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D688" w14:textId="46E7F3A3" w:rsidR="00E919AC" w:rsidRPr="00521C55" w:rsidRDefault="000B1E6F" w:rsidP="00521C55">
      <w:pPr>
        <w:pStyle w:val="JW12title"/>
        <w:jc w:val="both"/>
        <w:rPr>
          <w:bCs/>
          <w:sz w:val="32"/>
          <w:szCs w:val="32"/>
          <w:lang w:val="id-ID"/>
        </w:rPr>
      </w:pPr>
      <w:r w:rsidRPr="000B1E6F">
        <w:rPr>
          <w:bCs/>
          <w:sz w:val="32"/>
          <w:szCs w:val="32"/>
          <w:lang w:val="en"/>
        </w:rPr>
        <w:t>Halal Tourism Based on Islamic Economy Perspective of Hadith</w:t>
      </w:r>
    </w:p>
    <w:p w14:paraId="005F0665" w14:textId="28E55C21" w:rsidR="008E64A2" w:rsidRPr="004841C5" w:rsidRDefault="000B1E6F" w:rsidP="008E64A2">
      <w:pPr>
        <w:pStyle w:val="JW13authornames"/>
      </w:pPr>
      <w:proofErr w:type="spellStart"/>
      <w:r>
        <w:t>Fathan</w:t>
      </w:r>
      <w:proofErr w:type="spellEnd"/>
      <w:r>
        <w:t xml:space="preserve"> Budiman</w:t>
      </w:r>
      <w:r w:rsidR="008E64A2" w:rsidRPr="004841C5">
        <w:rPr>
          <w:vertAlign w:val="superscript"/>
        </w:rPr>
        <w:t>1</w:t>
      </w:r>
      <w:r w:rsidR="00D7316F">
        <w:rPr>
          <w:vertAlign w:val="superscript"/>
        </w:rPr>
        <w:t>*</w:t>
      </w:r>
      <w:r w:rsidR="008E64A2" w:rsidRPr="004841C5">
        <w:t xml:space="preserve">, </w:t>
      </w:r>
      <w:r>
        <w:t>Naqiyah</w:t>
      </w:r>
      <w:r w:rsidR="008E64A2" w:rsidRPr="004841C5">
        <w:rPr>
          <w:vertAlign w:val="superscript"/>
        </w:rPr>
        <w:t>2</w:t>
      </w:r>
    </w:p>
    <w:p w14:paraId="58850DE8" w14:textId="7DD0B19D" w:rsidR="008E64A2" w:rsidRPr="00D77D82" w:rsidRDefault="008E64A2" w:rsidP="006D5003">
      <w:pPr>
        <w:pStyle w:val="JW16affiliation"/>
        <w:rPr>
          <w:color w:val="auto"/>
        </w:rPr>
      </w:pPr>
      <w:r w:rsidRPr="00D77D82">
        <w:rPr>
          <w:color w:val="auto"/>
          <w:vertAlign w:val="superscript"/>
        </w:rPr>
        <w:t>1</w:t>
      </w:r>
      <w:r w:rsidRPr="00D77D82">
        <w:rPr>
          <w:color w:val="auto"/>
        </w:rPr>
        <w:tab/>
      </w:r>
      <w:r w:rsidR="00655EE4">
        <w:rPr>
          <w:color w:val="auto"/>
        </w:rPr>
        <w:t xml:space="preserve">UIN Prof. K.H. </w:t>
      </w:r>
      <w:proofErr w:type="spellStart"/>
      <w:r w:rsidR="006D5003">
        <w:rPr>
          <w:color w:val="auto"/>
        </w:rPr>
        <w:t>Saifuddin</w:t>
      </w:r>
      <w:proofErr w:type="spellEnd"/>
      <w:r w:rsidR="006D5003">
        <w:rPr>
          <w:color w:val="auto"/>
        </w:rPr>
        <w:t xml:space="preserve"> </w:t>
      </w:r>
      <w:proofErr w:type="spellStart"/>
      <w:r w:rsidR="006D5003">
        <w:rPr>
          <w:color w:val="auto"/>
        </w:rPr>
        <w:t>Zuhri</w:t>
      </w:r>
      <w:proofErr w:type="spellEnd"/>
      <w:r w:rsidR="006D5003">
        <w:rPr>
          <w:color w:val="auto"/>
        </w:rPr>
        <w:t xml:space="preserve">, </w:t>
      </w:r>
      <w:proofErr w:type="spellStart"/>
      <w:r w:rsidR="006D5003">
        <w:rPr>
          <w:color w:val="auto"/>
        </w:rPr>
        <w:t>Purwokerto</w:t>
      </w:r>
      <w:proofErr w:type="spellEnd"/>
      <w:r w:rsidR="006D5003">
        <w:rPr>
          <w:color w:val="auto"/>
        </w:rPr>
        <w:t>, Indonesia; fathan7680@gmail.com</w:t>
      </w:r>
    </w:p>
    <w:p w14:paraId="0373667C" w14:textId="05FDEBFC" w:rsidR="008E64A2" w:rsidRPr="00D77D82" w:rsidRDefault="008E64A2" w:rsidP="000F7117">
      <w:pPr>
        <w:pStyle w:val="JW16affiliation"/>
        <w:rPr>
          <w:color w:val="auto"/>
        </w:rPr>
      </w:pPr>
      <w:r w:rsidRPr="00D77D82">
        <w:rPr>
          <w:color w:val="auto"/>
          <w:szCs w:val="20"/>
          <w:vertAlign w:val="superscript"/>
        </w:rPr>
        <w:t>2</w:t>
      </w:r>
      <w:r w:rsidRPr="00D77D82">
        <w:rPr>
          <w:color w:val="auto"/>
          <w:szCs w:val="20"/>
        </w:rPr>
        <w:tab/>
      </w:r>
      <w:r w:rsidR="006D5003">
        <w:rPr>
          <w:color w:val="auto"/>
        </w:rPr>
        <w:t xml:space="preserve">UIN prof. K.H. </w:t>
      </w:r>
      <w:proofErr w:type="spellStart"/>
      <w:r w:rsidR="006D5003">
        <w:rPr>
          <w:color w:val="auto"/>
        </w:rPr>
        <w:t>Saifuddin</w:t>
      </w:r>
      <w:proofErr w:type="spellEnd"/>
      <w:r w:rsidR="006D5003">
        <w:rPr>
          <w:color w:val="auto"/>
        </w:rPr>
        <w:t xml:space="preserve"> </w:t>
      </w:r>
      <w:proofErr w:type="spellStart"/>
      <w:r w:rsidR="006D5003">
        <w:rPr>
          <w:color w:val="auto"/>
        </w:rPr>
        <w:t>Zuhri</w:t>
      </w:r>
      <w:proofErr w:type="spellEnd"/>
      <w:r w:rsidR="006D5003">
        <w:rPr>
          <w:color w:val="auto"/>
        </w:rPr>
        <w:t xml:space="preserve">, </w:t>
      </w:r>
      <w:proofErr w:type="spellStart"/>
      <w:r w:rsidR="006D5003">
        <w:rPr>
          <w:color w:val="auto"/>
        </w:rPr>
        <w:t>Purwokerto</w:t>
      </w:r>
      <w:proofErr w:type="spellEnd"/>
      <w:r w:rsidR="006D5003">
        <w:rPr>
          <w:color w:val="auto"/>
        </w:rPr>
        <w:t>, Indonesia</w:t>
      </w:r>
      <w:r w:rsidR="006D5003">
        <w:rPr>
          <w:color w:val="auto"/>
          <w:szCs w:val="20"/>
        </w:rPr>
        <w:t xml:space="preserve">; </w:t>
      </w:r>
      <w:r w:rsidR="000F7117" w:rsidRPr="000F7117">
        <w:rPr>
          <w:color w:val="auto"/>
          <w:szCs w:val="20"/>
          <w:lang w:val="en-ID"/>
        </w:rPr>
        <w:t>naqiyah.mukhtar@iainpurwokerto.ac.id</w:t>
      </w:r>
    </w:p>
    <w:p w14:paraId="7D2F65CE" w14:textId="5F9EA727" w:rsidR="008E64A2" w:rsidRPr="004841C5" w:rsidRDefault="008E64A2" w:rsidP="000F7117">
      <w:pPr>
        <w:pStyle w:val="JW2authorcorrespondence"/>
      </w:pPr>
      <w:r w:rsidRPr="004841C5">
        <w:rPr>
          <w:b/>
        </w:rPr>
        <w:t>*</w:t>
      </w:r>
      <w:r w:rsidRPr="004841C5">
        <w:tab/>
        <w:t xml:space="preserve">Correspondence: </w:t>
      </w:r>
      <w:r w:rsidR="000F7117">
        <w:t>fathan7680@gmail.com</w:t>
      </w:r>
    </w:p>
    <w:p w14:paraId="1E6189F9" w14:textId="77777777" w:rsidR="008E64A2" w:rsidRPr="004841C5" w:rsidRDefault="008E64A2" w:rsidP="008E64A2">
      <w:pPr>
        <w:pStyle w:val="JW14history"/>
      </w:pPr>
      <w:r w:rsidRPr="004841C5">
        <w:t>Received: date; Accepted: date; Published: date</w:t>
      </w:r>
    </w:p>
    <w:p w14:paraId="69BEC625" w14:textId="1AA0437E" w:rsidR="00035C67" w:rsidRDefault="00035C67"/>
    <w:p w14:paraId="08F087C0" w14:textId="77777777" w:rsidR="00357292" w:rsidRPr="00357292" w:rsidRDefault="00357292" w:rsidP="00357292">
      <w:pPr>
        <w:pStyle w:val="JW17abstract"/>
        <w:rPr>
          <w:bCs/>
          <w:lang w:val="en"/>
        </w:rPr>
      </w:pPr>
      <w:bookmarkStart w:id="0" w:name="_Hlk36137795"/>
      <w:r w:rsidRPr="00357292">
        <w:rPr>
          <w:b/>
        </w:rPr>
        <w:t>Abstract</w:t>
      </w:r>
      <w:r>
        <w:rPr>
          <w:b/>
        </w:rPr>
        <w:t xml:space="preserve">: </w:t>
      </w:r>
      <w:r w:rsidRPr="00357292">
        <w:rPr>
          <w:bCs/>
          <w:lang w:val="en"/>
        </w:rPr>
        <w:t>This research is motivated by the tendency of literal understanding of hadith texts regarding the concept of halal tourism based on sharia economics. This study aims to analyze and describe the text of the hadith which is the basis for the concept of halal tourism. This study uses a qualitative approach through literature study and the interpretation method used in the discussion of this research uses content analysis. The results of this study indicate that the application of the text of hadith requires contextualization so that it does not narrow the concept of universal halal tourism with a sharia label, especially sharia economic imperatives. This study also shows that Indonesia is a conducive country through moderate understanding that links Islamic texts between universal values and local values so as to ensure that the homeland can become a center for halal tourist destinations in the world.</w:t>
      </w:r>
    </w:p>
    <w:p w14:paraId="16E61C58" w14:textId="1B34F3A6" w:rsidR="00357292" w:rsidRPr="00BE3F25" w:rsidRDefault="00357292" w:rsidP="006D5D9E">
      <w:pPr>
        <w:pStyle w:val="JW17abstract"/>
        <w:rPr>
          <w:bCs/>
        </w:rPr>
      </w:pPr>
      <w:r w:rsidRPr="00357292">
        <w:rPr>
          <w:b/>
        </w:rPr>
        <w:t xml:space="preserve">Keywords: </w:t>
      </w:r>
      <w:r w:rsidR="00BE3F25" w:rsidRPr="00BE3F25">
        <w:rPr>
          <w:bCs/>
        </w:rPr>
        <w:t>hadith, halal, tourism, perspective</w:t>
      </w:r>
    </w:p>
    <w:p w14:paraId="4C97FD5C" w14:textId="028809DD" w:rsidR="00357292" w:rsidRPr="006D5D9E" w:rsidRDefault="008E64A2" w:rsidP="00357292">
      <w:pPr>
        <w:pStyle w:val="JW17abstract"/>
        <w:rPr>
          <w:bCs/>
        </w:rPr>
      </w:pPr>
      <w:proofErr w:type="spellStart"/>
      <w:r w:rsidRPr="004841C5">
        <w:rPr>
          <w:b/>
        </w:rPr>
        <w:t>Abstra</w:t>
      </w:r>
      <w:r w:rsidR="00CD2B5E">
        <w:rPr>
          <w:b/>
        </w:rPr>
        <w:t>k</w:t>
      </w:r>
      <w:proofErr w:type="spellEnd"/>
      <w:r w:rsidRPr="004841C5">
        <w:rPr>
          <w:b/>
        </w:rPr>
        <w:t>:</w:t>
      </w:r>
      <w:r w:rsidR="00357292" w:rsidRPr="00357292">
        <w:rPr>
          <w:rFonts w:ascii="Adobe Caslon Pro" w:hAnsi="Adobe Caslon Pro"/>
          <w:szCs w:val="20"/>
          <w:lang w:eastAsia="id-ID"/>
        </w:rPr>
        <w:t xml:space="preserve"> </w:t>
      </w:r>
      <w:proofErr w:type="spellStart"/>
      <w:r w:rsidR="00357292" w:rsidRPr="006D5D9E">
        <w:rPr>
          <w:bCs/>
        </w:rPr>
        <w:t>Penelitian</w:t>
      </w:r>
      <w:proofErr w:type="spellEnd"/>
      <w:r w:rsidR="00357292" w:rsidRPr="006D5D9E">
        <w:rPr>
          <w:bCs/>
        </w:rPr>
        <w:t xml:space="preserve"> </w:t>
      </w:r>
      <w:proofErr w:type="spellStart"/>
      <w:r w:rsidR="00357292" w:rsidRPr="006D5D9E">
        <w:rPr>
          <w:bCs/>
        </w:rPr>
        <w:t>ini</w:t>
      </w:r>
      <w:proofErr w:type="spellEnd"/>
      <w:r w:rsidR="00357292" w:rsidRPr="006D5D9E">
        <w:rPr>
          <w:bCs/>
        </w:rPr>
        <w:t xml:space="preserve"> </w:t>
      </w:r>
      <w:proofErr w:type="spellStart"/>
      <w:r w:rsidR="00357292" w:rsidRPr="006D5D9E">
        <w:rPr>
          <w:bCs/>
        </w:rPr>
        <w:t>dilatarbelakangi</w:t>
      </w:r>
      <w:proofErr w:type="spellEnd"/>
      <w:r w:rsidR="00357292" w:rsidRPr="006D5D9E">
        <w:rPr>
          <w:bCs/>
        </w:rPr>
        <w:t xml:space="preserve"> </w:t>
      </w:r>
      <w:proofErr w:type="spellStart"/>
      <w:r w:rsidR="00357292" w:rsidRPr="006D5D9E">
        <w:rPr>
          <w:bCs/>
        </w:rPr>
        <w:t>kecenderungan</w:t>
      </w:r>
      <w:proofErr w:type="spellEnd"/>
      <w:r w:rsidR="00357292" w:rsidRPr="006D5D9E">
        <w:rPr>
          <w:bCs/>
        </w:rPr>
        <w:t xml:space="preserve"> </w:t>
      </w:r>
      <w:proofErr w:type="spellStart"/>
      <w:r w:rsidR="00357292" w:rsidRPr="006D5D9E">
        <w:rPr>
          <w:bCs/>
        </w:rPr>
        <w:t>pemahaman</w:t>
      </w:r>
      <w:proofErr w:type="spellEnd"/>
      <w:r w:rsidR="00357292" w:rsidRPr="006D5D9E">
        <w:rPr>
          <w:bCs/>
        </w:rPr>
        <w:t xml:space="preserve"> literal </w:t>
      </w:r>
      <w:proofErr w:type="spellStart"/>
      <w:r w:rsidR="00357292" w:rsidRPr="006D5D9E">
        <w:rPr>
          <w:bCs/>
        </w:rPr>
        <w:t>terhadap</w:t>
      </w:r>
      <w:proofErr w:type="spellEnd"/>
      <w:r w:rsidR="00357292" w:rsidRPr="006D5D9E">
        <w:rPr>
          <w:bCs/>
        </w:rPr>
        <w:t xml:space="preserve"> </w:t>
      </w:r>
      <w:proofErr w:type="spellStart"/>
      <w:r w:rsidR="00357292" w:rsidRPr="006D5D9E">
        <w:rPr>
          <w:bCs/>
        </w:rPr>
        <w:t>teks</w:t>
      </w:r>
      <w:proofErr w:type="spellEnd"/>
      <w:r w:rsidR="00357292" w:rsidRPr="006D5D9E">
        <w:rPr>
          <w:bCs/>
        </w:rPr>
        <w:t xml:space="preserve"> </w:t>
      </w:r>
      <w:proofErr w:type="spellStart"/>
      <w:r w:rsidR="00357292" w:rsidRPr="006D5D9E">
        <w:rPr>
          <w:bCs/>
        </w:rPr>
        <w:t>hadits</w:t>
      </w:r>
      <w:proofErr w:type="spellEnd"/>
      <w:r w:rsidR="00357292" w:rsidRPr="006D5D9E">
        <w:rPr>
          <w:bCs/>
        </w:rPr>
        <w:t xml:space="preserve"> </w:t>
      </w:r>
      <w:proofErr w:type="spellStart"/>
      <w:r w:rsidR="00357292" w:rsidRPr="006D5D9E">
        <w:rPr>
          <w:bCs/>
        </w:rPr>
        <w:t>berkenaan</w:t>
      </w:r>
      <w:proofErr w:type="spellEnd"/>
      <w:r w:rsidR="00357292" w:rsidRPr="006D5D9E">
        <w:rPr>
          <w:bCs/>
        </w:rPr>
        <w:t xml:space="preserve"> </w:t>
      </w:r>
      <w:proofErr w:type="spellStart"/>
      <w:r w:rsidR="00357292" w:rsidRPr="006D5D9E">
        <w:rPr>
          <w:bCs/>
        </w:rPr>
        <w:t>dengan</w:t>
      </w:r>
      <w:proofErr w:type="spellEnd"/>
      <w:r w:rsidR="00357292" w:rsidRPr="006D5D9E">
        <w:rPr>
          <w:bCs/>
        </w:rPr>
        <w:t xml:space="preserve"> </w:t>
      </w:r>
      <w:proofErr w:type="spellStart"/>
      <w:r w:rsidR="00357292" w:rsidRPr="006D5D9E">
        <w:rPr>
          <w:bCs/>
        </w:rPr>
        <w:t>konsep</w:t>
      </w:r>
      <w:proofErr w:type="spellEnd"/>
      <w:r w:rsidR="00357292" w:rsidRPr="006D5D9E">
        <w:rPr>
          <w:bCs/>
        </w:rPr>
        <w:t xml:space="preserve"> </w:t>
      </w:r>
      <w:proofErr w:type="spellStart"/>
      <w:r w:rsidR="00357292" w:rsidRPr="006D5D9E">
        <w:rPr>
          <w:bCs/>
        </w:rPr>
        <w:t>wisata</w:t>
      </w:r>
      <w:proofErr w:type="spellEnd"/>
      <w:r w:rsidR="00357292" w:rsidRPr="006D5D9E">
        <w:rPr>
          <w:bCs/>
        </w:rPr>
        <w:t xml:space="preserve"> halal </w:t>
      </w:r>
      <w:proofErr w:type="spellStart"/>
      <w:r w:rsidR="00357292" w:rsidRPr="006D5D9E">
        <w:rPr>
          <w:bCs/>
        </w:rPr>
        <w:t>berbasis</w:t>
      </w:r>
      <w:proofErr w:type="spellEnd"/>
      <w:r w:rsidR="00357292" w:rsidRPr="006D5D9E">
        <w:rPr>
          <w:bCs/>
        </w:rPr>
        <w:t xml:space="preserve"> </w:t>
      </w:r>
      <w:proofErr w:type="spellStart"/>
      <w:r w:rsidR="00357292" w:rsidRPr="006D5D9E">
        <w:rPr>
          <w:bCs/>
        </w:rPr>
        <w:t>ekonomi</w:t>
      </w:r>
      <w:proofErr w:type="spellEnd"/>
      <w:r w:rsidR="00357292" w:rsidRPr="006D5D9E">
        <w:rPr>
          <w:bCs/>
        </w:rPr>
        <w:t xml:space="preserve"> </w:t>
      </w:r>
      <w:proofErr w:type="spellStart"/>
      <w:r w:rsidR="00357292" w:rsidRPr="006D5D9E">
        <w:rPr>
          <w:bCs/>
        </w:rPr>
        <w:t>syariah</w:t>
      </w:r>
      <w:proofErr w:type="spellEnd"/>
      <w:r w:rsidR="00357292" w:rsidRPr="006D5D9E">
        <w:rPr>
          <w:bCs/>
        </w:rPr>
        <w:t xml:space="preserve">. </w:t>
      </w:r>
      <w:proofErr w:type="spellStart"/>
      <w:r w:rsidR="00357292" w:rsidRPr="006D5D9E">
        <w:rPr>
          <w:bCs/>
        </w:rPr>
        <w:t>Penelitian</w:t>
      </w:r>
      <w:proofErr w:type="spellEnd"/>
      <w:r w:rsidR="00357292" w:rsidRPr="006D5D9E">
        <w:rPr>
          <w:bCs/>
        </w:rPr>
        <w:t xml:space="preserve"> </w:t>
      </w:r>
      <w:proofErr w:type="spellStart"/>
      <w:r w:rsidR="00357292" w:rsidRPr="006D5D9E">
        <w:rPr>
          <w:bCs/>
        </w:rPr>
        <w:t>ini</w:t>
      </w:r>
      <w:proofErr w:type="spellEnd"/>
      <w:r w:rsidR="00357292" w:rsidRPr="006D5D9E">
        <w:rPr>
          <w:bCs/>
        </w:rPr>
        <w:t xml:space="preserve"> </w:t>
      </w:r>
      <w:proofErr w:type="spellStart"/>
      <w:r w:rsidR="00357292" w:rsidRPr="006D5D9E">
        <w:rPr>
          <w:bCs/>
        </w:rPr>
        <w:t>bertujuan</w:t>
      </w:r>
      <w:proofErr w:type="spellEnd"/>
      <w:r w:rsidR="00357292" w:rsidRPr="006D5D9E">
        <w:rPr>
          <w:bCs/>
        </w:rPr>
        <w:t xml:space="preserve"> </w:t>
      </w:r>
      <w:proofErr w:type="spellStart"/>
      <w:r w:rsidR="00357292" w:rsidRPr="006D5D9E">
        <w:rPr>
          <w:bCs/>
        </w:rPr>
        <w:t>untuk</w:t>
      </w:r>
      <w:proofErr w:type="spellEnd"/>
      <w:r w:rsidR="00357292" w:rsidRPr="006D5D9E">
        <w:rPr>
          <w:bCs/>
        </w:rPr>
        <w:t xml:space="preserve"> </w:t>
      </w:r>
      <w:proofErr w:type="spellStart"/>
      <w:r w:rsidR="00357292" w:rsidRPr="006D5D9E">
        <w:rPr>
          <w:bCs/>
        </w:rPr>
        <w:t>menganalisis</w:t>
      </w:r>
      <w:proofErr w:type="spellEnd"/>
      <w:r w:rsidR="00357292" w:rsidRPr="006D5D9E">
        <w:rPr>
          <w:bCs/>
        </w:rPr>
        <w:t xml:space="preserve"> </w:t>
      </w:r>
      <w:proofErr w:type="spellStart"/>
      <w:r w:rsidR="00357292" w:rsidRPr="006D5D9E">
        <w:rPr>
          <w:bCs/>
        </w:rPr>
        <w:t>dan</w:t>
      </w:r>
      <w:proofErr w:type="spellEnd"/>
      <w:r w:rsidR="00357292" w:rsidRPr="006D5D9E">
        <w:rPr>
          <w:bCs/>
        </w:rPr>
        <w:t xml:space="preserve"> </w:t>
      </w:r>
      <w:proofErr w:type="spellStart"/>
      <w:r w:rsidR="00357292" w:rsidRPr="006D5D9E">
        <w:rPr>
          <w:bCs/>
        </w:rPr>
        <w:t>mendeskripsikan</w:t>
      </w:r>
      <w:proofErr w:type="spellEnd"/>
      <w:r w:rsidR="00357292" w:rsidRPr="006D5D9E">
        <w:rPr>
          <w:bCs/>
        </w:rPr>
        <w:t xml:space="preserve"> </w:t>
      </w:r>
      <w:proofErr w:type="spellStart"/>
      <w:r w:rsidR="00357292" w:rsidRPr="006D5D9E">
        <w:rPr>
          <w:bCs/>
        </w:rPr>
        <w:t>teks</w:t>
      </w:r>
      <w:proofErr w:type="spellEnd"/>
      <w:r w:rsidR="00357292" w:rsidRPr="006D5D9E">
        <w:rPr>
          <w:bCs/>
        </w:rPr>
        <w:t xml:space="preserve"> </w:t>
      </w:r>
      <w:proofErr w:type="spellStart"/>
      <w:r w:rsidR="00357292" w:rsidRPr="006D5D9E">
        <w:rPr>
          <w:bCs/>
        </w:rPr>
        <w:t>hadis</w:t>
      </w:r>
      <w:proofErr w:type="spellEnd"/>
      <w:r w:rsidR="00357292" w:rsidRPr="006D5D9E">
        <w:rPr>
          <w:bCs/>
        </w:rPr>
        <w:t xml:space="preserve"> yang </w:t>
      </w:r>
      <w:proofErr w:type="spellStart"/>
      <w:r w:rsidR="00357292" w:rsidRPr="006D5D9E">
        <w:rPr>
          <w:bCs/>
        </w:rPr>
        <w:t>menjadi</w:t>
      </w:r>
      <w:proofErr w:type="spellEnd"/>
      <w:r w:rsidR="00357292" w:rsidRPr="006D5D9E">
        <w:rPr>
          <w:bCs/>
        </w:rPr>
        <w:t xml:space="preserve"> </w:t>
      </w:r>
      <w:proofErr w:type="spellStart"/>
      <w:r w:rsidR="00357292" w:rsidRPr="006D5D9E">
        <w:rPr>
          <w:bCs/>
        </w:rPr>
        <w:t>dasar</w:t>
      </w:r>
      <w:proofErr w:type="spellEnd"/>
      <w:r w:rsidR="00357292" w:rsidRPr="006D5D9E">
        <w:rPr>
          <w:bCs/>
        </w:rPr>
        <w:t xml:space="preserve"> </w:t>
      </w:r>
      <w:proofErr w:type="spellStart"/>
      <w:r w:rsidR="00357292" w:rsidRPr="006D5D9E">
        <w:rPr>
          <w:bCs/>
        </w:rPr>
        <w:t>konsep</w:t>
      </w:r>
      <w:proofErr w:type="spellEnd"/>
      <w:r w:rsidR="00357292" w:rsidRPr="006D5D9E">
        <w:rPr>
          <w:bCs/>
        </w:rPr>
        <w:t xml:space="preserve"> </w:t>
      </w:r>
      <w:proofErr w:type="spellStart"/>
      <w:r w:rsidR="00357292" w:rsidRPr="006D5D9E">
        <w:rPr>
          <w:bCs/>
        </w:rPr>
        <w:t>wisata</w:t>
      </w:r>
      <w:proofErr w:type="spellEnd"/>
      <w:r w:rsidR="00357292" w:rsidRPr="006D5D9E">
        <w:rPr>
          <w:bCs/>
        </w:rPr>
        <w:t xml:space="preserve"> halal. </w:t>
      </w:r>
      <w:proofErr w:type="spellStart"/>
      <w:r w:rsidR="00357292" w:rsidRPr="006D5D9E">
        <w:rPr>
          <w:bCs/>
        </w:rPr>
        <w:t>Penelitian</w:t>
      </w:r>
      <w:proofErr w:type="spellEnd"/>
      <w:r w:rsidR="00357292" w:rsidRPr="006D5D9E">
        <w:rPr>
          <w:bCs/>
        </w:rPr>
        <w:t xml:space="preserve"> </w:t>
      </w:r>
      <w:proofErr w:type="spellStart"/>
      <w:r w:rsidR="00357292" w:rsidRPr="006D5D9E">
        <w:rPr>
          <w:bCs/>
        </w:rPr>
        <w:t>ini</w:t>
      </w:r>
      <w:proofErr w:type="spellEnd"/>
      <w:r w:rsidR="00357292" w:rsidRPr="006D5D9E">
        <w:rPr>
          <w:bCs/>
        </w:rPr>
        <w:t xml:space="preserve"> </w:t>
      </w:r>
      <w:proofErr w:type="spellStart"/>
      <w:r w:rsidR="00357292" w:rsidRPr="006D5D9E">
        <w:rPr>
          <w:bCs/>
        </w:rPr>
        <w:t>menggunakan</w:t>
      </w:r>
      <w:proofErr w:type="spellEnd"/>
      <w:r w:rsidR="00357292" w:rsidRPr="006D5D9E">
        <w:rPr>
          <w:bCs/>
        </w:rPr>
        <w:t xml:space="preserve"> </w:t>
      </w:r>
      <w:proofErr w:type="spellStart"/>
      <w:r w:rsidR="00357292" w:rsidRPr="006D5D9E">
        <w:rPr>
          <w:bCs/>
        </w:rPr>
        <w:t>pendekatan</w:t>
      </w:r>
      <w:proofErr w:type="spellEnd"/>
      <w:r w:rsidR="00357292" w:rsidRPr="006D5D9E">
        <w:rPr>
          <w:bCs/>
        </w:rPr>
        <w:t xml:space="preserve"> </w:t>
      </w:r>
      <w:proofErr w:type="spellStart"/>
      <w:r w:rsidR="00357292" w:rsidRPr="006D5D9E">
        <w:rPr>
          <w:bCs/>
        </w:rPr>
        <w:t>kualitatif</w:t>
      </w:r>
      <w:proofErr w:type="spellEnd"/>
      <w:r w:rsidR="00357292" w:rsidRPr="006D5D9E">
        <w:rPr>
          <w:bCs/>
        </w:rPr>
        <w:t xml:space="preserve"> </w:t>
      </w:r>
      <w:proofErr w:type="spellStart"/>
      <w:r w:rsidR="00357292" w:rsidRPr="006D5D9E">
        <w:rPr>
          <w:bCs/>
        </w:rPr>
        <w:t>melalui</w:t>
      </w:r>
      <w:proofErr w:type="spellEnd"/>
      <w:r w:rsidR="00357292" w:rsidRPr="006D5D9E">
        <w:rPr>
          <w:bCs/>
        </w:rPr>
        <w:t xml:space="preserve"> </w:t>
      </w:r>
      <w:proofErr w:type="spellStart"/>
      <w:r w:rsidR="00357292" w:rsidRPr="006D5D9E">
        <w:rPr>
          <w:bCs/>
        </w:rPr>
        <w:t>studi</w:t>
      </w:r>
      <w:proofErr w:type="spellEnd"/>
      <w:r w:rsidR="00357292" w:rsidRPr="006D5D9E">
        <w:rPr>
          <w:bCs/>
        </w:rPr>
        <w:t xml:space="preserve"> </w:t>
      </w:r>
      <w:proofErr w:type="spellStart"/>
      <w:r w:rsidR="00357292" w:rsidRPr="006D5D9E">
        <w:rPr>
          <w:bCs/>
        </w:rPr>
        <w:t>pustaka</w:t>
      </w:r>
      <w:proofErr w:type="spellEnd"/>
      <w:r w:rsidR="00357292" w:rsidRPr="006D5D9E">
        <w:rPr>
          <w:bCs/>
        </w:rPr>
        <w:t xml:space="preserve"> </w:t>
      </w:r>
      <w:proofErr w:type="spellStart"/>
      <w:r w:rsidR="00357292" w:rsidRPr="006D5D9E">
        <w:rPr>
          <w:bCs/>
        </w:rPr>
        <w:t>dan</w:t>
      </w:r>
      <w:proofErr w:type="spellEnd"/>
      <w:r w:rsidR="00357292" w:rsidRPr="006D5D9E">
        <w:rPr>
          <w:bCs/>
        </w:rPr>
        <w:t xml:space="preserve"> </w:t>
      </w:r>
      <w:proofErr w:type="spellStart"/>
      <w:r w:rsidR="00357292" w:rsidRPr="006D5D9E">
        <w:rPr>
          <w:bCs/>
        </w:rPr>
        <w:t>metode</w:t>
      </w:r>
      <w:proofErr w:type="spellEnd"/>
      <w:r w:rsidR="00357292" w:rsidRPr="006D5D9E">
        <w:rPr>
          <w:bCs/>
        </w:rPr>
        <w:t xml:space="preserve"> </w:t>
      </w:r>
      <w:proofErr w:type="spellStart"/>
      <w:r w:rsidR="00357292" w:rsidRPr="006D5D9E">
        <w:rPr>
          <w:bCs/>
        </w:rPr>
        <w:t>interpretasi</w:t>
      </w:r>
      <w:proofErr w:type="spellEnd"/>
      <w:r w:rsidR="00357292" w:rsidRPr="006D5D9E">
        <w:rPr>
          <w:bCs/>
        </w:rPr>
        <w:t xml:space="preserve"> yang </w:t>
      </w:r>
      <w:proofErr w:type="spellStart"/>
      <w:r w:rsidR="00357292" w:rsidRPr="006D5D9E">
        <w:rPr>
          <w:bCs/>
        </w:rPr>
        <w:t>digunakan</w:t>
      </w:r>
      <w:proofErr w:type="spellEnd"/>
      <w:r w:rsidR="00357292" w:rsidRPr="006D5D9E">
        <w:rPr>
          <w:bCs/>
        </w:rPr>
        <w:t xml:space="preserve"> </w:t>
      </w:r>
      <w:proofErr w:type="spellStart"/>
      <w:r w:rsidR="00357292" w:rsidRPr="006D5D9E">
        <w:rPr>
          <w:bCs/>
        </w:rPr>
        <w:t>dalam</w:t>
      </w:r>
      <w:proofErr w:type="spellEnd"/>
      <w:r w:rsidR="00357292" w:rsidRPr="006D5D9E">
        <w:rPr>
          <w:bCs/>
        </w:rPr>
        <w:t xml:space="preserve"> </w:t>
      </w:r>
      <w:proofErr w:type="spellStart"/>
      <w:r w:rsidR="00357292" w:rsidRPr="006D5D9E">
        <w:rPr>
          <w:bCs/>
        </w:rPr>
        <w:t>pembahasan</w:t>
      </w:r>
      <w:proofErr w:type="spellEnd"/>
      <w:r w:rsidR="00357292" w:rsidRPr="006D5D9E">
        <w:rPr>
          <w:bCs/>
        </w:rPr>
        <w:t xml:space="preserve"> </w:t>
      </w:r>
      <w:proofErr w:type="spellStart"/>
      <w:r w:rsidR="00357292" w:rsidRPr="006D5D9E">
        <w:rPr>
          <w:bCs/>
        </w:rPr>
        <w:t>penelitian</w:t>
      </w:r>
      <w:proofErr w:type="spellEnd"/>
      <w:r w:rsidR="00357292" w:rsidRPr="006D5D9E">
        <w:rPr>
          <w:bCs/>
        </w:rPr>
        <w:t xml:space="preserve"> </w:t>
      </w:r>
      <w:proofErr w:type="spellStart"/>
      <w:r w:rsidR="00357292" w:rsidRPr="006D5D9E">
        <w:rPr>
          <w:bCs/>
        </w:rPr>
        <w:t>ini</w:t>
      </w:r>
      <w:proofErr w:type="spellEnd"/>
      <w:r w:rsidR="00357292" w:rsidRPr="006D5D9E">
        <w:rPr>
          <w:bCs/>
        </w:rPr>
        <w:t xml:space="preserve"> </w:t>
      </w:r>
      <w:proofErr w:type="spellStart"/>
      <w:r w:rsidR="00357292" w:rsidRPr="006D5D9E">
        <w:rPr>
          <w:bCs/>
        </w:rPr>
        <w:t>menggunakan</w:t>
      </w:r>
      <w:proofErr w:type="spellEnd"/>
      <w:r w:rsidR="00357292" w:rsidRPr="006D5D9E">
        <w:rPr>
          <w:bCs/>
        </w:rPr>
        <w:t xml:space="preserve"> </w:t>
      </w:r>
      <w:proofErr w:type="spellStart"/>
      <w:r w:rsidR="00357292" w:rsidRPr="006D5D9E">
        <w:rPr>
          <w:bCs/>
        </w:rPr>
        <w:t>analisis</w:t>
      </w:r>
      <w:proofErr w:type="spellEnd"/>
      <w:r w:rsidR="00357292" w:rsidRPr="006D5D9E">
        <w:rPr>
          <w:bCs/>
        </w:rPr>
        <w:t xml:space="preserve"> </w:t>
      </w:r>
      <w:proofErr w:type="spellStart"/>
      <w:r w:rsidR="00357292" w:rsidRPr="006D5D9E">
        <w:rPr>
          <w:bCs/>
        </w:rPr>
        <w:t>isi</w:t>
      </w:r>
      <w:proofErr w:type="spellEnd"/>
      <w:r w:rsidR="00357292" w:rsidRPr="006D5D9E">
        <w:rPr>
          <w:bCs/>
        </w:rPr>
        <w:t xml:space="preserve">. </w:t>
      </w:r>
      <w:proofErr w:type="spellStart"/>
      <w:r w:rsidR="00357292" w:rsidRPr="006D5D9E">
        <w:rPr>
          <w:bCs/>
        </w:rPr>
        <w:t>Hasil</w:t>
      </w:r>
      <w:proofErr w:type="spellEnd"/>
      <w:r w:rsidR="00357292" w:rsidRPr="006D5D9E">
        <w:rPr>
          <w:bCs/>
        </w:rPr>
        <w:t xml:space="preserve"> </w:t>
      </w:r>
      <w:proofErr w:type="spellStart"/>
      <w:r w:rsidR="00357292" w:rsidRPr="006D5D9E">
        <w:rPr>
          <w:bCs/>
        </w:rPr>
        <w:t>penelitian</w:t>
      </w:r>
      <w:proofErr w:type="spellEnd"/>
      <w:r w:rsidR="00357292" w:rsidRPr="006D5D9E">
        <w:rPr>
          <w:bCs/>
        </w:rPr>
        <w:t xml:space="preserve"> </w:t>
      </w:r>
      <w:proofErr w:type="spellStart"/>
      <w:r w:rsidR="00357292" w:rsidRPr="006D5D9E">
        <w:rPr>
          <w:bCs/>
        </w:rPr>
        <w:t>ini</w:t>
      </w:r>
      <w:proofErr w:type="spellEnd"/>
      <w:r w:rsidR="00357292" w:rsidRPr="006D5D9E">
        <w:rPr>
          <w:bCs/>
        </w:rPr>
        <w:t xml:space="preserve"> </w:t>
      </w:r>
      <w:proofErr w:type="spellStart"/>
      <w:r w:rsidR="00357292" w:rsidRPr="006D5D9E">
        <w:rPr>
          <w:bCs/>
        </w:rPr>
        <w:t>menunjukan</w:t>
      </w:r>
      <w:proofErr w:type="spellEnd"/>
      <w:r w:rsidR="00357292" w:rsidRPr="006D5D9E">
        <w:rPr>
          <w:bCs/>
        </w:rPr>
        <w:t xml:space="preserve"> </w:t>
      </w:r>
      <w:proofErr w:type="spellStart"/>
      <w:r w:rsidR="00357292" w:rsidRPr="006D5D9E">
        <w:rPr>
          <w:bCs/>
        </w:rPr>
        <w:t>bahwa</w:t>
      </w:r>
      <w:proofErr w:type="spellEnd"/>
      <w:r w:rsidR="00357292" w:rsidRPr="006D5D9E">
        <w:rPr>
          <w:bCs/>
        </w:rPr>
        <w:t xml:space="preserve"> </w:t>
      </w:r>
      <w:proofErr w:type="spellStart"/>
      <w:r w:rsidR="00357292" w:rsidRPr="006D5D9E">
        <w:rPr>
          <w:bCs/>
        </w:rPr>
        <w:t>penerapan</w:t>
      </w:r>
      <w:proofErr w:type="spellEnd"/>
      <w:r w:rsidR="00357292" w:rsidRPr="006D5D9E">
        <w:rPr>
          <w:bCs/>
        </w:rPr>
        <w:t xml:space="preserve"> </w:t>
      </w:r>
      <w:proofErr w:type="spellStart"/>
      <w:r w:rsidR="00357292" w:rsidRPr="006D5D9E">
        <w:rPr>
          <w:bCs/>
        </w:rPr>
        <w:t>teks</w:t>
      </w:r>
      <w:proofErr w:type="spellEnd"/>
      <w:r w:rsidR="00357292" w:rsidRPr="006D5D9E">
        <w:rPr>
          <w:bCs/>
        </w:rPr>
        <w:t xml:space="preserve"> </w:t>
      </w:r>
      <w:proofErr w:type="spellStart"/>
      <w:r w:rsidR="00357292" w:rsidRPr="006D5D9E">
        <w:rPr>
          <w:bCs/>
        </w:rPr>
        <w:t>hadis</w:t>
      </w:r>
      <w:proofErr w:type="spellEnd"/>
      <w:r w:rsidR="00357292" w:rsidRPr="006D5D9E">
        <w:rPr>
          <w:bCs/>
        </w:rPr>
        <w:t xml:space="preserve"> </w:t>
      </w:r>
      <w:proofErr w:type="spellStart"/>
      <w:r w:rsidR="00357292" w:rsidRPr="006D5D9E">
        <w:rPr>
          <w:bCs/>
        </w:rPr>
        <w:t>diperlukan</w:t>
      </w:r>
      <w:proofErr w:type="spellEnd"/>
      <w:r w:rsidR="00357292" w:rsidRPr="006D5D9E">
        <w:rPr>
          <w:bCs/>
        </w:rPr>
        <w:t xml:space="preserve"> </w:t>
      </w:r>
      <w:proofErr w:type="spellStart"/>
      <w:r w:rsidR="00357292" w:rsidRPr="006D5D9E">
        <w:rPr>
          <w:bCs/>
        </w:rPr>
        <w:t>kontekstualisasi</w:t>
      </w:r>
      <w:proofErr w:type="spellEnd"/>
      <w:r w:rsidR="00357292" w:rsidRPr="006D5D9E">
        <w:rPr>
          <w:bCs/>
        </w:rPr>
        <w:t xml:space="preserve"> </w:t>
      </w:r>
      <w:proofErr w:type="spellStart"/>
      <w:r w:rsidR="00357292" w:rsidRPr="006D5D9E">
        <w:rPr>
          <w:bCs/>
        </w:rPr>
        <w:t>sehingga</w:t>
      </w:r>
      <w:proofErr w:type="spellEnd"/>
      <w:r w:rsidR="00357292" w:rsidRPr="006D5D9E">
        <w:rPr>
          <w:bCs/>
        </w:rPr>
        <w:t xml:space="preserve"> </w:t>
      </w:r>
      <w:proofErr w:type="spellStart"/>
      <w:r w:rsidR="00357292" w:rsidRPr="006D5D9E">
        <w:rPr>
          <w:bCs/>
        </w:rPr>
        <w:t>tidak</w:t>
      </w:r>
      <w:proofErr w:type="spellEnd"/>
      <w:r w:rsidR="00357292" w:rsidRPr="006D5D9E">
        <w:rPr>
          <w:bCs/>
        </w:rPr>
        <w:t xml:space="preserve"> </w:t>
      </w:r>
      <w:proofErr w:type="spellStart"/>
      <w:r w:rsidR="00357292" w:rsidRPr="006D5D9E">
        <w:rPr>
          <w:bCs/>
        </w:rPr>
        <w:t>mempersempit</w:t>
      </w:r>
      <w:proofErr w:type="spellEnd"/>
      <w:r w:rsidR="00357292" w:rsidRPr="006D5D9E">
        <w:rPr>
          <w:bCs/>
        </w:rPr>
        <w:t xml:space="preserve"> </w:t>
      </w:r>
      <w:proofErr w:type="spellStart"/>
      <w:r w:rsidR="00357292" w:rsidRPr="006D5D9E">
        <w:rPr>
          <w:bCs/>
        </w:rPr>
        <w:t>konsep</w:t>
      </w:r>
      <w:proofErr w:type="spellEnd"/>
      <w:r w:rsidR="00357292" w:rsidRPr="006D5D9E">
        <w:rPr>
          <w:bCs/>
        </w:rPr>
        <w:t xml:space="preserve"> </w:t>
      </w:r>
      <w:proofErr w:type="spellStart"/>
      <w:r w:rsidR="00357292" w:rsidRPr="006D5D9E">
        <w:rPr>
          <w:bCs/>
        </w:rPr>
        <w:t>wisata</w:t>
      </w:r>
      <w:proofErr w:type="spellEnd"/>
      <w:r w:rsidR="00357292" w:rsidRPr="006D5D9E">
        <w:rPr>
          <w:bCs/>
        </w:rPr>
        <w:t xml:space="preserve"> halal yang </w:t>
      </w:r>
      <w:proofErr w:type="spellStart"/>
      <w:r w:rsidR="00357292" w:rsidRPr="006D5D9E">
        <w:rPr>
          <w:bCs/>
        </w:rPr>
        <w:t>bersifat</w:t>
      </w:r>
      <w:proofErr w:type="spellEnd"/>
      <w:r w:rsidR="00357292" w:rsidRPr="006D5D9E">
        <w:rPr>
          <w:bCs/>
        </w:rPr>
        <w:t xml:space="preserve"> universal </w:t>
      </w:r>
      <w:proofErr w:type="spellStart"/>
      <w:r w:rsidR="00357292" w:rsidRPr="006D5D9E">
        <w:rPr>
          <w:bCs/>
        </w:rPr>
        <w:t>dengan</w:t>
      </w:r>
      <w:proofErr w:type="spellEnd"/>
      <w:r w:rsidR="00357292" w:rsidRPr="006D5D9E">
        <w:rPr>
          <w:bCs/>
        </w:rPr>
        <w:t xml:space="preserve"> label </w:t>
      </w:r>
      <w:proofErr w:type="spellStart"/>
      <w:r w:rsidR="00357292" w:rsidRPr="006D5D9E">
        <w:rPr>
          <w:bCs/>
        </w:rPr>
        <w:t>syariah</w:t>
      </w:r>
      <w:proofErr w:type="spellEnd"/>
      <w:r w:rsidR="00357292" w:rsidRPr="006D5D9E">
        <w:rPr>
          <w:bCs/>
        </w:rPr>
        <w:t xml:space="preserve"> </w:t>
      </w:r>
      <w:proofErr w:type="spellStart"/>
      <w:r w:rsidR="00357292" w:rsidRPr="006D5D9E">
        <w:rPr>
          <w:bCs/>
        </w:rPr>
        <w:t>terlebih</w:t>
      </w:r>
      <w:proofErr w:type="spellEnd"/>
      <w:r w:rsidR="00357292" w:rsidRPr="006D5D9E">
        <w:rPr>
          <w:bCs/>
        </w:rPr>
        <w:t xml:space="preserve"> </w:t>
      </w:r>
      <w:proofErr w:type="spellStart"/>
      <w:r w:rsidR="00357292" w:rsidRPr="006D5D9E">
        <w:rPr>
          <w:bCs/>
        </w:rPr>
        <w:t>keharusan</w:t>
      </w:r>
      <w:proofErr w:type="spellEnd"/>
      <w:r w:rsidR="00357292" w:rsidRPr="006D5D9E">
        <w:rPr>
          <w:bCs/>
        </w:rPr>
        <w:t xml:space="preserve"> </w:t>
      </w:r>
      <w:proofErr w:type="spellStart"/>
      <w:r w:rsidR="00357292" w:rsidRPr="006D5D9E">
        <w:rPr>
          <w:bCs/>
        </w:rPr>
        <w:t>ekonomi</w:t>
      </w:r>
      <w:proofErr w:type="spellEnd"/>
      <w:r w:rsidR="00357292" w:rsidRPr="006D5D9E">
        <w:rPr>
          <w:bCs/>
        </w:rPr>
        <w:t xml:space="preserve"> </w:t>
      </w:r>
      <w:proofErr w:type="spellStart"/>
      <w:r w:rsidR="00357292" w:rsidRPr="006D5D9E">
        <w:rPr>
          <w:bCs/>
        </w:rPr>
        <w:t>syariah</w:t>
      </w:r>
      <w:proofErr w:type="spellEnd"/>
      <w:r w:rsidR="00357292" w:rsidRPr="006D5D9E">
        <w:rPr>
          <w:bCs/>
        </w:rPr>
        <w:t xml:space="preserve">. </w:t>
      </w:r>
      <w:proofErr w:type="spellStart"/>
      <w:r w:rsidR="00357292" w:rsidRPr="006D5D9E">
        <w:rPr>
          <w:bCs/>
        </w:rPr>
        <w:t>Penelitian</w:t>
      </w:r>
      <w:proofErr w:type="spellEnd"/>
      <w:r w:rsidR="00357292" w:rsidRPr="006D5D9E">
        <w:rPr>
          <w:bCs/>
        </w:rPr>
        <w:t xml:space="preserve"> </w:t>
      </w:r>
      <w:proofErr w:type="spellStart"/>
      <w:r w:rsidR="00357292" w:rsidRPr="006D5D9E">
        <w:rPr>
          <w:bCs/>
        </w:rPr>
        <w:t>ini</w:t>
      </w:r>
      <w:proofErr w:type="spellEnd"/>
      <w:r w:rsidR="00357292" w:rsidRPr="006D5D9E">
        <w:rPr>
          <w:bCs/>
        </w:rPr>
        <w:t xml:space="preserve"> </w:t>
      </w:r>
      <w:proofErr w:type="spellStart"/>
      <w:r w:rsidR="00357292" w:rsidRPr="006D5D9E">
        <w:rPr>
          <w:bCs/>
        </w:rPr>
        <w:t>juga</w:t>
      </w:r>
      <w:proofErr w:type="spellEnd"/>
      <w:r w:rsidR="00357292" w:rsidRPr="006D5D9E">
        <w:rPr>
          <w:bCs/>
        </w:rPr>
        <w:t xml:space="preserve"> </w:t>
      </w:r>
      <w:proofErr w:type="spellStart"/>
      <w:r w:rsidR="00357292" w:rsidRPr="006D5D9E">
        <w:rPr>
          <w:bCs/>
        </w:rPr>
        <w:t>menunjukkan</w:t>
      </w:r>
      <w:proofErr w:type="spellEnd"/>
      <w:r w:rsidR="00357292" w:rsidRPr="006D5D9E">
        <w:rPr>
          <w:bCs/>
        </w:rPr>
        <w:t xml:space="preserve"> </w:t>
      </w:r>
      <w:proofErr w:type="spellStart"/>
      <w:r w:rsidR="00357292" w:rsidRPr="006D5D9E">
        <w:rPr>
          <w:bCs/>
        </w:rPr>
        <w:t>bahwa</w:t>
      </w:r>
      <w:proofErr w:type="spellEnd"/>
      <w:r w:rsidR="00357292" w:rsidRPr="006D5D9E">
        <w:rPr>
          <w:bCs/>
        </w:rPr>
        <w:t xml:space="preserve"> Indonesia </w:t>
      </w:r>
      <w:proofErr w:type="spellStart"/>
      <w:r w:rsidR="00357292" w:rsidRPr="006D5D9E">
        <w:rPr>
          <w:bCs/>
        </w:rPr>
        <w:t>merupakan</w:t>
      </w:r>
      <w:proofErr w:type="spellEnd"/>
      <w:r w:rsidR="00357292" w:rsidRPr="006D5D9E">
        <w:rPr>
          <w:bCs/>
        </w:rPr>
        <w:t xml:space="preserve"> </w:t>
      </w:r>
      <w:proofErr w:type="spellStart"/>
      <w:r w:rsidR="00357292" w:rsidRPr="006D5D9E">
        <w:rPr>
          <w:bCs/>
        </w:rPr>
        <w:t>negara</w:t>
      </w:r>
      <w:proofErr w:type="spellEnd"/>
      <w:r w:rsidR="00357292" w:rsidRPr="006D5D9E">
        <w:rPr>
          <w:bCs/>
        </w:rPr>
        <w:t xml:space="preserve"> </w:t>
      </w:r>
      <w:proofErr w:type="spellStart"/>
      <w:r w:rsidR="00357292" w:rsidRPr="006D5D9E">
        <w:rPr>
          <w:bCs/>
        </w:rPr>
        <w:t>kondusif</w:t>
      </w:r>
      <w:proofErr w:type="spellEnd"/>
      <w:r w:rsidR="00357292" w:rsidRPr="006D5D9E">
        <w:rPr>
          <w:bCs/>
        </w:rPr>
        <w:t xml:space="preserve"> </w:t>
      </w:r>
      <w:proofErr w:type="spellStart"/>
      <w:r w:rsidR="00357292" w:rsidRPr="006D5D9E">
        <w:rPr>
          <w:bCs/>
        </w:rPr>
        <w:t>melalui</w:t>
      </w:r>
      <w:proofErr w:type="spellEnd"/>
      <w:r w:rsidR="00357292" w:rsidRPr="006D5D9E">
        <w:rPr>
          <w:bCs/>
        </w:rPr>
        <w:t xml:space="preserve"> </w:t>
      </w:r>
      <w:proofErr w:type="spellStart"/>
      <w:r w:rsidR="00357292" w:rsidRPr="006D5D9E">
        <w:rPr>
          <w:bCs/>
        </w:rPr>
        <w:t>paham</w:t>
      </w:r>
      <w:proofErr w:type="spellEnd"/>
      <w:r w:rsidR="00357292" w:rsidRPr="006D5D9E">
        <w:rPr>
          <w:bCs/>
        </w:rPr>
        <w:t xml:space="preserve"> </w:t>
      </w:r>
      <w:proofErr w:type="spellStart"/>
      <w:r w:rsidR="00357292" w:rsidRPr="006D5D9E">
        <w:rPr>
          <w:bCs/>
        </w:rPr>
        <w:t>moderat</w:t>
      </w:r>
      <w:proofErr w:type="spellEnd"/>
      <w:r w:rsidR="00357292" w:rsidRPr="006D5D9E">
        <w:rPr>
          <w:bCs/>
        </w:rPr>
        <w:t xml:space="preserve"> yang </w:t>
      </w:r>
      <w:proofErr w:type="spellStart"/>
      <w:r w:rsidR="00357292" w:rsidRPr="006D5D9E">
        <w:rPr>
          <w:bCs/>
        </w:rPr>
        <w:t>menghubungkan</w:t>
      </w:r>
      <w:proofErr w:type="spellEnd"/>
      <w:r w:rsidR="00357292" w:rsidRPr="006D5D9E">
        <w:rPr>
          <w:bCs/>
        </w:rPr>
        <w:t xml:space="preserve"> </w:t>
      </w:r>
      <w:proofErr w:type="spellStart"/>
      <w:r w:rsidR="00357292" w:rsidRPr="006D5D9E">
        <w:rPr>
          <w:bCs/>
        </w:rPr>
        <w:t>teks</w:t>
      </w:r>
      <w:proofErr w:type="spellEnd"/>
      <w:r w:rsidR="00357292" w:rsidRPr="006D5D9E">
        <w:rPr>
          <w:bCs/>
        </w:rPr>
        <w:t xml:space="preserve"> Islam di </w:t>
      </w:r>
      <w:proofErr w:type="spellStart"/>
      <w:r w:rsidR="00357292" w:rsidRPr="006D5D9E">
        <w:rPr>
          <w:bCs/>
        </w:rPr>
        <w:t>antara</w:t>
      </w:r>
      <w:proofErr w:type="spellEnd"/>
      <w:r w:rsidR="00357292" w:rsidRPr="006D5D9E">
        <w:rPr>
          <w:bCs/>
        </w:rPr>
        <w:t xml:space="preserve"> </w:t>
      </w:r>
      <w:proofErr w:type="spellStart"/>
      <w:r w:rsidR="00357292" w:rsidRPr="006D5D9E">
        <w:rPr>
          <w:bCs/>
        </w:rPr>
        <w:t>nilai-nilai</w:t>
      </w:r>
      <w:proofErr w:type="spellEnd"/>
      <w:r w:rsidR="00357292" w:rsidRPr="006D5D9E">
        <w:rPr>
          <w:bCs/>
        </w:rPr>
        <w:t xml:space="preserve"> universal </w:t>
      </w:r>
      <w:proofErr w:type="spellStart"/>
      <w:r w:rsidR="00357292" w:rsidRPr="006D5D9E">
        <w:rPr>
          <w:bCs/>
        </w:rPr>
        <w:t>dan</w:t>
      </w:r>
      <w:proofErr w:type="spellEnd"/>
      <w:r w:rsidR="00357292" w:rsidRPr="006D5D9E">
        <w:rPr>
          <w:bCs/>
        </w:rPr>
        <w:t xml:space="preserve"> </w:t>
      </w:r>
      <w:proofErr w:type="spellStart"/>
      <w:r w:rsidR="00357292" w:rsidRPr="006D5D9E">
        <w:rPr>
          <w:bCs/>
        </w:rPr>
        <w:t>nilai-nilai</w:t>
      </w:r>
      <w:proofErr w:type="spellEnd"/>
      <w:r w:rsidR="00357292" w:rsidRPr="006D5D9E">
        <w:rPr>
          <w:bCs/>
        </w:rPr>
        <w:t xml:space="preserve"> </w:t>
      </w:r>
      <w:proofErr w:type="spellStart"/>
      <w:r w:rsidR="00357292" w:rsidRPr="006D5D9E">
        <w:rPr>
          <w:bCs/>
        </w:rPr>
        <w:t>lokal</w:t>
      </w:r>
      <w:proofErr w:type="spellEnd"/>
      <w:r w:rsidR="00357292" w:rsidRPr="006D5D9E">
        <w:rPr>
          <w:bCs/>
        </w:rPr>
        <w:t xml:space="preserve"> </w:t>
      </w:r>
      <w:proofErr w:type="spellStart"/>
      <w:r w:rsidR="00357292" w:rsidRPr="006D5D9E">
        <w:rPr>
          <w:bCs/>
        </w:rPr>
        <w:t>sehingga</w:t>
      </w:r>
      <w:proofErr w:type="spellEnd"/>
      <w:r w:rsidR="00357292" w:rsidRPr="006D5D9E">
        <w:rPr>
          <w:bCs/>
        </w:rPr>
        <w:t xml:space="preserve"> </w:t>
      </w:r>
      <w:proofErr w:type="spellStart"/>
      <w:r w:rsidR="00357292" w:rsidRPr="006D5D9E">
        <w:rPr>
          <w:bCs/>
        </w:rPr>
        <w:t>memastikan</w:t>
      </w:r>
      <w:proofErr w:type="spellEnd"/>
      <w:r w:rsidR="00357292" w:rsidRPr="006D5D9E">
        <w:rPr>
          <w:bCs/>
        </w:rPr>
        <w:t xml:space="preserve"> </w:t>
      </w:r>
      <w:proofErr w:type="spellStart"/>
      <w:r w:rsidR="00357292" w:rsidRPr="006D5D9E">
        <w:rPr>
          <w:bCs/>
        </w:rPr>
        <w:t>tanah</w:t>
      </w:r>
      <w:proofErr w:type="spellEnd"/>
      <w:r w:rsidR="00357292" w:rsidRPr="006D5D9E">
        <w:rPr>
          <w:bCs/>
        </w:rPr>
        <w:t xml:space="preserve"> air </w:t>
      </w:r>
      <w:proofErr w:type="spellStart"/>
      <w:r w:rsidR="00357292" w:rsidRPr="006D5D9E">
        <w:rPr>
          <w:bCs/>
        </w:rPr>
        <w:t>dapat</w:t>
      </w:r>
      <w:proofErr w:type="spellEnd"/>
      <w:r w:rsidR="00357292" w:rsidRPr="006D5D9E">
        <w:rPr>
          <w:bCs/>
        </w:rPr>
        <w:t xml:space="preserve"> </w:t>
      </w:r>
      <w:proofErr w:type="spellStart"/>
      <w:r w:rsidR="00357292" w:rsidRPr="006D5D9E">
        <w:rPr>
          <w:bCs/>
        </w:rPr>
        <w:t>menjadi</w:t>
      </w:r>
      <w:proofErr w:type="spellEnd"/>
      <w:r w:rsidR="00357292" w:rsidRPr="006D5D9E">
        <w:rPr>
          <w:bCs/>
        </w:rPr>
        <w:t xml:space="preserve"> </w:t>
      </w:r>
      <w:proofErr w:type="spellStart"/>
      <w:r w:rsidR="00357292" w:rsidRPr="006D5D9E">
        <w:rPr>
          <w:bCs/>
        </w:rPr>
        <w:t>pusat</w:t>
      </w:r>
      <w:proofErr w:type="spellEnd"/>
      <w:r w:rsidR="00357292" w:rsidRPr="006D5D9E">
        <w:rPr>
          <w:bCs/>
        </w:rPr>
        <w:t xml:space="preserve"> </w:t>
      </w:r>
      <w:proofErr w:type="spellStart"/>
      <w:r w:rsidR="00357292" w:rsidRPr="006D5D9E">
        <w:rPr>
          <w:bCs/>
        </w:rPr>
        <w:t>destinasi</w:t>
      </w:r>
      <w:proofErr w:type="spellEnd"/>
      <w:r w:rsidR="00357292" w:rsidRPr="006D5D9E">
        <w:rPr>
          <w:bCs/>
        </w:rPr>
        <w:t xml:space="preserve"> </w:t>
      </w:r>
      <w:proofErr w:type="spellStart"/>
      <w:r w:rsidR="00357292" w:rsidRPr="006D5D9E">
        <w:rPr>
          <w:bCs/>
        </w:rPr>
        <w:t>wisata</w:t>
      </w:r>
      <w:proofErr w:type="spellEnd"/>
      <w:r w:rsidR="00357292" w:rsidRPr="006D5D9E">
        <w:rPr>
          <w:bCs/>
        </w:rPr>
        <w:t xml:space="preserve"> halal di </w:t>
      </w:r>
      <w:proofErr w:type="spellStart"/>
      <w:r w:rsidR="00357292" w:rsidRPr="006D5D9E">
        <w:rPr>
          <w:bCs/>
        </w:rPr>
        <w:t>dunia</w:t>
      </w:r>
      <w:proofErr w:type="spellEnd"/>
      <w:r w:rsidR="00357292" w:rsidRPr="006D5D9E">
        <w:rPr>
          <w:bCs/>
        </w:rPr>
        <w:t>.</w:t>
      </w:r>
    </w:p>
    <w:p w14:paraId="76499C96" w14:textId="7A5FA087" w:rsidR="008E64A2" w:rsidRPr="00BE3F25" w:rsidRDefault="00357292" w:rsidP="00357292">
      <w:pPr>
        <w:pStyle w:val="JW17abstract"/>
        <w:rPr>
          <w:bCs/>
        </w:rPr>
      </w:pPr>
      <w:r w:rsidRPr="00357292">
        <w:rPr>
          <w:b/>
          <w:bCs/>
          <w:lang w:val="id-ID"/>
        </w:rPr>
        <w:t>Kata Kunci</w:t>
      </w:r>
      <w:r w:rsidRPr="00357292">
        <w:rPr>
          <w:b/>
          <w:lang w:val="id-ID"/>
        </w:rPr>
        <w:t>:</w:t>
      </w:r>
      <w:r w:rsidRPr="00357292">
        <w:rPr>
          <w:b/>
          <w:lang w:val="en-ID"/>
        </w:rPr>
        <w:t xml:space="preserve">  </w:t>
      </w:r>
      <w:proofErr w:type="spellStart"/>
      <w:r w:rsidR="00BE3F25" w:rsidRPr="00BE3F25">
        <w:rPr>
          <w:bCs/>
          <w:lang w:val="en-ID"/>
        </w:rPr>
        <w:t>hadits</w:t>
      </w:r>
      <w:proofErr w:type="spellEnd"/>
      <w:r w:rsidR="00BE3F25" w:rsidRPr="00BE3F25">
        <w:rPr>
          <w:bCs/>
          <w:lang w:val="en-ID"/>
        </w:rPr>
        <w:t xml:space="preserve">, halal, </w:t>
      </w:r>
      <w:proofErr w:type="spellStart"/>
      <w:r w:rsidR="00BE3F25" w:rsidRPr="00BE3F25">
        <w:rPr>
          <w:bCs/>
          <w:lang w:val="en-ID"/>
        </w:rPr>
        <w:t>perspektif</w:t>
      </w:r>
      <w:proofErr w:type="spellEnd"/>
      <w:r w:rsidR="00BE3F25" w:rsidRPr="00BE3F25">
        <w:rPr>
          <w:bCs/>
          <w:lang w:val="en-ID"/>
        </w:rPr>
        <w:t xml:space="preserve">, </w:t>
      </w:r>
      <w:proofErr w:type="spellStart"/>
      <w:r w:rsidR="00BE3F25" w:rsidRPr="00BE3F25">
        <w:rPr>
          <w:bCs/>
          <w:lang w:val="en-ID"/>
        </w:rPr>
        <w:t>wisata</w:t>
      </w:r>
      <w:proofErr w:type="spellEnd"/>
    </w:p>
    <w:bookmarkEnd w:id="0"/>
    <w:p w14:paraId="01092EB7" w14:textId="77777777" w:rsidR="008E64A2" w:rsidRPr="004841C5" w:rsidRDefault="008E64A2" w:rsidP="008E64A2">
      <w:pPr>
        <w:pStyle w:val="JW19line"/>
      </w:pPr>
    </w:p>
    <w:p w14:paraId="11E40C9E" w14:textId="77777777" w:rsidR="00056E9C" w:rsidRPr="004841C5" w:rsidRDefault="00056E9C" w:rsidP="008E64A2">
      <w:pPr>
        <w:pStyle w:val="JW31text"/>
        <w:rPr>
          <w:lang w:eastAsia="zh-CN"/>
        </w:rPr>
      </w:pPr>
    </w:p>
    <w:p w14:paraId="5428F51E" w14:textId="59E1B8E5" w:rsidR="008E64A2" w:rsidRPr="00FA2F7E" w:rsidRDefault="001E4DA3" w:rsidP="001E4DA3">
      <w:pPr>
        <w:pStyle w:val="JW21heading1"/>
      </w:pPr>
      <w:r w:rsidRPr="001E4DA3">
        <w:t>Introduction</w:t>
      </w:r>
    </w:p>
    <w:p w14:paraId="20BA8D2D" w14:textId="77777777" w:rsidR="00BC6007" w:rsidRPr="00BC6007" w:rsidRDefault="00BC6007" w:rsidP="00BC6007">
      <w:pPr>
        <w:pStyle w:val="JW31text"/>
        <w:rPr>
          <w:lang w:val="en"/>
        </w:rPr>
      </w:pPr>
      <w:r w:rsidRPr="00BC6007">
        <w:rPr>
          <w:lang w:val="en"/>
        </w:rPr>
        <w:t>Halal tourism is becoming an international issue (</w:t>
      </w:r>
      <w:proofErr w:type="spellStart"/>
      <w:r w:rsidRPr="00BC6007">
        <w:rPr>
          <w:lang w:val="en"/>
        </w:rPr>
        <w:t>Peristiwo</w:t>
      </w:r>
      <w:proofErr w:type="spellEnd"/>
      <w:r w:rsidRPr="00BC6007">
        <w:rPr>
          <w:lang w:val="en"/>
        </w:rPr>
        <w:t>, 2020). The tourism sector plays a vital role in the world economy as a contributor to employment and the country's economic growth. In 2022, the halal tourism contribution target is projected to contribute 35% or USD 300 million to the global economic sector (</w:t>
      </w:r>
      <w:proofErr w:type="spellStart"/>
      <w:r w:rsidRPr="00BC6007">
        <w:rPr>
          <w:lang w:val="en"/>
        </w:rPr>
        <w:t>Katuk</w:t>
      </w:r>
      <w:proofErr w:type="spellEnd"/>
      <w:r w:rsidRPr="00BC6007">
        <w:rPr>
          <w:lang w:val="en"/>
        </w:rPr>
        <w:t>, 2021). The government strongly encourages the development of halal tourism in Indonesia (</w:t>
      </w:r>
      <w:proofErr w:type="spellStart"/>
      <w:r w:rsidRPr="00BC6007">
        <w:rPr>
          <w:lang w:val="en"/>
        </w:rPr>
        <w:t>Suharko</w:t>
      </w:r>
      <w:proofErr w:type="spellEnd"/>
      <w:r w:rsidRPr="00BC6007">
        <w:rPr>
          <w:lang w:val="en"/>
        </w:rPr>
        <w:t>, 2018). As a population with the largest Muslim majority population in the world, Indonesia has the opportunity to become a world destination center (</w:t>
      </w:r>
      <w:proofErr w:type="spellStart"/>
      <w:r w:rsidRPr="00BC6007">
        <w:rPr>
          <w:lang w:val="en"/>
        </w:rPr>
        <w:t>Junaidi</w:t>
      </w:r>
      <w:proofErr w:type="spellEnd"/>
      <w:r w:rsidRPr="00BC6007">
        <w:rPr>
          <w:lang w:val="en"/>
        </w:rPr>
        <w:t>, 2020).</w:t>
      </w:r>
    </w:p>
    <w:p w14:paraId="2FC6C9C5" w14:textId="77777777" w:rsidR="00BC6007" w:rsidRPr="00BC6007" w:rsidRDefault="00BC6007" w:rsidP="00BC6007">
      <w:pPr>
        <w:pStyle w:val="JW31text"/>
        <w:rPr>
          <w:lang w:val="en"/>
        </w:rPr>
      </w:pPr>
      <w:r w:rsidRPr="00BC6007">
        <w:rPr>
          <w:lang w:val="en"/>
        </w:rPr>
        <w:t>The tourism sector is a supporting factor for economic growth in Indonesia which can contribute significant foreign exchange to the country (</w:t>
      </w:r>
      <w:proofErr w:type="spellStart"/>
      <w:r w:rsidRPr="00BC6007">
        <w:rPr>
          <w:lang w:val="en"/>
        </w:rPr>
        <w:t>Mohsin</w:t>
      </w:r>
      <w:proofErr w:type="spellEnd"/>
      <w:r w:rsidRPr="00BC6007">
        <w:rPr>
          <w:lang w:val="en"/>
        </w:rPr>
        <w:t>, 2016). In fact, halal tourism is growing rapidly in Indonesia. The trend of Indonesian destinations continues to increase, especially travelers from the Middle East (</w:t>
      </w:r>
      <w:proofErr w:type="spellStart"/>
      <w:r w:rsidRPr="00BC6007">
        <w:rPr>
          <w:lang w:val="en"/>
        </w:rPr>
        <w:t>Sofyan</w:t>
      </w:r>
      <w:proofErr w:type="spellEnd"/>
      <w:r w:rsidRPr="00BC6007">
        <w:rPr>
          <w:lang w:val="en"/>
        </w:rPr>
        <w:t xml:space="preserve">, 2022). In fact, Indonesia can display excellence until it is chosen to be the best halal </w:t>
      </w:r>
      <w:r w:rsidRPr="00BC6007">
        <w:rPr>
          <w:lang w:val="en"/>
        </w:rPr>
        <w:lastRenderedPageBreak/>
        <w:t>tourism destination in the world in 2019 (</w:t>
      </w:r>
      <w:proofErr w:type="spellStart"/>
      <w:r w:rsidRPr="00BC6007">
        <w:rPr>
          <w:lang w:val="en"/>
        </w:rPr>
        <w:t>Slamet</w:t>
      </w:r>
      <w:proofErr w:type="spellEnd"/>
      <w:r w:rsidRPr="00BC6007">
        <w:rPr>
          <w:lang w:val="en"/>
        </w:rPr>
        <w:t>, 2022). Indonesia was chosen as a country that excels in halal tourism compared to other Muslim countries and was awarded the 2019 Global Muslim Travel Index (GMTI) award (</w:t>
      </w:r>
      <w:proofErr w:type="spellStart"/>
      <w:r w:rsidRPr="00BC6007">
        <w:rPr>
          <w:lang w:val="en"/>
        </w:rPr>
        <w:t>Suhartanto</w:t>
      </w:r>
      <w:proofErr w:type="spellEnd"/>
      <w:r w:rsidRPr="00BC6007">
        <w:rPr>
          <w:lang w:val="en"/>
        </w:rPr>
        <w:t xml:space="preserve">, 2021b). </w:t>
      </w:r>
    </w:p>
    <w:p w14:paraId="78375CE9" w14:textId="77777777" w:rsidR="00BC6007" w:rsidRPr="00BC6007" w:rsidRDefault="00BC6007" w:rsidP="00BC6007">
      <w:pPr>
        <w:pStyle w:val="JW31text"/>
        <w:rPr>
          <w:lang w:val="en"/>
        </w:rPr>
      </w:pPr>
      <w:r w:rsidRPr="00BC6007">
        <w:rPr>
          <w:lang w:val="en"/>
        </w:rPr>
        <w:t>Indonesian halal tourism is seen as having problems. There is a view that Indonesian halal tourism is considered unclear and still weak in the regulatory aspect (</w:t>
      </w:r>
      <w:proofErr w:type="spellStart"/>
      <w:r w:rsidRPr="00BC6007">
        <w:rPr>
          <w:lang w:val="en"/>
        </w:rPr>
        <w:t>Adinugraha</w:t>
      </w:r>
      <w:proofErr w:type="spellEnd"/>
      <w:r w:rsidRPr="00BC6007">
        <w:rPr>
          <w:lang w:val="en"/>
        </w:rPr>
        <w:t>, 2021) and in the aspect of releasing halal tourism with the application of the sharia economy (</w:t>
      </w:r>
      <w:proofErr w:type="spellStart"/>
      <w:r w:rsidRPr="00BC6007">
        <w:rPr>
          <w:lang w:val="en"/>
        </w:rPr>
        <w:t>Rhama</w:t>
      </w:r>
      <w:proofErr w:type="spellEnd"/>
      <w:r w:rsidRPr="00BC6007">
        <w:rPr>
          <w:lang w:val="en"/>
        </w:rPr>
        <w:t>, 2022). In this regard, it is stated that Indonesia does not yet have a specific regulation related to halal tourism, except for the 2009 law on tourism (</w:t>
      </w:r>
      <w:proofErr w:type="spellStart"/>
      <w:r w:rsidRPr="00BC6007">
        <w:rPr>
          <w:lang w:val="en"/>
        </w:rPr>
        <w:t>Aji</w:t>
      </w:r>
      <w:proofErr w:type="spellEnd"/>
      <w:r w:rsidRPr="00BC6007">
        <w:rPr>
          <w:lang w:val="en"/>
        </w:rPr>
        <w:t>, 2021). It was also mentioned that the practice of halal tourism basically cannot be separated from the sharia economic system (</w:t>
      </w:r>
      <w:proofErr w:type="spellStart"/>
      <w:r w:rsidRPr="00BC6007">
        <w:rPr>
          <w:lang w:val="en"/>
        </w:rPr>
        <w:t>Nurjaya</w:t>
      </w:r>
      <w:proofErr w:type="spellEnd"/>
      <w:r w:rsidRPr="00BC6007">
        <w:rPr>
          <w:lang w:val="en"/>
        </w:rPr>
        <w:t xml:space="preserve">, 2021). Several experts emphasized that the development of the concept of halal tourism in Indonesia is still focused on technical aspects related to the fulfillment of infrastructure facilities, such as sharia hotels, food and beverage guarantees in the restaurant area, and transportation for </w:t>
      </w:r>
      <w:proofErr w:type="spellStart"/>
      <w:r w:rsidRPr="00BC6007">
        <w:rPr>
          <w:lang w:val="en"/>
        </w:rPr>
        <w:t>syar'i</w:t>
      </w:r>
      <w:proofErr w:type="spellEnd"/>
      <w:r w:rsidRPr="00BC6007">
        <w:rPr>
          <w:lang w:val="en"/>
        </w:rPr>
        <w:t xml:space="preserve"> tourism travelers (</w:t>
      </w:r>
      <w:proofErr w:type="spellStart"/>
      <w:r w:rsidRPr="00BC6007">
        <w:rPr>
          <w:lang w:val="en"/>
        </w:rPr>
        <w:t>Suhartanto</w:t>
      </w:r>
      <w:proofErr w:type="spellEnd"/>
      <w:r w:rsidRPr="00BC6007">
        <w:rPr>
          <w:lang w:val="en"/>
        </w:rPr>
        <w:t>, 2021a).</w:t>
      </w:r>
    </w:p>
    <w:p w14:paraId="7EF44862" w14:textId="2B00510D" w:rsidR="00BC6007" w:rsidRPr="00BC6007" w:rsidRDefault="00BC6007" w:rsidP="00BC6007">
      <w:pPr>
        <w:pStyle w:val="JW31text"/>
        <w:rPr>
          <w:lang w:val="en"/>
        </w:rPr>
      </w:pPr>
      <w:r w:rsidRPr="00BC6007">
        <w:rPr>
          <w:lang w:val="en"/>
        </w:rPr>
        <w:t>A sharia economic approach is needed for compliance with halal tourism which is based on the hadith of the Prophet. This view states that sharia rules have consequences for various activities and actions of legal objects which must then for be accounted (</w:t>
      </w:r>
      <w:proofErr w:type="spellStart"/>
      <w:r w:rsidRPr="00BC6007">
        <w:rPr>
          <w:lang w:val="en"/>
        </w:rPr>
        <w:t>Nurjaya</w:t>
      </w:r>
      <w:proofErr w:type="spellEnd"/>
      <w:r w:rsidRPr="00BC6007">
        <w:rPr>
          <w:lang w:val="en"/>
        </w:rPr>
        <w:t>, 2021). Of course, this view is considered literal in understanding the text of the hadith. Therefore, this research considers that it is necessary to study the hadith texts that are used as the basis for halal tourism based on sharia economics</w:t>
      </w:r>
      <w:r w:rsidR="00FD1B3C">
        <w:rPr>
          <w:lang w:val="en"/>
        </w:rPr>
        <w:t xml:space="preserve"> </w:t>
      </w:r>
      <w:r w:rsidR="00FD1B3C">
        <w:rPr>
          <w:lang w:val="en"/>
        </w:rPr>
        <w:fldChar w:fldCharType="begin" w:fldLock="1"/>
      </w:r>
      <w:r w:rsidR="002F79A2">
        <w:rPr>
          <w:lang w:val="en"/>
        </w:rPr>
        <w:instrText>ADDIN CSL_CITATION {"citationItems":[{"id":"ITEM-1","itemData":{"DOI":"10.21580/tos.v10i1.8656","ISSN":"2302-8017","abstract":"Charity  (</w:instrText>
      </w:r>
      <w:r w:rsidR="002F79A2">
        <w:rPr>
          <w:rFonts w:ascii="Cambria" w:hAnsi="Cambria" w:cs="Cambria"/>
          <w:lang w:val="en"/>
        </w:rPr>
        <w:instrText>ṣ</w:instrText>
      </w:r>
      <w:r w:rsidR="002F79A2">
        <w:rPr>
          <w:lang w:val="en"/>
        </w:rPr>
        <w:instrText xml:space="preserve">adaqa) is commonly given for religious reasons: Muslims donate voluntarily to earn Allah’s pleasure and receive His blessings. However, there have been changes in the way Muslims perceive charity and what significance it has in their life. Many studies have addressed this issue but failed to explore the connection between </w:instrText>
      </w:r>
      <w:r w:rsidR="002F79A2">
        <w:rPr>
          <w:rFonts w:ascii="Cambria" w:hAnsi="Cambria" w:cs="Cambria"/>
          <w:lang w:val="en"/>
        </w:rPr>
        <w:instrText>ṣ</w:instrText>
      </w:r>
      <w:r w:rsidR="002F79A2">
        <w:rPr>
          <w:lang w:val="en"/>
        </w:rPr>
        <w:instrText xml:space="preserve">adaqaand mental state. This paper was aimed to complement the existing studies by analyzing the process of the shifting interpretation of charity and its positive effects on the donors. This study used qualitative analysis of primary and secondary data. The data was processed through descriptive methods and content analysis. In particular, it focused on analyzing the religious background of the donors, including the biological processes underlying their tendency to give generously. The study concluded that the practice of giving </w:instrText>
      </w:r>
      <w:r w:rsidR="002F79A2">
        <w:rPr>
          <w:rFonts w:ascii="Cambria" w:hAnsi="Cambria" w:cs="Cambria"/>
          <w:lang w:val="en"/>
        </w:rPr>
        <w:instrText>ṣ</w:instrText>
      </w:r>
      <w:r w:rsidR="002F79A2">
        <w:rPr>
          <w:lang w:val="en"/>
        </w:rPr>
        <w:instrText>adaqa increases social, emotional, and spiritual wellbeing, depending on the level of spirituality of the donors and their intention.","author":[{"dropping-particle":"","family":"Basuki","given":"Edi","non-dropping-particle":"","parse-names":false,"suffix":""},{"dropping-particle":"","family":"Naqiyah","given":"Naqiyah","non-dropping-particle":"","parse-names":false,"suffix":""}],"container-title":"Teosofia: Indonesian Journal of Islamic Mysticism","id":"ITEM-1","issue":"1","issued":{"date-parts":[["2021"]]},"page":"75-88","title":"</w:instrText>
      </w:r>
      <w:r w:rsidR="002F79A2">
        <w:rPr>
          <w:rFonts w:ascii="Cambria" w:hAnsi="Cambria" w:cs="Cambria"/>
          <w:lang w:val="en"/>
        </w:rPr>
        <w:instrText>Ṣ</w:instrText>
      </w:r>
      <w:r w:rsidR="002F79A2">
        <w:rPr>
          <w:lang w:val="en"/>
        </w:rPr>
        <w:instrText xml:space="preserve">adaqa and </w:instrText>
      </w:r>
      <w:r w:rsidR="002F79A2">
        <w:rPr>
          <w:rFonts w:cs="Palatino Linotype"/>
          <w:lang w:val="en"/>
        </w:rPr>
        <w:instrText>‘</w:instrText>
      </w:r>
      <w:r w:rsidR="002F79A2">
        <w:rPr>
          <w:lang w:val="en"/>
        </w:rPr>
        <w:instrText>Spirituality Gene</w:instrText>
      </w:r>
      <w:r w:rsidR="002F79A2">
        <w:rPr>
          <w:rFonts w:cs="Palatino Linotype"/>
          <w:lang w:val="en"/>
        </w:rPr>
        <w:instrText>’</w:instrText>
      </w:r>
      <w:r w:rsidR="002F79A2">
        <w:rPr>
          <w:lang w:val="en"/>
        </w:rPr>
        <w:instrText xml:space="preserve"> Expression: The Qur</w:instrText>
      </w:r>
      <w:r w:rsidR="002F79A2">
        <w:rPr>
          <w:rFonts w:ascii="Times New Roman" w:hAnsi="Times New Roman"/>
          <w:lang w:val="en"/>
        </w:rPr>
        <w:instrText>ʾ</w:instrText>
      </w:r>
      <w:r w:rsidR="002F79A2">
        <w:rPr>
          <w:lang w:val="en"/>
        </w:rPr>
        <w:instrText>an and Advances in Epigenetics","type":"article-journal","volume":"10"},"uris":["http://www.mendeley.com/documents/?uuid=8d0c580c-9160-4036-b7c1-b87c973b4c6e"]}],"mendeley":{"formattedCitation":"(Basuki &amp; Naqiyah, 2021)","plainTextFormattedCitation":"(Basuki &amp; Naqiyah, 2021)","previouslyFormattedCitation":"(Basuki &amp; Naqiyah, 2021)"},"properties":{"noteIndex":0},"schema":"https://github.com/citation-style-language/schema/raw/master/csl-citation.json"}</w:instrText>
      </w:r>
      <w:r w:rsidR="00FD1B3C">
        <w:rPr>
          <w:lang w:val="en"/>
        </w:rPr>
        <w:fldChar w:fldCharType="separate"/>
      </w:r>
      <w:r w:rsidR="00FD1B3C" w:rsidRPr="00FD1B3C">
        <w:rPr>
          <w:noProof/>
          <w:lang w:val="en"/>
        </w:rPr>
        <w:t>(Basuki &amp; Naqiyah, 2021)</w:t>
      </w:r>
      <w:r w:rsidR="00FD1B3C">
        <w:rPr>
          <w:lang w:val="en"/>
        </w:rPr>
        <w:fldChar w:fldCharType="end"/>
      </w:r>
      <w:r w:rsidRPr="00BC6007">
        <w:rPr>
          <w:lang w:val="en"/>
        </w:rPr>
        <w:t>.</w:t>
      </w:r>
    </w:p>
    <w:p w14:paraId="7C89CD9C" w14:textId="77777777" w:rsidR="00BC6007" w:rsidRPr="00BC6007" w:rsidRDefault="00BC6007" w:rsidP="00BC6007">
      <w:pPr>
        <w:pStyle w:val="JW31text"/>
        <w:rPr>
          <w:lang w:val="en"/>
        </w:rPr>
      </w:pPr>
      <w:r w:rsidRPr="00BC6007">
        <w:rPr>
          <w:lang w:val="en"/>
        </w:rPr>
        <w:t>A number of researchers have conducted previous research related to halal tourism. Research on opportunities and prospects for halal tourism was carried out (</w:t>
      </w:r>
      <w:proofErr w:type="spellStart"/>
      <w:r w:rsidRPr="00BC6007">
        <w:rPr>
          <w:lang w:val="en"/>
        </w:rPr>
        <w:t>Battour</w:t>
      </w:r>
      <w:proofErr w:type="spellEnd"/>
      <w:r w:rsidRPr="00BC6007">
        <w:rPr>
          <w:lang w:val="en"/>
        </w:rPr>
        <w:t xml:space="preserve">, 2022b; Rahman, 2020; </w:t>
      </w:r>
      <w:proofErr w:type="spellStart"/>
      <w:r w:rsidRPr="00BC6007">
        <w:rPr>
          <w:lang w:val="en"/>
        </w:rPr>
        <w:t>Suhartanto</w:t>
      </w:r>
      <w:proofErr w:type="spellEnd"/>
      <w:r w:rsidRPr="00BC6007">
        <w:rPr>
          <w:lang w:val="en"/>
        </w:rPr>
        <w:t>, 2022). The state of halal tourism in various countries (</w:t>
      </w:r>
      <w:proofErr w:type="spellStart"/>
      <w:r w:rsidRPr="00BC6007">
        <w:rPr>
          <w:lang w:val="en"/>
        </w:rPr>
        <w:t>Izudin</w:t>
      </w:r>
      <w:proofErr w:type="spellEnd"/>
      <w:r w:rsidRPr="00BC6007">
        <w:rPr>
          <w:lang w:val="en"/>
        </w:rPr>
        <w:t xml:space="preserve">, 2022; </w:t>
      </w:r>
      <w:proofErr w:type="spellStart"/>
      <w:r w:rsidRPr="00BC6007">
        <w:rPr>
          <w:lang w:val="en"/>
        </w:rPr>
        <w:t>Mas’ud</w:t>
      </w:r>
      <w:proofErr w:type="spellEnd"/>
      <w:r w:rsidRPr="00BC6007">
        <w:rPr>
          <w:lang w:val="en"/>
        </w:rPr>
        <w:t xml:space="preserve">, 2022; </w:t>
      </w:r>
      <w:proofErr w:type="spellStart"/>
      <w:r w:rsidRPr="00BC6007">
        <w:rPr>
          <w:lang w:val="en"/>
        </w:rPr>
        <w:t>Marlinda</w:t>
      </w:r>
      <w:proofErr w:type="spellEnd"/>
      <w:r w:rsidRPr="00BC6007">
        <w:rPr>
          <w:lang w:val="en"/>
        </w:rPr>
        <w:t>, 2022). Application of technology to support halal tourism (</w:t>
      </w:r>
      <w:proofErr w:type="spellStart"/>
      <w:r w:rsidRPr="00BC6007">
        <w:rPr>
          <w:lang w:val="en"/>
        </w:rPr>
        <w:t>Battour</w:t>
      </w:r>
      <w:proofErr w:type="spellEnd"/>
      <w:r w:rsidRPr="00BC6007">
        <w:rPr>
          <w:lang w:val="en"/>
        </w:rPr>
        <w:t xml:space="preserve">, 2022b; </w:t>
      </w:r>
      <w:proofErr w:type="spellStart"/>
      <w:r w:rsidRPr="00BC6007">
        <w:rPr>
          <w:lang w:val="en"/>
        </w:rPr>
        <w:t>Battour</w:t>
      </w:r>
      <w:proofErr w:type="spellEnd"/>
      <w:r w:rsidRPr="00BC6007">
        <w:rPr>
          <w:lang w:val="en"/>
        </w:rPr>
        <w:t xml:space="preserve">, 2022a; </w:t>
      </w:r>
      <w:proofErr w:type="spellStart"/>
      <w:r w:rsidRPr="00BC6007">
        <w:rPr>
          <w:lang w:val="en"/>
        </w:rPr>
        <w:t>Feizollah</w:t>
      </w:r>
      <w:proofErr w:type="spellEnd"/>
      <w:r w:rsidRPr="00BC6007">
        <w:rPr>
          <w:lang w:val="en"/>
        </w:rPr>
        <w:t>, 2021). Stakeholder support in the success of halal tourism (</w:t>
      </w:r>
      <w:proofErr w:type="spellStart"/>
      <w:r w:rsidRPr="00BC6007">
        <w:rPr>
          <w:lang w:val="en"/>
        </w:rPr>
        <w:t>Adinugraha</w:t>
      </w:r>
      <w:proofErr w:type="spellEnd"/>
      <w:r w:rsidRPr="00BC6007">
        <w:rPr>
          <w:lang w:val="en"/>
        </w:rPr>
        <w:t xml:space="preserve">, 2021; </w:t>
      </w:r>
      <w:proofErr w:type="spellStart"/>
      <w:r w:rsidRPr="00BC6007">
        <w:rPr>
          <w:lang w:val="en"/>
        </w:rPr>
        <w:t>Nuraini</w:t>
      </w:r>
      <w:proofErr w:type="spellEnd"/>
      <w:r w:rsidRPr="00BC6007">
        <w:rPr>
          <w:lang w:val="en"/>
        </w:rPr>
        <w:t xml:space="preserve">, 2021; </w:t>
      </w:r>
      <w:proofErr w:type="spellStart"/>
      <w:r w:rsidRPr="00BC6007">
        <w:rPr>
          <w:lang w:val="en"/>
        </w:rPr>
        <w:t>Nurjaya</w:t>
      </w:r>
      <w:proofErr w:type="spellEnd"/>
      <w:r w:rsidRPr="00BC6007">
        <w:rPr>
          <w:lang w:val="en"/>
        </w:rPr>
        <w:t xml:space="preserve">, 2021). Halal food as part of halal tourism (Han, 2021; </w:t>
      </w:r>
      <w:proofErr w:type="spellStart"/>
      <w:r w:rsidRPr="00BC6007">
        <w:rPr>
          <w:lang w:val="en"/>
        </w:rPr>
        <w:t>Bhoola</w:t>
      </w:r>
      <w:proofErr w:type="spellEnd"/>
      <w:r w:rsidRPr="00BC6007">
        <w:rPr>
          <w:lang w:val="en"/>
        </w:rPr>
        <w:t xml:space="preserve">, 2020; </w:t>
      </w:r>
      <w:proofErr w:type="spellStart"/>
      <w:r w:rsidRPr="00BC6007">
        <w:rPr>
          <w:lang w:val="en"/>
        </w:rPr>
        <w:t>Addina</w:t>
      </w:r>
      <w:proofErr w:type="spellEnd"/>
      <w:r w:rsidRPr="00BC6007">
        <w:rPr>
          <w:lang w:val="en"/>
        </w:rPr>
        <w:t>, 2020).</w:t>
      </w:r>
    </w:p>
    <w:p w14:paraId="4DA1DD2C" w14:textId="77777777" w:rsidR="00BC6007" w:rsidRPr="00BC6007" w:rsidRDefault="00BC6007" w:rsidP="00BC6007">
      <w:pPr>
        <w:pStyle w:val="JW31text"/>
        <w:rPr>
          <w:lang w:val="en"/>
        </w:rPr>
      </w:pPr>
      <w:r w:rsidRPr="00BC6007">
        <w:rPr>
          <w:lang w:val="en"/>
        </w:rPr>
        <w:t>The framework of thinking needs to be designed as a logical flow that becomes the flow of the concept of this research. This research is based on the contextualization of hadith texts. Hadith as a source of Islam in addition to the Qur'an is not understood textually, but is analyzed according to the situation and conditions (</w:t>
      </w:r>
      <w:proofErr w:type="spellStart"/>
      <w:r w:rsidRPr="00BC6007">
        <w:rPr>
          <w:lang w:val="en"/>
        </w:rPr>
        <w:t>Thohari</w:t>
      </w:r>
      <w:proofErr w:type="spellEnd"/>
      <w:r w:rsidRPr="00BC6007">
        <w:rPr>
          <w:lang w:val="en"/>
        </w:rPr>
        <w:t>, 2021). The contextualization view still has to be in dialogue with the situation and conditions, especially if the hadith is related to the problems of the social life of the community, including economic life and the tourism sector (</w:t>
      </w:r>
      <w:proofErr w:type="spellStart"/>
      <w:r w:rsidRPr="00BC6007">
        <w:rPr>
          <w:lang w:val="en"/>
        </w:rPr>
        <w:t>Luthfi</w:t>
      </w:r>
      <w:proofErr w:type="spellEnd"/>
      <w:r w:rsidRPr="00BC6007">
        <w:rPr>
          <w:lang w:val="en"/>
        </w:rPr>
        <w:t xml:space="preserve">, 2021). </w:t>
      </w:r>
    </w:p>
    <w:p w14:paraId="55AEB26E" w14:textId="77777777" w:rsidR="00BC6007" w:rsidRPr="00BC6007" w:rsidRDefault="00BC6007" w:rsidP="00BC6007">
      <w:pPr>
        <w:pStyle w:val="JW31text"/>
        <w:rPr>
          <w:lang w:val="en"/>
        </w:rPr>
      </w:pPr>
      <w:r w:rsidRPr="00BC6007">
        <w:rPr>
          <w:lang w:val="en"/>
        </w:rPr>
        <w:t>It is clear that understanding the text of hadith requires contextual interpretation, namely positioning the text of hadith between locality and universality (</w:t>
      </w:r>
      <w:proofErr w:type="spellStart"/>
      <w:r w:rsidRPr="00BC6007">
        <w:rPr>
          <w:lang w:val="en"/>
        </w:rPr>
        <w:t>Masruhan</w:t>
      </w:r>
      <w:proofErr w:type="spellEnd"/>
      <w:r w:rsidRPr="00BC6007">
        <w:rPr>
          <w:lang w:val="en"/>
        </w:rPr>
        <w:t>, 2019). With regard to economic life and halal tourism, hadith is required to be able to dialogue with universal values that apply in the international world and hadith dialogue with local values (Jamal, 2017). This study understands that local wisdom always has a universal side and plays a major role in creating goodness for citizens. Thus, the hadith that is the basis of halal tourism based on sharia economics needs to be dialogued with aspects of locality in Indonesia and aspects of world universality.</w:t>
      </w:r>
    </w:p>
    <w:p w14:paraId="2A0010CF" w14:textId="7E6B40A8" w:rsidR="00BC6007" w:rsidRPr="00BC6007" w:rsidRDefault="00BC6007" w:rsidP="00BC6007">
      <w:pPr>
        <w:pStyle w:val="JW31text"/>
        <w:rPr>
          <w:lang w:val="en"/>
        </w:rPr>
      </w:pPr>
      <w:r w:rsidRPr="00BC6007">
        <w:rPr>
          <w:lang w:val="en"/>
        </w:rPr>
        <w:t>The presentation of the literature review in this study is used as a theoretical basis that will be used as an analytical knife from discussion to conclusion</w:t>
      </w:r>
      <w:r w:rsidR="002F79A2">
        <w:rPr>
          <w:lang w:val="en"/>
        </w:rPr>
        <w:t xml:space="preserve"> </w:t>
      </w:r>
      <w:r w:rsidR="002F79A2">
        <w:rPr>
          <w:lang w:val="en"/>
        </w:rPr>
        <w:fldChar w:fldCharType="begin" w:fldLock="1"/>
      </w:r>
      <w:r w:rsidR="002F79A2">
        <w:rPr>
          <w:lang w:val="en"/>
        </w:rPr>
        <w:instrText>ADDIN CSL_CITATION {"citationItems":[{"id":"ITEM-1","itemData":{"ISSN":"1567-214X","author":[{"dropping-particle":"","family":"Ridwan","given":"Muhammad Fuad Zain","non-dropping-particle":"","parse-names":false,"suffix":""}],"container-title":"PalArch's Journal of Archaeology of Egypt/Egyptology","id":"ITEM-1","issue":"9","issued":{"date-parts":[["2020"]]},"page":"5625-5639","title":"the Legal Policies on Land Management in the Early Period of Islam","type":"article-journal","volume":"17"},"uris":["http://www.mendeley.com/documents/?uuid=9afa014c-2eb5-47c6-91cd-9a7d7a19b343"]}],"mendeley":{"formattedCitation":"(Ridwan, 2020)","plainTextFormattedCitation":"(Ridwan, 2020)","previouslyFormattedCitation":"(Ridwan, 2020)"},"properties":{"noteIndex":0},"schema":"https://github.com/citation-style-language/schema/raw/master/csl-citation.json"}</w:instrText>
      </w:r>
      <w:r w:rsidR="002F79A2">
        <w:rPr>
          <w:lang w:val="en"/>
        </w:rPr>
        <w:fldChar w:fldCharType="separate"/>
      </w:r>
      <w:r w:rsidR="002F79A2" w:rsidRPr="002F79A2">
        <w:rPr>
          <w:noProof/>
          <w:lang w:val="en"/>
        </w:rPr>
        <w:t>(Ridwan, 2020)</w:t>
      </w:r>
      <w:r w:rsidR="002F79A2">
        <w:rPr>
          <w:lang w:val="en"/>
        </w:rPr>
        <w:fldChar w:fldCharType="end"/>
      </w:r>
      <w:r w:rsidRPr="00BC6007">
        <w:rPr>
          <w:lang w:val="en"/>
        </w:rPr>
        <w:t xml:space="preserve">. The three schools of Islamic economics, namely </w:t>
      </w:r>
      <w:proofErr w:type="spellStart"/>
      <w:r w:rsidRPr="00BC6007">
        <w:rPr>
          <w:lang w:val="en"/>
        </w:rPr>
        <w:t>iqtishaduna</w:t>
      </w:r>
      <w:proofErr w:type="spellEnd"/>
      <w:r w:rsidRPr="00BC6007">
        <w:rPr>
          <w:lang w:val="en"/>
        </w:rPr>
        <w:t>, mainstream, and critical schools, still influence the course of implementing the sharia economic system, including in the halal tourism sector.</w:t>
      </w:r>
    </w:p>
    <w:p w14:paraId="5F91AFC9" w14:textId="3E736A18" w:rsidR="00BC6007" w:rsidRPr="00BC6007" w:rsidRDefault="00BC6007" w:rsidP="00BC6007">
      <w:pPr>
        <w:pStyle w:val="JW31text"/>
        <w:rPr>
          <w:lang w:val="en"/>
        </w:rPr>
      </w:pPr>
      <w:r w:rsidRPr="00BC6007">
        <w:rPr>
          <w:lang w:val="en"/>
        </w:rPr>
        <w:t>There are two views regarding halal tourism based on sharia economy. The first view states halal tourism as a necessity in the application of sharia economics</w:t>
      </w:r>
      <w:r w:rsidR="002F79A2">
        <w:rPr>
          <w:lang w:val="en"/>
        </w:rPr>
        <w:t xml:space="preserve"> </w:t>
      </w:r>
      <w:r w:rsidR="002F79A2">
        <w:rPr>
          <w:lang w:val="en"/>
        </w:rPr>
        <w:fldChar w:fldCharType="begin" w:fldLock="1"/>
      </w:r>
      <w:r w:rsidR="002F79A2">
        <w:rPr>
          <w:lang w:val="en"/>
        </w:rPr>
        <w:instrText>ADDIN CSL_CITATION {"citationItems":[{"id":"ITEM-1","itemData":{"author":[{"dropping-particle":"","family":"Warsito","given":"Chandra","non-dropping-particle":"","parse-names":false,"suffix":""},{"dropping-particle":"","family":"Roqib","given":"Moh.","non-dropping-particle":"","parse-names":false,"suffix":""},{"dropping-particle":"","family":"Farhah","given":"Nida Umi","non-dropping-particle":"","parse-names":false,"suffix":""},{"dropping-particle":"","family":"Rochman","given":"Kholil Lur","non-dropping-particle":"","parse-names":false,"suffix":""},{"dropping-particle":"","family":"Suganda","given":"Ahmad","non-dropping-particle":"","parse-names":false,"suffix":""},{"dropping-particle":"","family":"Fatimah","given":"Siti","non-dropping-particle":"","parse-names":false,"suffix":""}],"container-title":"Turkish Online Journal of Qualitative Inquiry (TOJQI)","id":"ITEM-1","issue":"7","issued":{"date-parts":[["2021"]]},"page":"2560-2575","title":"The Influence Of Work-Family Conflict, Interpersonal Conflict And Job Satisfaction Variables On The Turnover Intention Of Hospital Staffs In Purwokerto","type":"article-journal","volume":"12"},"uris":["http://www.mendeley.com/documents/?uuid=0db4fc82-4e1e-40cd-a562-ce7a34459c43"]}],"mendeley":{"formattedCitation":"(Warsito et al., 2021)","plainTextFormattedCitation":"(Warsito et al., 2021)","previouslyFormattedCitation":"(Warsito et al., 2021)"},"properties":{"noteIndex":0},"schema":"https://github.com/citation-style-language/schema/raw/master/csl-citation.json"}</w:instrText>
      </w:r>
      <w:r w:rsidR="002F79A2">
        <w:rPr>
          <w:lang w:val="en"/>
        </w:rPr>
        <w:fldChar w:fldCharType="separate"/>
      </w:r>
      <w:r w:rsidR="002F79A2" w:rsidRPr="002F79A2">
        <w:rPr>
          <w:noProof/>
          <w:lang w:val="en"/>
        </w:rPr>
        <w:t>(Warsito et al., 2021)</w:t>
      </w:r>
      <w:r w:rsidR="002F79A2">
        <w:rPr>
          <w:lang w:val="en"/>
        </w:rPr>
        <w:fldChar w:fldCharType="end"/>
      </w:r>
      <w:r w:rsidRPr="00BC6007">
        <w:rPr>
          <w:lang w:val="en"/>
        </w:rPr>
        <w:t>. Halal tourism in the second view is used as a health destination in the form of providing food and beverages, healthy advertising, and green tourism that pays attention to the practical protection of the ecological environment</w:t>
      </w:r>
      <w:r w:rsidR="002F79A2">
        <w:rPr>
          <w:lang w:val="en"/>
        </w:rPr>
        <w:t xml:space="preserve"> </w:t>
      </w:r>
      <w:r w:rsidR="002F79A2">
        <w:rPr>
          <w:lang w:val="en"/>
        </w:rPr>
        <w:fldChar w:fldCharType="begin" w:fldLock="1"/>
      </w:r>
      <w:r w:rsidR="002F79A2">
        <w:rPr>
          <w:lang w:val="en"/>
        </w:rPr>
        <w:instrText>ADDIN CSL_CITATION {"citationItems":[{"id":"ITEM-1","itemData":{"DOI":"10.5539/ass.v14n9p50","ISSN":"1911-2017","abstract":"Islamic boarding school institution is one of the oldest institutions in Indonesia, but its development is slower when it’s compared to other institutions. Researcher realizes that it is important to analyze the influence of organizational development, leadership and communication toward employee motivation, and its implication toward the teachers’ commitment at Islamic boarding school in Cilacap. To test the model and hypotheses, researcher uses the analysis of Structural Equation Model (SEM). Furthermore, to estimate the model, the author uses the program Analysis of Moment Structures (AMOS). Based on the research from Islamic boarding school teachers in Cilacap regency, it could be concluded that (1) organizational development, leadership, and communication give positive and significant impact on work motivation, either partially or simultaneously, (2) organizational development, leadership, communication, and work motivation give positive and significant impact on the commitment of Islamic boarding school teachers, either partially or simultaneously. Results of this study recommends that the commitment of Islamic boarding school teachers can be improved by motivating teachers in internal dimensions, especially those associated with the indicator in the form of an appreciation of their competences or scholarships.","author":[{"dropping-particle":"","family":"Aziz","given":"Fathul Aminudin","non-dropping-particle":"","parse-names":false,"suffix":""},{"dropping-particle":"","family":"Sunhaji","given":"Sunhaji","non-dropping-particle":"","parse-names":false,"suffix":""}],"container-title":"Asian Social Science","id":"ITEM-1","issue":"9","issued":{"date-parts":[["2018"]]},"page":"50","title":"The Influences of Organization Development, Leadership, Motivation and Communication Toward Work Motivation and Its Implications Toward Teachers’ Commitment at Islamic Boarding School In Cilacap Regency","type":"article-journal","volume":"14"},"uris":["http://www.mendeley.com/documents/?uuid=d86ddf5a-21a1-4d70-870a-ef2b7df4ba13"]}],"mendeley":{"formattedCitation":"(Aziz &amp; Sunhaji, 2018)","plainTextFormattedCitation":"(Aziz &amp; Sunhaji, 2018)","previouslyFormattedCitation":"(Aziz &amp; Sunhaji, 2018)"},"properties":{"noteIndex":0},"schema":"https://github.com/citation-style-language/schema/raw/master/csl-citation.json"}</w:instrText>
      </w:r>
      <w:r w:rsidR="002F79A2">
        <w:rPr>
          <w:lang w:val="en"/>
        </w:rPr>
        <w:fldChar w:fldCharType="separate"/>
      </w:r>
      <w:r w:rsidR="002F79A2" w:rsidRPr="002F79A2">
        <w:rPr>
          <w:noProof/>
          <w:lang w:val="en"/>
        </w:rPr>
        <w:t>(Aziz &amp; Sunhaji, 2018)</w:t>
      </w:r>
      <w:r w:rsidR="002F79A2">
        <w:rPr>
          <w:lang w:val="en"/>
        </w:rPr>
        <w:fldChar w:fldCharType="end"/>
      </w:r>
      <w:r w:rsidRPr="00BC6007">
        <w:rPr>
          <w:lang w:val="en"/>
        </w:rPr>
        <w:t>. This last view prefers to explore the feasibility of ecological development of local areas as the main destination for Indonesian halal tourism destinations.</w:t>
      </w:r>
    </w:p>
    <w:p w14:paraId="7311A302" w14:textId="2D0BFA79" w:rsidR="00BC6007" w:rsidRPr="00BC6007" w:rsidRDefault="00BC6007" w:rsidP="00BC6007">
      <w:pPr>
        <w:pStyle w:val="JW31text"/>
        <w:rPr>
          <w:lang w:val="en"/>
        </w:rPr>
      </w:pPr>
      <w:r w:rsidRPr="00BC6007">
        <w:rPr>
          <w:lang w:val="en"/>
        </w:rPr>
        <w:t>Based on the phenomena, theories and previous studies that have been described above, this research problem formulation focuses on the hadith which is the argument for halal tourism based on sharia economics</w:t>
      </w:r>
      <w:r w:rsidR="002F79A2">
        <w:rPr>
          <w:lang w:val="en"/>
        </w:rPr>
        <w:t xml:space="preserve"> </w:t>
      </w:r>
      <w:r w:rsidR="002F79A2">
        <w:rPr>
          <w:lang w:val="en"/>
        </w:rPr>
        <w:fldChar w:fldCharType="begin" w:fldLock="1"/>
      </w:r>
      <w:r w:rsidR="00D76988">
        <w:rPr>
          <w:lang w:val="en"/>
        </w:rPr>
        <w:instrText xml:space="preserve">ADDIN CSL_CITATION {"citationItems":[{"id":"ITEM-1","itemData":{"DOI":"10.21580/tos.v10i2.10054","ISSN":"2302-8017","abstract":"Religious perspective is an important aspect to be used in dealing with the COVID-19 global pandemic and the Islamic one is not an exception. It is Sufism that concerns more on the spiritual dimension of Islam that might be taken into consideration. Based on several books on Sufi scholars and teachings, such as al-Isfahani’s </w:instrText>
      </w:r>
      <w:r w:rsidR="00D76988">
        <w:rPr>
          <w:rFonts w:ascii="Cambria" w:hAnsi="Cambria" w:cs="Cambria"/>
          <w:lang w:val="en"/>
        </w:rPr>
        <w:instrText>Ḥ</w:instrText>
      </w:r>
      <w:r w:rsidR="00D76988">
        <w:rPr>
          <w:lang w:val="en"/>
        </w:rPr>
        <w:instrText>ilyat al-Auliy</w:instrText>
      </w:r>
      <w:r w:rsidR="00D76988">
        <w:rPr>
          <w:rFonts w:cs="Palatino Linotype"/>
          <w:lang w:val="en"/>
        </w:rPr>
        <w:instrText>ā’</w:instrText>
      </w:r>
      <w:r w:rsidR="00D76988">
        <w:rPr>
          <w:lang w:val="en"/>
        </w:rPr>
        <w:instrText xml:space="preserve"> wa-</w:instrText>
      </w:r>
      <w:r w:rsidR="00D76988">
        <w:rPr>
          <w:rFonts w:ascii="Cambria" w:hAnsi="Cambria" w:cs="Cambria"/>
          <w:lang w:val="en"/>
        </w:rPr>
        <w:instrText>ṭ</w:instrText>
      </w:r>
      <w:r w:rsidR="00D76988">
        <w:rPr>
          <w:lang w:val="en"/>
        </w:rPr>
        <w:instrText>abaq</w:instrText>
      </w:r>
      <w:r w:rsidR="00D76988">
        <w:rPr>
          <w:rFonts w:cs="Palatino Linotype"/>
          <w:lang w:val="en"/>
        </w:rPr>
        <w:instrText>ā</w:instrText>
      </w:r>
      <w:r w:rsidR="00D76988">
        <w:rPr>
          <w:lang w:val="en"/>
        </w:rPr>
        <w:instrText>t al-A</w:instrText>
      </w:r>
      <w:r w:rsidR="00D76988">
        <w:rPr>
          <w:rFonts w:ascii="Cambria" w:hAnsi="Cambria" w:cs="Cambria"/>
          <w:lang w:val="en"/>
        </w:rPr>
        <w:instrText>ṣ</w:instrText>
      </w:r>
      <w:r w:rsidR="00D76988">
        <w:rPr>
          <w:lang w:val="en"/>
        </w:rPr>
        <w:instrText>fiy</w:instrText>
      </w:r>
      <w:r w:rsidR="00D76988">
        <w:rPr>
          <w:rFonts w:cs="Palatino Linotype"/>
          <w:lang w:val="en"/>
        </w:rPr>
        <w:instrText>ā</w:instrText>
      </w:r>
      <w:r w:rsidR="00D76988">
        <w:rPr>
          <w:lang w:val="en"/>
        </w:rPr>
        <w:instrText>, al-Attar</w:instrText>
      </w:r>
      <w:r w:rsidR="00D76988">
        <w:rPr>
          <w:rFonts w:cs="Palatino Linotype"/>
          <w:lang w:val="en"/>
        </w:rPr>
        <w:instrText>’</w:instrText>
      </w:r>
      <w:r w:rsidR="00D76988">
        <w:rPr>
          <w:lang w:val="en"/>
        </w:rPr>
        <w:instrText>s Tadhkirat al-Auliy</w:instrText>
      </w:r>
      <w:r w:rsidR="00D76988">
        <w:rPr>
          <w:rFonts w:cs="Palatino Linotype"/>
          <w:lang w:val="en"/>
        </w:rPr>
        <w:instrText>ā</w:instrText>
      </w:r>
      <w:r w:rsidR="00D76988">
        <w:rPr>
          <w:lang w:val="en"/>
        </w:rPr>
        <w:instrText>, al-Sakandari</w:instrText>
      </w:r>
      <w:r w:rsidR="00D76988">
        <w:rPr>
          <w:rFonts w:cs="Palatino Linotype"/>
          <w:lang w:val="en"/>
        </w:rPr>
        <w:instrText>’</w:instrText>
      </w:r>
      <w:r w:rsidR="00D76988">
        <w:rPr>
          <w:lang w:val="en"/>
        </w:rPr>
        <w:instrText>s al-</w:instrText>
      </w:r>
      <w:r w:rsidR="00D76988">
        <w:rPr>
          <w:rFonts w:ascii="Cambria" w:hAnsi="Cambria" w:cs="Cambria"/>
          <w:lang w:val="en"/>
        </w:rPr>
        <w:instrText>Ḥ</w:instrText>
      </w:r>
      <w:r w:rsidR="00D76988">
        <w:rPr>
          <w:lang w:val="en"/>
        </w:rPr>
        <w:instrText xml:space="preserve">ikam, and others, this article proposes Sufi teachings as inevitable tools in facing the pandemic. Using content analysis, intertextuality, and historical approaches, this paper concludes how Sufism with its basic teachings such as ‘uzlah, </w:instrText>
      </w:r>
      <w:r w:rsidR="00D76988">
        <w:rPr>
          <w:rFonts w:ascii="Cambria" w:hAnsi="Cambria" w:cs="Cambria"/>
          <w:lang w:val="en"/>
        </w:rPr>
        <w:instrText>ṣ</w:instrText>
      </w:r>
      <w:r w:rsidR="00D76988">
        <w:rPr>
          <w:lang w:val="en"/>
        </w:rPr>
        <w:instrText>umtu, qan</w:instrText>
      </w:r>
      <w:r w:rsidR="00D76988">
        <w:rPr>
          <w:rFonts w:cs="Palatino Linotype"/>
          <w:lang w:val="en"/>
        </w:rPr>
        <w:instrText>ā’</w:instrText>
      </w:r>
      <w:r w:rsidR="00D76988">
        <w:rPr>
          <w:lang w:val="en"/>
        </w:rPr>
        <w:instrText>ah, shukr,</w:instrText>
      </w:r>
      <w:r w:rsidR="00D76988">
        <w:rPr>
          <w:rFonts w:cs="Palatino Linotype"/>
          <w:lang w:val="en"/>
        </w:rPr>
        <w:instrText> </w:instrText>
      </w:r>
      <w:r w:rsidR="00D76988">
        <w:rPr>
          <w:lang w:val="en"/>
        </w:rPr>
        <w:instrText xml:space="preserve"> et cetera, will be the suitable elements for Muslims to face and overcome the pandemic. Several prominent Sufi scholars will also be used to strengthen the argument.","author":[{"dropping-particle":"","family":"Setiawan","given":"Mohamad Nur Kholis","non-dropping-particle":"","parse-names":false,"suffix":""}],"container-title":"Teosofia: Indonesian Journal of Islamic Mysticism","id":"ITEM-1","issue":"2","issued":{"date-parts":[["2021"]]},"page":"161-176","title":"Sufism and Pandemic: Lesson Learned from Sufi Teachings and its Prominent Figures","type":"article-journal","volume":"10"},"uris":["http://www.mendeley.com/documents/?uuid=a34613a0-dee2-479a-b001-2ea193c34a7a"]}],"mendeley":{"formattedCitation":"(Setiawan, 2021)","plainTextFormattedCitation":"(Setiawan, 2021)","previouslyFormattedCitation":"(Setiawan, 2021)"},"properties":{"noteIndex":0},"schema":"https://github.com/citation-style-language/schema/raw/master/csl-citation.json"}</w:instrText>
      </w:r>
      <w:r w:rsidR="002F79A2">
        <w:rPr>
          <w:lang w:val="en"/>
        </w:rPr>
        <w:fldChar w:fldCharType="separate"/>
      </w:r>
      <w:r w:rsidR="002F79A2" w:rsidRPr="002F79A2">
        <w:rPr>
          <w:noProof/>
          <w:lang w:val="en"/>
        </w:rPr>
        <w:t>(Setiawan, 2021)</w:t>
      </w:r>
      <w:r w:rsidR="002F79A2">
        <w:rPr>
          <w:lang w:val="en"/>
        </w:rPr>
        <w:fldChar w:fldCharType="end"/>
      </w:r>
      <w:r w:rsidRPr="00BC6007">
        <w:rPr>
          <w:lang w:val="en"/>
        </w:rPr>
        <w:t xml:space="preserve">. The Hadith and its analysis are based on the context of Indonesian halal tourism. This study aims to analyze halal tourism based on sharia economics according to the </w:t>
      </w:r>
      <w:r w:rsidRPr="00BC6007">
        <w:rPr>
          <w:lang w:val="en"/>
        </w:rPr>
        <w:lastRenderedPageBreak/>
        <w:t>hadith of the Prophet. The results of this study are expected to be useful, especially for halal tourism economic actors in Indonesia.</w:t>
      </w:r>
    </w:p>
    <w:p w14:paraId="5C3C856C" w14:textId="46ABF0F0" w:rsidR="00BC6007" w:rsidRPr="00BC6007" w:rsidRDefault="00BC6007" w:rsidP="00BC6007">
      <w:pPr>
        <w:pStyle w:val="JW31text"/>
        <w:rPr>
          <w:lang w:val="en"/>
        </w:rPr>
      </w:pPr>
      <w:r w:rsidRPr="00BC6007">
        <w:rPr>
          <w:lang w:val="en"/>
        </w:rPr>
        <w:t>This study uses a qualitative approach through library research (</w:t>
      </w:r>
      <w:proofErr w:type="spellStart"/>
      <w:r w:rsidRPr="00BC6007">
        <w:rPr>
          <w:lang w:val="en"/>
        </w:rPr>
        <w:t>Balmer</w:t>
      </w:r>
      <w:proofErr w:type="spellEnd"/>
      <w:r w:rsidRPr="00BC6007">
        <w:rPr>
          <w:lang w:val="en"/>
        </w:rPr>
        <w:t xml:space="preserve">, 2022; </w:t>
      </w:r>
      <w:proofErr w:type="spellStart"/>
      <w:r w:rsidRPr="00BC6007">
        <w:rPr>
          <w:lang w:val="en"/>
        </w:rPr>
        <w:t>Weckesser</w:t>
      </w:r>
      <w:proofErr w:type="spellEnd"/>
      <w:r w:rsidRPr="00BC6007">
        <w:rPr>
          <w:lang w:val="en"/>
        </w:rPr>
        <w:t>, 2022). This qualitative research analyzes the hadiths that are the basis for halal tourism. The interpretation of the contextual meaning of halal tourism hadith in this study uses content analysis (</w:t>
      </w:r>
      <w:proofErr w:type="spellStart"/>
      <w:r w:rsidRPr="00BC6007">
        <w:rPr>
          <w:lang w:val="en"/>
        </w:rPr>
        <w:t>Xie</w:t>
      </w:r>
      <w:proofErr w:type="spellEnd"/>
      <w:r w:rsidRPr="00BC6007">
        <w:rPr>
          <w:lang w:val="en"/>
        </w:rPr>
        <w:t>, 2019; Gaur, 2018). This analysis was carried out on the basis of the concept of halal tourism based on sharia economics to draw conclusions from the research.</w:t>
      </w:r>
    </w:p>
    <w:p w14:paraId="18D76038" w14:textId="77777777" w:rsidR="00BC6007" w:rsidRPr="00BC6007" w:rsidRDefault="00BC6007" w:rsidP="00BC6007">
      <w:pPr>
        <w:pStyle w:val="JW31text"/>
        <w:rPr>
          <w:lang w:val="en"/>
        </w:rPr>
      </w:pPr>
      <w:r w:rsidRPr="00BC6007">
        <w:rPr>
          <w:lang w:val="en"/>
        </w:rPr>
        <w:t>This library research seeks to find answers to the problem of halal tourism based on sharia economics from a hadith perspective. To explain the problems raised, the author uses a qualitative approach. Sources of data are obtained from various relevant literature, expert opinions and various other supporting information, thus giving birth to a more in-depth elaboration of ideas.</w:t>
      </w:r>
    </w:p>
    <w:p w14:paraId="20CCE8B1" w14:textId="20825302" w:rsidR="001E4DA3" w:rsidRPr="00BC6007" w:rsidRDefault="00BC6007" w:rsidP="00BC6007">
      <w:pPr>
        <w:pStyle w:val="JW31text"/>
        <w:rPr>
          <w:lang w:val="en"/>
        </w:rPr>
      </w:pPr>
      <w:r w:rsidRPr="00BC6007">
        <w:rPr>
          <w:lang w:val="en"/>
        </w:rPr>
        <w:t>The study of the raised theme was reviewed with the first step, tracing information sourced from print and electronic media that was in accordance with the research theme. Second, collect data in the form of policies on halal tourism and its development. Third, conduct analysis to describe and interpret the data. In particular, the study of halal tourism as part of the religious practice of Muslims will methodically be described based on the perspective of hadith. Fourth, draw conclusions from the discussions that have been carried out</w:t>
      </w:r>
      <w:r>
        <w:rPr>
          <w:lang w:val="en"/>
        </w:rPr>
        <w:t>.</w:t>
      </w:r>
    </w:p>
    <w:p w14:paraId="2695CB94" w14:textId="6BD55078" w:rsidR="008E64A2" w:rsidRPr="004841C5" w:rsidRDefault="006B3316" w:rsidP="008E64A2">
      <w:pPr>
        <w:pStyle w:val="JW21heading1"/>
      </w:pPr>
      <w:proofErr w:type="spellStart"/>
      <w:r>
        <w:t>Hasil</w:t>
      </w:r>
      <w:proofErr w:type="spellEnd"/>
      <w:r>
        <w:t xml:space="preserve"> </w:t>
      </w:r>
      <w:proofErr w:type="spellStart"/>
      <w:r>
        <w:t>Penelitian</w:t>
      </w:r>
      <w:proofErr w:type="spellEnd"/>
    </w:p>
    <w:p w14:paraId="7D6F2780" w14:textId="587321BC" w:rsidR="008E64A2" w:rsidRDefault="007459AC" w:rsidP="007459AC">
      <w:pPr>
        <w:pStyle w:val="JW22heading2"/>
        <w:numPr>
          <w:ilvl w:val="1"/>
          <w:numId w:val="4"/>
        </w:numPr>
      </w:pPr>
      <w:r w:rsidRPr="007459AC">
        <w:t>Halal Tourism Hadith</w:t>
      </w:r>
    </w:p>
    <w:p w14:paraId="7C209103" w14:textId="77777777" w:rsidR="004D0244" w:rsidRDefault="004D0244" w:rsidP="004D0244">
      <w:pPr>
        <w:pStyle w:val="JW22heading2"/>
        <w:ind w:left="720" w:firstLine="720"/>
        <w:jc w:val="both"/>
        <w:rPr>
          <w:i w:val="0"/>
          <w:iCs/>
        </w:rPr>
      </w:pPr>
      <w:r w:rsidRPr="004D0244">
        <w:rPr>
          <w:i w:val="0"/>
          <w:iCs/>
        </w:rPr>
        <w:t>Hadith indicating tourist activities such as the hadith narrated by Ibrahim Abu Isma'il As-Saksaki in which the Prophet narrated It was narrated that he said: “I heard Abu Burda accompanying Yazid bin Abi Kabsha on a journey. Yazid used to fast on his way. Abu Burda said to him, "I heard Abu Musa several times say that Allah's Apostle said, When a slave falls ill or travels, then he will get the same reward as he gets for good deeds done at home when in good health"(Imam Muslim, 2000). The Hadith of the Prophet Muhammad said "Verily deeds depend on intentions, and indeed everyone will get according to what he intended" (Al-Bukhari, 2002).</w:t>
      </w:r>
    </w:p>
    <w:p w14:paraId="2381E16A" w14:textId="77777777" w:rsidR="004D0244" w:rsidRDefault="004D0244" w:rsidP="004D0244">
      <w:pPr>
        <w:pStyle w:val="JW22heading2"/>
        <w:ind w:left="720" w:firstLine="720"/>
        <w:jc w:val="both"/>
        <w:rPr>
          <w:i w:val="0"/>
          <w:iCs/>
        </w:rPr>
      </w:pPr>
      <w:r w:rsidRPr="004D0244">
        <w:rPr>
          <w:i w:val="0"/>
          <w:iCs/>
        </w:rPr>
        <w:t>Hadith from Abu Shurayh Al-Ka'b, where the Messenger of Allah said: "Whoever believes in Allah and the Last Day, should serve his guests generously. The reward of the guest is: Giving him better food for one night and one day and a guest being entertained with food for three days, and what is slaughtered outside of that, is considered a charity. And it is not lawful for a guest to stay with his host for such a long time that it puts him in a critical position" (Al-Bukhari, 2002).</w:t>
      </w:r>
    </w:p>
    <w:p w14:paraId="53E20AED" w14:textId="73A1DC00" w:rsidR="004D0244" w:rsidRPr="004D0244" w:rsidRDefault="004D0244" w:rsidP="004D0244">
      <w:pPr>
        <w:pStyle w:val="JW22heading2"/>
        <w:spacing w:before="0" w:after="0"/>
        <w:ind w:left="720" w:firstLine="720"/>
        <w:jc w:val="both"/>
        <w:rPr>
          <w:i w:val="0"/>
          <w:iCs/>
        </w:rPr>
      </w:pPr>
      <w:r w:rsidRPr="004D0244">
        <w:rPr>
          <w:i w:val="0"/>
          <w:iCs/>
        </w:rPr>
        <w:t>At-Tirmidhi's narration in Sunan At-Tirmidhi states that Abdullah bin Abdurrahman has told us Al-Aswad bin 'Amir has told us Abu Bakr bin Ayyash from Al-A'masy from Sa'id bin Abdullah bin Juraij from Abu Barzah Al Aslami said, Rasulullah said, "The soles of a servant's feet will not move on the Day of Resurrection until he is asked about his life for what he spent, about his knowledge for what he practiced, about his wealth from where he earned and where he spent and about his body for what he uses." He said, This hadith is hasan sahih, as for Sa'id bin Abdullah bin Juraij he is a Basrah man and he is Abu Barzah's slave, while Abu Barzah's name is Nadlah bin 'Ubaid (Tirmidzi, n.d.).</w:t>
      </w:r>
    </w:p>
    <w:p w14:paraId="39DD5C9C" w14:textId="0A4F6174" w:rsidR="007459AC" w:rsidRDefault="007459AC" w:rsidP="007459AC">
      <w:pPr>
        <w:pStyle w:val="JW22heading2"/>
        <w:numPr>
          <w:ilvl w:val="1"/>
          <w:numId w:val="4"/>
        </w:numPr>
      </w:pPr>
      <w:r w:rsidRPr="007459AC">
        <w:t>Contextual Hadith</w:t>
      </w:r>
    </w:p>
    <w:p w14:paraId="277612C1" w14:textId="77777777" w:rsidR="00BB4583" w:rsidRDefault="00BB4583" w:rsidP="00BB4583">
      <w:pPr>
        <w:pStyle w:val="JW22heading2"/>
        <w:spacing w:before="0" w:after="0"/>
        <w:ind w:left="720" w:firstLine="720"/>
        <w:jc w:val="both"/>
        <w:rPr>
          <w:i w:val="0"/>
          <w:iCs/>
        </w:rPr>
      </w:pPr>
      <w:r w:rsidRPr="00BB4583">
        <w:rPr>
          <w:i w:val="0"/>
          <w:iCs/>
        </w:rPr>
        <w:t xml:space="preserve">Literal understanding of hadith texts must be shifted to contextual interpretation. If we look at the existing reality, the development of the concept of halal tourism in Indonesia is still limited to technical aspects (Lestari, 2022). The concept of halal tourism in Indonesia, which is based on a sharia economy, still needs improvement. The role of government, entrepreneurs, </w:t>
      </w:r>
      <w:r w:rsidRPr="00BB4583">
        <w:rPr>
          <w:i w:val="0"/>
          <w:iCs/>
        </w:rPr>
        <w:lastRenderedPageBreak/>
        <w:t>consumers and other stakeholders is needed. The togetherness of all parties in the management of halal tourism has finally off paid. In 2019 Indonesia won the Global Muslim Travel Index (GMTI) award, beating other Muslim countries (Maharani, 2021). This proves that Indonesia with the largest Muslim population in the world has an advantage in the halal tourism sector (Wibawa, 2021).</w:t>
      </w:r>
    </w:p>
    <w:p w14:paraId="249FBF5D" w14:textId="77777777" w:rsidR="00BB4583" w:rsidRDefault="00BB4583" w:rsidP="00BB4583">
      <w:pPr>
        <w:pStyle w:val="JW22heading2"/>
        <w:spacing w:before="0" w:after="0"/>
        <w:ind w:left="720" w:firstLine="720"/>
        <w:jc w:val="both"/>
        <w:rPr>
          <w:i w:val="0"/>
          <w:iCs/>
        </w:rPr>
      </w:pPr>
      <w:r w:rsidRPr="00BB4583">
        <w:rPr>
          <w:i w:val="0"/>
          <w:iCs/>
        </w:rPr>
        <w:t>The hadiths above emphasize that travel activities according to Islam are considered as acting in the way of Allah (fi sabilillah). A form of submission to the ways of Allah (Hajj and Umrah). Raise awareness of the smallness of man and the greatness of God. Encouraging and strengthening friendship (Muslim brotherhood) and doing business. Muslims are encouraged to achieve physical, social and spiritual goals by traveling (tourism).</w:t>
      </w:r>
    </w:p>
    <w:p w14:paraId="0812AB4B" w14:textId="77777777" w:rsidR="00BB4583" w:rsidRDefault="00BB4583" w:rsidP="00BB4583">
      <w:pPr>
        <w:pStyle w:val="JW22heading2"/>
        <w:spacing w:before="0" w:after="0"/>
        <w:ind w:left="720" w:firstLine="720"/>
        <w:jc w:val="both"/>
        <w:rPr>
          <w:i w:val="0"/>
          <w:iCs/>
        </w:rPr>
      </w:pPr>
      <w:r w:rsidRPr="00BB4583">
        <w:rPr>
          <w:i w:val="0"/>
          <w:iCs/>
        </w:rPr>
        <w:t>The hadith narrated by Imam Tirmidhi can be used as the basis for the concept of sharia-based halal tourism. This Hadith in its application will bring reckoning consequences for everything that humans do. There is accountability for all actions and activities carried out by humans. Human actions are objects of law that God made to judge humans.</w:t>
      </w:r>
    </w:p>
    <w:p w14:paraId="4406EA14" w14:textId="77777777" w:rsidR="00BB4583" w:rsidRDefault="00BB4583" w:rsidP="00BB4583">
      <w:pPr>
        <w:pStyle w:val="JW22heading2"/>
        <w:spacing w:before="0" w:after="0"/>
        <w:ind w:left="720" w:firstLine="720"/>
        <w:jc w:val="both"/>
        <w:rPr>
          <w:i w:val="0"/>
          <w:iCs/>
        </w:rPr>
      </w:pPr>
      <w:r w:rsidRPr="00BB4583">
        <w:rPr>
          <w:i w:val="0"/>
          <w:iCs/>
        </w:rPr>
        <w:t>It is ideal when the hadith is seen from the context of the situation when it was said by the Prophet. Understanding of hadith should be generated through contextual interpretation (Thohari, 2021). The contextualization of the hadith above can be related to the compliance of halal tourism which is integrated and based on the sharia economy.</w:t>
      </w:r>
    </w:p>
    <w:p w14:paraId="1F55FE9F" w14:textId="77777777" w:rsidR="00BB4583" w:rsidRDefault="00BB4583" w:rsidP="00BB4583">
      <w:pPr>
        <w:pStyle w:val="JW22heading2"/>
        <w:spacing w:before="0" w:after="0"/>
        <w:ind w:left="720" w:firstLine="720"/>
        <w:jc w:val="both"/>
        <w:rPr>
          <w:i w:val="0"/>
          <w:iCs/>
        </w:rPr>
      </w:pPr>
      <w:r w:rsidRPr="00BB4583">
        <w:rPr>
          <w:i w:val="0"/>
          <w:iCs/>
        </w:rPr>
        <w:t>There is an assumption that halal tourism means applying Islamic principles, this is the view of Islamic political groups. This view is not appropriate because then halal tourism in the sense of Islamic principles will have a collision with the issue of tolerance with followers of other religions. In fact, halal tourism does not only apply to Muslims but also to non-Muslims (Said, 2022).</w:t>
      </w:r>
    </w:p>
    <w:p w14:paraId="6D833EF4" w14:textId="77777777" w:rsidR="00BB4583" w:rsidRDefault="00BB4583" w:rsidP="00BB4583">
      <w:pPr>
        <w:pStyle w:val="JW22heading2"/>
        <w:spacing w:before="0" w:after="0"/>
        <w:ind w:left="720" w:firstLine="720"/>
        <w:jc w:val="both"/>
        <w:rPr>
          <w:i w:val="0"/>
          <w:iCs/>
        </w:rPr>
      </w:pPr>
      <w:r w:rsidRPr="00BB4583">
        <w:rPr>
          <w:i w:val="0"/>
          <w:iCs/>
        </w:rPr>
        <w:t>Halal tourism does not only mean religious tourism, for adherents of Islam. Halal tourism is broader than religious tourism. Halal tourism is understood as health tourism to better guarantee visitors. Thus, halal tourism in this understanding applies to all religious communities because all religious teachings apply the principles of healthy behavior, healthy services, and healthy facilities (Huda, 2022).</w:t>
      </w:r>
    </w:p>
    <w:p w14:paraId="17485B55" w14:textId="77777777" w:rsidR="00BB4583" w:rsidRDefault="00BB4583" w:rsidP="00BB4583">
      <w:pPr>
        <w:pStyle w:val="JW22heading2"/>
        <w:spacing w:before="0" w:after="0"/>
        <w:ind w:left="720" w:firstLine="720"/>
        <w:jc w:val="both"/>
        <w:rPr>
          <w:i w:val="0"/>
          <w:iCs/>
        </w:rPr>
      </w:pPr>
      <w:r w:rsidRPr="00BB4583">
        <w:rPr>
          <w:i w:val="0"/>
          <w:iCs/>
        </w:rPr>
        <w:t>The term halal tourism based on Islamic law requires the basis of Islamic law in the concept of halal tourism. This in turn will be trapped in terms, such as Islamic education visits, pilgrimage routes, sharia swimming pools, prayer buildings, archery recreation areas. There is even the term sharia hotel, sharia travel, and sharia karaoke. This fact indicates the halal tourism sector is being brought into a narrower segmentation. The segmentation is only the market scope (market) for Muslims. So there is no doubt that the view of halal tourism based on Islamic law means withdrawing to a narrower area (Akter, 2022).</w:t>
      </w:r>
    </w:p>
    <w:p w14:paraId="0B17166A" w14:textId="77777777" w:rsidR="00BB4583" w:rsidRDefault="00BB4583" w:rsidP="00BB4583">
      <w:pPr>
        <w:pStyle w:val="JW22heading2"/>
        <w:spacing w:before="0" w:after="0"/>
        <w:ind w:left="720" w:firstLine="720"/>
        <w:jc w:val="both"/>
        <w:rPr>
          <w:i w:val="0"/>
          <w:iCs/>
        </w:rPr>
      </w:pPr>
      <w:r w:rsidRPr="00BB4583">
        <w:rPr>
          <w:i w:val="0"/>
          <w:iCs/>
        </w:rPr>
        <w:t>Halal tourism is basically a universal concept. It grows along with other concepts, such as halal lifestyle, halal food, halal cosmetic. Islamic texts should be in harmony with universal concepts in the sense that they are not brought into a narrow area that is limited by the views of the school of though (Abbasian, 2021).</w:t>
      </w:r>
    </w:p>
    <w:p w14:paraId="1FB36298" w14:textId="77777777" w:rsidR="00BB4583" w:rsidRDefault="00BB4583" w:rsidP="00BB4583">
      <w:pPr>
        <w:pStyle w:val="JW22heading2"/>
        <w:spacing w:before="0" w:after="0"/>
        <w:ind w:left="720" w:firstLine="720"/>
        <w:jc w:val="both"/>
        <w:rPr>
          <w:i w:val="0"/>
          <w:iCs/>
        </w:rPr>
      </w:pPr>
      <w:r w:rsidRPr="00BB4583">
        <w:rPr>
          <w:i w:val="0"/>
          <w:iCs/>
        </w:rPr>
        <w:t>The meaning of sharia-based halal tourism in his expectations will depend on the group of thought. Fundamental groups usually collide with liberal groups. The first group wants sharia economics to be based on the holy texts, namely the Qur'an and hadith through literal, literal, and or textual reasoning. The second group tends to ignore the text by prioritizing a liberal view. The struggle of these two schools of thought can be mediated by moderate understanding. In this case, moderate Islam understands the sacred text by exploring the content of the text's intentions. Then the meaning of the text is related to the situation and conditions that occur (Preko, 2021).</w:t>
      </w:r>
    </w:p>
    <w:p w14:paraId="33F4FDDC" w14:textId="77777777" w:rsidR="00BB4583" w:rsidRDefault="00BB4583" w:rsidP="00BB4583">
      <w:pPr>
        <w:pStyle w:val="JW22heading2"/>
        <w:spacing w:before="0" w:after="0"/>
        <w:ind w:left="720" w:firstLine="720"/>
        <w:jc w:val="both"/>
        <w:rPr>
          <w:i w:val="0"/>
          <w:iCs/>
        </w:rPr>
      </w:pPr>
      <w:r w:rsidRPr="00BB4583">
        <w:rPr>
          <w:i w:val="0"/>
          <w:iCs/>
        </w:rPr>
        <w:t xml:space="preserve">There is also a view that halal tourism regulations are unclear and still weak in Indonesia. In this regard, regulation is very important. It will regulate compliance for entrepreneurs, consumers, and apparatus related to the implementation of halal tourism. Of course, Indonesia as a legal state requires relevant halal tourism regulations (Faidah, 2021). </w:t>
      </w:r>
      <w:r w:rsidRPr="00BB4583">
        <w:rPr>
          <w:i w:val="0"/>
          <w:iCs/>
        </w:rPr>
        <w:lastRenderedPageBreak/>
        <w:t>However, this should not be rushed because universal principles can be found in international rules regarding halal tourism. These international rules are accessible for the management of halal tourism in Indonesia.</w:t>
      </w:r>
    </w:p>
    <w:p w14:paraId="002696DD" w14:textId="77777777" w:rsidR="00BB4583" w:rsidRDefault="00BB4583" w:rsidP="00BB4583">
      <w:pPr>
        <w:pStyle w:val="JW22heading2"/>
        <w:spacing w:before="0" w:after="0"/>
        <w:ind w:left="720" w:firstLine="720"/>
        <w:jc w:val="both"/>
        <w:rPr>
          <w:i w:val="0"/>
          <w:iCs/>
        </w:rPr>
      </w:pPr>
      <w:r w:rsidRPr="00BB4583">
        <w:rPr>
          <w:i w:val="0"/>
          <w:iCs/>
        </w:rPr>
        <w:t>In line with international regulations, local excellence is an important requirement in the formation of regulations. For example, exploration of ecological tourism in local areas (Faidah, 2021). This allows Indonesia to be able to display its uniqueness and excellence. Through exploration, Indonesia can strengthen the image of the destination as a center for world halal tourism. For the Islamic world, the condition is an attempt to dialogue the hadith texts between locality and universality.</w:t>
      </w:r>
    </w:p>
    <w:p w14:paraId="3DBB5A48" w14:textId="77777777" w:rsidR="00BB4583" w:rsidRDefault="00BB4583" w:rsidP="00BB4583">
      <w:pPr>
        <w:pStyle w:val="JW22heading2"/>
        <w:spacing w:before="0" w:after="0"/>
        <w:ind w:left="720" w:firstLine="720"/>
        <w:jc w:val="both"/>
        <w:rPr>
          <w:i w:val="0"/>
          <w:iCs/>
        </w:rPr>
      </w:pPr>
      <w:r w:rsidRPr="00BB4583">
        <w:rPr>
          <w:i w:val="0"/>
          <w:iCs/>
        </w:rPr>
        <w:t>The halal tourism sector in 2022 is targeted to contribute 35%, which is equivalent to USD 300 million to the global economic sector. Practically, the advantages of halal tourism in Indonesia will greatly contribute to foreign exchange, employment, and economic growth of our beloved country (Rhama, 2022).</w:t>
      </w:r>
    </w:p>
    <w:p w14:paraId="1D990BCF" w14:textId="77777777" w:rsidR="00BB4583" w:rsidRDefault="00BB4583" w:rsidP="00BB4583">
      <w:pPr>
        <w:pStyle w:val="JW22heading2"/>
        <w:spacing w:before="0" w:after="0"/>
        <w:ind w:left="720" w:firstLine="720"/>
        <w:jc w:val="both"/>
        <w:rPr>
          <w:i w:val="0"/>
          <w:iCs/>
        </w:rPr>
      </w:pPr>
      <w:r w:rsidRPr="00BB4583">
        <w:rPr>
          <w:i w:val="0"/>
          <w:iCs/>
        </w:rPr>
        <w:t>Indonesian halal tourism needs to be promoted with efforts to ensure satisfaction for foreign visitors. With the Covid-19 pandemic, the halal tourism sector has definitely been hit, and this blow is taking place all over the world. However, several things can be developed, such as the promotion of halal tourism through digital applications. Right now is the momentum to improve the world of halal tourism around the world, so that the effectiveness of post-Covid-19 will be found later (Wardi, 2022).</w:t>
      </w:r>
    </w:p>
    <w:p w14:paraId="225A4F8C" w14:textId="7779FAD7" w:rsidR="004D0244" w:rsidRPr="00BB4583" w:rsidRDefault="00BB4583" w:rsidP="00BB4583">
      <w:pPr>
        <w:pStyle w:val="JW22heading2"/>
        <w:spacing w:before="0" w:after="0"/>
        <w:ind w:left="720" w:firstLine="720"/>
        <w:jc w:val="both"/>
        <w:rPr>
          <w:i w:val="0"/>
          <w:iCs/>
        </w:rPr>
      </w:pPr>
      <w:r w:rsidRPr="00BB4583">
        <w:rPr>
          <w:i w:val="0"/>
          <w:iCs/>
        </w:rPr>
        <w:t>Based on the explanation above, it is clear that halal tourism does not need to be confined to a narrow label of Shari'a. Moreover, there is the idea of halal tourism compliance being suppressed by the application of sharia economics. This is not necessary in the sense that it is not urgent considering that Indonesia has been conducive to the role of moderate Islam as a representation of Ahlu Sunnah Wal Jamaah understanding. This school tries to connect universality and locality in Indonesia. It is understood that local wisdom in addition to acting as a glue for the nation and is one of the pillars of realizing Indonesian halal tourism (Adinugraha, 2021).</w:t>
      </w:r>
    </w:p>
    <w:p w14:paraId="4F305505" w14:textId="152A3205" w:rsidR="008E64A2" w:rsidRPr="004841C5" w:rsidRDefault="00521C55" w:rsidP="00521C55">
      <w:pPr>
        <w:pStyle w:val="JW21heading1"/>
      </w:pPr>
      <w:r w:rsidRPr="00521C55">
        <w:t xml:space="preserve">Conclusion </w:t>
      </w:r>
    </w:p>
    <w:p w14:paraId="7A907096" w14:textId="77777777" w:rsidR="00D76988" w:rsidRDefault="00D76988" w:rsidP="00D76988">
      <w:pPr>
        <w:pStyle w:val="JW31text"/>
      </w:pPr>
      <w:r>
        <w:t>Hadiths have been used as the basis for the view of compliance with halal tourism based on sharia economics. It is very necessary contextualization in the application of the text of the hadith. In order to avoid literal understanding of hadith. Contextualization of hadith plays a role in positioning hadith in the middle between universality and locality. It is understood that halal tourism is a universal concept. The universal aspect will certainly not conflict with local wisdom values. Indonesia is very rich in local wisdom so that it has the opportunity to become a specialty and advantage to become a center for halal tourism destinations in the international world.</w:t>
      </w:r>
    </w:p>
    <w:p w14:paraId="03D00D8D" w14:textId="2976AF7A" w:rsidR="00D76988" w:rsidRPr="004841C5" w:rsidRDefault="00D76988" w:rsidP="006027D5">
      <w:pPr>
        <w:pStyle w:val="JW31text"/>
      </w:pPr>
      <w:r>
        <w:t xml:space="preserve">This research is expected to have beneficial implications, especially for the management of halal tourism in Indonesia. This study has the limitation of not finding the cause of the </w:t>
      </w:r>
      <w:proofErr w:type="spellStart"/>
      <w:r>
        <w:t>wurud</w:t>
      </w:r>
      <w:proofErr w:type="spellEnd"/>
      <w:r>
        <w:t xml:space="preserve"> of hadith texts that are used as the basis for compliance with halal tourism based on sharia economics. Also this research has limitations without doing the </w:t>
      </w:r>
      <w:proofErr w:type="spellStart"/>
      <w:r>
        <w:t>syarah</w:t>
      </w:r>
      <w:proofErr w:type="spellEnd"/>
      <w:r>
        <w:t xml:space="preserve"> hadith. So that this limitation is expected to be an opportunity for further research in more depth in the future. This study recommends Islamic higher education institutions to develop contextual interpretations in understanding hadith texts regarding halal tourism. Also recommends in particular for halal tourism managers to explore and promote local uniqueness as an advantage in order to leverage Indonesia as a world destination center.</w:t>
      </w:r>
    </w:p>
    <w:p w14:paraId="037FA0F6" w14:textId="66F07304" w:rsidR="00BF0A78" w:rsidRDefault="00287486" w:rsidP="00BF0A78">
      <w:pPr>
        <w:pStyle w:val="JW21heading1"/>
        <w:numPr>
          <w:ilvl w:val="0"/>
          <w:numId w:val="0"/>
        </w:numPr>
      </w:pPr>
      <w:bookmarkStart w:id="1" w:name="OLE_LINK3"/>
      <w:proofErr w:type="spellStart"/>
      <w:r>
        <w:t>Referensi</w:t>
      </w:r>
      <w:proofErr w:type="spellEnd"/>
    </w:p>
    <w:p w14:paraId="71E9994B"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sz w:val="20"/>
          <w:szCs w:val="20"/>
        </w:rPr>
        <w:fldChar w:fldCharType="begin" w:fldLock="1"/>
      </w:r>
      <w:r w:rsidRPr="00A053B1">
        <w:rPr>
          <w:rFonts w:ascii="Palatino Linotype" w:hAnsi="Palatino Linotype"/>
          <w:sz w:val="20"/>
          <w:szCs w:val="20"/>
        </w:rPr>
        <w:instrText xml:space="preserve">ADDIN Mendeley Bibliography CSL_BIBLIOGRAPHY </w:instrText>
      </w:r>
      <w:r w:rsidRPr="00A053B1">
        <w:rPr>
          <w:rFonts w:ascii="Palatino Linotype" w:hAnsi="Palatino Linotype"/>
          <w:sz w:val="20"/>
          <w:szCs w:val="20"/>
        </w:rPr>
        <w:fldChar w:fldCharType="separate"/>
      </w:r>
      <w:r w:rsidRPr="00A053B1">
        <w:rPr>
          <w:rFonts w:ascii="Palatino Linotype" w:hAnsi="Palatino Linotype" w:cs="Times New Roman"/>
          <w:noProof/>
          <w:sz w:val="20"/>
          <w:szCs w:val="20"/>
        </w:rPr>
        <w:t xml:space="preserve">Abbasian, S. (2021). Good idea but not here! a pilot study of swedish tourism stakeholders’ perceptions of halal tourism. </w:t>
      </w:r>
      <w:r w:rsidRPr="00A053B1">
        <w:rPr>
          <w:rFonts w:ascii="Palatino Linotype" w:hAnsi="Palatino Linotype" w:cs="Times New Roman"/>
          <w:i/>
          <w:iCs/>
          <w:noProof/>
          <w:sz w:val="20"/>
          <w:szCs w:val="20"/>
        </w:rPr>
        <w:t>Sustainability (Switzerland)</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13</w:t>
      </w:r>
      <w:r w:rsidRPr="00A053B1">
        <w:rPr>
          <w:rFonts w:ascii="Palatino Linotype" w:hAnsi="Palatino Linotype" w:cs="Times New Roman"/>
          <w:noProof/>
          <w:sz w:val="20"/>
          <w:szCs w:val="20"/>
        </w:rPr>
        <w:t>(5), 1–17. https://doi.org/10.3390/su13052646</w:t>
      </w:r>
    </w:p>
    <w:p w14:paraId="29AAC783"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Addina, F. N. (2020). Concept of halal food development to support halal tourism: A review. In </w:t>
      </w:r>
      <w:r w:rsidRPr="00A053B1">
        <w:rPr>
          <w:rFonts w:ascii="Palatino Linotype" w:hAnsi="Palatino Linotype" w:cs="Times New Roman"/>
          <w:i/>
          <w:iCs/>
          <w:noProof/>
          <w:sz w:val="20"/>
          <w:szCs w:val="20"/>
        </w:rPr>
        <w:t>IOP Conference Series: Earth and Environmental Science</w:t>
      </w:r>
      <w:r w:rsidRPr="00A053B1">
        <w:rPr>
          <w:rFonts w:ascii="Palatino Linotype" w:hAnsi="Palatino Linotype" w:cs="Times New Roman"/>
          <w:noProof/>
          <w:sz w:val="20"/>
          <w:szCs w:val="20"/>
        </w:rPr>
        <w:t xml:space="preserve"> (Vol. 475, Issue 1). https://doi.org/10.1088/1755-1315/475/1/012053</w:t>
      </w:r>
    </w:p>
    <w:p w14:paraId="17B4AA69"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lastRenderedPageBreak/>
        <w:t xml:space="preserve">Adinugraha, H. H. (2021). Halal Tourism in Indonesia: An Indonesian Council of Ulama National Sharia Board Fatwa Perspective. </w:t>
      </w:r>
      <w:r w:rsidRPr="00A053B1">
        <w:rPr>
          <w:rFonts w:ascii="Palatino Linotype" w:hAnsi="Palatino Linotype" w:cs="Times New Roman"/>
          <w:i/>
          <w:iCs/>
          <w:noProof/>
          <w:sz w:val="20"/>
          <w:szCs w:val="20"/>
        </w:rPr>
        <w:t>Journal of Asian Finance, Economics and Business</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8</w:t>
      </w:r>
      <w:r w:rsidRPr="00A053B1">
        <w:rPr>
          <w:rFonts w:ascii="Palatino Linotype" w:hAnsi="Palatino Linotype" w:cs="Times New Roman"/>
          <w:noProof/>
          <w:sz w:val="20"/>
          <w:szCs w:val="20"/>
        </w:rPr>
        <w:t>(3), 665–673. https://doi.org/10.13106/jafeb.2021.vol8.no3.0665</w:t>
      </w:r>
    </w:p>
    <w:p w14:paraId="08FA2C01"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Aji, H. M. (2021). The determinants of Muslim travellers’ intention to visit non-Islamic countries: a halal tourism implication. </w:t>
      </w:r>
      <w:r w:rsidRPr="00A053B1">
        <w:rPr>
          <w:rFonts w:ascii="Palatino Linotype" w:hAnsi="Palatino Linotype" w:cs="Times New Roman"/>
          <w:i/>
          <w:iCs/>
          <w:noProof/>
          <w:sz w:val="20"/>
          <w:szCs w:val="20"/>
        </w:rPr>
        <w:t>Journal of Islamic Marketing</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12</w:t>
      </w:r>
      <w:r w:rsidRPr="00A053B1">
        <w:rPr>
          <w:rFonts w:ascii="Palatino Linotype" w:hAnsi="Palatino Linotype" w:cs="Times New Roman"/>
          <w:noProof/>
          <w:sz w:val="20"/>
          <w:szCs w:val="20"/>
        </w:rPr>
        <w:t>(8), 1553–1576. https://doi.org/10.1108/JIMA-03-2020-0075</w:t>
      </w:r>
    </w:p>
    <w:p w14:paraId="0076DC23"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Akter, N. (2022). The moderating role of perceived behavioral control in predicting Muslim tourists’ halal tourism intention: a developing country perspective. </w:t>
      </w:r>
      <w:r w:rsidRPr="00A053B1">
        <w:rPr>
          <w:rFonts w:ascii="Palatino Linotype" w:hAnsi="Palatino Linotype" w:cs="Times New Roman"/>
          <w:i/>
          <w:iCs/>
          <w:noProof/>
          <w:sz w:val="20"/>
          <w:szCs w:val="20"/>
        </w:rPr>
        <w:t>Journal of Islamic Marketing</w:t>
      </w:r>
      <w:r w:rsidRPr="00A053B1">
        <w:rPr>
          <w:rFonts w:ascii="Palatino Linotype" w:hAnsi="Palatino Linotype" w:cs="Times New Roman"/>
          <w:noProof/>
          <w:sz w:val="20"/>
          <w:szCs w:val="20"/>
        </w:rPr>
        <w:t>. https://doi.org/10.1108/JIMA-10-2021-0336</w:t>
      </w:r>
    </w:p>
    <w:p w14:paraId="6AE7DFE9"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Al-Bukhari, A. A. M. bin I. (2002). </w:t>
      </w:r>
      <w:r w:rsidRPr="00A053B1">
        <w:rPr>
          <w:rFonts w:ascii="Palatino Linotype" w:hAnsi="Palatino Linotype" w:cs="Times New Roman"/>
          <w:i/>
          <w:iCs/>
          <w:noProof/>
          <w:sz w:val="20"/>
          <w:szCs w:val="20"/>
        </w:rPr>
        <w:t>Shahih Bukhari.Pdf</w:t>
      </w:r>
      <w:r w:rsidRPr="00A053B1">
        <w:rPr>
          <w:rFonts w:ascii="Palatino Linotype" w:hAnsi="Palatino Linotype" w:cs="Times New Roman"/>
          <w:noProof/>
          <w:sz w:val="20"/>
          <w:szCs w:val="20"/>
        </w:rPr>
        <w:t xml:space="preserve"> (p. 1441).</w:t>
      </w:r>
    </w:p>
    <w:p w14:paraId="5C85EC7F"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Aziz, F. A., &amp; Sunhaji, S. (2018). The Influences of Organization Development, Leadership, Motivation and Communication Toward Work Motivation and Its Implications Toward Teachers’ Commitment at Islamic Boarding School In Cilacap Regency. </w:t>
      </w:r>
      <w:r w:rsidRPr="00A053B1">
        <w:rPr>
          <w:rFonts w:ascii="Palatino Linotype" w:hAnsi="Palatino Linotype" w:cs="Times New Roman"/>
          <w:i/>
          <w:iCs/>
          <w:noProof/>
          <w:sz w:val="20"/>
          <w:szCs w:val="20"/>
        </w:rPr>
        <w:t>Asian Social Science</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14</w:t>
      </w:r>
      <w:r w:rsidRPr="00A053B1">
        <w:rPr>
          <w:rFonts w:ascii="Palatino Linotype" w:hAnsi="Palatino Linotype" w:cs="Times New Roman"/>
          <w:noProof/>
          <w:sz w:val="20"/>
          <w:szCs w:val="20"/>
        </w:rPr>
        <w:t>(9), 50. https://doi.org/10.5539/ass.v14n9p50</w:t>
      </w:r>
    </w:p>
    <w:p w14:paraId="18CEBD73"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Balmer, D. F. (2022). Conducting qualitative research through time: how might theory be useful in longitudinal qualitative research? In </w:t>
      </w:r>
      <w:r w:rsidRPr="00A053B1">
        <w:rPr>
          <w:rFonts w:ascii="Palatino Linotype" w:hAnsi="Palatino Linotype" w:cs="Times New Roman"/>
          <w:i/>
          <w:iCs/>
          <w:noProof/>
          <w:sz w:val="20"/>
          <w:szCs w:val="20"/>
        </w:rPr>
        <w:t>Advances in Health Sciences Education</w:t>
      </w:r>
      <w:r w:rsidRPr="00A053B1">
        <w:rPr>
          <w:rFonts w:ascii="Palatino Linotype" w:hAnsi="Palatino Linotype" w:cs="Times New Roman"/>
          <w:noProof/>
          <w:sz w:val="20"/>
          <w:szCs w:val="20"/>
        </w:rPr>
        <w:t xml:space="preserve"> (Vol. 27, Issue 1, pp. 277–288). https://doi.org/10.1007/s10459-021-10068-5</w:t>
      </w:r>
    </w:p>
    <w:p w14:paraId="4E469B2D"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Basuki, E., &amp; Naqiyah, N. (2021). </w:t>
      </w:r>
      <w:r w:rsidRPr="00A053B1">
        <w:rPr>
          <w:rFonts w:ascii="Cambria" w:hAnsi="Cambria" w:cs="Cambria"/>
          <w:noProof/>
          <w:sz w:val="20"/>
          <w:szCs w:val="20"/>
        </w:rPr>
        <w:t>Ṣ</w:t>
      </w:r>
      <w:r w:rsidRPr="00A053B1">
        <w:rPr>
          <w:rFonts w:ascii="Palatino Linotype" w:hAnsi="Palatino Linotype" w:cs="Times New Roman"/>
          <w:noProof/>
          <w:sz w:val="20"/>
          <w:szCs w:val="20"/>
        </w:rPr>
        <w:t>adaqa and ‘Spirituality Gene’ Expression: The Qur</w:t>
      </w:r>
      <w:r w:rsidRPr="00A053B1">
        <w:rPr>
          <w:rFonts w:ascii="Times New Roman" w:hAnsi="Times New Roman" w:cs="Times New Roman"/>
          <w:noProof/>
          <w:sz w:val="20"/>
          <w:szCs w:val="20"/>
        </w:rPr>
        <w:t>ʾ</w:t>
      </w:r>
      <w:r w:rsidRPr="00A053B1">
        <w:rPr>
          <w:rFonts w:ascii="Palatino Linotype" w:hAnsi="Palatino Linotype" w:cs="Times New Roman"/>
          <w:noProof/>
          <w:sz w:val="20"/>
          <w:szCs w:val="20"/>
        </w:rPr>
        <w:t xml:space="preserve">an and Advances in Epigenetics. </w:t>
      </w:r>
      <w:r w:rsidRPr="00A053B1">
        <w:rPr>
          <w:rFonts w:ascii="Palatino Linotype" w:hAnsi="Palatino Linotype" w:cs="Times New Roman"/>
          <w:i/>
          <w:iCs/>
          <w:noProof/>
          <w:sz w:val="20"/>
          <w:szCs w:val="20"/>
        </w:rPr>
        <w:t>Teosofia: Indonesian Journal of Islamic Mysticism</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10</w:t>
      </w:r>
      <w:r w:rsidRPr="00A053B1">
        <w:rPr>
          <w:rFonts w:ascii="Palatino Linotype" w:hAnsi="Palatino Linotype" w:cs="Times New Roman"/>
          <w:noProof/>
          <w:sz w:val="20"/>
          <w:szCs w:val="20"/>
        </w:rPr>
        <w:t>(1), 75–88. https://doi.org/10.21580/tos.v10i1.8656</w:t>
      </w:r>
    </w:p>
    <w:p w14:paraId="05BBE23F"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Battour, M. (2022a). AI-enabled technologies to assist Muslim tourists in Halal-friendly tourism. </w:t>
      </w:r>
      <w:r w:rsidRPr="00A053B1">
        <w:rPr>
          <w:rFonts w:ascii="Palatino Linotype" w:hAnsi="Palatino Linotype" w:cs="Times New Roman"/>
          <w:i/>
          <w:iCs/>
          <w:noProof/>
          <w:sz w:val="20"/>
          <w:szCs w:val="20"/>
        </w:rPr>
        <w:t>Journal of Islamic Marketing</w:t>
      </w:r>
      <w:r w:rsidRPr="00A053B1">
        <w:rPr>
          <w:rFonts w:ascii="Palatino Linotype" w:hAnsi="Palatino Linotype" w:cs="Times New Roman"/>
          <w:noProof/>
          <w:sz w:val="20"/>
          <w:szCs w:val="20"/>
        </w:rPr>
        <w:t>. https://doi.org/10.1108/JIMA-01-2022-0001</w:t>
      </w:r>
    </w:p>
    <w:p w14:paraId="13E336A6"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Battour, M. (2022b). Halal tourism: exploring innovative marketing opportunities for entrepreneurs. </w:t>
      </w:r>
      <w:r w:rsidRPr="00A053B1">
        <w:rPr>
          <w:rFonts w:ascii="Palatino Linotype" w:hAnsi="Palatino Linotype" w:cs="Times New Roman"/>
          <w:i/>
          <w:iCs/>
          <w:noProof/>
          <w:sz w:val="20"/>
          <w:szCs w:val="20"/>
        </w:rPr>
        <w:t>Journal of Islamic Marketing</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13</w:t>
      </w:r>
      <w:r w:rsidRPr="00A053B1">
        <w:rPr>
          <w:rFonts w:ascii="Palatino Linotype" w:hAnsi="Palatino Linotype" w:cs="Times New Roman"/>
          <w:noProof/>
          <w:sz w:val="20"/>
          <w:szCs w:val="20"/>
        </w:rPr>
        <w:t>(4), 887–897. https://doi.org/10.1108/JIMA-06-2020-0191</w:t>
      </w:r>
    </w:p>
    <w:p w14:paraId="0EB434C8"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Bhoola, S. (2020). Halal food tourism: Perceptions of relevance and viability for South African destinations. </w:t>
      </w:r>
      <w:r w:rsidRPr="00A053B1">
        <w:rPr>
          <w:rFonts w:ascii="Palatino Linotype" w:hAnsi="Palatino Linotype" w:cs="Times New Roman"/>
          <w:i/>
          <w:iCs/>
          <w:noProof/>
          <w:sz w:val="20"/>
          <w:szCs w:val="20"/>
        </w:rPr>
        <w:t>African Journal of Hospitality, Tourism and Leisure</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9</w:t>
      </w:r>
      <w:r w:rsidRPr="00A053B1">
        <w:rPr>
          <w:rFonts w:ascii="Palatino Linotype" w:hAnsi="Palatino Linotype" w:cs="Times New Roman"/>
          <w:noProof/>
          <w:sz w:val="20"/>
          <w:szCs w:val="20"/>
        </w:rPr>
        <w:t>(3), 288–301. https://doi.org/10.46222/ajhtl.19770720-19</w:t>
      </w:r>
    </w:p>
    <w:p w14:paraId="32599228"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Faidah, M. (2021). Exploring muslim tourist needs at Halal Spa facilities to support Indonesia’s Sharia Tourism. In </w:t>
      </w:r>
      <w:r w:rsidRPr="00A053B1">
        <w:rPr>
          <w:rFonts w:ascii="Palatino Linotype" w:hAnsi="Palatino Linotype" w:cs="Times New Roman"/>
          <w:i/>
          <w:iCs/>
          <w:noProof/>
          <w:sz w:val="20"/>
          <w:szCs w:val="20"/>
        </w:rPr>
        <w:t>International Journal of Religious Tourism and Pilgrimage</w:t>
      </w:r>
      <w:r w:rsidRPr="00A053B1">
        <w:rPr>
          <w:rFonts w:ascii="Palatino Linotype" w:hAnsi="Palatino Linotype" w:cs="Times New Roman"/>
          <w:noProof/>
          <w:sz w:val="20"/>
          <w:szCs w:val="20"/>
        </w:rPr>
        <w:t xml:space="preserve"> (Vol. 9, Issue 1, pp. 118–131). https://api.elsevier.com/content/abstract/scopus_id/85105357453</w:t>
      </w:r>
    </w:p>
    <w:p w14:paraId="3148D688"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Feizollah, A. (2021). Exploring halal tourism tweets on social media. </w:t>
      </w:r>
      <w:r w:rsidRPr="00A053B1">
        <w:rPr>
          <w:rFonts w:ascii="Palatino Linotype" w:hAnsi="Palatino Linotype" w:cs="Times New Roman"/>
          <w:i/>
          <w:iCs/>
          <w:noProof/>
          <w:sz w:val="20"/>
          <w:szCs w:val="20"/>
        </w:rPr>
        <w:t>Journal of Big Data</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8</w:t>
      </w:r>
      <w:r w:rsidRPr="00A053B1">
        <w:rPr>
          <w:rFonts w:ascii="Palatino Linotype" w:hAnsi="Palatino Linotype" w:cs="Times New Roman"/>
          <w:noProof/>
          <w:sz w:val="20"/>
          <w:szCs w:val="20"/>
        </w:rPr>
        <w:t>(1). https://doi.org/10.1186/s40537-021-00463-5</w:t>
      </w:r>
    </w:p>
    <w:p w14:paraId="525AFC9E"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Han, H. (2021). Halal food performance and its influence on patron retention process at tourism destination. </w:t>
      </w:r>
      <w:r w:rsidRPr="00A053B1">
        <w:rPr>
          <w:rFonts w:ascii="Palatino Linotype" w:hAnsi="Palatino Linotype" w:cs="Times New Roman"/>
          <w:i/>
          <w:iCs/>
          <w:noProof/>
          <w:sz w:val="20"/>
          <w:szCs w:val="20"/>
        </w:rPr>
        <w:t>International Journal of Environmental Research and Public Health</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18</w:t>
      </w:r>
      <w:r w:rsidRPr="00A053B1">
        <w:rPr>
          <w:rFonts w:ascii="Palatino Linotype" w:hAnsi="Palatino Linotype" w:cs="Times New Roman"/>
          <w:noProof/>
          <w:sz w:val="20"/>
          <w:szCs w:val="20"/>
        </w:rPr>
        <w:t>(6), 1–15. https://doi.org/10.3390/ijerph18063034</w:t>
      </w:r>
    </w:p>
    <w:p w14:paraId="079A11BE"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Huda, N. (2022). Identifying stakeholders’ perspectives on the success factors of halal tourism in the city of Makassar: a group model building approach. </w:t>
      </w:r>
      <w:r w:rsidRPr="00A053B1">
        <w:rPr>
          <w:rFonts w:ascii="Palatino Linotype" w:hAnsi="Palatino Linotype" w:cs="Times New Roman"/>
          <w:i/>
          <w:iCs/>
          <w:noProof/>
          <w:sz w:val="20"/>
          <w:szCs w:val="20"/>
        </w:rPr>
        <w:t>International Journal of Tourism Cities</w:t>
      </w:r>
      <w:r w:rsidRPr="00A053B1">
        <w:rPr>
          <w:rFonts w:ascii="Palatino Linotype" w:hAnsi="Palatino Linotype" w:cs="Times New Roman"/>
          <w:noProof/>
          <w:sz w:val="20"/>
          <w:szCs w:val="20"/>
        </w:rPr>
        <w:t>. https://doi.org/10.1108/IJTC-06-2021-0101</w:t>
      </w:r>
    </w:p>
    <w:p w14:paraId="3CA75F6B"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Imam Muslim. (2000). </w:t>
      </w:r>
      <w:r w:rsidRPr="00A053B1">
        <w:rPr>
          <w:rFonts w:ascii="Palatino Linotype" w:hAnsi="Palatino Linotype" w:cs="Times New Roman"/>
          <w:i/>
          <w:iCs/>
          <w:noProof/>
          <w:sz w:val="20"/>
          <w:szCs w:val="20"/>
        </w:rPr>
        <w:t>Shahih Muslim</w:t>
      </w:r>
      <w:r w:rsidRPr="00A053B1">
        <w:rPr>
          <w:rFonts w:ascii="Palatino Linotype" w:hAnsi="Palatino Linotype" w:cs="Times New Roman"/>
          <w:noProof/>
          <w:sz w:val="20"/>
          <w:szCs w:val="20"/>
        </w:rPr>
        <w:t xml:space="preserve"> (pp. 1–1944). Dar as-Salam.</w:t>
      </w:r>
    </w:p>
    <w:p w14:paraId="7C046AF4"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Izudin, A. (2022). Developing Halal Tourism: The Case of Bongo Village, Gorontalo, Indonesia. </w:t>
      </w:r>
      <w:r w:rsidRPr="00A053B1">
        <w:rPr>
          <w:rFonts w:ascii="Palatino Linotype" w:hAnsi="Palatino Linotype" w:cs="Times New Roman"/>
          <w:i/>
          <w:iCs/>
          <w:noProof/>
          <w:sz w:val="20"/>
          <w:szCs w:val="20"/>
        </w:rPr>
        <w:t>International Journal of Religious Tourism and Pilgrimage</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10</w:t>
      </w:r>
      <w:r w:rsidRPr="00A053B1">
        <w:rPr>
          <w:rFonts w:ascii="Palatino Linotype" w:hAnsi="Palatino Linotype" w:cs="Times New Roman"/>
          <w:noProof/>
          <w:sz w:val="20"/>
          <w:szCs w:val="20"/>
        </w:rPr>
        <w:t>(1), 35–45. https://api.elsevier.com/content/abstract/scopus_id/85129052184</w:t>
      </w:r>
    </w:p>
    <w:p w14:paraId="5087FFBC"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Jamal, I. (2017). Classification of hadith fi’li in sahih Al-Bukhari based on contextual understanding on the Pillars of Islam. </w:t>
      </w:r>
      <w:r w:rsidRPr="00A053B1">
        <w:rPr>
          <w:rFonts w:ascii="Palatino Linotype" w:hAnsi="Palatino Linotype" w:cs="Times New Roman"/>
          <w:i/>
          <w:iCs/>
          <w:noProof/>
          <w:sz w:val="20"/>
          <w:szCs w:val="20"/>
        </w:rPr>
        <w:t>Advanced Science Letters</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23</w:t>
      </w:r>
      <w:r w:rsidRPr="00A053B1">
        <w:rPr>
          <w:rFonts w:ascii="Palatino Linotype" w:hAnsi="Palatino Linotype" w:cs="Times New Roman"/>
          <w:noProof/>
          <w:sz w:val="20"/>
          <w:szCs w:val="20"/>
        </w:rPr>
        <w:t>(5), 4681–4685. https://doi.org/10.1166/asl.2017.8948</w:t>
      </w:r>
    </w:p>
    <w:p w14:paraId="0C6ABB1F"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Katuk, N. (2021). Halal certification for tourism marketing: the attributes and attitudes of food operators in Indonesia. </w:t>
      </w:r>
      <w:r w:rsidRPr="00A053B1">
        <w:rPr>
          <w:rFonts w:ascii="Palatino Linotype" w:hAnsi="Palatino Linotype" w:cs="Times New Roman"/>
          <w:i/>
          <w:iCs/>
          <w:noProof/>
          <w:sz w:val="20"/>
          <w:szCs w:val="20"/>
        </w:rPr>
        <w:t>Journal of Islamic Marketing</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12</w:t>
      </w:r>
      <w:r w:rsidRPr="00A053B1">
        <w:rPr>
          <w:rFonts w:ascii="Palatino Linotype" w:hAnsi="Palatino Linotype" w:cs="Times New Roman"/>
          <w:noProof/>
          <w:sz w:val="20"/>
          <w:szCs w:val="20"/>
        </w:rPr>
        <w:t>(5), 1043–1062. https://doi.org/10.1108/JIMA-03-2020-0068</w:t>
      </w:r>
    </w:p>
    <w:p w14:paraId="75995658"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Lestari, Y. D. (2022). Effect of destination competitiveness attributes on tourists’ intention to visit halal tourism destination in Indonesia. </w:t>
      </w:r>
      <w:r w:rsidRPr="00A053B1">
        <w:rPr>
          <w:rFonts w:ascii="Palatino Linotype" w:hAnsi="Palatino Linotype" w:cs="Times New Roman"/>
          <w:i/>
          <w:iCs/>
          <w:noProof/>
          <w:sz w:val="20"/>
          <w:szCs w:val="20"/>
        </w:rPr>
        <w:t>Journal of Islamic Marketing</w:t>
      </w:r>
      <w:r w:rsidRPr="00A053B1">
        <w:rPr>
          <w:rFonts w:ascii="Palatino Linotype" w:hAnsi="Palatino Linotype" w:cs="Times New Roman"/>
          <w:noProof/>
          <w:sz w:val="20"/>
          <w:szCs w:val="20"/>
        </w:rPr>
        <w:t>. https://doi.org/10.1108/JIMA-12-2020-0368</w:t>
      </w:r>
    </w:p>
    <w:p w14:paraId="1692761E"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Luthfi, E. T. (2021). Enhancing the Takhrij Al-Hadith based on Contextual Similarity using BERT </w:t>
      </w:r>
      <w:r w:rsidRPr="00A053B1">
        <w:rPr>
          <w:rFonts w:ascii="Palatino Linotype" w:hAnsi="Palatino Linotype" w:cs="Times New Roman"/>
          <w:noProof/>
          <w:sz w:val="20"/>
          <w:szCs w:val="20"/>
        </w:rPr>
        <w:lastRenderedPageBreak/>
        <w:t xml:space="preserve">Embeddings. </w:t>
      </w:r>
      <w:r w:rsidRPr="00A053B1">
        <w:rPr>
          <w:rFonts w:ascii="Palatino Linotype" w:hAnsi="Palatino Linotype" w:cs="Times New Roman"/>
          <w:i/>
          <w:iCs/>
          <w:noProof/>
          <w:sz w:val="20"/>
          <w:szCs w:val="20"/>
        </w:rPr>
        <w:t>International Journal of Advanced Computer Science and Applications</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12</w:t>
      </w:r>
      <w:r w:rsidRPr="00A053B1">
        <w:rPr>
          <w:rFonts w:ascii="Palatino Linotype" w:hAnsi="Palatino Linotype" w:cs="Times New Roman"/>
          <w:noProof/>
          <w:sz w:val="20"/>
          <w:szCs w:val="20"/>
        </w:rPr>
        <w:t>(11), 286–293. https://doi.org/10.14569/IJACSA.2021.0121133</w:t>
      </w:r>
    </w:p>
    <w:p w14:paraId="0BCA1207"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Maharani, S. (2021). Optimizing halal tourism in indonesia to accelerate economic growth. In </w:t>
      </w:r>
      <w:r w:rsidRPr="00A053B1">
        <w:rPr>
          <w:rFonts w:ascii="Palatino Linotype" w:hAnsi="Palatino Linotype" w:cs="Times New Roman"/>
          <w:i/>
          <w:iCs/>
          <w:noProof/>
          <w:sz w:val="20"/>
          <w:szCs w:val="20"/>
        </w:rPr>
        <w:t>Contemporary Issues in Islamic Social Finance</w:t>
      </w:r>
      <w:r w:rsidRPr="00A053B1">
        <w:rPr>
          <w:rFonts w:ascii="Palatino Linotype" w:hAnsi="Palatino Linotype" w:cs="Times New Roman"/>
          <w:noProof/>
          <w:sz w:val="20"/>
          <w:szCs w:val="20"/>
        </w:rPr>
        <w:t xml:space="preserve"> (pp. 293–311). https://doi.org/10.4324/9781003050209-20</w:t>
      </w:r>
    </w:p>
    <w:p w14:paraId="622241B3"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Marlinda, A. P. (2022). Halal tourism as a strategic option for South Korean tourism. </w:t>
      </w:r>
      <w:r w:rsidRPr="00A053B1">
        <w:rPr>
          <w:rFonts w:ascii="Palatino Linotype" w:hAnsi="Palatino Linotype" w:cs="Times New Roman"/>
          <w:i/>
          <w:iCs/>
          <w:noProof/>
          <w:sz w:val="20"/>
          <w:szCs w:val="20"/>
        </w:rPr>
        <w:t>Journal of Islamic Marketing</w:t>
      </w:r>
      <w:r w:rsidRPr="00A053B1">
        <w:rPr>
          <w:rFonts w:ascii="Palatino Linotype" w:hAnsi="Palatino Linotype" w:cs="Times New Roman"/>
          <w:noProof/>
          <w:sz w:val="20"/>
          <w:szCs w:val="20"/>
        </w:rPr>
        <w:t>. https://doi.org/10.1108/JIMA-03-2021-0074</w:t>
      </w:r>
    </w:p>
    <w:p w14:paraId="573F61D8"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Mas’Ud, R. (2022). Tourist Satisfaction in Lombok Island as the World’s Best Halal Tourism Destination. </w:t>
      </w:r>
      <w:r w:rsidRPr="00A053B1">
        <w:rPr>
          <w:rFonts w:ascii="Palatino Linotype" w:hAnsi="Palatino Linotype" w:cs="Times New Roman"/>
          <w:i/>
          <w:iCs/>
          <w:noProof/>
          <w:sz w:val="20"/>
          <w:szCs w:val="20"/>
        </w:rPr>
        <w:t>Journal of Environmental Management and Tourism</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13</w:t>
      </w:r>
      <w:r w:rsidRPr="00A053B1">
        <w:rPr>
          <w:rFonts w:ascii="Palatino Linotype" w:hAnsi="Palatino Linotype" w:cs="Times New Roman"/>
          <w:noProof/>
          <w:sz w:val="20"/>
          <w:szCs w:val="20"/>
        </w:rPr>
        <w:t>(1), 252–263. https://doi.org/10.14505/jemt.13.1(57).23</w:t>
      </w:r>
    </w:p>
    <w:p w14:paraId="359971F0"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Masruhan. (2019). The unprecedented contextual interpretation of the misogynic hadith at the reformist persis pesantren in Bangil. </w:t>
      </w:r>
      <w:r w:rsidRPr="00A053B1">
        <w:rPr>
          <w:rFonts w:ascii="Palatino Linotype" w:hAnsi="Palatino Linotype" w:cs="Times New Roman"/>
          <w:i/>
          <w:iCs/>
          <w:noProof/>
          <w:sz w:val="20"/>
          <w:szCs w:val="20"/>
        </w:rPr>
        <w:t>Journal of Indonesian Islam</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13</w:t>
      </w:r>
      <w:r w:rsidRPr="00A053B1">
        <w:rPr>
          <w:rFonts w:ascii="Palatino Linotype" w:hAnsi="Palatino Linotype" w:cs="Times New Roman"/>
          <w:noProof/>
          <w:sz w:val="20"/>
          <w:szCs w:val="20"/>
        </w:rPr>
        <w:t>(2), 480–504. https://doi.org/10.15642/JIIS.2019.13.2.480-504</w:t>
      </w:r>
    </w:p>
    <w:p w14:paraId="5AB4CF30"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Mohsin, A. (2016). Halal tourism: Emerging opportunities. In </w:t>
      </w:r>
      <w:r w:rsidRPr="00A053B1">
        <w:rPr>
          <w:rFonts w:ascii="Palatino Linotype" w:hAnsi="Palatino Linotype" w:cs="Times New Roman"/>
          <w:i/>
          <w:iCs/>
          <w:noProof/>
          <w:sz w:val="20"/>
          <w:szCs w:val="20"/>
        </w:rPr>
        <w:t>Tourism Management Perspectives</w:t>
      </w:r>
      <w:r w:rsidRPr="00A053B1">
        <w:rPr>
          <w:rFonts w:ascii="Palatino Linotype" w:hAnsi="Palatino Linotype" w:cs="Times New Roman"/>
          <w:noProof/>
          <w:sz w:val="20"/>
          <w:szCs w:val="20"/>
        </w:rPr>
        <w:t xml:space="preserve"> (Vol. 19, pp. 137–143). https://doi.org/10.1016/j.tmp.2015.12.010</w:t>
      </w:r>
    </w:p>
    <w:p w14:paraId="657D5DD2"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Nuraini, S. (2021). Comparison halal food regulation and practices to support halal tourism in Asia: A review. In </w:t>
      </w:r>
      <w:r w:rsidRPr="00A053B1">
        <w:rPr>
          <w:rFonts w:ascii="Palatino Linotype" w:hAnsi="Palatino Linotype" w:cs="Times New Roman"/>
          <w:i/>
          <w:iCs/>
          <w:noProof/>
          <w:sz w:val="20"/>
          <w:szCs w:val="20"/>
        </w:rPr>
        <w:t>IOP Conference Series: Earth and Environmental Science</w:t>
      </w:r>
      <w:r w:rsidRPr="00A053B1">
        <w:rPr>
          <w:rFonts w:ascii="Palatino Linotype" w:hAnsi="Palatino Linotype" w:cs="Times New Roman"/>
          <w:noProof/>
          <w:sz w:val="20"/>
          <w:szCs w:val="20"/>
        </w:rPr>
        <w:t xml:space="preserve"> (Vol. 733, Issue 1). https://doi.org/10.1088/1755-1315/733/1/012044</w:t>
      </w:r>
    </w:p>
    <w:p w14:paraId="15852506"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Nurjaya. (2021). Halal tourism in indonesia: Regional regulation and indonesian ulama council perspective. In </w:t>
      </w:r>
      <w:r w:rsidRPr="00A053B1">
        <w:rPr>
          <w:rFonts w:ascii="Palatino Linotype" w:hAnsi="Palatino Linotype" w:cs="Times New Roman"/>
          <w:i/>
          <w:iCs/>
          <w:noProof/>
          <w:sz w:val="20"/>
          <w:szCs w:val="20"/>
        </w:rPr>
        <w:t>International Journal of Criminology and Sociology</w:t>
      </w:r>
      <w:r w:rsidRPr="00A053B1">
        <w:rPr>
          <w:rFonts w:ascii="Palatino Linotype" w:hAnsi="Palatino Linotype" w:cs="Times New Roman"/>
          <w:noProof/>
          <w:sz w:val="20"/>
          <w:szCs w:val="20"/>
        </w:rPr>
        <w:t xml:space="preserve"> (Vol. 10, pp. 497–505). https://api.elsevier.com/content/abstract/scopus_id/85101823170</w:t>
      </w:r>
    </w:p>
    <w:p w14:paraId="2FEA0197"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Peristiwo, H. (2020). Indonesian and Malaysian potential for a halal tourism industry. </w:t>
      </w:r>
      <w:r w:rsidRPr="00A053B1">
        <w:rPr>
          <w:rFonts w:ascii="Palatino Linotype" w:hAnsi="Palatino Linotype" w:cs="Times New Roman"/>
          <w:i/>
          <w:iCs/>
          <w:noProof/>
          <w:sz w:val="20"/>
          <w:szCs w:val="20"/>
        </w:rPr>
        <w:t>African Journal of Hospitality, Tourism and Leisure</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9</w:t>
      </w:r>
      <w:r w:rsidRPr="00A053B1">
        <w:rPr>
          <w:rFonts w:ascii="Palatino Linotype" w:hAnsi="Palatino Linotype" w:cs="Times New Roman"/>
          <w:noProof/>
          <w:sz w:val="20"/>
          <w:szCs w:val="20"/>
        </w:rPr>
        <w:t>(1), 1–16.</w:t>
      </w:r>
    </w:p>
    <w:p w14:paraId="3F4BD05A"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Preko, A. (2021). Antecedents of brand equity on halal tourism destination. </w:t>
      </w:r>
      <w:r w:rsidRPr="00A053B1">
        <w:rPr>
          <w:rFonts w:ascii="Palatino Linotype" w:hAnsi="Palatino Linotype" w:cs="Times New Roman"/>
          <w:i/>
          <w:iCs/>
          <w:noProof/>
          <w:sz w:val="20"/>
          <w:szCs w:val="20"/>
        </w:rPr>
        <w:t>Journal of Islamic Marketing</w:t>
      </w:r>
      <w:r w:rsidRPr="00A053B1">
        <w:rPr>
          <w:rFonts w:ascii="Palatino Linotype" w:hAnsi="Palatino Linotype" w:cs="Times New Roman"/>
          <w:noProof/>
          <w:sz w:val="20"/>
          <w:szCs w:val="20"/>
        </w:rPr>
        <w:t>. https://doi.org/10.1108/JIMA-09-2020-0283</w:t>
      </w:r>
    </w:p>
    <w:p w14:paraId="5A84E602"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Rahman, M. (2020). The impact of tourists’ perceptions on halal tourism destination: a structural model analysis. </w:t>
      </w:r>
      <w:r w:rsidRPr="00A053B1">
        <w:rPr>
          <w:rFonts w:ascii="Palatino Linotype" w:hAnsi="Palatino Linotype" w:cs="Times New Roman"/>
          <w:i/>
          <w:iCs/>
          <w:noProof/>
          <w:sz w:val="20"/>
          <w:szCs w:val="20"/>
        </w:rPr>
        <w:t>Tourism Review</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75</w:t>
      </w:r>
      <w:r w:rsidRPr="00A053B1">
        <w:rPr>
          <w:rFonts w:ascii="Palatino Linotype" w:hAnsi="Palatino Linotype" w:cs="Times New Roman"/>
          <w:noProof/>
          <w:sz w:val="20"/>
          <w:szCs w:val="20"/>
        </w:rPr>
        <w:t>(3), 575–594. https://doi.org/10.1108/TR-05-2019-0182</w:t>
      </w:r>
    </w:p>
    <w:p w14:paraId="3778C859"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Rhama, B. (2022). The halal tourism – alternative or mass tourism? Indications of traditional mass tourism on crescent rating guidelines on halal tourism. </w:t>
      </w:r>
      <w:r w:rsidRPr="00A053B1">
        <w:rPr>
          <w:rFonts w:ascii="Palatino Linotype" w:hAnsi="Palatino Linotype" w:cs="Times New Roman"/>
          <w:i/>
          <w:iCs/>
          <w:noProof/>
          <w:sz w:val="20"/>
          <w:szCs w:val="20"/>
        </w:rPr>
        <w:t>Journal of Islamic Marketing</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13</w:t>
      </w:r>
      <w:r w:rsidRPr="00A053B1">
        <w:rPr>
          <w:rFonts w:ascii="Palatino Linotype" w:hAnsi="Palatino Linotype" w:cs="Times New Roman"/>
          <w:noProof/>
          <w:sz w:val="20"/>
          <w:szCs w:val="20"/>
        </w:rPr>
        <w:t>(7), 1492–1514. https://doi.org/10.1108/JIMA-07-2020-0199</w:t>
      </w:r>
    </w:p>
    <w:p w14:paraId="2FAACE35"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Ridwan, M. F. Z. (2020). the Legal Policies on Land Management in the Early Period of Islam. </w:t>
      </w:r>
      <w:r w:rsidRPr="00A053B1">
        <w:rPr>
          <w:rFonts w:ascii="Palatino Linotype" w:hAnsi="Palatino Linotype" w:cs="Times New Roman"/>
          <w:i/>
          <w:iCs/>
          <w:noProof/>
          <w:sz w:val="20"/>
          <w:szCs w:val="20"/>
        </w:rPr>
        <w:t>PalArch’s Journal of Archaeology of Egypt/Egyptology</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17</w:t>
      </w:r>
      <w:r w:rsidRPr="00A053B1">
        <w:rPr>
          <w:rFonts w:ascii="Palatino Linotype" w:hAnsi="Palatino Linotype" w:cs="Times New Roman"/>
          <w:noProof/>
          <w:sz w:val="20"/>
          <w:szCs w:val="20"/>
        </w:rPr>
        <w:t>(9), 5625–5639.</w:t>
      </w:r>
    </w:p>
    <w:p w14:paraId="46B592DB"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Said, M. F. (2022). Exploring halal tourism in Muslim-minority countries: Muslim travellers’ needs and concerns. </w:t>
      </w:r>
      <w:r w:rsidRPr="00A053B1">
        <w:rPr>
          <w:rFonts w:ascii="Palatino Linotype" w:hAnsi="Palatino Linotype" w:cs="Times New Roman"/>
          <w:i/>
          <w:iCs/>
          <w:noProof/>
          <w:sz w:val="20"/>
          <w:szCs w:val="20"/>
        </w:rPr>
        <w:t>Journal of Islamic Marketing</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13</w:t>
      </w:r>
      <w:r w:rsidRPr="00A053B1">
        <w:rPr>
          <w:rFonts w:ascii="Palatino Linotype" w:hAnsi="Palatino Linotype" w:cs="Times New Roman"/>
          <w:noProof/>
          <w:sz w:val="20"/>
          <w:szCs w:val="20"/>
        </w:rPr>
        <w:t>(4), 824–842. https://doi.org/10.1108/JIMA-07-2020-0202</w:t>
      </w:r>
    </w:p>
    <w:p w14:paraId="3ECFBFF7"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Setiawan, M. N. K. (2021). Sufism and Pandemic: Lesson Learned from Sufi Teachings and its Prominent Figures. </w:t>
      </w:r>
      <w:r w:rsidRPr="00A053B1">
        <w:rPr>
          <w:rFonts w:ascii="Palatino Linotype" w:hAnsi="Palatino Linotype" w:cs="Times New Roman"/>
          <w:i/>
          <w:iCs/>
          <w:noProof/>
          <w:sz w:val="20"/>
          <w:szCs w:val="20"/>
        </w:rPr>
        <w:t>Teosofia: Indonesian Journal of Islamic Mysticism</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10</w:t>
      </w:r>
      <w:r w:rsidRPr="00A053B1">
        <w:rPr>
          <w:rFonts w:ascii="Palatino Linotype" w:hAnsi="Palatino Linotype" w:cs="Times New Roman"/>
          <w:noProof/>
          <w:sz w:val="20"/>
          <w:szCs w:val="20"/>
        </w:rPr>
        <w:t>(2), 161–176. https://doi.org/10.21580/tos.v10i2.10054</w:t>
      </w:r>
    </w:p>
    <w:p w14:paraId="4304297E"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Slamet. (2022). The contestation of the meaning of halal tourism. </w:t>
      </w:r>
      <w:r w:rsidRPr="00A053B1">
        <w:rPr>
          <w:rFonts w:ascii="Palatino Linotype" w:hAnsi="Palatino Linotype" w:cs="Times New Roman"/>
          <w:i/>
          <w:iCs/>
          <w:noProof/>
          <w:sz w:val="20"/>
          <w:szCs w:val="20"/>
        </w:rPr>
        <w:t>Heliyon</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8</w:t>
      </w:r>
      <w:r w:rsidRPr="00A053B1">
        <w:rPr>
          <w:rFonts w:ascii="Palatino Linotype" w:hAnsi="Palatino Linotype" w:cs="Times New Roman"/>
          <w:noProof/>
          <w:sz w:val="20"/>
          <w:szCs w:val="20"/>
        </w:rPr>
        <w:t>(3). https://doi.org/10.1016/j.heliyon.2022.e09098</w:t>
      </w:r>
    </w:p>
    <w:p w14:paraId="11B89A8C"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Sofyan, A. S. (2022). Crisis and disaster management for halal tourism: a systematic review. </w:t>
      </w:r>
      <w:r w:rsidRPr="00A053B1">
        <w:rPr>
          <w:rFonts w:ascii="Palatino Linotype" w:hAnsi="Palatino Linotype" w:cs="Times New Roman"/>
          <w:i/>
          <w:iCs/>
          <w:noProof/>
          <w:sz w:val="20"/>
          <w:szCs w:val="20"/>
        </w:rPr>
        <w:t>Tourism Review</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77</w:t>
      </w:r>
      <w:r w:rsidRPr="00A053B1">
        <w:rPr>
          <w:rFonts w:ascii="Palatino Linotype" w:hAnsi="Palatino Linotype" w:cs="Times New Roman"/>
          <w:noProof/>
          <w:sz w:val="20"/>
          <w:szCs w:val="20"/>
        </w:rPr>
        <w:t>(1), 129–145. https://doi.org/10.1108/TR-08-2020-0390</w:t>
      </w:r>
    </w:p>
    <w:p w14:paraId="720DA32E"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Suharko, S. (2018). Institutional conformance of Halal certification organisation in Halal tourism industry: The cases of Indonesia and Thailand. In </w:t>
      </w:r>
      <w:r w:rsidRPr="00A053B1">
        <w:rPr>
          <w:rFonts w:ascii="Palatino Linotype" w:hAnsi="Palatino Linotype" w:cs="Times New Roman"/>
          <w:i/>
          <w:iCs/>
          <w:noProof/>
          <w:sz w:val="20"/>
          <w:szCs w:val="20"/>
        </w:rPr>
        <w:t>Tourism</w:t>
      </w:r>
      <w:r w:rsidRPr="00A053B1">
        <w:rPr>
          <w:rFonts w:ascii="Palatino Linotype" w:hAnsi="Palatino Linotype" w:cs="Times New Roman"/>
          <w:noProof/>
          <w:sz w:val="20"/>
          <w:szCs w:val="20"/>
        </w:rPr>
        <w:t xml:space="preserve"> (Vol. 66, Issue 3, pp. 334–348). https://api.elsevier.com/content/abstract/scopus_id/85057325647</w:t>
      </w:r>
    </w:p>
    <w:p w14:paraId="103A1001"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Suhartanto, D. (2021). Holistic tourist experience in halal tourism evidence from Indonesian domestic tourists. </w:t>
      </w:r>
      <w:r w:rsidRPr="00A053B1">
        <w:rPr>
          <w:rFonts w:ascii="Palatino Linotype" w:hAnsi="Palatino Linotype" w:cs="Times New Roman"/>
          <w:i/>
          <w:iCs/>
          <w:noProof/>
          <w:sz w:val="20"/>
          <w:szCs w:val="20"/>
        </w:rPr>
        <w:t>Tourism Management Perspectives</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40</w:t>
      </w:r>
      <w:r w:rsidRPr="00A053B1">
        <w:rPr>
          <w:rFonts w:ascii="Palatino Linotype" w:hAnsi="Palatino Linotype" w:cs="Times New Roman"/>
          <w:noProof/>
          <w:sz w:val="20"/>
          <w:szCs w:val="20"/>
        </w:rPr>
        <w:t>. https://doi.org/10.1016/j.tmp.2021.100884</w:t>
      </w:r>
    </w:p>
    <w:p w14:paraId="1E84A63F"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Suhartanto, D. (2022). Millennial loyalty in Halal tourism: a destination-based analysis. </w:t>
      </w:r>
      <w:r w:rsidRPr="00A053B1">
        <w:rPr>
          <w:rFonts w:ascii="Palatino Linotype" w:hAnsi="Palatino Linotype" w:cs="Times New Roman"/>
          <w:i/>
          <w:iCs/>
          <w:noProof/>
          <w:sz w:val="20"/>
          <w:szCs w:val="20"/>
        </w:rPr>
        <w:t>Current Issues in Tourism</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25</w:t>
      </w:r>
      <w:r w:rsidRPr="00A053B1">
        <w:rPr>
          <w:rFonts w:ascii="Palatino Linotype" w:hAnsi="Palatino Linotype" w:cs="Times New Roman"/>
          <w:noProof/>
          <w:sz w:val="20"/>
          <w:szCs w:val="20"/>
        </w:rPr>
        <w:t>(9), 1467–1480. https://doi.org/10.1080/13683500.2021.1924635</w:t>
      </w:r>
    </w:p>
    <w:p w14:paraId="61EA74FC"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Thohari, F. (2021). The Implications of Understanding Contextual Hadith on Religious Radicalism (Case Study of Darus Sunnah International Institute for Hadith Sciences). </w:t>
      </w:r>
      <w:r w:rsidRPr="00A053B1">
        <w:rPr>
          <w:rFonts w:ascii="Palatino Linotype" w:hAnsi="Palatino Linotype" w:cs="Times New Roman"/>
          <w:i/>
          <w:iCs/>
          <w:noProof/>
          <w:sz w:val="20"/>
          <w:szCs w:val="20"/>
        </w:rPr>
        <w:t>Samarah</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5</w:t>
      </w:r>
      <w:r w:rsidRPr="00A053B1">
        <w:rPr>
          <w:rFonts w:ascii="Palatino Linotype" w:hAnsi="Palatino Linotype" w:cs="Times New Roman"/>
          <w:noProof/>
          <w:sz w:val="20"/>
          <w:szCs w:val="20"/>
        </w:rPr>
        <w:t>(2), 710–740. https://doi.org/10.22373/sjhk.v5i2.11124</w:t>
      </w:r>
    </w:p>
    <w:p w14:paraId="7A96C6ED" w14:textId="77A5E8B6"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lastRenderedPageBreak/>
        <w:t xml:space="preserve">Tirmidzi, A. (n.d.). </w:t>
      </w:r>
      <w:r w:rsidR="009F52D0" w:rsidRPr="00A053B1">
        <w:rPr>
          <w:rFonts w:ascii="Palatino Linotype" w:hAnsi="Palatino Linotype" w:cs="Times New Roman"/>
          <w:i/>
          <w:iCs/>
          <w:noProof/>
          <w:sz w:val="20"/>
          <w:szCs w:val="20"/>
        </w:rPr>
        <w:t>Sunan Tirmidzi.</w:t>
      </w:r>
      <w:r w:rsidRPr="00A053B1">
        <w:rPr>
          <w:rFonts w:ascii="Palatino Linotype" w:hAnsi="Palatino Linotype" w:cs="Times New Roman"/>
          <w:i/>
          <w:iCs/>
          <w:noProof/>
          <w:sz w:val="20"/>
          <w:szCs w:val="20"/>
        </w:rPr>
        <w:t>pdf</w:t>
      </w:r>
      <w:r w:rsidRPr="00A053B1">
        <w:rPr>
          <w:rFonts w:ascii="Palatino Linotype" w:hAnsi="Palatino Linotype" w:cs="Times New Roman"/>
          <w:noProof/>
          <w:sz w:val="20"/>
          <w:szCs w:val="20"/>
        </w:rPr>
        <w:t>. Baitul</w:t>
      </w:r>
      <w:bookmarkStart w:id="2" w:name="_GoBack"/>
      <w:bookmarkEnd w:id="2"/>
      <w:r w:rsidRPr="00A053B1">
        <w:rPr>
          <w:rFonts w:ascii="Palatino Linotype" w:hAnsi="Palatino Linotype" w:cs="Times New Roman"/>
          <w:noProof/>
          <w:sz w:val="20"/>
          <w:szCs w:val="20"/>
        </w:rPr>
        <w:t xml:space="preserve"> Afkar ad-Dauliyyah. https://ia800909.us.archive.org/1/items/SutrafSutraf/sutraf.pdf</w:t>
      </w:r>
    </w:p>
    <w:p w14:paraId="055A7B12"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Wardi, Y. (2022). Halal tourism and coronavirus: understanding the influence of halal reputation and fear of COVID-19 on tourist’s revisit intention. </w:t>
      </w:r>
      <w:r w:rsidRPr="00A053B1">
        <w:rPr>
          <w:rFonts w:ascii="Palatino Linotype" w:hAnsi="Palatino Linotype" w:cs="Times New Roman"/>
          <w:i/>
          <w:iCs/>
          <w:noProof/>
          <w:sz w:val="20"/>
          <w:szCs w:val="20"/>
        </w:rPr>
        <w:t>Journal of Islamic Accounting and Business Research</w:t>
      </w:r>
      <w:r w:rsidRPr="00A053B1">
        <w:rPr>
          <w:rFonts w:ascii="Palatino Linotype" w:hAnsi="Palatino Linotype" w:cs="Times New Roman"/>
          <w:noProof/>
          <w:sz w:val="20"/>
          <w:szCs w:val="20"/>
        </w:rPr>
        <w:t>. https://doi.org/10.1108/JIABR-11-2021-0290</w:t>
      </w:r>
    </w:p>
    <w:p w14:paraId="7B301683"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Warsito, C., Roqib, M., Farhah, N. U., Rochman, K. L., Suganda, A., &amp; Fatimah, S. (2021). The Influence Of Work-Family Conflict, Interpersonal Conflict And Job Satisfaction Variables On The Turnover Intention Of Hospital Staffs In Purwokerto. </w:t>
      </w:r>
      <w:r w:rsidRPr="00A053B1">
        <w:rPr>
          <w:rFonts w:ascii="Palatino Linotype" w:hAnsi="Palatino Linotype" w:cs="Times New Roman"/>
          <w:i/>
          <w:iCs/>
          <w:noProof/>
          <w:sz w:val="20"/>
          <w:szCs w:val="20"/>
        </w:rPr>
        <w:t>Turkish Online Journal of Qualitative Inquiry (TOJQI)</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12</w:t>
      </w:r>
      <w:r w:rsidRPr="00A053B1">
        <w:rPr>
          <w:rFonts w:ascii="Palatino Linotype" w:hAnsi="Palatino Linotype" w:cs="Times New Roman"/>
          <w:noProof/>
          <w:sz w:val="20"/>
          <w:szCs w:val="20"/>
        </w:rPr>
        <w:t>(7), 2560–2575.</w:t>
      </w:r>
    </w:p>
    <w:p w14:paraId="7EDC8989"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Weckesser, A. (2022). BJOG perspectives – qualitative research: role of theory and ethics. </w:t>
      </w:r>
      <w:r w:rsidRPr="00A053B1">
        <w:rPr>
          <w:rFonts w:ascii="Palatino Linotype" w:hAnsi="Palatino Linotype" w:cs="Times New Roman"/>
          <w:i/>
          <w:iCs/>
          <w:noProof/>
          <w:sz w:val="20"/>
          <w:szCs w:val="20"/>
        </w:rPr>
        <w:t>BJOG: An International Journal of Obstetrics and Gynaecology</w:t>
      </w:r>
      <w:r w:rsidRPr="00A053B1">
        <w:rPr>
          <w:rFonts w:ascii="Palatino Linotype" w:hAnsi="Palatino Linotype" w:cs="Times New Roman"/>
          <w:noProof/>
          <w:sz w:val="20"/>
          <w:szCs w:val="20"/>
        </w:rPr>
        <w:t>. https://doi.org/10.1111/1471-0528.17147</w:t>
      </w:r>
    </w:p>
    <w:p w14:paraId="6D9546FA"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A053B1">
        <w:rPr>
          <w:rFonts w:ascii="Palatino Linotype" w:hAnsi="Palatino Linotype" w:cs="Times New Roman"/>
          <w:noProof/>
          <w:sz w:val="20"/>
          <w:szCs w:val="20"/>
        </w:rPr>
        <w:t xml:space="preserve">Wibawa, B. M. (2021). Discovering the importance of halal tourism for Indonesian Muslim travelers: perceptions and behaviors when traveling to a non-Muslim destination. </w:t>
      </w:r>
      <w:r w:rsidRPr="00A053B1">
        <w:rPr>
          <w:rFonts w:ascii="Palatino Linotype" w:hAnsi="Palatino Linotype" w:cs="Times New Roman"/>
          <w:i/>
          <w:iCs/>
          <w:noProof/>
          <w:sz w:val="20"/>
          <w:szCs w:val="20"/>
        </w:rPr>
        <w:t>Journal of Islamic Marketing</w:t>
      </w:r>
      <w:r w:rsidRPr="00A053B1">
        <w:rPr>
          <w:rFonts w:ascii="Palatino Linotype" w:hAnsi="Palatino Linotype" w:cs="Times New Roman"/>
          <w:noProof/>
          <w:sz w:val="20"/>
          <w:szCs w:val="20"/>
        </w:rPr>
        <w:t>. https://doi.org/10.1108/JIMA-07-2020-0210</w:t>
      </w:r>
    </w:p>
    <w:p w14:paraId="12D0C88E" w14:textId="77777777" w:rsidR="00A053B1" w:rsidRPr="00A053B1" w:rsidRDefault="00A053B1" w:rsidP="00A053B1">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A053B1">
        <w:rPr>
          <w:rFonts w:ascii="Palatino Linotype" w:hAnsi="Palatino Linotype" w:cs="Times New Roman"/>
          <w:noProof/>
          <w:sz w:val="20"/>
          <w:szCs w:val="20"/>
        </w:rPr>
        <w:t xml:space="preserve">Xie, X. (2019). Green process innovation, green product innovation, and corporate financial performance: A content analysis method. </w:t>
      </w:r>
      <w:r w:rsidRPr="00A053B1">
        <w:rPr>
          <w:rFonts w:ascii="Palatino Linotype" w:hAnsi="Palatino Linotype" w:cs="Times New Roman"/>
          <w:i/>
          <w:iCs/>
          <w:noProof/>
          <w:sz w:val="20"/>
          <w:szCs w:val="20"/>
        </w:rPr>
        <w:t>Journal of Business Research</w:t>
      </w:r>
      <w:r w:rsidRPr="00A053B1">
        <w:rPr>
          <w:rFonts w:ascii="Palatino Linotype" w:hAnsi="Palatino Linotype" w:cs="Times New Roman"/>
          <w:noProof/>
          <w:sz w:val="20"/>
          <w:szCs w:val="20"/>
        </w:rPr>
        <w:t xml:space="preserve">, </w:t>
      </w:r>
      <w:r w:rsidRPr="00A053B1">
        <w:rPr>
          <w:rFonts w:ascii="Palatino Linotype" w:hAnsi="Palatino Linotype" w:cs="Times New Roman"/>
          <w:i/>
          <w:iCs/>
          <w:noProof/>
          <w:sz w:val="20"/>
          <w:szCs w:val="20"/>
        </w:rPr>
        <w:t>101</w:t>
      </w:r>
      <w:r w:rsidRPr="00A053B1">
        <w:rPr>
          <w:rFonts w:ascii="Palatino Linotype" w:hAnsi="Palatino Linotype" w:cs="Times New Roman"/>
          <w:noProof/>
          <w:sz w:val="20"/>
          <w:szCs w:val="20"/>
        </w:rPr>
        <w:t>, 697–706. https://doi.org/10.1016/j.jbusres.2019.01.010</w:t>
      </w:r>
    </w:p>
    <w:p w14:paraId="7D5CD52A" w14:textId="6EAA9A11" w:rsidR="008E64A2" w:rsidRDefault="00A053B1" w:rsidP="00A053B1">
      <w:pPr>
        <w:pStyle w:val="JW71References"/>
      </w:pPr>
      <w:r w:rsidRPr="00A053B1">
        <w:rPr>
          <w:sz w:val="20"/>
          <w:szCs w:val="20"/>
        </w:rPr>
        <w:fldChar w:fldCharType="end"/>
      </w:r>
    </w:p>
    <w:p w14:paraId="78E3F8C1" w14:textId="77777777" w:rsidR="00056E9C" w:rsidRPr="004841C5" w:rsidRDefault="00056E9C" w:rsidP="00056E9C">
      <w:pPr>
        <w:pStyle w:val="JW71References"/>
      </w:pPr>
    </w:p>
    <w:p w14:paraId="37ADF67F" w14:textId="5E0AE05B" w:rsidR="008E64A2" w:rsidRDefault="008E64A2" w:rsidP="00056E9C">
      <w:pPr>
        <w:pStyle w:val="JW71References"/>
      </w:pPr>
      <w:r w:rsidRPr="004841C5">
        <w:t xml:space="preserve"> </w:t>
      </w:r>
      <w:bookmarkEnd w:id="1"/>
    </w:p>
    <w:tbl>
      <w:tblPr>
        <w:tblW w:w="0" w:type="auto"/>
        <w:jc w:val="center"/>
        <w:tblLook w:val="04A0" w:firstRow="1" w:lastRow="0" w:firstColumn="1" w:lastColumn="0" w:noHBand="0" w:noVBand="1"/>
      </w:tblPr>
      <w:tblGrid>
        <w:gridCol w:w="1760"/>
        <w:gridCol w:w="7149"/>
      </w:tblGrid>
      <w:tr w:rsidR="008E64A2" w:rsidRPr="00974FEE" w14:paraId="7949B60E" w14:textId="77777777" w:rsidTr="00DD295B">
        <w:trPr>
          <w:jc w:val="center"/>
        </w:trPr>
        <w:tc>
          <w:tcPr>
            <w:tcW w:w="0" w:type="auto"/>
            <w:shd w:val="clear" w:color="auto" w:fill="auto"/>
            <w:vAlign w:val="center"/>
          </w:tcPr>
          <w:p w14:paraId="27D649A5" w14:textId="62C68E74" w:rsidR="008E64A2" w:rsidRPr="00974FEE" w:rsidRDefault="00BF0A78" w:rsidP="00056E9C">
            <w:pPr>
              <w:pStyle w:val="JW71References"/>
            </w:pPr>
            <w:r>
              <w:rPr>
                <w:lang w:val="en-US"/>
              </w:rPr>
              <w:drawing>
                <wp:inline distT="0" distB="0" distL="0" distR="0" wp14:anchorId="7653D2E0" wp14:editId="24364DA9">
                  <wp:extent cx="980872" cy="349250"/>
                  <wp:effectExtent l="0" t="0" r="0" b="0"/>
                  <wp:docPr id="1" name="Picture 1"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ensi Creative Comm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826" cy="352794"/>
                          </a:xfrm>
                          <a:prstGeom prst="rect">
                            <a:avLst/>
                          </a:prstGeom>
                          <a:noFill/>
                          <a:ln>
                            <a:noFill/>
                          </a:ln>
                        </pic:spPr>
                      </pic:pic>
                    </a:graphicData>
                  </a:graphic>
                </wp:inline>
              </w:drawing>
            </w:r>
          </w:p>
        </w:tc>
        <w:tc>
          <w:tcPr>
            <w:tcW w:w="7149" w:type="dxa"/>
            <w:shd w:val="clear" w:color="auto" w:fill="auto"/>
            <w:vAlign w:val="center"/>
          </w:tcPr>
          <w:p w14:paraId="62D3FACF" w14:textId="39FF3908" w:rsidR="008E64A2" w:rsidRPr="00974FEE" w:rsidRDefault="008E64A2" w:rsidP="00056E9C">
            <w:pPr>
              <w:pStyle w:val="JW71References"/>
            </w:pPr>
          </w:p>
        </w:tc>
      </w:tr>
    </w:tbl>
    <w:p w14:paraId="1149E882" w14:textId="25095C29" w:rsidR="008E64A2" w:rsidRDefault="008E64A2"/>
    <w:sectPr w:rsidR="008E64A2" w:rsidSect="00E22B8E">
      <w:headerReference w:type="default" r:id="rId9"/>
      <w:footerReference w:type="default" r:id="rId10"/>
      <w:headerReference w:type="first" r:id="rId11"/>
      <w:footerReference w:type="first" r:id="rId12"/>
      <w:pgSz w:w="11906" w:h="16838"/>
      <w:pgMar w:top="1440" w:right="1440"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BE1CB" w14:textId="77777777" w:rsidR="00EE5FD8" w:rsidRDefault="00EE5FD8" w:rsidP="008E64A2">
      <w:pPr>
        <w:spacing w:after="0" w:line="240" w:lineRule="auto"/>
      </w:pPr>
      <w:r>
        <w:separator/>
      </w:r>
    </w:p>
  </w:endnote>
  <w:endnote w:type="continuationSeparator" w:id="0">
    <w:p w14:paraId="0D83E941" w14:textId="77777777" w:rsidR="00EE5FD8" w:rsidRDefault="00EE5FD8" w:rsidP="008E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Adobe Caslon Pro">
    <w:altName w:val="Georgia"/>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59384" w14:textId="223B7CC6" w:rsidR="00EE35A7" w:rsidRDefault="00521C55">
    <w:pPr>
      <w:pStyle w:val="Footer"/>
    </w:pPr>
    <w:proofErr w:type="spellStart"/>
    <w:r>
      <w:rPr>
        <w:rFonts w:ascii="Palatino Linotype" w:hAnsi="Palatino Linotype"/>
        <w:i/>
        <w:sz w:val="16"/>
      </w:rPr>
      <w:t>FathanBudiman</w:t>
    </w:r>
    <w:proofErr w:type="spellEnd"/>
    <w:r>
      <w:rPr>
        <w:rFonts w:ascii="Palatino Linotype" w:hAnsi="Palatino Linotype"/>
        <w:i/>
        <w:sz w:val="16"/>
      </w:rPr>
      <w:t xml:space="preserve"> &amp; </w:t>
    </w:r>
    <w:proofErr w:type="spellStart"/>
    <w:r>
      <w:rPr>
        <w:rFonts w:ascii="Palatino Linotype" w:hAnsi="Palatino Linotype"/>
        <w:i/>
        <w:sz w:val="16"/>
      </w:rPr>
      <w:t>Naqiyah</w:t>
    </w:r>
    <w:proofErr w:type="spellEnd"/>
    <w:r>
      <w:rPr>
        <w:rFonts w:ascii="Palatino Linotype" w:hAnsi="Palatino Linotype"/>
        <w:i/>
        <w:sz w:val="16"/>
      </w:rPr>
      <w:t>/</w:t>
    </w:r>
    <w:r w:rsidRPr="00521C55">
      <w:t xml:space="preserve"> </w:t>
    </w:r>
    <w:r w:rsidRPr="00521C55">
      <w:rPr>
        <w:rFonts w:ascii="Palatino Linotype" w:hAnsi="Palatino Linotype"/>
        <w:i/>
        <w:sz w:val="16"/>
      </w:rPr>
      <w:t>Halal Tourism Based on Islamic Economy Perspective of Hadith</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171CB" w14:textId="195EDB7E" w:rsidR="00EE35A7" w:rsidRPr="00EE35A7" w:rsidRDefault="00EE35A7" w:rsidP="00FE779F">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DOI : </w:t>
    </w:r>
    <w:r w:rsidR="00FE779F" w:rsidRPr="00FE779F">
      <w:rPr>
        <w:rFonts w:ascii="Palatino Linotype" w:hAnsi="Palatino Linotype"/>
        <w:i/>
        <w:sz w:val="16"/>
        <w:szCs w:val="16"/>
        <w:lang w:val="fr-CH"/>
      </w:rPr>
      <w:t>10.15575/</w:t>
    </w:r>
    <w:proofErr w:type="spellStart"/>
    <w:r w:rsidR="00FE779F" w:rsidRPr="00FE779F">
      <w:rPr>
        <w:rFonts w:ascii="Palatino Linotype" w:hAnsi="Palatino Linotype"/>
        <w:i/>
        <w:sz w:val="16"/>
        <w:szCs w:val="16"/>
        <w:lang w:val="fr-CH"/>
      </w:rPr>
      <w:t>diroyah.</w:t>
    </w:r>
    <w:r w:rsidR="00FE779F">
      <w:rPr>
        <w:rFonts w:ascii="Palatino Linotype" w:hAnsi="Palatino Linotype"/>
        <w:i/>
        <w:sz w:val="16"/>
        <w:szCs w:val="16"/>
        <w:lang w:val="fr-CH"/>
      </w:rPr>
      <w:t>xxxxx</w:t>
    </w:r>
    <w:proofErr w:type="spellEnd"/>
    <w:r w:rsidRPr="00372FCD">
      <w:rPr>
        <w:rFonts w:ascii="Palatino Linotype" w:hAnsi="Palatino Linotype"/>
        <w:sz w:val="16"/>
        <w:szCs w:val="16"/>
        <w:lang w:val="fr-CH"/>
      </w:rPr>
      <w:tab/>
    </w:r>
    <w:r w:rsidR="00FE779F" w:rsidRPr="00FE779F">
      <w:rPr>
        <w:rFonts w:ascii="Palatino Linotype" w:hAnsi="Palatino Linotype"/>
        <w:sz w:val="16"/>
        <w:szCs w:val="16"/>
        <w:lang w:val="fr-CH"/>
      </w:rPr>
      <w:t>https://journal.uins</w:t>
    </w:r>
    <w:r w:rsidR="00FE779F">
      <w:rPr>
        <w:rFonts w:ascii="Palatino Linotype" w:hAnsi="Palatino Linotype"/>
        <w:sz w:val="16"/>
        <w:szCs w:val="16"/>
        <w:lang w:val="fr-CH"/>
      </w:rPr>
      <w:t>gd.ac.id/index.php/Diroyah/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1FF9F" w14:textId="77777777" w:rsidR="00EE5FD8" w:rsidRDefault="00EE5FD8" w:rsidP="008E64A2">
      <w:pPr>
        <w:spacing w:after="0" w:line="240" w:lineRule="auto"/>
      </w:pPr>
      <w:r>
        <w:separator/>
      </w:r>
    </w:p>
  </w:footnote>
  <w:footnote w:type="continuationSeparator" w:id="0">
    <w:p w14:paraId="6C6DB232" w14:textId="77777777" w:rsidR="00EE5FD8" w:rsidRDefault="00EE5FD8" w:rsidP="008E6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A9216" w14:textId="0A4E4348" w:rsidR="00EE35A7" w:rsidRPr="00EE35A7" w:rsidRDefault="00FE779F" w:rsidP="00EE35A7">
    <w:pPr>
      <w:tabs>
        <w:tab w:val="right" w:pos="8844"/>
      </w:tabs>
      <w:adjustRightInd w:val="0"/>
      <w:snapToGrid w:val="0"/>
      <w:spacing w:after="240" w:line="240" w:lineRule="auto"/>
      <w:rPr>
        <w:rFonts w:ascii="Palatino Linotype" w:hAnsi="Palatino Linotype"/>
        <w:sz w:val="16"/>
      </w:rPr>
    </w:pPr>
    <w:proofErr w:type="spellStart"/>
    <w:r w:rsidRPr="00FE779F">
      <w:rPr>
        <w:rFonts w:ascii="Palatino Linotype" w:hAnsi="Palatino Linotype"/>
        <w:i/>
        <w:sz w:val="16"/>
      </w:rPr>
      <w:t>Diroyah</w:t>
    </w:r>
    <w:proofErr w:type="spellEnd"/>
    <w:r w:rsidRPr="00FE779F">
      <w:rPr>
        <w:rFonts w:ascii="Palatino Linotype" w:hAnsi="Palatino Linotype"/>
        <w:i/>
        <w:sz w:val="16"/>
      </w:rPr>
      <w:t xml:space="preserve">: </w:t>
    </w:r>
    <w:proofErr w:type="spellStart"/>
    <w:r w:rsidRPr="00FE779F">
      <w:rPr>
        <w:rFonts w:ascii="Palatino Linotype" w:hAnsi="Palatino Linotype"/>
        <w:i/>
        <w:sz w:val="16"/>
      </w:rPr>
      <w:t>Jurnal</w:t>
    </w:r>
    <w:proofErr w:type="spellEnd"/>
    <w:r w:rsidRPr="00FE779F">
      <w:rPr>
        <w:rFonts w:ascii="Palatino Linotype" w:hAnsi="Palatino Linotype"/>
        <w:i/>
        <w:sz w:val="16"/>
      </w:rPr>
      <w:t xml:space="preserve"> </w:t>
    </w:r>
    <w:proofErr w:type="spellStart"/>
    <w:r w:rsidRPr="00FE779F">
      <w:rPr>
        <w:rFonts w:ascii="Palatino Linotype" w:hAnsi="Palatino Linotype"/>
        <w:i/>
        <w:sz w:val="16"/>
      </w:rPr>
      <w:t>Studi</w:t>
    </w:r>
    <w:proofErr w:type="spellEnd"/>
    <w:r w:rsidRPr="00FE779F">
      <w:rPr>
        <w:rFonts w:ascii="Palatino Linotype" w:hAnsi="Palatino Linotype"/>
        <w:i/>
        <w:sz w:val="16"/>
      </w:rPr>
      <w:t xml:space="preserve"> </w:t>
    </w:r>
    <w:proofErr w:type="spellStart"/>
    <w:r w:rsidRPr="00FE779F">
      <w:rPr>
        <w:rFonts w:ascii="Palatino Linotype" w:hAnsi="Palatino Linotype"/>
        <w:i/>
        <w:sz w:val="16"/>
      </w:rPr>
      <w:t>Ilmu</w:t>
    </w:r>
    <w:proofErr w:type="spellEnd"/>
    <w:r w:rsidRPr="00FE779F">
      <w:rPr>
        <w:rFonts w:ascii="Palatino Linotype" w:hAnsi="Palatino Linotype"/>
        <w:i/>
        <w:sz w:val="16"/>
      </w:rPr>
      <w:t xml:space="preserve"> Hadis</w:t>
    </w:r>
    <w:r>
      <w:rPr>
        <w:rFonts w:ascii="Palatino Linotype" w:hAnsi="Palatino Linotype"/>
        <w:i/>
        <w:sz w:val="16"/>
      </w:rPr>
      <w:t xml:space="preserve"> </w:t>
    </w:r>
    <w:r w:rsidR="00EE35A7" w:rsidRPr="00EE35A7">
      <w:rPr>
        <w:rFonts w:ascii="Palatino Linotype" w:hAnsi="Palatino Linotype"/>
        <w:i/>
        <w:sz w:val="16"/>
      </w:rPr>
      <w:t>x, x (</w:t>
    </w:r>
    <w:proofErr w:type="spellStart"/>
    <w:r w:rsidR="00EE35A7" w:rsidRPr="00EE35A7">
      <w:rPr>
        <w:rFonts w:ascii="Palatino Linotype" w:hAnsi="Palatino Linotype"/>
        <w:i/>
        <w:sz w:val="16"/>
      </w:rPr>
      <w:t>xxxxxxx</w:t>
    </w:r>
    <w:proofErr w:type="spellEnd"/>
    <w:r w:rsidR="00EE35A7" w:rsidRPr="00EE35A7">
      <w:rPr>
        <w:rFonts w:ascii="Palatino Linotype" w:hAnsi="Palatino Linotype"/>
        <w:i/>
        <w:sz w:val="16"/>
      </w:rPr>
      <w:t>): x-xx</w:t>
    </w:r>
    <w:r w:rsidR="00EE35A7">
      <w:rPr>
        <w:rFonts w:ascii="Palatino Linotype" w:hAnsi="Palatino Linotype"/>
        <w:sz w:val="16"/>
      </w:rPr>
      <w:tab/>
    </w:r>
    <w:r w:rsidR="00EE35A7">
      <w:rPr>
        <w:rFonts w:ascii="Palatino Linotype" w:hAnsi="Palatino Linotype"/>
        <w:sz w:val="16"/>
      </w:rPr>
      <w:fldChar w:fldCharType="begin"/>
    </w:r>
    <w:r w:rsidR="00EE35A7">
      <w:rPr>
        <w:rFonts w:ascii="Palatino Linotype" w:hAnsi="Palatino Linotype"/>
        <w:sz w:val="16"/>
      </w:rPr>
      <w:instrText xml:space="preserve"> PAGE   \* MERGEFORMAT </w:instrText>
    </w:r>
    <w:r w:rsidR="00EE35A7">
      <w:rPr>
        <w:rFonts w:ascii="Palatino Linotype" w:hAnsi="Palatino Linotype"/>
        <w:sz w:val="16"/>
      </w:rPr>
      <w:fldChar w:fldCharType="separate"/>
    </w:r>
    <w:r w:rsidR="009F52D0">
      <w:rPr>
        <w:rFonts w:ascii="Palatino Linotype" w:hAnsi="Palatino Linotype"/>
        <w:noProof/>
        <w:sz w:val="16"/>
      </w:rPr>
      <w:t>8</w:t>
    </w:r>
    <w:r w:rsidR="00EE35A7">
      <w:rPr>
        <w:rFonts w:ascii="Palatino Linotype" w:hAnsi="Palatino Linotype"/>
        <w:sz w:val="16"/>
      </w:rPr>
      <w:fldChar w:fldCharType="end"/>
    </w:r>
    <w:r w:rsidR="00EE35A7">
      <w:rPr>
        <w:rFonts w:ascii="Palatino Linotype" w:hAnsi="Palatino Linotype"/>
        <w:sz w:val="16"/>
      </w:rPr>
      <w:t xml:space="preserve"> </w:t>
    </w:r>
    <w:proofErr w:type="spellStart"/>
    <w:r w:rsidR="00A255D1">
      <w:rPr>
        <w:rFonts w:ascii="Palatino Linotype" w:hAnsi="Palatino Linotype"/>
        <w:sz w:val="16"/>
      </w:rPr>
      <w:t>dari</w:t>
    </w:r>
    <w:proofErr w:type="spellEnd"/>
    <w:r w:rsidR="00EE35A7">
      <w:rPr>
        <w:rFonts w:ascii="Palatino Linotype" w:hAnsi="Palatino Linotype"/>
        <w:sz w:val="16"/>
      </w:rPr>
      <w:t xml:space="preserve"> </w:t>
    </w:r>
    <w:r w:rsidR="00EE35A7">
      <w:rPr>
        <w:rFonts w:ascii="Palatino Linotype" w:hAnsi="Palatino Linotype"/>
        <w:sz w:val="16"/>
      </w:rPr>
      <w:fldChar w:fldCharType="begin"/>
    </w:r>
    <w:r w:rsidR="00EE35A7">
      <w:rPr>
        <w:rFonts w:ascii="Palatino Linotype" w:hAnsi="Palatino Linotype"/>
        <w:sz w:val="16"/>
      </w:rPr>
      <w:instrText xml:space="preserve"> NUMPAGES   \* MERGEFORMAT </w:instrText>
    </w:r>
    <w:r w:rsidR="00EE35A7">
      <w:rPr>
        <w:rFonts w:ascii="Palatino Linotype" w:hAnsi="Palatino Linotype"/>
        <w:sz w:val="16"/>
      </w:rPr>
      <w:fldChar w:fldCharType="separate"/>
    </w:r>
    <w:r w:rsidR="009F52D0">
      <w:rPr>
        <w:rFonts w:ascii="Palatino Linotype" w:hAnsi="Palatino Linotype"/>
        <w:noProof/>
        <w:sz w:val="16"/>
      </w:rPr>
      <w:t>8</w:t>
    </w:r>
    <w:r w:rsidR="00EE35A7">
      <w:rPr>
        <w:rFonts w:ascii="Palatino Linotype" w:hAnsi="Palatino Linotype"/>
        <w:sz w:val="16"/>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2C3FF" w14:textId="15CA6AD4" w:rsidR="00EE35A7" w:rsidRPr="00EE35A7" w:rsidRDefault="00FE779F" w:rsidP="00EE35A7">
    <w:pPr>
      <w:pStyle w:val="MDPIheaderjournallogo"/>
    </w:pPr>
    <w:r>
      <w:rPr>
        <w:noProof/>
        <w:lang w:eastAsia="en-US"/>
      </w:rPr>
      <w:drawing>
        <wp:inline distT="0" distB="0" distL="0" distR="0" wp14:anchorId="2AA87563" wp14:editId="31F4C230">
          <wp:extent cx="2561648" cy="676275"/>
          <wp:effectExtent l="0" t="0" r="0" b="0"/>
          <wp:docPr id="3" name="Picture 3" descr="D:\Iman\At-Tauhid Comunity\Camping\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an\At-Tauhid Comunity\Camping\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88" cy="682305"/>
                  </a:xfrm>
                  <a:prstGeom prst="rect">
                    <a:avLst/>
                  </a:prstGeom>
                  <a:noFill/>
                  <a:ln>
                    <a:noFill/>
                  </a:ln>
                </pic:spPr>
              </pic:pic>
            </a:graphicData>
          </a:graphic>
        </wp:inline>
      </w:drawing>
    </w:r>
    <w:r w:rsidR="00EE35A7">
      <w:rPr>
        <w:noProof/>
        <w:lang w:eastAsia="en-US"/>
      </w:rPr>
      <mc:AlternateContent>
        <mc:Choice Requires="wps">
          <w:drawing>
            <wp:anchor distT="45720" distB="45720" distL="114300" distR="114300" simplePos="0" relativeHeight="251659264" behindDoc="1" locked="0" layoutInCell="1" allowOverlap="1" wp14:anchorId="3C70E8A4" wp14:editId="1171141F">
              <wp:simplePos x="0" y="0"/>
              <wp:positionH relativeFrom="page">
                <wp:posOffset>6029960</wp:posOffset>
              </wp:positionH>
              <wp:positionV relativeFrom="page">
                <wp:posOffset>647700</wp:posOffset>
              </wp:positionV>
              <wp:extent cx="540385" cy="708660"/>
              <wp:effectExtent l="0" t="0" r="317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708660"/>
                      </a:xfrm>
                      <a:prstGeom prst="rect">
                        <a:avLst/>
                      </a:prstGeom>
                      <a:solidFill>
                        <a:srgbClr val="FFFFFF"/>
                      </a:solidFill>
                      <a:ln w="9525">
                        <a:noFill/>
                        <a:miter lim="800000"/>
                        <a:headEnd/>
                        <a:tailEnd/>
                      </a:ln>
                    </wps:spPr>
                    <wps:txbx>
                      <w:txbxContent>
                        <w:p w14:paraId="068573FF" w14:textId="75E4E691" w:rsidR="00EE35A7" w:rsidRDefault="00EE35A7" w:rsidP="00EE35A7">
                          <w:pPr>
                            <w:pStyle w:val="MDPIheaderjournallogo"/>
                            <w:jc w:val="center"/>
                            <w:textboxTightWrap w:val="allLines"/>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70E8A4" id="_x0000_t202" coordsize="21600,21600" o:spt="202" path="m,l,21600r21600,l21600,xe">
              <v:stroke joinstyle="miter"/>
              <v:path gradientshapeok="t" o:connecttype="rect"/>
            </v:shapetype>
            <v:shape id="Text Box 11" o:spid="_x0000_s1026" type="#_x0000_t202" style="position:absolute;margin-left:474.8pt;margin-top:51pt;width:42.55pt;height:55.8pt;z-index:-251657216;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" stroked="f">
              <v:textbox inset="0,0,0,0">
                <w:txbxContent>
                  <w:p w14:paraId="068573FF" w14:textId="75E4E691" w:rsidR="00EE35A7" w:rsidRDefault="00EE35A7" w:rsidP="00EE35A7">
                    <w:pPr>
                      <w:pStyle w:val="MDPIheaderjournallogo"/>
                      <w:jc w:val="center"/>
                      <w:textboxTightWrap w:val="allLines"/>
                      <w:rPr>
                        <w:i w:val="0"/>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73681"/>
    <w:multiLevelType w:val="multilevel"/>
    <w:tmpl w:val="E2E88506"/>
    <w:lvl w:ilvl="0">
      <w:start w:val="1"/>
      <w:numFmt w:val="decimal"/>
      <w:pStyle w:val="JW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805051C"/>
    <w:multiLevelType w:val="hybridMultilevel"/>
    <w:tmpl w:val="D6480D34"/>
    <w:lvl w:ilvl="0" w:tplc="CDCEE7DA">
      <w:start w:val="1"/>
      <w:numFmt w:val="decimal"/>
      <w:pStyle w:val="JW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3CB68362"/>
    <w:lvl w:ilvl="0" w:tplc="B2367048">
      <w:start w:val="1"/>
      <w:numFmt w:val="bullet"/>
      <w:pStyle w:val="JW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S0MLQ0MDMwNDU1MTdW0lEKTi0uzszPAykwNKgFAJEyWqgtAAAA"/>
  </w:docVars>
  <w:rsids>
    <w:rsidRoot w:val="008E64A2"/>
    <w:rsid w:val="000249FE"/>
    <w:rsid w:val="00035C67"/>
    <w:rsid w:val="00056E9C"/>
    <w:rsid w:val="00074063"/>
    <w:rsid w:val="000826F6"/>
    <w:rsid w:val="000B1E6F"/>
    <w:rsid w:val="000F7117"/>
    <w:rsid w:val="0010722C"/>
    <w:rsid w:val="00113112"/>
    <w:rsid w:val="001B2550"/>
    <w:rsid w:val="001B404F"/>
    <w:rsid w:val="001E4DA3"/>
    <w:rsid w:val="00254C0B"/>
    <w:rsid w:val="00287486"/>
    <w:rsid w:val="002E75A5"/>
    <w:rsid w:val="002F79A2"/>
    <w:rsid w:val="00330DE2"/>
    <w:rsid w:val="00346C51"/>
    <w:rsid w:val="00357292"/>
    <w:rsid w:val="0036400A"/>
    <w:rsid w:val="00370F81"/>
    <w:rsid w:val="0038401F"/>
    <w:rsid w:val="0038505F"/>
    <w:rsid w:val="0039335D"/>
    <w:rsid w:val="00394BAF"/>
    <w:rsid w:val="003A48D1"/>
    <w:rsid w:val="00420B4E"/>
    <w:rsid w:val="00425FA6"/>
    <w:rsid w:val="004D0244"/>
    <w:rsid w:val="00521C55"/>
    <w:rsid w:val="005A347B"/>
    <w:rsid w:val="005C5838"/>
    <w:rsid w:val="006027D5"/>
    <w:rsid w:val="00613D51"/>
    <w:rsid w:val="00626D7A"/>
    <w:rsid w:val="00655EE4"/>
    <w:rsid w:val="006B3316"/>
    <w:rsid w:val="006D5003"/>
    <w:rsid w:val="006D5D9E"/>
    <w:rsid w:val="00706806"/>
    <w:rsid w:val="00744321"/>
    <w:rsid w:val="007459AC"/>
    <w:rsid w:val="00785FB0"/>
    <w:rsid w:val="007A43E8"/>
    <w:rsid w:val="007C42B1"/>
    <w:rsid w:val="007E2E2C"/>
    <w:rsid w:val="007F6AEE"/>
    <w:rsid w:val="00873823"/>
    <w:rsid w:val="008A6205"/>
    <w:rsid w:val="008E64A2"/>
    <w:rsid w:val="009636A4"/>
    <w:rsid w:val="00967121"/>
    <w:rsid w:val="009712FC"/>
    <w:rsid w:val="009E24F1"/>
    <w:rsid w:val="009E54EF"/>
    <w:rsid w:val="009F2F71"/>
    <w:rsid w:val="009F52D0"/>
    <w:rsid w:val="00A053B1"/>
    <w:rsid w:val="00A255D1"/>
    <w:rsid w:val="00AB6B7A"/>
    <w:rsid w:val="00B3015E"/>
    <w:rsid w:val="00B73A9D"/>
    <w:rsid w:val="00B8666A"/>
    <w:rsid w:val="00B86BD5"/>
    <w:rsid w:val="00B937ED"/>
    <w:rsid w:val="00BB4583"/>
    <w:rsid w:val="00BC6007"/>
    <w:rsid w:val="00BE3F25"/>
    <w:rsid w:val="00BF0A78"/>
    <w:rsid w:val="00C352DF"/>
    <w:rsid w:val="00CB071D"/>
    <w:rsid w:val="00CD2B5E"/>
    <w:rsid w:val="00D37209"/>
    <w:rsid w:val="00D5414E"/>
    <w:rsid w:val="00D7316F"/>
    <w:rsid w:val="00D76988"/>
    <w:rsid w:val="00D77D82"/>
    <w:rsid w:val="00DD295B"/>
    <w:rsid w:val="00E0723A"/>
    <w:rsid w:val="00E22B8E"/>
    <w:rsid w:val="00E919AC"/>
    <w:rsid w:val="00EB66CF"/>
    <w:rsid w:val="00EE35A7"/>
    <w:rsid w:val="00EE5FD8"/>
    <w:rsid w:val="00F0313B"/>
    <w:rsid w:val="00FA2F7E"/>
    <w:rsid w:val="00FC4BD7"/>
    <w:rsid w:val="00FD085C"/>
    <w:rsid w:val="00FD1B3C"/>
    <w:rsid w:val="00FE779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683B7"/>
  <w15:chartTrackingRefBased/>
  <w15:docId w15:val="{E28C109D-9CB9-4788-89A4-437152A6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W12title">
    <w:name w:val="JW_1.2_title"/>
    <w:next w:val="JW13authornames"/>
    <w:qFormat/>
    <w:rsid w:val="00394BAF"/>
    <w:pPr>
      <w:adjustRightInd w:val="0"/>
      <w:snapToGrid w:val="0"/>
      <w:spacing w:before="240" w:after="240" w:line="400" w:lineRule="exact"/>
    </w:pPr>
    <w:rPr>
      <w:rFonts w:ascii="Palatino Linotype" w:eastAsia="Times New Roman" w:hAnsi="Palatino Linotype" w:cs="Times New Roman"/>
      <w:b/>
      <w:snapToGrid w:val="0"/>
      <w:color w:val="000000"/>
      <w:sz w:val="36"/>
      <w:szCs w:val="20"/>
      <w:lang w:val="en-US" w:eastAsia="de-DE" w:bidi="en-US"/>
    </w:rPr>
  </w:style>
  <w:style w:type="paragraph" w:customStyle="1" w:styleId="JW13authornames">
    <w:name w:val="JW_1.3_authornames"/>
    <w:basedOn w:val="Normal"/>
    <w:next w:val="JW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JW14history">
    <w:name w:val="JW_1.4_history"/>
    <w:basedOn w:val="Normal"/>
    <w:next w:val="Normal"/>
    <w:qFormat/>
    <w:rsid w:val="008E64A2"/>
    <w:pPr>
      <w:adjustRightInd w:val="0"/>
      <w:snapToGrid w:val="0"/>
      <w:spacing w:before="120" w:after="0" w:line="200" w:lineRule="atLeast"/>
      <w:ind w:left="113"/>
    </w:pPr>
    <w:rPr>
      <w:rFonts w:ascii="Palatino Linotype" w:eastAsia="Times New Roman" w:hAnsi="Palatino Linotype" w:cs="Times New Roman"/>
      <w:color w:val="000000"/>
      <w:sz w:val="18"/>
      <w:szCs w:val="20"/>
      <w:lang w:val="en-US" w:eastAsia="de-DE" w:bidi="en-US"/>
    </w:rPr>
  </w:style>
  <w:style w:type="paragraph" w:customStyle="1" w:styleId="JW16affiliation">
    <w:name w:val="JW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JW2authorcorrespondence">
    <w:name w:val="JW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JW17abstract">
    <w:name w:val="JW_1.7_abstract"/>
    <w:basedOn w:val="JW31text"/>
    <w:next w:val="JW18keywords"/>
    <w:qFormat/>
    <w:rsid w:val="008E64A2"/>
    <w:pPr>
      <w:spacing w:before="240"/>
      <w:ind w:left="113" w:firstLine="0"/>
    </w:pPr>
    <w:rPr>
      <w:snapToGrid/>
    </w:rPr>
  </w:style>
  <w:style w:type="paragraph" w:customStyle="1" w:styleId="JW18keywords">
    <w:name w:val="JW_1.8_keywords"/>
    <w:basedOn w:val="JW31text"/>
    <w:next w:val="Normal"/>
    <w:qFormat/>
    <w:rsid w:val="008E64A2"/>
    <w:pPr>
      <w:spacing w:before="240"/>
      <w:ind w:left="113" w:firstLine="0"/>
    </w:pPr>
  </w:style>
  <w:style w:type="paragraph" w:customStyle="1" w:styleId="JW19line">
    <w:name w:val="JW_1.9_line"/>
    <w:basedOn w:val="JW31text"/>
    <w:qFormat/>
    <w:rsid w:val="008E64A2"/>
    <w:pPr>
      <w:pBdr>
        <w:bottom w:val="single" w:sz="6" w:space="1" w:color="auto"/>
      </w:pBdr>
      <w:ind w:firstLine="0"/>
    </w:pPr>
    <w:rPr>
      <w:snapToGrid/>
      <w:szCs w:val="24"/>
    </w:rPr>
  </w:style>
  <w:style w:type="paragraph" w:customStyle="1" w:styleId="JW31text">
    <w:name w:val="JW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JW21heading1">
    <w:name w:val="JW_2.1_heading1"/>
    <w:basedOn w:val="Normal"/>
    <w:qFormat/>
    <w:rsid w:val="008E64A2"/>
    <w:pPr>
      <w:numPr>
        <w:numId w:val="4"/>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JW32textnoindent">
    <w:name w:val="JW_3.2_text_no_indent"/>
    <w:basedOn w:val="JW31text"/>
    <w:qFormat/>
    <w:rsid w:val="008E64A2"/>
    <w:pPr>
      <w:ind w:firstLine="0"/>
    </w:pPr>
  </w:style>
  <w:style w:type="paragraph" w:customStyle="1" w:styleId="JW33textspaceafter">
    <w:name w:val="JW_3.3_text_space_after"/>
    <w:basedOn w:val="JW31text"/>
    <w:qFormat/>
    <w:rsid w:val="008E64A2"/>
    <w:pPr>
      <w:spacing w:after="240"/>
    </w:pPr>
  </w:style>
  <w:style w:type="paragraph" w:customStyle="1" w:styleId="JW34textspacebefore">
    <w:name w:val="JW_3.4_text_space_before"/>
    <w:basedOn w:val="JW31text"/>
    <w:qFormat/>
    <w:rsid w:val="008E64A2"/>
    <w:pPr>
      <w:spacing w:before="240"/>
    </w:pPr>
  </w:style>
  <w:style w:type="paragraph" w:customStyle="1" w:styleId="JW35textbeforelist">
    <w:name w:val="JW_3.5_text_before_list"/>
    <w:basedOn w:val="JW31text"/>
    <w:qFormat/>
    <w:rsid w:val="008E64A2"/>
    <w:pPr>
      <w:spacing w:after="120"/>
    </w:pPr>
  </w:style>
  <w:style w:type="paragraph" w:customStyle="1" w:styleId="JW36textafterlist">
    <w:name w:val="JW_3.6_text_after_list"/>
    <w:basedOn w:val="JW31text"/>
    <w:qFormat/>
    <w:rsid w:val="008E64A2"/>
    <w:pPr>
      <w:spacing w:before="120"/>
    </w:pPr>
  </w:style>
  <w:style w:type="paragraph" w:customStyle="1" w:styleId="JW37itemize">
    <w:name w:val="JW_3.7_itemize"/>
    <w:basedOn w:val="JW31text"/>
    <w:qFormat/>
    <w:rsid w:val="008E64A2"/>
    <w:pPr>
      <w:numPr>
        <w:numId w:val="1"/>
      </w:numPr>
      <w:ind w:left="425" w:hanging="425"/>
    </w:pPr>
  </w:style>
  <w:style w:type="paragraph" w:customStyle="1" w:styleId="JW38bullet">
    <w:name w:val="JW_3.8_bullet"/>
    <w:basedOn w:val="JW31text"/>
    <w:qFormat/>
    <w:rsid w:val="008E64A2"/>
    <w:pPr>
      <w:numPr>
        <w:numId w:val="2"/>
      </w:numPr>
      <w:ind w:left="425" w:hanging="425"/>
    </w:pPr>
  </w:style>
  <w:style w:type="paragraph" w:customStyle="1" w:styleId="JW39equation">
    <w:name w:val="JW_3.9_equation"/>
    <w:basedOn w:val="JW31text"/>
    <w:qFormat/>
    <w:rsid w:val="008E64A2"/>
    <w:pPr>
      <w:spacing w:before="120" w:after="120"/>
      <w:ind w:left="709" w:firstLine="0"/>
      <w:jc w:val="center"/>
    </w:pPr>
  </w:style>
  <w:style w:type="paragraph" w:customStyle="1" w:styleId="JW3aequationnumber">
    <w:name w:val="JW_3.a_equation_number"/>
    <w:basedOn w:val="JW31text"/>
    <w:rsid w:val="008E64A2"/>
    <w:pPr>
      <w:spacing w:before="120" w:after="120" w:line="240" w:lineRule="auto"/>
      <w:ind w:firstLine="0"/>
      <w:jc w:val="right"/>
    </w:pPr>
  </w:style>
  <w:style w:type="paragraph" w:customStyle="1" w:styleId="JW62Acknowledgments">
    <w:name w:val="JW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JW41tablecaption">
    <w:name w:val="JW_4.1_table_caption"/>
    <w:basedOn w:val="JW62Acknowledgments"/>
    <w:qFormat/>
    <w:rsid w:val="008E64A2"/>
    <w:pPr>
      <w:spacing w:before="240" w:after="120" w:line="260" w:lineRule="atLeast"/>
      <w:ind w:left="425" w:right="425"/>
    </w:pPr>
    <w:rPr>
      <w:snapToGrid/>
      <w:szCs w:val="22"/>
    </w:rPr>
  </w:style>
  <w:style w:type="paragraph" w:customStyle="1" w:styleId="JW42tablebody">
    <w:name w:val="JW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JW43tablefooter">
    <w:name w:val="JW_4.3_table_footer"/>
    <w:basedOn w:val="JW41tablecaption"/>
    <w:next w:val="JW31text"/>
    <w:qFormat/>
    <w:rsid w:val="008E64A2"/>
    <w:pPr>
      <w:spacing w:before="0"/>
      <w:ind w:left="0" w:right="0"/>
    </w:pPr>
  </w:style>
  <w:style w:type="paragraph" w:customStyle="1" w:styleId="JW51figurecaption">
    <w:name w:val="JW_5.1_figure_caption"/>
    <w:basedOn w:val="JW62Acknowledgments"/>
    <w:qFormat/>
    <w:rsid w:val="008E64A2"/>
    <w:pPr>
      <w:spacing w:after="240" w:line="260" w:lineRule="atLeast"/>
      <w:ind w:left="425" w:right="425"/>
    </w:pPr>
    <w:rPr>
      <w:snapToGrid/>
    </w:rPr>
  </w:style>
  <w:style w:type="paragraph" w:customStyle="1" w:styleId="JW52figure">
    <w:name w:val="JW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JW81Quote">
    <w:name w:val="JW_8.1_Quote"/>
    <w:basedOn w:val="JW32textnoindent"/>
    <w:qFormat/>
    <w:rsid w:val="00056E9C"/>
    <w:pPr>
      <w:ind w:left="426"/>
    </w:pPr>
    <w:rPr>
      <w:iCs/>
    </w:rPr>
  </w:style>
  <w:style w:type="paragraph" w:customStyle="1" w:styleId="JW23heading3">
    <w:name w:val="JW_2.3_heading3"/>
    <w:basedOn w:val="JW31text"/>
    <w:qFormat/>
    <w:rsid w:val="008E64A2"/>
    <w:pPr>
      <w:spacing w:before="240" w:after="120"/>
      <w:ind w:firstLine="0"/>
      <w:jc w:val="left"/>
      <w:outlineLvl w:val="2"/>
    </w:pPr>
  </w:style>
  <w:style w:type="paragraph" w:customStyle="1" w:styleId="JW22heading2">
    <w:name w:val="JW_2.2_heading2"/>
    <w:basedOn w:val="Normal"/>
    <w:qFormat/>
    <w:rsid w:val="008E64A2"/>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JW71References">
    <w:name w:val="JW_7.1_References"/>
    <w:basedOn w:val="Normal"/>
    <w:qFormat/>
    <w:rsid w:val="00056E9C"/>
    <w:pPr>
      <w:widowControl w:val="0"/>
      <w:autoSpaceDE w:val="0"/>
      <w:autoSpaceDN w:val="0"/>
      <w:adjustRightInd w:val="0"/>
      <w:spacing w:after="0" w:line="240" w:lineRule="atLeast"/>
      <w:ind w:left="480" w:hanging="480"/>
      <w:jc w:val="both"/>
    </w:pPr>
    <w:rPr>
      <w:rFonts w:ascii="Palatino Linotype" w:hAnsi="Palatino Linotype" w:cs="Times New Roman"/>
      <w:noProof/>
      <w:sz w:val="18"/>
      <w:szCs w:val="24"/>
    </w:rPr>
  </w:style>
  <w:style w:type="character" w:styleId="Hyperlink">
    <w:name w:val="Hyperlink"/>
    <w:uiPriority w:val="99"/>
    <w:unhideWhenUsed/>
    <w:rsid w:val="008E64A2"/>
    <w:rPr>
      <w:color w:val="0563C1"/>
      <w:u w:val="single"/>
    </w:rPr>
  </w:style>
  <w:style w:type="paragraph" w:styleId="Header">
    <w:name w:val="header"/>
    <w:basedOn w:val="Normal"/>
    <w:link w:val="HeaderChar"/>
    <w:uiPriority w:val="99"/>
    <w:unhideWhenUsed/>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4A2"/>
  </w:style>
  <w:style w:type="paragraph" w:styleId="Footer">
    <w:name w:val="footer"/>
    <w:basedOn w:val="Normal"/>
    <w:link w:val="FooterChar"/>
    <w:uiPriority w:val="99"/>
    <w:unhideWhenUsed/>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4A2"/>
  </w:style>
  <w:style w:type="paragraph" w:customStyle="1" w:styleId="JW11articletype">
    <w:name w:val="JW_1.1_article_type"/>
    <w:basedOn w:val="Normal"/>
    <w:next w:val="Normal"/>
    <w:qFormat/>
    <w:rsid w:val="00626D7A"/>
    <w:pPr>
      <w:adjustRightInd w:val="0"/>
      <w:snapToGrid w:val="0"/>
      <w:spacing w:before="240" w:after="0" w:line="240" w:lineRule="auto"/>
    </w:pPr>
    <w:rPr>
      <w:rFonts w:ascii="Palatino Linotype" w:eastAsia="Times New Roman" w:hAnsi="Palatino Linotype" w:cs="Times New Roman"/>
      <w:i/>
      <w:snapToGrid w:val="0"/>
      <w:color w:val="000000"/>
      <w:sz w:val="20"/>
      <w:lang w:val="en-US" w:eastAsia="de-DE" w:bidi="en-US"/>
    </w:rPr>
  </w:style>
  <w:style w:type="paragraph" w:styleId="FootnoteText">
    <w:name w:val="footnote text"/>
    <w:basedOn w:val="Normal"/>
    <w:link w:val="FootnoteTextChar"/>
    <w:uiPriority w:val="99"/>
    <w:semiHidden/>
    <w:unhideWhenUsed/>
    <w:rsid w:val="00056E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E9C"/>
    <w:rPr>
      <w:sz w:val="20"/>
      <w:szCs w:val="20"/>
    </w:rPr>
  </w:style>
  <w:style w:type="character" w:styleId="FootnoteReference">
    <w:name w:val="footnote reference"/>
    <w:basedOn w:val="DefaultParagraphFont"/>
    <w:uiPriority w:val="99"/>
    <w:semiHidden/>
    <w:unhideWhenUsed/>
    <w:rsid w:val="00056E9C"/>
    <w:rPr>
      <w:vertAlign w:val="superscript"/>
    </w:rPr>
  </w:style>
  <w:style w:type="character" w:customStyle="1" w:styleId="UnresolvedMention">
    <w:name w:val="Unresolved Mention"/>
    <w:basedOn w:val="DefaultParagraphFont"/>
    <w:uiPriority w:val="99"/>
    <w:semiHidden/>
    <w:unhideWhenUsed/>
    <w:rsid w:val="00BF0A78"/>
    <w:rPr>
      <w:color w:val="605E5C"/>
      <w:shd w:val="clear" w:color="auto" w:fill="E1DFDD"/>
    </w:rPr>
  </w:style>
  <w:style w:type="paragraph" w:styleId="BalloonText">
    <w:name w:val="Balloon Text"/>
    <w:basedOn w:val="Normal"/>
    <w:link w:val="BalloonTextChar"/>
    <w:uiPriority w:val="99"/>
    <w:semiHidden/>
    <w:unhideWhenUsed/>
    <w:rsid w:val="00E07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23A"/>
    <w:rPr>
      <w:rFonts w:ascii="Segoe UI" w:hAnsi="Segoe UI" w:cs="Segoe UI"/>
      <w:sz w:val="18"/>
      <w:szCs w:val="18"/>
    </w:rPr>
  </w:style>
  <w:style w:type="paragraph" w:styleId="Caption">
    <w:name w:val="caption"/>
    <w:basedOn w:val="Normal"/>
    <w:next w:val="Normal"/>
    <w:uiPriority w:val="35"/>
    <w:unhideWhenUsed/>
    <w:qFormat/>
    <w:rsid w:val="006B331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2760">
      <w:bodyDiv w:val="1"/>
      <w:marLeft w:val="0"/>
      <w:marRight w:val="0"/>
      <w:marTop w:val="0"/>
      <w:marBottom w:val="0"/>
      <w:divBdr>
        <w:top w:val="none" w:sz="0" w:space="0" w:color="auto"/>
        <w:left w:val="none" w:sz="0" w:space="0" w:color="auto"/>
        <w:bottom w:val="none" w:sz="0" w:space="0" w:color="auto"/>
        <w:right w:val="none" w:sz="0" w:space="0" w:color="auto"/>
      </w:divBdr>
      <w:divsChild>
        <w:div w:id="2132824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76F20-6ADA-4B1E-AB8F-B74D6162F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8</Pages>
  <Words>5743</Words>
  <Characters>32736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busro busro</dc:creator>
  <cp:keywords/>
  <dc:description/>
  <cp:lastModifiedBy>COMPAQ</cp:lastModifiedBy>
  <cp:revision>34</cp:revision>
  <dcterms:created xsi:type="dcterms:W3CDTF">2020-07-28T03:29:00Z</dcterms:created>
  <dcterms:modified xsi:type="dcterms:W3CDTF">2022-08-19T07:02:00Z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0ea99f9d-a6da-3208-aa13-ce19b557cfd2</vt:lpwstr>
  </property>
  <property fmtid="{D5CDD505-2E9C-101B-9397-08002B2CF9AE}" pid="24" name="Mendeley Citation Style_1">
    <vt:lpwstr>http://www.zotero.org/styles/apa</vt:lpwstr>
  </property>
</Properties>
</file>