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E3" w:rsidRPr="00BE0462" w:rsidRDefault="00BF1AE3" w:rsidP="00443AA9">
      <w:pPr>
        <w:spacing w:after="0" w:line="240" w:lineRule="auto"/>
        <w:jc w:val="center"/>
        <w:rPr>
          <w:rFonts w:ascii="Corbel" w:hAnsi="Corbel" w:cs="Times New Roman"/>
          <w:b/>
          <w:sz w:val="24"/>
          <w:szCs w:val="24"/>
        </w:rPr>
      </w:pPr>
      <w:r w:rsidRPr="00BE0462">
        <w:rPr>
          <w:rFonts w:ascii="Corbel" w:hAnsi="Corbel" w:cs="Times New Roman"/>
          <w:b/>
          <w:sz w:val="24"/>
          <w:szCs w:val="24"/>
        </w:rPr>
        <w:t xml:space="preserve">TINJAUAN FIQIH JINAYAH </w:t>
      </w:r>
    </w:p>
    <w:p w:rsidR="00BF1AE3" w:rsidRPr="00BE0462" w:rsidRDefault="00BF1AE3" w:rsidP="00443AA9">
      <w:pPr>
        <w:spacing w:after="0" w:line="240" w:lineRule="auto"/>
        <w:jc w:val="center"/>
        <w:rPr>
          <w:rFonts w:ascii="Corbel" w:hAnsi="Corbel" w:cs="Times New Roman"/>
          <w:b/>
          <w:sz w:val="24"/>
          <w:szCs w:val="24"/>
        </w:rPr>
      </w:pPr>
      <w:r w:rsidRPr="00BE0462">
        <w:rPr>
          <w:rFonts w:ascii="Corbel" w:hAnsi="Corbel" w:cs="Times New Roman"/>
          <w:b/>
          <w:sz w:val="24"/>
          <w:szCs w:val="24"/>
        </w:rPr>
        <w:t>TERHADAP FASILITATOR DALAM TRANSAKSI ASUSILA</w:t>
      </w:r>
    </w:p>
    <w:p w:rsidR="0033193B" w:rsidRPr="00BE0462" w:rsidRDefault="0033193B" w:rsidP="00443AA9">
      <w:pPr>
        <w:spacing w:after="0" w:line="240" w:lineRule="auto"/>
        <w:jc w:val="center"/>
        <w:rPr>
          <w:rFonts w:ascii="Corbel" w:hAnsi="Corbel" w:cs="Times New Roman"/>
          <w:b/>
          <w:sz w:val="24"/>
          <w:szCs w:val="24"/>
        </w:rPr>
      </w:pPr>
    </w:p>
    <w:p w:rsidR="0033193B" w:rsidRPr="00BE0462" w:rsidRDefault="00436086" w:rsidP="00443AA9">
      <w:pPr>
        <w:spacing w:after="0" w:line="240" w:lineRule="auto"/>
        <w:jc w:val="center"/>
        <w:rPr>
          <w:rFonts w:ascii="Corbel" w:hAnsi="Corbel" w:cs="Times New Roman"/>
          <w:b/>
          <w:sz w:val="24"/>
          <w:szCs w:val="24"/>
          <w:lang w:val="id-ID"/>
        </w:rPr>
      </w:pPr>
      <w:r w:rsidRPr="00BE0462">
        <w:rPr>
          <w:rFonts w:ascii="Corbel" w:hAnsi="Corbel" w:cs="Times New Roman"/>
          <w:b/>
          <w:sz w:val="24"/>
          <w:szCs w:val="24"/>
          <w:lang w:val="id-ID"/>
        </w:rPr>
        <w:t>Dudi Badruzaman</w:t>
      </w:r>
    </w:p>
    <w:p w:rsidR="002E2CEF" w:rsidRPr="00BE0462" w:rsidRDefault="00BE0462" w:rsidP="00443AA9">
      <w:pPr>
        <w:spacing w:after="0" w:line="240" w:lineRule="auto"/>
        <w:jc w:val="center"/>
        <w:rPr>
          <w:rFonts w:ascii="Corbel" w:hAnsi="Corbel" w:cs="Times New Roman"/>
          <w:i/>
          <w:sz w:val="24"/>
          <w:szCs w:val="24"/>
          <w:lang w:val="id-ID"/>
        </w:rPr>
      </w:pPr>
      <w:r w:rsidRPr="00BE0462">
        <w:rPr>
          <w:rFonts w:ascii="Corbel" w:hAnsi="Corbel" w:cs="Times New Roman"/>
          <w:i/>
          <w:sz w:val="24"/>
          <w:szCs w:val="24"/>
          <w:lang w:val="id-ID"/>
        </w:rPr>
        <w:t xml:space="preserve">Program Studi Hukum Ekonomi Syari’ah Stai </w:t>
      </w:r>
      <w:r w:rsidR="00436086" w:rsidRPr="00BE0462">
        <w:rPr>
          <w:rFonts w:ascii="Corbel" w:hAnsi="Corbel" w:cs="Times New Roman"/>
          <w:i/>
          <w:sz w:val="24"/>
          <w:szCs w:val="24"/>
          <w:lang w:val="id-ID"/>
        </w:rPr>
        <w:t>Sabili Bandung</w:t>
      </w:r>
    </w:p>
    <w:p w:rsidR="00BE0462" w:rsidRPr="00BE0462" w:rsidRDefault="00BE0462" w:rsidP="00443AA9">
      <w:pPr>
        <w:spacing w:after="0" w:line="240" w:lineRule="auto"/>
        <w:jc w:val="center"/>
        <w:rPr>
          <w:rFonts w:ascii="Corbel" w:hAnsi="Corbel" w:cs="Times New Roman"/>
          <w:i/>
          <w:sz w:val="24"/>
          <w:szCs w:val="24"/>
          <w:lang w:val="id-ID"/>
        </w:rPr>
      </w:pPr>
      <w:r w:rsidRPr="00BE0462">
        <w:rPr>
          <w:rFonts w:ascii="Corbel" w:hAnsi="Corbel" w:cs="Times New Roman"/>
          <w:i/>
          <w:sz w:val="24"/>
          <w:szCs w:val="24"/>
          <w:lang w:val="id-ID"/>
        </w:rPr>
        <w:t>Jalan Gagak No. 15</w:t>
      </w:r>
      <w:r w:rsidR="00443AA9">
        <w:rPr>
          <w:rFonts w:ascii="Corbel" w:hAnsi="Corbel" w:cs="Times New Roman"/>
          <w:i/>
          <w:sz w:val="24"/>
          <w:szCs w:val="24"/>
          <w:lang w:val="id-ID"/>
        </w:rPr>
        <w:t>.</w:t>
      </w:r>
      <w:r w:rsidRPr="00BE0462">
        <w:rPr>
          <w:rFonts w:ascii="Corbel" w:hAnsi="Corbel" w:cs="Times New Roman"/>
          <w:i/>
          <w:sz w:val="24"/>
          <w:szCs w:val="24"/>
          <w:lang w:val="id-ID"/>
        </w:rPr>
        <w:t xml:space="preserve"> 48133 Bandung</w:t>
      </w:r>
    </w:p>
    <w:p w:rsidR="002E2CEF" w:rsidRPr="00BE0462" w:rsidRDefault="002B1D4B" w:rsidP="00443AA9">
      <w:pPr>
        <w:spacing w:after="0" w:line="240" w:lineRule="auto"/>
        <w:jc w:val="center"/>
        <w:rPr>
          <w:rFonts w:ascii="Corbel" w:hAnsi="Corbel" w:cs="Times New Roman"/>
          <w:i/>
          <w:sz w:val="24"/>
          <w:szCs w:val="24"/>
          <w:lang w:val="id-ID"/>
        </w:rPr>
      </w:pPr>
      <w:bookmarkStart w:id="0" w:name="_GoBack"/>
      <w:bookmarkEnd w:id="0"/>
      <w:r w:rsidRPr="00BE0462">
        <w:rPr>
          <w:rFonts w:ascii="Corbel" w:hAnsi="Corbel" w:cs="Times New Roman"/>
          <w:i/>
          <w:sz w:val="24"/>
          <w:szCs w:val="24"/>
          <w:lang w:val="id-ID"/>
        </w:rPr>
        <w:t>badruzaman</w:t>
      </w:r>
      <w:r w:rsidR="00436086" w:rsidRPr="00BE0462">
        <w:rPr>
          <w:rFonts w:ascii="Corbel" w:hAnsi="Corbel" w:cs="Times New Roman"/>
          <w:i/>
          <w:sz w:val="24"/>
          <w:szCs w:val="24"/>
          <w:lang w:val="id-ID"/>
        </w:rPr>
        <w:t>.dudi@yahoo.com</w:t>
      </w:r>
    </w:p>
    <w:p w:rsidR="0033193B" w:rsidRPr="00436086" w:rsidRDefault="0033193B" w:rsidP="003E54A0">
      <w:pPr>
        <w:spacing w:after="0" w:line="240" w:lineRule="auto"/>
        <w:jc w:val="center"/>
        <w:rPr>
          <w:rFonts w:ascii="Times New Roman" w:hAnsi="Times New Roman" w:cs="Times New Roman"/>
          <w:sz w:val="24"/>
          <w:szCs w:val="24"/>
        </w:rPr>
      </w:pPr>
    </w:p>
    <w:p w:rsidR="00F761C2" w:rsidRPr="00F761C2"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b/>
          <w:i/>
          <w:color w:val="212121"/>
          <w:lang w:eastAsia="id-ID"/>
        </w:rPr>
      </w:pPr>
      <w:r w:rsidRPr="00F761C2">
        <w:rPr>
          <w:rFonts w:ascii="Corbel" w:eastAsia="Times New Roman" w:hAnsi="Corbel" w:cs="Courier New"/>
          <w:b/>
          <w:i/>
          <w:color w:val="212121"/>
          <w:lang w:eastAsia="id-ID"/>
        </w:rPr>
        <w:t>Abstract</w:t>
      </w:r>
    </w:p>
    <w:p w:rsidR="00F761C2" w:rsidRPr="005E30BD"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rbel" w:eastAsia="Times New Roman" w:hAnsi="Corbel" w:cs="Courier New"/>
          <w:i/>
          <w:color w:val="212121"/>
          <w:lang w:val="id-ID" w:eastAsia="id-ID"/>
        </w:rPr>
      </w:pPr>
      <w:r w:rsidRPr="00F761C2">
        <w:rPr>
          <w:rFonts w:ascii="Corbel" w:eastAsia="Times New Roman" w:hAnsi="Corbel" w:cs="Courier New"/>
          <w:i/>
          <w:color w:val="212121"/>
          <w:lang w:eastAsia="id-ID"/>
        </w:rPr>
        <w:t>Adultery is now not just an individual act anymore, but has become an "industry" with localization both legal and illegal. In this case many actors are involved in it such as the presence of pimps, sex brokers, providers of places, delivery people, etc. They can be referred to as the facilitator of adultery / obscenity, in addition to the adulterer itself. The purpose of this study is to find out the views of jurisprudence fiqh towards facilitators of assault and sanctions for them. , this study shows that the facilitators of immoral acts are jarimah acts and are included in ta'zir jarimah's part. Judging from the concept of participation, the facilitator of obscene acts includes participating indirectly and depending on the case, can by way of agreement, inciting (ordering), or giving assistance. The sanction for the facilitator of this obscene act is the sanction of ta'zir, the light weight become state rights in accordance with the demands of benefit.</w:t>
      </w:r>
    </w:p>
    <w:p w:rsidR="005E30BD" w:rsidRPr="00F761C2" w:rsidRDefault="005E30BD"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rbel" w:eastAsia="Times New Roman" w:hAnsi="Corbel" w:cs="Courier New"/>
          <w:i/>
          <w:color w:val="212121"/>
          <w:lang w:val="id-ID" w:eastAsia="id-ID"/>
        </w:rPr>
      </w:pPr>
    </w:p>
    <w:p w:rsidR="00F761C2" w:rsidRPr="00F761C2"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b/>
          <w:i/>
          <w:color w:val="212121"/>
          <w:lang w:eastAsia="id-ID"/>
        </w:rPr>
      </w:pPr>
      <w:r w:rsidRPr="00F761C2">
        <w:rPr>
          <w:rFonts w:ascii="Corbel" w:eastAsia="Times New Roman" w:hAnsi="Corbel" w:cs="Courier New"/>
          <w:b/>
          <w:i/>
          <w:color w:val="212121"/>
          <w:lang w:eastAsia="id-ID"/>
        </w:rPr>
        <w:t>Keywords:</w:t>
      </w:r>
    </w:p>
    <w:p w:rsidR="00F761C2" w:rsidRPr="00F761C2" w:rsidRDefault="00982728"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i/>
          <w:color w:val="212121"/>
          <w:lang w:val="id-ID" w:eastAsia="id-ID"/>
        </w:rPr>
      </w:pPr>
      <w:r w:rsidRPr="00F761C2">
        <w:rPr>
          <w:rFonts w:ascii="Corbel" w:eastAsia="Times New Roman" w:hAnsi="Corbel" w:cs="Courier New"/>
          <w:i/>
          <w:color w:val="212121"/>
          <w:lang w:eastAsia="id-ID"/>
        </w:rPr>
        <w:t>Jurisprudence</w:t>
      </w:r>
      <w:r w:rsidR="00F761C2" w:rsidRPr="00F761C2">
        <w:rPr>
          <w:rFonts w:ascii="Corbel" w:eastAsia="Times New Roman" w:hAnsi="Corbel" w:cs="Courier New"/>
          <w:i/>
          <w:color w:val="212121"/>
          <w:lang w:eastAsia="id-ID"/>
        </w:rPr>
        <w:t>, facilitator, immoral.</w:t>
      </w:r>
    </w:p>
    <w:p w:rsidR="00A1596E" w:rsidRPr="00A1596E" w:rsidRDefault="00A1596E" w:rsidP="00BE6164">
      <w:pPr>
        <w:spacing w:line="240" w:lineRule="auto"/>
        <w:jc w:val="center"/>
        <w:rPr>
          <w:rFonts w:ascii="Times New Roman" w:hAnsi="Times New Roman" w:cs="Times New Roman"/>
          <w:sz w:val="24"/>
          <w:szCs w:val="24"/>
        </w:rPr>
      </w:pPr>
    </w:p>
    <w:p w:rsidR="00A1596E" w:rsidRPr="00BE0462" w:rsidRDefault="00A12E36" w:rsidP="00632A20">
      <w:pPr>
        <w:spacing w:after="0" w:line="240" w:lineRule="auto"/>
        <w:jc w:val="center"/>
        <w:rPr>
          <w:rFonts w:ascii="Corbel" w:hAnsi="Corbel" w:cs="Times New Roman"/>
          <w:b/>
          <w:i/>
        </w:rPr>
      </w:pPr>
      <w:r w:rsidRPr="00BE0462">
        <w:rPr>
          <w:rFonts w:ascii="Corbel" w:hAnsi="Corbel" w:cs="Times New Roman"/>
          <w:b/>
          <w:i/>
        </w:rPr>
        <w:t>Abstrak</w:t>
      </w:r>
    </w:p>
    <w:p w:rsidR="00A1596E" w:rsidRDefault="00A1596E" w:rsidP="00A12E36">
      <w:pPr>
        <w:spacing w:after="0" w:line="240" w:lineRule="auto"/>
        <w:jc w:val="both"/>
        <w:rPr>
          <w:rFonts w:ascii="Corbel" w:hAnsi="Corbel" w:cs="Times New Roman"/>
          <w:i/>
          <w:lang w:val="id-ID"/>
        </w:rPr>
      </w:pPr>
      <w:r w:rsidRPr="00BE0462">
        <w:rPr>
          <w:rFonts w:ascii="Corbel" w:hAnsi="Corbel" w:cs="Times New Roman"/>
          <w:i/>
        </w:rPr>
        <w:t xml:space="preserve">Zina sekarang bukan sekedar perbuatan perseorangan lagi, tapi sudah menjadi “industri” dengan adanya lokalisasi baik legal maupun ilegal.Dalam hal ini banyak pelaku </w:t>
      </w:r>
      <w:r w:rsidR="00B5270A" w:rsidRPr="00BE0462">
        <w:rPr>
          <w:rFonts w:ascii="Corbel" w:hAnsi="Corbel" w:cs="Times New Roman"/>
          <w:i/>
        </w:rPr>
        <w:t xml:space="preserve">terlibat </w:t>
      </w:r>
      <w:r w:rsidRPr="00BE0462">
        <w:rPr>
          <w:rFonts w:ascii="Corbel" w:hAnsi="Corbel" w:cs="Times New Roman"/>
          <w:i/>
        </w:rPr>
        <w:t>didalamnya seperti adanya germo, calo seks, penyedia tempat, tukang antar, dan lain sebagainya</w:t>
      </w:r>
      <w:r w:rsidR="00B5270A" w:rsidRPr="00BE0462">
        <w:rPr>
          <w:rFonts w:ascii="Corbel" w:hAnsi="Corbel" w:cs="Times New Roman"/>
          <w:i/>
        </w:rPr>
        <w:t xml:space="preserve">.Mereka </w:t>
      </w:r>
      <w:r w:rsidRPr="00BE0462">
        <w:rPr>
          <w:rFonts w:ascii="Corbel" w:hAnsi="Corbel" w:cs="Times New Roman"/>
          <w:i/>
        </w:rPr>
        <w:t xml:space="preserve">dapat disebut </w:t>
      </w:r>
      <w:r w:rsidR="00B5270A" w:rsidRPr="00BE0462">
        <w:rPr>
          <w:rFonts w:ascii="Corbel" w:hAnsi="Corbel" w:cs="Times New Roman"/>
          <w:i/>
        </w:rPr>
        <w:t xml:space="preserve">sebagai </w:t>
      </w:r>
      <w:r w:rsidRPr="00BE0462">
        <w:rPr>
          <w:rFonts w:ascii="Corbel" w:hAnsi="Corbel" w:cs="Times New Roman"/>
          <w:i/>
        </w:rPr>
        <w:t>fasilitator perbuatan zina/cabul</w:t>
      </w:r>
      <w:r w:rsidR="00B5270A" w:rsidRPr="00BE0462">
        <w:rPr>
          <w:rFonts w:ascii="Corbel" w:hAnsi="Corbel" w:cs="Times New Roman"/>
          <w:i/>
        </w:rPr>
        <w:t>,</w:t>
      </w:r>
      <w:r w:rsidRPr="00BE0462">
        <w:rPr>
          <w:rFonts w:ascii="Corbel" w:hAnsi="Corbel" w:cs="Times New Roman"/>
          <w:i/>
        </w:rPr>
        <w:t xml:space="preserve"> disamping pelaku zina</w:t>
      </w:r>
      <w:r w:rsidR="00B5270A" w:rsidRPr="00BE0462">
        <w:rPr>
          <w:rFonts w:ascii="Corbel" w:hAnsi="Corbel" w:cs="Times New Roman"/>
          <w:i/>
        </w:rPr>
        <w:t xml:space="preserve"> itu sendiri</w:t>
      </w:r>
      <w:r w:rsidRPr="00BE0462">
        <w:rPr>
          <w:rFonts w:ascii="Corbel" w:hAnsi="Corbel" w:cs="Times New Roman"/>
          <w:i/>
        </w:rPr>
        <w:t>.</w:t>
      </w:r>
      <w:r w:rsidR="00B5270A" w:rsidRPr="00BE0462">
        <w:rPr>
          <w:rFonts w:ascii="Corbel" w:hAnsi="Corbel" w:cs="Times New Roman"/>
          <w:i/>
        </w:rPr>
        <w:t>T</w:t>
      </w:r>
      <w:r w:rsidRPr="00BE0462">
        <w:rPr>
          <w:rFonts w:ascii="Corbel" w:hAnsi="Corbel" w:cs="Times New Roman"/>
          <w:i/>
        </w:rPr>
        <w:t xml:space="preserve">ujuan penelitian ini adalah untuk mengetahui </w:t>
      </w:r>
      <w:r w:rsidR="00B5270A" w:rsidRPr="00BE0462">
        <w:rPr>
          <w:rFonts w:ascii="Corbel" w:hAnsi="Corbel" w:cs="Times New Roman"/>
          <w:i/>
        </w:rPr>
        <w:t xml:space="preserve">pandangan </w:t>
      </w:r>
      <w:r w:rsidRPr="00BE0462">
        <w:rPr>
          <w:rFonts w:ascii="Corbel" w:hAnsi="Corbel" w:cs="Times New Roman"/>
          <w:i/>
        </w:rPr>
        <w:t>fiqh jinayah ter</w:t>
      </w:r>
      <w:r w:rsidR="0042447C" w:rsidRPr="00BE0462">
        <w:rPr>
          <w:rFonts w:ascii="Corbel" w:hAnsi="Corbel" w:cs="Times New Roman"/>
          <w:i/>
        </w:rPr>
        <w:t>hadap fasilitator perbuatan asusi</w:t>
      </w:r>
      <w:r w:rsidR="00B5270A" w:rsidRPr="00BE0462">
        <w:rPr>
          <w:rFonts w:ascii="Corbel" w:hAnsi="Corbel" w:cs="Times New Roman"/>
          <w:i/>
        </w:rPr>
        <w:t>l</w:t>
      </w:r>
      <w:r w:rsidR="0042447C" w:rsidRPr="00BE0462">
        <w:rPr>
          <w:rFonts w:ascii="Corbel" w:hAnsi="Corbel" w:cs="Times New Roman"/>
          <w:i/>
        </w:rPr>
        <w:t>a</w:t>
      </w:r>
      <w:r w:rsidR="005900B5" w:rsidRPr="00BE0462">
        <w:rPr>
          <w:rFonts w:ascii="Corbel" w:hAnsi="Corbel" w:cs="Times New Roman"/>
          <w:i/>
        </w:rPr>
        <w:t xml:space="preserve">serta </w:t>
      </w:r>
      <w:r w:rsidRPr="00BE0462">
        <w:rPr>
          <w:rFonts w:ascii="Corbel" w:hAnsi="Corbel" w:cs="Times New Roman"/>
          <w:i/>
        </w:rPr>
        <w:t>sanksi b</w:t>
      </w:r>
      <w:r w:rsidR="0042447C" w:rsidRPr="00BE0462">
        <w:rPr>
          <w:rFonts w:ascii="Corbel" w:hAnsi="Corbel" w:cs="Times New Roman"/>
          <w:i/>
        </w:rPr>
        <w:t xml:space="preserve">agi </w:t>
      </w:r>
      <w:r w:rsidR="005900B5" w:rsidRPr="00BE0462">
        <w:rPr>
          <w:rFonts w:ascii="Corbel" w:hAnsi="Corbel" w:cs="Times New Roman"/>
          <w:i/>
        </w:rPr>
        <w:t>mereka</w:t>
      </w:r>
      <w:r w:rsidR="00A12E36" w:rsidRPr="00BE0462">
        <w:rPr>
          <w:rFonts w:ascii="Corbel" w:hAnsi="Corbel" w:cs="Times New Roman"/>
          <w:i/>
        </w:rPr>
        <w:t>.</w:t>
      </w:r>
      <w:r w:rsidR="005900B5" w:rsidRPr="00BE0462">
        <w:rPr>
          <w:rFonts w:ascii="Corbel" w:hAnsi="Corbel" w:cs="Times New Roman"/>
          <w:i/>
        </w:rPr>
        <w:t xml:space="preserve">Dengan </w:t>
      </w:r>
      <w:r w:rsidRPr="00BE0462">
        <w:rPr>
          <w:rFonts w:ascii="Corbel" w:hAnsi="Corbel" w:cs="Times New Roman"/>
          <w:i/>
        </w:rPr>
        <w:t xml:space="preserve">menggunakan metode </w:t>
      </w:r>
      <w:r w:rsidR="005900B5" w:rsidRPr="00BE0462">
        <w:rPr>
          <w:rFonts w:ascii="Corbel" w:hAnsi="Corbel" w:cs="Times New Roman"/>
          <w:i/>
        </w:rPr>
        <w:t>c</w:t>
      </w:r>
      <w:r w:rsidRPr="00BE0462">
        <w:rPr>
          <w:rFonts w:ascii="Corbel" w:hAnsi="Corbel" w:cs="Times New Roman"/>
          <w:i/>
        </w:rPr>
        <w:t>onten</w:t>
      </w:r>
      <w:r w:rsidR="005900B5" w:rsidRPr="00BE0462">
        <w:rPr>
          <w:rFonts w:ascii="Corbel" w:hAnsi="Corbel" w:cs="Times New Roman"/>
          <w:i/>
        </w:rPr>
        <w:t>tanalisys serta p</w:t>
      </w:r>
      <w:r w:rsidRPr="00BE0462">
        <w:rPr>
          <w:rFonts w:ascii="Corbel" w:hAnsi="Corbel" w:cs="Times New Roman"/>
          <w:i/>
        </w:rPr>
        <w:t>endekatan</w:t>
      </w:r>
      <w:r w:rsidR="005900B5" w:rsidRPr="00BE0462">
        <w:rPr>
          <w:rFonts w:ascii="Corbel" w:hAnsi="Corbel" w:cs="Times New Roman"/>
          <w:i/>
        </w:rPr>
        <w:t xml:space="preserve"> yuridis-normatifterhadap berbagai data kualitatif berupa peraturan dan teori yang terkait dengan objek penelitian, penelitian ini menunjukkan bahwa para fasilitator </w:t>
      </w:r>
      <w:r w:rsidR="0042447C" w:rsidRPr="00BE0462">
        <w:rPr>
          <w:rFonts w:ascii="Corbel" w:hAnsi="Corbel" w:cs="Times New Roman"/>
          <w:i/>
        </w:rPr>
        <w:t>perbuatan asusila</w:t>
      </w:r>
      <w:r w:rsidRPr="00BE0462">
        <w:rPr>
          <w:rFonts w:ascii="Corbel" w:hAnsi="Corbel" w:cs="Times New Roman"/>
          <w:i/>
        </w:rPr>
        <w:t xml:space="preserve"> merupakan perbuatan jarimah dan termasuk pada bagian jarimah ta’zir. Dilihat dari konsep turut serta, fasilitator perbuatan cabul ini termasuk pada turut serta secara tidak langsung dan be</w:t>
      </w:r>
      <w:r w:rsidR="00161326" w:rsidRPr="00BE0462">
        <w:rPr>
          <w:rFonts w:ascii="Corbel" w:hAnsi="Corbel" w:cs="Times New Roman"/>
          <w:i/>
        </w:rPr>
        <w:t>r</w:t>
      </w:r>
      <w:r w:rsidRPr="00BE0462">
        <w:rPr>
          <w:rFonts w:ascii="Corbel" w:hAnsi="Corbel" w:cs="Times New Roman"/>
          <w:i/>
        </w:rPr>
        <w:t>gantung pada kasusnya, bisa dengan jalan persepakatan, menghasut (menyuruh)</w:t>
      </w:r>
      <w:r w:rsidR="00161326" w:rsidRPr="00BE0462">
        <w:rPr>
          <w:rFonts w:ascii="Corbel" w:hAnsi="Corbel" w:cs="Times New Roman"/>
          <w:i/>
        </w:rPr>
        <w:t xml:space="preserve">,atau </w:t>
      </w:r>
      <w:r w:rsidRPr="00BE0462">
        <w:rPr>
          <w:rFonts w:ascii="Corbel" w:hAnsi="Corbel" w:cs="Times New Roman"/>
          <w:i/>
        </w:rPr>
        <w:t>memberi bantuan.Sanksi bagi fasilitator perbuatan cabul ini adalah sanksi ta’zir, berat ringannya menjadi hak negara sesuai dengan tuntutan kemaslahatan.</w:t>
      </w:r>
    </w:p>
    <w:p w:rsidR="005E30BD" w:rsidRPr="005E30BD" w:rsidRDefault="005E30BD" w:rsidP="00A12E36">
      <w:pPr>
        <w:spacing w:after="0" w:line="240" w:lineRule="auto"/>
        <w:jc w:val="both"/>
        <w:rPr>
          <w:rFonts w:ascii="Corbel" w:hAnsi="Corbel" w:cs="Times New Roman"/>
          <w:i/>
          <w:lang w:val="id-ID"/>
        </w:rPr>
      </w:pPr>
    </w:p>
    <w:p w:rsidR="003B475F" w:rsidRPr="00BE0462" w:rsidRDefault="00097220" w:rsidP="003B475F">
      <w:pPr>
        <w:spacing w:after="0" w:line="240" w:lineRule="auto"/>
        <w:jc w:val="center"/>
        <w:rPr>
          <w:rFonts w:ascii="Corbel" w:hAnsi="Corbel" w:cs="Times New Roman"/>
          <w:b/>
          <w:i/>
        </w:rPr>
      </w:pPr>
      <w:r w:rsidRPr="00BE0462">
        <w:rPr>
          <w:rFonts w:ascii="Corbel" w:hAnsi="Corbel" w:cs="Times New Roman"/>
          <w:b/>
          <w:i/>
        </w:rPr>
        <w:t xml:space="preserve">Kata kunci: </w:t>
      </w:r>
    </w:p>
    <w:p w:rsidR="00A1596E" w:rsidRPr="00BE0462" w:rsidRDefault="00982728" w:rsidP="003B475F">
      <w:pPr>
        <w:spacing w:line="240" w:lineRule="auto"/>
        <w:jc w:val="center"/>
        <w:rPr>
          <w:rFonts w:ascii="Corbel" w:hAnsi="Corbel" w:cs="Times New Roman"/>
          <w:b/>
          <w:i/>
          <w:lang w:val="id-ID"/>
        </w:rPr>
      </w:pPr>
      <w:r w:rsidRPr="00BE0462">
        <w:rPr>
          <w:rFonts w:ascii="Corbel" w:hAnsi="Corbel" w:cs="Times New Roman"/>
          <w:b/>
          <w:i/>
        </w:rPr>
        <w:t xml:space="preserve">Fiqih </w:t>
      </w:r>
      <w:r w:rsidR="00097220" w:rsidRPr="00BE0462">
        <w:rPr>
          <w:rFonts w:ascii="Corbel" w:hAnsi="Corbel" w:cs="Times New Roman"/>
          <w:b/>
          <w:i/>
        </w:rPr>
        <w:t>jinayah, fasilitator, asusila.</w:t>
      </w:r>
    </w:p>
    <w:p w:rsidR="00BF1AE3" w:rsidRPr="00BE0462" w:rsidRDefault="00BF1AE3" w:rsidP="003B475F">
      <w:pPr>
        <w:spacing w:line="240" w:lineRule="auto"/>
        <w:jc w:val="center"/>
        <w:rPr>
          <w:rFonts w:ascii="Corbel" w:hAnsi="Corbel" w:cs="Times New Roman"/>
          <w:b/>
          <w:i/>
          <w:lang w:val="id-ID"/>
        </w:rPr>
      </w:pPr>
    </w:p>
    <w:p w:rsidR="00A1596E" w:rsidRPr="00CF0877" w:rsidRDefault="003B475F" w:rsidP="00CF0877">
      <w:pPr>
        <w:pStyle w:val="Heading1"/>
        <w:keepNext/>
        <w:tabs>
          <w:tab w:val="left" w:pos="450"/>
        </w:tabs>
        <w:spacing w:line="276" w:lineRule="auto"/>
        <w:rPr>
          <w:rFonts w:ascii="Corbel" w:hAnsi="Corbel"/>
          <w:b/>
          <w:bCs/>
        </w:rPr>
      </w:pPr>
      <w:r w:rsidRPr="00CF0877">
        <w:rPr>
          <w:rFonts w:ascii="Corbel" w:hAnsi="Corbel"/>
          <w:b/>
          <w:bCs/>
        </w:rPr>
        <w:lastRenderedPageBreak/>
        <w:t>Pendahuluan</w:t>
      </w:r>
    </w:p>
    <w:p w:rsidR="00A1596E" w:rsidRPr="00CF0877" w:rsidRDefault="00D52CBF" w:rsidP="00CF0877">
      <w:pPr>
        <w:spacing w:after="0"/>
        <w:ind w:firstLine="567"/>
        <w:jc w:val="both"/>
        <w:rPr>
          <w:rFonts w:ascii="Corbel" w:hAnsi="Corbel" w:cs="Times New Roman"/>
          <w:sz w:val="24"/>
          <w:szCs w:val="24"/>
        </w:rPr>
      </w:pPr>
      <w:r w:rsidRPr="00CF0877">
        <w:rPr>
          <w:rFonts w:ascii="Corbel" w:hAnsi="Corbel" w:cs="Times New Roman"/>
          <w:sz w:val="24"/>
          <w:szCs w:val="24"/>
        </w:rPr>
        <w:t>D</w:t>
      </w:r>
      <w:r w:rsidR="00A1596E" w:rsidRPr="00CF0877">
        <w:rPr>
          <w:rFonts w:ascii="Corbel" w:hAnsi="Corbel" w:cs="Times New Roman"/>
          <w:sz w:val="24"/>
          <w:szCs w:val="24"/>
        </w:rPr>
        <w:t xml:space="preserve">ahulu, </w:t>
      </w:r>
      <w:r w:rsidRPr="00CF0877">
        <w:rPr>
          <w:rFonts w:ascii="Corbel" w:hAnsi="Corbel" w:cs="Times New Roman"/>
          <w:sz w:val="24"/>
          <w:szCs w:val="24"/>
        </w:rPr>
        <w:t xml:space="preserve">membicarakan masalah seks dianggap tabu. Namun saat ini hal tersebut sudah lumrah dan sering dibahas di berbagai media massa dan sosial. </w:t>
      </w:r>
      <w:r w:rsidR="00A1596E" w:rsidRPr="00CF0877">
        <w:rPr>
          <w:rFonts w:ascii="Corbel" w:hAnsi="Corbel" w:cs="Times New Roman"/>
          <w:sz w:val="24"/>
          <w:szCs w:val="24"/>
        </w:rPr>
        <w:t xml:space="preserve">di majalah, surat kabar harian, radio, dan sejenisnya telah banyak dibahas tentang seks. Misalnya, terbitnya majalah </w:t>
      </w:r>
      <w:r w:rsidR="00A1596E" w:rsidRPr="00CF0877">
        <w:rPr>
          <w:rFonts w:ascii="Corbel" w:hAnsi="Corbel" w:cs="Times New Roman"/>
          <w:i/>
          <w:sz w:val="24"/>
          <w:szCs w:val="24"/>
        </w:rPr>
        <w:t xml:space="preserve">Play Boy </w:t>
      </w:r>
      <w:r w:rsidR="00A1596E" w:rsidRPr="00CF0877">
        <w:rPr>
          <w:rFonts w:ascii="Corbel" w:hAnsi="Corbel" w:cs="Times New Roman"/>
          <w:sz w:val="24"/>
          <w:szCs w:val="24"/>
        </w:rPr>
        <w:t>yaitu majalah versi Amerika Serikat yang dipenuhi gambar wanita setengah telanjang, menampilkan aurat secara vulgar, cerita-cerita petualangan seks, free sex, dan sejenisnya. Dengan hal ini, akan merusak cara pandang Indonesia terhadap persoalan seks, persis seperti perspektif barat yang menghalalkan seks tanpa batas</w:t>
      </w:r>
      <w:r w:rsidRPr="00CF0877">
        <w:rPr>
          <w:rFonts w:ascii="Corbel" w:hAnsi="Corbel" w:cs="Times New Roman"/>
          <w:sz w:val="24"/>
          <w:szCs w:val="24"/>
        </w:rPr>
        <w:t>.</w:t>
      </w:r>
      <w:r w:rsidRPr="00CF0877">
        <w:rPr>
          <w:rStyle w:val="FootnoteReference"/>
          <w:rFonts w:ascii="Corbel" w:hAnsi="Corbel" w:cs="Times New Roman"/>
          <w:sz w:val="24"/>
          <w:szCs w:val="24"/>
        </w:rPr>
        <w:footnoteReference w:id="2"/>
      </w:r>
    </w:p>
    <w:p w:rsidR="00D52CBF"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Menurut An-Nadwi</w:t>
      </w:r>
      <w:r w:rsidR="0062498B" w:rsidRPr="00CF0877">
        <w:rPr>
          <w:rFonts w:ascii="Corbel" w:hAnsi="Corbel" w:cs="Times New Roman"/>
          <w:sz w:val="24"/>
          <w:szCs w:val="24"/>
        </w:rPr>
        <w:t xml:space="preserve"> yang dikutip olej Adian Husain“…</w:t>
      </w:r>
      <w:r w:rsidRPr="00CF0877">
        <w:rPr>
          <w:rFonts w:ascii="Corbel" w:hAnsi="Corbel" w:cs="Times New Roman"/>
          <w:sz w:val="24"/>
          <w:szCs w:val="24"/>
        </w:rPr>
        <w:t xml:space="preserve">peradaban </w:t>
      </w:r>
      <w:r w:rsidR="0062498B" w:rsidRPr="00CF0877">
        <w:rPr>
          <w:rFonts w:ascii="Corbel" w:hAnsi="Corbel" w:cs="Times New Roman"/>
          <w:sz w:val="24"/>
          <w:szCs w:val="24"/>
        </w:rPr>
        <w:t>B</w:t>
      </w:r>
      <w:r w:rsidRPr="00CF0877">
        <w:rPr>
          <w:rFonts w:ascii="Corbel" w:hAnsi="Corbel" w:cs="Times New Roman"/>
          <w:sz w:val="24"/>
          <w:szCs w:val="24"/>
        </w:rPr>
        <w:t>arat adalah kelanjutan peradaban Yunani yang telah mewariskan kebudayaan politik, pemikiran, dan kebudayaan.Kebudayaan Yunani yang telah menjadi peradaban barat, memiliki sejumlah keistimewaan yakni menjungjung tinggi kehidupan duniawi dan menaruh perhatian yang berlebihan terhadap manfaat dan kenikmatan hidup.Kenikamatan dalam bentuk apapun harus diraih tanpa batas, apakah itu materi, jabatan, kekuasaan seks, homoseks, lesbianisme, popularitas dan lain sebagainya</w:t>
      </w:r>
      <w:r w:rsidR="00D52CBF" w:rsidRPr="00CF0877">
        <w:rPr>
          <w:rFonts w:ascii="Corbel" w:hAnsi="Corbel" w:cs="Times New Roman"/>
          <w:sz w:val="24"/>
          <w:szCs w:val="24"/>
        </w:rPr>
        <w:t>.</w:t>
      </w:r>
      <w:r w:rsidR="0062498B"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3"/>
      </w:r>
    </w:p>
    <w:p w:rsidR="00A1596E"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Akibatnya, masyarakat Indonesia tidak lagi berpegang pada “spiritualitas, mentalitas, dan moralitas”.Mereka semakin cinta buta dan fanatik terhadap budaya barat yang menjanjikan kebanggaan, keglamoran, kemewahan, kenikmatan, dan kejayaan duniawi.</w:t>
      </w:r>
      <w:r w:rsidR="00492A88">
        <w:rPr>
          <w:rFonts w:ascii="Corbel" w:hAnsi="Corbel" w:cs="Times New Roman"/>
          <w:sz w:val="24"/>
          <w:szCs w:val="24"/>
          <w:lang w:val="id-ID"/>
        </w:rPr>
        <w:t xml:space="preserve"> </w:t>
      </w:r>
      <w:r w:rsidRPr="00CF0877">
        <w:rPr>
          <w:rFonts w:ascii="Corbel" w:hAnsi="Corbel" w:cs="Times New Roman"/>
          <w:sz w:val="24"/>
          <w:szCs w:val="24"/>
        </w:rPr>
        <w:t>Dan itu adalah awal malapetaka agama dan bangsa ini.Globalisasi itulah media efektif yang digunakan barat untuk menjajah negara berkembang dan negara lemah, khususnya negara-negara Islam</w:t>
      </w:r>
      <w:r w:rsidR="00D52CBF"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4"/>
      </w:r>
    </w:p>
    <w:p w:rsidR="00A1596E" w:rsidRPr="00CF0877" w:rsidRDefault="0062498B" w:rsidP="00CF0877">
      <w:pPr>
        <w:spacing w:after="0"/>
        <w:ind w:firstLine="567"/>
        <w:jc w:val="both"/>
        <w:rPr>
          <w:rFonts w:ascii="Corbel" w:hAnsi="Corbel" w:cs="Times New Roman"/>
          <w:sz w:val="24"/>
          <w:szCs w:val="24"/>
        </w:rPr>
      </w:pPr>
      <w:r w:rsidRPr="00CF0877">
        <w:rPr>
          <w:rFonts w:ascii="Corbel" w:hAnsi="Corbel" w:cs="Times New Roman"/>
          <w:sz w:val="24"/>
          <w:szCs w:val="24"/>
        </w:rPr>
        <w:t>C</w:t>
      </w:r>
      <w:r w:rsidR="00A1596E" w:rsidRPr="00CF0877">
        <w:rPr>
          <w:rFonts w:ascii="Corbel" w:hAnsi="Corbel" w:cs="Times New Roman"/>
          <w:sz w:val="24"/>
          <w:szCs w:val="24"/>
        </w:rPr>
        <w:t xml:space="preserve">ontoh kecil dari pengaruh budaya </w:t>
      </w:r>
      <w:r w:rsidRPr="00CF0877">
        <w:rPr>
          <w:rFonts w:ascii="Corbel" w:hAnsi="Corbel" w:cs="Times New Roman"/>
          <w:sz w:val="24"/>
          <w:szCs w:val="24"/>
        </w:rPr>
        <w:t>B</w:t>
      </w:r>
      <w:r w:rsidR="00A1596E" w:rsidRPr="00CF0877">
        <w:rPr>
          <w:rFonts w:ascii="Corbel" w:hAnsi="Corbel" w:cs="Times New Roman"/>
          <w:sz w:val="24"/>
          <w:szCs w:val="24"/>
        </w:rPr>
        <w:t>a</w:t>
      </w:r>
      <w:r w:rsidRPr="00CF0877">
        <w:rPr>
          <w:rFonts w:ascii="Corbel" w:hAnsi="Corbel" w:cs="Times New Roman"/>
          <w:sz w:val="24"/>
          <w:szCs w:val="24"/>
        </w:rPr>
        <w:t xml:space="preserve">rat terhadap Indonesia antara lain keengganan penginapan untuk menanyakan identitas tamu/pelanggan sebagai bentuk perlindungan privasi tamu dan pelayanan, serta prinsip pembeli adalah raja. </w:t>
      </w:r>
      <w:r w:rsidR="00DB31B7" w:rsidRPr="00CF0877">
        <w:rPr>
          <w:rFonts w:ascii="Corbel" w:hAnsi="Corbel" w:cs="Times New Roman"/>
          <w:sz w:val="24"/>
          <w:szCs w:val="24"/>
        </w:rPr>
        <w:t xml:space="preserve">Peluang tersebut kemudian disalahgunakan oleh anggota masyarakat untuk melakukan </w:t>
      </w:r>
      <w:r w:rsidR="00A1596E" w:rsidRPr="00CF0877">
        <w:rPr>
          <w:rFonts w:ascii="Corbel" w:hAnsi="Corbel" w:cs="Times New Roman"/>
          <w:sz w:val="24"/>
          <w:szCs w:val="24"/>
        </w:rPr>
        <w:t xml:space="preserve">perbuatan maksiat, </w:t>
      </w:r>
      <w:r w:rsidR="00DB31B7" w:rsidRPr="00CF0877">
        <w:rPr>
          <w:rFonts w:ascii="Corbel" w:hAnsi="Corbel" w:cs="Times New Roman"/>
          <w:sz w:val="24"/>
          <w:szCs w:val="24"/>
        </w:rPr>
        <w:t xml:space="preserve">seperti menyediakan </w:t>
      </w:r>
      <w:r w:rsidR="00A1596E" w:rsidRPr="00CF0877">
        <w:rPr>
          <w:rFonts w:ascii="Corbel" w:hAnsi="Corbel" w:cs="Times New Roman"/>
          <w:sz w:val="24"/>
          <w:szCs w:val="24"/>
        </w:rPr>
        <w:t xml:space="preserve">pekerja seks </w:t>
      </w:r>
      <w:r w:rsidR="00DB31B7" w:rsidRPr="00CF0877">
        <w:rPr>
          <w:rFonts w:ascii="Corbel" w:hAnsi="Corbel" w:cs="Times New Roman"/>
          <w:sz w:val="24"/>
          <w:szCs w:val="24"/>
        </w:rPr>
        <w:t>bagi para tamu</w:t>
      </w:r>
      <w:r w:rsidR="00D52CBF" w:rsidRPr="00CF0877">
        <w:rPr>
          <w:rFonts w:ascii="Corbel" w:hAnsi="Corbel" w:cs="Times New Roman"/>
          <w:sz w:val="24"/>
          <w:szCs w:val="24"/>
        </w:rPr>
        <w:t>.</w:t>
      </w:r>
      <w:r w:rsidR="00443AA9" w:rsidRPr="00CF0877">
        <w:rPr>
          <w:rFonts w:ascii="Corbel" w:hAnsi="Corbel" w:cs="Times New Roman"/>
          <w:sz w:val="24"/>
          <w:szCs w:val="24"/>
        </w:rPr>
        <w:t xml:space="preserve"> </w:t>
      </w:r>
      <w:r w:rsidR="00DB31B7" w:rsidRPr="00CF0877">
        <w:rPr>
          <w:rFonts w:ascii="Corbel" w:hAnsi="Corbel" w:cs="Times New Roman"/>
          <w:sz w:val="24"/>
          <w:szCs w:val="24"/>
        </w:rPr>
        <w:t xml:space="preserve">Seseorang disebut sebagai pekerja seks ketika adanya transaksi uang atau imbalan, dan sering melibatkan kontrol dari seorang germo atau calo seks.Istilah </w:t>
      </w:r>
      <w:r w:rsidR="00DB31B7" w:rsidRPr="00CF0877">
        <w:rPr>
          <w:rFonts w:ascii="Corbel" w:hAnsi="Corbel" w:cs="Times New Roman"/>
          <w:sz w:val="24"/>
          <w:szCs w:val="24"/>
        </w:rPr>
        <w:lastRenderedPageBreak/>
        <w:t>yang paling dikenal dalam masyarakat adalah wanita tuna susila (WTS) atau pelacur.</w:t>
      </w:r>
      <w:r w:rsidR="00D52CBF" w:rsidRPr="00CF0877">
        <w:rPr>
          <w:rStyle w:val="FootnoteReference"/>
          <w:rFonts w:ascii="Corbel" w:hAnsi="Corbel" w:cs="Times New Roman"/>
          <w:sz w:val="24"/>
          <w:szCs w:val="24"/>
        </w:rPr>
        <w:footnoteReference w:id="5"/>
      </w:r>
    </w:p>
    <w:p w:rsidR="002D5DF4"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 xml:space="preserve">Calo seks </w:t>
      </w:r>
      <w:r w:rsidR="002D5DF4" w:rsidRPr="00CF0877">
        <w:rPr>
          <w:rFonts w:ascii="Corbel" w:hAnsi="Corbel" w:cs="Times New Roman"/>
          <w:sz w:val="24"/>
          <w:szCs w:val="24"/>
        </w:rPr>
        <w:t xml:space="preserve">atau germo </w:t>
      </w:r>
      <w:r w:rsidRPr="00CF0877">
        <w:rPr>
          <w:rFonts w:ascii="Corbel" w:hAnsi="Corbel" w:cs="Times New Roman"/>
          <w:sz w:val="24"/>
          <w:szCs w:val="24"/>
        </w:rPr>
        <w:t>merupakan perantara antara laki-laki hidung belang dengan pelacur.Mereka bisa jadi pengantar, penyedia, atau penjual pelacur.Calo seks adakalanya tukang taksi yang mengetahui benar lokasi-lokasi pelacuran, bisa juga laki-laki biasa yang mengantarkan wanita tersebut menuju pelanggannya.Calo seks dapat pula mereka yang merekrut calon-calon pelacur muda yang didapatnya di kampung-kampung, mereka mengiming-ngiming pekerjaan padahal dijual ke germo.</w:t>
      </w:r>
    </w:p>
    <w:p w:rsidR="00A1596E" w:rsidRPr="00CF0877" w:rsidRDefault="002D5DF4" w:rsidP="00CF0877">
      <w:pPr>
        <w:spacing w:after="0"/>
        <w:ind w:firstLine="567"/>
        <w:jc w:val="both"/>
        <w:rPr>
          <w:rFonts w:ascii="Corbel" w:hAnsi="Corbel" w:cs="Times New Roman"/>
          <w:sz w:val="24"/>
          <w:szCs w:val="24"/>
        </w:rPr>
      </w:pPr>
      <w:r w:rsidRPr="00CF0877">
        <w:rPr>
          <w:rFonts w:ascii="Corbel" w:hAnsi="Corbel" w:cs="Times New Roman"/>
          <w:sz w:val="24"/>
          <w:szCs w:val="24"/>
        </w:rPr>
        <w:t xml:space="preserve">Istilah calo tersebut dibedakan dengan </w:t>
      </w:r>
      <w:r w:rsidR="00A1596E" w:rsidRPr="00CF0877">
        <w:rPr>
          <w:rFonts w:ascii="Corbel" w:hAnsi="Corbel" w:cs="Times New Roman"/>
          <w:sz w:val="24"/>
          <w:szCs w:val="24"/>
        </w:rPr>
        <w:t>germo</w:t>
      </w:r>
      <w:r w:rsidRPr="00CF0877">
        <w:rPr>
          <w:rFonts w:ascii="Corbel" w:hAnsi="Corbel" w:cs="Times New Roman"/>
          <w:sz w:val="24"/>
          <w:szCs w:val="24"/>
        </w:rPr>
        <w:t>.Germo</w:t>
      </w:r>
      <w:r w:rsidR="00A1596E" w:rsidRPr="00CF0877">
        <w:rPr>
          <w:rFonts w:ascii="Corbel" w:hAnsi="Corbel" w:cs="Times New Roman"/>
          <w:sz w:val="24"/>
          <w:szCs w:val="24"/>
        </w:rPr>
        <w:t xml:space="preserve"> adalah sebagai pengasuh atau penampung para pelacur. Biasanya para pelacur itu dalam satu rumah kos. Germo ini umumnya sudah memiliki pelanggan dari kalangan berduit atau kerjasama dengan hotel, motel, atau tempat-tempat penginapan tertentu.Germo tak lebih manusia tak berperi</w:t>
      </w:r>
      <w:r w:rsidR="00A12E36" w:rsidRPr="00CF0877">
        <w:rPr>
          <w:rFonts w:ascii="Corbel" w:hAnsi="Corbel" w:cs="Times New Roman"/>
          <w:sz w:val="24"/>
          <w:szCs w:val="24"/>
        </w:rPr>
        <w:softHyphen/>
      </w:r>
      <w:r w:rsidR="00A1596E" w:rsidRPr="00CF0877">
        <w:rPr>
          <w:rFonts w:ascii="Corbel" w:hAnsi="Corbel" w:cs="Times New Roman"/>
          <w:sz w:val="24"/>
          <w:szCs w:val="24"/>
        </w:rPr>
        <w:t>kemanusiaan karena menjadikan para pelacur itu sebagai sapi perah.Si pelacur bekerja keras, namun germo yang menikmati uangnya, adakalanya si pelacur dibuang begitu saja ketika sudah terlalu tua atau tertular penyakit kelamin.Dan juga tak sedikit diantara mereka menjerumuskan anak dibawah umur dan keperawanannya dijual mahal kepada pelanggannya. Calo seks atau germo tergolong manusia terkutuk, mereka telah menjadi jalan bagi orang lain untuk berbuat maksiat</w:t>
      </w:r>
      <w:r w:rsidR="00D52CBF"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6"/>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Contoh kasus, di Bandung, Jawa Barat, seorang PNS tertangkap basah oleh aparat sedang melakukan hubungan intim di salah satu Hotel di kawasan Jatinangor Bandung. Pada saat itu, petugas sedang melakukan rajia dihotel tersebut karena banyak isu dari masyarakat setempat di dalam Hotel tersebut sering dijadikan ajang untuk prostitusi. Saat akan di gelandang oleh petugas ke kantor polisi, oknum PNS tersebut mengelak dan menolaknya dengan alasan mereka adalah suami istri. Akan tetapi, pernyataan itu palsu karena mereka tidak memiliki surat kawin dan identitas yang jelas</w:t>
      </w:r>
      <w:r w:rsidR="00D52CBF" w:rsidRPr="00CF0877">
        <w:rPr>
          <w:rStyle w:val="FootnoteReference"/>
          <w:rFonts w:ascii="Corbel" w:hAnsi="Corbel" w:cs="Times New Roman"/>
          <w:sz w:val="24"/>
          <w:szCs w:val="24"/>
        </w:rPr>
        <w:footnoteReference w:id="7"/>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 xml:space="preserve">Berdasarkan pengakuan kedua pasangan tersebut saat di wawancara, mereka melakukan hubungan tersebut karena pelayan dari pihak hotel untuk para tamunya, dan sengaja disediakannya wanita penghibur oleh pihak Hotel. Ketika ditanya oleh pihak petugas terhadap wanita penghibur itu, ia sudah lama kerja di Hotel tersebut.  Ia di bayar oleh pihak hotel sebesar Rp 500 ribu sampai 1 </w:t>
      </w:r>
      <w:r w:rsidRPr="00CF0877">
        <w:rPr>
          <w:rFonts w:ascii="Corbel" w:hAnsi="Corbel" w:cs="Times New Roman"/>
          <w:sz w:val="24"/>
          <w:szCs w:val="24"/>
        </w:rPr>
        <w:lastRenderedPageBreak/>
        <w:t>juta /malam. Uang tersebut sudah bersih masuk ke kantongnya, karena sudah termasuk potongan dari pihak pemilik hotel.</w:t>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Ketika diwawancara terhadap karyawan hotel, mereka tidak mengetahui bahwa dihotel tempat ia bekerja, karena setiap para tamu yang datang ke hotel ini, ketika bawa pasangan mereka mengakunya sebagai pasangan suami istri dan kami pun percaya tentang hal itu. Demikian, keterangan dari beberapa karyawan hotel itu.</w:t>
      </w:r>
    </w:p>
    <w:p w:rsidR="00A1596E" w:rsidRPr="00CF0877" w:rsidRDefault="00D9680B" w:rsidP="00CF0877">
      <w:pPr>
        <w:ind w:firstLine="567"/>
        <w:contextualSpacing/>
        <w:jc w:val="both"/>
        <w:rPr>
          <w:rFonts w:ascii="Corbel" w:hAnsi="Corbel" w:cs="Times New Roman"/>
          <w:sz w:val="24"/>
          <w:szCs w:val="24"/>
        </w:rPr>
      </w:pPr>
      <w:r w:rsidRPr="00CF0877">
        <w:rPr>
          <w:rFonts w:ascii="Corbel" w:hAnsi="Corbel" w:cs="Times New Roman"/>
          <w:sz w:val="24"/>
          <w:szCs w:val="24"/>
        </w:rPr>
        <w:t>Namun saat di</w:t>
      </w:r>
      <w:r w:rsidR="00A1596E" w:rsidRPr="00CF0877">
        <w:rPr>
          <w:rFonts w:ascii="Corbel" w:hAnsi="Corbel" w:cs="Times New Roman"/>
          <w:sz w:val="24"/>
          <w:szCs w:val="24"/>
        </w:rPr>
        <w:t>telusuri oleh petugas, ternyata di dalam hotel itu bekerja sama dengan pemilik para wanita penghibur tersebut. Dan hasilnya dibagi dua antara pemili</w:t>
      </w:r>
      <w:r w:rsidRPr="00CF0877">
        <w:rPr>
          <w:rFonts w:ascii="Corbel" w:hAnsi="Corbel" w:cs="Times New Roman"/>
          <w:sz w:val="24"/>
          <w:szCs w:val="24"/>
        </w:rPr>
        <w:t>k</w:t>
      </w:r>
      <w:r w:rsidR="00A1596E" w:rsidRPr="00CF0877">
        <w:rPr>
          <w:rFonts w:ascii="Corbel" w:hAnsi="Corbel" w:cs="Times New Roman"/>
          <w:sz w:val="24"/>
          <w:szCs w:val="24"/>
        </w:rPr>
        <w:t xml:space="preserve"> hotel dengan pemilik para wanita-wanita penghibur.Dengan hal itu, pihak kepolisian segera mencari pihak-pihak yang bersangkutan untuk diamankan.</w:t>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 xml:space="preserve"> Atas perbuatannya tersebut, tersangka dijerat dengan pasal 296 Kitab Undang-undang Hukum Pidana (KUHP), tentang fasilitator perbuatan cabul dengan ancaman hukuman maksimal 1 tahun empat bulan penjara atau pidana denda Rp.15.000, sebagaimana disebutkan bahwa: “</w:t>
      </w:r>
      <w:r w:rsidRPr="00CF0877">
        <w:rPr>
          <w:rFonts w:ascii="Corbel" w:hAnsi="Corbel" w:cs="Times New Roman"/>
          <w:i/>
          <w:sz w:val="24"/>
          <w:szCs w:val="24"/>
        </w:rPr>
        <w:t>Barang siapa dengan sengaja menyebabkan atau memudahkan perbuatan cabul dengan orang lain, dan menjadikannya sebagai pencaharian atau kebiasaan, diancam dengan pidana penjara paling lama satu tahun empat bulan atau pidana denda paling banyak lima belas ribu rupiah</w:t>
      </w:r>
      <w:r w:rsidR="0062498B" w:rsidRPr="00CF0877">
        <w:rPr>
          <w:rFonts w:ascii="Corbel" w:hAnsi="Corbel" w:cs="Times New Roman"/>
          <w:i/>
          <w:sz w:val="24"/>
          <w:szCs w:val="24"/>
        </w:rPr>
        <w:t>.</w:t>
      </w:r>
      <w:r w:rsidRPr="00CF0877">
        <w:rPr>
          <w:rFonts w:ascii="Corbel" w:hAnsi="Corbel" w:cs="Times New Roman"/>
          <w:sz w:val="24"/>
          <w:szCs w:val="24"/>
        </w:rPr>
        <w:t>”</w:t>
      </w:r>
    </w:p>
    <w:p w:rsidR="00A1596E" w:rsidRPr="00CF0877" w:rsidRDefault="00D9680B" w:rsidP="00CF0877">
      <w:pPr>
        <w:ind w:firstLine="567"/>
        <w:contextualSpacing/>
        <w:jc w:val="both"/>
        <w:rPr>
          <w:rFonts w:ascii="Corbel" w:hAnsi="Corbel" w:cs="Times New Roman"/>
          <w:sz w:val="24"/>
          <w:szCs w:val="24"/>
        </w:rPr>
      </w:pPr>
      <w:r w:rsidRPr="00CF0877">
        <w:rPr>
          <w:rFonts w:ascii="Corbel" w:hAnsi="Corbel" w:cs="Times New Roman"/>
          <w:sz w:val="24"/>
          <w:szCs w:val="24"/>
        </w:rPr>
        <w:t>U</w:t>
      </w:r>
      <w:r w:rsidR="00A1596E" w:rsidRPr="00CF0877">
        <w:rPr>
          <w:rFonts w:ascii="Corbel" w:hAnsi="Corbel" w:cs="Times New Roman"/>
          <w:sz w:val="24"/>
          <w:szCs w:val="24"/>
        </w:rPr>
        <w:t>nsur-unsur dalam Pasal 296 KUHP</w:t>
      </w:r>
      <w:r w:rsidRPr="00CF0877">
        <w:rPr>
          <w:rFonts w:ascii="Corbel" w:hAnsi="Corbel" w:cs="Times New Roman"/>
          <w:sz w:val="24"/>
          <w:szCs w:val="24"/>
        </w:rPr>
        <w:t xml:space="preserve"> tersebut di atas yaitu</w:t>
      </w:r>
      <w:r w:rsidR="00A1596E" w:rsidRPr="00CF0877">
        <w:rPr>
          <w:rFonts w:ascii="Corbel" w:hAnsi="Corbel" w:cs="Times New Roman"/>
          <w:sz w:val="24"/>
          <w:szCs w:val="24"/>
          <w:lang w:val="pt-PT"/>
        </w:rPr>
        <w:t>menyediakan tempat dan mengorganisir PSK untuk praktek prostitusi dengan tujuan bisnis, melakukan perbuatan yang bertentangan dengan hukum, agama dan moral sehingga dapat merusak moral, mental dan keutuhan keluarga.</w:t>
      </w:r>
    </w:p>
    <w:p w:rsidR="00A1596E" w:rsidRPr="00CF0877" w:rsidRDefault="00A1596E" w:rsidP="00CF0877">
      <w:pPr>
        <w:ind w:firstLine="567"/>
        <w:jc w:val="both"/>
        <w:rPr>
          <w:rFonts w:ascii="Corbel" w:hAnsi="Corbel" w:cs="Times New Roman"/>
          <w:sz w:val="24"/>
          <w:szCs w:val="24"/>
        </w:rPr>
      </w:pPr>
      <w:r w:rsidRPr="00CF0877">
        <w:rPr>
          <w:rFonts w:ascii="Corbel" w:hAnsi="Corbel" w:cs="Times New Roman"/>
          <w:sz w:val="24"/>
          <w:szCs w:val="24"/>
          <w:lang w:val="pt-PT"/>
        </w:rPr>
        <w:t>Menurut Dede Rosada perzinahan diharamkan oleh syari’at Islam karena menghancurkan garis keturunan dan putusnya hak waris, meng</w:t>
      </w:r>
      <w:r w:rsidR="00632A20" w:rsidRPr="00CF0877">
        <w:rPr>
          <w:rFonts w:ascii="Corbel" w:hAnsi="Corbel" w:cs="Times New Roman"/>
          <w:sz w:val="24"/>
          <w:szCs w:val="24"/>
          <w:lang w:val="pt-PT"/>
        </w:rPr>
        <w:softHyphen/>
      </w:r>
      <w:r w:rsidRPr="00CF0877">
        <w:rPr>
          <w:rFonts w:ascii="Corbel" w:hAnsi="Corbel" w:cs="Times New Roman"/>
          <w:sz w:val="24"/>
          <w:szCs w:val="24"/>
          <w:lang w:val="pt-PT"/>
        </w:rPr>
        <w:t>akibatkan kehamilan sehingga anak yang terlahir tersia-sia dari pemeliharaan, pengurusan dan pembinaan pendidikannya, merupakan salah-satu bentuk dari prilaku binatang yang akan menghancurkan kemanusiaan, menimbulkan penyakit yang berbahaya dan menular.</w:t>
      </w:r>
      <w:r w:rsidR="0062498B" w:rsidRPr="00CF0877">
        <w:rPr>
          <w:rStyle w:val="FootnoteReference"/>
          <w:rFonts w:ascii="Corbel" w:hAnsi="Corbel" w:cs="Times New Roman"/>
          <w:sz w:val="24"/>
          <w:szCs w:val="24"/>
          <w:lang w:val="pt-PT"/>
        </w:rPr>
        <w:footnoteReference w:id="8"/>
      </w:r>
    </w:p>
    <w:p w:rsidR="00A1596E" w:rsidRPr="00CF0877" w:rsidRDefault="00D9680B" w:rsidP="00CF0877">
      <w:pPr>
        <w:pStyle w:val="BodyText"/>
        <w:spacing w:line="276" w:lineRule="auto"/>
        <w:ind w:firstLine="567"/>
        <w:rPr>
          <w:rFonts w:ascii="Corbel" w:hAnsi="Corbel"/>
        </w:rPr>
      </w:pPr>
      <w:r w:rsidRPr="00CF0877">
        <w:rPr>
          <w:rFonts w:ascii="Corbel" w:hAnsi="Corbel"/>
        </w:rPr>
        <w:t xml:space="preserve">Dalam al-Quran, </w:t>
      </w:r>
      <w:r w:rsidR="00A1596E" w:rsidRPr="00CF0877">
        <w:rPr>
          <w:rFonts w:ascii="Corbel" w:hAnsi="Corbel"/>
        </w:rPr>
        <w:t xml:space="preserve">sanksi zina diterangkan dalam Surat An-Nur ayat </w:t>
      </w:r>
      <w:r w:rsidR="00FF6A17">
        <w:rPr>
          <w:rFonts w:ascii="Corbel" w:hAnsi="Corbel"/>
          <w:lang w:val="id-ID"/>
        </w:rPr>
        <w:t>(</w:t>
      </w:r>
      <w:r w:rsidR="00A1596E" w:rsidRPr="00CF0877">
        <w:rPr>
          <w:rFonts w:ascii="Corbel" w:hAnsi="Corbel"/>
        </w:rPr>
        <w:t>2</w:t>
      </w:r>
      <w:r w:rsidR="00FF6A17">
        <w:rPr>
          <w:rFonts w:ascii="Corbel" w:hAnsi="Corbel"/>
          <w:lang w:val="id-ID"/>
        </w:rPr>
        <w:t>)</w:t>
      </w:r>
      <w:r w:rsidR="00A1596E" w:rsidRPr="00CF0877">
        <w:rPr>
          <w:rFonts w:ascii="Corbel" w:hAnsi="Corbel"/>
        </w:rPr>
        <w:t xml:space="preserve"> berikut:</w:t>
      </w:r>
    </w:p>
    <w:p w:rsidR="00A1596E" w:rsidRPr="00CF0877" w:rsidRDefault="00A1596E" w:rsidP="00CF0877">
      <w:pPr>
        <w:pStyle w:val="BodyText"/>
        <w:spacing w:line="276" w:lineRule="auto"/>
        <w:ind w:firstLine="720"/>
        <w:rPr>
          <w:rFonts w:ascii="Corbel" w:hAnsi="Corbel"/>
        </w:rPr>
      </w:pPr>
    </w:p>
    <w:p w:rsidR="00A1596E" w:rsidRPr="00CF0877" w:rsidRDefault="00A1596E" w:rsidP="00CF0877">
      <w:pPr>
        <w:pStyle w:val="BodyText"/>
        <w:bidi/>
        <w:spacing w:line="276" w:lineRule="auto"/>
        <w:ind w:firstLine="18"/>
        <w:rPr>
          <w:rFonts w:ascii="Corbel" w:hAnsi="Corbel"/>
          <w:rtl/>
        </w:rPr>
      </w:pPr>
      <w:r w:rsidRPr="00CF0877">
        <w:rPr>
          <w:rFonts w:ascii="Corbel" w:hAnsi="Corbel"/>
        </w:rPr>
        <w:sym w:font="HQPB4" w:char="F0E8"/>
      </w:r>
      <w:r w:rsidRPr="00CF0877">
        <w:rPr>
          <w:rFonts w:ascii="Corbel" w:hAnsi="Corbel"/>
        </w:rPr>
        <w:sym w:font="HQPB2" w:char="F070"/>
      </w:r>
      <w:r w:rsidRPr="00CF0877">
        <w:rPr>
          <w:rFonts w:ascii="Corbel" w:hAnsi="Corbel"/>
        </w:rPr>
        <w:sym w:font="HQPB5" w:char="F075"/>
      </w:r>
      <w:r w:rsidRPr="00CF0877">
        <w:rPr>
          <w:rFonts w:ascii="Corbel" w:hAnsi="Corbel"/>
        </w:rPr>
        <w:sym w:font="HQPB2" w:char="F08B"/>
      </w:r>
      <w:r w:rsidRPr="00CF0877">
        <w:rPr>
          <w:rFonts w:ascii="Corbel" w:hAnsi="Corbel"/>
        </w:rPr>
        <w:sym w:font="HQPB4" w:char="F0CF"/>
      </w:r>
      <w:r w:rsidRPr="00CF0877">
        <w:rPr>
          <w:rFonts w:ascii="Corbel" w:hAnsi="Corbel"/>
        </w:rPr>
        <w:sym w:font="HQPB2" w:char="F052"/>
      </w:r>
      <w:r w:rsidRPr="00CF0877">
        <w:rPr>
          <w:rFonts w:ascii="Corbel" w:hAnsi="Corbel"/>
        </w:rPr>
        <w:sym w:font="HQPB1" w:char="F023"/>
      </w:r>
      <w:r w:rsidRPr="00CF0877">
        <w:rPr>
          <w:rFonts w:ascii="Corbel" w:hAnsi="Corbel"/>
        </w:rPr>
        <w:sym w:font="HQPB4" w:char="F0A8"/>
      </w:r>
      <w:r w:rsidRPr="00CF0877">
        <w:rPr>
          <w:rFonts w:ascii="Corbel" w:hAnsi="Corbel"/>
        </w:rPr>
        <w:sym w:font="HQPB1" w:char="F093"/>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2" w:char="F092"/>
      </w:r>
      <w:r w:rsidRPr="00CF0877">
        <w:rPr>
          <w:rFonts w:ascii="Corbel" w:hAnsi="Corbel"/>
        </w:rPr>
        <w:sym w:font="HQPB4" w:char="F0CE"/>
      </w:r>
      <w:r w:rsidRPr="00CF0877">
        <w:rPr>
          <w:rFonts w:ascii="Corbel" w:hAnsi="Corbel"/>
        </w:rPr>
        <w:sym w:font="HQPB2" w:char="F054"/>
      </w:r>
      <w:r w:rsidRPr="00CF0877">
        <w:rPr>
          <w:rFonts w:ascii="Corbel" w:hAnsi="Corbel"/>
        </w:rPr>
        <w:sym w:font="HQPB1" w:char="F023"/>
      </w:r>
      <w:r w:rsidRPr="00CF0877">
        <w:rPr>
          <w:rFonts w:ascii="Corbel" w:hAnsi="Corbel"/>
        </w:rPr>
        <w:sym w:font="HQPB4" w:char="F0A8"/>
      </w:r>
      <w:r w:rsidRPr="00CF0877">
        <w:rPr>
          <w:rFonts w:ascii="Corbel" w:hAnsi="Corbel"/>
        </w:rPr>
        <w:sym w:font="HQPB1" w:char="F093"/>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5" w:char="F075"/>
      </w:r>
      <w:r w:rsidRPr="00CF0877">
        <w:rPr>
          <w:rFonts w:ascii="Corbel" w:hAnsi="Corbel"/>
        </w:rPr>
        <w:sym w:font="HQPB2" w:char="F072"/>
      </w:r>
      <w:r w:rsidRPr="00CF0877">
        <w:rPr>
          <w:rFonts w:ascii="Corbel" w:hAnsi="Corbel"/>
        </w:rPr>
        <w:sym w:font="HQPB5" w:char="F028"/>
      </w:r>
      <w:r w:rsidRPr="00CF0877">
        <w:rPr>
          <w:rFonts w:ascii="Corbel" w:hAnsi="Corbel"/>
        </w:rPr>
        <w:sym w:font="HQPB1" w:char="F023"/>
      </w:r>
      <w:r w:rsidRPr="00CF0877">
        <w:rPr>
          <w:rFonts w:ascii="Corbel" w:hAnsi="Corbel"/>
        </w:rPr>
        <w:sym w:font="HQPB2" w:char="F072"/>
      </w:r>
      <w:r w:rsidRPr="00CF0877">
        <w:rPr>
          <w:rFonts w:ascii="Corbel" w:hAnsi="Corbel"/>
        </w:rPr>
        <w:sym w:font="HQPB4" w:char="F0E0"/>
      </w:r>
      <w:r w:rsidRPr="00CF0877">
        <w:rPr>
          <w:rFonts w:ascii="Corbel" w:hAnsi="Corbel"/>
        </w:rPr>
        <w:sym w:font="HQPB3" w:char="F024"/>
      </w:r>
      <w:r w:rsidRPr="00CF0877">
        <w:rPr>
          <w:rFonts w:ascii="Corbel" w:hAnsi="Corbel"/>
        </w:rPr>
        <w:sym w:font="HQPB4" w:char="F0CE"/>
      </w:r>
      <w:r w:rsidRPr="00CF0877">
        <w:rPr>
          <w:rFonts w:ascii="Corbel" w:hAnsi="Corbel"/>
        </w:rPr>
        <w:sym w:font="HQPB3" w:char="F023"/>
      </w:r>
      <w:r w:rsidRPr="00CF0877">
        <w:rPr>
          <w:rFonts w:ascii="Corbel" w:hAnsi="Corbel"/>
        </w:rPr>
        <w:sym w:font="HQPB4" w:char="F0F4"/>
      </w:r>
      <w:r w:rsidRPr="00CF0877">
        <w:rPr>
          <w:rFonts w:ascii="Corbel" w:hAnsi="Corbel"/>
        </w:rPr>
        <w:sym w:font="HQPB1" w:char="F05F"/>
      </w:r>
      <w:r w:rsidRPr="00CF0877">
        <w:rPr>
          <w:rFonts w:ascii="Corbel" w:hAnsi="Corbel"/>
        </w:rPr>
        <w:sym w:font="HQPB5" w:char="F024"/>
      </w:r>
      <w:r w:rsidRPr="00CF0877">
        <w:rPr>
          <w:rFonts w:ascii="Corbel" w:hAnsi="Corbel"/>
        </w:rPr>
        <w:sym w:font="HQPB1" w:char="F024"/>
      </w:r>
      <w:r w:rsidRPr="00CF0877">
        <w:rPr>
          <w:rFonts w:ascii="Corbel" w:hAnsi="Corbel"/>
        </w:rPr>
        <w:sym w:font="HQPB5" w:char="F073"/>
      </w:r>
      <w:r w:rsidRPr="00CF0877">
        <w:rPr>
          <w:rFonts w:ascii="Corbel" w:hAnsi="Corbel"/>
        </w:rPr>
        <w:sym w:font="HQPB1" w:char="F0F9"/>
      </w:r>
      <w:r w:rsidRPr="00CF0877">
        <w:rPr>
          <w:rFonts w:ascii="Corbel" w:hAnsi="Corbel"/>
        </w:rPr>
        <w:sym w:font="HQPB4" w:char="F0A8"/>
      </w:r>
      <w:r w:rsidRPr="00CF0877">
        <w:rPr>
          <w:rFonts w:ascii="Corbel" w:hAnsi="Corbel"/>
        </w:rPr>
        <w:sym w:font="HQPB2" w:char="F040"/>
      </w:r>
      <w:r w:rsidRPr="00CF0877">
        <w:rPr>
          <w:rFonts w:ascii="Corbel" w:hAnsi="Corbel"/>
        </w:rPr>
        <w:sym w:font="HQPB4" w:char="F0E4"/>
      </w:r>
      <w:r w:rsidRPr="00CF0877">
        <w:rPr>
          <w:rFonts w:ascii="Corbel" w:hAnsi="Corbel"/>
        </w:rPr>
        <w:sym w:font="HQPB2" w:char="F02E"/>
      </w:r>
      <w:r w:rsidRPr="00CF0877">
        <w:rPr>
          <w:rFonts w:ascii="Corbel" w:hAnsi="Corbel"/>
        </w:rPr>
        <w:sym w:font="HQPB4" w:char="F037"/>
      </w:r>
      <w:r w:rsidRPr="00CF0877">
        <w:rPr>
          <w:rFonts w:ascii="Corbel" w:hAnsi="Corbel"/>
        </w:rPr>
        <w:sym w:font="HQPB1" w:char="F089"/>
      </w:r>
      <w:r w:rsidRPr="00CF0877">
        <w:rPr>
          <w:rFonts w:ascii="Corbel" w:hAnsi="Corbel"/>
        </w:rPr>
        <w:sym w:font="HQPB4" w:char="F0CF"/>
      </w:r>
      <w:r w:rsidRPr="00CF0877">
        <w:rPr>
          <w:rFonts w:ascii="Corbel" w:hAnsi="Corbel"/>
        </w:rPr>
        <w:sym w:font="HQPB1" w:char="F06E"/>
      </w:r>
      <w:r w:rsidRPr="00CF0877">
        <w:rPr>
          <w:rFonts w:ascii="Corbel" w:hAnsi="Corbel"/>
        </w:rPr>
        <w:sym w:font="HQPB2" w:char="F0BA"/>
      </w:r>
      <w:r w:rsidRPr="00CF0877">
        <w:rPr>
          <w:rFonts w:ascii="Corbel" w:hAnsi="Corbel"/>
        </w:rPr>
        <w:sym w:font="HQPB5" w:char="F075"/>
      </w:r>
      <w:r w:rsidRPr="00CF0877">
        <w:rPr>
          <w:rFonts w:ascii="Corbel" w:hAnsi="Corbel"/>
        </w:rPr>
        <w:sym w:font="HQPB2" w:char="F072"/>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E5"/>
      </w:r>
      <w:r w:rsidRPr="00CF0877">
        <w:rPr>
          <w:rFonts w:ascii="Corbel" w:hAnsi="Corbel"/>
        </w:rPr>
        <w:sym w:font="HQPB2" w:char="F06B"/>
      </w:r>
      <w:r w:rsidRPr="00CF0877">
        <w:rPr>
          <w:rFonts w:ascii="Corbel" w:hAnsi="Corbel"/>
        </w:rPr>
        <w:sym w:font="HQPB4" w:char="F0F7"/>
      </w:r>
      <w:r w:rsidRPr="00CF0877">
        <w:rPr>
          <w:rFonts w:ascii="Corbel" w:hAnsi="Corbel"/>
        </w:rPr>
        <w:sym w:font="HQPB2" w:char="F05D"/>
      </w:r>
      <w:r w:rsidRPr="00CF0877">
        <w:rPr>
          <w:rFonts w:ascii="Corbel" w:hAnsi="Corbel"/>
        </w:rPr>
        <w:sym w:font="HQPB4" w:char="F0CF"/>
      </w:r>
      <w:r w:rsidRPr="00CF0877">
        <w:rPr>
          <w:rFonts w:ascii="Corbel" w:hAnsi="Corbel"/>
        </w:rPr>
        <w:sym w:font="HQPB4" w:char="F069"/>
      </w:r>
      <w:r w:rsidRPr="00CF0877">
        <w:rPr>
          <w:rFonts w:ascii="Corbel" w:hAnsi="Corbel"/>
        </w:rPr>
        <w:sym w:font="HQPB2" w:char="F042"/>
      </w:r>
      <w:r w:rsidRPr="00CF0877">
        <w:rPr>
          <w:rFonts w:ascii="Corbel" w:hAnsi="Corbel"/>
        </w:rPr>
        <w:sym w:font="HQPB5" w:char="F073"/>
      </w:r>
      <w:r w:rsidRPr="00CF0877">
        <w:rPr>
          <w:rFonts w:ascii="Corbel" w:hAnsi="Corbel"/>
        </w:rPr>
        <w:sym w:font="HQPB2" w:char="F070"/>
      </w:r>
      <w:r w:rsidRPr="00CF0877">
        <w:rPr>
          <w:rFonts w:ascii="Corbel" w:hAnsi="Corbel"/>
        </w:rPr>
        <w:sym w:font="HQPB5" w:char="F073"/>
      </w:r>
      <w:r w:rsidRPr="00CF0877">
        <w:rPr>
          <w:rFonts w:ascii="Corbel" w:hAnsi="Corbel"/>
        </w:rPr>
        <w:sym w:font="HQPB2" w:char="F09D"/>
      </w:r>
      <w:r w:rsidRPr="00CF0877">
        <w:rPr>
          <w:rFonts w:ascii="Corbel" w:hAnsi="Corbel"/>
        </w:rPr>
        <w:sym w:font="HQPB5" w:char="F028"/>
      </w:r>
      <w:r w:rsidRPr="00CF0877">
        <w:rPr>
          <w:rFonts w:ascii="Corbel" w:hAnsi="Corbel"/>
        </w:rPr>
        <w:sym w:font="HQPB1" w:char="F024"/>
      </w:r>
      <w:r w:rsidRPr="00CF0877">
        <w:rPr>
          <w:rFonts w:ascii="Corbel" w:hAnsi="Corbel"/>
        </w:rPr>
        <w:sym w:font="HQPB4" w:char="F0CF"/>
      </w:r>
      <w:r w:rsidRPr="00CF0877">
        <w:rPr>
          <w:rFonts w:ascii="Corbel" w:hAnsi="Corbel"/>
        </w:rPr>
        <w:sym w:font="HQPB2" w:char="F042"/>
      </w:r>
      <w:r w:rsidRPr="00CF0877">
        <w:rPr>
          <w:rFonts w:ascii="Corbel" w:hAnsi="Corbel"/>
        </w:rPr>
        <w:sym w:font="HQPB4" w:char="F03B"/>
      </w:r>
      <w:r w:rsidRPr="00CF0877">
        <w:rPr>
          <w:rFonts w:ascii="Corbel" w:hAnsi="Corbel"/>
        </w:rPr>
        <w:sym w:font="HQPB2" w:char="F06F"/>
      </w:r>
      <w:r w:rsidRPr="00CF0877">
        <w:rPr>
          <w:rFonts w:ascii="Corbel" w:hAnsi="Corbel"/>
        </w:rPr>
        <w:sym w:font="HQPB5" w:char="F074"/>
      </w:r>
      <w:r w:rsidRPr="00CF0877">
        <w:rPr>
          <w:rFonts w:ascii="Corbel" w:hAnsi="Corbel"/>
        </w:rPr>
        <w:sym w:font="HQPB3" w:char="F024"/>
      </w:r>
      <w:r w:rsidRPr="00CF0877">
        <w:rPr>
          <w:rFonts w:ascii="Corbel" w:hAnsi="Corbel"/>
        </w:rPr>
        <w:sym w:font="HQPB4" w:char="F0F9"/>
      </w:r>
      <w:r w:rsidRPr="00CF0877">
        <w:rPr>
          <w:rFonts w:ascii="Corbel" w:hAnsi="Corbel"/>
        </w:rPr>
        <w:sym w:font="HQPB3" w:char="F023"/>
      </w:r>
      <w:r w:rsidRPr="00CF0877">
        <w:rPr>
          <w:rFonts w:ascii="Corbel" w:hAnsi="Corbel"/>
        </w:rPr>
        <w:sym w:font="HQPB5" w:char="F079"/>
      </w:r>
      <w:r w:rsidRPr="00CF0877">
        <w:rPr>
          <w:rFonts w:ascii="Corbel" w:hAnsi="Corbel"/>
        </w:rPr>
        <w:sym w:font="HQPB1" w:char="F05F"/>
      </w:r>
      <w:r w:rsidRPr="00CF0877">
        <w:rPr>
          <w:rFonts w:ascii="Corbel" w:hAnsi="Corbel"/>
        </w:rPr>
        <w:sym w:font="HQPB4" w:char="F028"/>
      </w:r>
      <w:r w:rsidRPr="00CF0877">
        <w:rPr>
          <w:rFonts w:ascii="Corbel" w:hAnsi="Corbel"/>
        </w:rPr>
        <w:sym w:font="HQPB5" w:char="F09F"/>
      </w:r>
      <w:r w:rsidRPr="00CF0877">
        <w:rPr>
          <w:rFonts w:ascii="Corbel" w:hAnsi="Corbel"/>
        </w:rPr>
        <w:sym w:font="HQPB2" w:char="F077"/>
      </w:r>
      <w:r w:rsidRPr="00CF0877">
        <w:rPr>
          <w:rFonts w:ascii="Corbel" w:hAnsi="Corbel"/>
        </w:rPr>
        <w:sym w:font="HQPB5" w:char="F075"/>
      </w:r>
      <w:r w:rsidRPr="00CF0877">
        <w:rPr>
          <w:rFonts w:ascii="Corbel" w:hAnsi="Corbel"/>
        </w:rPr>
        <w:sym w:font="HQPB2" w:char="F072"/>
      </w:r>
      <w:r w:rsidRPr="00CF0877">
        <w:rPr>
          <w:rFonts w:ascii="Corbel" w:hAnsi="Corbel"/>
        </w:rPr>
        <w:sym w:font="HQPB3" w:char="F02F"/>
      </w:r>
      <w:r w:rsidRPr="00CF0877">
        <w:rPr>
          <w:rFonts w:ascii="Corbel" w:hAnsi="Corbel"/>
        </w:rPr>
        <w:sym w:font="HQPB4" w:char="F0E4"/>
      </w:r>
      <w:r w:rsidRPr="00CF0877">
        <w:rPr>
          <w:rFonts w:ascii="Corbel" w:hAnsi="Corbel"/>
        </w:rPr>
        <w:sym w:font="HQPB2" w:char="F02E"/>
      </w:r>
      <w:r w:rsidRPr="00CF0877">
        <w:rPr>
          <w:rFonts w:ascii="Corbel" w:hAnsi="Corbel"/>
        </w:rPr>
        <w:sym w:font="HQPB4" w:char="F0F5"/>
      </w:r>
      <w:r w:rsidRPr="00CF0877">
        <w:rPr>
          <w:rFonts w:ascii="Corbel" w:hAnsi="Corbel"/>
        </w:rPr>
        <w:sym w:font="HQPB1" w:char="F08B"/>
      </w:r>
      <w:r w:rsidRPr="00CF0877">
        <w:rPr>
          <w:rFonts w:ascii="Corbel" w:hAnsi="Corbel"/>
        </w:rPr>
        <w:sym w:font="HQPB4" w:char="F0E8"/>
      </w:r>
      <w:r w:rsidRPr="00CF0877">
        <w:rPr>
          <w:rFonts w:ascii="Corbel" w:hAnsi="Corbel"/>
        </w:rPr>
        <w:sym w:font="HQPB1" w:char="F07B"/>
      </w:r>
      <w:r w:rsidRPr="00CF0877">
        <w:rPr>
          <w:rFonts w:ascii="Corbel" w:hAnsi="Corbel"/>
        </w:rPr>
        <w:sym w:font="HQPB4" w:char="F0F9"/>
      </w:r>
      <w:r w:rsidRPr="00CF0877">
        <w:rPr>
          <w:rFonts w:ascii="Corbel" w:hAnsi="Corbel"/>
        </w:rPr>
        <w:sym w:font="HQPB1" w:char="F027"/>
      </w:r>
      <w:r w:rsidRPr="00CF0877">
        <w:rPr>
          <w:rFonts w:ascii="Corbel" w:hAnsi="Corbel"/>
        </w:rPr>
        <w:sym w:font="HQPB5" w:char="F073"/>
      </w:r>
      <w:r w:rsidRPr="00CF0877">
        <w:rPr>
          <w:rFonts w:ascii="Corbel" w:hAnsi="Corbel"/>
        </w:rPr>
        <w:sym w:font="HQPB1" w:char="F03F"/>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CD"/>
      </w:r>
      <w:r w:rsidRPr="00CF0877">
        <w:rPr>
          <w:rFonts w:ascii="Corbel" w:hAnsi="Corbel"/>
        </w:rPr>
        <w:sym w:font="HQPB2" w:char="F06B"/>
      </w:r>
      <w:r w:rsidRPr="00CF0877">
        <w:rPr>
          <w:rFonts w:ascii="Corbel" w:hAnsi="Corbel"/>
        </w:rPr>
        <w:sym w:font="HQPB4" w:char="F0CD"/>
      </w:r>
      <w:r w:rsidRPr="00CF0877">
        <w:rPr>
          <w:rFonts w:ascii="Corbel" w:hAnsi="Corbel"/>
        </w:rPr>
        <w:sym w:font="HQPB1" w:char="F035"/>
      </w:r>
      <w:r w:rsidRPr="00CF0877">
        <w:rPr>
          <w:rFonts w:ascii="Corbel" w:hAnsi="Corbel"/>
        </w:rPr>
        <w:sym w:font="HQPB4" w:char="F0D7"/>
      </w:r>
      <w:r w:rsidRPr="00CF0877">
        <w:rPr>
          <w:rFonts w:ascii="Corbel" w:hAnsi="Corbel"/>
        </w:rPr>
        <w:sym w:font="HQPB2" w:char="F070"/>
      </w:r>
      <w:r w:rsidRPr="00CF0877">
        <w:rPr>
          <w:rFonts w:ascii="Corbel" w:hAnsi="Corbel"/>
        </w:rPr>
        <w:sym w:font="HQPB5" w:char="F073"/>
      </w:r>
      <w:r w:rsidRPr="00CF0877">
        <w:rPr>
          <w:rFonts w:ascii="Corbel" w:hAnsi="Corbel"/>
        </w:rPr>
        <w:sym w:font="HQPB1" w:char="F0F9"/>
      </w:r>
      <w:r w:rsidRPr="00CF0877">
        <w:rPr>
          <w:rFonts w:ascii="Corbel" w:hAnsi="Corbel"/>
        </w:rPr>
        <w:sym w:font="HQPB4" w:char="F0F9"/>
      </w:r>
      <w:r w:rsidRPr="00CF0877">
        <w:rPr>
          <w:rFonts w:ascii="Corbel" w:hAnsi="Corbel"/>
        </w:rPr>
        <w:sym w:font="HQPB1" w:char="F026"/>
      </w:r>
      <w:r w:rsidRPr="00CF0877">
        <w:rPr>
          <w:rFonts w:ascii="Corbel" w:hAnsi="Corbel"/>
        </w:rPr>
        <w:sym w:font="HQPB5" w:char="F075"/>
      </w:r>
      <w:r w:rsidRPr="00CF0877">
        <w:rPr>
          <w:rFonts w:ascii="Corbel" w:hAnsi="Corbel"/>
        </w:rPr>
        <w:sym w:font="HQPB1" w:char="F091"/>
      </w:r>
      <w:r w:rsidRPr="00CF0877">
        <w:rPr>
          <w:rFonts w:ascii="Corbel" w:hAnsi="Corbel"/>
        </w:rPr>
        <w:sym w:font="HQPB2" w:char="F092"/>
      </w:r>
      <w:r w:rsidRPr="00CF0877">
        <w:rPr>
          <w:rFonts w:ascii="Corbel" w:hAnsi="Corbel"/>
        </w:rPr>
        <w:sym w:font="HQPB4" w:char="F0CE"/>
      </w:r>
      <w:r w:rsidRPr="00CF0877">
        <w:rPr>
          <w:rFonts w:ascii="Corbel" w:hAnsi="Corbel"/>
        </w:rPr>
        <w:sym w:font="HQPB1" w:char="F0FB"/>
      </w:r>
      <w:r w:rsidRPr="00CF0877">
        <w:rPr>
          <w:rFonts w:ascii="Corbel" w:hAnsi="Corbel"/>
        </w:rPr>
        <w:sym w:font="HQPB4" w:char="F0C8"/>
      </w:r>
      <w:r w:rsidRPr="00CF0877">
        <w:rPr>
          <w:rFonts w:ascii="Corbel" w:hAnsi="Corbel"/>
        </w:rPr>
        <w:sym w:font="HQPB2" w:char="F0FB"/>
      </w:r>
      <w:r w:rsidRPr="00CF0877">
        <w:rPr>
          <w:rFonts w:ascii="Corbel" w:hAnsi="Corbel"/>
        </w:rPr>
        <w:sym w:font="HQPB2" w:char="F0EF"/>
      </w:r>
      <w:r w:rsidRPr="00CF0877">
        <w:rPr>
          <w:rFonts w:ascii="Corbel" w:hAnsi="Corbel"/>
        </w:rPr>
        <w:sym w:font="HQPB4" w:char="F0CF"/>
      </w:r>
      <w:r w:rsidRPr="00CF0877">
        <w:rPr>
          <w:rFonts w:ascii="Corbel" w:hAnsi="Corbel"/>
        </w:rPr>
        <w:sym w:font="HQPB1" w:char="F08A"/>
      </w:r>
      <w:r w:rsidRPr="00CF0877">
        <w:rPr>
          <w:rFonts w:ascii="Corbel" w:hAnsi="Corbel"/>
        </w:rPr>
        <w:sym w:font="HQPB5" w:char="F0AB"/>
      </w:r>
      <w:r w:rsidRPr="00CF0877">
        <w:rPr>
          <w:rFonts w:ascii="Corbel" w:hAnsi="Corbel"/>
        </w:rPr>
        <w:sym w:font="HQPB1" w:char="F021"/>
      </w:r>
      <w:r w:rsidRPr="00CF0877">
        <w:rPr>
          <w:rFonts w:ascii="Corbel" w:hAnsi="Corbel"/>
        </w:rPr>
        <w:sym w:font="HQPB5" w:char="F024"/>
      </w:r>
      <w:r w:rsidRPr="00CF0877">
        <w:rPr>
          <w:rFonts w:ascii="Corbel" w:hAnsi="Corbel"/>
        </w:rPr>
        <w:sym w:font="HQPB1" w:char="F023"/>
      </w:r>
      <w:r w:rsidRPr="00CF0877">
        <w:rPr>
          <w:rFonts w:ascii="Corbel" w:hAnsi="Corbel"/>
        </w:rPr>
        <w:sym w:font="HQPB2" w:char="F062"/>
      </w:r>
      <w:r w:rsidRPr="00CF0877">
        <w:rPr>
          <w:rFonts w:ascii="Corbel" w:hAnsi="Corbel"/>
        </w:rPr>
        <w:sym w:font="HQPB4" w:char="F0CE"/>
      </w:r>
      <w:r w:rsidRPr="00CF0877">
        <w:rPr>
          <w:rFonts w:ascii="Corbel" w:hAnsi="Corbel"/>
        </w:rPr>
        <w:sym w:font="HQPB1" w:char="F029"/>
      </w:r>
      <w:r w:rsidRPr="00CF0877">
        <w:rPr>
          <w:rFonts w:ascii="Corbel" w:hAnsi="Corbel"/>
        </w:rPr>
        <w:sym w:font="HQPB4" w:char="F0F7"/>
      </w:r>
      <w:r w:rsidRPr="00CF0877">
        <w:rPr>
          <w:rFonts w:ascii="Corbel" w:hAnsi="Corbel"/>
        </w:rPr>
        <w:sym w:font="HQPB2" w:char="F04C"/>
      </w:r>
      <w:r w:rsidRPr="00CF0877">
        <w:rPr>
          <w:rFonts w:ascii="Corbel" w:hAnsi="Corbel"/>
        </w:rPr>
        <w:sym w:font="HQPB4" w:char="F0E4"/>
      </w:r>
      <w:r w:rsidRPr="00CF0877">
        <w:rPr>
          <w:rFonts w:ascii="Corbel" w:hAnsi="Corbel"/>
        </w:rPr>
        <w:sym w:font="HQPB2" w:char="F0EA"/>
      </w:r>
      <w:r w:rsidRPr="00CF0877">
        <w:rPr>
          <w:rFonts w:ascii="Corbel" w:hAnsi="Corbel"/>
        </w:rPr>
        <w:sym w:font="HQPB2" w:char="F05A"/>
      </w:r>
      <w:r w:rsidRPr="00CF0877">
        <w:rPr>
          <w:rFonts w:ascii="Corbel" w:hAnsi="Corbel"/>
        </w:rPr>
        <w:sym w:font="HQPB4" w:char="F0E4"/>
      </w:r>
      <w:r w:rsidRPr="00CF0877">
        <w:rPr>
          <w:rFonts w:ascii="Corbel" w:hAnsi="Corbel"/>
        </w:rPr>
        <w:sym w:font="HQPB2" w:char="F02E"/>
      </w:r>
      <w:r w:rsidRPr="00CF0877">
        <w:rPr>
          <w:rFonts w:ascii="Corbel" w:hAnsi="Corbel"/>
        </w:rPr>
        <w:sym w:font="HQPB5" w:char="F074"/>
      </w:r>
      <w:r w:rsidRPr="00CF0877">
        <w:rPr>
          <w:rFonts w:ascii="Corbel" w:hAnsi="Corbel"/>
        </w:rPr>
        <w:sym w:font="HQPB2" w:char="F062"/>
      </w:r>
      <w:r w:rsidRPr="00CF0877">
        <w:rPr>
          <w:rFonts w:ascii="Corbel" w:hAnsi="Corbel"/>
        </w:rPr>
        <w:sym w:font="HQPB2" w:char="F071"/>
      </w:r>
      <w:r w:rsidRPr="00CF0877">
        <w:rPr>
          <w:rFonts w:ascii="Corbel" w:hAnsi="Corbel"/>
        </w:rPr>
        <w:sym w:font="HQPB4" w:char="F0E3"/>
      </w:r>
      <w:r w:rsidRPr="00CF0877">
        <w:rPr>
          <w:rFonts w:ascii="Corbel" w:hAnsi="Corbel"/>
        </w:rPr>
        <w:sym w:font="HQPB2" w:char="F05A"/>
      </w:r>
      <w:r w:rsidRPr="00CF0877">
        <w:rPr>
          <w:rFonts w:ascii="Corbel" w:hAnsi="Corbel"/>
        </w:rPr>
        <w:sym w:font="HQPB4" w:char="F0CF"/>
      </w:r>
      <w:r w:rsidRPr="00CF0877">
        <w:rPr>
          <w:rFonts w:ascii="Corbel" w:hAnsi="Corbel"/>
        </w:rPr>
        <w:sym w:font="HQPB2" w:char="F042"/>
      </w:r>
      <w:r w:rsidRPr="00CF0877">
        <w:rPr>
          <w:rFonts w:ascii="Corbel" w:hAnsi="Corbel"/>
        </w:rPr>
        <w:sym w:font="HQPB4" w:char="F0F7"/>
      </w:r>
      <w:r w:rsidRPr="00CF0877">
        <w:rPr>
          <w:rFonts w:ascii="Corbel" w:hAnsi="Corbel"/>
        </w:rPr>
        <w:sym w:font="HQPB2" w:char="F073"/>
      </w:r>
      <w:r w:rsidRPr="00CF0877">
        <w:rPr>
          <w:rFonts w:ascii="Corbel" w:hAnsi="Corbel"/>
        </w:rPr>
        <w:sym w:font="HQPB4" w:char="F0E8"/>
      </w:r>
      <w:r w:rsidRPr="00CF0877">
        <w:rPr>
          <w:rFonts w:ascii="Corbel" w:hAnsi="Corbel"/>
        </w:rPr>
        <w:sym w:font="HQPB1" w:char="F03F"/>
      </w:r>
      <w:r w:rsidRPr="00CF0877">
        <w:rPr>
          <w:rFonts w:ascii="Corbel" w:hAnsi="Corbel"/>
        </w:rPr>
        <w:sym w:font="HQPB5" w:char="F0AB"/>
      </w:r>
      <w:r w:rsidRPr="00CF0877">
        <w:rPr>
          <w:rFonts w:ascii="Corbel" w:hAnsi="Corbel"/>
        </w:rPr>
        <w:sym w:font="HQPB1" w:char="F021"/>
      </w:r>
      <w:r w:rsidRPr="00CF0877">
        <w:rPr>
          <w:rFonts w:ascii="Corbel" w:hAnsi="Corbel"/>
        </w:rPr>
        <w:sym w:font="HQPB5" w:char="F024"/>
      </w:r>
      <w:r w:rsidRPr="00CF0877">
        <w:rPr>
          <w:rFonts w:ascii="Corbel" w:hAnsi="Corbel"/>
        </w:rPr>
        <w:sym w:font="HQPB1" w:char="F024"/>
      </w:r>
      <w:r w:rsidRPr="00CF0877">
        <w:rPr>
          <w:rFonts w:ascii="Corbel" w:hAnsi="Corbel"/>
        </w:rPr>
        <w:sym w:font="HQPB4" w:char="F0CE"/>
      </w:r>
      <w:r w:rsidRPr="00CF0877">
        <w:rPr>
          <w:rFonts w:ascii="Corbel" w:hAnsi="Corbel"/>
        </w:rPr>
        <w:sym w:font="HQPB1" w:char="F02F"/>
      </w:r>
      <w:r w:rsidRPr="00CF0877">
        <w:rPr>
          <w:rFonts w:ascii="Corbel" w:hAnsi="Corbel"/>
        </w:rPr>
        <w:sym w:font="HQPB4" w:char="F0CF"/>
      </w:r>
      <w:r w:rsidRPr="00CF0877">
        <w:rPr>
          <w:rFonts w:ascii="Corbel" w:hAnsi="Corbel"/>
        </w:rPr>
        <w:sym w:font="HQPB2" w:char="F051"/>
      </w:r>
      <w:r w:rsidRPr="00CF0877">
        <w:rPr>
          <w:rFonts w:ascii="Corbel" w:hAnsi="Corbel"/>
        </w:rPr>
        <w:sym w:font="HQPB4" w:char="F0F6"/>
      </w:r>
      <w:r w:rsidRPr="00CF0877">
        <w:rPr>
          <w:rFonts w:ascii="Corbel" w:hAnsi="Corbel"/>
        </w:rPr>
        <w:sym w:font="HQPB2" w:char="F071"/>
      </w:r>
      <w:r w:rsidRPr="00CF0877">
        <w:rPr>
          <w:rFonts w:ascii="Corbel" w:hAnsi="Corbel"/>
        </w:rPr>
        <w:sym w:font="HQPB5" w:char="F075"/>
      </w:r>
      <w:r w:rsidRPr="00CF0877">
        <w:rPr>
          <w:rFonts w:ascii="Corbel" w:hAnsi="Corbel"/>
        </w:rPr>
        <w:sym w:font="HQPB2" w:char="F08B"/>
      </w:r>
      <w:r w:rsidRPr="00CF0877">
        <w:rPr>
          <w:rFonts w:ascii="Corbel" w:hAnsi="Corbel"/>
        </w:rPr>
        <w:sym w:font="HQPB4" w:char="F0F8"/>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5" w:char="F075"/>
      </w:r>
      <w:r w:rsidRPr="00CF0877">
        <w:rPr>
          <w:rFonts w:ascii="Corbel" w:hAnsi="Corbel"/>
        </w:rPr>
        <w:sym w:font="HQPB2" w:char="F072"/>
      </w:r>
      <w:r w:rsidRPr="00CF0877">
        <w:rPr>
          <w:rFonts w:ascii="Corbel" w:hAnsi="Corbel"/>
        </w:rPr>
        <w:sym w:font="HQPB4" w:char="F0CC"/>
      </w:r>
      <w:r w:rsidRPr="00CF0877">
        <w:rPr>
          <w:rFonts w:ascii="Corbel" w:hAnsi="Corbel"/>
        </w:rPr>
        <w:sym w:font="HQPB1" w:char="F08D"/>
      </w:r>
      <w:r w:rsidRPr="00CF0877">
        <w:rPr>
          <w:rFonts w:ascii="Corbel" w:hAnsi="Corbel"/>
        </w:rPr>
        <w:sym w:font="HQPB4" w:char="F0C5"/>
      </w:r>
      <w:r w:rsidRPr="00CF0877">
        <w:rPr>
          <w:rFonts w:ascii="Corbel" w:hAnsi="Corbel"/>
        </w:rPr>
        <w:sym w:font="HQPB1" w:char="F07A"/>
      </w:r>
      <w:r w:rsidRPr="00CF0877">
        <w:rPr>
          <w:rFonts w:ascii="Corbel" w:hAnsi="Corbel"/>
        </w:rPr>
        <w:sym w:font="HQPB5" w:char="F046"/>
      </w:r>
      <w:r w:rsidRPr="00CF0877">
        <w:rPr>
          <w:rFonts w:ascii="Corbel" w:hAnsi="Corbel"/>
        </w:rPr>
        <w:sym w:font="HQPB2" w:char="F079"/>
      </w:r>
      <w:r w:rsidRPr="00CF0877">
        <w:rPr>
          <w:rFonts w:ascii="Corbel" w:hAnsi="Corbel"/>
        </w:rPr>
        <w:sym w:font="HQPB5" w:char="F024"/>
      </w:r>
      <w:r w:rsidRPr="00CF0877">
        <w:rPr>
          <w:rFonts w:ascii="Corbel" w:hAnsi="Corbel"/>
        </w:rPr>
        <w:sym w:font="HQPB1" w:char="F023"/>
      </w:r>
      <w:r w:rsidRPr="00CF0877">
        <w:rPr>
          <w:rFonts w:ascii="Corbel" w:hAnsi="Corbel"/>
        </w:rPr>
        <w:sym w:font="HQPB4" w:char="F028"/>
      </w:r>
      <w:r w:rsidRPr="00CF0877">
        <w:rPr>
          <w:rFonts w:ascii="Corbel" w:hAnsi="Corbel"/>
        </w:rPr>
        <w:sym w:font="HQPB4" w:char="F0F4"/>
      </w:r>
      <w:r w:rsidRPr="00CF0877">
        <w:rPr>
          <w:rFonts w:ascii="Corbel" w:hAnsi="Corbel"/>
        </w:rPr>
        <w:sym w:font="HQPB1" w:char="F089"/>
      </w:r>
      <w:r w:rsidRPr="00CF0877">
        <w:rPr>
          <w:rFonts w:ascii="Corbel" w:hAnsi="Corbel"/>
        </w:rPr>
        <w:sym w:font="HQPB5" w:char="F070"/>
      </w:r>
      <w:r w:rsidRPr="00CF0877">
        <w:rPr>
          <w:rFonts w:ascii="Corbel" w:hAnsi="Corbel"/>
        </w:rPr>
        <w:sym w:font="HQPB2" w:char="F06B"/>
      </w:r>
      <w:r w:rsidRPr="00CF0877">
        <w:rPr>
          <w:rFonts w:ascii="Corbel" w:hAnsi="Corbel"/>
        </w:rPr>
        <w:sym w:font="HQPB4" w:char="F0F4"/>
      </w:r>
      <w:r w:rsidRPr="00CF0877">
        <w:rPr>
          <w:rFonts w:ascii="Corbel" w:hAnsi="Corbel"/>
        </w:rPr>
        <w:sym w:font="HQPB1" w:char="F0B6"/>
      </w:r>
      <w:r w:rsidRPr="00CF0877">
        <w:rPr>
          <w:rFonts w:ascii="Corbel" w:hAnsi="Corbel"/>
        </w:rPr>
        <w:sym w:font="HQPB5" w:char="F075"/>
      </w:r>
      <w:r w:rsidRPr="00CF0877">
        <w:rPr>
          <w:rFonts w:ascii="Corbel" w:hAnsi="Corbel"/>
        </w:rPr>
        <w:sym w:font="HQPB2" w:char="F08A"/>
      </w:r>
      <w:r w:rsidRPr="00CF0877">
        <w:rPr>
          <w:rFonts w:ascii="Corbel" w:hAnsi="Corbel"/>
        </w:rPr>
        <w:sym w:font="HQPB4" w:char="F0F8"/>
      </w:r>
      <w:r w:rsidRPr="00CF0877">
        <w:rPr>
          <w:rFonts w:ascii="Corbel" w:hAnsi="Corbel"/>
        </w:rPr>
        <w:sym w:font="HQPB2" w:char="F039"/>
      </w:r>
      <w:r w:rsidRPr="00CF0877">
        <w:rPr>
          <w:rFonts w:ascii="Corbel" w:hAnsi="Corbel"/>
        </w:rPr>
        <w:sym w:font="HQPB5" w:char="F075"/>
      </w:r>
      <w:r w:rsidRPr="00CF0877">
        <w:rPr>
          <w:rFonts w:ascii="Corbel" w:hAnsi="Corbel"/>
        </w:rPr>
        <w:sym w:font="HQPB2" w:char="F072"/>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E5"/>
      </w:r>
      <w:r w:rsidRPr="00CF0877">
        <w:rPr>
          <w:rFonts w:ascii="Corbel" w:hAnsi="Corbel"/>
        </w:rPr>
        <w:sym w:font="HQPB2" w:char="F06B"/>
      </w:r>
      <w:r w:rsidRPr="00CF0877">
        <w:rPr>
          <w:rFonts w:ascii="Corbel" w:hAnsi="Corbel"/>
        </w:rPr>
        <w:sym w:font="HQPB5" w:char="F075"/>
      </w:r>
      <w:r w:rsidRPr="00CF0877">
        <w:rPr>
          <w:rFonts w:ascii="Corbel" w:hAnsi="Corbel"/>
        </w:rPr>
        <w:sym w:font="HQPB1" w:char="F035"/>
      </w:r>
      <w:r w:rsidRPr="00CF0877">
        <w:rPr>
          <w:rFonts w:ascii="Corbel" w:hAnsi="Corbel"/>
        </w:rPr>
        <w:sym w:font="HQPB1" w:char="F023"/>
      </w:r>
      <w:r w:rsidRPr="00CF0877">
        <w:rPr>
          <w:rFonts w:ascii="Corbel" w:hAnsi="Corbel"/>
        </w:rPr>
        <w:sym w:font="HQPB5" w:char="F078"/>
      </w:r>
      <w:r w:rsidRPr="00CF0877">
        <w:rPr>
          <w:rFonts w:ascii="Corbel" w:hAnsi="Corbel"/>
        </w:rPr>
        <w:sym w:font="HQPB1" w:char="F08B"/>
      </w:r>
      <w:r w:rsidRPr="00CF0877">
        <w:rPr>
          <w:rFonts w:ascii="Corbel" w:hAnsi="Corbel"/>
        </w:rPr>
        <w:sym w:font="HQPB5" w:char="F074"/>
      </w:r>
      <w:r w:rsidRPr="00CF0877">
        <w:rPr>
          <w:rFonts w:ascii="Corbel" w:hAnsi="Corbel"/>
        </w:rPr>
        <w:sym w:font="HQPB1" w:char="F0E3"/>
      </w:r>
      <w:r w:rsidRPr="00CF0877">
        <w:rPr>
          <w:rFonts w:ascii="Corbel" w:hAnsi="Corbel"/>
        </w:rPr>
        <w:sym w:font="HQPB4" w:char="F0D7"/>
      </w:r>
      <w:r w:rsidRPr="00CF0877">
        <w:rPr>
          <w:rFonts w:ascii="Corbel" w:hAnsi="Corbel"/>
        </w:rPr>
        <w:sym w:font="HQPB2" w:char="F070"/>
      </w:r>
      <w:r w:rsidRPr="00CF0877">
        <w:rPr>
          <w:rFonts w:ascii="Corbel" w:hAnsi="Corbel"/>
        </w:rPr>
        <w:sym w:font="HQPB5" w:char="F078"/>
      </w:r>
      <w:r w:rsidRPr="00CF0877">
        <w:rPr>
          <w:rFonts w:ascii="Corbel" w:hAnsi="Corbel"/>
        </w:rPr>
        <w:sym w:font="HQPB1" w:char="F0FF"/>
      </w:r>
      <w:r w:rsidRPr="00CF0877">
        <w:rPr>
          <w:rFonts w:ascii="Corbel" w:hAnsi="Corbel"/>
        </w:rPr>
        <w:sym w:font="HQPB4" w:char="F0CD"/>
      </w:r>
      <w:r w:rsidRPr="00CF0877">
        <w:rPr>
          <w:rFonts w:ascii="Corbel" w:hAnsi="Corbel"/>
        </w:rPr>
        <w:sym w:font="HQPB2" w:char="F0AC"/>
      </w:r>
      <w:r w:rsidRPr="00CF0877">
        <w:rPr>
          <w:rFonts w:ascii="Corbel" w:hAnsi="Corbel"/>
        </w:rPr>
        <w:sym w:font="HQPB5" w:char="F021"/>
      </w:r>
      <w:r w:rsidRPr="00CF0877">
        <w:rPr>
          <w:rFonts w:ascii="Corbel" w:hAnsi="Corbel"/>
        </w:rPr>
        <w:sym w:font="HQPB1" w:char="F024"/>
      </w:r>
      <w:r w:rsidRPr="00CF0877">
        <w:rPr>
          <w:rFonts w:ascii="Corbel" w:hAnsi="Corbel"/>
        </w:rPr>
        <w:sym w:font="HQPB5" w:char="F073"/>
      </w:r>
      <w:r w:rsidRPr="00CF0877">
        <w:rPr>
          <w:rFonts w:ascii="Corbel" w:hAnsi="Corbel"/>
        </w:rPr>
        <w:sym w:font="HQPB1" w:char="F0DB"/>
      </w:r>
      <w:r w:rsidRPr="00CF0877">
        <w:rPr>
          <w:rFonts w:ascii="Corbel" w:hAnsi="Corbel"/>
        </w:rPr>
        <w:sym w:font="HQPB5" w:char="F07A"/>
      </w:r>
      <w:r w:rsidRPr="00CF0877">
        <w:rPr>
          <w:rFonts w:ascii="Corbel" w:hAnsi="Corbel"/>
        </w:rPr>
        <w:sym w:font="HQPB2" w:char="F060"/>
      </w:r>
      <w:r w:rsidRPr="00CF0877">
        <w:rPr>
          <w:rFonts w:ascii="Corbel" w:hAnsi="Corbel"/>
        </w:rPr>
        <w:sym w:font="HQPB4" w:char="F0CF"/>
      </w:r>
      <w:r w:rsidRPr="00CF0877">
        <w:rPr>
          <w:rFonts w:ascii="Corbel" w:hAnsi="Corbel"/>
        </w:rPr>
        <w:sym w:font="HQPB4" w:char="F069"/>
      </w:r>
      <w:r w:rsidRPr="00CF0877">
        <w:rPr>
          <w:rFonts w:ascii="Corbel" w:hAnsi="Corbel"/>
        </w:rPr>
        <w:sym w:font="HQPB2" w:char="F042"/>
      </w:r>
      <w:r w:rsidRPr="00CF0877">
        <w:rPr>
          <w:rFonts w:ascii="Corbel" w:hAnsi="Corbel"/>
        </w:rPr>
        <w:sym w:font="HQPB5" w:char="F074"/>
      </w:r>
      <w:r w:rsidRPr="00CF0877">
        <w:rPr>
          <w:rFonts w:ascii="Corbel" w:hAnsi="Corbel"/>
        </w:rPr>
        <w:sym w:font="HQPB2" w:char="F0FB"/>
      </w:r>
      <w:r w:rsidRPr="00CF0877">
        <w:rPr>
          <w:rFonts w:ascii="Corbel" w:hAnsi="Corbel"/>
        </w:rPr>
        <w:sym w:font="HQPB2" w:char="F0FC"/>
      </w:r>
      <w:r w:rsidRPr="00CF0877">
        <w:rPr>
          <w:rFonts w:ascii="Corbel" w:hAnsi="Corbel"/>
        </w:rPr>
        <w:sym w:font="HQPB4" w:char="F0CF"/>
      </w:r>
      <w:r w:rsidRPr="00CF0877">
        <w:rPr>
          <w:rFonts w:ascii="Corbel" w:hAnsi="Corbel"/>
        </w:rPr>
        <w:sym w:font="HQPB2" w:char="F05A"/>
      </w:r>
      <w:r w:rsidRPr="00CF0877">
        <w:rPr>
          <w:rFonts w:ascii="Corbel" w:hAnsi="Corbel"/>
        </w:rPr>
        <w:sym w:font="HQPB4" w:char="F0CF"/>
      </w:r>
      <w:r w:rsidRPr="00CF0877">
        <w:rPr>
          <w:rFonts w:ascii="Corbel" w:hAnsi="Corbel"/>
        </w:rPr>
        <w:sym w:font="HQPB2" w:char="F042"/>
      </w:r>
      <w:r w:rsidRPr="00CF0877">
        <w:rPr>
          <w:rFonts w:ascii="Corbel" w:hAnsi="Corbel"/>
        </w:rPr>
        <w:sym w:font="HQPB4" w:char="F0F7"/>
      </w:r>
      <w:r w:rsidRPr="00CF0877">
        <w:rPr>
          <w:rFonts w:ascii="Corbel" w:hAnsi="Corbel"/>
        </w:rPr>
        <w:sym w:font="HQPB2" w:char="F073"/>
      </w:r>
      <w:r w:rsidRPr="00CF0877">
        <w:rPr>
          <w:rFonts w:ascii="Corbel" w:hAnsi="Corbel"/>
        </w:rPr>
        <w:sym w:font="HQPB4" w:char="F0DF"/>
      </w:r>
      <w:r w:rsidRPr="00CF0877">
        <w:rPr>
          <w:rFonts w:ascii="Corbel" w:hAnsi="Corbel"/>
        </w:rPr>
        <w:sym w:font="HQPB2" w:char="F04A"/>
      </w:r>
      <w:r w:rsidRPr="00CF0877">
        <w:rPr>
          <w:rFonts w:ascii="Corbel" w:hAnsi="Corbel"/>
        </w:rPr>
        <w:sym w:font="HQPB4" w:char="F0F8"/>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2" w:char="F0C7"/>
      </w:r>
      <w:r w:rsidRPr="00CF0877">
        <w:rPr>
          <w:rFonts w:ascii="Corbel" w:hAnsi="Corbel"/>
        </w:rPr>
        <w:sym w:font="HQPB2" w:char="F0CB"/>
      </w:r>
      <w:r w:rsidRPr="00CF0877">
        <w:rPr>
          <w:rFonts w:ascii="Corbel" w:hAnsi="Corbel"/>
        </w:rPr>
        <w:sym w:font="HQPB2" w:char="F0C8"/>
      </w:r>
    </w:p>
    <w:p w:rsidR="00A1596E" w:rsidRPr="00CF0877" w:rsidRDefault="0062498B" w:rsidP="00CF0877">
      <w:pPr>
        <w:pStyle w:val="BodyText"/>
        <w:spacing w:line="276" w:lineRule="auto"/>
        <w:ind w:left="567"/>
        <w:rPr>
          <w:rFonts w:ascii="Corbel" w:hAnsi="Corbel"/>
          <w:iCs/>
        </w:rPr>
      </w:pPr>
      <w:r w:rsidRPr="00CF0877">
        <w:rPr>
          <w:rFonts w:ascii="Corbel" w:hAnsi="Corbel"/>
          <w:iCs/>
        </w:rPr>
        <w:t>“</w:t>
      </w:r>
      <w:r w:rsidR="00A1596E" w:rsidRPr="00CF0877">
        <w:rPr>
          <w:rFonts w:ascii="Corbel" w:hAnsi="Corbel"/>
          <w:i/>
          <w:iCs/>
        </w:rPr>
        <w:t>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r w:rsidRPr="00CF0877">
        <w:rPr>
          <w:rFonts w:ascii="Corbel" w:hAnsi="Corbel"/>
          <w:iCs/>
        </w:rPr>
        <w:t>.”</w:t>
      </w:r>
    </w:p>
    <w:p w:rsidR="00D9680B" w:rsidRPr="00CF0877" w:rsidRDefault="00D9680B" w:rsidP="00CF0877">
      <w:pPr>
        <w:spacing w:after="0"/>
        <w:ind w:firstLine="720"/>
        <w:jc w:val="both"/>
        <w:rPr>
          <w:rFonts w:ascii="Corbel" w:hAnsi="Corbel" w:cs="Times New Roman"/>
          <w:sz w:val="24"/>
          <w:szCs w:val="24"/>
        </w:rPr>
      </w:pPr>
    </w:p>
    <w:p w:rsidR="001A2FF8" w:rsidRDefault="00A1596E" w:rsidP="00CF0877">
      <w:pPr>
        <w:spacing w:after="0"/>
        <w:ind w:firstLine="720"/>
        <w:jc w:val="both"/>
        <w:rPr>
          <w:rFonts w:ascii="Corbel" w:hAnsi="Corbel" w:cs="Times New Roman"/>
          <w:sz w:val="24"/>
          <w:szCs w:val="24"/>
          <w:lang w:val="id-ID"/>
        </w:rPr>
      </w:pPr>
      <w:r w:rsidRPr="00CF0877">
        <w:rPr>
          <w:rFonts w:ascii="Corbel" w:hAnsi="Corbel" w:cs="Times New Roman"/>
          <w:sz w:val="24"/>
          <w:szCs w:val="24"/>
        </w:rPr>
        <w:t xml:space="preserve">Berdasarkan latar belakang diatas, </w:t>
      </w:r>
      <w:r w:rsidR="00D9680B" w:rsidRPr="00CF0877">
        <w:rPr>
          <w:rFonts w:ascii="Corbel" w:hAnsi="Corbel" w:cs="Times New Roman"/>
          <w:sz w:val="24"/>
          <w:szCs w:val="24"/>
        </w:rPr>
        <w:t xml:space="preserve">tulisan ini menjabarkan </w:t>
      </w:r>
      <w:r w:rsidR="00A66C7D" w:rsidRPr="00CF0877">
        <w:rPr>
          <w:rFonts w:ascii="Corbel" w:hAnsi="Corbel" w:cs="Times New Roman"/>
          <w:sz w:val="24"/>
          <w:szCs w:val="24"/>
        </w:rPr>
        <w:t>pandangan</w:t>
      </w:r>
      <w:r w:rsidRPr="00CF0877">
        <w:rPr>
          <w:rFonts w:ascii="Corbel" w:hAnsi="Corbel" w:cs="Times New Roman"/>
          <w:sz w:val="24"/>
          <w:szCs w:val="24"/>
        </w:rPr>
        <w:t xml:space="preserve"> fiqh jinayah terh</w:t>
      </w:r>
      <w:r w:rsidR="0042447C" w:rsidRPr="00CF0877">
        <w:rPr>
          <w:rFonts w:ascii="Corbel" w:hAnsi="Corbel" w:cs="Times New Roman"/>
          <w:sz w:val="24"/>
          <w:szCs w:val="24"/>
        </w:rPr>
        <w:t>adap fasilitator perbuatan asusila</w:t>
      </w:r>
      <w:r w:rsidR="00A66C7D" w:rsidRPr="00CF0877">
        <w:rPr>
          <w:rFonts w:ascii="Corbel" w:hAnsi="Corbel" w:cs="Times New Roman"/>
          <w:sz w:val="24"/>
          <w:szCs w:val="24"/>
        </w:rPr>
        <w:t>serta sanksi bagi mereka.</w:t>
      </w:r>
    </w:p>
    <w:p w:rsidR="00CF0877" w:rsidRPr="00CF0877" w:rsidRDefault="00CF0877" w:rsidP="00CF0877">
      <w:pPr>
        <w:spacing w:after="0"/>
        <w:ind w:firstLine="720"/>
        <w:jc w:val="both"/>
        <w:rPr>
          <w:rFonts w:ascii="Corbel" w:hAnsi="Corbel" w:cs="Times New Roman"/>
          <w:sz w:val="24"/>
          <w:szCs w:val="24"/>
          <w:lang w:val="id-ID"/>
        </w:rPr>
      </w:pPr>
    </w:p>
    <w:p w:rsidR="00A1596E" w:rsidRPr="00BE0462" w:rsidRDefault="00A1596E" w:rsidP="00CF0877">
      <w:pPr>
        <w:pStyle w:val="ListParagraph"/>
        <w:tabs>
          <w:tab w:val="left" w:pos="540"/>
        </w:tabs>
        <w:spacing w:line="276" w:lineRule="auto"/>
        <w:ind w:left="0"/>
        <w:jc w:val="both"/>
        <w:rPr>
          <w:rFonts w:ascii="Corbel" w:hAnsi="Corbel"/>
          <w:b/>
          <w:bCs/>
        </w:rPr>
      </w:pPr>
      <w:r w:rsidRPr="00BE0462">
        <w:rPr>
          <w:rFonts w:ascii="Corbel" w:hAnsi="Corbel"/>
          <w:b/>
          <w:bCs/>
        </w:rPr>
        <w:t>Metode Penelitian</w:t>
      </w:r>
    </w:p>
    <w:p w:rsidR="001A2FF8"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 xml:space="preserve">Metode yang digunakan dalam penelitian ini adalah metode </w:t>
      </w:r>
      <w:r w:rsidRPr="00BE0462">
        <w:rPr>
          <w:rFonts w:ascii="Corbel" w:hAnsi="Corbel" w:cstheme="majorBidi"/>
          <w:i/>
          <w:iCs/>
          <w:sz w:val="24"/>
          <w:szCs w:val="24"/>
        </w:rPr>
        <w:t>content anal</w:t>
      </w:r>
      <w:r w:rsidR="00193978" w:rsidRPr="00BE0462">
        <w:rPr>
          <w:rFonts w:ascii="Corbel" w:hAnsi="Corbel" w:cstheme="majorBidi"/>
          <w:i/>
          <w:iCs/>
          <w:sz w:val="24"/>
          <w:szCs w:val="24"/>
        </w:rPr>
        <w:t>i</w:t>
      </w:r>
      <w:r w:rsidRPr="00BE0462">
        <w:rPr>
          <w:rFonts w:ascii="Corbel" w:hAnsi="Corbel" w:cstheme="majorBidi"/>
          <w:i/>
          <w:iCs/>
          <w:sz w:val="24"/>
          <w:szCs w:val="24"/>
        </w:rPr>
        <w:t xml:space="preserve">sys </w:t>
      </w:r>
      <w:r w:rsidRPr="00BE0462">
        <w:rPr>
          <w:rFonts w:ascii="Corbel" w:hAnsi="Corbel" w:cstheme="majorBidi"/>
          <w:sz w:val="24"/>
          <w:szCs w:val="24"/>
        </w:rPr>
        <w:t>(analisis isi), yaitu suatu metode penelitian pemikiran yang bersifat normatif.</w:t>
      </w:r>
      <w:r w:rsidR="00193978" w:rsidRPr="00BE0462">
        <w:rPr>
          <w:rStyle w:val="FootnoteReference"/>
          <w:rFonts w:ascii="Corbel" w:hAnsi="Corbel" w:cstheme="majorBidi"/>
          <w:sz w:val="24"/>
          <w:szCs w:val="24"/>
        </w:rPr>
        <w:footnoteReference w:id="9"/>
      </w:r>
      <w:r w:rsidR="00FA3616">
        <w:rPr>
          <w:rFonts w:ascii="Corbel" w:hAnsi="Corbel" w:cstheme="majorBidi"/>
          <w:sz w:val="24"/>
          <w:szCs w:val="24"/>
          <w:lang w:val="id-ID"/>
        </w:rPr>
        <w:t xml:space="preserve"> </w:t>
      </w:r>
      <w:r w:rsidRPr="00BE0462">
        <w:rPr>
          <w:rFonts w:ascii="Corbel" w:hAnsi="Corbel" w:cstheme="majorBidi"/>
          <w:sz w:val="24"/>
          <w:szCs w:val="24"/>
        </w:rPr>
        <w:t xml:space="preserve">Pendekatan yang digunakan dalam penelitian ini adalah pendekatan </w:t>
      </w:r>
      <w:r w:rsidRPr="00BE0462">
        <w:rPr>
          <w:rFonts w:ascii="Corbel" w:hAnsi="Corbel" w:cstheme="majorBidi"/>
          <w:i/>
          <w:sz w:val="24"/>
          <w:szCs w:val="24"/>
        </w:rPr>
        <w:t xml:space="preserve">Yuridis Normatif </w:t>
      </w:r>
      <w:r w:rsidRPr="00BE0462">
        <w:rPr>
          <w:rFonts w:ascii="Corbel" w:hAnsi="Corbel" w:cstheme="majorBidi"/>
          <w:sz w:val="24"/>
          <w:szCs w:val="24"/>
        </w:rPr>
        <w:t>mengkaji kaidah-kaidah hukum yang sedang berlaku.</w:t>
      </w:r>
      <w:r w:rsidR="00193978" w:rsidRPr="00BE0462">
        <w:rPr>
          <w:rStyle w:val="FootnoteReference"/>
          <w:rFonts w:ascii="Corbel" w:hAnsi="Corbel" w:cstheme="majorBidi"/>
          <w:sz w:val="24"/>
          <w:szCs w:val="24"/>
        </w:rPr>
        <w:footnoteReference w:id="10"/>
      </w:r>
      <w:r w:rsidR="00FA3616">
        <w:rPr>
          <w:rFonts w:ascii="Corbel" w:hAnsi="Corbel" w:cstheme="majorBidi"/>
          <w:sz w:val="24"/>
          <w:szCs w:val="24"/>
          <w:lang w:val="id-ID"/>
        </w:rPr>
        <w:t xml:space="preserve"> </w:t>
      </w:r>
      <w:r w:rsidRPr="00BE0462">
        <w:rPr>
          <w:rFonts w:ascii="Corbel" w:hAnsi="Corbel" w:cstheme="majorBidi"/>
          <w:sz w:val="24"/>
          <w:szCs w:val="24"/>
        </w:rPr>
        <w:t>Penentuan jenis data yang digunakan dalam penelitian tentang tinjauan fiqh jinayah terhadap fasilitator perbuatan cabul adalah jenis data kualitatif yaitu data tentang tindak pidana fasilitator perbuatan cabul , teori-teori sanksi tentang masalah yang berhubungan dengan perbuatan cabul dan pelacuran.</w:t>
      </w:r>
    </w:p>
    <w:p w:rsidR="003B475F" w:rsidRPr="00BE0462" w:rsidRDefault="00A1596E" w:rsidP="00CF0877">
      <w:pPr>
        <w:spacing w:after="0"/>
        <w:ind w:firstLine="720"/>
        <w:jc w:val="both"/>
        <w:rPr>
          <w:rFonts w:ascii="Corbel" w:hAnsi="Corbel" w:cs="Times New Roman"/>
          <w:b/>
          <w:sz w:val="24"/>
          <w:szCs w:val="24"/>
        </w:rPr>
      </w:pPr>
      <w:r w:rsidRPr="00BE0462">
        <w:rPr>
          <w:rFonts w:ascii="Corbel" w:hAnsi="Corbel" w:cstheme="majorBidi"/>
          <w:sz w:val="24"/>
          <w:szCs w:val="24"/>
        </w:rPr>
        <w:t>Data-data yang dipakai dalam penelitian ini meliputi data primer dan data skunder.</w:t>
      </w:r>
      <w:r w:rsidR="00A12E36" w:rsidRPr="00BE0462">
        <w:rPr>
          <w:rFonts w:ascii="Corbel" w:hAnsi="Corbel" w:cstheme="majorBidi"/>
          <w:sz w:val="24"/>
          <w:szCs w:val="24"/>
        </w:rPr>
        <w:t xml:space="preserve"> (a) </w:t>
      </w:r>
      <w:r w:rsidRPr="00BE0462">
        <w:rPr>
          <w:rFonts w:ascii="Corbel" w:hAnsi="Corbel" w:cstheme="majorBidi"/>
          <w:sz w:val="24"/>
          <w:szCs w:val="24"/>
        </w:rPr>
        <w:t>Data primer</w:t>
      </w:r>
      <w:r w:rsidR="00A12E36" w:rsidRPr="00BE0462">
        <w:rPr>
          <w:rFonts w:ascii="Corbel" w:hAnsi="Corbel" w:cstheme="majorBidi"/>
          <w:sz w:val="24"/>
          <w:szCs w:val="24"/>
        </w:rPr>
        <w:t xml:space="preserve">, </w:t>
      </w:r>
      <w:r w:rsidRPr="00BE0462">
        <w:rPr>
          <w:rFonts w:ascii="Corbel" w:hAnsi="Corbel" w:cstheme="majorBidi"/>
          <w:sz w:val="24"/>
          <w:szCs w:val="24"/>
        </w:rPr>
        <w:t>Yaitu bahan hukum yang mengikat yang terdiri dari buku-buku fiqh jinayah dan buku-buku lainnya, seperti: filsafat hukum islam, hukum islam dan pranata sosial.</w:t>
      </w:r>
      <w:r w:rsidR="00A12E36" w:rsidRPr="00BE0462">
        <w:rPr>
          <w:rFonts w:ascii="Corbel" w:hAnsi="Corbel" w:cstheme="majorBidi"/>
          <w:sz w:val="24"/>
          <w:szCs w:val="24"/>
        </w:rPr>
        <w:t xml:space="preserve"> (b) </w:t>
      </w:r>
      <w:r w:rsidRPr="00BE0462">
        <w:rPr>
          <w:rFonts w:ascii="Corbel" w:hAnsi="Corbel" w:cstheme="majorBidi"/>
          <w:sz w:val="24"/>
          <w:szCs w:val="24"/>
        </w:rPr>
        <w:t>Data skunder</w:t>
      </w:r>
      <w:r w:rsidR="00A12E36" w:rsidRPr="00BE0462">
        <w:rPr>
          <w:rFonts w:ascii="Corbel" w:hAnsi="Corbel" w:cstheme="majorBidi"/>
          <w:sz w:val="24"/>
          <w:szCs w:val="24"/>
        </w:rPr>
        <w:t xml:space="preserve"> y</w:t>
      </w:r>
      <w:r w:rsidRPr="00BE0462">
        <w:rPr>
          <w:rFonts w:ascii="Corbel" w:hAnsi="Corbel" w:cstheme="majorBidi"/>
          <w:sz w:val="24"/>
          <w:szCs w:val="24"/>
        </w:rPr>
        <w:t>aitu kitab-kitab dan buku-buku yang relevan dengan masalah yang diteliti yang menunjan</w:t>
      </w:r>
      <w:r w:rsidR="000A5C31" w:rsidRPr="00BE0462">
        <w:rPr>
          <w:rFonts w:ascii="Corbel" w:hAnsi="Corbel" w:cstheme="majorBidi"/>
          <w:sz w:val="24"/>
          <w:szCs w:val="24"/>
        </w:rPr>
        <w:t>g dengan judul skrifsi, seperti</w:t>
      </w:r>
      <w:r w:rsidRPr="00BE0462">
        <w:rPr>
          <w:rFonts w:ascii="Corbel" w:hAnsi="Corbel" w:cstheme="majorBidi"/>
          <w:sz w:val="24"/>
          <w:szCs w:val="24"/>
        </w:rPr>
        <w:t xml:space="preserve"> KUHP.</w:t>
      </w:r>
      <w:r w:rsidR="000A5C31" w:rsidRPr="00BE0462">
        <w:rPr>
          <w:rStyle w:val="FootnoteReference"/>
          <w:rFonts w:ascii="Corbel" w:hAnsi="Corbel" w:cstheme="majorBidi"/>
          <w:sz w:val="24"/>
          <w:szCs w:val="24"/>
        </w:rPr>
        <w:footnoteReference w:id="11"/>
      </w:r>
      <w:r w:rsidRPr="00BE0462">
        <w:rPr>
          <w:rFonts w:ascii="Corbel" w:hAnsi="Corbel" w:cstheme="majorBidi"/>
          <w:sz w:val="24"/>
          <w:szCs w:val="24"/>
        </w:rPr>
        <w:t xml:space="preserve">Teknik pengumpulan data yang diperlukan dalam penelitian ini adalah </w:t>
      </w:r>
      <w:r w:rsidRPr="00BE0462">
        <w:rPr>
          <w:rFonts w:ascii="Corbel" w:hAnsi="Corbel" w:cstheme="majorBidi"/>
          <w:i/>
          <w:sz w:val="24"/>
          <w:szCs w:val="24"/>
        </w:rPr>
        <w:t>study perpustakaan</w:t>
      </w:r>
      <w:r w:rsidRPr="00BE0462">
        <w:rPr>
          <w:rFonts w:ascii="Corbel" w:hAnsi="Corbel" w:cstheme="majorBidi"/>
          <w:sz w:val="24"/>
          <w:szCs w:val="24"/>
        </w:rPr>
        <w:t xml:space="preserve"> yaitu mempelajari buku-buku yang berhubungan dengan masalah yang di bahas. Untuk mengetahui hubungan data </w:t>
      </w:r>
      <w:r w:rsidRPr="00BE0462">
        <w:rPr>
          <w:rFonts w:ascii="Corbel" w:hAnsi="Corbel" w:cstheme="majorBidi"/>
          <w:sz w:val="24"/>
          <w:szCs w:val="24"/>
        </w:rPr>
        <w:lastRenderedPageBreak/>
        <w:t>yang telah diperoleh maka diperlukan analisis data menggunakan data sebagai berikut:</w:t>
      </w:r>
      <w:r w:rsidR="00A12E36" w:rsidRPr="00BE0462">
        <w:rPr>
          <w:rFonts w:ascii="Corbel" w:hAnsi="Corbel" w:cstheme="majorBidi"/>
          <w:sz w:val="24"/>
          <w:szCs w:val="24"/>
        </w:rPr>
        <w:t xml:space="preserve"> (a) </w:t>
      </w:r>
      <w:r w:rsidRPr="00BE0462">
        <w:rPr>
          <w:rFonts w:ascii="Corbel" w:hAnsi="Corbel" w:cstheme="majorBidi"/>
          <w:sz w:val="24"/>
          <w:szCs w:val="24"/>
        </w:rPr>
        <w:t>Mengumpulkan data yang diperlukan sepe</w:t>
      </w:r>
      <w:r w:rsidR="000A5C31" w:rsidRPr="00BE0462">
        <w:rPr>
          <w:rFonts w:ascii="Corbel" w:hAnsi="Corbel" w:cstheme="majorBidi"/>
          <w:sz w:val="24"/>
          <w:szCs w:val="24"/>
        </w:rPr>
        <w:t>rti, teori-teori yang berkaitan</w:t>
      </w:r>
      <w:r w:rsidRPr="00BE0462">
        <w:rPr>
          <w:rFonts w:ascii="Corbel" w:hAnsi="Corbel" w:cstheme="majorBidi"/>
          <w:sz w:val="24"/>
          <w:szCs w:val="24"/>
        </w:rPr>
        <w:t>dengan pelacuran atau perzinahan.</w:t>
      </w:r>
      <w:r w:rsidR="00A12E36" w:rsidRPr="00BE0462">
        <w:rPr>
          <w:rFonts w:ascii="Corbel" w:hAnsi="Corbel" w:cstheme="majorBidi"/>
          <w:sz w:val="24"/>
          <w:szCs w:val="24"/>
        </w:rPr>
        <w:t xml:space="preserve"> (b) </w:t>
      </w:r>
      <w:r w:rsidRPr="00BE0462">
        <w:rPr>
          <w:rFonts w:ascii="Corbel" w:hAnsi="Corbel" w:cstheme="majorBidi"/>
          <w:sz w:val="24"/>
          <w:szCs w:val="24"/>
        </w:rPr>
        <w:t>Mengklasifikasikan data baik dari bahan hukum primer maupun bahan hukum skunder sesuai dengan permasalahan yang diajukan.</w:t>
      </w:r>
      <w:r w:rsidR="00A12E36" w:rsidRPr="00BE0462">
        <w:rPr>
          <w:rFonts w:ascii="Corbel" w:hAnsi="Corbel" w:cstheme="majorBidi"/>
          <w:sz w:val="24"/>
          <w:szCs w:val="24"/>
        </w:rPr>
        <w:t xml:space="preserve"> (c) </w:t>
      </w:r>
      <w:r w:rsidRPr="00BE0462">
        <w:rPr>
          <w:rFonts w:ascii="Corbel" w:hAnsi="Corbel" w:cstheme="majorBidi"/>
          <w:sz w:val="24"/>
          <w:szCs w:val="24"/>
        </w:rPr>
        <w:t>Menganalisa dan menyimpulkan hasil data yang telah diklasifikasi berdasarkan permasalahan yang diajukan guna meraih tujuan yang ingin dicapai penulis dalam penelitian ini.</w:t>
      </w:r>
    </w:p>
    <w:p w:rsidR="001A2FF8" w:rsidRPr="00BE0462" w:rsidRDefault="001A2FF8" w:rsidP="00CF0877">
      <w:pPr>
        <w:spacing w:after="0"/>
        <w:rPr>
          <w:rFonts w:ascii="Corbel" w:hAnsi="Corbel" w:cstheme="majorBidi"/>
          <w:b/>
          <w:sz w:val="24"/>
          <w:szCs w:val="24"/>
        </w:rPr>
      </w:pPr>
    </w:p>
    <w:p w:rsidR="00632A20" w:rsidRPr="00BE0462" w:rsidRDefault="00632A20" w:rsidP="00CF0877">
      <w:pPr>
        <w:spacing w:after="0"/>
        <w:rPr>
          <w:rFonts w:ascii="Corbel" w:hAnsi="Corbel" w:cstheme="majorBidi"/>
          <w:b/>
          <w:sz w:val="24"/>
          <w:szCs w:val="24"/>
        </w:rPr>
      </w:pPr>
      <w:r w:rsidRPr="00BE0462">
        <w:rPr>
          <w:rFonts w:ascii="Corbel" w:hAnsi="Corbel" w:cstheme="majorBidi"/>
          <w:b/>
          <w:sz w:val="24"/>
          <w:szCs w:val="24"/>
        </w:rPr>
        <w:t>Penelitian dan Pembahasan</w:t>
      </w:r>
    </w:p>
    <w:p w:rsidR="00A1596E" w:rsidRPr="00BE0462" w:rsidRDefault="00A1596E" w:rsidP="00CF0877">
      <w:pPr>
        <w:rPr>
          <w:rFonts w:ascii="Corbel" w:hAnsi="Corbel" w:cstheme="majorBidi"/>
          <w:b/>
          <w:sz w:val="24"/>
          <w:szCs w:val="24"/>
        </w:rPr>
      </w:pPr>
      <w:r w:rsidRPr="00BE0462">
        <w:rPr>
          <w:rFonts w:ascii="Corbel" w:hAnsi="Corbel" w:cstheme="majorBidi"/>
          <w:b/>
          <w:sz w:val="24"/>
          <w:szCs w:val="24"/>
        </w:rPr>
        <w:t>Sanksi terh</w:t>
      </w:r>
      <w:r w:rsidR="00CD3689" w:rsidRPr="00BE0462">
        <w:rPr>
          <w:rFonts w:ascii="Corbel" w:hAnsi="Corbel" w:cstheme="majorBidi"/>
          <w:b/>
          <w:sz w:val="24"/>
          <w:szCs w:val="24"/>
        </w:rPr>
        <w:t>adap fasilitator perbuatan asusila</w:t>
      </w:r>
      <w:r w:rsidRPr="00BE0462">
        <w:rPr>
          <w:rFonts w:ascii="Corbel" w:hAnsi="Corbel" w:cstheme="majorBidi"/>
          <w:b/>
          <w:sz w:val="24"/>
          <w:szCs w:val="24"/>
        </w:rPr>
        <w:t xml:space="preserve"> dalam pasal 296 KUHP.</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Menurut KUHP, Bab XIV tentang kejahatan tehadap fasilitator perbuatan cabul, Pasal 296 di sebutkan bahwa, ”</w:t>
      </w:r>
      <w:r w:rsidRPr="00BE0462">
        <w:rPr>
          <w:rFonts w:ascii="Corbel" w:hAnsi="Corbel" w:cs="Times New Roman"/>
          <w:i/>
          <w:sz w:val="24"/>
          <w:szCs w:val="24"/>
        </w:rPr>
        <w:t>barang siapa dengan sengaja  menyebabkan atau memudahkan pebuatan cabul dengan orang lain, dan menjadikannya sebagai pencaharian atau kebiasaan, diancam dengan pidana penjara  paling lama satu tahun empat bulan atau pidana denda paling  banyak lima belas ribu rupiah”</w:t>
      </w:r>
      <w:r w:rsidRPr="00BE0462">
        <w:rPr>
          <w:rFonts w:ascii="Corbel" w:hAnsi="Corbel" w:cs="Times New Roman"/>
          <w:sz w:val="24"/>
          <w:szCs w:val="24"/>
        </w:rPr>
        <w:t>.</w:t>
      </w:r>
    </w:p>
    <w:p w:rsidR="00C110C1"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 xml:space="preserve">Berdasarkan Pasal 296, jelas bahwa orang yang menjadi penghubung atau memudahkan orang untuk melakukan perbuatan cabul  atau bersetubuh (berzina menurut hukum Islam) adalah dilarang dan diancam sanksi pidana berupa pidana penjara pidana kurungan paling lama satu tahun empat bulan, atau pidana denda paling banyak lima belas ribu rupiah. </w:t>
      </w:r>
    </w:p>
    <w:p w:rsidR="001A2FF8" w:rsidRPr="00BE0462" w:rsidRDefault="00A1596E" w:rsidP="00CF0877">
      <w:pPr>
        <w:spacing w:after="0"/>
        <w:ind w:firstLine="567"/>
        <w:jc w:val="both"/>
        <w:rPr>
          <w:rFonts w:ascii="Corbel" w:hAnsi="Corbel"/>
          <w:sz w:val="24"/>
          <w:szCs w:val="24"/>
        </w:rPr>
      </w:pPr>
      <w:r w:rsidRPr="00BE0462">
        <w:rPr>
          <w:rFonts w:ascii="Corbel" w:hAnsi="Corbel" w:cs="Times New Roman"/>
          <w:sz w:val="24"/>
          <w:szCs w:val="24"/>
        </w:rPr>
        <w:t xml:space="preserve">Kata memudahkan berarti sama dengan menjadi penghubung seumpamanya: calo seks yaituperantara antara laki-laki hidung belang dengan pelacur. Mereka bisa jadi pengantar yaitu tukang taksi atau ojeg yang mengetahui benar lokasi-lokasi pelacuran, bisa juga laki-laki biasa yang mengantarkan wanita tersebut menuju pelanggannya, penyedia, atau penjual pelacur yang </w:t>
      </w:r>
      <w:r w:rsidR="00C110C1" w:rsidRPr="00BE0462">
        <w:rPr>
          <w:rFonts w:ascii="Corbel" w:hAnsi="Corbel" w:cs="Times New Roman"/>
          <w:sz w:val="24"/>
          <w:szCs w:val="24"/>
        </w:rPr>
        <w:t>di</w:t>
      </w:r>
      <w:r w:rsidRPr="00BE0462">
        <w:rPr>
          <w:rFonts w:ascii="Corbel" w:hAnsi="Corbel" w:cs="Times New Roman"/>
          <w:sz w:val="24"/>
          <w:szCs w:val="24"/>
        </w:rPr>
        <w:t>kenal dengan istilah germo, atau yang menyediakan tempat untuk berbuat cabul, dapat dijatuhi sanksi tersebut.</w:t>
      </w:r>
      <w:r w:rsidR="00C110C1" w:rsidRPr="00BE0462">
        <w:rPr>
          <w:rStyle w:val="FootnoteReference"/>
          <w:rFonts w:ascii="Corbel" w:hAnsi="Corbel" w:cs="Times New Roman"/>
          <w:sz w:val="24"/>
          <w:szCs w:val="24"/>
        </w:rPr>
        <w:footnoteReference w:id="12"/>
      </w:r>
    </w:p>
    <w:p w:rsidR="001A2FF8"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 xml:space="preserve">Berdasarkan keterangan tentang peraturan sanksi pidana perbuatan cabul sebagaimana termaktub dalam KUHP dapat diketahui bahwa salah satu pertimbangan terpenting untuk menentukan berat atau ringannya sanksi terhadap fasilitator perbuatan cabul terletak pada kasus-kasus yang terjadi dimana secara sinitifikan mengalami peningkatan, baik secara kuantitatif (jumlah kasus) maupun kualitatif (sifat berat atau ringannya kasusnya). Menurut Leden Marpaung, pertimabngan ini patut dipahami sebab pemahaman yang seksama </w:t>
      </w:r>
      <w:r w:rsidRPr="00BE0462">
        <w:rPr>
          <w:rFonts w:ascii="Corbel" w:hAnsi="Corbel" w:cs="Times New Roman"/>
          <w:sz w:val="24"/>
          <w:szCs w:val="24"/>
        </w:rPr>
        <w:lastRenderedPageBreak/>
        <w:t>terhadap tindak pidana/kejahatan kesusilaan dan gambaran keadaan, maka peraturan baru dapat ditentukan sebagai upaya pencegahan.</w:t>
      </w:r>
      <w:r w:rsidR="00C110C1" w:rsidRPr="00BE0462">
        <w:rPr>
          <w:rStyle w:val="FootnoteReference"/>
          <w:rFonts w:ascii="Corbel" w:hAnsi="Corbel" w:cs="Times New Roman"/>
          <w:sz w:val="24"/>
          <w:szCs w:val="24"/>
        </w:rPr>
        <w:footnoteReference w:id="13"/>
      </w:r>
    </w:p>
    <w:p w:rsidR="00A1596E"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Berkenaan dengan masalah diatas, Harkristuti Harkrisnowo mengatakan bahwa tindak pidana cabul  dalam kontruksi hukum pidana sebagaimana yang  terdapat dalam KUHP Bab XIV, terdiri dari beberapa jenis, yang pada pokoknya meliputi hal-hal berikut: (a) merusak kesopanan dimuka umum,(b) pornografi,(c) perzinahan,(d) perkosaan,(e) perbuatan cabul (f) perdagangan perempuandan anak laki-lak</w:t>
      </w:r>
      <w:r w:rsidR="00C110C1" w:rsidRPr="00BE0462">
        <w:rPr>
          <w:rFonts w:ascii="Corbel" w:hAnsi="Corbel" w:cs="Times New Roman"/>
          <w:sz w:val="24"/>
          <w:szCs w:val="24"/>
        </w:rPr>
        <w:t>i,dan(g)  pengguguran kandungan</w:t>
      </w:r>
      <w:r w:rsidRPr="00BE0462">
        <w:rPr>
          <w:rFonts w:ascii="Corbel" w:hAnsi="Corbel" w:cs="Times New Roman"/>
          <w:sz w:val="24"/>
          <w:szCs w:val="24"/>
        </w:rPr>
        <w:t>.</w:t>
      </w:r>
      <w:r w:rsidR="00C110C1" w:rsidRPr="00BE0462">
        <w:rPr>
          <w:rStyle w:val="FootnoteReference"/>
          <w:rFonts w:ascii="Corbel" w:hAnsi="Corbel" w:cs="Times New Roman"/>
          <w:sz w:val="24"/>
          <w:szCs w:val="24"/>
        </w:rPr>
        <w:footnoteReference w:id="14"/>
      </w:r>
    </w:p>
    <w:p w:rsidR="003B475F" w:rsidRDefault="00A1596E"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 xml:space="preserve">Ditinjau dari teori </w:t>
      </w:r>
      <w:r w:rsidR="004D0759" w:rsidRPr="00BE0462">
        <w:rPr>
          <w:rFonts w:ascii="Corbel" w:hAnsi="Corbel" w:cs="Times New Roman"/>
          <w:i/>
          <w:sz w:val="24"/>
          <w:szCs w:val="24"/>
        </w:rPr>
        <w:t>receptio</w:t>
      </w:r>
      <w:r w:rsidRPr="00BE0462">
        <w:rPr>
          <w:rFonts w:ascii="Corbel" w:hAnsi="Corbel" w:cs="Times New Roman"/>
          <w:i/>
          <w:sz w:val="24"/>
          <w:szCs w:val="24"/>
        </w:rPr>
        <w:t xml:space="preserve"> acontrario</w:t>
      </w:r>
      <w:r w:rsidRPr="00BE0462">
        <w:rPr>
          <w:rFonts w:ascii="Corbel" w:hAnsi="Corbel" w:cs="Times New Roman"/>
          <w:sz w:val="24"/>
          <w:szCs w:val="24"/>
        </w:rPr>
        <w:t>, dapat dikemukakan bahwa hukum pidana dalam KUHP maupun RUU-KUHP, dapat berlaku bagi umat Islam apabila tidak bertentangan dengan fiqh jinayah. Namun perlu segera dikemukakan bahwa  pelaksanaan hukum pidana Islam itu tentu harus dilakukan oleh Ulil amri (penguasa atau penegak hukum, misalnya hakim melalui lembaga peradilan), tidak dilakukan secara semena-mena, karena Islam  itu indah, Allah menyukai keindahan.</w:t>
      </w:r>
      <w:r w:rsidR="00C110C1" w:rsidRPr="00BE0462">
        <w:rPr>
          <w:rStyle w:val="FootnoteReference"/>
          <w:rFonts w:ascii="Corbel" w:hAnsi="Corbel" w:cs="Times New Roman"/>
          <w:sz w:val="24"/>
          <w:szCs w:val="24"/>
        </w:rPr>
        <w:footnoteReference w:id="15"/>
      </w:r>
    </w:p>
    <w:p w:rsidR="00195DBF" w:rsidRPr="00FF6A17" w:rsidRDefault="00195DBF" w:rsidP="00FF6A17">
      <w:pPr>
        <w:spacing w:after="0"/>
        <w:ind w:firstLine="720"/>
        <w:jc w:val="both"/>
        <w:rPr>
          <w:rFonts w:ascii="Corbel" w:hAnsi="Corbel" w:cs="Times New Roman"/>
          <w:sz w:val="24"/>
          <w:szCs w:val="24"/>
          <w:lang w:val="id-ID"/>
        </w:rPr>
      </w:pPr>
    </w:p>
    <w:p w:rsidR="00A1596E" w:rsidRPr="00BE0462" w:rsidRDefault="00A1596E" w:rsidP="00CF0877">
      <w:pPr>
        <w:pStyle w:val="ListParagraph"/>
        <w:widowControl/>
        <w:autoSpaceDE/>
        <w:autoSpaceDN/>
        <w:adjustRightInd/>
        <w:spacing w:line="276" w:lineRule="auto"/>
        <w:ind w:left="1080" w:hanging="1080"/>
        <w:jc w:val="both"/>
        <w:rPr>
          <w:rFonts w:ascii="Corbel" w:hAnsi="Corbel"/>
          <w:b/>
        </w:rPr>
      </w:pPr>
      <w:r w:rsidRPr="00BE0462">
        <w:rPr>
          <w:rFonts w:ascii="Corbel" w:hAnsi="Corbel"/>
          <w:b/>
        </w:rPr>
        <w:t>Sanksi terha</w:t>
      </w:r>
      <w:r w:rsidR="00CD3689" w:rsidRPr="00BE0462">
        <w:rPr>
          <w:rFonts w:ascii="Corbel" w:hAnsi="Corbel"/>
          <w:b/>
        </w:rPr>
        <w:t xml:space="preserve">dap fasilitator perbuatan asusila </w:t>
      </w:r>
      <w:r w:rsidRPr="00BE0462">
        <w:rPr>
          <w:rFonts w:ascii="Corbel" w:hAnsi="Corbel"/>
          <w:b/>
        </w:rPr>
        <w:t>dalam fiqh jinayah</w:t>
      </w:r>
    </w:p>
    <w:p w:rsidR="001A2FF8" w:rsidRPr="00BE0462" w:rsidRDefault="00A1596E" w:rsidP="00CF0877">
      <w:pPr>
        <w:pStyle w:val="ListParagraph"/>
        <w:spacing w:line="276" w:lineRule="auto"/>
        <w:ind w:left="0" w:firstLine="567"/>
        <w:jc w:val="both"/>
        <w:rPr>
          <w:rFonts w:ascii="Corbel" w:hAnsi="Corbel"/>
        </w:rPr>
      </w:pPr>
      <w:r w:rsidRPr="00BE0462">
        <w:rPr>
          <w:rFonts w:ascii="Corbel" w:hAnsi="Corbel"/>
          <w:bCs/>
        </w:rPr>
        <w:t xml:space="preserve">Sebagaimana telah disinggung pada bab sebelumnya bahwa perbuatan memfasilitasi terjadinya tindak pidana (jarimah) dalam persepektif hukum khususnya dalam hukum Islam tetap terkena sanksi sesuai dengan tingkat berat dan ringannya tindak pidana yang pokok. Karena itu, </w:t>
      </w:r>
      <w:r w:rsidRPr="00BE0462">
        <w:rPr>
          <w:rFonts w:ascii="Corbel" w:hAnsi="Corbel"/>
        </w:rPr>
        <w:t xml:space="preserve">menurut A. Dzajuli dari segi berat ringannya hukuman, jarimah terbagi ke dalam tiga macam, yaitu: </w:t>
      </w:r>
      <w:r w:rsidRPr="00BE0462">
        <w:rPr>
          <w:rFonts w:ascii="Corbel" w:hAnsi="Corbel"/>
          <w:i/>
        </w:rPr>
        <w:t>jarimah hudud, jarimah qishash dan diyat, serta jarimah ta’zir</w:t>
      </w:r>
      <w:r w:rsidRPr="00BE0462">
        <w:rPr>
          <w:rFonts w:ascii="Corbel" w:hAnsi="Corbel"/>
        </w:rPr>
        <w:t>.</w:t>
      </w:r>
      <w:r w:rsidR="004D0759" w:rsidRPr="00BE0462">
        <w:rPr>
          <w:rStyle w:val="FootnoteReference"/>
          <w:rFonts w:ascii="Corbel" w:hAnsi="Corbel"/>
        </w:rPr>
        <w:footnoteReference w:id="16"/>
      </w:r>
    </w:p>
    <w:p w:rsidR="003B475F" w:rsidRPr="00BE0462" w:rsidRDefault="003B475F" w:rsidP="00CF0877">
      <w:pPr>
        <w:pStyle w:val="ListParagraph"/>
        <w:spacing w:line="276" w:lineRule="auto"/>
        <w:ind w:left="0" w:firstLine="567"/>
        <w:jc w:val="both"/>
        <w:rPr>
          <w:rFonts w:ascii="Corbel" w:hAnsi="Corbel"/>
        </w:rPr>
      </w:pPr>
      <w:r w:rsidRPr="00BE0462">
        <w:rPr>
          <w:rFonts w:ascii="Corbel" w:hAnsi="Corbel"/>
          <w:i/>
          <w:iCs/>
        </w:rPr>
        <w:t xml:space="preserve">Pertama, </w:t>
      </w:r>
      <w:r w:rsidR="00A1596E" w:rsidRPr="00BE0462">
        <w:rPr>
          <w:rFonts w:ascii="Corbel" w:hAnsi="Corbel"/>
          <w:i/>
        </w:rPr>
        <w:t xml:space="preserve">Jarimah hudud, </w:t>
      </w:r>
      <w:r w:rsidR="00A1596E" w:rsidRPr="00BE0462">
        <w:rPr>
          <w:rFonts w:ascii="Corbel" w:hAnsi="Corbel"/>
        </w:rPr>
        <w:t>yaitu jarimah yang diancam dengan hukuman had, yang telah ditentukan hukumannya oleh syara dan menjadi hak Allah, dalam jarimah ini tidak ada pemaafan.</w:t>
      </w:r>
    </w:p>
    <w:p w:rsidR="001A2FF8" w:rsidRPr="00BE0462" w:rsidRDefault="003B475F" w:rsidP="00CF0877">
      <w:pPr>
        <w:pStyle w:val="ListParagraph"/>
        <w:spacing w:line="276" w:lineRule="auto"/>
        <w:ind w:left="0" w:firstLine="567"/>
        <w:jc w:val="both"/>
        <w:rPr>
          <w:rFonts w:ascii="Corbel" w:hAnsi="Corbel"/>
        </w:rPr>
      </w:pPr>
      <w:r w:rsidRPr="00BE0462">
        <w:rPr>
          <w:rFonts w:ascii="Corbel" w:hAnsi="Corbel"/>
          <w:i/>
          <w:iCs/>
        </w:rPr>
        <w:t xml:space="preserve">Kedua, </w:t>
      </w:r>
      <w:r w:rsidR="00A1596E" w:rsidRPr="00BE0462">
        <w:rPr>
          <w:rFonts w:ascii="Corbel" w:hAnsi="Corbel"/>
          <w:i/>
        </w:rPr>
        <w:t xml:space="preserve">Jarimah qishash </w:t>
      </w:r>
      <w:r w:rsidR="00A1596E" w:rsidRPr="00BE0462">
        <w:rPr>
          <w:rFonts w:ascii="Corbel" w:hAnsi="Corbel"/>
        </w:rPr>
        <w:t>dan</w:t>
      </w:r>
      <w:r w:rsidR="00A1596E" w:rsidRPr="00BE0462">
        <w:rPr>
          <w:rFonts w:ascii="Corbel" w:hAnsi="Corbel"/>
          <w:i/>
        </w:rPr>
        <w:t xml:space="preserve"> diat </w:t>
      </w:r>
      <w:r w:rsidR="00A1596E" w:rsidRPr="00BE0462">
        <w:rPr>
          <w:rFonts w:ascii="Corbel" w:hAnsi="Corbel"/>
        </w:rPr>
        <w:t>adalah jarimah yang diancam dengan hukuman qishash atau diat. Yang termasuk  pada jarimah ini adalah pembunuhan dan penganiayaan.</w:t>
      </w:r>
    </w:p>
    <w:p w:rsidR="001A2FF8" w:rsidRPr="00BE0462" w:rsidRDefault="003B475F" w:rsidP="00CF0877">
      <w:pPr>
        <w:pStyle w:val="ListParagraph"/>
        <w:spacing w:line="276" w:lineRule="auto"/>
        <w:ind w:left="0" w:firstLine="567"/>
        <w:jc w:val="both"/>
        <w:rPr>
          <w:rFonts w:ascii="Corbel" w:hAnsi="Corbel"/>
        </w:rPr>
      </w:pPr>
      <w:r w:rsidRPr="00BE0462">
        <w:rPr>
          <w:rFonts w:ascii="Corbel" w:hAnsi="Corbel"/>
        </w:rPr>
        <w:t xml:space="preserve">Ketiga, </w:t>
      </w:r>
      <w:r w:rsidR="00A1596E" w:rsidRPr="00BE0462">
        <w:rPr>
          <w:rFonts w:ascii="Corbel" w:hAnsi="Corbel"/>
          <w:i/>
        </w:rPr>
        <w:t xml:space="preserve">Jarimah ta’zir </w:t>
      </w:r>
      <w:r w:rsidR="00A1596E" w:rsidRPr="00BE0462">
        <w:rPr>
          <w:rFonts w:ascii="Corbel" w:hAnsi="Corbel"/>
        </w:rPr>
        <w:t xml:space="preserve">adalah jarimah yang tidak ada ketetapannya oleh </w:t>
      </w:r>
      <w:r w:rsidR="00A1596E" w:rsidRPr="00BE0462">
        <w:rPr>
          <w:rFonts w:ascii="Corbel" w:hAnsi="Corbel"/>
        </w:rPr>
        <w:lastRenderedPageBreak/>
        <w:t>syara tetapi diserahkan kepada ulil amri baik ketentuannya maupun pelaksanaan</w:t>
      </w:r>
      <w:r w:rsidR="00632A20" w:rsidRPr="00BE0462">
        <w:rPr>
          <w:rFonts w:ascii="Corbel" w:hAnsi="Corbel"/>
        </w:rPr>
        <w:softHyphen/>
      </w:r>
      <w:r w:rsidR="00A1596E" w:rsidRPr="00BE0462">
        <w:rPr>
          <w:rFonts w:ascii="Corbel" w:hAnsi="Corbel"/>
        </w:rPr>
        <w:t>nya.</w:t>
      </w:r>
      <w:r w:rsidR="00C110C1" w:rsidRPr="00BE0462">
        <w:rPr>
          <w:rStyle w:val="FootnoteReference"/>
          <w:rFonts w:ascii="Corbel" w:hAnsi="Corbel"/>
        </w:rPr>
        <w:footnoteReference w:id="17"/>
      </w:r>
    </w:p>
    <w:p w:rsidR="00A1596E" w:rsidRPr="00BE0462" w:rsidRDefault="00A1596E" w:rsidP="00CF0877">
      <w:pPr>
        <w:pStyle w:val="ListParagraph"/>
        <w:spacing w:line="276" w:lineRule="auto"/>
        <w:ind w:left="0" w:firstLine="567"/>
        <w:jc w:val="both"/>
        <w:rPr>
          <w:rFonts w:ascii="Corbel" w:hAnsi="Corbel"/>
        </w:rPr>
      </w:pPr>
      <w:r w:rsidRPr="00BE0462">
        <w:rPr>
          <w:rFonts w:ascii="Corbel" w:hAnsi="Corbel"/>
        </w:rPr>
        <w:t>Dari pengertian jarimah di atas</w:t>
      </w:r>
      <w:r w:rsidR="00B41A88" w:rsidRPr="00BE0462">
        <w:rPr>
          <w:rFonts w:ascii="Corbel" w:hAnsi="Corbel"/>
        </w:rPr>
        <w:t>,</w:t>
      </w:r>
      <w:r w:rsidRPr="00BE0462">
        <w:rPr>
          <w:rFonts w:ascii="Corbel" w:hAnsi="Corbel"/>
        </w:rPr>
        <w:t xml:space="preserve"> perbuatan yang berhubungan dengan zina, misalnya fasilitator</w:t>
      </w:r>
      <w:r w:rsidR="00B41A88" w:rsidRPr="00BE0462">
        <w:rPr>
          <w:rFonts w:ascii="Corbel" w:hAnsi="Corbel"/>
        </w:rPr>
        <w:t xml:space="preserve"> perbuatan tersebut</w:t>
      </w:r>
      <w:r w:rsidRPr="00BE0462">
        <w:rPr>
          <w:rFonts w:ascii="Corbel" w:hAnsi="Corbel"/>
        </w:rPr>
        <w:t xml:space="preserve">, dalam persfektif fiqh jinayah tergolong ke dalam </w:t>
      </w:r>
      <w:r w:rsidRPr="00BE0462">
        <w:rPr>
          <w:rFonts w:ascii="Corbel" w:hAnsi="Corbel"/>
          <w:i/>
        </w:rPr>
        <w:t>jarimah ta’zir</w:t>
      </w:r>
      <w:r w:rsidRPr="00BE0462">
        <w:rPr>
          <w:rFonts w:ascii="Corbel" w:hAnsi="Corbel"/>
        </w:rPr>
        <w:t xml:space="preserve">. Dengan demikian, pelaku perzinaan lebih-lebih pelacuran mendapat hukuman yang tegas dan  keras, yakni hukuman rajam (zina muhshan) atau deraan (zina ghaer muhshan). Sementara bagi yang tidak terlibat langsung, seperti sanksi bagi para pelantara, germo, mucikari, penyedia tempat dan fasilitator lainnya, maka hukumannya dapat pula ditentukan oleh yang berwenang. Menurut Hukum Pidana Islam, misalnya, sanksi untuk para pelaku seperti itu dapat di berlakukan sanksi ta’zir dengan kadar hukuman mulai dari yang teringan sampai terberat sesuai dengan ringan atau berat tindak kejahatannya. Hukuman ini berdasarkan atas dalil umum dari Al qur’an Surat Al Isra ayat </w:t>
      </w:r>
      <w:r w:rsidR="00FF6A17">
        <w:rPr>
          <w:rFonts w:ascii="Corbel" w:hAnsi="Corbel"/>
          <w:lang w:val="id-ID"/>
        </w:rPr>
        <w:t>(</w:t>
      </w:r>
      <w:r w:rsidRPr="00BE0462">
        <w:rPr>
          <w:rFonts w:ascii="Corbel" w:hAnsi="Corbel"/>
        </w:rPr>
        <w:t>32</w:t>
      </w:r>
      <w:r w:rsidR="00FF6A17">
        <w:rPr>
          <w:rFonts w:ascii="Corbel" w:hAnsi="Corbel"/>
          <w:lang w:val="id-ID"/>
        </w:rPr>
        <w:t>)</w:t>
      </w:r>
      <w:r w:rsidRPr="00BE0462">
        <w:rPr>
          <w:rFonts w:ascii="Corbel" w:hAnsi="Corbel"/>
        </w:rPr>
        <w:t>:</w:t>
      </w:r>
    </w:p>
    <w:p w:rsidR="00A1596E" w:rsidRPr="00BE0462" w:rsidRDefault="00A1596E" w:rsidP="00CF0877">
      <w:pPr>
        <w:tabs>
          <w:tab w:val="right" w:pos="7938"/>
        </w:tabs>
        <w:bidi/>
        <w:spacing w:after="0"/>
        <w:jc w:val="both"/>
        <w:rPr>
          <w:rFonts w:ascii="Corbel" w:hAnsi="Corbel" w:cs="Times New Roman"/>
          <w:sz w:val="24"/>
          <w:szCs w:val="24"/>
        </w:rPr>
      </w:pP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7"/>
      </w:r>
      <w:r w:rsidRPr="00BE0462">
        <w:rPr>
          <w:rFonts w:ascii="Corbel" w:hAnsi="Corbel" w:cs="Times New Roman"/>
          <w:sz w:val="24"/>
          <w:szCs w:val="24"/>
        </w:rPr>
        <w:sym w:font="HQPB1" w:char="F02F"/>
      </w:r>
      <w:r w:rsidRPr="00BE0462">
        <w:rPr>
          <w:rFonts w:ascii="Corbel" w:hAnsi="Corbel" w:cs="Times New Roman"/>
          <w:sz w:val="24"/>
          <w:szCs w:val="24"/>
        </w:rPr>
        <w:sym w:font="HQPB5" w:char="F074"/>
      </w:r>
      <w:r w:rsidRPr="00BE0462">
        <w:rPr>
          <w:rFonts w:ascii="Corbel" w:hAnsi="Corbel" w:cs="Times New Roman"/>
          <w:sz w:val="24"/>
          <w:szCs w:val="24"/>
        </w:rPr>
        <w:sym w:font="HQPB1" w:char="F08D"/>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5" w:char="F023"/>
      </w:r>
      <w:r w:rsidRPr="00BE0462">
        <w:rPr>
          <w:rFonts w:ascii="Corbel" w:hAnsi="Corbel" w:cs="Times New Roman"/>
          <w:sz w:val="24"/>
          <w:szCs w:val="24"/>
        </w:rPr>
        <w:sym w:font="HQPB2" w:char="F092"/>
      </w:r>
      <w:r w:rsidRPr="00BE0462">
        <w:rPr>
          <w:rFonts w:ascii="Corbel" w:hAnsi="Corbel" w:cs="Times New Roman"/>
          <w:sz w:val="24"/>
          <w:szCs w:val="24"/>
        </w:rPr>
        <w:sym w:font="HQPB5" w:char="F06F"/>
      </w:r>
      <w:r w:rsidRPr="00BE0462">
        <w:rPr>
          <w:rFonts w:ascii="Corbel" w:hAnsi="Corbel" w:cs="Times New Roman"/>
          <w:sz w:val="24"/>
          <w:szCs w:val="24"/>
        </w:rPr>
        <w:sym w:font="HQPB2" w:char="F054"/>
      </w:r>
      <w:r w:rsidRPr="00BE0462">
        <w:rPr>
          <w:rFonts w:ascii="Corbel" w:hAnsi="Corbel" w:cs="Times New Roman"/>
          <w:sz w:val="24"/>
          <w:szCs w:val="24"/>
        </w:rPr>
        <w:sym w:font="HQPB4" w:char="F0CC"/>
      </w:r>
      <w:r w:rsidRPr="00BE0462">
        <w:rPr>
          <w:rFonts w:ascii="Corbel" w:hAnsi="Corbel" w:cs="Times New Roman"/>
          <w:sz w:val="24"/>
          <w:szCs w:val="24"/>
        </w:rPr>
        <w:sym w:font="HQPB4" w:char="F06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28"/>
      </w:r>
      <w:r w:rsidRPr="00BE0462">
        <w:rPr>
          <w:rFonts w:ascii="Corbel" w:hAnsi="Corbel" w:cs="Times New Roman"/>
          <w:sz w:val="24"/>
          <w:szCs w:val="24"/>
        </w:rPr>
        <w:sym w:font="HQPB2" w:char="F0BC"/>
      </w:r>
      <w:r w:rsidRPr="00BE0462">
        <w:rPr>
          <w:rFonts w:ascii="Corbel" w:hAnsi="Corbel" w:cs="Times New Roman"/>
          <w:sz w:val="24"/>
          <w:szCs w:val="24"/>
        </w:rPr>
        <w:sym w:font="HQPB4" w:char="F0E7"/>
      </w:r>
      <w:r w:rsidRPr="00BE0462">
        <w:rPr>
          <w:rFonts w:ascii="Corbel" w:hAnsi="Corbel" w:cs="Times New Roman"/>
          <w:sz w:val="24"/>
          <w:szCs w:val="24"/>
        </w:rPr>
        <w:sym w:font="HQPB2" w:char="F06D"/>
      </w:r>
      <w:r w:rsidRPr="00BE0462">
        <w:rPr>
          <w:rFonts w:ascii="Corbel" w:hAnsi="Corbel" w:cs="Times New Roman"/>
          <w:sz w:val="24"/>
          <w:szCs w:val="24"/>
        </w:rPr>
        <w:sym w:font="HQPB4" w:char="F0AF"/>
      </w:r>
      <w:r w:rsidRPr="00BE0462">
        <w:rPr>
          <w:rFonts w:ascii="Corbel" w:hAnsi="Corbel" w:cs="Times New Roman"/>
          <w:sz w:val="24"/>
          <w:szCs w:val="24"/>
        </w:rPr>
        <w:sym w:font="HQPB2" w:char="F052"/>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1" w:char="F025"/>
      </w:r>
      <w:r w:rsidRPr="00BE0462">
        <w:rPr>
          <w:rFonts w:ascii="Corbel" w:hAnsi="Corbel" w:cs="Times New Roman"/>
          <w:sz w:val="24"/>
          <w:szCs w:val="24"/>
        </w:rPr>
        <w:sym w:font="HQPB5" w:char="F078"/>
      </w:r>
      <w:r w:rsidRPr="00BE0462">
        <w:rPr>
          <w:rFonts w:ascii="Corbel" w:hAnsi="Corbel" w:cs="Times New Roman"/>
          <w:sz w:val="24"/>
          <w:szCs w:val="24"/>
        </w:rPr>
        <w:sym w:font="HQPB2" w:char="F02E"/>
      </w:r>
      <w:r w:rsidRPr="00BE0462">
        <w:rPr>
          <w:rFonts w:ascii="Corbel" w:hAnsi="Corbel" w:cs="Times New Roman"/>
          <w:sz w:val="24"/>
          <w:szCs w:val="24"/>
        </w:rPr>
        <w:sym w:font="HQPB4" w:char="F05A"/>
      </w:r>
      <w:r w:rsidRPr="00BE0462">
        <w:rPr>
          <w:rFonts w:ascii="Corbel" w:hAnsi="Corbel" w:cs="Times New Roman"/>
          <w:sz w:val="24"/>
          <w:szCs w:val="24"/>
        </w:rPr>
        <w:sym w:font="HQPB2" w:char="F070"/>
      </w:r>
      <w:r w:rsidRPr="00BE0462">
        <w:rPr>
          <w:rFonts w:ascii="Corbel" w:hAnsi="Corbel" w:cs="Times New Roman"/>
          <w:sz w:val="24"/>
          <w:szCs w:val="24"/>
        </w:rPr>
        <w:sym w:font="HQPB5" w:char="F074"/>
      </w:r>
      <w:r w:rsidRPr="00BE0462">
        <w:rPr>
          <w:rFonts w:ascii="Corbel" w:hAnsi="Corbel" w:cs="Times New Roman"/>
          <w:sz w:val="24"/>
          <w:szCs w:val="24"/>
        </w:rPr>
        <w:sym w:font="HQPB1" w:char="F0B1"/>
      </w:r>
      <w:r w:rsidRPr="00BE0462">
        <w:rPr>
          <w:rFonts w:ascii="Corbel" w:hAnsi="Corbel" w:cs="Times New Roman"/>
          <w:sz w:val="24"/>
          <w:szCs w:val="24"/>
        </w:rPr>
        <w:sym w:font="HQPB4" w:char="F0C5"/>
      </w:r>
      <w:r w:rsidRPr="00BE0462">
        <w:rPr>
          <w:rFonts w:ascii="Corbel" w:hAnsi="Corbel" w:cs="Times New Roman"/>
          <w:sz w:val="24"/>
          <w:szCs w:val="24"/>
        </w:rPr>
        <w:sym w:font="HQPB1" w:char="F073"/>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57"/>
      </w:r>
      <w:r w:rsidRPr="00BE0462">
        <w:rPr>
          <w:rFonts w:ascii="Corbel" w:hAnsi="Corbel" w:cs="Times New Roman"/>
          <w:sz w:val="24"/>
          <w:szCs w:val="24"/>
        </w:rPr>
        <w:sym w:font="HQPB2" w:char="F078"/>
      </w:r>
      <w:r w:rsidRPr="00BE0462">
        <w:rPr>
          <w:rFonts w:ascii="Corbel" w:hAnsi="Corbel" w:cs="Times New Roman"/>
          <w:sz w:val="24"/>
          <w:szCs w:val="24"/>
        </w:rPr>
        <w:sym w:font="HQPB2" w:char="F08B"/>
      </w:r>
      <w:r w:rsidRPr="00BE0462">
        <w:rPr>
          <w:rFonts w:ascii="Corbel" w:hAnsi="Corbel" w:cs="Times New Roman"/>
          <w:sz w:val="24"/>
          <w:szCs w:val="24"/>
        </w:rPr>
        <w:sym w:font="HQPB4" w:char="F0CE"/>
      </w:r>
      <w:r w:rsidRPr="00BE0462">
        <w:rPr>
          <w:rFonts w:ascii="Corbel" w:hAnsi="Corbel" w:cs="Times New Roman"/>
          <w:sz w:val="24"/>
          <w:szCs w:val="24"/>
        </w:rPr>
        <w:sym w:font="HQPB1" w:char="F036"/>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2" w:char="F0C7"/>
      </w:r>
      <w:r w:rsidRPr="00BE0462">
        <w:rPr>
          <w:rFonts w:ascii="Corbel" w:hAnsi="Corbel" w:cs="Times New Roman"/>
          <w:sz w:val="24"/>
          <w:szCs w:val="24"/>
        </w:rPr>
        <w:sym w:font="HQPB2" w:char="F0CC"/>
      </w:r>
      <w:r w:rsidRPr="00BE0462">
        <w:rPr>
          <w:rFonts w:ascii="Corbel" w:hAnsi="Corbel" w:cs="Times New Roman"/>
          <w:sz w:val="24"/>
          <w:szCs w:val="24"/>
        </w:rPr>
        <w:sym w:font="HQPB2" w:char="F0C8"/>
      </w:r>
      <w:r w:rsidRPr="00BE0462">
        <w:rPr>
          <w:rFonts w:ascii="Corbel" w:hAnsi="Corbel" w:cs="Times New Roman"/>
          <w:sz w:val="24"/>
          <w:szCs w:val="24"/>
          <w:rtl/>
        </w:rPr>
        <w:tab/>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C110C1" w:rsidP="00CF0877">
      <w:pPr>
        <w:ind w:left="720"/>
        <w:jc w:val="both"/>
        <w:rPr>
          <w:rFonts w:ascii="Corbel" w:hAnsi="Corbel" w:cs="Times New Roman"/>
          <w:sz w:val="24"/>
          <w:szCs w:val="24"/>
        </w:rPr>
      </w:pPr>
      <w:r w:rsidRPr="00BE0462">
        <w:rPr>
          <w:rFonts w:ascii="Corbel" w:hAnsi="Corbel" w:cs="Times New Roman"/>
          <w:i/>
          <w:sz w:val="24"/>
          <w:szCs w:val="24"/>
        </w:rPr>
        <w:t>“</w:t>
      </w:r>
      <w:r w:rsidR="00A1596E" w:rsidRPr="00BE0462">
        <w:rPr>
          <w:rFonts w:ascii="Corbel" w:hAnsi="Corbel" w:cs="Times New Roman"/>
          <w:i/>
          <w:sz w:val="24"/>
          <w:szCs w:val="24"/>
        </w:rPr>
        <w:t>Dan janganlah kamu mendekati zina, sesungguhnya zina itu adalah suatu perbuatan yang keji, dan suatu jalan yang buruk</w:t>
      </w:r>
      <w:r w:rsidRPr="00BE0462">
        <w:rPr>
          <w:rFonts w:ascii="Corbel" w:hAnsi="Corbel" w:cs="Times New Roman"/>
          <w:sz w:val="24"/>
          <w:szCs w:val="24"/>
        </w:rPr>
        <w:t>.“</w:t>
      </w:r>
    </w:p>
    <w:p w:rsidR="001A2FF8"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Pada ayat tersebut terdapat bentuk nahi “</w:t>
      </w:r>
      <w:r w:rsidRPr="00BE0462">
        <w:rPr>
          <w:rFonts w:ascii="Corbel" w:hAnsi="Corbel" w:cs="Times New Roman"/>
          <w:i/>
          <w:sz w:val="24"/>
          <w:szCs w:val="24"/>
        </w:rPr>
        <w:t xml:space="preserve">janganlah kamu mendekati zina”, </w:t>
      </w:r>
      <w:r w:rsidRPr="00BE0462">
        <w:rPr>
          <w:rFonts w:ascii="Corbel" w:hAnsi="Corbel" w:cs="Times New Roman"/>
          <w:sz w:val="24"/>
          <w:szCs w:val="24"/>
        </w:rPr>
        <w:t>yakni larangan, cegahan.Nahi menurut istilah agama ialah tuntutan meninggalkan dari atasan kepada bawahan, dalam persoalan ini terdapat beberapa peraturan yang berhubungan dengan bentuk larangan.</w:t>
      </w:r>
      <w:r w:rsidR="00C110C1" w:rsidRPr="00BE0462">
        <w:rPr>
          <w:rStyle w:val="FootnoteReference"/>
          <w:rFonts w:ascii="Corbel" w:hAnsi="Corbel" w:cs="Times New Roman"/>
          <w:sz w:val="24"/>
          <w:szCs w:val="24"/>
        </w:rPr>
        <w:footnoteReference w:id="18"/>
      </w:r>
    </w:p>
    <w:p w:rsidR="00A1596E"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Berpijak pada pemikiran bahwa setiap masalah yang lepas daripada factor lain (qarenah) dari suatu larangan, maka larangan tersebut mengandung tuntutan yang hakiki yaitu haram, sebagaimana firman Allah SWT:</w:t>
      </w:r>
    </w:p>
    <w:p w:rsidR="00A1596E" w:rsidRPr="00BE0462" w:rsidRDefault="00A1596E" w:rsidP="00CF0877">
      <w:pPr>
        <w:spacing w:after="0"/>
        <w:ind w:left="2160"/>
        <w:jc w:val="both"/>
        <w:rPr>
          <w:rFonts w:ascii="Corbel" w:hAnsi="Corbel"/>
          <w:sz w:val="24"/>
          <w:szCs w:val="24"/>
        </w:rPr>
      </w:pPr>
      <w:r w:rsidRPr="00BE0462">
        <w:rPr>
          <w:rFonts w:ascii="Corbel" w:hAnsi="Corbel"/>
          <w:sz w:val="24"/>
          <w:szCs w:val="24"/>
        </w:rPr>
        <w:sym w:font="HQPB2" w:char="F092"/>
      </w:r>
      <w:r w:rsidRPr="00BE0462">
        <w:rPr>
          <w:rFonts w:ascii="Corbel" w:hAnsi="Corbel"/>
          <w:sz w:val="24"/>
          <w:szCs w:val="24"/>
        </w:rPr>
        <w:sym w:font="HQPB5" w:char="F06F"/>
      </w:r>
      <w:r w:rsidRPr="00BE0462">
        <w:rPr>
          <w:rFonts w:ascii="Corbel" w:hAnsi="Corbel"/>
          <w:sz w:val="24"/>
          <w:szCs w:val="24"/>
        </w:rPr>
        <w:sym w:font="HQPB2" w:char="F054"/>
      </w:r>
      <w:r w:rsidRPr="00BE0462">
        <w:rPr>
          <w:rFonts w:ascii="Corbel" w:hAnsi="Corbel"/>
          <w:sz w:val="24"/>
          <w:szCs w:val="24"/>
        </w:rPr>
        <w:sym w:font="HQPB4" w:char="F0CC"/>
      </w:r>
      <w:r w:rsidRPr="00BE0462">
        <w:rPr>
          <w:rFonts w:ascii="Corbel" w:hAnsi="Corbel"/>
          <w:sz w:val="24"/>
          <w:szCs w:val="24"/>
        </w:rPr>
        <w:sym w:font="HQPB4" w:char="F068"/>
      </w:r>
      <w:r w:rsidRPr="00BE0462">
        <w:rPr>
          <w:rFonts w:ascii="Corbel" w:hAnsi="Corbel"/>
          <w:sz w:val="24"/>
          <w:szCs w:val="24"/>
        </w:rPr>
        <w:sym w:font="HQPB1" w:char="F093"/>
      </w:r>
      <w:r w:rsidRPr="00BE0462">
        <w:rPr>
          <w:rFonts w:ascii="Corbel" w:hAnsi="Corbel"/>
          <w:sz w:val="24"/>
          <w:szCs w:val="24"/>
        </w:rPr>
        <w:sym w:font="HQPB2" w:char="F039"/>
      </w:r>
      <w:r w:rsidRPr="00BE0462">
        <w:rPr>
          <w:rFonts w:ascii="Corbel" w:hAnsi="Corbel"/>
          <w:sz w:val="24"/>
          <w:szCs w:val="24"/>
        </w:rPr>
        <w:sym w:font="HQPB5" w:char="F024"/>
      </w:r>
      <w:r w:rsidRPr="00BE0462">
        <w:rPr>
          <w:rFonts w:ascii="Corbel" w:hAnsi="Corbel"/>
          <w:sz w:val="24"/>
          <w:szCs w:val="24"/>
        </w:rPr>
        <w:sym w:font="HQPB1" w:char="F023"/>
      </w:r>
      <w:r w:rsidRPr="00BE0462">
        <w:rPr>
          <w:rFonts w:ascii="Corbel" w:hAnsi="Corbel"/>
          <w:sz w:val="24"/>
          <w:szCs w:val="24"/>
        </w:rPr>
        <w:sym w:font="HQPB5" w:char="F028"/>
      </w:r>
      <w:r w:rsidRPr="00BE0462">
        <w:rPr>
          <w:rFonts w:ascii="Corbel" w:hAnsi="Corbel"/>
          <w:sz w:val="24"/>
          <w:szCs w:val="24"/>
        </w:rPr>
        <w:sym w:font="HQPB1" w:char="F023"/>
      </w:r>
      <w:r w:rsidRPr="00BE0462">
        <w:rPr>
          <w:rFonts w:ascii="Corbel" w:hAnsi="Corbel"/>
          <w:sz w:val="24"/>
          <w:szCs w:val="24"/>
        </w:rPr>
        <w:sym w:font="HQPB2" w:char="F071"/>
      </w:r>
      <w:r w:rsidRPr="00BE0462">
        <w:rPr>
          <w:rFonts w:ascii="Corbel" w:hAnsi="Corbel"/>
          <w:sz w:val="24"/>
          <w:szCs w:val="24"/>
        </w:rPr>
        <w:sym w:font="HQPB4" w:char="F0E7"/>
      </w:r>
      <w:r w:rsidRPr="00BE0462">
        <w:rPr>
          <w:rFonts w:ascii="Corbel" w:hAnsi="Corbel"/>
          <w:sz w:val="24"/>
          <w:szCs w:val="24"/>
        </w:rPr>
        <w:sym w:font="HQPB1" w:char="F02F"/>
      </w:r>
      <w:r w:rsidRPr="00BE0462">
        <w:rPr>
          <w:rFonts w:ascii="Corbel" w:hAnsi="Corbel"/>
          <w:sz w:val="24"/>
          <w:szCs w:val="24"/>
        </w:rPr>
        <w:sym w:font="HQPB5" w:char="F074"/>
      </w:r>
      <w:r w:rsidRPr="00BE0462">
        <w:rPr>
          <w:rFonts w:ascii="Corbel" w:hAnsi="Corbel"/>
          <w:sz w:val="24"/>
          <w:szCs w:val="24"/>
        </w:rPr>
        <w:sym w:font="HQPB1" w:char="F08D"/>
      </w:r>
      <w:r w:rsidRPr="00BE0462">
        <w:rPr>
          <w:rFonts w:ascii="Corbel" w:hAnsi="Corbel"/>
          <w:sz w:val="24"/>
          <w:szCs w:val="24"/>
        </w:rPr>
        <w:sym w:font="HQPB4" w:char="F0F8"/>
      </w:r>
      <w:r w:rsidRPr="00BE0462">
        <w:rPr>
          <w:rFonts w:ascii="Corbel" w:hAnsi="Corbel"/>
          <w:sz w:val="24"/>
          <w:szCs w:val="24"/>
        </w:rPr>
        <w:sym w:font="HQPB2" w:char="F029"/>
      </w:r>
      <w:r w:rsidRPr="00BE0462">
        <w:rPr>
          <w:rFonts w:ascii="Corbel" w:hAnsi="Corbel"/>
          <w:sz w:val="24"/>
          <w:szCs w:val="24"/>
        </w:rPr>
        <w:sym w:font="HQPB5" w:char="F073"/>
      </w:r>
      <w:r w:rsidRPr="00BE0462">
        <w:rPr>
          <w:rFonts w:ascii="Corbel" w:hAnsi="Corbel"/>
          <w:sz w:val="24"/>
          <w:szCs w:val="24"/>
        </w:rPr>
        <w:sym w:font="HQPB1" w:char="F03F"/>
      </w:r>
      <w:r w:rsidRPr="00BE0462">
        <w:rPr>
          <w:rFonts w:ascii="Corbel" w:hAnsi="Corbel"/>
          <w:sz w:val="24"/>
          <w:szCs w:val="24"/>
        </w:rPr>
        <w:sym w:font="HQPB5" w:char="F023"/>
      </w:r>
      <w:r w:rsidRPr="00BE0462">
        <w:rPr>
          <w:rFonts w:ascii="Corbel" w:hAnsi="Corbel"/>
          <w:sz w:val="24"/>
          <w:szCs w:val="24"/>
        </w:rPr>
        <w:sym w:font="HQPB2" w:char="F077"/>
      </w:r>
      <w:r w:rsidRPr="00BE0462">
        <w:rPr>
          <w:rFonts w:ascii="Corbel" w:hAnsi="Corbel"/>
          <w:sz w:val="24"/>
          <w:szCs w:val="24"/>
        </w:rPr>
        <w:sym w:font="HQPB5" w:char="F075"/>
      </w:r>
      <w:r w:rsidRPr="00BE0462">
        <w:rPr>
          <w:rFonts w:ascii="Corbel" w:hAnsi="Corbel"/>
          <w:sz w:val="24"/>
          <w:szCs w:val="24"/>
        </w:rPr>
        <w:sym w:font="HQPB2" w:char="F072"/>
      </w:r>
    </w:p>
    <w:p w:rsidR="00A1596E" w:rsidRPr="00BE0462" w:rsidRDefault="00A1596E" w:rsidP="00CF0877">
      <w:pPr>
        <w:tabs>
          <w:tab w:val="left" w:pos="720"/>
          <w:tab w:val="left" w:pos="1523"/>
        </w:tabs>
        <w:jc w:val="both"/>
        <w:outlineLvl w:val="0"/>
        <w:rPr>
          <w:rFonts w:ascii="Corbel" w:hAnsi="Corbel" w:cs="Times New Roman"/>
          <w:i/>
          <w:sz w:val="24"/>
          <w:szCs w:val="24"/>
        </w:rPr>
      </w:pPr>
      <w:r w:rsidRPr="00BE0462">
        <w:rPr>
          <w:rFonts w:ascii="Corbel" w:hAnsi="Corbel"/>
          <w:sz w:val="24"/>
          <w:szCs w:val="24"/>
        </w:rPr>
        <w:tab/>
      </w:r>
      <w:r w:rsidRPr="00BE0462">
        <w:rPr>
          <w:rFonts w:ascii="Corbel" w:hAnsi="Corbel" w:cs="Times New Roman"/>
          <w:i/>
          <w:sz w:val="24"/>
          <w:szCs w:val="24"/>
        </w:rPr>
        <w:t>“Dan janganlah kamu mendekati zina”</w:t>
      </w:r>
    </w:p>
    <w:p w:rsidR="00A1596E" w:rsidRPr="00BE0462" w:rsidRDefault="004D0759" w:rsidP="00CF0877">
      <w:pPr>
        <w:spacing w:after="0"/>
        <w:ind w:firstLine="720"/>
        <w:jc w:val="both"/>
        <w:rPr>
          <w:rFonts w:ascii="Corbel" w:hAnsi="Corbel" w:cs="Times New Roman"/>
          <w:sz w:val="24"/>
          <w:szCs w:val="24"/>
        </w:rPr>
      </w:pPr>
      <w:r w:rsidRPr="00BE0462">
        <w:rPr>
          <w:rFonts w:ascii="Corbel" w:hAnsi="Corbel" w:cs="Times New Roman"/>
          <w:sz w:val="24"/>
          <w:szCs w:val="24"/>
        </w:rPr>
        <w:t>J</w:t>
      </w:r>
      <w:r w:rsidR="00A1596E" w:rsidRPr="00BE0462">
        <w:rPr>
          <w:rFonts w:ascii="Corbel" w:hAnsi="Corbel" w:cs="Times New Roman"/>
          <w:sz w:val="24"/>
          <w:szCs w:val="24"/>
        </w:rPr>
        <w:t>ika kalimat itu mempunyai karenah, tidak menunjukan hakikat larangan. Menurut, kalimat larangan tersebut lebih menunjukan makna antisipatif dan preventif ketimbang larangan “</w:t>
      </w:r>
      <w:r w:rsidR="00A1596E" w:rsidRPr="00BE0462">
        <w:rPr>
          <w:rFonts w:ascii="Corbel" w:hAnsi="Corbel" w:cs="Times New Roman"/>
          <w:i/>
          <w:sz w:val="24"/>
          <w:szCs w:val="24"/>
        </w:rPr>
        <w:t xml:space="preserve">janganlah kamu zina” </w:t>
      </w:r>
      <w:r w:rsidR="00A1596E" w:rsidRPr="00BE0462">
        <w:rPr>
          <w:rFonts w:ascii="Corbel" w:hAnsi="Corbel" w:cs="Times New Roman"/>
          <w:sz w:val="24"/>
          <w:szCs w:val="24"/>
        </w:rPr>
        <w:t xml:space="preserve">janganlah kamu mendekati </w:t>
      </w:r>
      <w:r w:rsidR="00A1596E" w:rsidRPr="00BE0462">
        <w:rPr>
          <w:rFonts w:ascii="Corbel" w:hAnsi="Corbel" w:cs="Times New Roman"/>
          <w:sz w:val="24"/>
          <w:szCs w:val="24"/>
        </w:rPr>
        <w:lastRenderedPageBreak/>
        <w:t>zina berarti larangan pula terhadap segala hal yang membuka terjadinya zina, termasuk menyediakan tempat atau fasilitas lain yang mempermudah bahkan mendukung terjadinya perbuatan asusila tersebut. Banyak sekali contoh kasus yang mempermudah dan mendorong seseorang untuk melakukan perbuatan zina seperti  contoh  kasus anak-anak remaja mulai SMA, kuliah, mayoritas mereka berpacaran, biasanya selama mereka pacaran, makan bersama, nonton film bersama, sekali dua kali berani memegang tangan,  mencium, meraba, dan akhirnya terjadilah perzinaan. Dengan demikian dengan pacaran suatu hal yang bisa mendekatkan dan mendukung seseorang untuk berbuat zina.Oleh karena itu dalam Islam tidak dikenal istilah pacaran, laki-laki mencintai perempuan juga sebaliknya perempuan mencintai laki-laki merupakan sunatullah kepada manusia yang tidak bisa diubah, disanalah disyariatkan umat Islam untuk melangsungkan pernikahan.</w:t>
      </w:r>
      <w:r w:rsidR="00791D65" w:rsidRPr="00BE0462">
        <w:rPr>
          <w:rStyle w:val="FootnoteReference"/>
          <w:rFonts w:ascii="Corbel" w:hAnsi="Corbel" w:cs="Times New Roman"/>
          <w:sz w:val="24"/>
          <w:szCs w:val="24"/>
        </w:rPr>
        <w:footnoteReference w:id="19"/>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Jarimah ta’zir adalah jarimah yang sanksi hukumannya tidak dijelaskan secara langsung (eksplisit) sebagaimana dalam kedua jarimah lainnya, tetapi ketetapan dan kepastian kadar hukumannya diserahkan kepada hakim atau penguasa.</w:t>
      </w:r>
      <w:r w:rsidR="00791D65" w:rsidRPr="00BE0462">
        <w:rPr>
          <w:rStyle w:val="FootnoteReference"/>
          <w:rFonts w:ascii="Corbel" w:hAnsi="Corbel" w:cs="Times New Roman"/>
          <w:sz w:val="24"/>
          <w:szCs w:val="24"/>
        </w:rPr>
        <w:footnoteReference w:id="20"/>
      </w:r>
    </w:p>
    <w:p w:rsidR="00A1596E" w:rsidRPr="00BE0462" w:rsidRDefault="00A1596E" w:rsidP="00CF0877">
      <w:pPr>
        <w:spacing w:after="0"/>
        <w:ind w:firstLine="720"/>
        <w:jc w:val="both"/>
        <w:rPr>
          <w:rFonts w:ascii="Corbel" w:hAnsi="Corbel" w:cs="Times New Roman"/>
          <w:i/>
          <w:sz w:val="24"/>
          <w:szCs w:val="24"/>
        </w:rPr>
      </w:pPr>
      <w:r w:rsidRPr="00BE0462">
        <w:rPr>
          <w:rFonts w:ascii="Corbel" w:hAnsi="Corbel" w:cs="Times New Roman"/>
          <w:sz w:val="24"/>
          <w:szCs w:val="24"/>
        </w:rPr>
        <w:t>Menurut A, Dzajuli, pelaksanaan jarimah ta’zir harus mempertimbangkan banyak asfek. Hal ini berarti bahwa dalam menentukan sanksinya harus mem</w:t>
      </w:r>
      <w:r w:rsidR="00735943" w:rsidRPr="00BE0462">
        <w:rPr>
          <w:rFonts w:ascii="Corbel" w:hAnsi="Corbel" w:cs="Times New Roman"/>
          <w:sz w:val="24"/>
          <w:szCs w:val="24"/>
        </w:rPr>
        <w:softHyphen/>
      </w:r>
      <w:r w:rsidRPr="00BE0462">
        <w:rPr>
          <w:rFonts w:ascii="Corbel" w:hAnsi="Corbel" w:cs="Times New Roman"/>
          <w:sz w:val="24"/>
          <w:szCs w:val="24"/>
        </w:rPr>
        <w:t>pertimbang</w:t>
      </w:r>
      <w:r w:rsidR="00735943" w:rsidRPr="00BE0462">
        <w:rPr>
          <w:rFonts w:ascii="Corbel" w:hAnsi="Corbel" w:cs="Times New Roman"/>
          <w:sz w:val="24"/>
          <w:szCs w:val="24"/>
        </w:rPr>
        <w:softHyphen/>
      </w:r>
      <w:r w:rsidRPr="00BE0462">
        <w:rPr>
          <w:rFonts w:ascii="Corbel" w:hAnsi="Corbel" w:cs="Times New Roman"/>
          <w:sz w:val="24"/>
          <w:szCs w:val="24"/>
        </w:rPr>
        <w:t>kan kondisi pelakunya, motif tindakannya, maupun kondisi fisiknya, Sehingga sanksi yang dijatuhkannya variatif sesuai dengan rasa keadilan. Misalnya, untuk menjerakan si pelaku sudah tentu tidak harus sama antara orang yang satu dengan orang yang lainnya seperti dengan deraan, ada yang harus dikurung, dan sebagainya</w:t>
      </w:r>
      <w:r w:rsidR="00791D65" w:rsidRPr="00BE0462">
        <w:rPr>
          <w:rFonts w:ascii="Corbel" w:hAnsi="Corbel" w:cs="Times New Roman"/>
          <w:sz w:val="24"/>
          <w:szCs w:val="24"/>
        </w:rPr>
        <w:t>.</w:t>
      </w:r>
      <w:r w:rsidR="00791D65" w:rsidRPr="00BE0462">
        <w:rPr>
          <w:rStyle w:val="FootnoteReference"/>
          <w:rFonts w:ascii="Corbel" w:hAnsi="Corbel" w:cs="Times New Roman"/>
          <w:sz w:val="24"/>
          <w:szCs w:val="24"/>
        </w:rPr>
        <w:footnoteReference w:id="21"/>
      </w:r>
    </w:p>
    <w:p w:rsidR="00A1596E" w:rsidRPr="00BE0462" w:rsidRDefault="00A1596E" w:rsidP="00CF0877">
      <w:pPr>
        <w:spacing w:after="0"/>
        <w:ind w:firstLine="567"/>
        <w:jc w:val="both"/>
        <w:rPr>
          <w:rFonts w:ascii="Corbel" w:hAnsi="Corbel" w:cstheme="majorBidi"/>
          <w:sz w:val="24"/>
          <w:szCs w:val="24"/>
        </w:rPr>
      </w:pPr>
      <w:r w:rsidRPr="00BE0462">
        <w:rPr>
          <w:rFonts w:ascii="Corbel" w:hAnsi="Corbel" w:cstheme="majorBidi"/>
          <w:sz w:val="24"/>
          <w:szCs w:val="24"/>
        </w:rPr>
        <w:t>Macam-macam sanks</w:t>
      </w:r>
      <w:r w:rsidR="00B41A88" w:rsidRPr="00BE0462">
        <w:rPr>
          <w:rFonts w:ascii="Corbel" w:hAnsi="Corbel" w:cstheme="majorBidi"/>
          <w:sz w:val="24"/>
          <w:szCs w:val="24"/>
        </w:rPr>
        <w:t>i ta’zir macamnya beragam, di</w:t>
      </w:r>
      <w:r w:rsidRPr="00BE0462">
        <w:rPr>
          <w:rFonts w:ascii="Corbel" w:hAnsi="Corbel" w:cstheme="majorBidi"/>
          <w:sz w:val="24"/>
          <w:szCs w:val="24"/>
        </w:rPr>
        <w:t>antaranya adalah:</w:t>
      </w:r>
      <w:r w:rsidR="00791D65" w:rsidRPr="00BE0462">
        <w:rPr>
          <w:rStyle w:val="FootnoteReference"/>
          <w:rFonts w:ascii="Corbel" w:hAnsi="Corbel" w:cstheme="majorBidi"/>
          <w:sz w:val="24"/>
          <w:szCs w:val="24"/>
        </w:rPr>
        <w:footnoteReference w:id="22"/>
      </w:r>
      <w:r w:rsidR="003B475F" w:rsidRPr="00BE0462">
        <w:rPr>
          <w:rFonts w:ascii="Corbel" w:hAnsi="Corbel" w:cstheme="majorBidi"/>
          <w:sz w:val="24"/>
          <w:szCs w:val="24"/>
        </w:rPr>
        <w:t xml:space="preserve"> (a) </w:t>
      </w:r>
      <w:r w:rsidR="00B41A88" w:rsidRPr="00BE0462">
        <w:rPr>
          <w:rFonts w:ascii="Corbel" w:hAnsi="Corbel" w:cstheme="majorBidi"/>
          <w:i/>
          <w:sz w:val="24"/>
          <w:szCs w:val="24"/>
        </w:rPr>
        <w:t>sanksi ta’zir</w:t>
      </w:r>
      <w:r w:rsidR="00B41A88" w:rsidRPr="00BE0462">
        <w:rPr>
          <w:rFonts w:ascii="Corbel" w:hAnsi="Corbel" w:cstheme="majorBidi"/>
          <w:sz w:val="24"/>
          <w:szCs w:val="24"/>
        </w:rPr>
        <w:t xml:space="preserve"> yang mengenai badan, h</w:t>
      </w:r>
      <w:r w:rsidRPr="00BE0462">
        <w:rPr>
          <w:rFonts w:ascii="Corbel" w:hAnsi="Corbel" w:cstheme="majorBidi"/>
          <w:sz w:val="24"/>
          <w:szCs w:val="24"/>
        </w:rPr>
        <w:t xml:space="preserve">ukuman yang terpenting dalam hal ini adalah </w:t>
      </w:r>
      <w:r w:rsidR="00B41A88" w:rsidRPr="00BE0462">
        <w:rPr>
          <w:rFonts w:ascii="Corbel" w:hAnsi="Corbel" w:cstheme="majorBidi"/>
          <w:sz w:val="24"/>
          <w:szCs w:val="24"/>
        </w:rPr>
        <w:t>hukuman mati dan jilid;</w:t>
      </w:r>
      <w:r w:rsidR="003B475F" w:rsidRPr="00BE0462">
        <w:rPr>
          <w:rFonts w:ascii="Corbel" w:hAnsi="Corbel" w:cstheme="majorBidi"/>
          <w:sz w:val="24"/>
          <w:szCs w:val="24"/>
        </w:rPr>
        <w:t xml:space="preserve"> (b) </w:t>
      </w:r>
      <w:r w:rsidR="00B41A88" w:rsidRPr="00BE0462">
        <w:rPr>
          <w:rFonts w:ascii="Corbel" w:hAnsi="Corbel" w:cstheme="majorBidi"/>
          <w:sz w:val="24"/>
          <w:szCs w:val="24"/>
        </w:rPr>
        <w:t>s</w:t>
      </w:r>
      <w:r w:rsidRPr="00BE0462">
        <w:rPr>
          <w:rFonts w:ascii="Corbel" w:hAnsi="Corbel" w:cstheme="majorBidi"/>
          <w:sz w:val="24"/>
          <w:szCs w:val="24"/>
        </w:rPr>
        <w:t xml:space="preserve">anksi yang berkaitan dengan kemerdekaan seseorang, </w:t>
      </w:r>
      <w:r w:rsidR="00B41A88" w:rsidRPr="00BE0462">
        <w:rPr>
          <w:rFonts w:ascii="Corbel" w:hAnsi="Corbel" w:cstheme="majorBidi"/>
          <w:sz w:val="24"/>
          <w:szCs w:val="24"/>
        </w:rPr>
        <w:t xml:space="preserve">antara lain </w:t>
      </w:r>
      <w:r w:rsidRPr="00BE0462">
        <w:rPr>
          <w:rFonts w:ascii="Corbel" w:hAnsi="Corbel" w:cstheme="majorBidi"/>
          <w:sz w:val="24"/>
          <w:szCs w:val="24"/>
        </w:rPr>
        <w:t>penjara dengan berbagai macamnya dan pengasingan.</w:t>
      </w:r>
      <w:r w:rsidR="003B475F" w:rsidRPr="00BE0462">
        <w:rPr>
          <w:rFonts w:ascii="Corbel" w:hAnsi="Corbel" w:cstheme="majorBidi"/>
          <w:sz w:val="24"/>
          <w:szCs w:val="24"/>
        </w:rPr>
        <w:t xml:space="preserve"> (c) </w:t>
      </w:r>
      <w:r w:rsidRPr="00BE0462">
        <w:rPr>
          <w:rFonts w:ascii="Corbel" w:hAnsi="Corbel" w:cstheme="majorBidi"/>
          <w:sz w:val="24"/>
          <w:szCs w:val="24"/>
        </w:rPr>
        <w:t>Sanksi ta’zir yang berkaitan dengan harta, dalam hal ini yang terpenting di antaranya adalah denda, penyitaan/perampasan dan penghancuran barang.</w:t>
      </w:r>
      <w:r w:rsidR="003B475F" w:rsidRPr="00BE0462">
        <w:rPr>
          <w:rFonts w:ascii="Corbel" w:hAnsi="Corbel" w:cstheme="majorBidi"/>
          <w:sz w:val="24"/>
          <w:szCs w:val="24"/>
        </w:rPr>
        <w:t xml:space="preserve"> (d) </w:t>
      </w:r>
      <w:r w:rsidRPr="00BE0462">
        <w:rPr>
          <w:rFonts w:ascii="Corbel" w:hAnsi="Corbel" w:cstheme="majorBidi"/>
          <w:sz w:val="24"/>
          <w:szCs w:val="24"/>
        </w:rPr>
        <w:t xml:space="preserve">Sanksi–sanksi lainnya yang ditentukan oleh Ulil Amri demi kemaslahatan umum. </w:t>
      </w:r>
    </w:p>
    <w:p w:rsidR="00A1596E" w:rsidRPr="00BE0462" w:rsidRDefault="00A1596E" w:rsidP="00CF0877">
      <w:pPr>
        <w:ind w:firstLine="567"/>
        <w:jc w:val="both"/>
        <w:rPr>
          <w:rFonts w:ascii="Corbel" w:hAnsi="Corbel" w:cs="Times New Roman"/>
          <w:sz w:val="24"/>
          <w:szCs w:val="24"/>
        </w:rPr>
      </w:pPr>
      <w:r w:rsidRPr="00BE0462">
        <w:rPr>
          <w:rFonts w:ascii="Corbel" w:hAnsi="Corbel" w:cs="Times New Roman"/>
          <w:sz w:val="24"/>
          <w:szCs w:val="24"/>
        </w:rPr>
        <w:lastRenderedPageBreak/>
        <w:t xml:space="preserve">Larangan perzinaan sama kerasnya dengan larangan terhadap pembunuhan dan termasuk dosa besar sebagaimana dijelaskan dalam al Qur’an surat Al- furqon ayat </w:t>
      </w:r>
      <w:r w:rsidR="00FF6A17">
        <w:rPr>
          <w:rFonts w:ascii="Corbel" w:hAnsi="Corbel" w:cs="Times New Roman"/>
          <w:sz w:val="24"/>
          <w:szCs w:val="24"/>
          <w:lang w:val="id-ID"/>
        </w:rPr>
        <w:t>(</w:t>
      </w:r>
      <w:r w:rsidRPr="00BE0462">
        <w:rPr>
          <w:rFonts w:ascii="Corbel" w:hAnsi="Corbel" w:cs="Times New Roman"/>
          <w:sz w:val="24"/>
          <w:szCs w:val="24"/>
        </w:rPr>
        <w:t>68-69</w:t>
      </w:r>
      <w:r w:rsidR="00FF6A17">
        <w:rPr>
          <w:rFonts w:ascii="Corbel" w:hAnsi="Corbel" w:cs="Times New Roman"/>
          <w:sz w:val="24"/>
          <w:szCs w:val="24"/>
          <w:lang w:val="id-ID"/>
        </w:rPr>
        <w:t xml:space="preserve">) </w:t>
      </w:r>
      <w:r w:rsidRPr="00BE0462">
        <w:rPr>
          <w:rFonts w:ascii="Corbel" w:hAnsi="Corbel" w:cs="Times New Roman"/>
          <w:sz w:val="24"/>
          <w:szCs w:val="24"/>
        </w:rPr>
        <w:t xml:space="preserve"> berikut:</w:t>
      </w:r>
    </w:p>
    <w:p w:rsidR="00A1596E" w:rsidRPr="00BE0462" w:rsidRDefault="00A1596E" w:rsidP="00CF0877">
      <w:pPr>
        <w:bidi/>
        <w:spacing w:after="0"/>
        <w:jc w:val="both"/>
        <w:rPr>
          <w:rFonts w:ascii="Corbel" w:hAnsi="Corbel" w:cs="Times New Roman"/>
          <w:sz w:val="24"/>
          <w:szCs w:val="24"/>
        </w:rPr>
      </w:pP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3" w:char="F025"/>
      </w:r>
      <w:r w:rsidRPr="00BE0462">
        <w:rPr>
          <w:rFonts w:ascii="Corbel" w:hAnsi="Corbel" w:cs="Times New Roman"/>
          <w:sz w:val="24"/>
          <w:szCs w:val="24"/>
        </w:rPr>
        <w:sym w:font="HQPB4" w:char="F0A9"/>
      </w:r>
      <w:r w:rsidRPr="00BE0462">
        <w:rPr>
          <w:rFonts w:ascii="Corbel" w:hAnsi="Corbel" w:cs="Times New Roman"/>
          <w:sz w:val="24"/>
          <w:szCs w:val="24"/>
        </w:rPr>
        <w:sym w:font="HQPB3"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9A"/>
      </w:r>
      <w:r w:rsidRPr="00BE0462">
        <w:rPr>
          <w:rFonts w:ascii="Corbel" w:hAnsi="Corbel" w:cs="Times New Roman"/>
          <w:sz w:val="24"/>
          <w:szCs w:val="24"/>
        </w:rPr>
        <w:sym w:font="HQPB2" w:char="F063"/>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1" w:char="F0E3"/>
      </w:r>
      <w:r w:rsidRPr="00BE0462">
        <w:rPr>
          <w:rFonts w:ascii="Corbel" w:hAnsi="Corbel" w:cs="Times New Roman"/>
          <w:sz w:val="24"/>
          <w:szCs w:val="24"/>
        </w:rPr>
        <w:sym w:font="HQPB4" w:char="F0F4"/>
      </w:r>
      <w:r w:rsidRPr="00BE0462">
        <w:rPr>
          <w:rFonts w:ascii="Corbel" w:hAnsi="Corbel" w:cs="Times New Roman"/>
          <w:sz w:val="24"/>
          <w:szCs w:val="24"/>
        </w:rPr>
        <w:sym w:font="HQPB1" w:char="F089"/>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9"/>
      </w:r>
      <w:r w:rsidRPr="00BE0462">
        <w:rPr>
          <w:rFonts w:ascii="Corbel" w:hAnsi="Corbel" w:cs="Times New Roman"/>
          <w:sz w:val="24"/>
          <w:szCs w:val="24"/>
        </w:rPr>
        <w:sym w:font="HQPB1" w:char="F0EC"/>
      </w:r>
      <w:r w:rsidRPr="00BE0462">
        <w:rPr>
          <w:rFonts w:ascii="Corbel" w:hAnsi="Corbel" w:cs="Times New Roman"/>
          <w:sz w:val="24"/>
          <w:szCs w:val="24"/>
        </w:rPr>
        <w:sym w:font="HQPB5" w:char="F074"/>
      </w:r>
      <w:r w:rsidRPr="00BE0462">
        <w:rPr>
          <w:rFonts w:ascii="Corbel" w:hAnsi="Corbel" w:cs="Times New Roman"/>
          <w:sz w:val="24"/>
          <w:szCs w:val="24"/>
        </w:rPr>
        <w:sym w:font="HQPB2" w:char="F042"/>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1" w:char="F024"/>
      </w:r>
      <w:r w:rsidRPr="00BE0462">
        <w:rPr>
          <w:rFonts w:ascii="Corbel" w:hAnsi="Corbel" w:cs="Times New Roman"/>
          <w:sz w:val="24"/>
          <w:szCs w:val="24"/>
        </w:rPr>
        <w:sym w:font="HQPB4" w:char="F0B7"/>
      </w:r>
      <w:r w:rsidRPr="00BE0462">
        <w:rPr>
          <w:rFonts w:ascii="Corbel" w:hAnsi="Corbel" w:cs="Times New Roman"/>
          <w:sz w:val="24"/>
          <w:szCs w:val="24"/>
        </w:rPr>
        <w:sym w:font="HQPB2" w:char="F067"/>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5" w:char="F074"/>
      </w:r>
      <w:r w:rsidRPr="00BE0462">
        <w:rPr>
          <w:rFonts w:ascii="Corbel" w:hAnsi="Corbel" w:cs="Times New Roman"/>
          <w:sz w:val="24"/>
          <w:szCs w:val="24"/>
        </w:rPr>
        <w:sym w:font="HQPB1" w:char="F08D"/>
      </w:r>
      <w:r w:rsidRPr="00BE0462">
        <w:rPr>
          <w:rFonts w:ascii="Corbel" w:hAnsi="Corbel" w:cs="Times New Roman"/>
          <w:sz w:val="24"/>
          <w:szCs w:val="24"/>
        </w:rPr>
        <w:sym w:font="HQPB5" w:char="F079"/>
      </w:r>
      <w:r w:rsidRPr="00BE0462">
        <w:rPr>
          <w:rFonts w:ascii="Corbel" w:hAnsi="Corbel" w:cs="Times New Roman"/>
          <w:sz w:val="24"/>
          <w:szCs w:val="24"/>
        </w:rPr>
        <w:sym w:font="HQPB1" w:char="F07A"/>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2" w:char="F03D"/>
      </w:r>
      <w:r w:rsidRPr="00BE0462">
        <w:rPr>
          <w:rFonts w:ascii="Corbel" w:hAnsi="Corbel" w:cs="Times New Roman"/>
          <w:sz w:val="24"/>
          <w:szCs w:val="24"/>
        </w:rPr>
        <w:sym w:font="HQPB4" w:char="F0E7"/>
      </w:r>
      <w:r w:rsidRPr="00BE0462">
        <w:rPr>
          <w:rFonts w:ascii="Corbel" w:hAnsi="Corbel" w:cs="Times New Roman"/>
          <w:sz w:val="24"/>
          <w:szCs w:val="24"/>
        </w:rPr>
        <w:sym w:font="HQPB1" w:char="F046"/>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D"/>
      </w:r>
      <w:r w:rsidRPr="00BE0462">
        <w:rPr>
          <w:rFonts w:ascii="Corbel" w:hAnsi="Corbel" w:cs="Times New Roman"/>
          <w:sz w:val="24"/>
          <w:szCs w:val="24"/>
        </w:rPr>
        <w:sym w:font="HQPB1" w:char="F0A7"/>
      </w:r>
      <w:r w:rsidRPr="00BE0462">
        <w:rPr>
          <w:rFonts w:ascii="Corbel" w:hAnsi="Corbel" w:cs="Times New Roman"/>
          <w:sz w:val="24"/>
          <w:szCs w:val="24"/>
        </w:rPr>
        <w:sym w:font="HQPB4" w:char="F0F8"/>
      </w:r>
      <w:r w:rsidRPr="00BE0462">
        <w:rPr>
          <w:rFonts w:ascii="Corbel" w:hAnsi="Corbel" w:cs="Times New Roman"/>
          <w:sz w:val="24"/>
          <w:szCs w:val="24"/>
        </w:rPr>
        <w:sym w:font="HQPB1" w:char="F0FF"/>
      </w:r>
      <w:r w:rsidRPr="00BE0462">
        <w:rPr>
          <w:rFonts w:ascii="Corbel" w:hAnsi="Corbel" w:cs="Times New Roman"/>
          <w:sz w:val="24"/>
          <w:szCs w:val="24"/>
        </w:rPr>
        <w:sym w:font="HQPB4" w:char="F0A8"/>
      </w:r>
      <w:r w:rsidRPr="00BE0462">
        <w:rPr>
          <w:rFonts w:ascii="Corbel" w:hAnsi="Corbel" w:cs="Times New Roman"/>
          <w:sz w:val="24"/>
          <w:szCs w:val="24"/>
        </w:rPr>
        <w:sym w:font="HQPB2" w:char="F05A"/>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D3"/>
      </w:r>
      <w:r w:rsidRPr="00BE0462">
        <w:rPr>
          <w:rFonts w:ascii="Corbel" w:hAnsi="Corbel" w:cs="Times New Roman"/>
          <w:sz w:val="24"/>
          <w:szCs w:val="24"/>
        </w:rPr>
        <w:sym w:font="HQPB4" w:char="F0C9"/>
      </w:r>
      <w:r w:rsidRPr="00BE0462">
        <w:rPr>
          <w:rFonts w:ascii="Corbel" w:hAnsi="Corbel" w:cs="Times New Roman"/>
          <w:sz w:val="24"/>
          <w:szCs w:val="24"/>
        </w:rPr>
        <w:sym w:font="HQPB1" w:char="F04C"/>
      </w:r>
      <w:r w:rsidRPr="00BE0462">
        <w:rPr>
          <w:rFonts w:ascii="Corbel" w:hAnsi="Corbel" w:cs="Times New Roman"/>
          <w:sz w:val="24"/>
          <w:szCs w:val="24"/>
        </w:rPr>
        <w:sym w:font="HQPB4" w:char="F0A9"/>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4"/>
      </w:r>
      <w:r w:rsidRPr="00BE0462">
        <w:rPr>
          <w:rFonts w:ascii="Corbel" w:hAnsi="Corbel" w:cs="Times New Roman"/>
          <w:sz w:val="24"/>
          <w:szCs w:val="24"/>
        </w:rPr>
        <w:sym w:font="HQPB2" w:char="F050"/>
      </w:r>
      <w:r w:rsidRPr="00BE0462">
        <w:rPr>
          <w:rFonts w:ascii="Corbel" w:hAnsi="Corbel" w:cs="Times New Roman"/>
          <w:sz w:val="24"/>
          <w:szCs w:val="24"/>
        </w:rPr>
        <w:sym w:font="HQPB4" w:char="F0A7"/>
      </w:r>
      <w:r w:rsidRPr="00BE0462">
        <w:rPr>
          <w:rFonts w:ascii="Corbel" w:hAnsi="Corbel" w:cs="Times New Roman"/>
          <w:sz w:val="24"/>
          <w:szCs w:val="24"/>
        </w:rPr>
        <w:sym w:font="HQPB1" w:char="F08D"/>
      </w:r>
      <w:r w:rsidRPr="00BE0462">
        <w:rPr>
          <w:rFonts w:ascii="Corbel" w:hAnsi="Corbel" w:cs="Times New Roman"/>
          <w:sz w:val="24"/>
          <w:szCs w:val="24"/>
        </w:rPr>
        <w:sym w:font="HQPB5" w:char="F079"/>
      </w:r>
      <w:r w:rsidRPr="00BE0462">
        <w:rPr>
          <w:rFonts w:ascii="Corbel" w:hAnsi="Corbel" w:cs="Times New Roman"/>
          <w:sz w:val="24"/>
          <w:szCs w:val="24"/>
        </w:rPr>
        <w:sym w:font="HQPB1" w:char="F06D"/>
      </w:r>
      <w:r w:rsidRPr="00BE0462">
        <w:rPr>
          <w:rFonts w:ascii="Corbel" w:hAnsi="Corbel" w:cs="Times New Roman"/>
          <w:sz w:val="24"/>
          <w:szCs w:val="24"/>
        </w:rPr>
        <w:sym w:font="HQPB5" w:char="F0AA"/>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9E"/>
      </w:r>
      <w:r w:rsidRPr="00BE0462">
        <w:rPr>
          <w:rFonts w:ascii="Corbel" w:hAnsi="Corbel" w:cs="Times New Roman"/>
          <w:sz w:val="24"/>
          <w:szCs w:val="24"/>
        </w:rPr>
        <w:sym w:font="HQPB2" w:char="F077"/>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4" w:char="F0C8"/>
      </w:r>
      <w:r w:rsidRPr="00BE0462">
        <w:rPr>
          <w:rFonts w:ascii="Corbel" w:hAnsi="Corbel" w:cs="Times New Roman"/>
          <w:sz w:val="24"/>
          <w:szCs w:val="24"/>
        </w:rPr>
        <w:sym w:font="HQPB4" w:char="F064"/>
      </w:r>
      <w:r w:rsidRPr="00BE0462">
        <w:rPr>
          <w:rFonts w:ascii="Corbel" w:hAnsi="Corbel" w:cs="Times New Roman"/>
          <w:sz w:val="24"/>
          <w:szCs w:val="24"/>
        </w:rPr>
        <w:sym w:font="HQPB2" w:char="F02C"/>
      </w:r>
      <w:r w:rsidRPr="00BE0462">
        <w:rPr>
          <w:rFonts w:ascii="Corbel" w:hAnsi="Corbel" w:cs="Times New Roman"/>
          <w:sz w:val="24"/>
          <w:szCs w:val="24"/>
        </w:rPr>
        <w:sym w:font="HQPB5" w:char="F079"/>
      </w:r>
      <w:r w:rsidRPr="00BE0462">
        <w:rPr>
          <w:rFonts w:ascii="Corbel" w:hAnsi="Corbel" w:cs="Times New Roman"/>
          <w:sz w:val="24"/>
          <w:szCs w:val="24"/>
        </w:rPr>
        <w:sym w:font="HQPB1" w:char="F073"/>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A"/>
      </w:r>
      <w:r w:rsidRPr="00BE0462">
        <w:rPr>
          <w:rFonts w:ascii="Corbel" w:hAnsi="Corbel" w:cs="Times New Roman"/>
          <w:sz w:val="24"/>
          <w:szCs w:val="24"/>
        </w:rPr>
        <w:sym w:font="HQPB2" w:char="F063"/>
      </w:r>
      <w:r w:rsidRPr="00BE0462">
        <w:rPr>
          <w:rFonts w:ascii="Corbel" w:hAnsi="Corbel" w:cs="Times New Roman"/>
          <w:sz w:val="24"/>
          <w:szCs w:val="24"/>
        </w:rPr>
        <w:sym w:font="HQPB2" w:char="F071"/>
      </w:r>
      <w:r w:rsidRPr="00BE0462">
        <w:rPr>
          <w:rFonts w:ascii="Corbel" w:hAnsi="Corbel" w:cs="Times New Roman"/>
          <w:sz w:val="24"/>
          <w:szCs w:val="24"/>
        </w:rPr>
        <w:sym w:font="HQPB4" w:char="F0E7"/>
      </w:r>
      <w:r w:rsidRPr="00BE0462">
        <w:rPr>
          <w:rFonts w:ascii="Corbel" w:hAnsi="Corbel" w:cs="Times New Roman"/>
          <w:sz w:val="24"/>
          <w:szCs w:val="24"/>
        </w:rPr>
        <w:sym w:font="HQPB2" w:char="F052"/>
      </w:r>
      <w:r w:rsidRPr="00BE0462">
        <w:rPr>
          <w:rFonts w:ascii="Corbel" w:hAnsi="Corbel" w:cs="Times New Roman"/>
          <w:sz w:val="24"/>
          <w:szCs w:val="24"/>
        </w:rPr>
        <w:sym w:font="HQPB4" w:char="F0F7"/>
      </w:r>
      <w:r w:rsidRPr="00BE0462">
        <w:rPr>
          <w:rFonts w:ascii="Corbel" w:hAnsi="Corbel" w:cs="Times New Roman"/>
          <w:sz w:val="24"/>
          <w:szCs w:val="24"/>
        </w:rPr>
        <w:sym w:font="HQPB1" w:char="F093"/>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34"/>
      </w:r>
      <w:r w:rsidRPr="00BE0462">
        <w:rPr>
          <w:rFonts w:ascii="Corbel" w:hAnsi="Corbel" w:cs="Times New Roman"/>
          <w:sz w:val="24"/>
          <w:szCs w:val="24"/>
        </w:rPr>
        <w:sym w:font="HQPB2" w:char="F060"/>
      </w:r>
      <w:r w:rsidRPr="00BE0462">
        <w:rPr>
          <w:rFonts w:ascii="Corbel" w:hAnsi="Corbel" w:cs="Times New Roman"/>
          <w:sz w:val="24"/>
          <w:szCs w:val="24"/>
        </w:rPr>
        <w:sym w:font="HQPB5" w:char="F074"/>
      </w:r>
      <w:r w:rsidRPr="00BE0462">
        <w:rPr>
          <w:rFonts w:ascii="Corbel" w:hAnsi="Corbel" w:cs="Times New Roman"/>
          <w:sz w:val="24"/>
          <w:szCs w:val="24"/>
        </w:rPr>
        <w:sym w:font="HQPB2" w:char="F042"/>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F6"/>
      </w:r>
      <w:r w:rsidRPr="00BE0462">
        <w:rPr>
          <w:rFonts w:ascii="Corbel" w:hAnsi="Corbel" w:cs="Times New Roman"/>
          <w:sz w:val="24"/>
          <w:szCs w:val="24"/>
        </w:rPr>
        <w:sym w:font="HQPB2" w:char="F04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1" w:char="F0FF"/>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9"/>
      </w:r>
      <w:r w:rsidRPr="00BE0462">
        <w:rPr>
          <w:rFonts w:ascii="Corbel" w:hAnsi="Corbel" w:cs="Times New Roman"/>
          <w:sz w:val="24"/>
          <w:szCs w:val="24"/>
        </w:rPr>
        <w:sym w:font="HQPB2" w:char="F037"/>
      </w:r>
      <w:r w:rsidRPr="00BE0462">
        <w:rPr>
          <w:rFonts w:ascii="Corbel" w:hAnsi="Corbel" w:cs="Times New Roman"/>
          <w:sz w:val="24"/>
          <w:szCs w:val="24"/>
        </w:rPr>
        <w:sym w:font="HQPB4" w:char="F0CF"/>
      </w:r>
      <w:r w:rsidRPr="00BE0462">
        <w:rPr>
          <w:rFonts w:ascii="Corbel" w:hAnsi="Corbel" w:cs="Times New Roman"/>
          <w:sz w:val="24"/>
          <w:szCs w:val="24"/>
        </w:rPr>
        <w:sym w:font="HQPB2" w:char="F039"/>
      </w:r>
      <w:r w:rsidRPr="00BE0462">
        <w:rPr>
          <w:rFonts w:ascii="Corbel" w:hAnsi="Corbel" w:cs="Times New Roman"/>
          <w:sz w:val="24"/>
          <w:szCs w:val="24"/>
        </w:rPr>
        <w:sym w:font="HQPB2" w:char="F0BA"/>
      </w:r>
      <w:r w:rsidRPr="00BE0462">
        <w:rPr>
          <w:rFonts w:ascii="Corbel" w:hAnsi="Corbel" w:cs="Times New Roman"/>
          <w:sz w:val="24"/>
          <w:szCs w:val="24"/>
        </w:rPr>
        <w:sym w:font="HQPB5" w:char="F073"/>
      </w:r>
      <w:r w:rsidRPr="00BE0462">
        <w:rPr>
          <w:rFonts w:ascii="Corbel" w:hAnsi="Corbel" w:cs="Times New Roman"/>
          <w:sz w:val="24"/>
          <w:szCs w:val="24"/>
        </w:rPr>
        <w:sym w:font="HQPB1" w:char="F08C"/>
      </w:r>
      <w:r w:rsidRPr="00BE0462">
        <w:rPr>
          <w:rFonts w:ascii="Corbel" w:hAnsi="Corbel" w:cs="Times New Roman"/>
          <w:sz w:val="24"/>
          <w:szCs w:val="24"/>
        </w:rPr>
        <w:sym w:font="HQPB5" w:char="F074"/>
      </w:r>
      <w:r w:rsidRPr="00BE0462">
        <w:rPr>
          <w:rFonts w:ascii="Corbel" w:hAnsi="Corbel" w:cs="Times New Roman"/>
          <w:sz w:val="24"/>
          <w:szCs w:val="24"/>
        </w:rPr>
        <w:sym w:font="HQPB2" w:char="F02C"/>
      </w:r>
      <w:r w:rsidRPr="00BE0462">
        <w:rPr>
          <w:rFonts w:ascii="Corbel" w:hAnsi="Corbel" w:cs="Times New Roman"/>
          <w:sz w:val="24"/>
          <w:szCs w:val="24"/>
        </w:rPr>
        <w:sym w:font="HQPB4" w:char="F0F9"/>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1" w:char="F024"/>
      </w:r>
      <w:r w:rsidRPr="00BE0462">
        <w:rPr>
          <w:rFonts w:ascii="Corbel" w:hAnsi="Corbel" w:cs="Times New Roman"/>
          <w:sz w:val="24"/>
          <w:szCs w:val="24"/>
        </w:rPr>
        <w:sym w:font="HQPB4" w:char="F059"/>
      </w:r>
      <w:r w:rsidRPr="00BE0462">
        <w:rPr>
          <w:rFonts w:ascii="Corbel" w:hAnsi="Corbel" w:cs="Times New Roman"/>
          <w:sz w:val="24"/>
          <w:szCs w:val="24"/>
        </w:rPr>
        <w:sym w:font="HQPB2" w:char="F042"/>
      </w:r>
      <w:r w:rsidRPr="00BE0462">
        <w:rPr>
          <w:rFonts w:ascii="Corbel" w:hAnsi="Corbel" w:cs="Times New Roman"/>
          <w:sz w:val="24"/>
          <w:szCs w:val="24"/>
        </w:rPr>
        <w:sym w:font="HQPB1" w:char="F024"/>
      </w:r>
      <w:r w:rsidRPr="00BE0462">
        <w:rPr>
          <w:rFonts w:ascii="Corbel" w:hAnsi="Corbel" w:cs="Times New Roman"/>
          <w:sz w:val="24"/>
          <w:szCs w:val="24"/>
        </w:rPr>
        <w:sym w:font="HQPB5" w:char="F072"/>
      </w:r>
      <w:r w:rsidRPr="00BE0462">
        <w:rPr>
          <w:rFonts w:ascii="Corbel" w:hAnsi="Corbel" w:cs="Times New Roman"/>
          <w:sz w:val="24"/>
          <w:szCs w:val="24"/>
        </w:rPr>
        <w:sym w:font="HQPB1" w:char="F04F"/>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2" w:char="F0C7"/>
      </w:r>
      <w:r w:rsidRPr="00BE0462">
        <w:rPr>
          <w:rFonts w:ascii="Corbel" w:hAnsi="Corbel" w:cs="Times New Roman"/>
          <w:sz w:val="24"/>
          <w:szCs w:val="24"/>
        </w:rPr>
        <w:sym w:font="HQPB2" w:char="F0CF"/>
      </w:r>
      <w:r w:rsidRPr="00BE0462">
        <w:rPr>
          <w:rFonts w:ascii="Corbel" w:hAnsi="Corbel" w:cs="Times New Roman"/>
          <w:sz w:val="24"/>
          <w:szCs w:val="24"/>
        </w:rPr>
        <w:sym w:font="HQPB2" w:char="F0D1"/>
      </w:r>
      <w:r w:rsidRPr="00BE0462">
        <w:rPr>
          <w:rFonts w:ascii="Corbel" w:hAnsi="Corbel" w:cs="Times New Roman"/>
          <w:sz w:val="24"/>
          <w:szCs w:val="24"/>
        </w:rPr>
        <w:sym w:font="HQPB2" w:char="F0C8"/>
      </w:r>
      <w:r w:rsidRPr="00BE0462">
        <w:rPr>
          <w:rFonts w:ascii="Corbel" w:hAnsi="Corbel" w:cs="Times New Roman"/>
          <w:sz w:val="24"/>
          <w:szCs w:val="24"/>
        </w:rPr>
        <w:sym w:font="HQPB4" w:char="F0F4"/>
      </w:r>
      <w:r w:rsidRPr="00BE0462">
        <w:rPr>
          <w:rFonts w:ascii="Corbel" w:hAnsi="Corbel" w:cs="Times New Roman"/>
          <w:sz w:val="24"/>
          <w:szCs w:val="24"/>
        </w:rPr>
        <w:sym w:font="HQPB2"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2" w:char="F0BB"/>
      </w:r>
      <w:r w:rsidRPr="00BE0462">
        <w:rPr>
          <w:rFonts w:ascii="Corbel" w:hAnsi="Corbel" w:cs="Times New Roman"/>
          <w:sz w:val="24"/>
          <w:szCs w:val="24"/>
        </w:rPr>
        <w:sym w:font="HQPB5" w:char="F09F"/>
      </w:r>
      <w:r w:rsidRPr="00BE0462">
        <w:rPr>
          <w:rFonts w:ascii="Corbel" w:hAnsi="Corbel" w:cs="Times New Roman"/>
          <w:sz w:val="24"/>
          <w:szCs w:val="24"/>
        </w:rPr>
        <w:sym w:font="HQPB1" w:char="F0D2"/>
      </w:r>
      <w:r w:rsidRPr="00BE0462">
        <w:rPr>
          <w:rFonts w:ascii="Corbel" w:hAnsi="Corbel" w:cs="Times New Roman"/>
          <w:sz w:val="24"/>
          <w:szCs w:val="24"/>
        </w:rPr>
        <w:sym w:font="HQPB4" w:char="F0E3"/>
      </w:r>
      <w:r w:rsidRPr="00BE0462">
        <w:rPr>
          <w:rFonts w:ascii="Corbel" w:hAnsi="Corbel" w:cs="Times New Roman"/>
          <w:sz w:val="24"/>
          <w:szCs w:val="24"/>
        </w:rPr>
        <w:sym w:font="HQPB2" w:char="F083"/>
      </w:r>
      <w:r w:rsidRPr="00BE0462">
        <w:rPr>
          <w:rFonts w:ascii="Corbel" w:hAnsi="Corbel" w:cs="Times New Roman"/>
          <w:sz w:val="24"/>
          <w:szCs w:val="24"/>
        </w:rPr>
        <w:sym w:font="HQPB4" w:char="F0E3"/>
      </w:r>
      <w:r w:rsidRPr="00BE0462">
        <w:rPr>
          <w:rFonts w:ascii="Corbel" w:hAnsi="Corbel" w:cs="Times New Roman"/>
          <w:sz w:val="24"/>
          <w:szCs w:val="24"/>
        </w:rPr>
        <w:sym w:font="HQPB3" w:char="F026"/>
      </w:r>
      <w:r w:rsidRPr="00BE0462">
        <w:rPr>
          <w:rFonts w:ascii="Corbel" w:hAnsi="Corbel" w:cs="Times New Roman"/>
          <w:sz w:val="24"/>
          <w:szCs w:val="24"/>
        </w:rPr>
        <w:sym w:font="HQPB5" w:char="F073"/>
      </w:r>
      <w:r w:rsidRPr="00BE0462">
        <w:rPr>
          <w:rFonts w:ascii="Corbel" w:hAnsi="Corbel" w:cs="Times New Roman"/>
          <w:sz w:val="24"/>
          <w:szCs w:val="24"/>
        </w:rPr>
        <w:sym w:font="HQPB3" w:char="F021"/>
      </w:r>
      <w:r w:rsidRPr="00BE0462">
        <w:rPr>
          <w:rFonts w:ascii="Corbel" w:hAnsi="Corbel" w:cs="Times New Roman"/>
          <w:sz w:val="24"/>
          <w:szCs w:val="24"/>
        </w:rPr>
        <w:sym w:font="HQPB4" w:char="F0DC"/>
      </w:r>
      <w:r w:rsidRPr="00BE0462">
        <w:rPr>
          <w:rFonts w:ascii="Corbel" w:hAnsi="Corbel" w:cs="Times New Roman"/>
          <w:sz w:val="24"/>
          <w:szCs w:val="24"/>
        </w:rPr>
        <w:sym w:font="HQPB1" w:char="F03E"/>
      </w:r>
      <w:r w:rsidRPr="00BE0462">
        <w:rPr>
          <w:rFonts w:ascii="Corbel" w:hAnsi="Corbel" w:cs="Times New Roman"/>
          <w:sz w:val="24"/>
          <w:szCs w:val="24"/>
        </w:rPr>
        <w:sym w:font="HQPB1" w:char="F023"/>
      </w:r>
      <w:r w:rsidRPr="00BE0462">
        <w:rPr>
          <w:rFonts w:ascii="Corbel" w:hAnsi="Corbel" w:cs="Times New Roman"/>
          <w:sz w:val="24"/>
          <w:szCs w:val="24"/>
        </w:rPr>
        <w:sym w:font="HQPB5" w:char="F078"/>
      </w:r>
      <w:r w:rsidRPr="00BE0462">
        <w:rPr>
          <w:rFonts w:ascii="Corbel" w:hAnsi="Corbel" w:cs="Times New Roman"/>
          <w:sz w:val="24"/>
          <w:szCs w:val="24"/>
        </w:rPr>
        <w:sym w:font="HQPB1" w:char="F08B"/>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4"/>
      </w:r>
      <w:r w:rsidRPr="00BE0462">
        <w:rPr>
          <w:rFonts w:ascii="Corbel" w:hAnsi="Corbel" w:cs="Times New Roman"/>
          <w:sz w:val="24"/>
          <w:szCs w:val="24"/>
        </w:rPr>
        <w:sym w:font="HQPB2" w:char="F050"/>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2" w:char="F0BB"/>
      </w:r>
      <w:r w:rsidRPr="00BE0462">
        <w:rPr>
          <w:rFonts w:ascii="Corbel" w:hAnsi="Corbel" w:cs="Times New Roman"/>
          <w:sz w:val="24"/>
          <w:szCs w:val="24"/>
        </w:rPr>
        <w:sym w:font="HQPB5" w:char="F075"/>
      </w:r>
      <w:r w:rsidRPr="00BE0462">
        <w:rPr>
          <w:rFonts w:ascii="Corbel" w:hAnsi="Corbel" w:cs="Times New Roman"/>
          <w:sz w:val="24"/>
          <w:szCs w:val="24"/>
        </w:rPr>
        <w:sym w:font="HQPB2" w:char="F08A"/>
      </w:r>
      <w:r w:rsidRPr="00BE0462">
        <w:rPr>
          <w:rFonts w:ascii="Corbel" w:hAnsi="Corbel" w:cs="Times New Roman"/>
          <w:sz w:val="24"/>
          <w:szCs w:val="24"/>
        </w:rPr>
        <w:sym w:font="HQPB4" w:char="F0C9"/>
      </w:r>
      <w:r w:rsidRPr="00BE0462">
        <w:rPr>
          <w:rFonts w:ascii="Corbel" w:hAnsi="Corbel" w:cs="Times New Roman"/>
          <w:sz w:val="24"/>
          <w:szCs w:val="24"/>
        </w:rPr>
        <w:sym w:font="HQPB2" w:char="F029"/>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F4"/>
      </w:r>
      <w:r w:rsidRPr="00BE0462">
        <w:rPr>
          <w:rFonts w:ascii="Corbel" w:hAnsi="Corbel" w:cs="Times New Roman"/>
          <w:sz w:val="24"/>
          <w:szCs w:val="24"/>
        </w:rPr>
        <w:sym w:font="HQPB3" w:char="F024"/>
      </w:r>
      <w:r w:rsidRPr="00BE0462">
        <w:rPr>
          <w:rFonts w:ascii="Corbel" w:hAnsi="Corbel" w:cs="Times New Roman"/>
          <w:sz w:val="24"/>
          <w:szCs w:val="24"/>
        </w:rPr>
        <w:sym w:font="HQPB4" w:char="F0E9"/>
      </w:r>
      <w:r w:rsidRPr="00BE0462">
        <w:rPr>
          <w:rFonts w:ascii="Corbel" w:hAnsi="Corbel" w:cs="Times New Roman"/>
          <w:sz w:val="24"/>
          <w:szCs w:val="24"/>
        </w:rPr>
        <w:sym w:font="HQPB3" w:char="F023"/>
      </w:r>
      <w:r w:rsidRPr="00BE0462">
        <w:rPr>
          <w:rFonts w:ascii="Corbel" w:hAnsi="Corbel" w:cs="Times New Roman"/>
          <w:sz w:val="24"/>
          <w:szCs w:val="24"/>
        </w:rPr>
        <w:sym w:font="HQPB4" w:char="F0F8"/>
      </w:r>
      <w:r w:rsidRPr="00BE0462">
        <w:rPr>
          <w:rFonts w:ascii="Corbel" w:hAnsi="Corbel" w:cs="Times New Roman"/>
          <w:sz w:val="24"/>
          <w:szCs w:val="24"/>
        </w:rPr>
        <w:sym w:font="HQPB1" w:char="F083"/>
      </w:r>
      <w:r w:rsidRPr="00BE0462">
        <w:rPr>
          <w:rFonts w:ascii="Corbel" w:hAnsi="Corbel" w:cs="Times New Roman"/>
          <w:sz w:val="24"/>
          <w:szCs w:val="24"/>
        </w:rPr>
        <w:sym w:font="HQPB5" w:char="F073"/>
      </w:r>
      <w:r w:rsidRPr="00BE0462">
        <w:rPr>
          <w:rFonts w:ascii="Corbel" w:hAnsi="Corbel" w:cs="Times New Roman"/>
          <w:sz w:val="24"/>
          <w:szCs w:val="24"/>
        </w:rPr>
        <w:sym w:font="HQPB2" w:char="F086"/>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2" w:char="F0BE"/>
      </w:r>
      <w:r w:rsidRPr="00BE0462">
        <w:rPr>
          <w:rFonts w:ascii="Corbel" w:hAnsi="Corbel" w:cs="Times New Roman"/>
          <w:sz w:val="24"/>
          <w:szCs w:val="24"/>
        </w:rPr>
        <w:sym w:font="HQPB4" w:char="F0CF"/>
      </w:r>
      <w:r w:rsidRPr="00BE0462">
        <w:rPr>
          <w:rFonts w:ascii="Corbel" w:hAnsi="Corbel" w:cs="Times New Roman"/>
          <w:sz w:val="24"/>
          <w:szCs w:val="24"/>
        </w:rPr>
        <w:sym w:font="HQPB2" w:char="F06D"/>
      </w:r>
      <w:r w:rsidRPr="00BE0462">
        <w:rPr>
          <w:rFonts w:ascii="Corbel" w:hAnsi="Corbel" w:cs="Times New Roman"/>
          <w:sz w:val="24"/>
          <w:szCs w:val="24"/>
        </w:rPr>
        <w:sym w:font="HQPB2" w:char="F08A"/>
      </w:r>
      <w:r w:rsidRPr="00BE0462">
        <w:rPr>
          <w:rFonts w:ascii="Corbel" w:hAnsi="Corbel" w:cs="Times New Roman"/>
          <w:sz w:val="24"/>
          <w:szCs w:val="24"/>
        </w:rPr>
        <w:sym w:font="HQPB4" w:char="F0CF"/>
      </w:r>
      <w:r w:rsidRPr="00BE0462">
        <w:rPr>
          <w:rFonts w:ascii="Corbel" w:hAnsi="Corbel" w:cs="Times New Roman"/>
          <w:sz w:val="24"/>
          <w:szCs w:val="24"/>
        </w:rPr>
        <w:sym w:font="HQPB1" w:char="F0F9"/>
      </w:r>
      <w:r w:rsidRPr="00BE0462">
        <w:rPr>
          <w:rFonts w:ascii="Corbel" w:hAnsi="Corbel" w:cs="Times New Roman"/>
          <w:sz w:val="24"/>
          <w:szCs w:val="24"/>
        </w:rPr>
        <w:sym w:font="HQPB1" w:char="F024"/>
      </w:r>
      <w:r w:rsidRPr="00BE0462">
        <w:rPr>
          <w:rFonts w:ascii="Corbel" w:hAnsi="Corbel" w:cs="Times New Roman"/>
          <w:sz w:val="24"/>
          <w:szCs w:val="24"/>
        </w:rPr>
        <w:sym w:font="HQPB4" w:char="F0BA"/>
      </w:r>
      <w:r w:rsidRPr="00BE0462">
        <w:rPr>
          <w:rFonts w:ascii="Corbel" w:hAnsi="Corbel" w:cs="Times New Roman"/>
          <w:sz w:val="24"/>
          <w:szCs w:val="24"/>
        </w:rPr>
        <w:sym w:font="HQPB2" w:char="F05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67"/>
      </w:r>
      <w:r w:rsidRPr="00BE0462">
        <w:rPr>
          <w:rFonts w:ascii="Corbel" w:hAnsi="Corbel" w:cs="Times New Roman"/>
          <w:sz w:val="24"/>
          <w:szCs w:val="24"/>
        </w:rPr>
        <w:sym w:font="HQPB4" w:char="F0E3"/>
      </w:r>
      <w:r w:rsidRPr="00BE0462">
        <w:rPr>
          <w:rFonts w:ascii="Corbel" w:hAnsi="Corbel" w:cs="Times New Roman"/>
          <w:sz w:val="24"/>
          <w:szCs w:val="24"/>
        </w:rPr>
        <w:sym w:font="HQPB2" w:char="F042"/>
      </w:r>
      <w:r w:rsidRPr="00BE0462">
        <w:rPr>
          <w:rFonts w:ascii="Corbel" w:hAnsi="Corbel" w:cs="Times New Roman"/>
          <w:sz w:val="24"/>
          <w:szCs w:val="24"/>
        </w:rPr>
        <w:sym w:font="HQPB2" w:char="F0C7"/>
      </w:r>
      <w:r w:rsidRPr="00BE0462">
        <w:rPr>
          <w:rFonts w:ascii="Corbel" w:hAnsi="Corbel" w:cs="Times New Roman"/>
          <w:sz w:val="24"/>
          <w:szCs w:val="24"/>
        </w:rPr>
        <w:sym w:font="HQPB2" w:char="F0CF"/>
      </w:r>
      <w:r w:rsidRPr="00BE0462">
        <w:rPr>
          <w:rFonts w:ascii="Corbel" w:hAnsi="Corbel" w:cs="Times New Roman"/>
          <w:sz w:val="24"/>
          <w:szCs w:val="24"/>
        </w:rPr>
        <w:sym w:font="HQPB2" w:char="F0D2"/>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sz w:val="24"/>
          <w:szCs w:val="24"/>
        </w:rPr>
        <w:t>“</w:t>
      </w:r>
      <w:r w:rsidRPr="00BE0462">
        <w:rPr>
          <w:rFonts w:ascii="Corbel" w:hAnsi="Corbel" w:cs="Times New Roman"/>
          <w:i/>
          <w:sz w:val="24"/>
          <w:szCs w:val="24"/>
        </w:rPr>
        <w:t>Dan orang-orang yang tidak menyembah Tuhan yang lain beserta Allah dan tidak membunuh jiwa yang diharamkan Allah (membunuhnya) kecuali dengan (alasan) yang benar, dan tidak berzina, barang siapa yang melakukan yang demikian itu, niscaya Dia mendapat (pembalasan) dosa (nya),(yakni) akan dilipat gandakan azab untuknya pada hari kiamat dan Dia akan kekal dalam azab itu, dalam Keadaan terhina</w:t>
      </w:r>
      <w:r w:rsidR="003510A1" w:rsidRPr="00BE0462">
        <w:rPr>
          <w:rFonts w:ascii="Corbel" w:hAnsi="Corbel" w:cs="Times New Roman"/>
          <w:i/>
          <w:sz w:val="24"/>
          <w:szCs w:val="24"/>
        </w:rPr>
        <w:t>.”</w:t>
      </w:r>
    </w:p>
    <w:p w:rsidR="00A1596E" w:rsidRPr="00BE0462" w:rsidRDefault="00A1596E" w:rsidP="00CF0877">
      <w:pPr>
        <w:ind w:firstLine="720"/>
        <w:jc w:val="both"/>
        <w:rPr>
          <w:rFonts w:ascii="Corbel" w:hAnsi="Corbel" w:cs="Times New Roman"/>
          <w:sz w:val="24"/>
          <w:szCs w:val="24"/>
        </w:rPr>
      </w:pPr>
      <w:r w:rsidRPr="00BE0462">
        <w:rPr>
          <w:rFonts w:ascii="Corbel" w:hAnsi="Corbel" w:cs="Times New Roman"/>
          <w:sz w:val="24"/>
          <w:szCs w:val="24"/>
        </w:rPr>
        <w:t xml:space="preserve">Lebih rincinya sanksi zina diterangkan dalam Surat An Nur ayat </w:t>
      </w:r>
      <w:r w:rsidR="00FF6A17">
        <w:rPr>
          <w:rFonts w:ascii="Corbel" w:hAnsi="Corbel" w:cs="Times New Roman"/>
          <w:sz w:val="24"/>
          <w:szCs w:val="24"/>
          <w:lang w:val="id-ID"/>
        </w:rPr>
        <w:t>(</w:t>
      </w:r>
      <w:r w:rsidRPr="00BE0462">
        <w:rPr>
          <w:rFonts w:ascii="Corbel" w:hAnsi="Corbel" w:cs="Times New Roman"/>
          <w:sz w:val="24"/>
          <w:szCs w:val="24"/>
        </w:rPr>
        <w:t>2</w:t>
      </w:r>
      <w:r w:rsidR="00FF6A17">
        <w:rPr>
          <w:rFonts w:ascii="Corbel" w:hAnsi="Corbel" w:cs="Times New Roman"/>
          <w:sz w:val="24"/>
          <w:szCs w:val="24"/>
          <w:lang w:val="id-ID"/>
        </w:rPr>
        <w:t>)</w:t>
      </w:r>
      <w:r w:rsidRPr="00BE0462">
        <w:rPr>
          <w:rFonts w:ascii="Corbel" w:hAnsi="Corbel" w:cs="Times New Roman"/>
          <w:sz w:val="24"/>
          <w:szCs w:val="24"/>
        </w:rPr>
        <w:t xml:space="preserve"> berikut:</w:t>
      </w:r>
    </w:p>
    <w:p w:rsidR="00A1596E" w:rsidRPr="00BE0462" w:rsidRDefault="00A1596E" w:rsidP="00CF0877">
      <w:pPr>
        <w:bidi/>
        <w:spacing w:after="0"/>
        <w:jc w:val="both"/>
        <w:rPr>
          <w:rFonts w:ascii="Corbel" w:hAnsi="Corbel" w:cs="Times New Roman"/>
          <w:sz w:val="24"/>
          <w:szCs w:val="24"/>
        </w:rPr>
      </w:pPr>
      <w:r w:rsidRPr="00BE0462">
        <w:rPr>
          <w:rFonts w:ascii="Corbel" w:hAnsi="Corbel" w:cs="Times New Roman"/>
          <w:sz w:val="24"/>
          <w:szCs w:val="24"/>
        </w:rPr>
        <w:sym w:font="HQPB4" w:char="F0E8"/>
      </w:r>
      <w:r w:rsidRPr="00BE0462">
        <w:rPr>
          <w:rFonts w:ascii="Corbel" w:hAnsi="Corbel" w:cs="Times New Roman"/>
          <w:sz w:val="24"/>
          <w:szCs w:val="24"/>
        </w:rPr>
        <w:sym w:font="HQPB2" w:char="F070"/>
      </w:r>
      <w:r w:rsidRPr="00BE0462">
        <w:rPr>
          <w:rFonts w:ascii="Corbel" w:hAnsi="Corbel" w:cs="Times New Roman"/>
          <w:sz w:val="24"/>
          <w:szCs w:val="24"/>
        </w:rPr>
        <w:sym w:font="HQPB5" w:char="F075"/>
      </w:r>
      <w:r w:rsidRPr="00BE0462">
        <w:rPr>
          <w:rFonts w:ascii="Corbel" w:hAnsi="Corbel" w:cs="Times New Roman"/>
          <w:sz w:val="24"/>
          <w:szCs w:val="24"/>
        </w:rPr>
        <w:sym w:font="HQPB2" w:char="F08B"/>
      </w:r>
      <w:r w:rsidRPr="00BE0462">
        <w:rPr>
          <w:rFonts w:ascii="Corbel" w:hAnsi="Corbel" w:cs="Times New Roman"/>
          <w:sz w:val="24"/>
          <w:szCs w:val="24"/>
        </w:rPr>
        <w:sym w:font="HQPB4" w:char="F0CF"/>
      </w:r>
      <w:r w:rsidRPr="00BE0462">
        <w:rPr>
          <w:rFonts w:ascii="Corbel" w:hAnsi="Corbel" w:cs="Times New Roman"/>
          <w:sz w:val="24"/>
          <w:szCs w:val="24"/>
        </w:rPr>
        <w:sym w:font="HQPB2" w:char="F052"/>
      </w:r>
      <w:r w:rsidRPr="00BE0462">
        <w:rPr>
          <w:rFonts w:ascii="Corbel" w:hAnsi="Corbel" w:cs="Times New Roman"/>
          <w:sz w:val="24"/>
          <w:szCs w:val="24"/>
        </w:rPr>
        <w:sym w:font="HQPB1" w:char="F023"/>
      </w:r>
      <w:r w:rsidRPr="00BE0462">
        <w:rPr>
          <w:rFonts w:ascii="Corbel" w:hAnsi="Corbel" w:cs="Times New Roman"/>
          <w:sz w:val="24"/>
          <w:szCs w:val="24"/>
        </w:rPr>
        <w:sym w:font="HQPB4" w:char="F0A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2" w:char="F054"/>
      </w:r>
      <w:r w:rsidRPr="00BE0462">
        <w:rPr>
          <w:rFonts w:ascii="Corbel" w:hAnsi="Corbel" w:cs="Times New Roman"/>
          <w:sz w:val="24"/>
          <w:szCs w:val="24"/>
        </w:rPr>
        <w:sym w:font="HQPB1" w:char="F023"/>
      </w:r>
      <w:r w:rsidRPr="00BE0462">
        <w:rPr>
          <w:rFonts w:ascii="Corbel" w:hAnsi="Corbel" w:cs="Times New Roman"/>
          <w:sz w:val="24"/>
          <w:szCs w:val="24"/>
        </w:rPr>
        <w:sym w:font="HQPB4" w:char="F0A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E0"/>
      </w:r>
      <w:r w:rsidRPr="00BE0462">
        <w:rPr>
          <w:rFonts w:ascii="Corbel" w:hAnsi="Corbel" w:cs="Times New Roman"/>
          <w:sz w:val="24"/>
          <w:szCs w:val="24"/>
        </w:rPr>
        <w:sym w:font="HQPB3" w:char="F024"/>
      </w:r>
      <w:r w:rsidRPr="00BE0462">
        <w:rPr>
          <w:rFonts w:ascii="Corbel" w:hAnsi="Corbel" w:cs="Times New Roman"/>
          <w:sz w:val="24"/>
          <w:szCs w:val="24"/>
        </w:rPr>
        <w:sym w:font="HQPB4" w:char="F0CE"/>
      </w:r>
      <w:r w:rsidRPr="00BE0462">
        <w:rPr>
          <w:rFonts w:ascii="Corbel" w:hAnsi="Corbel" w:cs="Times New Roman"/>
          <w:sz w:val="24"/>
          <w:szCs w:val="24"/>
        </w:rPr>
        <w:sym w:font="HQPB3" w:char="F023"/>
      </w:r>
      <w:r w:rsidRPr="00BE0462">
        <w:rPr>
          <w:rFonts w:ascii="Corbel" w:hAnsi="Corbel" w:cs="Times New Roman"/>
          <w:sz w:val="24"/>
          <w:szCs w:val="24"/>
        </w:rPr>
        <w:sym w:font="HQPB4" w:char="F0F4"/>
      </w:r>
      <w:r w:rsidRPr="00BE0462">
        <w:rPr>
          <w:rFonts w:ascii="Corbel" w:hAnsi="Corbel" w:cs="Times New Roman"/>
          <w:sz w:val="24"/>
          <w:szCs w:val="24"/>
        </w:rPr>
        <w:sym w:font="HQPB1" w:char="F05F"/>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A8"/>
      </w:r>
      <w:r w:rsidRPr="00BE0462">
        <w:rPr>
          <w:rFonts w:ascii="Corbel" w:hAnsi="Corbel" w:cs="Times New Roman"/>
          <w:sz w:val="24"/>
          <w:szCs w:val="24"/>
        </w:rPr>
        <w:sym w:font="HQPB2" w:char="F040"/>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4" w:char="F037"/>
      </w:r>
      <w:r w:rsidRPr="00BE0462">
        <w:rPr>
          <w:rFonts w:ascii="Corbel" w:hAnsi="Corbel" w:cs="Times New Roman"/>
          <w:sz w:val="24"/>
          <w:szCs w:val="24"/>
        </w:rPr>
        <w:sym w:font="HQPB1" w:char="F089"/>
      </w:r>
      <w:r w:rsidRPr="00BE0462">
        <w:rPr>
          <w:rFonts w:ascii="Corbel" w:hAnsi="Corbel" w:cs="Times New Roman"/>
          <w:sz w:val="24"/>
          <w:szCs w:val="24"/>
        </w:rPr>
        <w:sym w:font="HQPB4" w:char="F0CF"/>
      </w:r>
      <w:r w:rsidRPr="00BE0462">
        <w:rPr>
          <w:rFonts w:ascii="Corbel" w:hAnsi="Corbel" w:cs="Times New Roman"/>
          <w:sz w:val="24"/>
          <w:szCs w:val="24"/>
        </w:rPr>
        <w:sym w:font="HQPB1" w:char="F06E"/>
      </w:r>
      <w:r w:rsidRPr="00BE0462">
        <w:rPr>
          <w:rFonts w:ascii="Corbel" w:hAnsi="Corbel" w:cs="Times New Roman"/>
          <w:sz w:val="24"/>
          <w:szCs w:val="24"/>
        </w:rPr>
        <w:sym w:font="HQPB2" w:char="F0BA"/>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E5"/>
      </w:r>
      <w:r w:rsidRPr="00BE0462">
        <w:rPr>
          <w:rFonts w:ascii="Corbel" w:hAnsi="Corbel" w:cs="Times New Roman"/>
          <w:sz w:val="24"/>
          <w:szCs w:val="24"/>
        </w:rPr>
        <w:sym w:font="HQPB2" w:char="F06B"/>
      </w:r>
      <w:r w:rsidRPr="00BE0462">
        <w:rPr>
          <w:rFonts w:ascii="Corbel" w:hAnsi="Corbel" w:cs="Times New Roman"/>
          <w:sz w:val="24"/>
          <w:szCs w:val="24"/>
        </w:rPr>
        <w:sym w:font="HQPB4" w:char="F0F7"/>
      </w:r>
      <w:r w:rsidRPr="00BE0462">
        <w:rPr>
          <w:rFonts w:ascii="Corbel" w:hAnsi="Corbel" w:cs="Times New Roman"/>
          <w:sz w:val="24"/>
          <w:szCs w:val="24"/>
        </w:rPr>
        <w:sym w:font="HQPB2" w:char="F05D"/>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5" w:char="F073"/>
      </w:r>
      <w:r w:rsidRPr="00BE0462">
        <w:rPr>
          <w:rFonts w:ascii="Corbel" w:hAnsi="Corbel" w:cs="Times New Roman"/>
          <w:sz w:val="24"/>
          <w:szCs w:val="24"/>
        </w:rPr>
        <w:sym w:font="HQPB2" w:char="F070"/>
      </w:r>
      <w:r w:rsidRPr="00BE0462">
        <w:rPr>
          <w:rFonts w:ascii="Corbel" w:hAnsi="Corbel" w:cs="Times New Roman"/>
          <w:sz w:val="24"/>
          <w:szCs w:val="24"/>
        </w:rPr>
        <w:sym w:font="HQPB5" w:char="F073"/>
      </w:r>
      <w:r w:rsidRPr="00BE0462">
        <w:rPr>
          <w:rFonts w:ascii="Corbel" w:hAnsi="Corbel" w:cs="Times New Roman"/>
          <w:sz w:val="24"/>
          <w:szCs w:val="24"/>
        </w:rPr>
        <w:sym w:font="HQPB2" w:char="F09D"/>
      </w:r>
      <w:r w:rsidRPr="00BE0462">
        <w:rPr>
          <w:rFonts w:ascii="Corbel" w:hAnsi="Corbel" w:cs="Times New Roman"/>
          <w:sz w:val="24"/>
          <w:szCs w:val="24"/>
        </w:rPr>
        <w:sym w:font="HQPB5" w:char="F028"/>
      </w:r>
      <w:r w:rsidRPr="00BE0462">
        <w:rPr>
          <w:rFonts w:ascii="Corbel" w:hAnsi="Corbel" w:cs="Times New Roman"/>
          <w:sz w:val="24"/>
          <w:szCs w:val="24"/>
        </w:rPr>
        <w:sym w:font="HQPB1" w:char="F024"/>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3B"/>
      </w:r>
      <w:r w:rsidRPr="00BE0462">
        <w:rPr>
          <w:rFonts w:ascii="Corbel" w:hAnsi="Corbel" w:cs="Times New Roman"/>
          <w:sz w:val="24"/>
          <w:szCs w:val="24"/>
        </w:rPr>
        <w:sym w:font="HQPB2" w:char="F06F"/>
      </w:r>
      <w:r w:rsidRPr="00BE0462">
        <w:rPr>
          <w:rFonts w:ascii="Corbel" w:hAnsi="Corbel" w:cs="Times New Roman"/>
          <w:sz w:val="24"/>
          <w:szCs w:val="24"/>
        </w:rPr>
        <w:sym w:font="HQPB5" w:char="F074"/>
      </w:r>
      <w:r w:rsidRPr="00BE0462">
        <w:rPr>
          <w:rFonts w:ascii="Corbel" w:hAnsi="Corbel" w:cs="Times New Roman"/>
          <w:sz w:val="24"/>
          <w:szCs w:val="24"/>
        </w:rPr>
        <w:sym w:font="HQPB3" w:char="F024"/>
      </w:r>
      <w:r w:rsidRPr="00BE0462">
        <w:rPr>
          <w:rFonts w:ascii="Corbel" w:hAnsi="Corbel" w:cs="Times New Roman"/>
          <w:sz w:val="24"/>
          <w:szCs w:val="24"/>
        </w:rPr>
        <w:sym w:font="HQPB4" w:char="F0F9"/>
      </w:r>
      <w:r w:rsidRPr="00BE0462">
        <w:rPr>
          <w:rFonts w:ascii="Corbel" w:hAnsi="Corbel" w:cs="Times New Roman"/>
          <w:sz w:val="24"/>
          <w:szCs w:val="24"/>
        </w:rPr>
        <w:sym w:font="HQPB3"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5F"/>
      </w:r>
      <w:r w:rsidRPr="00BE0462">
        <w:rPr>
          <w:rFonts w:ascii="Corbel" w:hAnsi="Corbel" w:cs="Times New Roman"/>
          <w:sz w:val="24"/>
          <w:szCs w:val="24"/>
        </w:rPr>
        <w:sym w:font="HQPB4" w:char="F028"/>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3" w:char="F02F"/>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4" w:char="F0F5"/>
      </w:r>
      <w:r w:rsidRPr="00BE0462">
        <w:rPr>
          <w:rFonts w:ascii="Corbel" w:hAnsi="Corbel" w:cs="Times New Roman"/>
          <w:sz w:val="24"/>
          <w:szCs w:val="24"/>
        </w:rPr>
        <w:sym w:font="HQPB1" w:char="F08B"/>
      </w:r>
      <w:r w:rsidRPr="00BE0462">
        <w:rPr>
          <w:rFonts w:ascii="Corbel" w:hAnsi="Corbel" w:cs="Times New Roman"/>
          <w:sz w:val="24"/>
          <w:szCs w:val="24"/>
        </w:rPr>
        <w:sym w:font="HQPB4" w:char="F0E8"/>
      </w:r>
      <w:r w:rsidRPr="00BE0462">
        <w:rPr>
          <w:rFonts w:ascii="Corbel" w:hAnsi="Corbel" w:cs="Times New Roman"/>
          <w:sz w:val="24"/>
          <w:szCs w:val="24"/>
        </w:rPr>
        <w:sym w:font="HQPB1" w:char="F07B"/>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CD"/>
      </w:r>
      <w:r w:rsidRPr="00BE0462">
        <w:rPr>
          <w:rFonts w:ascii="Corbel" w:hAnsi="Corbel" w:cs="Times New Roman"/>
          <w:sz w:val="24"/>
          <w:szCs w:val="24"/>
        </w:rPr>
        <w:sym w:font="HQPB2" w:char="F06B"/>
      </w:r>
      <w:r w:rsidRPr="00BE0462">
        <w:rPr>
          <w:rFonts w:ascii="Corbel" w:hAnsi="Corbel" w:cs="Times New Roman"/>
          <w:sz w:val="24"/>
          <w:szCs w:val="24"/>
        </w:rPr>
        <w:sym w:font="HQPB4" w:char="F0CD"/>
      </w:r>
      <w:r w:rsidRPr="00BE0462">
        <w:rPr>
          <w:rFonts w:ascii="Corbel" w:hAnsi="Corbel" w:cs="Times New Roman"/>
          <w:sz w:val="24"/>
          <w:szCs w:val="24"/>
        </w:rPr>
        <w:sym w:font="HQPB1" w:char="F035"/>
      </w:r>
      <w:r w:rsidRPr="00BE0462">
        <w:rPr>
          <w:rFonts w:ascii="Corbel" w:hAnsi="Corbel" w:cs="Times New Roman"/>
          <w:sz w:val="24"/>
          <w:szCs w:val="24"/>
        </w:rPr>
        <w:sym w:font="HQPB4" w:char="F0D7"/>
      </w:r>
      <w:r w:rsidRPr="00BE0462">
        <w:rPr>
          <w:rFonts w:ascii="Corbel" w:hAnsi="Corbel" w:cs="Times New Roman"/>
          <w:sz w:val="24"/>
          <w:szCs w:val="24"/>
        </w:rPr>
        <w:sym w:font="HQPB2" w:char="F070"/>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F9"/>
      </w:r>
      <w:r w:rsidRPr="00BE0462">
        <w:rPr>
          <w:rFonts w:ascii="Corbel" w:hAnsi="Corbel" w:cs="Times New Roman"/>
          <w:sz w:val="24"/>
          <w:szCs w:val="24"/>
        </w:rPr>
        <w:sym w:font="HQPB1" w:char="F026"/>
      </w:r>
      <w:r w:rsidRPr="00BE0462">
        <w:rPr>
          <w:rFonts w:ascii="Corbel" w:hAnsi="Corbel" w:cs="Times New Roman"/>
          <w:sz w:val="24"/>
          <w:szCs w:val="24"/>
        </w:rPr>
        <w:sym w:font="HQPB5" w:char="F075"/>
      </w:r>
      <w:r w:rsidRPr="00BE0462">
        <w:rPr>
          <w:rFonts w:ascii="Corbel" w:hAnsi="Corbel" w:cs="Times New Roman"/>
          <w:sz w:val="24"/>
          <w:szCs w:val="24"/>
        </w:rPr>
        <w:sym w:font="HQPB1" w:char="F091"/>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1" w:char="F0FB"/>
      </w:r>
      <w:r w:rsidRPr="00BE0462">
        <w:rPr>
          <w:rFonts w:ascii="Corbel" w:hAnsi="Corbel" w:cs="Times New Roman"/>
          <w:sz w:val="24"/>
          <w:szCs w:val="24"/>
        </w:rPr>
        <w:sym w:font="HQPB4" w:char="F0C8"/>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1" w:char="F08A"/>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62"/>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4" w:char="F0F7"/>
      </w:r>
      <w:r w:rsidRPr="00BE0462">
        <w:rPr>
          <w:rFonts w:ascii="Corbel" w:hAnsi="Corbel" w:cs="Times New Roman"/>
          <w:sz w:val="24"/>
          <w:szCs w:val="24"/>
        </w:rPr>
        <w:sym w:font="HQPB2" w:char="F04C"/>
      </w:r>
      <w:r w:rsidRPr="00BE0462">
        <w:rPr>
          <w:rFonts w:ascii="Corbel" w:hAnsi="Corbel" w:cs="Times New Roman"/>
          <w:sz w:val="24"/>
          <w:szCs w:val="24"/>
        </w:rPr>
        <w:sym w:font="HQPB4" w:char="F0E4"/>
      </w:r>
      <w:r w:rsidRPr="00BE0462">
        <w:rPr>
          <w:rFonts w:ascii="Corbel" w:hAnsi="Corbel" w:cs="Times New Roman"/>
          <w:sz w:val="24"/>
          <w:szCs w:val="24"/>
        </w:rPr>
        <w:sym w:font="HQPB2" w:char="F0EA"/>
      </w:r>
      <w:r w:rsidRPr="00BE0462">
        <w:rPr>
          <w:rFonts w:ascii="Corbel" w:hAnsi="Corbel" w:cs="Times New Roman"/>
          <w:sz w:val="24"/>
          <w:szCs w:val="24"/>
        </w:rPr>
        <w:sym w:font="HQPB2" w:char="F05A"/>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7"/>
      </w:r>
      <w:r w:rsidRPr="00BE0462">
        <w:rPr>
          <w:rFonts w:ascii="Corbel" w:hAnsi="Corbel" w:cs="Times New Roman"/>
          <w:sz w:val="24"/>
          <w:szCs w:val="24"/>
        </w:rPr>
        <w:sym w:font="HQPB2" w:char="F073"/>
      </w:r>
      <w:r w:rsidRPr="00BE0462">
        <w:rPr>
          <w:rFonts w:ascii="Corbel" w:hAnsi="Corbel" w:cs="Times New Roman"/>
          <w:sz w:val="24"/>
          <w:szCs w:val="24"/>
        </w:rPr>
        <w:sym w:font="HQPB4" w:char="F0E8"/>
      </w:r>
      <w:r w:rsidRPr="00BE0462">
        <w:rPr>
          <w:rFonts w:ascii="Corbel" w:hAnsi="Corbel" w:cs="Times New Roman"/>
          <w:sz w:val="24"/>
          <w:szCs w:val="24"/>
        </w:rPr>
        <w:sym w:font="HQPB1" w:char="F03F"/>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4" w:char="F0CF"/>
      </w:r>
      <w:r w:rsidRPr="00BE0462">
        <w:rPr>
          <w:rFonts w:ascii="Corbel" w:hAnsi="Corbel" w:cs="Times New Roman"/>
          <w:sz w:val="24"/>
          <w:szCs w:val="24"/>
        </w:rPr>
        <w:sym w:font="HQPB2" w:char="F051"/>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5"/>
      </w:r>
      <w:r w:rsidRPr="00BE0462">
        <w:rPr>
          <w:rFonts w:ascii="Corbel" w:hAnsi="Corbel" w:cs="Times New Roman"/>
          <w:sz w:val="24"/>
          <w:szCs w:val="24"/>
        </w:rPr>
        <w:sym w:font="HQPB2" w:char="F08B"/>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CC"/>
      </w:r>
      <w:r w:rsidRPr="00BE0462">
        <w:rPr>
          <w:rFonts w:ascii="Corbel" w:hAnsi="Corbel" w:cs="Times New Roman"/>
          <w:sz w:val="24"/>
          <w:szCs w:val="24"/>
        </w:rPr>
        <w:sym w:font="HQPB1" w:char="F08D"/>
      </w:r>
      <w:r w:rsidRPr="00BE0462">
        <w:rPr>
          <w:rFonts w:ascii="Corbel" w:hAnsi="Corbel" w:cs="Times New Roman"/>
          <w:sz w:val="24"/>
          <w:szCs w:val="24"/>
        </w:rPr>
        <w:sym w:font="HQPB4" w:char="F0C5"/>
      </w:r>
      <w:r w:rsidRPr="00BE0462">
        <w:rPr>
          <w:rFonts w:ascii="Corbel" w:hAnsi="Corbel" w:cs="Times New Roman"/>
          <w:sz w:val="24"/>
          <w:szCs w:val="24"/>
        </w:rPr>
        <w:sym w:font="HQPB1" w:char="F07A"/>
      </w:r>
      <w:r w:rsidRPr="00BE0462">
        <w:rPr>
          <w:rFonts w:ascii="Corbel" w:hAnsi="Corbel" w:cs="Times New Roman"/>
          <w:sz w:val="24"/>
          <w:szCs w:val="24"/>
        </w:rPr>
        <w:sym w:font="HQPB5" w:char="F046"/>
      </w:r>
      <w:r w:rsidRPr="00BE0462">
        <w:rPr>
          <w:rFonts w:ascii="Corbel" w:hAnsi="Corbel" w:cs="Times New Roman"/>
          <w:sz w:val="24"/>
          <w:szCs w:val="24"/>
        </w:rPr>
        <w:sym w:font="HQPB2" w:char="F07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28"/>
      </w:r>
      <w:r w:rsidRPr="00BE0462">
        <w:rPr>
          <w:rFonts w:ascii="Corbel" w:hAnsi="Corbel" w:cs="Times New Roman"/>
          <w:sz w:val="24"/>
          <w:szCs w:val="24"/>
        </w:rPr>
        <w:sym w:font="HQPB4" w:char="F0F4"/>
      </w:r>
      <w:r w:rsidRPr="00BE0462">
        <w:rPr>
          <w:rFonts w:ascii="Corbel" w:hAnsi="Corbel" w:cs="Times New Roman"/>
          <w:sz w:val="24"/>
          <w:szCs w:val="24"/>
        </w:rPr>
        <w:sym w:font="HQPB1" w:char="F089"/>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4" w:char="F0F4"/>
      </w:r>
      <w:r w:rsidRPr="00BE0462">
        <w:rPr>
          <w:rFonts w:ascii="Corbel" w:hAnsi="Corbel" w:cs="Times New Roman"/>
          <w:sz w:val="24"/>
          <w:szCs w:val="24"/>
        </w:rPr>
        <w:sym w:font="HQPB1" w:char="F0B6"/>
      </w:r>
      <w:r w:rsidRPr="00BE0462">
        <w:rPr>
          <w:rFonts w:ascii="Corbel" w:hAnsi="Corbel" w:cs="Times New Roman"/>
          <w:sz w:val="24"/>
          <w:szCs w:val="24"/>
        </w:rPr>
        <w:sym w:font="HQPB5" w:char="F075"/>
      </w:r>
      <w:r w:rsidRPr="00BE0462">
        <w:rPr>
          <w:rFonts w:ascii="Corbel" w:hAnsi="Corbel" w:cs="Times New Roman"/>
          <w:sz w:val="24"/>
          <w:szCs w:val="24"/>
        </w:rPr>
        <w:sym w:font="HQPB2" w:char="F08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E5"/>
      </w:r>
      <w:r w:rsidRPr="00BE0462">
        <w:rPr>
          <w:rFonts w:ascii="Corbel" w:hAnsi="Corbel" w:cs="Times New Roman"/>
          <w:sz w:val="24"/>
          <w:szCs w:val="24"/>
        </w:rPr>
        <w:sym w:font="HQPB2" w:char="F06B"/>
      </w:r>
      <w:r w:rsidRPr="00BE0462">
        <w:rPr>
          <w:rFonts w:ascii="Corbel" w:hAnsi="Corbel" w:cs="Times New Roman"/>
          <w:sz w:val="24"/>
          <w:szCs w:val="24"/>
        </w:rPr>
        <w:sym w:font="HQPB5" w:char="F075"/>
      </w:r>
      <w:r w:rsidRPr="00BE0462">
        <w:rPr>
          <w:rFonts w:ascii="Corbel" w:hAnsi="Corbel" w:cs="Times New Roman"/>
          <w:sz w:val="24"/>
          <w:szCs w:val="24"/>
        </w:rPr>
        <w:sym w:font="HQPB1" w:char="F035"/>
      </w:r>
      <w:r w:rsidRPr="00BE0462">
        <w:rPr>
          <w:rFonts w:ascii="Corbel" w:hAnsi="Corbel" w:cs="Times New Roman"/>
          <w:sz w:val="24"/>
          <w:szCs w:val="24"/>
        </w:rPr>
        <w:sym w:font="HQPB1" w:char="F023"/>
      </w:r>
      <w:r w:rsidRPr="00BE0462">
        <w:rPr>
          <w:rFonts w:ascii="Corbel" w:hAnsi="Corbel" w:cs="Times New Roman"/>
          <w:sz w:val="24"/>
          <w:szCs w:val="24"/>
        </w:rPr>
        <w:sym w:font="HQPB5" w:char="F078"/>
      </w:r>
      <w:r w:rsidRPr="00BE0462">
        <w:rPr>
          <w:rFonts w:ascii="Corbel" w:hAnsi="Corbel" w:cs="Times New Roman"/>
          <w:sz w:val="24"/>
          <w:szCs w:val="24"/>
        </w:rPr>
        <w:sym w:font="HQPB1" w:char="F08B"/>
      </w:r>
      <w:r w:rsidRPr="00BE0462">
        <w:rPr>
          <w:rFonts w:ascii="Corbel" w:hAnsi="Corbel" w:cs="Times New Roman"/>
          <w:sz w:val="24"/>
          <w:szCs w:val="24"/>
        </w:rPr>
        <w:sym w:font="HQPB5" w:char="F074"/>
      </w:r>
      <w:r w:rsidRPr="00BE0462">
        <w:rPr>
          <w:rFonts w:ascii="Corbel" w:hAnsi="Corbel" w:cs="Times New Roman"/>
          <w:sz w:val="24"/>
          <w:szCs w:val="24"/>
        </w:rPr>
        <w:sym w:font="HQPB1" w:char="F0E3"/>
      </w:r>
      <w:r w:rsidRPr="00BE0462">
        <w:rPr>
          <w:rFonts w:ascii="Corbel" w:hAnsi="Corbel" w:cs="Times New Roman"/>
          <w:sz w:val="24"/>
          <w:szCs w:val="24"/>
        </w:rPr>
        <w:sym w:font="HQPB4" w:char="F0D7"/>
      </w:r>
      <w:r w:rsidRPr="00BE0462">
        <w:rPr>
          <w:rFonts w:ascii="Corbel" w:hAnsi="Corbel" w:cs="Times New Roman"/>
          <w:sz w:val="24"/>
          <w:szCs w:val="24"/>
        </w:rPr>
        <w:sym w:font="HQPB2" w:char="F070"/>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CD"/>
      </w:r>
      <w:r w:rsidRPr="00BE0462">
        <w:rPr>
          <w:rFonts w:ascii="Corbel" w:hAnsi="Corbel" w:cs="Times New Roman"/>
          <w:sz w:val="24"/>
          <w:szCs w:val="24"/>
        </w:rPr>
        <w:sym w:font="HQPB2" w:char="F0AC"/>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DB"/>
      </w:r>
      <w:r w:rsidRPr="00BE0462">
        <w:rPr>
          <w:rFonts w:ascii="Corbel" w:hAnsi="Corbel" w:cs="Times New Roman"/>
          <w:sz w:val="24"/>
          <w:szCs w:val="24"/>
        </w:rPr>
        <w:sym w:font="HQPB5" w:char="F07A"/>
      </w:r>
      <w:r w:rsidRPr="00BE0462">
        <w:rPr>
          <w:rFonts w:ascii="Corbel" w:hAnsi="Corbel" w:cs="Times New Roman"/>
          <w:sz w:val="24"/>
          <w:szCs w:val="24"/>
        </w:rPr>
        <w:sym w:font="HQPB2" w:char="F060"/>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7"/>
      </w:r>
      <w:r w:rsidRPr="00BE0462">
        <w:rPr>
          <w:rFonts w:ascii="Corbel" w:hAnsi="Corbel" w:cs="Times New Roman"/>
          <w:sz w:val="24"/>
          <w:szCs w:val="24"/>
        </w:rPr>
        <w:sym w:font="HQPB2" w:char="F073"/>
      </w:r>
      <w:r w:rsidRPr="00BE0462">
        <w:rPr>
          <w:rFonts w:ascii="Corbel" w:hAnsi="Corbel" w:cs="Times New Roman"/>
          <w:sz w:val="24"/>
          <w:szCs w:val="24"/>
        </w:rPr>
        <w:sym w:font="HQPB4" w:char="F0DF"/>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C7"/>
      </w:r>
      <w:r w:rsidRPr="00BE0462">
        <w:rPr>
          <w:rFonts w:ascii="Corbel" w:hAnsi="Corbel" w:cs="Times New Roman"/>
          <w:sz w:val="24"/>
          <w:szCs w:val="24"/>
        </w:rPr>
        <w:sym w:font="HQPB2" w:char="F0CB"/>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i/>
          <w:sz w:val="24"/>
          <w:szCs w:val="24"/>
        </w:rPr>
        <w:t>“ 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r w:rsidR="003510A1" w:rsidRPr="00BE0462">
        <w:rPr>
          <w:rFonts w:ascii="Corbel" w:hAnsi="Corbel" w:cs="Times New Roman"/>
          <w:i/>
          <w:sz w:val="24"/>
          <w:szCs w:val="24"/>
        </w:rPr>
        <w:t>.</w:t>
      </w:r>
      <w:r w:rsidRPr="00BE0462">
        <w:rPr>
          <w:rFonts w:ascii="Corbel" w:hAnsi="Corbel" w:cs="Times New Roman"/>
          <w:i/>
          <w:sz w:val="24"/>
          <w:szCs w:val="24"/>
        </w:rPr>
        <w:t>”</w:t>
      </w:r>
    </w:p>
    <w:p w:rsidR="00A1596E" w:rsidRPr="00BE0462" w:rsidRDefault="00A1596E" w:rsidP="00FF6A17">
      <w:pPr>
        <w:spacing w:after="0"/>
        <w:ind w:firstLine="709"/>
        <w:jc w:val="both"/>
        <w:rPr>
          <w:rFonts w:ascii="Corbel" w:hAnsi="Corbel" w:cs="Times New Roman"/>
          <w:sz w:val="24"/>
          <w:szCs w:val="24"/>
        </w:rPr>
      </w:pPr>
      <w:r w:rsidRPr="00BE0462">
        <w:rPr>
          <w:rFonts w:ascii="Corbel" w:hAnsi="Corbel" w:cs="Times New Roman"/>
          <w:sz w:val="24"/>
          <w:szCs w:val="24"/>
        </w:rPr>
        <w:t>Ayat tersebut menunjukan larangan sangat keras dan tegas bahwa perbuatan zina adalah haram.Ketetapan hukum ini tidak diperselisihkan ulama, Nampak jelas, perbuatan zina diharamkan karena termasuk perbuatan buruk dan keji. Begitu pula cara yang ditempuh perzinahan merupakan cara yang buruk. Karena itu, menetapkan cara penyaluran nafsu syahwat terbaik melalui pernikahan.</w:t>
      </w:r>
    </w:p>
    <w:p w:rsidR="002B445D"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lastRenderedPageBreak/>
        <w:t xml:space="preserve">Syari’at Islam sangat serius mnghadapi masalah zinadan menempatkannya kepada masalah sosial.Para pelakunya dinyatakan sebagai pelaku kejahatan umum oleh publik.Oleh karena itu, mereka di tuntut oleh para penuntut umum yang mewakili masyarakat.Hal ini berbeda dengan system   hukum barat dimana zina hanya termasuk masalah pribadi. Sikap tegas dan kerasnya syari’at islam tehadap perbuatan zina dibuktikan dengan hukuman yang ditetapkannya sangat berat yaitu hukuman mati sebagai hukum tertinggi dan hukuman dera 100 kali sebagai hukuman terendah. </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 xml:space="preserve">Ancaman hukuman </w:t>
      </w:r>
      <w:r w:rsidR="002B445D" w:rsidRPr="00BE0462">
        <w:rPr>
          <w:rFonts w:ascii="Corbel" w:hAnsi="Corbel" w:cs="Times New Roman"/>
          <w:sz w:val="24"/>
          <w:szCs w:val="24"/>
        </w:rPr>
        <w:t xml:space="preserve">tersebut di atas </w:t>
      </w:r>
      <w:r w:rsidRPr="00BE0462">
        <w:rPr>
          <w:rFonts w:ascii="Corbel" w:hAnsi="Corbel" w:cs="Times New Roman"/>
          <w:sz w:val="24"/>
          <w:szCs w:val="24"/>
        </w:rPr>
        <w:t xml:space="preserve">baru dilakukan </w:t>
      </w:r>
      <w:r w:rsidR="002B445D" w:rsidRPr="00BE0462">
        <w:rPr>
          <w:rFonts w:ascii="Corbel" w:hAnsi="Corbel" w:cs="Times New Roman"/>
          <w:sz w:val="24"/>
          <w:szCs w:val="24"/>
        </w:rPr>
        <w:t>jika terdapat bukti-bukti yang meyakinkan</w:t>
      </w:r>
      <w:r w:rsidRPr="00BE0462">
        <w:rPr>
          <w:rFonts w:ascii="Corbel" w:hAnsi="Corbel" w:cs="Times New Roman"/>
          <w:sz w:val="24"/>
          <w:szCs w:val="24"/>
        </w:rPr>
        <w:t xml:space="preserve"> dan diyakini bahwa dalam hubungan </w:t>
      </w:r>
      <w:r w:rsidR="002B445D" w:rsidRPr="00BE0462">
        <w:rPr>
          <w:rFonts w:ascii="Corbel" w:hAnsi="Corbel" w:cs="Times New Roman"/>
          <w:sz w:val="24"/>
          <w:szCs w:val="24"/>
        </w:rPr>
        <w:t xml:space="preserve">tersebut </w:t>
      </w:r>
      <w:r w:rsidRPr="00BE0462">
        <w:rPr>
          <w:rFonts w:ascii="Corbel" w:hAnsi="Corbel" w:cs="Times New Roman"/>
          <w:sz w:val="24"/>
          <w:szCs w:val="24"/>
        </w:rPr>
        <w:t xml:space="preserve">tidak terdapat unsur-unsur kesamaran </w:t>
      </w:r>
      <w:r w:rsidR="002B445D" w:rsidRPr="00BE0462">
        <w:rPr>
          <w:rFonts w:ascii="Corbel" w:hAnsi="Corbel" w:cs="Times New Roman"/>
          <w:sz w:val="24"/>
          <w:szCs w:val="24"/>
        </w:rPr>
        <w:t xml:space="preserve">atau </w:t>
      </w:r>
      <w:r w:rsidRPr="00BE0462">
        <w:rPr>
          <w:rFonts w:ascii="Corbel" w:hAnsi="Corbel" w:cs="Times New Roman"/>
          <w:i/>
          <w:sz w:val="24"/>
          <w:szCs w:val="24"/>
        </w:rPr>
        <w:t>subhat</w:t>
      </w:r>
      <w:r w:rsidRPr="00BE0462">
        <w:rPr>
          <w:rFonts w:ascii="Corbel" w:hAnsi="Corbel" w:cs="Times New Roman"/>
          <w:sz w:val="24"/>
          <w:szCs w:val="24"/>
        </w:rPr>
        <w:t>.</w:t>
      </w:r>
      <w:r w:rsidR="001C5AB3" w:rsidRPr="00BE0462">
        <w:rPr>
          <w:rFonts w:ascii="Corbel" w:hAnsi="Corbel" w:cs="Times New Roman"/>
          <w:sz w:val="24"/>
          <w:szCs w:val="24"/>
        </w:rPr>
        <w:t>P</w:t>
      </w:r>
      <w:r w:rsidRPr="00BE0462">
        <w:rPr>
          <w:rFonts w:ascii="Corbel" w:hAnsi="Corbel" w:cs="Times New Roman"/>
          <w:sz w:val="24"/>
          <w:szCs w:val="24"/>
        </w:rPr>
        <w:t xml:space="preserve">embuktian </w:t>
      </w:r>
      <w:r w:rsidR="001C5AB3" w:rsidRPr="00BE0462">
        <w:rPr>
          <w:rFonts w:ascii="Corbel" w:hAnsi="Corbel" w:cs="Times New Roman"/>
          <w:sz w:val="24"/>
          <w:szCs w:val="24"/>
        </w:rPr>
        <w:t>tersebut berlaku dengan adanya k</w:t>
      </w:r>
      <w:r w:rsidRPr="00BE0462">
        <w:rPr>
          <w:rFonts w:ascii="Corbel" w:hAnsi="Corbel" w:cs="Times New Roman"/>
          <w:sz w:val="24"/>
          <w:szCs w:val="24"/>
        </w:rPr>
        <w:t xml:space="preserve">esaksian </w:t>
      </w:r>
      <w:r w:rsidR="001C5AB3" w:rsidRPr="00BE0462">
        <w:rPr>
          <w:rFonts w:ascii="Corbel" w:hAnsi="Corbel" w:cs="Times New Roman"/>
          <w:sz w:val="24"/>
          <w:szCs w:val="24"/>
        </w:rPr>
        <w:t xml:space="preserve">dari </w:t>
      </w:r>
      <w:r w:rsidRPr="00BE0462">
        <w:rPr>
          <w:rFonts w:ascii="Corbel" w:hAnsi="Corbel" w:cs="Times New Roman"/>
          <w:sz w:val="24"/>
          <w:szCs w:val="24"/>
        </w:rPr>
        <w:t>empat orang laki-laki muslim yang adil dan dapat dipercaya</w:t>
      </w:r>
      <w:r w:rsidR="001C5AB3" w:rsidRPr="00BE0462">
        <w:rPr>
          <w:rFonts w:ascii="Corbel" w:hAnsi="Corbel" w:cs="Times New Roman"/>
          <w:sz w:val="24"/>
          <w:szCs w:val="24"/>
        </w:rPr>
        <w:t>, serta</w:t>
      </w:r>
      <w:r w:rsidRPr="00BE0462">
        <w:rPr>
          <w:rFonts w:ascii="Corbel" w:hAnsi="Corbel" w:cs="Times New Roman"/>
          <w:sz w:val="24"/>
          <w:szCs w:val="24"/>
        </w:rPr>
        <w:t xml:space="preserve"> keempatnya secara meyakinkan melihat langsung hubungan kelamin itu bersamaan. Bila kriteria tersebut </w:t>
      </w:r>
      <w:r w:rsidR="001C5AB3" w:rsidRPr="00BE0462">
        <w:rPr>
          <w:rFonts w:ascii="Corbel" w:hAnsi="Corbel" w:cs="Times New Roman"/>
          <w:sz w:val="24"/>
          <w:szCs w:val="24"/>
        </w:rPr>
        <w:t xml:space="preserve">tidak terpenuhi, maka </w:t>
      </w:r>
      <w:r w:rsidRPr="00BE0462">
        <w:rPr>
          <w:rFonts w:ascii="Corbel" w:hAnsi="Corbel" w:cs="Times New Roman"/>
          <w:sz w:val="24"/>
          <w:szCs w:val="24"/>
        </w:rPr>
        <w:t xml:space="preserve">kesaksian tersebut </w:t>
      </w:r>
      <w:r w:rsidR="001C5AB3" w:rsidRPr="00BE0462">
        <w:rPr>
          <w:rFonts w:ascii="Corbel" w:hAnsi="Corbel" w:cs="Times New Roman"/>
          <w:sz w:val="24"/>
          <w:szCs w:val="24"/>
        </w:rPr>
        <w:t xml:space="preserve">tidak sah. Hal tersebut </w:t>
      </w:r>
      <w:r w:rsidRPr="00BE0462">
        <w:rPr>
          <w:rFonts w:ascii="Corbel" w:hAnsi="Corbel" w:cs="Times New Roman"/>
          <w:sz w:val="24"/>
          <w:szCs w:val="24"/>
        </w:rPr>
        <w:t>ses</w:t>
      </w:r>
      <w:r w:rsidR="002B445D" w:rsidRPr="00BE0462">
        <w:rPr>
          <w:rFonts w:ascii="Corbel" w:hAnsi="Corbel" w:cs="Times New Roman"/>
          <w:sz w:val="24"/>
          <w:szCs w:val="24"/>
        </w:rPr>
        <w:t>u</w:t>
      </w:r>
      <w:r w:rsidRPr="00BE0462">
        <w:rPr>
          <w:rFonts w:ascii="Corbel" w:hAnsi="Corbel" w:cs="Times New Roman"/>
          <w:sz w:val="24"/>
          <w:szCs w:val="24"/>
        </w:rPr>
        <w:t xml:space="preserve">ai dengan </w:t>
      </w:r>
      <w:r w:rsidR="001C5AB3" w:rsidRPr="00BE0462">
        <w:rPr>
          <w:rFonts w:ascii="Corbel" w:hAnsi="Corbel" w:cs="Times New Roman"/>
          <w:sz w:val="24"/>
          <w:szCs w:val="24"/>
        </w:rPr>
        <w:t xml:space="preserve">firman </w:t>
      </w:r>
      <w:r w:rsidRPr="00BE0462">
        <w:rPr>
          <w:rFonts w:ascii="Corbel" w:hAnsi="Corbel" w:cs="Times New Roman"/>
          <w:sz w:val="24"/>
          <w:szCs w:val="24"/>
        </w:rPr>
        <w:t xml:space="preserve">Allah dalam Al qur’an Surat An Nisa ayat </w:t>
      </w:r>
      <w:r w:rsidR="00FF6A17">
        <w:rPr>
          <w:rFonts w:ascii="Corbel" w:hAnsi="Corbel" w:cs="Times New Roman"/>
          <w:sz w:val="24"/>
          <w:szCs w:val="24"/>
          <w:lang w:val="id-ID"/>
        </w:rPr>
        <w:t>(</w:t>
      </w:r>
      <w:r w:rsidRPr="00BE0462">
        <w:rPr>
          <w:rFonts w:ascii="Corbel" w:hAnsi="Corbel" w:cs="Times New Roman"/>
          <w:sz w:val="24"/>
          <w:szCs w:val="24"/>
        </w:rPr>
        <w:t>15</w:t>
      </w:r>
      <w:r w:rsidR="00FF6A17">
        <w:rPr>
          <w:rFonts w:ascii="Corbel" w:hAnsi="Corbel" w:cs="Times New Roman"/>
          <w:sz w:val="24"/>
          <w:szCs w:val="24"/>
          <w:lang w:val="id-ID"/>
        </w:rPr>
        <w:t>)</w:t>
      </w:r>
      <w:r w:rsidRPr="00BE0462">
        <w:rPr>
          <w:rFonts w:ascii="Corbel" w:hAnsi="Corbel" w:cs="Times New Roman"/>
          <w:sz w:val="24"/>
          <w:szCs w:val="24"/>
        </w:rPr>
        <w:t>:</w:t>
      </w:r>
    </w:p>
    <w:p w:rsidR="00A1596E" w:rsidRPr="00BE0462" w:rsidRDefault="00A1596E" w:rsidP="00CF0877">
      <w:pPr>
        <w:bidi/>
        <w:spacing w:after="0"/>
        <w:jc w:val="both"/>
        <w:rPr>
          <w:rFonts w:ascii="Corbel" w:hAnsi="Corbel" w:cs="Times New Roman"/>
          <w:sz w:val="24"/>
          <w:szCs w:val="24"/>
          <w:rtl/>
        </w:rPr>
      </w:pPr>
      <w:r w:rsidRPr="00BE0462">
        <w:rPr>
          <w:rFonts w:ascii="Corbel" w:hAnsi="Corbel" w:cs="Times New Roman"/>
          <w:sz w:val="24"/>
          <w:szCs w:val="24"/>
        </w:rPr>
        <w:sym w:font="HQPB2" w:char="F0D3"/>
      </w:r>
      <w:r w:rsidRPr="00BE0462">
        <w:rPr>
          <w:rFonts w:ascii="Corbel" w:hAnsi="Corbel" w:cs="Times New Roman"/>
          <w:sz w:val="24"/>
          <w:szCs w:val="24"/>
        </w:rPr>
        <w:sym w:font="HQPB4" w:char="F0C9"/>
      </w:r>
      <w:r w:rsidRPr="00BE0462">
        <w:rPr>
          <w:rFonts w:ascii="Corbel" w:hAnsi="Corbel" w:cs="Times New Roman"/>
          <w:sz w:val="24"/>
          <w:szCs w:val="24"/>
        </w:rPr>
        <w:sym w:font="HQPB1" w:char="F04C"/>
      </w:r>
      <w:r w:rsidRPr="00BE0462">
        <w:rPr>
          <w:rFonts w:ascii="Corbel" w:hAnsi="Corbel" w:cs="Times New Roman"/>
          <w:sz w:val="24"/>
          <w:szCs w:val="24"/>
        </w:rPr>
        <w:sym w:font="HQPB2" w:char="F0BB"/>
      </w:r>
      <w:r w:rsidRPr="00BE0462">
        <w:rPr>
          <w:rFonts w:ascii="Corbel" w:hAnsi="Corbel" w:cs="Times New Roman"/>
          <w:sz w:val="24"/>
          <w:szCs w:val="24"/>
        </w:rPr>
        <w:sym w:font="HQPB4" w:char="F0A9"/>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A"/>
      </w:r>
      <w:r w:rsidRPr="00BE0462">
        <w:rPr>
          <w:rFonts w:ascii="Corbel" w:hAnsi="Corbel" w:cs="Times New Roman"/>
          <w:sz w:val="24"/>
          <w:szCs w:val="24"/>
        </w:rPr>
        <w:sym w:font="HQPB2" w:char="F0FA"/>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1" w:char="F03F"/>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3"/>
      </w:r>
      <w:r w:rsidRPr="00BE0462">
        <w:rPr>
          <w:rFonts w:ascii="Corbel" w:hAnsi="Corbel" w:cs="Times New Roman"/>
          <w:sz w:val="24"/>
          <w:szCs w:val="24"/>
        </w:rPr>
        <w:sym w:font="HQPB2" w:char="F070"/>
      </w:r>
      <w:r w:rsidRPr="00BE0462">
        <w:rPr>
          <w:rFonts w:ascii="Corbel" w:hAnsi="Corbel" w:cs="Times New Roman"/>
          <w:sz w:val="24"/>
          <w:szCs w:val="24"/>
        </w:rPr>
        <w:sym w:font="HQPB5" w:char="F074"/>
      </w:r>
      <w:r w:rsidRPr="00BE0462">
        <w:rPr>
          <w:rFonts w:ascii="Corbel" w:hAnsi="Corbel" w:cs="Times New Roman"/>
          <w:sz w:val="24"/>
          <w:szCs w:val="24"/>
        </w:rPr>
        <w:sym w:font="HQPB1" w:char="F0B1"/>
      </w:r>
      <w:r w:rsidRPr="00BE0462">
        <w:rPr>
          <w:rFonts w:ascii="Corbel" w:hAnsi="Corbel" w:cs="Times New Roman"/>
          <w:sz w:val="24"/>
          <w:szCs w:val="24"/>
        </w:rPr>
        <w:sym w:font="HQPB4" w:char="F0C5"/>
      </w:r>
      <w:r w:rsidRPr="00BE0462">
        <w:rPr>
          <w:rFonts w:ascii="Corbel" w:hAnsi="Corbel" w:cs="Times New Roman"/>
          <w:sz w:val="24"/>
          <w:szCs w:val="24"/>
        </w:rPr>
        <w:sym w:font="HQPB1" w:char="F073"/>
      </w:r>
      <w:r w:rsidRPr="00BE0462">
        <w:rPr>
          <w:rFonts w:ascii="Corbel" w:hAnsi="Corbel" w:cs="Times New Roman"/>
          <w:sz w:val="24"/>
          <w:szCs w:val="24"/>
        </w:rPr>
        <w:sym w:font="HQPB2" w:char="F0BB"/>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60"/>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0"/>
      </w:r>
      <w:r w:rsidRPr="00BE0462">
        <w:rPr>
          <w:rFonts w:ascii="Corbel" w:hAnsi="Corbel" w:cs="Times New Roman"/>
          <w:sz w:val="24"/>
          <w:szCs w:val="24"/>
        </w:rPr>
        <w:sym w:font="HQPB2" w:char="F036"/>
      </w:r>
      <w:r w:rsidRPr="00BE0462">
        <w:rPr>
          <w:rFonts w:ascii="Corbel" w:hAnsi="Corbel" w:cs="Times New Roman"/>
          <w:sz w:val="24"/>
          <w:szCs w:val="24"/>
        </w:rPr>
        <w:sym w:font="HQPB4" w:char="F0CD"/>
      </w:r>
      <w:r w:rsidRPr="00BE0462">
        <w:rPr>
          <w:rFonts w:ascii="Corbel" w:hAnsi="Corbel" w:cs="Times New Roman"/>
          <w:sz w:val="24"/>
          <w:szCs w:val="24"/>
        </w:rPr>
        <w:sym w:font="HQPB2" w:char="F0AC"/>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C"/>
      </w:r>
      <w:r w:rsidRPr="00BE0462">
        <w:rPr>
          <w:rFonts w:ascii="Corbel" w:hAnsi="Corbel" w:cs="Times New Roman"/>
          <w:sz w:val="24"/>
          <w:szCs w:val="24"/>
        </w:rPr>
        <w:sym w:font="HQPB1" w:char="F0A1"/>
      </w:r>
      <w:r w:rsidRPr="00BE0462">
        <w:rPr>
          <w:rFonts w:ascii="Corbel" w:hAnsi="Corbel" w:cs="Times New Roman"/>
          <w:sz w:val="24"/>
          <w:szCs w:val="24"/>
        </w:rPr>
        <w:sym w:font="HQPB4" w:char="F0CE"/>
      </w:r>
      <w:r w:rsidRPr="00BE0462">
        <w:rPr>
          <w:rFonts w:ascii="Corbel" w:hAnsi="Corbel" w:cs="Times New Roman"/>
          <w:sz w:val="24"/>
          <w:szCs w:val="24"/>
        </w:rPr>
        <w:sym w:font="HQPB4" w:char="F070"/>
      </w:r>
      <w:r w:rsidRPr="00BE0462">
        <w:rPr>
          <w:rFonts w:ascii="Corbel" w:hAnsi="Corbel" w:cs="Times New Roman"/>
          <w:sz w:val="24"/>
          <w:szCs w:val="24"/>
        </w:rPr>
        <w:sym w:font="HQPB2" w:char="F053"/>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E"/>
      </w:r>
      <w:r w:rsidRPr="00BE0462">
        <w:rPr>
          <w:rFonts w:ascii="Corbel" w:hAnsi="Corbel" w:cs="Times New Roman"/>
          <w:sz w:val="24"/>
          <w:szCs w:val="24"/>
        </w:rPr>
        <w:sym w:font="HQPB2" w:char="F068"/>
      </w:r>
      <w:r w:rsidRPr="00BE0462">
        <w:rPr>
          <w:rFonts w:ascii="Corbel" w:hAnsi="Corbel" w:cs="Times New Roman"/>
          <w:sz w:val="24"/>
          <w:szCs w:val="24"/>
        </w:rPr>
        <w:sym w:font="HQPB4" w:char="F0F4"/>
      </w:r>
      <w:r w:rsidRPr="00BE0462">
        <w:rPr>
          <w:rFonts w:ascii="Corbel" w:hAnsi="Corbel" w:cs="Times New Roman"/>
          <w:sz w:val="24"/>
          <w:szCs w:val="24"/>
        </w:rPr>
        <w:sym w:font="HQPB1" w:char="F0B1"/>
      </w:r>
      <w:r w:rsidRPr="00BE0462">
        <w:rPr>
          <w:rFonts w:ascii="Corbel" w:hAnsi="Corbel" w:cs="Times New Roman"/>
          <w:sz w:val="24"/>
          <w:szCs w:val="24"/>
        </w:rPr>
        <w:sym w:font="HQPB5" w:char="F074"/>
      </w:r>
      <w:r w:rsidRPr="00BE0462">
        <w:rPr>
          <w:rFonts w:ascii="Corbel" w:hAnsi="Corbel" w:cs="Times New Roman"/>
          <w:sz w:val="24"/>
          <w:szCs w:val="24"/>
        </w:rPr>
        <w:sym w:font="HQPB1" w:char="F046"/>
      </w:r>
      <w:r w:rsidRPr="00BE0462">
        <w:rPr>
          <w:rFonts w:ascii="Corbel" w:hAnsi="Corbel" w:cs="Times New Roman"/>
          <w:sz w:val="24"/>
          <w:szCs w:val="24"/>
        </w:rPr>
        <w:sym w:font="HQPB4" w:char="F0F3"/>
      </w:r>
      <w:r w:rsidRPr="00BE0462">
        <w:rPr>
          <w:rFonts w:ascii="Corbel" w:hAnsi="Corbel" w:cs="Times New Roman"/>
          <w:sz w:val="24"/>
          <w:szCs w:val="24"/>
        </w:rPr>
        <w:sym w:font="HQPB1" w:char="F099"/>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CE"/>
      </w:r>
      <w:r w:rsidRPr="00BE0462">
        <w:rPr>
          <w:rFonts w:ascii="Corbel" w:hAnsi="Corbel" w:cs="Times New Roman"/>
          <w:sz w:val="24"/>
          <w:szCs w:val="24"/>
        </w:rPr>
        <w:sym w:font="HQPB2" w:char="F067"/>
      </w:r>
      <w:r w:rsidRPr="00BE0462">
        <w:rPr>
          <w:rFonts w:ascii="Corbel" w:hAnsi="Corbel" w:cs="Times New Roman"/>
          <w:sz w:val="24"/>
          <w:szCs w:val="24"/>
        </w:rPr>
        <w:sym w:font="HQPB4" w:char="F0F8"/>
      </w:r>
      <w:r w:rsidRPr="00BE0462">
        <w:rPr>
          <w:rFonts w:ascii="Corbel" w:hAnsi="Corbel" w:cs="Times New Roman"/>
          <w:sz w:val="24"/>
          <w:szCs w:val="24"/>
        </w:rPr>
        <w:sym w:font="HQPB2" w:char="F08A"/>
      </w:r>
      <w:r w:rsidRPr="00BE0462">
        <w:rPr>
          <w:rFonts w:ascii="Corbel" w:hAnsi="Corbel" w:cs="Times New Roman"/>
          <w:sz w:val="24"/>
          <w:szCs w:val="24"/>
        </w:rPr>
        <w:sym w:font="HQPB5" w:char="F06E"/>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1" w:char="F0E3"/>
      </w:r>
      <w:r w:rsidRPr="00BE0462">
        <w:rPr>
          <w:rFonts w:ascii="Corbel" w:hAnsi="Corbel" w:cs="Times New Roman"/>
          <w:sz w:val="24"/>
          <w:szCs w:val="24"/>
        </w:rPr>
        <w:sym w:font="HQPB4" w:char="F05A"/>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4" w:char="F0F6"/>
      </w:r>
      <w:r w:rsidRPr="00BE0462">
        <w:rPr>
          <w:rFonts w:ascii="Corbel" w:hAnsi="Corbel" w:cs="Times New Roman"/>
          <w:sz w:val="24"/>
          <w:szCs w:val="24"/>
        </w:rPr>
        <w:sym w:font="HQPB1" w:char="F091"/>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0"/>
      </w:r>
      <w:r w:rsidRPr="00BE0462">
        <w:rPr>
          <w:rFonts w:ascii="Corbel" w:hAnsi="Corbel" w:cs="Times New Roman"/>
          <w:sz w:val="24"/>
          <w:szCs w:val="24"/>
        </w:rPr>
        <w:sym w:font="HQPB2" w:char="F036"/>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4" w:char="F028"/>
      </w:r>
      <w:r w:rsidRPr="00BE0462">
        <w:rPr>
          <w:rFonts w:ascii="Corbel" w:hAnsi="Corbel" w:cs="Times New Roman"/>
          <w:sz w:val="24"/>
          <w:szCs w:val="24"/>
        </w:rPr>
        <w:sym w:font="HQPB2" w:char="F062"/>
      </w:r>
      <w:r w:rsidRPr="00BE0462">
        <w:rPr>
          <w:rFonts w:ascii="Corbel" w:hAnsi="Corbel" w:cs="Times New Roman"/>
          <w:sz w:val="24"/>
          <w:szCs w:val="24"/>
        </w:rPr>
        <w:sym w:font="HQPB4" w:char="F0CE"/>
      </w:r>
      <w:r w:rsidRPr="00BE0462">
        <w:rPr>
          <w:rFonts w:ascii="Corbel" w:hAnsi="Corbel" w:cs="Times New Roman"/>
          <w:sz w:val="24"/>
          <w:szCs w:val="24"/>
        </w:rPr>
        <w:sym w:font="HQPB1" w:char="F02A"/>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D"/>
      </w:r>
      <w:r w:rsidRPr="00BE0462">
        <w:rPr>
          <w:rFonts w:ascii="Corbel" w:hAnsi="Corbel" w:cs="Times New Roman"/>
          <w:sz w:val="24"/>
          <w:szCs w:val="24"/>
        </w:rPr>
        <w:sym w:font="HQPB2" w:char="F06B"/>
      </w:r>
      <w:r w:rsidRPr="00BE0462">
        <w:rPr>
          <w:rFonts w:ascii="Corbel" w:hAnsi="Corbel" w:cs="Times New Roman"/>
          <w:sz w:val="24"/>
          <w:szCs w:val="24"/>
        </w:rPr>
        <w:sym w:font="HQPB5" w:char="F079"/>
      </w:r>
      <w:r w:rsidRPr="00BE0462">
        <w:rPr>
          <w:rFonts w:ascii="Corbel" w:hAnsi="Corbel" w:cs="Times New Roman"/>
          <w:sz w:val="24"/>
          <w:szCs w:val="24"/>
        </w:rPr>
        <w:sym w:font="HQPB1" w:char="F0AD"/>
      </w:r>
      <w:r w:rsidRPr="00BE0462">
        <w:rPr>
          <w:rFonts w:ascii="Corbel" w:hAnsi="Corbel" w:cs="Times New Roman"/>
          <w:sz w:val="24"/>
          <w:szCs w:val="24"/>
        </w:rPr>
        <w:sym w:font="HQPB4" w:char="F0A0"/>
      </w:r>
      <w:r w:rsidRPr="00BE0462">
        <w:rPr>
          <w:rFonts w:ascii="Corbel" w:hAnsi="Corbel" w:cs="Times New Roman"/>
          <w:sz w:val="24"/>
          <w:szCs w:val="24"/>
        </w:rPr>
        <w:sym w:font="HQPB2" w:char="F0C6"/>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2" w:char="F071"/>
      </w:r>
      <w:r w:rsidRPr="00BE0462">
        <w:rPr>
          <w:rFonts w:ascii="Corbel" w:hAnsi="Corbel" w:cs="Times New Roman"/>
          <w:sz w:val="24"/>
          <w:szCs w:val="24"/>
        </w:rPr>
        <w:sym w:font="HQPB4" w:char="F0E4"/>
      </w:r>
      <w:r w:rsidRPr="00BE0462">
        <w:rPr>
          <w:rFonts w:ascii="Corbel" w:hAnsi="Corbel" w:cs="Times New Roman"/>
          <w:sz w:val="24"/>
          <w:szCs w:val="24"/>
        </w:rPr>
        <w:sym w:font="HQPB2" w:char="F033"/>
      </w:r>
      <w:r w:rsidRPr="00BE0462">
        <w:rPr>
          <w:rFonts w:ascii="Corbel" w:hAnsi="Corbel" w:cs="Times New Roman"/>
          <w:sz w:val="24"/>
          <w:szCs w:val="24"/>
        </w:rPr>
        <w:sym w:font="HQPB4" w:char="F0C5"/>
      </w:r>
      <w:r w:rsidRPr="00BE0462">
        <w:rPr>
          <w:rFonts w:ascii="Corbel" w:hAnsi="Corbel" w:cs="Times New Roman"/>
          <w:sz w:val="24"/>
          <w:szCs w:val="24"/>
        </w:rPr>
        <w:sym w:font="HQPB1" w:char="F0A1"/>
      </w:r>
      <w:r w:rsidRPr="00BE0462">
        <w:rPr>
          <w:rFonts w:ascii="Corbel" w:hAnsi="Corbel" w:cs="Times New Roman"/>
          <w:sz w:val="24"/>
          <w:szCs w:val="24"/>
        </w:rPr>
        <w:sym w:font="HQPB4" w:char="F0F8"/>
      </w:r>
      <w:r w:rsidRPr="00BE0462">
        <w:rPr>
          <w:rFonts w:ascii="Corbel" w:hAnsi="Corbel" w:cs="Times New Roman"/>
          <w:sz w:val="24"/>
          <w:szCs w:val="24"/>
        </w:rPr>
        <w:sym w:font="HQPB2" w:char="F042"/>
      </w:r>
      <w:r w:rsidRPr="00BE0462">
        <w:rPr>
          <w:rFonts w:ascii="Corbel" w:hAnsi="Corbel" w:cs="Times New Roman"/>
          <w:sz w:val="24"/>
          <w:szCs w:val="24"/>
        </w:rPr>
        <w:sym w:font="HQPB5" w:char="F072"/>
      </w:r>
      <w:r w:rsidRPr="00BE0462">
        <w:rPr>
          <w:rFonts w:ascii="Corbel" w:hAnsi="Corbel" w:cs="Times New Roman"/>
          <w:sz w:val="24"/>
          <w:szCs w:val="24"/>
        </w:rPr>
        <w:sym w:font="HQPB1" w:char="F027"/>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1" w:char="F0FB"/>
      </w:r>
      <w:r w:rsidRPr="00BE0462">
        <w:rPr>
          <w:rFonts w:ascii="Corbel" w:hAnsi="Corbel" w:cs="Times New Roman"/>
          <w:sz w:val="24"/>
          <w:szCs w:val="24"/>
        </w:rPr>
        <w:sym w:font="HQPB4" w:char="F0CF"/>
      </w:r>
      <w:r w:rsidRPr="00BE0462">
        <w:rPr>
          <w:rFonts w:ascii="Corbel" w:hAnsi="Corbel" w:cs="Times New Roman"/>
          <w:sz w:val="24"/>
          <w:szCs w:val="24"/>
        </w:rPr>
        <w:sym w:font="HQPB1" w:char="F04E"/>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8B"/>
      </w:r>
      <w:r w:rsidRPr="00BE0462">
        <w:rPr>
          <w:rFonts w:ascii="Corbel" w:hAnsi="Corbel" w:cs="Times New Roman"/>
          <w:sz w:val="24"/>
          <w:szCs w:val="24"/>
        </w:rPr>
        <w:sym w:font="HQPB4" w:char="F0E7"/>
      </w:r>
      <w:r w:rsidRPr="00BE0462">
        <w:rPr>
          <w:rFonts w:ascii="Corbel" w:hAnsi="Corbel" w:cs="Times New Roman"/>
          <w:sz w:val="24"/>
          <w:szCs w:val="24"/>
        </w:rPr>
        <w:sym w:font="HQPB1" w:char="F036"/>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34"/>
      </w:r>
      <w:r w:rsidRPr="00BE0462">
        <w:rPr>
          <w:rFonts w:ascii="Corbel" w:hAnsi="Corbel" w:cs="Times New Roman"/>
          <w:sz w:val="24"/>
          <w:szCs w:val="24"/>
        </w:rPr>
        <w:sym w:font="HQPB2" w:char="F0D3"/>
      </w:r>
      <w:r w:rsidRPr="00BE0462">
        <w:rPr>
          <w:rFonts w:ascii="Corbel" w:hAnsi="Corbel" w:cs="Times New Roman"/>
          <w:sz w:val="24"/>
          <w:szCs w:val="24"/>
        </w:rPr>
        <w:sym w:font="HQPB4" w:char="F0AE"/>
      </w:r>
      <w:r w:rsidRPr="00BE0462">
        <w:rPr>
          <w:rFonts w:ascii="Corbel" w:hAnsi="Corbel" w:cs="Times New Roman"/>
          <w:sz w:val="24"/>
          <w:szCs w:val="24"/>
        </w:rPr>
        <w:sym w:font="HQPB1" w:char="F04C"/>
      </w:r>
      <w:r w:rsidRPr="00BE0462">
        <w:rPr>
          <w:rFonts w:ascii="Corbel" w:hAnsi="Corbel" w:cs="Times New Roman"/>
          <w:sz w:val="24"/>
          <w:szCs w:val="24"/>
        </w:rPr>
        <w:sym w:font="HQPB5" w:char="F079"/>
      </w:r>
      <w:r w:rsidRPr="00BE0462">
        <w:rPr>
          <w:rFonts w:ascii="Corbel" w:hAnsi="Corbel" w:cs="Times New Roman"/>
          <w:sz w:val="24"/>
          <w:szCs w:val="24"/>
        </w:rPr>
        <w:sym w:font="HQPB1" w:char="F06D"/>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DF"/>
      </w:r>
      <w:r w:rsidRPr="00BE0462">
        <w:rPr>
          <w:rFonts w:ascii="Corbel" w:hAnsi="Corbel" w:cs="Times New Roman"/>
          <w:sz w:val="24"/>
          <w:szCs w:val="24"/>
        </w:rPr>
        <w:sym w:font="HQPB2" w:char="F067"/>
      </w:r>
      <w:r w:rsidRPr="00BE0462">
        <w:rPr>
          <w:rFonts w:ascii="Corbel" w:hAnsi="Corbel" w:cs="Times New Roman"/>
          <w:sz w:val="24"/>
          <w:szCs w:val="24"/>
        </w:rPr>
        <w:sym w:font="HQPB3" w:char="F038"/>
      </w:r>
      <w:r w:rsidRPr="00BE0462">
        <w:rPr>
          <w:rFonts w:ascii="Corbel" w:hAnsi="Corbel" w:cs="Times New Roman"/>
          <w:sz w:val="24"/>
          <w:szCs w:val="24"/>
        </w:rPr>
        <w:sym w:font="HQPB4" w:char="F0A9"/>
      </w:r>
      <w:r w:rsidRPr="00BE0462">
        <w:rPr>
          <w:rFonts w:ascii="Corbel" w:hAnsi="Corbel" w:cs="Times New Roman"/>
          <w:sz w:val="24"/>
          <w:szCs w:val="24"/>
        </w:rPr>
        <w:sym w:font="HQPB1" w:char="F0F9"/>
      </w:r>
      <w:r w:rsidRPr="00BE0462">
        <w:rPr>
          <w:rFonts w:ascii="Corbel" w:hAnsi="Corbel" w:cs="Times New Roman"/>
          <w:sz w:val="24"/>
          <w:szCs w:val="24"/>
        </w:rPr>
        <w:sym w:font="HQPB5" w:char="F075"/>
      </w:r>
      <w:r w:rsidRPr="00BE0462">
        <w:rPr>
          <w:rFonts w:ascii="Corbel" w:hAnsi="Corbel" w:cs="Times New Roman"/>
          <w:sz w:val="24"/>
          <w:szCs w:val="24"/>
        </w:rPr>
        <w:sym w:font="HQPB2" w:char="F071"/>
      </w:r>
      <w:r w:rsidRPr="00BE0462">
        <w:rPr>
          <w:rFonts w:ascii="Corbel" w:hAnsi="Corbel" w:cs="Times New Roman"/>
          <w:sz w:val="24"/>
          <w:szCs w:val="24"/>
        </w:rPr>
        <w:sym w:font="HQPB5" w:char="F074"/>
      </w:r>
      <w:r w:rsidRPr="00BE0462">
        <w:rPr>
          <w:rFonts w:ascii="Corbel" w:hAnsi="Corbel" w:cs="Times New Roman"/>
          <w:sz w:val="24"/>
          <w:szCs w:val="24"/>
        </w:rPr>
        <w:sym w:font="HQPB1" w:char="F046"/>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DF"/>
      </w:r>
      <w:r w:rsidRPr="00BE0462">
        <w:rPr>
          <w:rFonts w:ascii="Corbel" w:hAnsi="Corbel" w:cs="Times New Roman"/>
          <w:sz w:val="24"/>
          <w:szCs w:val="24"/>
        </w:rPr>
        <w:sym w:font="HQPB1" w:char="F04E"/>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F7"/>
      </w:r>
      <w:r w:rsidRPr="00BE0462">
        <w:rPr>
          <w:rFonts w:ascii="Corbel" w:hAnsi="Corbel" w:cs="Times New Roman"/>
          <w:sz w:val="24"/>
          <w:szCs w:val="24"/>
        </w:rPr>
        <w:sym w:font="HQPB2" w:char="F072"/>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5" w:char="F09F"/>
      </w:r>
      <w:r w:rsidRPr="00BE0462">
        <w:rPr>
          <w:rFonts w:ascii="Corbel" w:hAnsi="Corbel" w:cs="Times New Roman"/>
          <w:sz w:val="24"/>
          <w:szCs w:val="24"/>
        </w:rPr>
        <w:sym w:font="HQPB2" w:char="F04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1" w:char="F067"/>
      </w:r>
      <w:r w:rsidRPr="00BE0462">
        <w:rPr>
          <w:rFonts w:ascii="Corbel" w:hAnsi="Corbel" w:cs="Times New Roman"/>
          <w:sz w:val="24"/>
          <w:szCs w:val="24"/>
        </w:rPr>
        <w:sym w:font="HQPB5" w:char="F073"/>
      </w:r>
      <w:r w:rsidRPr="00BE0462">
        <w:rPr>
          <w:rFonts w:ascii="Corbel" w:hAnsi="Corbel" w:cs="Times New Roman"/>
          <w:sz w:val="24"/>
          <w:szCs w:val="24"/>
        </w:rPr>
        <w:sym w:font="HQPB2" w:char="F086"/>
      </w:r>
      <w:r w:rsidRPr="00BE0462">
        <w:rPr>
          <w:rFonts w:ascii="Corbel" w:hAnsi="Corbel" w:cs="Times New Roman"/>
          <w:sz w:val="24"/>
          <w:szCs w:val="24"/>
        </w:rPr>
        <w:sym w:font="HQPB5" w:char="F0AA"/>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E7"/>
      </w:r>
      <w:r w:rsidRPr="00BE0462">
        <w:rPr>
          <w:rFonts w:ascii="Corbel" w:hAnsi="Corbel" w:cs="Times New Roman"/>
          <w:sz w:val="24"/>
          <w:szCs w:val="24"/>
        </w:rPr>
        <w:sym w:font="HQPB2" w:char="F06C"/>
      </w:r>
      <w:r w:rsidRPr="00BE0462">
        <w:rPr>
          <w:rFonts w:ascii="Corbel" w:hAnsi="Corbel" w:cs="Times New Roman"/>
          <w:sz w:val="24"/>
          <w:szCs w:val="24"/>
        </w:rPr>
        <w:sym w:font="HQPB5" w:char="F06D"/>
      </w:r>
      <w:r w:rsidRPr="00BE0462">
        <w:rPr>
          <w:rFonts w:ascii="Corbel" w:hAnsi="Corbel" w:cs="Times New Roman"/>
          <w:sz w:val="24"/>
          <w:szCs w:val="24"/>
        </w:rPr>
        <w:sym w:font="HQPB2" w:char="F03B"/>
      </w:r>
      <w:r w:rsidRPr="00BE0462">
        <w:rPr>
          <w:rFonts w:ascii="Corbel" w:hAnsi="Corbel" w:cs="Times New Roman"/>
          <w:sz w:val="24"/>
          <w:szCs w:val="24"/>
        </w:rPr>
        <w:sym w:font="HQPB4" w:char="F057"/>
      </w:r>
      <w:r w:rsidRPr="00BE0462">
        <w:rPr>
          <w:rFonts w:ascii="Corbel" w:hAnsi="Corbel" w:cs="Times New Roman"/>
          <w:sz w:val="24"/>
          <w:szCs w:val="24"/>
        </w:rPr>
        <w:sym w:font="HQPB2" w:char="F078"/>
      </w:r>
      <w:r w:rsidRPr="00BE0462">
        <w:rPr>
          <w:rFonts w:ascii="Corbel" w:hAnsi="Corbel" w:cs="Times New Roman"/>
          <w:sz w:val="24"/>
          <w:szCs w:val="24"/>
        </w:rPr>
        <w:sym w:font="HQPB2" w:char="F08B"/>
      </w:r>
      <w:r w:rsidRPr="00BE0462">
        <w:rPr>
          <w:rFonts w:ascii="Corbel" w:hAnsi="Corbel" w:cs="Times New Roman"/>
          <w:sz w:val="24"/>
          <w:szCs w:val="24"/>
        </w:rPr>
        <w:sym w:font="HQPB4" w:char="F0CE"/>
      </w:r>
      <w:r w:rsidRPr="00BE0462">
        <w:rPr>
          <w:rFonts w:ascii="Corbel" w:hAnsi="Corbel" w:cs="Times New Roman"/>
          <w:sz w:val="24"/>
          <w:szCs w:val="24"/>
        </w:rPr>
        <w:sym w:font="HQPB1" w:char="F036"/>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2" w:char="F0C7"/>
      </w:r>
      <w:r w:rsidRPr="00BE0462">
        <w:rPr>
          <w:rFonts w:ascii="Corbel" w:hAnsi="Corbel" w:cs="Times New Roman"/>
          <w:sz w:val="24"/>
          <w:szCs w:val="24"/>
        </w:rPr>
        <w:sym w:font="HQPB2" w:char="F0CA"/>
      </w:r>
      <w:r w:rsidRPr="00BE0462">
        <w:rPr>
          <w:rFonts w:ascii="Corbel" w:hAnsi="Corbel" w:cs="Times New Roman"/>
          <w:sz w:val="24"/>
          <w:szCs w:val="24"/>
        </w:rPr>
        <w:sym w:font="HQPB2" w:char="F0CE"/>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sz w:val="24"/>
          <w:szCs w:val="24"/>
        </w:rPr>
        <w:t>“</w:t>
      </w:r>
      <w:r w:rsidRPr="00BE0462">
        <w:rPr>
          <w:rFonts w:ascii="Corbel" w:hAnsi="Corbel" w:cs="Times New Roman"/>
          <w:i/>
          <w:sz w:val="24"/>
          <w:szCs w:val="24"/>
        </w:rPr>
        <w:t>Dan (terhadap) para wanita y</w:t>
      </w:r>
      <w:r w:rsidR="001C5AB3" w:rsidRPr="00BE0462">
        <w:rPr>
          <w:rFonts w:ascii="Corbel" w:hAnsi="Corbel" w:cs="Times New Roman"/>
          <w:i/>
          <w:sz w:val="24"/>
          <w:szCs w:val="24"/>
        </w:rPr>
        <w:t xml:space="preserve">ang mengerjakan perbuatan keji </w:t>
      </w:r>
      <w:r w:rsidRPr="00BE0462">
        <w:rPr>
          <w:rFonts w:ascii="Corbel" w:hAnsi="Corbel" w:cs="Times New Roman"/>
          <w:i/>
          <w:sz w:val="24"/>
          <w:szCs w:val="24"/>
        </w:rPr>
        <w:t>hendaklah ada empat orang saksi diantara kamu (yang menyaksikannya).kemudian apabila mereka telah memberi persaksian, Maka kurunglah mereka (wanita-wanita itu) dalam rumah sampai mereka menemui ajalnya, atau sampai All</w:t>
      </w:r>
      <w:r w:rsidR="001C5AB3" w:rsidRPr="00BE0462">
        <w:rPr>
          <w:rFonts w:ascii="Corbel" w:hAnsi="Corbel" w:cs="Times New Roman"/>
          <w:i/>
          <w:sz w:val="24"/>
          <w:szCs w:val="24"/>
        </w:rPr>
        <w:t>ah memberi jalan lain kepadanya.</w:t>
      </w:r>
      <w:r w:rsidRPr="00BE0462">
        <w:rPr>
          <w:rFonts w:ascii="Corbel" w:hAnsi="Corbel" w:cs="Times New Roman"/>
          <w:i/>
          <w:sz w:val="24"/>
          <w:szCs w:val="24"/>
        </w:rPr>
        <w:t>”</w:t>
      </w:r>
    </w:p>
    <w:p w:rsidR="00A1596E" w:rsidRPr="00BE0462" w:rsidRDefault="001C5AB3" w:rsidP="00CF0877">
      <w:pPr>
        <w:ind w:firstLine="720"/>
        <w:jc w:val="both"/>
        <w:rPr>
          <w:rFonts w:ascii="Corbel" w:hAnsi="Corbel" w:cs="Times New Roman"/>
          <w:sz w:val="24"/>
          <w:szCs w:val="24"/>
        </w:rPr>
      </w:pPr>
      <w:r w:rsidRPr="00BE0462">
        <w:rPr>
          <w:rFonts w:ascii="Corbel" w:hAnsi="Corbel" w:cs="Times New Roman"/>
          <w:sz w:val="24"/>
          <w:szCs w:val="24"/>
        </w:rPr>
        <w:t>M</w:t>
      </w:r>
      <w:r w:rsidR="00A1596E" w:rsidRPr="00BE0462">
        <w:rPr>
          <w:rFonts w:ascii="Corbel" w:hAnsi="Corbel" w:cs="Times New Roman"/>
          <w:sz w:val="24"/>
          <w:szCs w:val="24"/>
        </w:rPr>
        <w:t xml:space="preserve">enurut </w:t>
      </w:r>
      <w:r w:rsidR="00A1596E" w:rsidRPr="00BE0462">
        <w:rPr>
          <w:rFonts w:ascii="Corbel" w:hAnsi="Corbel" w:cs="Times New Roman"/>
          <w:i/>
          <w:sz w:val="24"/>
          <w:szCs w:val="24"/>
        </w:rPr>
        <w:t>jumhur mufassirin</w:t>
      </w:r>
      <w:r w:rsidRPr="00BE0462">
        <w:rPr>
          <w:rFonts w:ascii="Corbel" w:hAnsi="Corbel" w:cs="Times New Roman"/>
          <w:i/>
          <w:sz w:val="24"/>
          <w:szCs w:val="24"/>
        </w:rPr>
        <w:t>,</w:t>
      </w:r>
      <w:r w:rsidR="00A1596E" w:rsidRPr="00BE0462">
        <w:rPr>
          <w:rFonts w:ascii="Corbel" w:hAnsi="Corbel" w:cs="Times New Roman"/>
          <w:sz w:val="24"/>
          <w:szCs w:val="24"/>
        </w:rPr>
        <w:t xml:space="preserve"> yang dimaksud perbuatan keji </w:t>
      </w:r>
      <w:r w:rsidRPr="00BE0462">
        <w:rPr>
          <w:rFonts w:ascii="Corbel" w:hAnsi="Corbel" w:cs="Times New Roman"/>
          <w:sz w:val="24"/>
          <w:szCs w:val="24"/>
        </w:rPr>
        <w:t xml:space="preserve">dalam ayat tersebut adalah perbuatan zina.Adapun pendapat lain menyatakan bahwa yang termasuk perbuatan keji tersebut adalah setiap </w:t>
      </w:r>
      <w:r w:rsidR="00A1596E" w:rsidRPr="00BE0462">
        <w:rPr>
          <w:rFonts w:ascii="Corbel" w:hAnsi="Corbel" w:cs="Times New Roman"/>
          <w:sz w:val="24"/>
          <w:szCs w:val="24"/>
        </w:rPr>
        <w:t xml:space="preserve">perbuatan </w:t>
      </w:r>
      <w:r w:rsidRPr="00BE0462">
        <w:rPr>
          <w:rFonts w:ascii="Corbel" w:hAnsi="Corbel" w:cs="Times New Roman"/>
          <w:sz w:val="24"/>
          <w:szCs w:val="24"/>
        </w:rPr>
        <w:t>asusila, seperti</w:t>
      </w:r>
      <w:r w:rsidR="00A1596E" w:rsidRPr="00BE0462">
        <w:rPr>
          <w:rFonts w:ascii="Corbel" w:hAnsi="Corbel" w:cs="Times New Roman"/>
          <w:sz w:val="24"/>
          <w:szCs w:val="24"/>
        </w:rPr>
        <w:t xml:space="preserve"> zina, homoseks</w:t>
      </w:r>
      <w:r w:rsidRPr="00BE0462">
        <w:rPr>
          <w:rFonts w:ascii="Corbel" w:hAnsi="Corbel" w:cs="Times New Roman"/>
          <w:sz w:val="24"/>
          <w:szCs w:val="24"/>
        </w:rPr>
        <w:t>,</w:t>
      </w:r>
      <w:r w:rsidR="00A1596E" w:rsidRPr="00BE0462">
        <w:rPr>
          <w:rFonts w:ascii="Corbel" w:hAnsi="Corbel" w:cs="Times New Roman"/>
          <w:sz w:val="24"/>
          <w:szCs w:val="24"/>
        </w:rPr>
        <w:t xml:space="preserve">dan yang sejenisnya. </w:t>
      </w:r>
      <w:r w:rsidRPr="00BE0462">
        <w:rPr>
          <w:rFonts w:ascii="Corbel" w:hAnsi="Corbel" w:cs="Times New Roman"/>
          <w:sz w:val="24"/>
          <w:szCs w:val="24"/>
        </w:rPr>
        <w:t xml:space="preserve">Sedangkan </w:t>
      </w:r>
      <w:r w:rsidR="00A1596E" w:rsidRPr="00BE0462">
        <w:rPr>
          <w:rFonts w:ascii="Corbel" w:hAnsi="Corbel" w:cs="Times New Roman"/>
          <w:sz w:val="24"/>
          <w:szCs w:val="24"/>
        </w:rPr>
        <w:t xml:space="preserve">Muslim dan Mujahid </w:t>
      </w:r>
      <w:r w:rsidRPr="00BE0462">
        <w:rPr>
          <w:rFonts w:ascii="Corbel" w:hAnsi="Corbel" w:cs="Times New Roman"/>
          <w:sz w:val="24"/>
          <w:szCs w:val="24"/>
        </w:rPr>
        <w:t xml:space="preserve">mengaitkan perbuatan tersebut dengan </w:t>
      </w:r>
      <w:r w:rsidR="00A1596E" w:rsidRPr="00BE0462">
        <w:rPr>
          <w:rFonts w:ascii="Corbel" w:hAnsi="Corbel" w:cs="Times New Roman"/>
          <w:i/>
          <w:sz w:val="24"/>
          <w:szCs w:val="24"/>
        </w:rPr>
        <w:t>musahaqah</w:t>
      </w:r>
      <w:r w:rsidR="00A1596E" w:rsidRPr="00BE0462">
        <w:rPr>
          <w:rFonts w:ascii="Corbel" w:hAnsi="Corbel" w:cs="Times New Roman"/>
          <w:sz w:val="24"/>
          <w:szCs w:val="24"/>
        </w:rPr>
        <w:t xml:space="preserve"> (homoseks antara wanita dengan wanita).</w:t>
      </w:r>
    </w:p>
    <w:p w:rsidR="00A1596E" w:rsidRPr="00BE0462" w:rsidRDefault="00A1596E" w:rsidP="00CF0877">
      <w:pPr>
        <w:ind w:firstLine="720"/>
        <w:jc w:val="both"/>
        <w:rPr>
          <w:rFonts w:ascii="Corbel" w:hAnsi="Corbel" w:cs="Times New Roman"/>
          <w:sz w:val="24"/>
          <w:szCs w:val="24"/>
        </w:rPr>
      </w:pPr>
      <w:r w:rsidRPr="00BE0462">
        <w:rPr>
          <w:rFonts w:ascii="Corbel" w:hAnsi="Corbel" w:cs="Times New Roman"/>
          <w:sz w:val="24"/>
          <w:szCs w:val="24"/>
        </w:rPr>
        <w:t xml:space="preserve">Dan firman Allah dalam Surat An Nur ayat </w:t>
      </w:r>
      <w:r w:rsidR="00FF6A17">
        <w:rPr>
          <w:rFonts w:ascii="Corbel" w:hAnsi="Corbel" w:cs="Times New Roman"/>
          <w:sz w:val="24"/>
          <w:szCs w:val="24"/>
          <w:lang w:val="id-ID"/>
        </w:rPr>
        <w:t>(</w:t>
      </w:r>
      <w:r w:rsidRPr="00BE0462">
        <w:rPr>
          <w:rFonts w:ascii="Corbel" w:hAnsi="Corbel" w:cs="Times New Roman"/>
          <w:sz w:val="24"/>
          <w:szCs w:val="24"/>
        </w:rPr>
        <w:t>4</w:t>
      </w:r>
      <w:r w:rsidR="00FF6A17">
        <w:rPr>
          <w:rFonts w:ascii="Corbel" w:hAnsi="Corbel" w:cs="Times New Roman"/>
          <w:sz w:val="24"/>
          <w:szCs w:val="24"/>
          <w:lang w:val="id-ID"/>
        </w:rPr>
        <w:t>)</w:t>
      </w:r>
      <w:r w:rsidRPr="00BE0462">
        <w:rPr>
          <w:rFonts w:ascii="Corbel" w:hAnsi="Corbel" w:cs="Times New Roman"/>
          <w:sz w:val="24"/>
          <w:szCs w:val="24"/>
        </w:rPr>
        <w:t>:</w:t>
      </w:r>
    </w:p>
    <w:p w:rsidR="00A1596E" w:rsidRPr="00BE0462" w:rsidRDefault="00A1596E" w:rsidP="00CF0877">
      <w:pPr>
        <w:bidi/>
        <w:spacing w:after="0"/>
        <w:jc w:val="both"/>
        <w:rPr>
          <w:rFonts w:ascii="Corbel" w:hAnsi="Corbel" w:cs="Times New Roman"/>
          <w:sz w:val="24"/>
          <w:szCs w:val="24"/>
          <w:rtl/>
        </w:rPr>
      </w:pPr>
      <w:r w:rsidRPr="00BE0462">
        <w:rPr>
          <w:rFonts w:ascii="Corbel" w:hAnsi="Corbel" w:cs="Times New Roman"/>
          <w:sz w:val="24"/>
          <w:szCs w:val="24"/>
        </w:rPr>
        <w:lastRenderedPageBreak/>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3" w:char="F025"/>
      </w:r>
      <w:r w:rsidRPr="00BE0462">
        <w:rPr>
          <w:rFonts w:ascii="Corbel" w:hAnsi="Corbel" w:cs="Times New Roman"/>
          <w:sz w:val="24"/>
          <w:szCs w:val="24"/>
        </w:rPr>
        <w:sym w:font="HQPB4" w:char="F0A9"/>
      </w:r>
      <w:r w:rsidRPr="00BE0462">
        <w:rPr>
          <w:rFonts w:ascii="Corbel" w:hAnsi="Corbel" w:cs="Times New Roman"/>
          <w:sz w:val="24"/>
          <w:szCs w:val="24"/>
        </w:rPr>
        <w:sym w:font="HQPB3"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42"/>
      </w:r>
      <w:r w:rsidRPr="00BE0462">
        <w:rPr>
          <w:rFonts w:ascii="Corbel" w:hAnsi="Corbel" w:cs="Times New Roman"/>
          <w:sz w:val="24"/>
          <w:szCs w:val="24"/>
        </w:rPr>
        <w:sym w:font="HQPB4" w:char="F0F6"/>
      </w:r>
      <w:r w:rsidRPr="00BE0462">
        <w:rPr>
          <w:rFonts w:ascii="Corbel" w:hAnsi="Corbel" w:cs="Times New Roman"/>
          <w:sz w:val="24"/>
          <w:szCs w:val="24"/>
        </w:rPr>
        <w:sym w:font="HQPB1" w:char="F08D"/>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1" w:char="F04D"/>
      </w:r>
      <w:r w:rsidRPr="00BE0462">
        <w:rPr>
          <w:rFonts w:ascii="Corbel" w:hAnsi="Corbel" w:cs="Times New Roman"/>
          <w:sz w:val="24"/>
          <w:szCs w:val="24"/>
        </w:rPr>
        <w:sym w:font="HQPB2" w:char="F0BB"/>
      </w:r>
      <w:r w:rsidRPr="00BE0462">
        <w:rPr>
          <w:rFonts w:ascii="Corbel" w:hAnsi="Corbel" w:cs="Times New Roman"/>
          <w:sz w:val="24"/>
          <w:szCs w:val="24"/>
        </w:rPr>
        <w:sym w:font="HQPB5" w:char="F06F"/>
      </w:r>
      <w:r w:rsidRPr="00BE0462">
        <w:rPr>
          <w:rFonts w:ascii="Corbel" w:hAnsi="Corbel" w:cs="Times New Roman"/>
          <w:sz w:val="24"/>
          <w:szCs w:val="24"/>
        </w:rPr>
        <w:sym w:font="HQPB2" w:char="F059"/>
      </w:r>
      <w:r w:rsidRPr="00BE0462">
        <w:rPr>
          <w:rFonts w:ascii="Corbel" w:hAnsi="Corbel" w:cs="Times New Roman"/>
          <w:sz w:val="24"/>
          <w:szCs w:val="24"/>
        </w:rPr>
        <w:sym w:font="HQPB5" w:char="F07C"/>
      </w:r>
      <w:r w:rsidRPr="00BE0462">
        <w:rPr>
          <w:rFonts w:ascii="Corbel" w:hAnsi="Corbel" w:cs="Times New Roman"/>
          <w:sz w:val="24"/>
          <w:szCs w:val="24"/>
        </w:rPr>
        <w:sym w:font="HQPB1" w:char="F0C1"/>
      </w:r>
      <w:r w:rsidRPr="00BE0462">
        <w:rPr>
          <w:rFonts w:ascii="Corbel" w:hAnsi="Corbel" w:cs="Times New Roman"/>
          <w:sz w:val="24"/>
          <w:szCs w:val="24"/>
        </w:rPr>
        <w:sym w:font="HQPB4" w:char="F0F3"/>
      </w:r>
      <w:r w:rsidRPr="00BE0462">
        <w:rPr>
          <w:rFonts w:ascii="Corbel" w:hAnsi="Corbel" w:cs="Times New Roman"/>
          <w:sz w:val="24"/>
          <w:szCs w:val="24"/>
        </w:rPr>
        <w:sym w:font="HQPB1" w:char="F073"/>
      </w:r>
      <w:r w:rsidRPr="00BE0462">
        <w:rPr>
          <w:rFonts w:ascii="Corbel" w:hAnsi="Corbel" w:cs="Times New Roman"/>
          <w:sz w:val="24"/>
          <w:szCs w:val="24"/>
        </w:rPr>
        <w:sym w:font="HQPB4" w:char="F0DF"/>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A7"/>
      </w:r>
      <w:r w:rsidRPr="00BE0462">
        <w:rPr>
          <w:rFonts w:ascii="Corbel" w:hAnsi="Corbel" w:cs="Times New Roman"/>
          <w:sz w:val="24"/>
          <w:szCs w:val="24"/>
        </w:rPr>
        <w:sym w:font="HQPB2" w:char="F04E"/>
      </w:r>
      <w:r w:rsidRPr="00BE0462">
        <w:rPr>
          <w:rFonts w:ascii="Corbel" w:hAnsi="Corbel" w:cs="Times New Roman"/>
          <w:sz w:val="24"/>
          <w:szCs w:val="24"/>
        </w:rPr>
        <w:sym w:font="HQPB4" w:char="F0E8"/>
      </w:r>
      <w:r w:rsidRPr="00BE0462">
        <w:rPr>
          <w:rFonts w:ascii="Corbel" w:hAnsi="Corbel" w:cs="Times New Roman"/>
          <w:sz w:val="24"/>
          <w:szCs w:val="24"/>
        </w:rPr>
        <w:sym w:font="HQPB1" w:char="F04F"/>
      </w:r>
      <w:r w:rsidRPr="00BE0462">
        <w:rPr>
          <w:rFonts w:ascii="Corbel" w:hAnsi="Corbel" w:cs="Times New Roman"/>
          <w:sz w:val="24"/>
          <w:szCs w:val="24"/>
        </w:rPr>
        <w:sym w:font="HQPB4" w:char="F0F3"/>
      </w:r>
      <w:r w:rsidRPr="00BE0462">
        <w:rPr>
          <w:rFonts w:ascii="Corbel" w:hAnsi="Corbel" w:cs="Times New Roman"/>
          <w:sz w:val="24"/>
          <w:szCs w:val="24"/>
        </w:rPr>
        <w:sym w:font="HQPB2" w:char="F04F"/>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1" w:char="F03F"/>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4" w:char="F0F6"/>
      </w:r>
      <w:r w:rsidRPr="00BE0462">
        <w:rPr>
          <w:rFonts w:ascii="Corbel" w:hAnsi="Corbel" w:cs="Times New Roman"/>
          <w:sz w:val="24"/>
          <w:szCs w:val="24"/>
        </w:rPr>
        <w:sym w:font="HQPB1" w:char="F091"/>
      </w:r>
      <w:r w:rsidRPr="00BE0462">
        <w:rPr>
          <w:rFonts w:ascii="Corbel" w:hAnsi="Corbel" w:cs="Times New Roman"/>
          <w:sz w:val="24"/>
          <w:szCs w:val="24"/>
        </w:rPr>
        <w:sym w:font="HQPB5" w:char="F072"/>
      </w:r>
      <w:r w:rsidRPr="00BE0462">
        <w:rPr>
          <w:rFonts w:ascii="Corbel" w:hAnsi="Corbel" w:cs="Times New Roman"/>
          <w:sz w:val="24"/>
          <w:szCs w:val="24"/>
        </w:rPr>
        <w:sym w:font="HQPB1" w:char="F027"/>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21"/>
      </w:r>
      <w:r w:rsidRPr="00BE0462">
        <w:rPr>
          <w:rFonts w:ascii="Corbel" w:hAnsi="Corbel" w:cs="Times New Roman"/>
          <w:sz w:val="24"/>
          <w:szCs w:val="24"/>
        </w:rPr>
        <w:sym w:font="HQPB1"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89"/>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4" w:char="F0E0"/>
      </w:r>
      <w:r w:rsidRPr="00BE0462">
        <w:rPr>
          <w:rFonts w:ascii="Corbel" w:hAnsi="Corbel" w:cs="Times New Roman"/>
          <w:sz w:val="24"/>
          <w:szCs w:val="24"/>
        </w:rPr>
        <w:sym w:font="HQPB1" w:char="F0AD"/>
      </w:r>
      <w:r w:rsidRPr="00BE0462">
        <w:rPr>
          <w:rFonts w:ascii="Corbel" w:hAnsi="Corbel" w:cs="Times New Roman"/>
          <w:sz w:val="24"/>
          <w:szCs w:val="24"/>
        </w:rPr>
        <w:sym w:font="HQPB4" w:char="F0F3"/>
      </w:r>
      <w:r w:rsidRPr="00BE0462">
        <w:rPr>
          <w:rFonts w:ascii="Corbel" w:hAnsi="Corbel" w:cs="Times New Roman"/>
          <w:sz w:val="24"/>
          <w:szCs w:val="24"/>
        </w:rPr>
        <w:sym w:font="HQPB2" w:char="F04F"/>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E"/>
      </w:r>
      <w:r w:rsidRPr="00BE0462">
        <w:rPr>
          <w:rFonts w:ascii="Corbel" w:hAnsi="Corbel" w:cs="Times New Roman"/>
          <w:sz w:val="24"/>
          <w:szCs w:val="24"/>
        </w:rPr>
        <w:sym w:font="HQPB2" w:char="F03D"/>
      </w:r>
      <w:r w:rsidRPr="00BE0462">
        <w:rPr>
          <w:rFonts w:ascii="Corbel" w:hAnsi="Corbel" w:cs="Times New Roman"/>
          <w:sz w:val="24"/>
          <w:szCs w:val="24"/>
        </w:rPr>
        <w:sym w:font="HQPB4" w:char="F0F4"/>
      </w:r>
      <w:r w:rsidRPr="00BE0462">
        <w:rPr>
          <w:rFonts w:ascii="Corbel" w:hAnsi="Corbel" w:cs="Times New Roman"/>
          <w:sz w:val="24"/>
          <w:szCs w:val="24"/>
        </w:rPr>
        <w:sym w:font="HQPB1" w:char="F05F"/>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2" w:char="F05A"/>
      </w:r>
      <w:r w:rsidRPr="00BE0462">
        <w:rPr>
          <w:rFonts w:ascii="Corbel" w:hAnsi="Corbel" w:cs="Times New Roman"/>
          <w:sz w:val="24"/>
          <w:szCs w:val="24"/>
        </w:rPr>
        <w:sym w:font="HQPB2" w:char="F0BB"/>
      </w:r>
      <w:r w:rsidRPr="00BE0462">
        <w:rPr>
          <w:rFonts w:ascii="Corbel" w:hAnsi="Corbel" w:cs="Times New Roman"/>
          <w:sz w:val="24"/>
          <w:szCs w:val="24"/>
        </w:rPr>
        <w:sym w:font="HQPB5" w:char="F075"/>
      </w:r>
      <w:r w:rsidRPr="00BE0462">
        <w:rPr>
          <w:rFonts w:ascii="Corbel" w:hAnsi="Corbel" w:cs="Times New Roman"/>
          <w:sz w:val="24"/>
          <w:szCs w:val="24"/>
        </w:rPr>
        <w:sym w:font="HQPB2" w:char="F04B"/>
      </w:r>
      <w:r w:rsidRPr="00BE0462">
        <w:rPr>
          <w:rFonts w:ascii="Corbel" w:hAnsi="Corbel" w:cs="Times New Roman"/>
          <w:sz w:val="24"/>
          <w:szCs w:val="24"/>
        </w:rPr>
        <w:sym w:font="HQPB5" w:char="F072"/>
      </w:r>
      <w:r w:rsidRPr="00BE0462">
        <w:rPr>
          <w:rFonts w:ascii="Corbel" w:hAnsi="Corbel" w:cs="Times New Roman"/>
          <w:sz w:val="24"/>
          <w:szCs w:val="24"/>
        </w:rPr>
        <w:sym w:font="HQPB1" w:char="F04F"/>
      </w:r>
      <w:r w:rsidRPr="00BE0462">
        <w:rPr>
          <w:rFonts w:ascii="Corbel" w:hAnsi="Corbel" w:cs="Times New Roman"/>
          <w:sz w:val="24"/>
          <w:szCs w:val="24"/>
        </w:rPr>
        <w:sym w:font="HQPB4" w:char="F05A"/>
      </w:r>
      <w:r w:rsidRPr="00BE0462">
        <w:rPr>
          <w:rFonts w:ascii="Corbel" w:hAnsi="Corbel" w:cs="Times New Roman"/>
          <w:sz w:val="24"/>
          <w:szCs w:val="24"/>
        </w:rPr>
        <w:sym w:font="HQPB2" w:char="F06F"/>
      </w:r>
      <w:r w:rsidRPr="00BE0462">
        <w:rPr>
          <w:rFonts w:ascii="Corbel" w:hAnsi="Corbel" w:cs="Times New Roman"/>
          <w:sz w:val="24"/>
          <w:szCs w:val="24"/>
        </w:rPr>
        <w:sym w:font="HQPB5" w:char="F074"/>
      </w:r>
      <w:r w:rsidRPr="00BE0462">
        <w:rPr>
          <w:rFonts w:ascii="Corbel" w:hAnsi="Corbel" w:cs="Times New Roman"/>
          <w:sz w:val="24"/>
          <w:szCs w:val="24"/>
        </w:rPr>
        <w:sym w:font="HQPB3" w:char="F024"/>
      </w:r>
      <w:r w:rsidRPr="00BE0462">
        <w:rPr>
          <w:rFonts w:ascii="Corbel" w:hAnsi="Corbel" w:cs="Times New Roman"/>
          <w:sz w:val="24"/>
          <w:szCs w:val="24"/>
        </w:rPr>
        <w:sym w:font="HQPB4" w:char="F0F9"/>
      </w:r>
      <w:r w:rsidRPr="00BE0462">
        <w:rPr>
          <w:rFonts w:ascii="Corbel" w:hAnsi="Corbel" w:cs="Times New Roman"/>
          <w:sz w:val="24"/>
          <w:szCs w:val="24"/>
        </w:rPr>
        <w:sym w:font="HQPB3"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5F"/>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1" w:char="F037"/>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7"/>
      </w:r>
      <w:r w:rsidRPr="00BE0462">
        <w:rPr>
          <w:rFonts w:ascii="Corbel" w:hAnsi="Corbel" w:cs="Times New Roman"/>
          <w:sz w:val="24"/>
          <w:szCs w:val="24"/>
        </w:rPr>
        <w:sym w:font="HQPB2" w:char="F06C"/>
      </w:r>
      <w:r w:rsidRPr="00BE0462">
        <w:rPr>
          <w:rFonts w:ascii="Corbel" w:hAnsi="Corbel" w:cs="Times New Roman"/>
          <w:sz w:val="24"/>
          <w:szCs w:val="24"/>
        </w:rPr>
        <w:sym w:font="HQPB5" w:char="F06D"/>
      </w:r>
      <w:r w:rsidRPr="00BE0462">
        <w:rPr>
          <w:rFonts w:ascii="Corbel" w:hAnsi="Corbel" w:cs="Times New Roman"/>
          <w:sz w:val="24"/>
          <w:szCs w:val="24"/>
        </w:rPr>
        <w:sym w:font="HQPB2" w:char="F03B"/>
      </w:r>
      <w:r w:rsidRPr="00BE0462">
        <w:rPr>
          <w:rFonts w:ascii="Corbel" w:hAnsi="Corbel" w:cs="Times New Roman"/>
          <w:sz w:val="24"/>
          <w:szCs w:val="24"/>
        </w:rPr>
        <w:sym w:font="HQPB4" w:char="F0B8"/>
      </w:r>
      <w:r w:rsidRPr="00BE0462">
        <w:rPr>
          <w:rFonts w:ascii="Corbel" w:hAnsi="Corbel" w:cs="Times New Roman"/>
          <w:sz w:val="24"/>
          <w:szCs w:val="24"/>
        </w:rPr>
        <w:sym w:font="HQPB2" w:char="F06F"/>
      </w:r>
      <w:r w:rsidRPr="00BE0462">
        <w:rPr>
          <w:rFonts w:ascii="Corbel" w:hAnsi="Corbel" w:cs="Times New Roman"/>
          <w:sz w:val="24"/>
          <w:szCs w:val="24"/>
        </w:rPr>
        <w:sym w:font="HQPB5" w:char="F079"/>
      </w:r>
      <w:r w:rsidRPr="00BE0462">
        <w:rPr>
          <w:rFonts w:ascii="Corbel" w:hAnsi="Corbel" w:cs="Times New Roman"/>
          <w:sz w:val="24"/>
          <w:szCs w:val="24"/>
        </w:rPr>
        <w:sym w:font="HQPB1" w:char="F089"/>
      </w:r>
      <w:r w:rsidRPr="00BE0462">
        <w:rPr>
          <w:rFonts w:ascii="Corbel" w:hAnsi="Corbel" w:cs="Times New Roman"/>
          <w:sz w:val="24"/>
          <w:szCs w:val="24"/>
        </w:rPr>
        <w:sym w:font="HQPB2" w:char="F0BB"/>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5" w:char="F079"/>
      </w:r>
      <w:r w:rsidRPr="00BE0462">
        <w:rPr>
          <w:rFonts w:ascii="Corbel" w:hAnsi="Corbel" w:cs="Times New Roman"/>
          <w:sz w:val="24"/>
          <w:szCs w:val="24"/>
        </w:rPr>
        <w:sym w:font="HQPB1" w:char="F0AD"/>
      </w:r>
      <w:r w:rsidRPr="00BE0462">
        <w:rPr>
          <w:rFonts w:ascii="Corbel" w:hAnsi="Corbel" w:cs="Times New Roman"/>
          <w:sz w:val="24"/>
          <w:szCs w:val="24"/>
        </w:rPr>
        <w:sym w:font="HQPB1" w:char="F023"/>
      </w:r>
      <w:r w:rsidRPr="00BE0462">
        <w:rPr>
          <w:rFonts w:ascii="Corbel" w:hAnsi="Corbel" w:cs="Times New Roman"/>
          <w:sz w:val="24"/>
          <w:szCs w:val="24"/>
        </w:rPr>
        <w:sym w:font="HQPB4" w:char="F059"/>
      </w:r>
      <w:r w:rsidRPr="00BE0462">
        <w:rPr>
          <w:rFonts w:ascii="Corbel" w:hAnsi="Corbel" w:cs="Times New Roman"/>
          <w:sz w:val="24"/>
          <w:szCs w:val="24"/>
        </w:rPr>
        <w:sym w:font="HQPB1" w:char="F089"/>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4" w:char="F034"/>
      </w:r>
      <w:r w:rsidRPr="00BE0462">
        <w:rPr>
          <w:rFonts w:ascii="Corbel" w:hAnsi="Corbel" w:cs="Times New Roman"/>
          <w:sz w:val="24"/>
          <w:szCs w:val="24"/>
        </w:rPr>
        <w:sym w:font="HQPB5" w:char="F079"/>
      </w:r>
      <w:r w:rsidRPr="00BE0462">
        <w:rPr>
          <w:rFonts w:ascii="Corbel" w:hAnsi="Corbel" w:cs="Times New Roman"/>
          <w:sz w:val="24"/>
          <w:szCs w:val="24"/>
        </w:rPr>
        <w:sym w:font="HQPB2" w:char="F037"/>
      </w:r>
      <w:r w:rsidRPr="00BE0462">
        <w:rPr>
          <w:rFonts w:ascii="Corbel" w:hAnsi="Corbel" w:cs="Times New Roman"/>
          <w:sz w:val="24"/>
          <w:szCs w:val="24"/>
        </w:rPr>
        <w:sym w:font="HQPB4" w:char="F0CD"/>
      </w:r>
      <w:r w:rsidRPr="00BE0462">
        <w:rPr>
          <w:rFonts w:ascii="Corbel" w:hAnsi="Corbel" w:cs="Times New Roman"/>
          <w:sz w:val="24"/>
          <w:szCs w:val="24"/>
        </w:rPr>
        <w:sym w:font="HQPB2" w:char="F0B4"/>
      </w:r>
      <w:r w:rsidRPr="00BE0462">
        <w:rPr>
          <w:rFonts w:ascii="Corbel" w:hAnsi="Corbel" w:cs="Times New Roman"/>
          <w:sz w:val="24"/>
          <w:szCs w:val="24"/>
        </w:rPr>
        <w:sym w:font="HQPB5" w:char="F0AF"/>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5" w:char="F027"/>
      </w:r>
      <w:r w:rsidRPr="00BE0462">
        <w:rPr>
          <w:rFonts w:ascii="Corbel" w:hAnsi="Corbel" w:cs="Times New Roman"/>
          <w:sz w:val="24"/>
          <w:szCs w:val="24"/>
        </w:rPr>
        <w:sym w:font="HQPB2" w:char="F072"/>
      </w:r>
      <w:r w:rsidRPr="00BE0462">
        <w:rPr>
          <w:rFonts w:ascii="Corbel" w:hAnsi="Corbel" w:cs="Times New Roman"/>
          <w:sz w:val="24"/>
          <w:szCs w:val="24"/>
        </w:rPr>
        <w:sym w:font="HQPB4" w:char="F0E9"/>
      </w:r>
      <w:r w:rsidRPr="00BE0462">
        <w:rPr>
          <w:rFonts w:ascii="Corbel" w:hAnsi="Corbel" w:cs="Times New Roman"/>
          <w:sz w:val="24"/>
          <w:szCs w:val="24"/>
        </w:rPr>
        <w:sym w:font="HQPB1" w:char="F026"/>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E3"/>
      </w:r>
      <w:r w:rsidRPr="00BE0462">
        <w:rPr>
          <w:rFonts w:ascii="Corbel" w:hAnsi="Corbel" w:cs="Times New Roman"/>
          <w:sz w:val="24"/>
          <w:szCs w:val="24"/>
        </w:rPr>
        <w:sym w:font="HQPB2" w:char="F04E"/>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0"/>
      </w:r>
      <w:r w:rsidRPr="00BE0462">
        <w:rPr>
          <w:rFonts w:ascii="Corbel" w:hAnsi="Corbel" w:cs="Times New Roman"/>
          <w:sz w:val="24"/>
          <w:szCs w:val="24"/>
        </w:rPr>
        <w:sym w:font="HQPB2" w:char="F029"/>
      </w:r>
      <w:r w:rsidRPr="00BE0462">
        <w:rPr>
          <w:rFonts w:ascii="Corbel" w:hAnsi="Corbel" w:cs="Times New Roman"/>
          <w:sz w:val="24"/>
          <w:szCs w:val="24"/>
        </w:rPr>
        <w:sym w:font="HQPB4" w:char="F0C5"/>
      </w:r>
      <w:r w:rsidRPr="00BE0462">
        <w:rPr>
          <w:rFonts w:ascii="Corbel" w:hAnsi="Corbel" w:cs="Times New Roman"/>
          <w:sz w:val="24"/>
          <w:szCs w:val="24"/>
        </w:rPr>
        <w:sym w:font="HQPB1" w:char="F0A1"/>
      </w:r>
      <w:r w:rsidRPr="00BE0462">
        <w:rPr>
          <w:rFonts w:ascii="Corbel" w:hAnsi="Corbel" w:cs="Times New Roman"/>
          <w:sz w:val="24"/>
          <w:szCs w:val="24"/>
        </w:rPr>
        <w:sym w:font="HQPB2" w:char="F0BB"/>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C7"/>
      </w:r>
      <w:r w:rsidRPr="00BE0462">
        <w:rPr>
          <w:rFonts w:ascii="Corbel" w:hAnsi="Corbel" w:cs="Times New Roman"/>
          <w:sz w:val="24"/>
          <w:szCs w:val="24"/>
        </w:rPr>
        <w:sym w:font="HQPB2" w:char="F0CD"/>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i/>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i/>
          <w:sz w:val="24"/>
          <w:szCs w:val="24"/>
        </w:rPr>
        <w:t>“Dan orang-orang yang menuduh wanita-wanita yang baik-baik, (berbuat zina) dan mereka tidak mendatangkan empat orang saksi, Maka deralah mereka (yang menuduh itu) delapan puluh kali dera, dan janganlah kamu terima kesaksian mereka buat selama-lamanya.dan mereka Itulah orang-orang yang fasik.”</w:t>
      </w:r>
    </w:p>
    <w:p w:rsidR="00A12E36" w:rsidRPr="00FF6A17" w:rsidRDefault="00A1596E"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Perzinaan adalah kejahatan yang memalukan dan termasuk dosa besar.Bila perzinaan itu dilemparkan kepada seseorang secara fitnah berarti mendatangkan malu besar atau penghinaan kepada orang yang dituduh.Harga diri itu termasuk salah satu sendi kehidupan manusia.Hal itu disebut kejahatan yang dilarang Allah dan termasuk perbuatan maksiat yang diancam dengan dosa di akhirat dan hukuman di dunia.</w:t>
      </w:r>
    </w:p>
    <w:p w:rsidR="00A1596E" w:rsidRPr="00BE0462" w:rsidRDefault="00A1596E" w:rsidP="00CF0877">
      <w:pPr>
        <w:pStyle w:val="ListParagraph"/>
        <w:widowControl/>
        <w:autoSpaceDE/>
        <w:autoSpaceDN/>
        <w:adjustRightInd/>
        <w:spacing w:line="276" w:lineRule="auto"/>
        <w:ind w:left="0"/>
        <w:rPr>
          <w:rFonts w:ascii="Corbel" w:hAnsi="Corbel"/>
          <w:b/>
        </w:rPr>
      </w:pPr>
      <w:r w:rsidRPr="00BE0462">
        <w:rPr>
          <w:rFonts w:ascii="Corbel" w:hAnsi="Corbel"/>
          <w:b/>
        </w:rPr>
        <w:t>Analisis terh</w:t>
      </w:r>
      <w:r w:rsidR="00CD3689" w:rsidRPr="00BE0462">
        <w:rPr>
          <w:rFonts w:ascii="Corbel" w:hAnsi="Corbel"/>
          <w:b/>
        </w:rPr>
        <w:t>adap fasilitator perbuatan asusila</w:t>
      </w:r>
      <w:r w:rsidRPr="00BE0462">
        <w:rPr>
          <w:rFonts w:ascii="Corbel" w:hAnsi="Corbel"/>
          <w:b/>
        </w:rPr>
        <w:t xml:space="preserve"> dalam fiqh jinayah.</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Sebagaimana telah dijelaskan pada uraian sebelumnya, bahwa secara umum perbuatan cabul adalah perbuatan yang bertentangan dengan adat kesopanan, keadaban, sopan santun, dan ketertiban, atau kepatutan-kepatutan lainnya.Lalu kata cabul tersebut direduksi maknanya (dipersempit) menjadi perbuatan yang berkenan dengan moral seseorang, yaitu perbuatan yang berdasarkan pada pertimbangan nilai baik dan buruknya yang telah diatur dalam undang-undang yang berlaku (hukum positif).Bahkan secara leksikal, kata cabul lebih khusus dioprasionalkan untuk perbuatan yang berkaitan dengan seks semata yang bertentangan dengan hukum yang berlaku. Begitu pula halnya, yang dapat membuka kesempatan atau menjadi fasilitator perbuatan cabul misalnya: menyediakan tempat untuk teerjadinya perbuatan cabul, maka dalam persfektif  fiqh jinayah, bagi kasus seperti  ini masih dimungkinkan diberi ketepatan hukumannya yaitu berupa hukuman ta’zir.</w:t>
      </w:r>
    </w:p>
    <w:p w:rsidR="002823BF" w:rsidRPr="00FF6A17" w:rsidRDefault="00A1596E"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Jadi menurut hemat penulis, hukuman bagi fasilitator perbuatan cabul bila dilihat relevansinya menurut fiqh jinayah, dapat ditetapkan hukumannya oleh para hakim atau pihak yang berwenang berdasarkan berbagai pertimbangan, baik secara normatif maupun pertimbangan tujuan tujuan hukum pidana Islam.</w:t>
      </w:r>
    </w:p>
    <w:p w:rsidR="00A1596E" w:rsidRPr="00FF6A17" w:rsidRDefault="00A1596E" w:rsidP="00CF0877">
      <w:pPr>
        <w:pStyle w:val="ListParagraph"/>
        <w:widowControl/>
        <w:numPr>
          <w:ilvl w:val="0"/>
          <w:numId w:val="23"/>
        </w:numPr>
        <w:autoSpaceDE/>
        <w:autoSpaceDN/>
        <w:adjustRightInd/>
        <w:spacing w:line="276" w:lineRule="auto"/>
        <w:ind w:left="426" w:hanging="426"/>
        <w:jc w:val="both"/>
        <w:rPr>
          <w:rFonts w:ascii="Corbel" w:hAnsi="Corbel"/>
          <w:b/>
        </w:rPr>
      </w:pPr>
      <w:r w:rsidRPr="00FF6A17">
        <w:rPr>
          <w:rFonts w:ascii="Corbel" w:hAnsi="Corbel"/>
          <w:b/>
        </w:rPr>
        <w:lastRenderedPageBreak/>
        <w:t>Pertimbangan Normatif</w:t>
      </w:r>
    </w:p>
    <w:p w:rsidR="00A1596E" w:rsidRPr="00BE0462" w:rsidRDefault="00A1596E" w:rsidP="00CF0877">
      <w:pPr>
        <w:pStyle w:val="ListParagraph"/>
        <w:spacing w:line="276" w:lineRule="auto"/>
        <w:ind w:left="90" w:firstLine="630"/>
        <w:jc w:val="both"/>
        <w:rPr>
          <w:rFonts w:ascii="Corbel" w:hAnsi="Corbel"/>
        </w:rPr>
      </w:pPr>
      <w:r w:rsidRPr="00BE0462">
        <w:rPr>
          <w:rFonts w:ascii="Corbel" w:hAnsi="Corbel"/>
        </w:rPr>
        <w:t xml:space="preserve">Yang dimaksud pertimbangan normatif di sini adalah pertimbangan yang bersumber kepada norma hukum ideal yang berlaku dinegara Indonesia dan juga norma-norma agama Islam. Terutama Norma-norma keimanan yang datang dari Tuhan.Karena itu, menurut Bismar Siregar, berbicara tentang landasan Hukum Pidana sudah seharusnya ( kalimat beliau” tidak boleh tidak wajib”). Oleh karena itu, umat Islam wajib membuktikan rasa syukurnya melebihi para penganut agama dan kepercayaan yang lain. Umat Islam menyadari apa, dimana dan bagaimana, bila berbicara tentang hukum harus ada rujukan. Pertama wahyu Ilahi yang dihimpun dalam kitab Al Qur’an, kedua sunah Rasulullah. Keharusan ini bila bertentangan bahkan ada relevansinya dengan kewajibannya sebagai warga Negara Indonesia, sebab menurut penjelasan Pasal 1 daru UUD 1945 sendiri bahwa “ </w:t>
      </w:r>
      <w:r w:rsidRPr="00BE0462">
        <w:rPr>
          <w:rFonts w:ascii="Corbel" w:hAnsi="Corbel"/>
          <w:i/>
        </w:rPr>
        <w:t xml:space="preserve">Negara Berdasarkan Ketuhanan Yang Maha Esa” </w:t>
      </w:r>
      <w:r w:rsidRPr="00BE0462">
        <w:rPr>
          <w:rFonts w:ascii="Corbel" w:hAnsi="Corbel"/>
        </w:rPr>
        <w:t>maka makna sederhananya dapat dipahami bahwa apapun yang ada dan diadakan dinegara ini tidak boleh bertentangan dengan ke-Tuhanan Yang Maha Esa, dan bahwa nyatanya dan masih ada dan akan terus ada. Karena itu, secara Islami, tantangan menegakan yang hak dan menumpas yang batil, Amar Ma’ruf dan Nahyil Munkar wajib ditingkatkan.Salah satu yang harus ditingani adalah masalah kesusilaan.</w:t>
      </w:r>
      <w:r w:rsidR="001C6416" w:rsidRPr="00BE0462">
        <w:rPr>
          <w:rStyle w:val="FootnoteReference"/>
          <w:rFonts w:ascii="Corbel" w:hAnsi="Corbel"/>
        </w:rPr>
        <w:footnoteReference w:id="23"/>
      </w:r>
    </w:p>
    <w:p w:rsidR="00735943" w:rsidRPr="00FF6A17" w:rsidRDefault="00A1596E" w:rsidP="00FF6A17">
      <w:pPr>
        <w:pStyle w:val="ListParagraph"/>
        <w:spacing w:line="276" w:lineRule="auto"/>
        <w:ind w:left="90" w:firstLine="630"/>
        <w:jc w:val="both"/>
        <w:rPr>
          <w:rFonts w:ascii="Corbel" w:hAnsi="Corbel"/>
          <w:lang w:val="id-ID"/>
        </w:rPr>
      </w:pPr>
      <w:r w:rsidRPr="00BE0462">
        <w:rPr>
          <w:rFonts w:ascii="Corbel" w:hAnsi="Corbel"/>
        </w:rPr>
        <w:t>Menurut Bimar Siregar, Islam menentukan dengan sangat sederhana bahwa kejahatan kesusilaan merupakan kejahatan yang sangat peka, sehingga kalau memang terbukti dan diajukan di muka hakim, hukumannya keras dan tegas, karena berkenaan dengan harkat dan harga diri serta kehormatan manusia. Pada dasarnya menurut hemat penulis, ayat-ayat tersebut berkenaan langsung dengan pelaku perzinaan lebih-lebih pelacuran,  sementara bagi yang tidak terlibat langsung, seperti bagaimana sanksi hukuman bagi bagi para pelantara, germo,mucikari, penyedia tempat dan fasilitator  perbuatan asusiala, maka hukumannya dapat pula ditentukan oleh yang berwenang. Menurut hukum pidana Islam, misalnya, sanksi untuk para pelaku seperti itu dapat diberlakukan sanksi ta’zir dengan kadar hukuman mulai yang teringan atau berat kejahatannya.</w:t>
      </w:r>
    </w:p>
    <w:p w:rsidR="00A1596E" w:rsidRPr="00FF6A17" w:rsidRDefault="00A1596E" w:rsidP="00FF6A17">
      <w:pPr>
        <w:pStyle w:val="ListParagraph"/>
        <w:widowControl/>
        <w:numPr>
          <w:ilvl w:val="0"/>
          <w:numId w:val="23"/>
        </w:numPr>
        <w:autoSpaceDE/>
        <w:autoSpaceDN/>
        <w:adjustRightInd/>
        <w:spacing w:line="276" w:lineRule="auto"/>
        <w:ind w:left="284" w:hanging="284"/>
        <w:jc w:val="both"/>
        <w:rPr>
          <w:rFonts w:ascii="Corbel" w:hAnsi="Corbel"/>
          <w:b/>
        </w:rPr>
      </w:pPr>
      <w:r w:rsidRPr="00FF6A17">
        <w:rPr>
          <w:rFonts w:ascii="Corbel" w:hAnsi="Corbel"/>
          <w:b/>
        </w:rPr>
        <w:t>Pertimbangan Tujuan Hukum Islam</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lastRenderedPageBreak/>
        <w:t>Dengan merujuk pendapat Al Syatibi, Fathurrahman Djamil mengatakan bahwa tujuan Allah mensyari’atkan hukum-Nya, adalah untuk memelihara kemaslahatan sekaligus untuk menghindari mafsadat, baik di dunia maupun diakhirat. Tujuan tersebut hendak dicapai melalui taklif, yang pelaksanaannya tergantung pada, pemahaman sumber hukum yang utama, al Qur’an dan Hadist. Hasil penelitian atas kedua sumber tersebut menunjukan adanya lima unsur pokok (</w:t>
      </w:r>
      <w:r w:rsidRPr="00BE0462">
        <w:rPr>
          <w:rFonts w:ascii="Corbel" w:hAnsi="Corbel" w:cs="Times New Roman"/>
          <w:i/>
          <w:sz w:val="24"/>
          <w:szCs w:val="24"/>
        </w:rPr>
        <w:t>al- kuliyyat al- khams</w:t>
      </w:r>
      <w:r w:rsidRPr="00BE0462">
        <w:rPr>
          <w:rFonts w:ascii="Corbel" w:hAnsi="Corbel" w:cs="Times New Roman"/>
          <w:sz w:val="24"/>
          <w:szCs w:val="24"/>
        </w:rPr>
        <w:t>) yang harus dipelihara dan diwujudkan, yaitu: unsur agama, jiwa, akal, keturunan, dan harta. Apabila kelima unsur ini dipelihatkan, maka seorang mukallaf akan memperoleh kemaslahatan, dan begitu pula sebaliknya.</w:t>
      </w:r>
      <w:r w:rsidR="001C6416" w:rsidRPr="00BE0462">
        <w:rPr>
          <w:rStyle w:val="FootnoteReference"/>
          <w:rFonts w:ascii="Corbel" w:hAnsi="Corbel" w:cs="Times New Roman"/>
          <w:sz w:val="24"/>
          <w:szCs w:val="24"/>
        </w:rPr>
        <w:footnoteReference w:id="24"/>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Dilihat dari penting atau tidaknya, maka kelima unsur pokok tersebut dapat distratifikasikan menjadi tiga (3) tingkatan, yaitu: (1) yang bersifat dhaduriyyat, (2) hajiyyat, (3) tahsiniyyat.</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i/>
          <w:sz w:val="24"/>
          <w:szCs w:val="24"/>
        </w:rPr>
        <w:t xml:space="preserve">Dharuriyat </w:t>
      </w:r>
      <w:r w:rsidRPr="00BE0462">
        <w:rPr>
          <w:rFonts w:ascii="Corbel" w:hAnsi="Corbel" w:cs="Times New Roman"/>
          <w:sz w:val="24"/>
          <w:szCs w:val="24"/>
        </w:rPr>
        <w:t>ialah tingkat kebutuhan yang harus ada atau disebut dengan kebutuhan primer. Bila tingkat ini tidak dipenuhi, akan terancam keselamatan manusia, baik di dunia maupun diakhirat kelak.</w:t>
      </w:r>
      <w:r w:rsidRPr="00BE0462">
        <w:rPr>
          <w:rFonts w:ascii="Corbel" w:hAnsi="Corbel" w:cs="Times New Roman"/>
          <w:i/>
          <w:sz w:val="24"/>
          <w:szCs w:val="24"/>
        </w:rPr>
        <w:t xml:space="preserve">Hajiyat </w:t>
      </w:r>
      <w:r w:rsidRPr="00BE0462">
        <w:rPr>
          <w:rFonts w:ascii="Corbel" w:hAnsi="Corbel" w:cs="Times New Roman"/>
          <w:sz w:val="24"/>
          <w:szCs w:val="24"/>
        </w:rPr>
        <w:t xml:space="preserve">kebutuhan-kebutuhan skunder. Bila kebutuhan ini tidak terwujud, maka tidak akan mengancam keselamatan manusia tetapi akan menimbulkan kesulitan. Padahal syari’at Islam berprinsip menghilangkan segala kesulitan. Sedangkan yang dinamakan </w:t>
      </w:r>
      <w:r w:rsidRPr="00BE0462">
        <w:rPr>
          <w:rFonts w:ascii="Corbel" w:hAnsi="Corbel" w:cs="Times New Roman"/>
          <w:i/>
          <w:sz w:val="24"/>
          <w:szCs w:val="24"/>
        </w:rPr>
        <w:t>tahsiniyat</w:t>
      </w:r>
      <w:r w:rsidRPr="00BE0462">
        <w:rPr>
          <w:rFonts w:ascii="Corbel" w:hAnsi="Corbel" w:cs="Times New Roman"/>
          <w:sz w:val="24"/>
          <w:szCs w:val="24"/>
        </w:rPr>
        <w:t>adalah kebutuhan yang tidak akan mengancam eksistensi kebutuhan pokok dan tidak pula kebutuhan sekunder (hilangnya kesulitan), tetapi ia hanya bersifat kelayakan-kelayakan /kepatutan menurut adat istiadat.</w:t>
      </w:r>
      <w:r w:rsidR="001C6416" w:rsidRPr="00BE0462">
        <w:rPr>
          <w:rStyle w:val="FootnoteReference"/>
          <w:rFonts w:ascii="Corbel" w:hAnsi="Corbel" w:cs="Times New Roman"/>
          <w:sz w:val="24"/>
          <w:szCs w:val="24"/>
        </w:rPr>
        <w:footnoteReference w:id="25"/>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Berdasarkan pertimbangan tujuan hukum Islam tentang unsur atau kebutuhan pokok dalam memelihara keturunan atau kehormatan (</w:t>
      </w:r>
      <w:r w:rsidRPr="00BE0462">
        <w:rPr>
          <w:rFonts w:ascii="Corbel" w:hAnsi="Corbel" w:cs="Times New Roman"/>
          <w:i/>
          <w:sz w:val="24"/>
          <w:szCs w:val="24"/>
        </w:rPr>
        <w:t>hifdzu an-nasal/hifdzu al-irdi</w:t>
      </w:r>
      <w:r w:rsidRPr="00BE0462">
        <w:rPr>
          <w:rFonts w:ascii="Corbel" w:hAnsi="Corbel" w:cs="Times New Roman"/>
          <w:sz w:val="24"/>
          <w:szCs w:val="24"/>
        </w:rPr>
        <w:t>) dimana salah satu perlindungan hukumnya adalah larangan zina dan hal-hal lain yang terkait dengannya, maka segala bentuk perbuatan atau tindak pidana yang secara langsung atau tidak langsung berhubungan dengan perzinaan adalah dilarang karena bertentangan dengan tujuan hukum Islam sendiri. Karena itu fasilitator perbuatan cabul sudah sepatutnya mendapat hukuman yang tidak jauh berbeda dengan hukuman zina itu sendiri melalui keputusan hukum dari yang berwenang.karena itu, sanksi bagi fasilitator perbuatan cabul  yaitu dengan ta’zir. Dalam hal ini, tujuan hukum Islam sendiri yaitu terpeliharanya kemaslahatan hidup manusia.</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lastRenderedPageBreak/>
        <w:t>Di samping itu, sanksi hukuman bagi fasilitator dalam perbuatan cabul bisa sama beratnya dengan pelaku utama berdasarkan kaidah yang berbunyi:</w:t>
      </w:r>
    </w:p>
    <w:p w:rsidR="00A1596E" w:rsidRPr="00BE0462" w:rsidRDefault="00A1596E" w:rsidP="00CF0877">
      <w:pPr>
        <w:bidi/>
        <w:spacing w:after="0"/>
        <w:ind w:hanging="29"/>
        <w:jc w:val="both"/>
        <w:rPr>
          <w:rFonts w:ascii="Corbel" w:hAnsi="Corbel" w:cs="Traditional Arabic"/>
          <w:sz w:val="24"/>
          <w:szCs w:val="24"/>
          <w:rtl/>
        </w:rPr>
      </w:pPr>
      <w:r w:rsidRPr="00BE0462">
        <w:rPr>
          <w:rFonts w:ascii="Corbel" w:hAnsi="Corbel" w:cs="Traditional Arabic"/>
          <w:sz w:val="24"/>
          <w:szCs w:val="24"/>
          <w:rtl/>
        </w:rPr>
        <w:t>للوسا ئل حكم المقاصد</w:t>
      </w:r>
    </w:p>
    <w:p w:rsidR="00A1596E" w:rsidRPr="00BE0462" w:rsidRDefault="00A1596E" w:rsidP="00CF0877">
      <w:pPr>
        <w:spacing w:after="0"/>
        <w:ind w:left="567"/>
        <w:jc w:val="both"/>
        <w:rPr>
          <w:rFonts w:ascii="Corbel" w:hAnsi="Corbel" w:cs="Times New Roman"/>
          <w:sz w:val="24"/>
          <w:szCs w:val="24"/>
        </w:rPr>
      </w:pPr>
      <w:r w:rsidRPr="00BE0462">
        <w:rPr>
          <w:rFonts w:ascii="Corbel" w:hAnsi="Corbel" w:cs="Times New Roman"/>
          <w:sz w:val="24"/>
          <w:szCs w:val="24"/>
          <w:rtl/>
        </w:rPr>
        <w:t>"</w:t>
      </w:r>
      <w:r w:rsidRPr="00BE0462">
        <w:rPr>
          <w:rFonts w:ascii="Corbel" w:hAnsi="Corbel" w:cs="Times New Roman"/>
          <w:sz w:val="24"/>
          <w:szCs w:val="24"/>
        </w:rPr>
        <w:t>Wasilah-wasilah itu memiliki hukum yang sejalan dengan hukum tuju</w:t>
      </w:r>
      <w:r w:rsidR="00735943" w:rsidRPr="00BE0462">
        <w:rPr>
          <w:rFonts w:ascii="Corbel" w:hAnsi="Corbel" w:cs="Times New Roman"/>
          <w:sz w:val="24"/>
          <w:szCs w:val="24"/>
        </w:rPr>
        <w:t>annya”</w:t>
      </w:r>
      <w:r w:rsidRPr="00BE0462">
        <w:rPr>
          <w:rFonts w:ascii="Corbel" w:hAnsi="Corbel" w:cs="Times New Roman"/>
          <w:sz w:val="24"/>
          <w:szCs w:val="24"/>
        </w:rPr>
        <w:t>.</w:t>
      </w:r>
    </w:p>
    <w:p w:rsidR="00A1596E" w:rsidRPr="00BE0462" w:rsidRDefault="00A1596E" w:rsidP="00CF0877">
      <w:pPr>
        <w:spacing w:after="0"/>
        <w:ind w:firstLine="720"/>
        <w:jc w:val="both"/>
        <w:rPr>
          <w:rFonts w:ascii="Corbel" w:hAnsi="Corbel" w:cs="Times New Roman"/>
          <w:b/>
          <w:sz w:val="24"/>
          <w:szCs w:val="24"/>
        </w:rPr>
      </w:pPr>
      <w:r w:rsidRPr="00BE0462">
        <w:rPr>
          <w:rFonts w:ascii="Corbel" w:hAnsi="Corbel" w:cs="Times New Roman"/>
          <w:sz w:val="24"/>
          <w:szCs w:val="24"/>
        </w:rPr>
        <w:t xml:space="preserve">Penulis memahami maksud kaidah tersebut dalam pengertian bahwa sanksi bagi siapapun yang memfasilitasi terjadinya perbuatan cabul adalah sama  dengan jenis atau tingkat sanksi perbuatan cabul itu sendiri. Lebih-lebih segala hal yang mempercepat dan mempermudah terjadina perbuatan cabul, sudah barang tentu mendapat sanksi yang tegas dan keras. Hal ini sebagaimana disampaikan oleh Izzuddin bin Abdissalam ( t.th. juz 1: 54) dalam kitabnya, “ </w:t>
      </w:r>
      <w:r w:rsidRPr="00BE0462">
        <w:rPr>
          <w:rFonts w:ascii="Corbel" w:hAnsi="Corbel" w:cs="Times New Roman"/>
          <w:i/>
          <w:iCs/>
          <w:sz w:val="24"/>
          <w:szCs w:val="24"/>
        </w:rPr>
        <w:t>Qawa’id al-Ahkam li mashalih al-anam</w:t>
      </w:r>
      <w:r w:rsidRPr="00BE0462">
        <w:rPr>
          <w:rFonts w:ascii="Corbel" w:hAnsi="Corbel" w:cs="Times New Roman"/>
          <w:sz w:val="24"/>
          <w:szCs w:val="24"/>
        </w:rPr>
        <w:t xml:space="preserve"> “ sebagai berikut:</w:t>
      </w:r>
    </w:p>
    <w:p w:rsidR="00A1596E" w:rsidRPr="00BE0462" w:rsidRDefault="00A1596E" w:rsidP="00CF0877">
      <w:pPr>
        <w:autoSpaceDE w:val="0"/>
        <w:autoSpaceDN w:val="0"/>
        <w:bidi/>
        <w:adjustRightInd w:val="0"/>
        <w:spacing w:after="0"/>
        <w:jc w:val="both"/>
        <w:rPr>
          <w:rFonts w:ascii="Corbel" w:hAnsi="Corbel" w:cs="Traditional Arabic"/>
          <w:b/>
          <w:sz w:val="24"/>
          <w:szCs w:val="24"/>
        </w:rPr>
      </w:pPr>
      <w:r w:rsidRPr="00BE0462">
        <w:rPr>
          <w:rFonts w:ascii="Corbel" w:hAnsi="Corbel" w:cs="Traditional Arabic"/>
          <w:b/>
          <w:sz w:val="24"/>
          <w:szCs w:val="24"/>
          <w:rtl/>
        </w:rPr>
        <w:t xml:space="preserve">مَعَ أَنَّ التَّوَسُّلَ إلَى السَّرِقَةِ وَالْقَتْلِ لَا يُحَرِّكُ الدَّاعِيَةَ إلَيْهِمَا ، وَلَا يَحُثُّ عَلَيْهِمَا ، بِخِلَافِ وَسَائِلِ الزِّنَا مِنْ النَّظَرِ وَاللَّمْسِ وَغَيْرِهِمَا ، فَإِنَّهَا تُؤَكِّدُ الْحَثَّ عَلَيْهِ ، وَالدُّعَاةَ إلَيْهِ ، </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Dari teks tersebut dapat dipahami bahwa wasilah yang mendorong pencurian dan pembunuhan tidak secara langsung menggerakkannya. Hal ini lain halnya dengan wasilah terjadinya zina, seperti memandang dan menyentuh dan lainnya, maka hal-hal semacam ini akan langsung mendorong terjadinya zina.</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Selanjutnya Izzuddin (t.th. juz 1:73) mengatakan tentang sanksinya sebagai berikut:</w:t>
      </w:r>
    </w:p>
    <w:p w:rsidR="00A1596E" w:rsidRPr="00BE0462" w:rsidRDefault="00A1596E" w:rsidP="00CF0877">
      <w:pPr>
        <w:bidi/>
        <w:spacing w:after="0"/>
        <w:ind w:firstLine="18"/>
        <w:jc w:val="both"/>
        <w:rPr>
          <w:rFonts w:ascii="Corbel" w:hAnsi="Corbel" w:cs="Traditional Arabic"/>
          <w:sz w:val="24"/>
          <w:szCs w:val="24"/>
        </w:rPr>
      </w:pPr>
      <w:r w:rsidRPr="00BE0462">
        <w:rPr>
          <w:rFonts w:ascii="Corbel" w:hAnsi="Corbel" w:cs="Traditional Arabic"/>
          <w:sz w:val="24"/>
          <w:szCs w:val="24"/>
          <w:rtl/>
        </w:rPr>
        <w:t>فِيانْقِسَامِالْمَصَالِحِوَالْمَفَاسِدِإلَىالْوَسَائِلِوَالْمَقَاصِدِالْوَاجِبَاتِوَالْمَنْدُوبَاتِضَرْبَانِ : أَحَدُهُمَامَقَاصِدُ،وَالثَّانِيوَسَائِلُ،وَكَذَلِكَالْمَكْرُوهَاتُوَالْمُحَرَّمَاتُضَرْبَانِ : أَحَدُهُمَامَقَاصِدُوَالثَّانِي : وَسَائِلُ،وَلِلْوَسَائِلِأَحْكَامُالْمَقَاصِدِ،فَالْوَسِيلَةُإلَىأَفْضَلِالْمَقَاصِدِهِيَأَفْضَلُالْوَسَائِلِ،وَالْوَسِيلَةُإلَىأَرْذَلِالْمَقَاصِدِهِيَأَرْذَلُالْوَسَائِلِ،ثُمَّتَتَرَتَّبُالْوَسَائِلُبِتَرَتُّبِالْمَصَالِحِوَالْمَفَاسِدِ،</w:t>
      </w: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Teks tersebut menjelaskan bahwa tentang kemaslahatan dan kemafsadatan terdapat maksud/tujuan dan wasilah.Begitu pula yang berkenaan dengan hal-hal yang dimakruhkan dan diharamkan, maka di dalamnya terdapat tujuan dan wasilah.Status hukum wasilah tergantung tujuannya. Suatu wasilah menjadi tinggi kedudukannya bila tujuannya itu tinggi pula, dan sebaliknya ia menjadi rendah (termasuk sanksinya) bila berkenaan dengan rendahnya tujuan itu sendiri. Begitulah seterusnya status wasilah mengikuti tujuannya dalam kadar maslahat atau mafsadatnya suatu perbuatan.</w:t>
      </w: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 xml:space="preserve">Pada bagian lainnya, Izzuddin (t.th.juz 1:232) menegaskan sebagai berikut: </w:t>
      </w:r>
    </w:p>
    <w:p w:rsidR="00A1596E" w:rsidRPr="00BE0462" w:rsidRDefault="00A1596E" w:rsidP="00CF0877">
      <w:pPr>
        <w:autoSpaceDE w:val="0"/>
        <w:autoSpaceDN w:val="0"/>
        <w:bidi/>
        <w:adjustRightInd w:val="0"/>
        <w:spacing w:after="0"/>
        <w:jc w:val="both"/>
        <w:rPr>
          <w:rFonts w:ascii="Corbel" w:hAnsi="Corbel" w:cs="Traditional Arabic"/>
          <w:b/>
          <w:sz w:val="24"/>
          <w:szCs w:val="24"/>
        </w:rPr>
      </w:pPr>
      <w:r w:rsidRPr="00BE0462">
        <w:rPr>
          <w:rFonts w:ascii="Corbel" w:hAnsi="Corbel" w:cs="Traditional Arabic"/>
          <w:b/>
          <w:color w:val="000000"/>
          <w:sz w:val="24"/>
          <w:szCs w:val="24"/>
          <w:rtl/>
        </w:rPr>
        <w:lastRenderedPageBreak/>
        <w:t>وَالنَّظَرُإلَىالْأَجْنَبِيَّةِمُحَرَّمٌلِكَوْنِهِوَسِيلَةًإلَىالزِّنَا،وَالْخَلْوَةُبِهَاأَقْبَحُمِنْالنَّظَرِإلَيْهَا،وَعِنَاقُهَافِيالْخَلْوَةِأَقْبَحُمِنْالْخَلْوَةِبِهَا،وَالْجُلُوسُبَيْنَرِجْلَيْهَابِغَيْرِحَائِلٍأَقْبَحُمِنْذَلِكَكُلِّهِ،لِقُوَّةِأَدَائِهِإلَىالْمَفْسَدَةِالْمَقْصُودَةِبِالتَّحْرِيمِ . وَهَكَذَاتَخْتَلِفُرُتَبُ</w:t>
      </w:r>
      <w:r w:rsidRPr="00BE0462">
        <w:rPr>
          <w:rFonts w:ascii="Corbel" w:hAnsi="Corbel" w:cs="Traditional Arabic"/>
          <w:b/>
          <w:sz w:val="24"/>
          <w:szCs w:val="24"/>
          <w:rtl/>
        </w:rPr>
        <w:t>الْوَسَائِلِبِاخْتِلَافِقُوَّةِأَدَائِهَاإلَىالْمَفَاسِدِ،فَإِنَّالشَّهْوَةَتَشْتَدُّبِالْعِنَاقِبِحَيْثُلَاتُطَاقُ،وَلَيْسَكَذَلِكَالنَّظَرُ،وَالتَّفْسِيرُأَقْبَحُمِنْذَلِكَكُلِّهِلِقُوَّةِأَدَائِهِإلَىالزِّنَا،وَكُلَّمَاقَوِيَتْالْوَسِيلَةُفِيالْأَدَاءِإلَىالْمَفْسَدَةِكَانَإثْمُهَاأَعْظَمَمِنْإثْمِمَا نَقَصَعَنْهَا</w:t>
      </w:r>
    </w:p>
    <w:p w:rsidR="00A1596E" w:rsidRPr="00BE0462" w:rsidRDefault="00A1596E" w:rsidP="00CF0877">
      <w:pPr>
        <w:spacing w:after="0"/>
        <w:ind w:firstLine="720"/>
        <w:jc w:val="both"/>
        <w:rPr>
          <w:rFonts w:ascii="Corbel" w:hAnsi="Corbel" w:cs="Traditional Arabic"/>
          <w:b/>
          <w:bCs/>
          <w:sz w:val="24"/>
          <w:szCs w:val="24"/>
        </w:rPr>
      </w:pP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 xml:space="preserve">Memandang wanita lain adalah haram karena akan membuka jalan (wasilah) berbuat zina, apalagi bila berduaan di tempat sepi dan apalagi bila sambil memeluknya. Lebih-lebih bila sampai duduk di atas kedua kakinya (posisi berzina), maka hal ini seburuk-buruk hal-hal (wasilah) perzinahan.Dengan demikian, tingkatan status hukum wasilah sangat tergantung kepada tingkat mafsadat itu sendiri. Ketika suatu wasilah terjadinya suatu mafsadat (perbuatan cabul, misalnya) semakin mendorong, maka dosanya dan tentu sanksinya pula akan semakin besar pula. </w:t>
      </w:r>
    </w:p>
    <w:p w:rsidR="00A1596E" w:rsidRDefault="00A1596E" w:rsidP="00FF6A17">
      <w:pPr>
        <w:spacing w:after="0"/>
        <w:ind w:firstLine="567"/>
        <w:jc w:val="both"/>
        <w:rPr>
          <w:rFonts w:ascii="Corbel" w:hAnsi="Corbel" w:cstheme="majorBidi"/>
          <w:sz w:val="24"/>
          <w:szCs w:val="24"/>
          <w:lang w:val="id-ID"/>
        </w:rPr>
      </w:pPr>
      <w:r w:rsidRPr="00BE0462">
        <w:rPr>
          <w:rFonts w:ascii="Corbel" w:hAnsi="Corbel" w:cstheme="majorBidi"/>
          <w:sz w:val="24"/>
          <w:szCs w:val="24"/>
        </w:rPr>
        <w:t>Demikianlah kedudukan sanksi pidana Islam terhadap fasilitator terjadinya perbuatan cabul dengan memperhatikan berbagai aspek sehingga hukumannya masuk ke dalam wilayah hukum ta’zir yang memiliki fleksibilitas antara hukuman maksimal dan minimal sesuai dengan t</w:t>
      </w:r>
      <w:r w:rsidR="00CF0877">
        <w:rPr>
          <w:rFonts w:ascii="Corbel" w:hAnsi="Corbel" w:cstheme="majorBidi"/>
          <w:sz w:val="24"/>
          <w:szCs w:val="24"/>
        </w:rPr>
        <w:t>ingkat madaratnya bagi individu</w:t>
      </w:r>
      <w:r w:rsidR="00CF0877">
        <w:rPr>
          <w:rFonts w:ascii="Corbel" w:hAnsi="Corbel" w:cstheme="majorBidi"/>
          <w:sz w:val="24"/>
          <w:szCs w:val="24"/>
          <w:lang w:val="id-ID"/>
        </w:rPr>
        <w:t xml:space="preserve"> </w:t>
      </w:r>
      <w:r w:rsidRPr="00BE0462">
        <w:rPr>
          <w:rFonts w:ascii="Corbel" w:hAnsi="Corbel" w:cstheme="majorBidi"/>
          <w:sz w:val="24"/>
          <w:szCs w:val="24"/>
        </w:rPr>
        <w:t>dan umat.</w:t>
      </w:r>
      <w:r w:rsidRPr="00BE0462">
        <w:rPr>
          <w:rFonts w:ascii="Corbel" w:hAnsi="Corbel" w:cstheme="majorBidi"/>
          <w:sz w:val="24"/>
          <w:szCs w:val="24"/>
        </w:rPr>
        <w:br/>
      </w: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CF0877" w:rsidRPr="00CF0877" w:rsidRDefault="00CF0877" w:rsidP="006C6D44">
      <w:pPr>
        <w:spacing w:after="0"/>
        <w:jc w:val="both"/>
        <w:rPr>
          <w:rFonts w:ascii="Corbel" w:hAnsi="Corbel" w:cstheme="majorBidi"/>
          <w:sz w:val="24"/>
          <w:szCs w:val="24"/>
          <w:lang w:val="id-ID"/>
        </w:rPr>
      </w:pPr>
    </w:p>
    <w:p w:rsidR="00A1596E" w:rsidRPr="00BE0462" w:rsidRDefault="00A12E36" w:rsidP="00CF0877">
      <w:pPr>
        <w:jc w:val="center"/>
        <w:rPr>
          <w:rFonts w:ascii="Corbel" w:hAnsi="Corbel" w:cs="Times New Roman"/>
          <w:b/>
          <w:color w:val="000000"/>
          <w:sz w:val="24"/>
          <w:szCs w:val="24"/>
        </w:rPr>
      </w:pPr>
      <w:r w:rsidRPr="00BE0462">
        <w:rPr>
          <w:rFonts w:ascii="Corbel" w:hAnsi="Corbel" w:cs="Times New Roman"/>
          <w:b/>
          <w:color w:val="000000"/>
          <w:sz w:val="24"/>
          <w:szCs w:val="24"/>
        </w:rPr>
        <w:lastRenderedPageBreak/>
        <w:t>Simpulan</w:t>
      </w:r>
    </w:p>
    <w:p w:rsidR="003B475F" w:rsidRPr="00CF0877" w:rsidRDefault="0042447C" w:rsidP="00CF0877">
      <w:pPr>
        <w:pStyle w:val="ListParagraph"/>
        <w:widowControl/>
        <w:autoSpaceDE/>
        <w:autoSpaceDN/>
        <w:adjustRightInd/>
        <w:spacing w:line="276" w:lineRule="auto"/>
        <w:ind w:left="0" w:firstLine="720"/>
        <w:jc w:val="both"/>
        <w:rPr>
          <w:rFonts w:ascii="Corbel" w:hAnsi="Corbel"/>
          <w:sz w:val="22"/>
          <w:szCs w:val="22"/>
        </w:rPr>
      </w:pPr>
      <w:r w:rsidRPr="00CF0877">
        <w:rPr>
          <w:rFonts w:ascii="Corbel" w:hAnsi="Corbel"/>
          <w:sz w:val="22"/>
          <w:szCs w:val="22"/>
        </w:rPr>
        <w:t>Fasilitator perbuatan asusila</w:t>
      </w:r>
      <w:r w:rsidR="00A1596E" w:rsidRPr="00CF0877">
        <w:rPr>
          <w:rFonts w:ascii="Corbel" w:hAnsi="Corbel"/>
          <w:sz w:val="22"/>
          <w:szCs w:val="22"/>
        </w:rPr>
        <w:t xml:space="preserve">, dalam fiqh jinayah dianggap sebagai jarimah tidak langsung, yaitu memberikan bantuan  kepada orang lain yang akan melakukan perbuatan zina, Seperti memberi tempat persembunyian, calo seks, dan yang mengantarkannya. Dengan demikian, seseorang yang memfasilitasi perbuatan cabul dianggap sebagai orang yang berbuat jarimah sebab secara yuridis formal ia telah melakukan yang sifatnya memberikan dorongan dan bantuan untuk melakukan perbuatan cabul tersebut.  </w:t>
      </w:r>
    </w:p>
    <w:p w:rsidR="00A1596E" w:rsidRPr="00CF0877" w:rsidRDefault="00A1596E" w:rsidP="00CF0877">
      <w:pPr>
        <w:pStyle w:val="ListParagraph"/>
        <w:widowControl/>
        <w:autoSpaceDE/>
        <w:autoSpaceDN/>
        <w:adjustRightInd/>
        <w:spacing w:line="276" w:lineRule="auto"/>
        <w:ind w:left="0" w:firstLine="720"/>
        <w:jc w:val="both"/>
        <w:rPr>
          <w:rFonts w:ascii="Corbel" w:hAnsi="Corbel"/>
          <w:sz w:val="22"/>
          <w:szCs w:val="22"/>
        </w:rPr>
      </w:pPr>
      <w:r w:rsidRPr="00CF0877">
        <w:rPr>
          <w:rFonts w:ascii="Corbel" w:hAnsi="Corbel"/>
          <w:sz w:val="22"/>
          <w:szCs w:val="22"/>
        </w:rPr>
        <w:t>Sanksi terhadap fasilitat</w:t>
      </w:r>
      <w:r w:rsidR="0042447C" w:rsidRPr="00CF0877">
        <w:rPr>
          <w:rFonts w:ascii="Corbel" w:hAnsi="Corbel"/>
          <w:sz w:val="22"/>
          <w:szCs w:val="22"/>
        </w:rPr>
        <w:t>or perbuatan asusila</w:t>
      </w:r>
      <w:r w:rsidRPr="00CF0877">
        <w:rPr>
          <w:rFonts w:ascii="Corbel" w:hAnsi="Corbel"/>
          <w:sz w:val="22"/>
          <w:szCs w:val="22"/>
        </w:rPr>
        <w:t>perspektif fiqh jinayah termasuk dalam ta’zir, karena pada dasarnya ikut turut serta dalam jarimah zina dan memberikan bantuan dan kesempatan terjadinya perbuatan yang dilarang yaitu melakukan perbuatan cabul. Dalam fiqh jinayah turut berbuat jarimah tidak langsung bisa terjadi dengan jalan:</w:t>
      </w:r>
      <w:r w:rsidR="003B475F" w:rsidRPr="00CF0877">
        <w:rPr>
          <w:rFonts w:ascii="Corbel" w:hAnsi="Corbel"/>
          <w:sz w:val="22"/>
          <w:szCs w:val="22"/>
        </w:rPr>
        <w:t xml:space="preserve"> (a) </w:t>
      </w:r>
      <w:r w:rsidRPr="00CF0877">
        <w:rPr>
          <w:rFonts w:ascii="Corbel" w:hAnsi="Corbel"/>
          <w:sz w:val="22"/>
          <w:szCs w:val="22"/>
        </w:rPr>
        <w:t>Persepakatan, yaitu adanya saling memahami dan karena kesamaan kehendak untuk memperbuat jarimah.</w:t>
      </w:r>
      <w:r w:rsidR="003B475F" w:rsidRPr="00CF0877">
        <w:rPr>
          <w:rFonts w:ascii="Corbel" w:hAnsi="Corbel"/>
          <w:sz w:val="22"/>
          <w:szCs w:val="22"/>
        </w:rPr>
        <w:t xml:space="preserve"> (b) </w:t>
      </w:r>
      <w:r w:rsidRPr="00CF0877">
        <w:rPr>
          <w:rFonts w:ascii="Corbel" w:hAnsi="Corbel"/>
          <w:sz w:val="22"/>
          <w:szCs w:val="22"/>
        </w:rPr>
        <w:t xml:space="preserve">Menghasut, yaitu membujuk dan pendorong orang lain untuk diperbuatnya jarimah. </w:t>
      </w:r>
      <w:r w:rsidR="003B475F" w:rsidRPr="00CF0877">
        <w:rPr>
          <w:rFonts w:ascii="Corbel" w:hAnsi="Corbel"/>
          <w:sz w:val="22"/>
          <w:szCs w:val="22"/>
        </w:rPr>
        <w:t xml:space="preserve">(c) </w:t>
      </w:r>
      <w:r w:rsidRPr="00CF0877">
        <w:rPr>
          <w:rFonts w:ascii="Corbel" w:hAnsi="Corbel"/>
          <w:sz w:val="22"/>
          <w:szCs w:val="22"/>
        </w:rPr>
        <w:t xml:space="preserve">Memberi bantuan, yaitu memberikan bantuan kepada orang lain dalam memperbuat jarimah walaupun tidak ada persepakatan untuk itu sebelumnya, seperti memberikan persembunyian bagi orang yang berbuat maksiat. </w:t>
      </w:r>
    </w:p>
    <w:p w:rsidR="00A1596E" w:rsidRPr="00CF0877" w:rsidRDefault="00A1596E" w:rsidP="00CF0877">
      <w:pPr>
        <w:pStyle w:val="ListParagraph"/>
        <w:tabs>
          <w:tab w:val="left" w:pos="1080"/>
          <w:tab w:val="left" w:pos="1170"/>
          <w:tab w:val="left" w:pos="1440"/>
        </w:tabs>
        <w:spacing w:line="276" w:lineRule="auto"/>
        <w:jc w:val="both"/>
        <w:rPr>
          <w:rFonts w:ascii="Corbel" w:hAnsi="Corbel"/>
          <w:sz w:val="22"/>
          <w:szCs w:val="22"/>
        </w:rPr>
      </w:pPr>
    </w:p>
    <w:p w:rsidR="00BE6164" w:rsidRDefault="00BE6164"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P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A1596E" w:rsidRPr="00BE0462" w:rsidRDefault="00A12E36" w:rsidP="00CF0877">
      <w:pPr>
        <w:tabs>
          <w:tab w:val="left" w:pos="720"/>
        </w:tabs>
        <w:jc w:val="center"/>
        <w:rPr>
          <w:rFonts w:ascii="Corbel" w:hAnsi="Corbel"/>
          <w:b/>
          <w:sz w:val="24"/>
          <w:szCs w:val="24"/>
        </w:rPr>
      </w:pPr>
      <w:r w:rsidRPr="00BE0462">
        <w:rPr>
          <w:rFonts w:ascii="Corbel" w:hAnsi="Corbel"/>
          <w:b/>
          <w:sz w:val="24"/>
          <w:szCs w:val="24"/>
        </w:rPr>
        <w:lastRenderedPageBreak/>
        <w:t>Daftar Pustaka</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Ahmad</w:t>
      </w:r>
      <w:r w:rsidR="00F23C85">
        <w:rPr>
          <w:rFonts w:ascii="Corbel" w:hAnsi="Corbel"/>
          <w:sz w:val="24"/>
          <w:szCs w:val="24"/>
        </w:rPr>
        <w:t xml:space="preserve"> Hasan Gaos </w:t>
      </w:r>
      <w:r w:rsidR="00F23C85">
        <w:rPr>
          <w:rFonts w:ascii="Corbel" w:hAnsi="Corbel"/>
          <w:sz w:val="24"/>
          <w:szCs w:val="24"/>
          <w:lang w:val="id-ID"/>
        </w:rPr>
        <w:t>et al,</w:t>
      </w:r>
      <w:r w:rsidRPr="00BE0462">
        <w:rPr>
          <w:rFonts w:ascii="Corbel" w:hAnsi="Corbel"/>
          <w:sz w:val="24"/>
          <w:szCs w:val="24"/>
        </w:rPr>
        <w:t>2006</w:t>
      </w:r>
      <w:r w:rsidR="003B475F" w:rsidRPr="00BE0462">
        <w:rPr>
          <w:rFonts w:ascii="Corbel" w:hAnsi="Corbel"/>
          <w:sz w:val="24"/>
          <w:szCs w:val="24"/>
        </w:rPr>
        <w:t xml:space="preserve">. </w:t>
      </w:r>
      <w:r w:rsidRPr="00BE0462">
        <w:rPr>
          <w:rFonts w:ascii="Corbel" w:hAnsi="Corbel"/>
          <w:i/>
          <w:sz w:val="24"/>
          <w:szCs w:val="24"/>
        </w:rPr>
        <w:t>Dasar-Dasar Fiqh Jinayah</w:t>
      </w:r>
      <w:r w:rsidRPr="00BE0462">
        <w:rPr>
          <w:rFonts w:ascii="Corbel" w:hAnsi="Corbel"/>
          <w:sz w:val="24"/>
          <w:szCs w:val="24"/>
        </w:rPr>
        <w:t>.</w:t>
      </w:r>
      <w:r w:rsidR="00F23C85">
        <w:rPr>
          <w:rFonts w:ascii="Corbel" w:hAnsi="Corbel"/>
          <w:sz w:val="24"/>
          <w:szCs w:val="24"/>
          <w:lang w:val="id-ID"/>
        </w:rPr>
        <w:t xml:space="preserve"> </w:t>
      </w:r>
      <w:r w:rsidR="00F23C85" w:rsidRPr="00BE0462">
        <w:rPr>
          <w:rFonts w:ascii="Corbel" w:hAnsi="Corbel"/>
          <w:sz w:val="24"/>
          <w:szCs w:val="24"/>
        </w:rPr>
        <w:t>Bandung</w:t>
      </w:r>
      <w:r w:rsidR="00F23C85">
        <w:rPr>
          <w:rFonts w:ascii="Corbel" w:hAnsi="Corbel"/>
          <w:sz w:val="24"/>
          <w:szCs w:val="24"/>
          <w:lang w:val="id-ID"/>
        </w:rPr>
        <w:t>:</w:t>
      </w:r>
      <w:r w:rsidRPr="00BE0462">
        <w:rPr>
          <w:rFonts w:ascii="Corbel" w:hAnsi="Corbel"/>
          <w:sz w:val="24"/>
          <w:szCs w:val="24"/>
        </w:rPr>
        <w:t xml:space="preserve"> CV. Insan Mandiri,.</w:t>
      </w:r>
    </w:p>
    <w:p w:rsidR="00A1596E" w:rsidRPr="00BE0462" w:rsidRDefault="00A1596E" w:rsidP="00CF0877">
      <w:pPr>
        <w:pStyle w:val="ListParagraph"/>
        <w:spacing w:line="276" w:lineRule="auto"/>
        <w:ind w:left="567" w:hanging="567"/>
        <w:jc w:val="both"/>
        <w:rPr>
          <w:rFonts w:ascii="Corbel" w:hAnsi="Corbel"/>
        </w:rPr>
      </w:pPr>
      <w:r w:rsidRPr="00BE0462">
        <w:rPr>
          <w:rFonts w:ascii="Corbel" w:hAnsi="Corbel"/>
        </w:rPr>
        <w:t>Amir Syarifuddin</w:t>
      </w:r>
      <w:r w:rsidR="003B475F" w:rsidRPr="00BE0462">
        <w:rPr>
          <w:rFonts w:ascii="Corbel" w:hAnsi="Corbel"/>
        </w:rPr>
        <w:t xml:space="preserve">. 2003. </w:t>
      </w:r>
      <w:r w:rsidRPr="00BE0462">
        <w:rPr>
          <w:rFonts w:ascii="Corbel" w:hAnsi="Corbel"/>
          <w:i/>
        </w:rPr>
        <w:t>Garis-Garis Besar Fiqh</w:t>
      </w:r>
      <w:r w:rsidR="00F23C85">
        <w:rPr>
          <w:rFonts w:ascii="Corbel" w:hAnsi="Corbel"/>
        </w:rPr>
        <w:t xml:space="preserve">. </w:t>
      </w:r>
      <w:r w:rsidR="00F23C85" w:rsidRPr="00BE0462">
        <w:rPr>
          <w:rFonts w:ascii="Corbel" w:hAnsi="Corbel"/>
        </w:rPr>
        <w:t>Jakarta</w:t>
      </w:r>
      <w:r w:rsidR="00F23C85">
        <w:rPr>
          <w:rFonts w:ascii="Corbel" w:hAnsi="Corbel"/>
          <w:lang w:val="id-ID"/>
        </w:rPr>
        <w:t>:</w:t>
      </w:r>
      <w:r w:rsidR="00F23C85">
        <w:rPr>
          <w:rFonts w:ascii="Corbel" w:hAnsi="Corbel"/>
        </w:rPr>
        <w:t xml:space="preserve"> Prenada Media</w:t>
      </w:r>
      <w:r w:rsidRPr="00BE0462">
        <w:rPr>
          <w:rFonts w:ascii="Corbel" w:hAnsi="Corbel"/>
        </w:rPr>
        <w:t>.</w:t>
      </w:r>
    </w:p>
    <w:p w:rsidR="00A1596E" w:rsidRPr="00BE0462" w:rsidRDefault="00A1596E" w:rsidP="00CF0877">
      <w:pPr>
        <w:tabs>
          <w:tab w:val="left" w:pos="90"/>
        </w:tabs>
        <w:spacing w:after="0"/>
        <w:ind w:left="567" w:hanging="567"/>
        <w:jc w:val="both"/>
        <w:rPr>
          <w:rFonts w:ascii="Corbel" w:hAnsi="Corbel"/>
          <w:sz w:val="24"/>
          <w:szCs w:val="24"/>
        </w:rPr>
      </w:pPr>
      <w:r w:rsidRPr="00BE0462">
        <w:rPr>
          <w:rFonts w:ascii="Corbel" w:hAnsi="Corbel"/>
          <w:sz w:val="24"/>
          <w:szCs w:val="24"/>
        </w:rPr>
        <w:t>ADjazuli</w:t>
      </w:r>
      <w:r w:rsidR="003B475F" w:rsidRPr="00BE0462">
        <w:rPr>
          <w:rFonts w:ascii="Corbel" w:hAnsi="Corbel"/>
          <w:sz w:val="24"/>
          <w:szCs w:val="24"/>
        </w:rPr>
        <w:t>.</w:t>
      </w:r>
      <w:r w:rsidRPr="00BE0462">
        <w:rPr>
          <w:rFonts w:ascii="Corbel" w:hAnsi="Corbel"/>
          <w:sz w:val="24"/>
          <w:szCs w:val="24"/>
        </w:rPr>
        <w:t>1993</w:t>
      </w:r>
      <w:r w:rsidR="003B475F" w:rsidRPr="00BE0462">
        <w:rPr>
          <w:rFonts w:ascii="Corbel" w:hAnsi="Corbel"/>
          <w:sz w:val="24"/>
          <w:szCs w:val="24"/>
        </w:rPr>
        <w:t>.</w:t>
      </w:r>
      <w:r w:rsidR="00F23C85" w:rsidRPr="00BE0462">
        <w:rPr>
          <w:rFonts w:ascii="Corbel" w:hAnsi="Corbel"/>
          <w:i/>
          <w:sz w:val="24"/>
          <w:szCs w:val="24"/>
        </w:rPr>
        <w:t xml:space="preserve">Imu Fiqh </w:t>
      </w:r>
      <w:r w:rsidR="00F23C85">
        <w:rPr>
          <w:rFonts w:ascii="Corbel" w:hAnsi="Corbel"/>
          <w:sz w:val="24"/>
          <w:szCs w:val="24"/>
        </w:rPr>
        <w:t xml:space="preserve">(Sebuah Pengantar). </w:t>
      </w:r>
      <w:r w:rsidR="00F23C85" w:rsidRPr="00BE0462">
        <w:rPr>
          <w:rFonts w:ascii="Corbel" w:hAnsi="Corbel"/>
          <w:sz w:val="24"/>
          <w:szCs w:val="24"/>
        </w:rPr>
        <w:t>Bandung</w:t>
      </w:r>
      <w:r w:rsidR="00F23C85">
        <w:rPr>
          <w:rFonts w:ascii="Corbel" w:hAnsi="Corbel"/>
          <w:sz w:val="24"/>
          <w:szCs w:val="24"/>
          <w:lang w:val="id-ID"/>
        </w:rPr>
        <w:t xml:space="preserve"> : </w:t>
      </w:r>
      <w:r w:rsidR="00F23C85">
        <w:rPr>
          <w:rFonts w:ascii="Corbel" w:hAnsi="Corbel"/>
          <w:sz w:val="24"/>
          <w:szCs w:val="24"/>
        </w:rPr>
        <w:t>Orba sakti</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 xml:space="preserve">Ahmad Wardi Muslich. </w:t>
      </w:r>
      <w:r w:rsidR="003B475F" w:rsidRPr="00BE0462">
        <w:rPr>
          <w:rFonts w:ascii="Corbel" w:hAnsi="Corbel"/>
          <w:sz w:val="24"/>
          <w:szCs w:val="24"/>
        </w:rPr>
        <w:t>2003.</w:t>
      </w:r>
      <w:r w:rsidRPr="00BE0462">
        <w:rPr>
          <w:rFonts w:ascii="Corbel" w:hAnsi="Corbel"/>
          <w:i/>
          <w:iCs/>
          <w:sz w:val="24"/>
          <w:szCs w:val="24"/>
        </w:rPr>
        <w:t xml:space="preserve">Hukum Pidana Islam </w:t>
      </w:r>
      <w:r w:rsidR="00F23C85">
        <w:rPr>
          <w:rFonts w:ascii="Corbel" w:hAnsi="Corbel"/>
          <w:i/>
          <w:iCs/>
          <w:sz w:val="24"/>
          <w:szCs w:val="24"/>
          <w:lang w:val="id-ID"/>
        </w:rPr>
        <w:t>.</w:t>
      </w:r>
      <w:r w:rsidR="00F23C85" w:rsidRPr="00BE0462">
        <w:rPr>
          <w:rFonts w:ascii="Corbel" w:hAnsi="Corbel"/>
          <w:sz w:val="24"/>
          <w:szCs w:val="24"/>
        </w:rPr>
        <w:t>Jakarta</w:t>
      </w:r>
      <w:r w:rsidR="00F23C85">
        <w:rPr>
          <w:rFonts w:ascii="Corbel" w:hAnsi="Corbel"/>
          <w:sz w:val="24"/>
          <w:szCs w:val="24"/>
          <w:lang w:val="id-ID"/>
        </w:rPr>
        <w:t xml:space="preserve">: </w:t>
      </w:r>
      <w:r w:rsidR="00F23C85">
        <w:rPr>
          <w:rFonts w:ascii="Corbel" w:hAnsi="Corbel"/>
          <w:sz w:val="24"/>
          <w:szCs w:val="24"/>
        </w:rPr>
        <w:t>Sinar Grafika</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Al -Mawardi,</w:t>
      </w:r>
      <w:r w:rsidRPr="00BE0462">
        <w:rPr>
          <w:rFonts w:ascii="Corbel" w:hAnsi="Corbel"/>
          <w:sz w:val="24"/>
          <w:szCs w:val="24"/>
        </w:rPr>
        <w:tab/>
        <w:t>1966</w:t>
      </w:r>
      <w:r w:rsidRPr="00BE0462">
        <w:rPr>
          <w:rFonts w:ascii="Corbel" w:hAnsi="Corbel"/>
          <w:sz w:val="24"/>
          <w:szCs w:val="24"/>
        </w:rPr>
        <w:tab/>
      </w:r>
      <w:r w:rsidRPr="00BE0462">
        <w:rPr>
          <w:rFonts w:ascii="Corbel" w:hAnsi="Corbel"/>
          <w:i/>
          <w:sz w:val="24"/>
          <w:szCs w:val="24"/>
        </w:rPr>
        <w:t>Al Ahkam Al Shulthaniyyah</w:t>
      </w:r>
      <w:r w:rsidRPr="00BE0462">
        <w:rPr>
          <w:rFonts w:ascii="Corbel" w:hAnsi="Corbel"/>
          <w:sz w:val="24"/>
          <w:szCs w:val="24"/>
        </w:rPr>
        <w:t xml:space="preserve"> (Beirut: Dar Al Fikr). </w:t>
      </w:r>
    </w:p>
    <w:p w:rsidR="00A1596E" w:rsidRPr="00BE0462" w:rsidRDefault="00A1596E" w:rsidP="00195DBF">
      <w:pPr>
        <w:tabs>
          <w:tab w:val="left" w:pos="567"/>
        </w:tabs>
        <w:autoSpaceDE w:val="0"/>
        <w:autoSpaceDN w:val="0"/>
        <w:adjustRightInd w:val="0"/>
        <w:spacing w:after="0"/>
        <w:ind w:left="426" w:hanging="426"/>
        <w:jc w:val="both"/>
        <w:rPr>
          <w:rFonts w:ascii="Corbel" w:hAnsi="Corbel"/>
          <w:sz w:val="24"/>
          <w:szCs w:val="24"/>
        </w:rPr>
      </w:pPr>
      <w:r w:rsidRPr="00BE0462">
        <w:rPr>
          <w:rFonts w:ascii="Corbel" w:hAnsi="Corbel"/>
          <w:bCs/>
          <w:sz w:val="24"/>
          <w:szCs w:val="24"/>
        </w:rPr>
        <w:t>Cik Hasan Basri</w:t>
      </w:r>
      <w:r w:rsidR="003B475F" w:rsidRPr="00BE0462">
        <w:rPr>
          <w:rFonts w:ascii="Corbel" w:hAnsi="Corbel"/>
          <w:bCs/>
          <w:sz w:val="24"/>
          <w:szCs w:val="24"/>
        </w:rPr>
        <w:t xml:space="preserve">, </w:t>
      </w:r>
      <w:r w:rsidRPr="00BE0462">
        <w:rPr>
          <w:rFonts w:ascii="Corbel" w:hAnsi="Corbel"/>
          <w:bCs/>
          <w:sz w:val="24"/>
          <w:szCs w:val="24"/>
        </w:rPr>
        <w:t>2008</w:t>
      </w:r>
      <w:r w:rsidR="00A12E36" w:rsidRPr="00BE0462">
        <w:rPr>
          <w:rFonts w:ascii="Corbel" w:hAnsi="Corbel"/>
          <w:bCs/>
          <w:sz w:val="24"/>
          <w:szCs w:val="24"/>
        </w:rPr>
        <w:t xml:space="preserve">, </w:t>
      </w:r>
      <w:r w:rsidRPr="00BE0462">
        <w:rPr>
          <w:rFonts w:ascii="Corbel" w:hAnsi="Corbel"/>
          <w:bCs/>
          <w:i/>
          <w:sz w:val="24"/>
          <w:szCs w:val="24"/>
        </w:rPr>
        <w:t>Penuntun Penyusunan Rencana Penelitian dan Penulisan Skripsi</w:t>
      </w:r>
      <w:r w:rsidRPr="00BE0462">
        <w:rPr>
          <w:rFonts w:ascii="Corbel" w:hAnsi="Corbel"/>
          <w:bCs/>
          <w:sz w:val="24"/>
          <w:szCs w:val="24"/>
        </w:rPr>
        <w:t xml:space="preserve"> (</w:t>
      </w:r>
      <w:r w:rsidRPr="00BE0462">
        <w:rPr>
          <w:rFonts w:ascii="Corbel" w:hAnsi="Corbel"/>
          <w:bCs/>
          <w:i/>
          <w:sz w:val="24"/>
          <w:szCs w:val="24"/>
        </w:rPr>
        <w:t>Bidang Ilmu Agama Islam)</w:t>
      </w:r>
      <w:r w:rsidR="00F23C85">
        <w:rPr>
          <w:rFonts w:ascii="Corbel" w:hAnsi="Corbel"/>
          <w:bCs/>
          <w:sz w:val="24"/>
          <w:szCs w:val="24"/>
        </w:rPr>
        <w:t>.</w:t>
      </w:r>
      <w:r w:rsidR="00F23C85">
        <w:rPr>
          <w:rFonts w:ascii="Corbel" w:hAnsi="Corbel"/>
          <w:bCs/>
          <w:sz w:val="24"/>
          <w:szCs w:val="24"/>
          <w:lang w:val="id-ID"/>
        </w:rPr>
        <w:t xml:space="preserve"> </w:t>
      </w:r>
      <w:r w:rsidR="00F23C85" w:rsidRPr="00BE0462">
        <w:rPr>
          <w:rFonts w:ascii="Corbel" w:hAnsi="Corbel"/>
          <w:bCs/>
          <w:sz w:val="24"/>
          <w:szCs w:val="24"/>
        </w:rPr>
        <w:t>Jakarta</w:t>
      </w:r>
      <w:r w:rsidR="00F23C85">
        <w:rPr>
          <w:rFonts w:ascii="Corbel" w:hAnsi="Corbel"/>
          <w:bCs/>
          <w:sz w:val="24"/>
          <w:szCs w:val="24"/>
        </w:rPr>
        <w:t xml:space="preserve"> </w:t>
      </w:r>
      <w:r w:rsidR="00F23C85">
        <w:rPr>
          <w:rFonts w:ascii="Corbel" w:hAnsi="Corbel"/>
          <w:bCs/>
          <w:sz w:val="24"/>
          <w:szCs w:val="24"/>
          <w:lang w:val="id-ID"/>
        </w:rPr>
        <w:t>:</w:t>
      </w:r>
      <w:r w:rsidR="00F23C85">
        <w:rPr>
          <w:rFonts w:ascii="Corbel" w:hAnsi="Corbel"/>
          <w:bCs/>
          <w:sz w:val="24"/>
          <w:szCs w:val="24"/>
        </w:rPr>
        <w:t>PT. Raja Grafindo Persada</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Dede Rosyada</w:t>
      </w:r>
      <w:r w:rsidR="003B475F" w:rsidRPr="00BE0462">
        <w:rPr>
          <w:rFonts w:ascii="Corbel" w:hAnsi="Corbel"/>
          <w:sz w:val="24"/>
          <w:szCs w:val="24"/>
        </w:rPr>
        <w:t xml:space="preserve">, </w:t>
      </w:r>
      <w:r w:rsidRPr="00BE0462">
        <w:rPr>
          <w:rFonts w:ascii="Corbel" w:hAnsi="Corbel"/>
          <w:sz w:val="24"/>
          <w:szCs w:val="24"/>
        </w:rPr>
        <w:t xml:space="preserve"> 1995</w:t>
      </w:r>
      <w:r w:rsidRPr="00BE0462">
        <w:rPr>
          <w:rFonts w:ascii="Corbel" w:hAnsi="Corbel"/>
          <w:sz w:val="24"/>
          <w:szCs w:val="24"/>
        </w:rPr>
        <w:tab/>
      </w:r>
      <w:r w:rsidRPr="00BE0462">
        <w:rPr>
          <w:rFonts w:ascii="Corbel" w:hAnsi="Corbel"/>
          <w:i/>
          <w:sz w:val="24"/>
          <w:szCs w:val="24"/>
        </w:rPr>
        <w:t>Hukum islam Dalam Pranata Sosial</w:t>
      </w:r>
      <w:r w:rsidR="00F23C85">
        <w:rPr>
          <w:rFonts w:ascii="Corbel" w:hAnsi="Corbel"/>
          <w:i/>
          <w:sz w:val="24"/>
          <w:szCs w:val="24"/>
          <w:lang w:val="id-ID"/>
        </w:rPr>
        <w:t xml:space="preserve">. </w:t>
      </w:r>
      <w:r w:rsidR="00F23C85" w:rsidRPr="00BE0462">
        <w:rPr>
          <w:rFonts w:ascii="Corbel" w:hAnsi="Corbel"/>
          <w:bCs/>
          <w:sz w:val="24"/>
          <w:szCs w:val="24"/>
        </w:rPr>
        <w:t>Jakarta</w:t>
      </w:r>
      <w:r w:rsidR="00F23C85">
        <w:rPr>
          <w:rFonts w:ascii="Corbel" w:hAnsi="Corbel"/>
          <w:bCs/>
          <w:sz w:val="24"/>
          <w:szCs w:val="24"/>
          <w:lang w:val="id-ID"/>
        </w:rPr>
        <w:t>:</w:t>
      </w:r>
      <w:r w:rsidRPr="00BE0462">
        <w:rPr>
          <w:rFonts w:ascii="Corbel" w:hAnsi="Corbel"/>
          <w:sz w:val="24"/>
          <w:szCs w:val="24"/>
        </w:rPr>
        <w:t xml:space="preserve"> Rajawali Pers</w:t>
      </w:r>
      <w:r w:rsidR="00F23C85">
        <w:rPr>
          <w:rFonts w:ascii="Corbel" w:hAnsi="Corbel"/>
          <w:sz w:val="24"/>
          <w:szCs w:val="24"/>
          <w:lang w:val="id-ID"/>
        </w:rPr>
        <w:t>c</w:t>
      </w:r>
      <w:r w:rsidRPr="00BE0462">
        <w:rPr>
          <w:rFonts w:ascii="Corbel" w:hAnsi="Corbel"/>
          <w:sz w:val="24"/>
          <w:szCs w:val="24"/>
        </w:rPr>
        <w:t>.</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Fathurrahman Djamil</w:t>
      </w:r>
      <w:r w:rsidR="003B475F" w:rsidRPr="00BE0462">
        <w:rPr>
          <w:rFonts w:ascii="Corbel" w:hAnsi="Corbel"/>
          <w:sz w:val="24"/>
          <w:szCs w:val="24"/>
        </w:rPr>
        <w:t xml:space="preserve">, </w:t>
      </w:r>
      <w:r w:rsidRPr="00BE0462">
        <w:rPr>
          <w:rFonts w:ascii="Corbel" w:hAnsi="Corbel"/>
          <w:sz w:val="24"/>
          <w:szCs w:val="24"/>
        </w:rPr>
        <w:t>1997</w:t>
      </w:r>
      <w:r w:rsidR="00A12E36" w:rsidRPr="00BE0462">
        <w:rPr>
          <w:rFonts w:ascii="Corbel" w:hAnsi="Corbel"/>
          <w:sz w:val="24"/>
          <w:szCs w:val="24"/>
        </w:rPr>
        <w:t xml:space="preserve">, </w:t>
      </w:r>
      <w:r w:rsidRPr="00BE0462">
        <w:rPr>
          <w:rFonts w:ascii="Corbel" w:hAnsi="Corbel"/>
          <w:i/>
          <w:sz w:val="24"/>
          <w:szCs w:val="24"/>
        </w:rPr>
        <w:t>Filsafat Hukum Islam</w:t>
      </w:r>
      <w:r w:rsidRPr="00BE0462">
        <w:rPr>
          <w:rFonts w:ascii="Corbel" w:hAnsi="Corbel"/>
          <w:sz w:val="24"/>
          <w:szCs w:val="24"/>
        </w:rPr>
        <w:t>.</w:t>
      </w:r>
      <w:r w:rsidR="00F23C85" w:rsidRPr="00BE0462">
        <w:rPr>
          <w:rFonts w:ascii="Corbel" w:hAnsi="Corbel"/>
          <w:sz w:val="24"/>
          <w:szCs w:val="24"/>
        </w:rPr>
        <w:t>Jakarta</w:t>
      </w:r>
      <w:r w:rsidR="00F23C85">
        <w:rPr>
          <w:rFonts w:ascii="Corbel" w:hAnsi="Corbel"/>
          <w:sz w:val="24"/>
          <w:szCs w:val="24"/>
          <w:lang w:val="id-ID"/>
        </w:rPr>
        <w:t>:</w:t>
      </w:r>
      <w:r w:rsidR="00F23C85" w:rsidRPr="00BE0462">
        <w:rPr>
          <w:rFonts w:ascii="Corbel" w:hAnsi="Corbel"/>
          <w:sz w:val="24"/>
          <w:szCs w:val="24"/>
        </w:rPr>
        <w:t xml:space="preserve"> </w:t>
      </w:r>
      <w:r w:rsidRPr="00BE0462">
        <w:rPr>
          <w:rFonts w:ascii="Corbel" w:hAnsi="Corbel"/>
          <w:sz w:val="24"/>
          <w:szCs w:val="24"/>
        </w:rPr>
        <w:t>Ciputat: Logos Wacana Ilmu.</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Ibnu Qadamah,1368 H</w:t>
      </w:r>
      <w:r w:rsidR="003B475F" w:rsidRPr="00BE0462">
        <w:rPr>
          <w:rFonts w:ascii="Corbel" w:hAnsi="Corbel"/>
          <w:sz w:val="24"/>
          <w:szCs w:val="24"/>
        </w:rPr>
        <w:t xml:space="preserve">, </w:t>
      </w:r>
      <w:r w:rsidRPr="00BE0462">
        <w:rPr>
          <w:rFonts w:ascii="Corbel" w:hAnsi="Corbel"/>
          <w:sz w:val="24"/>
          <w:szCs w:val="24"/>
        </w:rPr>
        <w:t>Al mugni (Beirut: dar al manar). Juz. VIII</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Jaih Mubarok dan Enceng Arif Faizal</w:t>
      </w:r>
      <w:r w:rsidR="003B475F" w:rsidRPr="00BE0462">
        <w:rPr>
          <w:rFonts w:ascii="Corbel" w:hAnsi="Corbel"/>
          <w:sz w:val="24"/>
          <w:szCs w:val="24"/>
        </w:rPr>
        <w:t xml:space="preserve">, </w:t>
      </w:r>
      <w:r w:rsidRPr="00BE0462">
        <w:rPr>
          <w:rFonts w:ascii="Corbel" w:hAnsi="Corbel"/>
          <w:sz w:val="24"/>
          <w:szCs w:val="24"/>
        </w:rPr>
        <w:t>2005</w:t>
      </w:r>
      <w:r w:rsidRPr="00BE0462">
        <w:rPr>
          <w:rFonts w:ascii="Corbel" w:hAnsi="Corbel"/>
          <w:sz w:val="24"/>
          <w:szCs w:val="24"/>
        </w:rPr>
        <w:tab/>
      </w:r>
      <w:r w:rsidRPr="00BE0462">
        <w:rPr>
          <w:rFonts w:ascii="Corbel" w:hAnsi="Corbel"/>
          <w:i/>
          <w:sz w:val="24"/>
          <w:szCs w:val="24"/>
        </w:rPr>
        <w:t>Kaidah Fiqh Jinayah</w:t>
      </w:r>
      <w:r w:rsidRPr="00BE0462">
        <w:rPr>
          <w:rFonts w:ascii="Corbel" w:hAnsi="Corbel"/>
          <w:sz w:val="24"/>
          <w:szCs w:val="24"/>
        </w:rPr>
        <w:t xml:space="preserve"> (</w:t>
      </w:r>
      <w:r w:rsidRPr="00BE0462">
        <w:rPr>
          <w:rFonts w:ascii="Corbel" w:hAnsi="Corbel"/>
          <w:i/>
          <w:sz w:val="24"/>
          <w:szCs w:val="24"/>
        </w:rPr>
        <w:t>Asas-Asas Hukum Pidana Is</w:t>
      </w:r>
      <w:r w:rsidR="00F23C85">
        <w:rPr>
          <w:rFonts w:ascii="Corbel" w:hAnsi="Corbel"/>
          <w:sz w:val="24"/>
          <w:szCs w:val="24"/>
        </w:rPr>
        <w:t xml:space="preserve">lam). </w:t>
      </w:r>
      <w:r w:rsidR="00F23C85" w:rsidRPr="00BE0462">
        <w:rPr>
          <w:rFonts w:ascii="Corbel" w:hAnsi="Corbel"/>
          <w:sz w:val="24"/>
          <w:szCs w:val="24"/>
        </w:rPr>
        <w:t>Bandung</w:t>
      </w:r>
      <w:r w:rsidR="00F23C85">
        <w:rPr>
          <w:rFonts w:ascii="Corbel" w:hAnsi="Corbel"/>
          <w:sz w:val="24"/>
          <w:szCs w:val="24"/>
        </w:rPr>
        <w:t xml:space="preserve"> </w:t>
      </w:r>
      <w:r w:rsidR="00F23C85">
        <w:rPr>
          <w:rFonts w:ascii="Corbel" w:hAnsi="Corbel"/>
          <w:sz w:val="24"/>
          <w:szCs w:val="24"/>
          <w:lang w:val="id-ID"/>
        </w:rPr>
        <w:t>:</w:t>
      </w:r>
      <w:r w:rsidR="00F23C85">
        <w:rPr>
          <w:rFonts w:ascii="Corbel" w:hAnsi="Corbel"/>
          <w:sz w:val="24"/>
          <w:szCs w:val="24"/>
        </w:rPr>
        <w:t>Pustaka     Bani Quraisy</w:t>
      </w:r>
      <w:r w:rsidRPr="00BE0462">
        <w:rPr>
          <w:rFonts w:ascii="Corbel" w:hAnsi="Corbel"/>
          <w:sz w:val="24"/>
          <w:szCs w:val="24"/>
        </w:rPr>
        <w:t>.</w:t>
      </w:r>
    </w:p>
    <w:p w:rsidR="00A1596E" w:rsidRPr="00F23C85" w:rsidRDefault="00A1596E" w:rsidP="00195DBF">
      <w:pPr>
        <w:spacing w:after="0"/>
        <w:ind w:left="426" w:hanging="426"/>
        <w:jc w:val="both"/>
        <w:rPr>
          <w:rFonts w:ascii="Corbel" w:hAnsi="Corbel"/>
          <w:sz w:val="24"/>
          <w:szCs w:val="24"/>
          <w:lang w:val="id-ID"/>
        </w:rPr>
      </w:pPr>
      <w:r w:rsidRPr="00BE0462">
        <w:rPr>
          <w:rFonts w:ascii="Corbel" w:hAnsi="Corbel"/>
          <w:sz w:val="24"/>
          <w:szCs w:val="24"/>
        </w:rPr>
        <w:t>J.M. Bemelen,1968</w:t>
      </w:r>
      <w:r w:rsidR="003B475F" w:rsidRPr="00BE0462">
        <w:rPr>
          <w:rFonts w:ascii="Corbel" w:hAnsi="Corbel"/>
          <w:sz w:val="24"/>
          <w:szCs w:val="24"/>
        </w:rPr>
        <w:t xml:space="preserve">, </w:t>
      </w:r>
      <w:r w:rsidRPr="00F23C85">
        <w:rPr>
          <w:rFonts w:ascii="Corbel" w:hAnsi="Corbel"/>
          <w:i/>
          <w:sz w:val="24"/>
          <w:szCs w:val="24"/>
        </w:rPr>
        <w:t>Hukum Pidana 3:bagian Khusus Delik-d</w:t>
      </w:r>
      <w:r w:rsidR="00F23C85" w:rsidRPr="00F23C85">
        <w:rPr>
          <w:rFonts w:ascii="Corbel" w:hAnsi="Corbel"/>
          <w:i/>
          <w:sz w:val="24"/>
          <w:szCs w:val="24"/>
        </w:rPr>
        <w:t>elik Khusus</w:t>
      </w:r>
      <w:r w:rsidR="00F23C85">
        <w:rPr>
          <w:rFonts w:ascii="Corbel" w:hAnsi="Corbel"/>
          <w:sz w:val="24"/>
          <w:szCs w:val="24"/>
        </w:rPr>
        <w:t xml:space="preserve"> Bandung:</w:t>
      </w:r>
      <w:r w:rsidR="00F23C85">
        <w:rPr>
          <w:rFonts w:ascii="Corbel" w:hAnsi="Corbel"/>
          <w:sz w:val="24"/>
          <w:szCs w:val="24"/>
          <w:lang w:val="id-ID"/>
        </w:rPr>
        <w:t xml:space="preserve"> </w:t>
      </w:r>
      <w:r w:rsidR="00F23C85">
        <w:rPr>
          <w:rFonts w:ascii="Corbel" w:hAnsi="Corbel"/>
          <w:sz w:val="24"/>
          <w:szCs w:val="24"/>
        </w:rPr>
        <w:t>Binacipt</w:t>
      </w:r>
      <w:r w:rsidR="00F23C85">
        <w:rPr>
          <w:rFonts w:ascii="Corbel" w:hAnsi="Corbel"/>
          <w:sz w:val="24"/>
          <w:szCs w:val="24"/>
          <w:lang w:val="id-ID"/>
        </w:rPr>
        <w:t>a.</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Maslani dan Hasbiyallah</w:t>
      </w:r>
      <w:r w:rsidR="003B475F" w:rsidRPr="00BE0462">
        <w:rPr>
          <w:rFonts w:ascii="Corbel" w:hAnsi="Corbel"/>
          <w:sz w:val="24"/>
          <w:szCs w:val="24"/>
        </w:rPr>
        <w:t xml:space="preserve">, </w:t>
      </w:r>
      <w:r w:rsidRPr="00BE0462">
        <w:rPr>
          <w:rFonts w:ascii="Corbel" w:hAnsi="Corbel"/>
          <w:sz w:val="24"/>
          <w:szCs w:val="24"/>
        </w:rPr>
        <w:t>2009</w:t>
      </w:r>
      <w:r w:rsidR="003B475F" w:rsidRPr="00BE0462">
        <w:rPr>
          <w:rFonts w:ascii="Corbel" w:hAnsi="Corbel"/>
          <w:sz w:val="24"/>
          <w:szCs w:val="24"/>
        </w:rPr>
        <w:t xml:space="preserve">, </w:t>
      </w:r>
      <w:r w:rsidRPr="00BE0462">
        <w:rPr>
          <w:rFonts w:ascii="Corbel" w:hAnsi="Corbel"/>
          <w:i/>
          <w:sz w:val="24"/>
          <w:szCs w:val="24"/>
        </w:rPr>
        <w:t>Masail Fiqhiyah Al-Hadisyah</w:t>
      </w:r>
      <w:r w:rsidR="00F23C85">
        <w:rPr>
          <w:rFonts w:ascii="Corbel" w:hAnsi="Corbel"/>
          <w:sz w:val="24"/>
          <w:szCs w:val="24"/>
        </w:rPr>
        <w:t xml:space="preserve"> (fiqih kontemporer). </w:t>
      </w:r>
      <w:r w:rsidR="00F23C85" w:rsidRPr="00BE0462">
        <w:rPr>
          <w:rFonts w:ascii="Corbel" w:hAnsi="Corbel"/>
          <w:sz w:val="24"/>
          <w:szCs w:val="24"/>
        </w:rPr>
        <w:t>Bandung</w:t>
      </w:r>
      <w:r w:rsidR="00F23C85">
        <w:rPr>
          <w:rFonts w:ascii="Corbel" w:hAnsi="Corbel"/>
          <w:sz w:val="24"/>
          <w:szCs w:val="24"/>
        </w:rPr>
        <w:t xml:space="preserve"> </w:t>
      </w:r>
      <w:r w:rsidR="00F23C85">
        <w:rPr>
          <w:rFonts w:ascii="Corbel" w:hAnsi="Corbel"/>
          <w:sz w:val="24"/>
          <w:szCs w:val="24"/>
          <w:lang w:val="id-ID"/>
        </w:rPr>
        <w:t>:</w:t>
      </w:r>
      <w:r w:rsidR="00F23C85">
        <w:rPr>
          <w:rFonts w:ascii="Corbel" w:hAnsi="Corbel"/>
          <w:sz w:val="24"/>
          <w:szCs w:val="24"/>
        </w:rPr>
        <w:t>SEGA ARSY</w:t>
      </w:r>
      <w:r w:rsidRPr="00BE0462">
        <w:rPr>
          <w:rFonts w:ascii="Corbel" w:hAnsi="Corbel"/>
          <w:sz w:val="24"/>
          <w:szCs w:val="24"/>
        </w:rPr>
        <w:t>.</w:t>
      </w:r>
    </w:p>
    <w:p w:rsidR="00A1596E" w:rsidRPr="00BE0462" w:rsidRDefault="00A1596E" w:rsidP="00CF0877">
      <w:pPr>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Moeljatno</w:t>
      </w:r>
      <w:r w:rsidR="003B475F" w:rsidRPr="00BE0462">
        <w:rPr>
          <w:rFonts w:ascii="Corbel" w:hAnsi="Corbel"/>
          <w:bCs/>
          <w:sz w:val="24"/>
          <w:szCs w:val="24"/>
        </w:rPr>
        <w:t xml:space="preserve">, 2003, </w:t>
      </w:r>
      <w:r w:rsidRPr="00BE0462">
        <w:rPr>
          <w:rFonts w:ascii="Corbel" w:hAnsi="Corbel"/>
          <w:bCs/>
          <w:i/>
          <w:sz w:val="24"/>
          <w:szCs w:val="24"/>
        </w:rPr>
        <w:t>Asas-Asas Hukum Pidana</w:t>
      </w:r>
      <w:r w:rsidR="00F23C85">
        <w:rPr>
          <w:rFonts w:ascii="Corbel" w:hAnsi="Corbel"/>
          <w:bCs/>
          <w:sz w:val="24"/>
          <w:szCs w:val="24"/>
        </w:rPr>
        <w:t xml:space="preserve">. </w:t>
      </w:r>
      <w:r w:rsidR="00F23C85" w:rsidRPr="00BE0462">
        <w:rPr>
          <w:rFonts w:ascii="Corbel" w:hAnsi="Corbel"/>
          <w:bCs/>
          <w:sz w:val="24"/>
          <w:szCs w:val="24"/>
        </w:rPr>
        <w:t>Jakarta</w:t>
      </w:r>
      <w:r w:rsidR="00F23C85">
        <w:rPr>
          <w:rFonts w:ascii="Corbel" w:hAnsi="Corbel"/>
          <w:bCs/>
          <w:sz w:val="24"/>
          <w:szCs w:val="24"/>
        </w:rPr>
        <w:t xml:space="preserve"> </w:t>
      </w:r>
      <w:r w:rsidR="00F23C85">
        <w:rPr>
          <w:rFonts w:ascii="Corbel" w:hAnsi="Corbel"/>
          <w:bCs/>
          <w:sz w:val="24"/>
          <w:szCs w:val="24"/>
          <w:lang w:val="id-ID"/>
        </w:rPr>
        <w:t>:</w:t>
      </w:r>
      <w:r w:rsidR="00F23C85">
        <w:rPr>
          <w:rFonts w:ascii="Corbel" w:hAnsi="Corbel"/>
          <w:bCs/>
          <w:sz w:val="24"/>
          <w:szCs w:val="24"/>
        </w:rPr>
        <w:t>PT. Rineka Cipta</w:t>
      </w:r>
      <w:r w:rsidRPr="00BE0462">
        <w:rPr>
          <w:rFonts w:ascii="Corbel" w:hAnsi="Corbel"/>
          <w:bCs/>
          <w:sz w:val="24"/>
          <w:szCs w:val="24"/>
        </w:rPr>
        <w:t>.</w:t>
      </w:r>
    </w:p>
    <w:p w:rsidR="00A1596E" w:rsidRPr="00BE0462" w:rsidRDefault="00A1596E" w:rsidP="00195DBF">
      <w:pPr>
        <w:tabs>
          <w:tab w:val="left" w:pos="567"/>
        </w:tabs>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Moeljatno</w:t>
      </w:r>
      <w:r w:rsidR="003B475F" w:rsidRPr="00BE0462">
        <w:rPr>
          <w:rFonts w:ascii="Corbel" w:hAnsi="Corbel"/>
          <w:bCs/>
          <w:sz w:val="24"/>
          <w:szCs w:val="24"/>
        </w:rPr>
        <w:t xml:space="preserve">, </w:t>
      </w:r>
      <w:r w:rsidR="00A12E36" w:rsidRPr="00BE0462">
        <w:rPr>
          <w:rFonts w:ascii="Corbel" w:hAnsi="Corbel"/>
          <w:bCs/>
          <w:sz w:val="24"/>
          <w:szCs w:val="24"/>
        </w:rPr>
        <w:t xml:space="preserve">2006, </w:t>
      </w:r>
      <w:r w:rsidRPr="00BE0462">
        <w:rPr>
          <w:rFonts w:ascii="Corbel" w:hAnsi="Corbel"/>
          <w:bCs/>
          <w:sz w:val="24"/>
          <w:szCs w:val="24"/>
        </w:rPr>
        <w:t xml:space="preserve">KUHP </w:t>
      </w:r>
      <w:r w:rsidRPr="00BE0462">
        <w:rPr>
          <w:rFonts w:ascii="Corbel" w:hAnsi="Corbel"/>
          <w:bCs/>
          <w:i/>
          <w:sz w:val="24"/>
          <w:szCs w:val="24"/>
        </w:rPr>
        <w:t>(kitab undang-undang hukum pidana)</w:t>
      </w:r>
      <w:r w:rsidR="00F23C85">
        <w:rPr>
          <w:rFonts w:ascii="Corbel" w:hAnsi="Corbel"/>
          <w:bCs/>
          <w:sz w:val="24"/>
          <w:szCs w:val="24"/>
        </w:rPr>
        <w:t>.</w:t>
      </w:r>
      <w:r w:rsidR="00F23C85" w:rsidRPr="00F23C85">
        <w:rPr>
          <w:rFonts w:ascii="Corbel" w:hAnsi="Corbel"/>
          <w:bCs/>
          <w:sz w:val="24"/>
          <w:szCs w:val="24"/>
        </w:rPr>
        <w:t xml:space="preserve"> </w:t>
      </w:r>
      <w:r w:rsidR="00F23C85" w:rsidRPr="00BE0462">
        <w:rPr>
          <w:rFonts w:ascii="Corbel" w:hAnsi="Corbel"/>
          <w:bCs/>
          <w:sz w:val="24"/>
          <w:szCs w:val="24"/>
        </w:rPr>
        <w:t>Jakarta</w:t>
      </w:r>
      <w:r w:rsidR="00F23C85">
        <w:rPr>
          <w:rFonts w:ascii="Corbel" w:hAnsi="Corbel"/>
          <w:bCs/>
          <w:sz w:val="24"/>
          <w:szCs w:val="24"/>
          <w:lang w:val="id-ID"/>
        </w:rPr>
        <w:t>:</w:t>
      </w:r>
      <w:r w:rsidR="00F23C85">
        <w:rPr>
          <w:rFonts w:ascii="Corbel" w:hAnsi="Corbel"/>
          <w:bCs/>
          <w:sz w:val="24"/>
          <w:szCs w:val="24"/>
        </w:rPr>
        <w:t xml:space="preserve"> PT Bumi Aksara</w:t>
      </w:r>
      <w:r w:rsidRPr="00BE0462">
        <w:rPr>
          <w:rFonts w:ascii="Corbel" w:hAnsi="Corbel"/>
          <w:bCs/>
          <w:sz w:val="24"/>
          <w:szCs w:val="24"/>
        </w:rPr>
        <w:t>.</w:t>
      </w:r>
    </w:p>
    <w:p w:rsidR="00F23C85" w:rsidRPr="006A50C0" w:rsidRDefault="00A1596E" w:rsidP="00F23C85">
      <w:pPr>
        <w:spacing w:after="0"/>
        <w:ind w:left="426" w:hanging="426"/>
        <w:jc w:val="both"/>
        <w:rPr>
          <w:rFonts w:ascii="Corbel" w:hAnsi="Corbel"/>
          <w:sz w:val="24"/>
          <w:szCs w:val="24"/>
          <w:lang w:val="id-ID"/>
        </w:rPr>
      </w:pPr>
      <w:r w:rsidRPr="00BE0462">
        <w:rPr>
          <w:rFonts w:ascii="Corbel" w:hAnsi="Corbel"/>
          <w:sz w:val="24"/>
          <w:szCs w:val="24"/>
        </w:rPr>
        <w:t>Rahmat Hakim</w:t>
      </w:r>
      <w:r w:rsidR="003B475F" w:rsidRPr="00BE0462">
        <w:rPr>
          <w:rFonts w:ascii="Corbel" w:hAnsi="Corbel"/>
          <w:sz w:val="24"/>
          <w:szCs w:val="24"/>
        </w:rPr>
        <w:t xml:space="preserve">, </w:t>
      </w:r>
      <w:r w:rsidRPr="00BE0462">
        <w:rPr>
          <w:rFonts w:ascii="Corbel" w:hAnsi="Corbel"/>
          <w:sz w:val="24"/>
          <w:szCs w:val="24"/>
        </w:rPr>
        <w:t>2000</w:t>
      </w:r>
      <w:r w:rsidR="00A12E36" w:rsidRPr="00BE0462">
        <w:rPr>
          <w:rFonts w:ascii="Corbel" w:hAnsi="Corbel"/>
          <w:sz w:val="24"/>
          <w:szCs w:val="24"/>
        </w:rPr>
        <w:t xml:space="preserve">, </w:t>
      </w:r>
      <w:r w:rsidRPr="00BE0462">
        <w:rPr>
          <w:rFonts w:ascii="Corbel" w:hAnsi="Corbel"/>
          <w:i/>
          <w:sz w:val="24"/>
          <w:szCs w:val="24"/>
        </w:rPr>
        <w:t xml:space="preserve">Hukum Pidana Islam </w:t>
      </w:r>
      <w:r w:rsidRPr="00BE0462">
        <w:rPr>
          <w:rFonts w:ascii="Corbel" w:hAnsi="Corbel"/>
          <w:sz w:val="24"/>
          <w:szCs w:val="24"/>
        </w:rPr>
        <w:t>(</w:t>
      </w:r>
      <w:r w:rsidRPr="00BE0462">
        <w:rPr>
          <w:rFonts w:ascii="Corbel" w:hAnsi="Corbel"/>
          <w:i/>
          <w:sz w:val="24"/>
          <w:szCs w:val="24"/>
        </w:rPr>
        <w:t>Fiqh Jinayah</w:t>
      </w:r>
      <w:r w:rsidRPr="00BE0462">
        <w:rPr>
          <w:rFonts w:ascii="Corbel" w:hAnsi="Corbel"/>
          <w:sz w:val="24"/>
          <w:szCs w:val="24"/>
        </w:rPr>
        <w:t xml:space="preserve">). </w:t>
      </w:r>
      <w:r w:rsidR="00F23C85" w:rsidRPr="00BE0462">
        <w:rPr>
          <w:rFonts w:ascii="Corbel" w:hAnsi="Corbel"/>
          <w:sz w:val="24"/>
          <w:szCs w:val="24"/>
        </w:rPr>
        <w:t xml:space="preserve">Bandung </w:t>
      </w:r>
      <w:r w:rsidR="00F23C85">
        <w:rPr>
          <w:rFonts w:ascii="Corbel" w:hAnsi="Corbel"/>
          <w:sz w:val="24"/>
          <w:szCs w:val="24"/>
          <w:lang w:val="id-ID"/>
        </w:rPr>
        <w:t>:</w:t>
      </w:r>
      <w:r w:rsidRPr="00BE0462">
        <w:rPr>
          <w:rFonts w:ascii="Corbel" w:hAnsi="Corbel"/>
          <w:sz w:val="24"/>
          <w:szCs w:val="24"/>
        </w:rPr>
        <w:t xml:space="preserve">CV. </w:t>
      </w:r>
      <w:r w:rsidR="006A50C0">
        <w:rPr>
          <w:rFonts w:ascii="Corbel" w:hAnsi="Corbel"/>
          <w:sz w:val="24"/>
          <w:szCs w:val="24"/>
        </w:rPr>
        <w:t>Pustaka Setia</w:t>
      </w:r>
      <w:r w:rsidR="006A50C0">
        <w:rPr>
          <w:rFonts w:ascii="Corbel" w:hAnsi="Corbel"/>
          <w:sz w:val="24"/>
          <w:szCs w:val="24"/>
          <w:lang w:val="id-ID"/>
        </w:rPr>
        <w:t>.</w:t>
      </w:r>
    </w:p>
    <w:p w:rsidR="00A1596E" w:rsidRPr="00BE0462" w:rsidRDefault="00A1596E" w:rsidP="00CF0877">
      <w:pPr>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R.Soeroso</w:t>
      </w:r>
      <w:r w:rsidR="003B475F" w:rsidRPr="00BE0462">
        <w:rPr>
          <w:rFonts w:ascii="Corbel" w:hAnsi="Corbel"/>
          <w:bCs/>
          <w:sz w:val="24"/>
          <w:szCs w:val="24"/>
        </w:rPr>
        <w:t xml:space="preserve">, </w:t>
      </w:r>
      <w:r w:rsidRPr="00BE0462">
        <w:rPr>
          <w:rFonts w:ascii="Corbel" w:hAnsi="Corbel"/>
          <w:bCs/>
          <w:sz w:val="24"/>
          <w:szCs w:val="24"/>
        </w:rPr>
        <w:t>2006</w:t>
      </w:r>
      <w:r w:rsidR="003B475F" w:rsidRPr="00BE0462">
        <w:rPr>
          <w:rFonts w:ascii="Corbel" w:hAnsi="Corbel"/>
          <w:bCs/>
          <w:sz w:val="24"/>
          <w:szCs w:val="24"/>
        </w:rPr>
        <w:t>,</w:t>
      </w:r>
      <w:r w:rsidRPr="00BE0462">
        <w:rPr>
          <w:rFonts w:ascii="Corbel" w:hAnsi="Corbel"/>
          <w:bCs/>
          <w:i/>
          <w:sz w:val="24"/>
          <w:szCs w:val="24"/>
        </w:rPr>
        <w:t>Pengantar Ilmu Hukum</w:t>
      </w:r>
      <w:r w:rsidRPr="00BE0462">
        <w:rPr>
          <w:rFonts w:ascii="Corbel" w:hAnsi="Corbel"/>
          <w:bCs/>
          <w:sz w:val="24"/>
          <w:szCs w:val="24"/>
        </w:rPr>
        <w:t xml:space="preserve">. </w:t>
      </w:r>
      <w:r w:rsidR="006A50C0" w:rsidRPr="00BE0462">
        <w:rPr>
          <w:rFonts w:ascii="Corbel" w:hAnsi="Corbel"/>
          <w:bCs/>
          <w:sz w:val="24"/>
          <w:szCs w:val="24"/>
        </w:rPr>
        <w:t xml:space="preserve">Jakarta </w:t>
      </w:r>
      <w:r w:rsidR="006A50C0">
        <w:rPr>
          <w:rFonts w:ascii="Corbel" w:hAnsi="Corbel"/>
          <w:bCs/>
          <w:sz w:val="24"/>
          <w:szCs w:val="24"/>
          <w:lang w:val="id-ID"/>
        </w:rPr>
        <w:t>:</w:t>
      </w:r>
      <w:r w:rsidRPr="00BE0462">
        <w:rPr>
          <w:rFonts w:ascii="Corbel" w:hAnsi="Corbel"/>
          <w:bCs/>
          <w:sz w:val="24"/>
          <w:szCs w:val="24"/>
        </w:rPr>
        <w:t xml:space="preserve">Sinar </w:t>
      </w:r>
      <w:r w:rsidR="006A50C0">
        <w:rPr>
          <w:rFonts w:ascii="Corbel" w:hAnsi="Corbel"/>
          <w:bCs/>
          <w:sz w:val="24"/>
          <w:szCs w:val="24"/>
        </w:rPr>
        <w:t>Grafika</w:t>
      </w:r>
      <w:r w:rsidRPr="00BE0462">
        <w:rPr>
          <w:rFonts w:ascii="Corbel" w:hAnsi="Corbel"/>
          <w:bCs/>
          <w:sz w:val="24"/>
          <w:szCs w:val="24"/>
        </w:rPr>
        <w:t>.</w:t>
      </w:r>
    </w:p>
    <w:p w:rsidR="00A1596E" w:rsidRPr="00BE0462" w:rsidRDefault="00A1596E" w:rsidP="00CF0877">
      <w:pPr>
        <w:autoSpaceDE w:val="0"/>
        <w:autoSpaceDN w:val="0"/>
        <w:adjustRightInd w:val="0"/>
        <w:spacing w:after="0"/>
        <w:ind w:left="567" w:hanging="567"/>
        <w:jc w:val="both"/>
        <w:rPr>
          <w:rFonts w:ascii="Corbel" w:hAnsi="Corbel"/>
          <w:sz w:val="24"/>
          <w:szCs w:val="24"/>
        </w:rPr>
      </w:pPr>
      <w:r w:rsidRPr="00BE0462">
        <w:rPr>
          <w:rFonts w:ascii="Corbel" w:hAnsi="Corbel"/>
          <w:sz w:val="24"/>
          <w:szCs w:val="24"/>
        </w:rPr>
        <w:t>R.Sugandhi</w:t>
      </w:r>
      <w:r w:rsidR="003B475F" w:rsidRPr="00BE0462">
        <w:rPr>
          <w:rFonts w:ascii="Corbel" w:hAnsi="Corbel"/>
          <w:sz w:val="24"/>
          <w:szCs w:val="24"/>
        </w:rPr>
        <w:t xml:space="preserve">, </w:t>
      </w:r>
      <w:r w:rsidRPr="00BE0462">
        <w:rPr>
          <w:rFonts w:ascii="Corbel" w:hAnsi="Corbel"/>
          <w:sz w:val="24"/>
          <w:szCs w:val="24"/>
        </w:rPr>
        <w:tab/>
        <w:t>1981</w:t>
      </w:r>
      <w:r w:rsidRPr="00BE0462">
        <w:rPr>
          <w:rFonts w:ascii="Corbel" w:hAnsi="Corbel"/>
          <w:sz w:val="24"/>
          <w:szCs w:val="24"/>
        </w:rPr>
        <w:tab/>
        <w:t xml:space="preserve"> K.U.H.P (Dengan Penjelasannya).</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Satria Effendi, M.Zein,2005</w:t>
      </w:r>
      <w:r w:rsidRPr="00BE0462">
        <w:rPr>
          <w:rFonts w:ascii="Corbel" w:hAnsi="Corbel"/>
          <w:sz w:val="24"/>
          <w:szCs w:val="24"/>
        </w:rPr>
        <w:tab/>
      </w:r>
      <w:r w:rsidRPr="00BE0462">
        <w:rPr>
          <w:rFonts w:ascii="Corbel" w:hAnsi="Corbel"/>
          <w:i/>
          <w:sz w:val="24"/>
          <w:szCs w:val="24"/>
        </w:rPr>
        <w:t>Ushul Fiqih</w:t>
      </w:r>
      <w:r w:rsidRPr="00BE0462">
        <w:rPr>
          <w:rFonts w:ascii="Corbel" w:hAnsi="Corbel"/>
          <w:sz w:val="24"/>
          <w:szCs w:val="24"/>
        </w:rPr>
        <w:t>, cetakan 1.</w:t>
      </w:r>
      <w:r w:rsidR="006A50C0" w:rsidRPr="006A50C0">
        <w:rPr>
          <w:rFonts w:ascii="Corbel" w:hAnsi="Corbel"/>
          <w:sz w:val="24"/>
          <w:szCs w:val="24"/>
        </w:rPr>
        <w:t xml:space="preserve"> </w:t>
      </w:r>
      <w:r w:rsidR="006A50C0">
        <w:rPr>
          <w:rFonts w:ascii="Corbel" w:hAnsi="Corbel"/>
          <w:sz w:val="24"/>
          <w:szCs w:val="24"/>
        </w:rPr>
        <w:t>Jakarta:Kencana</w:t>
      </w:r>
      <w:r w:rsidR="006A50C0">
        <w:rPr>
          <w:rFonts w:ascii="Corbel" w:hAnsi="Corbel"/>
          <w:sz w:val="24"/>
          <w:szCs w:val="24"/>
          <w:lang w:val="id-ID"/>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Soenarjo,dkk.</w:t>
      </w:r>
      <w:r w:rsidR="00A12E36" w:rsidRPr="00BE0462">
        <w:rPr>
          <w:rFonts w:ascii="Corbel" w:hAnsi="Corbel"/>
          <w:sz w:val="24"/>
          <w:szCs w:val="24"/>
        </w:rPr>
        <w:t xml:space="preserve">1989, </w:t>
      </w:r>
      <w:r w:rsidRPr="00BE0462">
        <w:rPr>
          <w:rFonts w:ascii="Corbel" w:hAnsi="Corbel"/>
          <w:i/>
          <w:sz w:val="24"/>
          <w:szCs w:val="24"/>
        </w:rPr>
        <w:t>Al-Qur’an dan Terjemahannya</w:t>
      </w:r>
      <w:r w:rsidR="006A50C0">
        <w:rPr>
          <w:rFonts w:ascii="Corbel" w:hAnsi="Corbel"/>
          <w:sz w:val="24"/>
          <w:szCs w:val="24"/>
          <w:lang w:val="id-ID"/>
        </w:rPr>
        <w:t>,</w:t>
      </w:r>
      <w:r w:rsidR="006A50C0">
        <w:rPr>
          <w:rFonts w:ascii="Corbel" w:hAnsi="Corbel"/>
          <w:sz w:val="24"/>
          <w:szCs w:val="24"/>
        </w:rPr>
        <w:t>Semarang: CV.Toha</w:t>
      </w:r>
      <w:r w:rsidRPr="00BE0462">
        <w:rPr>
          <w:rFonts w:ascii="Corbel" w:hAnsi="Corbel"/>
          <w:sz w:val="24"/>
          <w:szCs w:val="24"/>
        </w:rPr>
        <w:t>.</w:t>
      </w:r>
    </w:p>
    <w:p w:rsidR="00A1596E" w:rsidRPr="00BE0462" w:rsidRDefault="00A1596E" w:rsidP="00CF0877">
      <w:pPr>
        <w:autoSpaceDE w:val="0"/>
        <w:autoSpaceDN w:val="0"/>
        <w:adjustRightInd w:val="0"/>
        <w:spacing w:after="0"/>
        <w:ind w:left="567" w:hanging="567"/>
        <w:jc w:val="both"/>
        <w:rPr>
          <w:rFonts w:ascii="Corbel" w:hAnsi="Corbel"/>
          <w:sz w:val="24"/>
          <w:szCs w:val="24"/>
        </w:rPr>
      </w:pPr>
      <w:r w:rsidRPr="00BE0462">
        <w:rPr>
          <w:rFonts w:ascii="Corbel" w:hAnsi="Corbel"/>
          <w:sz w:val="24"/>
          <w:szCs w:val="24"/>
        </w:rPr>
        <w:t>Soejono soekanto,</w:t>
      </w:r>
      <w:r w:rsidR="00A12E36" w:rsidRPr="00BE0462">
        <w:rPr>
          <w:rFonts w:ascii="Corbel" w:hAnsi="Corbel"/>
          <w:sz w:val="24"/>
          <w:szCs w:val="24"/>
        </w:rPr>
        <w:t xml:space="preserve">1996, </w:t>
      </w:r>
      <w:r w:rsidRPr="00BE0462">
        <w:rPr>
          <w:rFonts w:ascii="Corbel" w:hAnsi="Corbel"/>
          <w:i/>
          <w:sz w:val="24"/>
          <w:szCs w:val="24"/>
        </w:rPr>
        <w:t>Pengantar Penelitian Hukum</w:t>
      </w:r>
      <w:r w:rsidR="006A50C0">
        <w:rPr>
          <w:rFonts w:ascii="Corbel" w:hAnsi="Corbel"/>
          <w:sz w:val="24"/>
          <w:szCs w:val="24"/>
        </w:rPr>
        <w:t xml:space="preserve"> </w:t>
      </w:r>
      <w:r w:rsidR="006A50C0">
        <w:rPr>
          <w:rFonts w:ascii="Corbel" w:hAnsi="Corbel"/>
          <w:sz w:val="24"/>
          <w:szCs w:val="24"/>
          <w:lang w:val="id-ID"/>
        </w:rPr>
        <w:t>,</w:t>
      </w:r>
      <w:r w:rsidR="006A50C0">
        <w:rPr>
          <w:rFonts w:ascii="Corbel" w:hAnsi="Corbel"/>
          <w:sz w:val="24"/>
          <w:szCs w:val="24"/>
        </w:rPr>
        <w:t>Jakarta:UI-pres</w:t>
      </w:r>
      <w:r w:rsidRPr="00BE0462">
        <w:rPr>
          <w:rFonts w:ascii="Corbel" w:hAnsi="Corbel"/>
          <w:sz w:val="24"/>
          <w:szCs w:val="24"/>
        </w:rPr>
        <w:t>.</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W.A BONGER</w:t>
      </w:r>
      <w:r w:rsidR="003B475F" w:rsidRPr="00BE0462">
        <w:rPr>
          <w:rFonts w:ascii="Corbel" w:hAnsi="Corbel"/>
          <w:sz w:val="24"/>
          <w:szCs w:val="24"/>
        </w:rPr>
        <w:t xml:space="preserve">, </w:t>
      </w:r>
      <w:r w:rsidRPr="00BE0462">
        <w:rPr>
          <w:rFonts w:ascii="Corbel" w:hAnsi="Corbel"/>
          <w:sz w:val="24"/>
          <w:szCs w:val="24"/>
        </w:rPr>
        <w:t>1995</w:t>
      </w:r>
      <w:r w:rsidR="003B475F" w:rsidRPr="00BE0462">
        <w:rPr>
          <w:rFonts w:ascii="Corbel" w:hAnsi="Corbel"/>
          <w:sz w:val="24"/>
          <w:szCs w:val="24"/>
        </w:rPr>
        <w:t xml:space="preserve">, </w:t>
      </w:r>
      <w:r w:rsidRPr="00BE0462">
        <w:rPr>
          <w:rFonts w:ascii="Corbel" w:hAnsi="Corbel"/>
          <w:i/>
          <w:sz w:val="24"/>
          <w:szCs w:val="24"/>
        </w:rPr>
        <w:t>Pengantar Tentang Kriminologi</w:t>
      </w:r>
      <w:r w:rsidRPr="00BE0462">
        <w:rPr>
          <w:rFonts w:ascii="Corbel" w:hAnsi="Corbel"/>
          <w:sz w:val="24"/>
          <w:szCs w:val="24"/>
        </w:rPr>
        <w:t>.</w:t>
      </w:r>
      <w:r w:rsidR="006A50C0" w:rsidRPr="006A50C0">
        <w:rPr>
          <w:rFonts w:ascii="Corbel" w:hAnsi="Corbel"/>
          <w:sz w:val="24"/>
          <w:szCs w:val="24"/>
        </w:rPr>
        <w:t xml:space="preserve"> </w:t>
      </w:r>
      <w:r w:rsidR="006A50C0">
        <w:rPr>
          <w:rFonts w:ascii="Corbel" w:hAnsi="Corbel"/>
          <w:sz w:val="24"/>
          <w:szCs w:val="24"/>
          <w:lang w:val="id-ID"/>
        </w:rPr>
        <w:t>J</w:t>
      </w:r>
      <w:r w:rsidR="006A50C0" w:rsidRPr="00BE0462">
        <w:rPr>
          <w:rFonts w:ascii="Corbel" w:hAnsi="Corbel"/>
          <w:sz w:val="24"/>
          <w:szCs w:val="24"/>
        </w:rPr>
        <w:t>akarta</w:t>
      </w:r>
      <w:r w:rsidR="006A50C0">
        <w:rPr>
          <w:rFonts w:ascii="Corbel" w:hAnsi="Corbel"/>
          <w:sz w:val="24"/>
          <w:szCs w:val="24"/>
          <w:lang w:val="id-ID"/>
        </w:rPr>
        <w:t xml:space="preserve"> :</w:t>
      </w:r>
      <w:r w:rsidRPr="00BE0462">
        <w:rPr>
          <w:rFonts w:ascii="Corbel" w:hAnsi="Corbel"/>
          <w:sz w:val="24"/>
          <w:szCs w:val="24"/>
        </w:rPr>
        <w:t xml:space="preserve">PT. </w:t>
      </w:r>
      <w:r w:rsidR="006A50C0">
        <w:rPr>
          <w:rFonts w:ascii="Corbel" w:hAnsi="Corbel"/>
          <w:sz w:val="24"/>
          <w:szCs w:val="24"/>
        </w:rPr>
        <w:t>Pembangunan</w:t>
      </w:r>
      <w:r w:rsidR="006A50C0">
        <w:rPr>
          <w:rFonts w:ascii="Corbel" w:hAnsi="Corbel"/>
          <w:sz w:val="24"/>
          <w:szCs w:val="24"/>
          <w:lang w:val="id-ID"/>
        </w:rPr>
        <w:t>.</w:t>
      </w:r>
    </w:p>
    <w:p w:rsidR="00A1596E" w:rsidRPr="006A50C0" w:rsidRDefault="00A1596E" w:rsidP="005000B9">
      <w:pPr>
        <w:spacing w:after="0"/>
        <w:ind w:left="426" w:hanging="426"/>
        <w:jc w:val="both"/>
        <w:rPr>
          <w:rFonts w:ascii="Corbel" w:hAnsi="Corbel"/>
          <w:sz w:val="24"/>
          <w:szCs w:val="24"/>
          <w:lang w:val="id-ID"/>
        </w:rPr>
      </w:pPr>
      <w:r w:rsidRPr="00BE0462">
        <w:rPr>
          <w:rFonts w:ascii="Corbel" w:hAnsi="Corbel"/>
          <w:sz w:val="24"/>
          <w:szCs w:val="24"/>
        </w:rPr>
        <w:t>Wirdjono Prodjodikoro,</w:t>
      </w:r>
      <w:r w:rsidR="00A12E36" w:rsidRPr="00BE0462">
        <w:rPr>
          <w:rFonts w:ascii="Corbel" w:hAnsi="Corbel"/>
          <w:sz w:val="24"/>
          <w:szCs w:val="24"/>
        </w:rPr>
        <w:t xml:space="preserve">1986, </w:t>
      </w:r>
      <w:r w:rsidRPr="00BE0462">
        <w:rPr>
          <w:rFonts w:ascii="Corbel" w:hAnsi="Corbel"/>
          <w:i/>
          <w:sz w:val="24"/>
          <w:szCs w:val="24"/>
        </w:rPr>
        <w:t>Tindak-tindak pidana tertentu di indonesia</w:t>
      </w:r>
      <w:r w:rsidR="006A50C0">
        <w:rPr>
          <w:rFonts w:ascii="Corbel" w:hAnsi="Corbel"/>
          <w:sz w:val="24"/>
          <w:szCs w:val="24"/>
        </w:rPr>
        <w:t>,</w:t>
      </w:r>
      <w:r w:rsidR="006A50C0" w:rsidRPr="00BE0462">
        <w:rPr>
          <w:rFonts w:ascii="Corbel" w:hAnsi="Corbel"/>
          <w:sz w:val="24"/>
          <w:szCs w:val="24"/>
        </w:rPr>
        <w:t xml:space="preserve"> Bandung</w:t>
      </w:r>
      <w:r w:rsidR="006A50C0">
        <w:rPr>
          <w:rFonts w:ascii="Corbel" w:hAnsi="Corbel"/>
          <w:sz w:val="24"/>
          <w:szCs w:val="24"/>
          <w:lang w:val="id-ID"/>
        </w:rPr>
        <w:t>:</w:t>
      </w:r>
      <w:r w:rsidR="006A50C0">
        <w:rPr>
          <w:rFonts w:ascii="Corbel" w:hAnsi="Corbel"/>
          <w:sz w:val="24"/>
          <w:szCs w:val="24"/>
        </w:rPr>
        <w:t xml:space="preserve"> PT. ERESCO</w:t>
      </w:r>
      <w:r w:rsidR="006A50C0">
        <w:rPr>
          <w:rFonts w:ascii="Corbel" w:hAnsi="Corbel"/>
          <w:sz w:val="24"/>
          <w:szCs w:val="24"/>
          <w:lang w:val="id-ID"/>
        </w:rPr>
        <w:t>.</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Zainuddin Ali</w:t>
      </w:r>
      <w:r w:rsidR="003B475F" w:rsidRPr="00BE0462">
        <w:rPr>
          <w:rFonts w:ascii="Corbel" w:hAnsi="Corbel"/>
          <w:sz w:val="24"/>
          <w:szCs w:val="24"/>
        </w:rPr>
        <w:t xml:space="preserve">, </w:t>
      </w:r>
      <w:r w:rsidR="00A12E36" w:rsidRPr="00BE0462">
        <w:rPr>
          <w:rFonts w:ascii="Corbel" w:hAnsi="Corbel"/>
          <w:sz w:val="24"/>
          <w:szCs w:val="24"/>
        </w:rPr>
        <w:t xml:space="preserve">2009, </w:t>
      </w:r>
      <w:r w:rsidRPr="00BE0462">
        <w:rPr>
          <w:rFonts w:ascii="Corbel" w:hAnsi="Corbel"/>
          <w:i/>
          <w:sz w:val="24"/>
          <w:szCs w:val="24"/>
        </w:rPr>
        <w:t>Hukum Pidan Islam.</w:t>
      </w:r>
      <w:r w:rsidR="006A50C0">
        <w:rPr>
          <w:rFonts w:ascii="Corbel" w:hAnsi="Corbel"/>
          <w:i/>
          <w:sz w:val="24"/>
          <w:szCs w:val="24"/>
          <w:lang w:val="id-ID"/>
        </w:rPr>
        <w:t xml:space="preserve"> </w:t>
      </w:r>
      <w:r w:rsidR="006A50C0" w:rsidRPr="00BE0462">
        <w:rPr>
          <w:rFonts w:ascii="Corbel" w:hAnsi="Corbel"/>
          <w:sz w:val="24"/>
          <w:szCs w:val="24"/>
        </w:rPr>
        <w:t>Jakarta</w:t>
      </w:r>
      <w:r w:rsidR="006A50C0">
        <w:rPr>
          <w:rFonts w:ascii="Corbel" w:hAnsi="Corbel"/>
          <w:sz w:val="24"/>
          <w:szCs w:val="24"/>
          <w:lang w:val="id-ID"/>
        </w:rPr>
        <w:t>:</w:t>
      </w:r>
      <w:r w:rsidRPr="00BE0462">
        <w:rPr>
          <w:rFonts w:ascii="Corbel" w:hAnsi="Corbel"/>
          <w:sz w:val="24"/>
          <w:szCs w:val="24"/>
        </w:rPr>
        <w:t>Sinar Grafika</w:t>
      </w:r>
      <w:r w:rsidR="006A50C0">
        <w:rPr>
          <w:rFonts w:ascii="Corbel" w:hAnsi="Corbel"/>
          <w:sz w:val="24"/>
          <w:szCs w:val="24"/>
          <w:lang w:val="id-ID"/>
        </w:rPr>
        <w:t>.</w:t>
      </w:r>
    </w:p>
    <w:sectPr w:rsidR="00A1596E" w:rsidRPr="006A50C0" w:rsidSect="00CF0877">
      <w:footerReference w:type="default" r:id="rId8"/>
      <w:pgSz w:w="10319" w:h="14572" w:code="13"/>
      <w:pgMar w:top="1134" w:right="1134" w:bottom="113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88" w:rsidRDefault="00EF0D88" w:rsidP="00A1596E">
      <w:pPr>
        <w:spacing w:after="0" w:line="240" w:lineRule="auto"/>
      </w:pPr>
      <w:r>
        <w:separator/>
      </w:r>
    </w:p>
  </w:endnote>
  <w:endnote w:type="continuationSeparator" w:id="1">
    <w:p w:rsidR="00EF0D88" w:rsidRDefault="00EF0D88" w:rsidP="00A15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340"/>
      <w:docPartObj>
        <w:docPartGallery w:val="Page Numbers (Bottom of Page)"/>
        <w:docPartUnique/>
      </w:docPartObj>
    </w:sdtPr>
    <w:sdtContent>
      <w:p w:rsidR="00F761C2" w:rsidRDefault="00F761C2">
        <w:pPr>
          <w:pStyle w:val="Footer"/>
          <w:jc w:val="center"/>
        </w:pPr>
        <w:fldSimple w:instr=" PAGE   \* MERGEFORMAT ">
          <w:r w:rsidR="00982728">
            <w:rPr>
              <w:noProof/>
            </w:rPr>
            <w:t>18</w:t>
          </w:r>
        </w:fldSimple>
      </w:p>
    </w:sdtContent>
  </w:sdt>
  <w:p w:rsidR="00E27608" w:rsidRDefault="00E27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88" w:rsidRDefault="00EF0D88" w:rsidP="00A1596E">
      <w:pPr>
        <w:spacing w:after="0" w:line="240" w:lineRule="auto"/>
      </w:pPr>
      <w:r>
        <w:separator/>
      </w:r>
    </w:p>
  </w:footnote>
  <w:footnote w:type="continuationSeparator" w:id="1">
    <w:p w:rsidR="00EF0D88" w:rsidRDefault="00EF0D88" w:rsidP="00A1596E">
      <w:pPr>
        <w:spacing w:after="0" w:line="240" w:lineRule="auto"/>
      </w:pPr>
      <w:r>
        <w:continuationSeparator/>
      </w:r>
    </w:p>
  </w:footnote>
  <w:footnote w:id="2">
    <w:p w:rsidR="00D52CBF" w:rsidRPr="00492A88" w:rsidRDefault="00D52CBF" w:rsidP="00DD0726">
      <w:pPr>
        <w:spacing w:after="0" w:line="240" w:lineRule="auto"/>
        <w:ind w:left="1440" w:hanging="1440"/>
        <w:jc w:val="both"/>
        <w:rPr>
          <w:rFonts w:ascii="Corbel" w:hAnsi="Corbel"/>
          <w:sz w:val="20"/>
          <w:szCs w:val="20"/>
          <w:lang w:val="id-ID"/>
        </w:rPr>
      </w:pPr>
      <w:r w:rsidRPr="00492A88">
        <w:rPr>
          <w:rStyle w:val="FootnoteReference"/>
          <w:rFonts w:ascii="Corbel" w:hAnsi="Corbel"/>
          <w:sz w:val="20"/>
          <w:szCs w:val="20"/>
        </w:rPr>
        <w:footnoteRef/>
      </w:r>
      <w:r w:rsidR="00492A88" w:rsidRPr="00492A88">
        <w:rPr>
          <w:rFonts w:ascii="Corbel" w:hAnsi="Corbel"/>
          <w:sz w:val="20"/>
          <w:szCs w:val="20"/>
          <w:lang w:val="id-ID"/>
        </w:rPr>
        <w:t>Jamal,</w:t>
      </w:r>
      <w:r w:rsidR="00492A88" w:rsidRPr="00492A88">
        <w:rPr>
          <w:rFonts w:ascii="Corbel" w:hAnsi="Corbel"/>
          <w:sz w:val="20"/>
          <w:szCs w:val="20"/>
        </w:rPr>
        <w:t xml:space="preserve"> 2009</w:t>
      </w:r>
      <w:r w:rsidR="00492A88" w:rsidRPr="00492A88">
        <w:rPr>
          <w:rFonts w:ascii="Corbel" w:hAnsi="Corbel"/>
          <w:i/>
          <w:sz w:val="20"/>
          <w:szCs w:val="20"/>
          <w:lang w:val="id-ID"/>
        </w:rPr>
        <w:t xml:space="preserve"> </w:t>
      </w:r>
      <w:r w:rsidR="00492A88" w:rsidRPr="00492A88">
        <w:rPr>
          <w:rFonts w:ascii="Corbel" w:hAnsi="Corbel"/>
          <w:i/>
          <w:sz w:val="20"/>
          <w:szCs w:val="20"/>
        </w:rPr>
        <w:t>Hukum Pidana 3</w:t>
      </w:r>
      <w:r w:rsidR="00443AA9">
        <w:rPr>
          <w:rFonts w:ascii="Corbel" w:hAnsi="Corbel"/>
          <w:i/>
          <w:sz w:val="20"/>
          <w:szCs w:val="20"/>
          <w:lang w:val="id-ID"/>
        </w:rPr>
        <w:t xml:space="preserve"> </w:t>
      </w:r>
      <w:r w:rsidR="00492A88" w:rsidRPr="00492A88">
        <w:rPr>
          <w:rFonts w:ascii="Corbel" w:hAnsi="Corbel"/>
          <w:i/>
          <w:sz w:val="20"/>
          <w:szCs w:val="20"/>
        </w:rPr>
        <w:t>:bagian Khusus Delik-delik Khusus</w:t>
      </w:r>
      <w:r w:rsidR="00492A88" w:rsidRPr="00492A88">
        <w:rPr>
          <w:rFonts w:ascii="Corbel" w:hAnsi="Corbel"/>
          <w:sz w:val="20"/>
          <w:szCs w:val="20"/>
        </w:rPr>
        <w:t xml:space="preserve"> Bandung:Binacipta.</w:t>
      </w:r>
      <w:r w:rsidR="00492A88" w:rsidRPr="00492A88">
        <w:rPr>
          <w:rFonts w:ascii="Corbel" w:hAnsi="Corbel"/>
          <w:sz w:val="20"/>
          <w:szCs w:val="20"/>
          <w:lang w:val="id-ID"/>
        </w:rPr>
        <w:t xml:space="preserve"> Hlm: 178</w:t>
      </w:r>
    </w:p>
  </w:footnote>
  <w:footnote w:id="3">
    <w:p w:rsidR="00D52CBF" w:rsidRPr="00DD0726" w:rsidRDefault="00D52CBF" w:rsidP="00DD0726">
      <w:pPr>
        <w:autoSpaceDE w:val="0"/>
        <w:autoSpaceDN w:val="0"/>
        <w:adjustRightInd w:val="0"/>
        <w:spacing w:after="0" w:line="240" w:lineRule="auto"/>
        <w:jc w:val="both"/>
        <w:rPr>
          <w:rFonts w:ascii="Corbel" w:hAnsi="Corbel"/>
          <w:bCs/>
          <w:sz w:val="20"/>
          <w:szCs w:val="20"/>
          <w:lang w:val="id-ID"/>
        </w:rPr>
      </w:pPr>
      <w:r w:rsidRPr="00443AA9">
        <w:rPr>
          <w:rStyle w:val="FootnoteReference"/>
          <w:rFonts w:ascii="Corbel" w:hAnsi="Corbel"/>
          <w:sz w:val="20"/>
          <w:szCs w:val="20"/>
        </w:rPr>
        <w:footnoteRef/>
      </w:r>
      <w:r w:rsidR="00443AA9" w:rsidRPr="00443AA9">
        <w:rPr>
          <w:rFonts w:ascii="Corbel" w:hAnsi="Corbel"/>
          <w:bCs/>
          <w:sz w:val="20"/>
          <w:szCs w:val="20"/>
        </w:rPr>
        <w:t>R.Soeroso</w:t>
      </w:r>
      <w:r w:rsidR="00443AA9" w:rsidRPr="00443AA9">
        <w:rPr>
          <w:rFonts w:ascii="Corbel" w:hAnsi="Corbel"/>
          <w:bCs/>
          <w:sz w:val="20"/>
          <w:szCs w:val="20"/>
          <w:lang w:val="id-ID"/>
        </w:rPr>
        <w:t xml:space="preserve">, </w:t>
      </w:r>
      <w:r w:rsidR="00443AA9" w:rsidRPr="00443AA9">
        <w:rPr>
          <w:rFonts w:ascii="Corbel" w:hAnsi="Corbel"/>
          <w:bCs/>
          <w:sz w:val="20"/>
          <w:szCs w:val="20"/>
        </w:rPr>
        <w:t>2006</w:t>
      </w:r>
      <w:r w:rsidR="00443AA9" w:rsidRPr="00443AA9">
        <w:rPr>
          <w:rFonts w:ascii="Corbel" w:hAnsi="Corbel"/>
          <w:bCs/>
          <w:sz w:val="20"/>
          <w:szCs w:val="20"/>
          <w:lang w:val="id-ID"/>
        </w:rPr>
        <w:t xml:space="preserve">, </w:t>
      </w:r>
      <w:r w:rsidR="00443AA9" w:rsidRPr="00443AA9">
        <w:rPr>
          <w:rFonts w:ascii="Corbel" w:hAnsi="Corbel"/>
          <w:bCs/>
          <w:i/>
          <w:sz w:val="20"/>
          <w:szCs w:val="20"/>
        </w:rPr>
        <w:t>Pengantar Ilmu Hukum</w:t>
      </w:r>
      <w:r w:rsidR="00443AA9" w:rsidRPr="00443AA9">
        <w:rPr>
          <w:rFonts w:ascii="Corbel" w:hAnsi="Corbel"/>
          <w:bCs/>
          <w:sz w:val="20"/>
          <w:szCs w:val="20"/>
        </w:rPr>
        <w:t>. Jakarta</w:t>
      </w:r>
      <w:r w:rsidR="00443AA9" w:rsidRPr="00443AA9">
        <w:rPr>
          <w:rFonts w:ascii="Corbel" w:hAnsi="Corbel"/>
          <w:bCs/>
          <w:sz w:val="20"/>
          <w:szCs w:val="20"/>
          <w:lang w:val="id-ID"/>
        </w:rPr>
        <w:t>:</w:t>
      </w:r>
      <w:r w:rsidR="00443AA9" w:rsidRPr="00443AA9">
        <w:rPr>
          <w:rFonts w:ascii="Corbel" w:hAnsi="Corbel"/>
          <w:bCs/>
          <w:sz w:val="20"/>
          <w:szCs w:val="20"/>
        </w:rPr>
        <w:t xml:space="preserve"> Sinar Grafika,</w:t>
      </w:r>
      <w:r w:rsidR="00443AA9" w:rsidRPr="00443AA9">
        <w:rPr>
          <w:rFonts w:ascii="Corbel" w:hAnsi="Corbel"/>
          <w:bCs/>
          <w:sz w:val="20"/>
          <w:szCs w:val="20"/>
          <w:lang w:val="id-ID"/>
        </w:rPr>
        <w:t xml:space="preserve"> Hlm: 120</w:t>
      </w:r>
    </w:p>
  </w:footnote>
  <w:footnote w:id="4">
    <w:p w:rsidR="00DD0726" w:rsidRPr="00DD0726" w:rsidRDefault="00D52CBF" w:rsidP="00DD0726">
      <w:pPr>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Sulaiman Rasjid</w:t>
      </w:r>
      <w:r w:rsidR="00DD0726" w:rsidRPr="00DD0726">
        <w:rPr>
          <w:rFonts w:ascii="Corbel" w:hAnsi="Corbel"/>
          <w:sz w:val="20"/>
          <w:szCs w:val="20"/>
          <w:lang w:val="id-ID"/>
        </w:rPr>
        <w:t>,</w:t>
      </w:r>
      <w:r w:rsidR="00DD0726" w:rsidRPr="00DD0726">
        <w:rPr>
          <w:rFonts w:ascii="Corbel" w:hAnsi="Corbel"/>
          <w:sz w:val="20"/>
          <w:szCs w:val="20"/>
        </w:rPr>
        <w:t>197</w:t>
      </w:r>
      <w:r w:rsidR="00DD0726" w:rsidRPr="00DD0726">
        <w:rPr>
          <w:rFonts w:ascii="Corbel" w:hAnsi="Corbel"/>
          <w:sz w:val="20"/>
          <w:szCs w:val="20"/>
          <w:lang w:val="id-ID"/>
        </w:rPr>
        <w:t>9,</w:t>
      </w:r>
      <w:r w:rsidR="00DD0726" w:rsidRPr="00DD0726">
        <w:rPr>
          <w:rFonts w:ascii="Corbel" w:hAnsi="Corbel"/>
          <w:i/>
          <w:sz w:val="20"/>
          <w:szCs w:val="20"/>
        </w:rPr>
        <w:t>Fiqh Islam</w:t>
      </w:r>
      <w:r w:rsidR="00DD0726" w:rsidRPr="00DD0726">
        <w:rPr>
          <w:rFonts w:ascii="Corbel" w:hAnsi="Corbel"/>
          <w:sz w:val="20"/>
          <w:szCs w:val="20"/>
        </w:rPr>
        <w:t>. Jakarta</w:t>
      </w:r>
      <w:r w:rsidR="00DD0726" w:rsidRPr="00DD0726">
        <w:rPr>
          <w:rFonts w:ascii="Corbel" w:hAnsi="Corbel"/>
          <w:sz w:val="20"/>
          <w:szCs w:val="20"/>
          <w:lang w:val="id-ID"/>
        </w:rPr>
        <w:t>:</w:t>
      </w:r>
      <w:r w:rsidR="00DD0726" w:rsidRPr="00DD0726">
        <w:rPr>
          <w:rFonts w:ascii="Corbel" w:hAnsi="Corbel"/>
          <w:sz w:val="20"/>
          <w:szCs w:val="20"/>
        </w:rPr>
        <w:t xml:space="preserve"> Attahiriyah</w:t>
      </w:r>
      <w:r w:rsidR="00DD0726" w:rsidRPr="00DD0726">
        <w:rPr>
          <w:rFonts w:ascii="Corbel" w:hAnsi="Corbel"/>
          <w:sz w:val="20"/>
          <w:szCs w:val="20"/>
          <w:lang w:val="id-ID"/>
        </w:rPr>
        <w:t>, Hlm:85</w:t>
      </w:r>
    </w:p>
    <w:p w:rsidR="00D52CBF" w:rsidRPr="00DD0726" w:rsidRDefault="00D52CBF" w:rsidP="00195DBF">
      <w:pPr>
        <w:pStyle w:val="FootnoteText"/>
        <w:jc w:val="both"/>
        <w:rPr>
          <w:rFonts w:ascii="Corbel" w:hAnsi="Corbel"/>
        </w:rPr>
      </w:pPr>
    </w:p>
  </w:footnote>
  <w:footnote w:id="5">
    <w:p w:rsidR="00D52CBF" w:rsidRPr="00DD0726" w:rsidRDefault="00D52CBF" w:rsidP="00DD0726">
      <w:pPr>
        <w:autoSpaceDE w:val="0"/>
        <w:autoSpaceDN w:val="0"/>
        <w:adjustRightInd w:val="0"/>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Soejono soekanto,</w:t>
      </w:r>
      <w:r w:rsidR="00DD0726" w:rsidRPr="00DD0726">
        <w:rPr>
          <w:rFonts w:ascii="Corbel" w:hAnsi="Corbel"/>
          <w:sz w:val="20"/>
          <w:szCs w:val="20"/>
          <w:lang w:val="id-ID"/>
        </w:rPr>
        <w:t xml:space="preserve"> </w:t>
      </w:r>
      <w:r w:rsidR="00DD0726" w:rsidRPr="00DD0726">
        <w:rPr>
          <w:rFonts w:ascii="Corbel" w:hAnsi="Corbel"/>
          <w:sz w:val="20"/>
          <w:szCs w:val="20"/>
        </w:rPr>
        <w:t>1996</w:t>
      </w:r>
      <w:r w:rsidR="00DD0726" w:rsidRPr="00DD0726">
        <w:rPr>
          <w:rFonts w:ascii="Corbel" w:hAnsi="Corbel"/>
          <w:sz w:val="20"/>
          <w:szCs w:val="20"/>
          <w:lang w:val="id-ID"/>
        </w:rPr>
        <w:t>,</w:t>
      </w:r>
      <w:r w:rsidR="00DD0726" w:rsidRPr="00DD0726">
        <w:rPr>
          <w:rFonts w:ascii="Corbel" w:hAnsi="Corbel"/>
          <w:i/>
          <w:sz w:val="20"/>
          <w:szCs w:val="20"/>
        </w:rPr>
        <w:t>Pengantar Penelitian Hukum</w:t>
      </w:r>
      <w:r w:rsidR="00DD0726" w:rsidRPr="00DD0726">
        <w:rPr>
          <w:rFonts w:ascii="Corbel" w:hAnsi="Corbel"/>
          <w:sz w:val="20"/>
          <w:szCs w:val="20"/>
        </w:rPr>
        <w:t xml:space="preserve"> Jakarta:UI-pres</w:t>
      </w:r>
      <w:r w:rsidR="00DD0726" w:rsidRPr="00DD0726">
        <w:rPr>
          <w:rFonts w:ascii="Corbel" w:hAnsi="Corbel"/>
          <w:sz w:val="20"/>
          <w:szCs w:val="20"/>
          <w:lang w:val="id-ID"/>
        </w:rPr>
        <w:t>, Hlm: 85.</w:t>
      </w:r>
    </w:p>
  </w:footnote>
  <w:footnote w:id="6">
    <w:p w:rsidR="00D52CBF" w:rsidRPr="00DD0726" w:rsidRDefault="00D52CBF" w:rsidP="00DD0726">
      <w:pPr>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Al -Mawardi,1966</w:t>
      </w:r>
      <w:r w:rsidR="00DD0726" w:rsidRPr="00DD0726">
        <w:rPr>
          <w:rFonts w:ascii="Corbel" w:hAnsi="Corbel"/>
          <w:sz w:val="20"/>
          <w:szCs w:val="20"/>
          <w:lang w:val="id-ID"/>
        </w:rPr>
        <w:t>,</w:t>
      </w:r>
      <w:r w:rsidR="00DD0726" w:rsidRPr="00DD0726">
        <w:rPr>
          <w:rFonts w:ascii="Corbel" w:hAnsi="Corbel"/>
          <w:i/>
          <w:sz w:val="20"/>
          <w:szCs w:val="20"/>
        </w:rPr>
        <w:t>Al Ahkam Al Shulthaniyyah</w:t>
      </w:r>
      <w:r w:rsidR="00DD0726" w:rsidRPr="00DD0726">
        <w:rPr>
          <w:rFonts w:ascii="Corbel" w:hAnsi="Corbel"/>
          <w:sz w:val="20"/>
          <w:szCs w:val="20"/>
        </w:rPr>
        <w:t xml:space="preserve"> </w:t>
      </w:r>
      <w:r w:rsidR="00DD0726" w:rsidRPr="00DD0726">
        <w:rPr>
          <w:rFonts w:ascii="Corbel" w:hAnsi="Corbel"/>
          <w:sz w:val="20"/>
          <w:szCs w:val="20"/>
          <w:lang w:val="id-ID"/>
        </w:rPr>
        <w:t>,</w:t>
      </w:r>
      <w:r w:rsidR="00DD0726" w:rsidRPr="00DD0726">
        <w:rPr>
          <w:rFonts w:ascii="Corbel" w:hAnsi="Corbel"/>
          <w:sz w:val="20"/>
          <w:szCs w:val="20"/>
        </w:rPr>
        <w:t>Beirut: Dar Al Fikr</w:t>
      </w:r>
      <w:r w:rsidR="00DD0726" w:rsidRPr="00DD0726">
        <w:rPr>
          <w:rFonts w:ascii="Corbel" w:hAnsi="Corbel"/>
          <w:sz w:val="20"/>
          <w:szCs w:val="20"/>
          <w:lang w:val="id-ID"/>
        </w:rPr>
        <w:t>, Hlm: 204</w:t>
      </w:r>
      <w:r w:rsidR="00DD0726" w:rsidRPr="00DD0726">
        <w:rPr>
          <w:rFonts w:ascii="Corbel" w:hAnsi="Corbel"/>
          <w:sz w:val="20"/>
          <w:szCs w:val="20"/>
        </w:rPr>
        <w:t xml:space="preserve"> </w:t>
      </w:r>
    </w:p>
  </w:footnote>
  <w:footnote w:id="7">
    <w:p w:rsidR="00D52CBF" w:rsidRPr="00195DBF" w:rsidRDefault="00D52CBF" w:rsidP="00DD0726">
      <w:pPr>
        <w:pStyle w:val="FootnoteText"/>
        <w:jc w:val="both"/>
        <w:rPr>
          <w:rFonts w:ascii="Corbel" w:hAnsi="Corbel"/>
        </w:rPr>
      </w:pPr>
      <w:r w:rsidRPr="00195DBF">
        <w:rPr>
          <w:rStyle w:val="FootnoteReference"/>
          <w:rFonts w:ascii="Corbel" w:hAnsi="Corbel"/>
        </w:rPr>
        <w:footnoteRef/>
      </w:r>
      <w:r w:rsidR="00195DBF">
        <w:rPr>
          <w:rFonts w:ascii="Corbel" w:hAnsi="Corbel"/>
        </w:rPr>
        <w:t xml:space="preserve"> </w:t>
      </w:r>
      <w:r w:rsidRPr="00195DBF">
        <w:rPr>
          <w:rFonts w:ascii="Corbel" w:hAnsi="Corbel"/>
        </w:rPr>
        <w:t>Pikiran Rak</w:t>
      </w:r>
      <w:r w:rsidR="00195DBF">
        <w:rPr>
          <w:rFonts w:ascii="Corbel" w:hAnsi="Corbel"/>
        </w:rPr>
        <w:t>yat, 1 Desember 2007:14.00 Wib.</w:t>
      </w:r>
    </w:p>
  </w:footnote>
  <w:footnote w:id="8">
    <w:p w:rsidR="00DD0726" w:rsidRPr="00DD0726" w:rsidRDefault="0062498B" w:rsidP="00DD0726">
      <w:pPr>
        <w:spacing w:line="360" w:lineRule="auto"/>
        <w:ind w:left="567" w:hanging="567"/>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Dede Rosyada</w:t>
      </w:r>
      <w:r w:rsidR="00DD0726" w:rsidRPr="00DD0726">
        <w:rPr>
          <w:rFonts w:ascii="Corbel" w:hAnsi="Corbel"/>
          <w:sz w:val="20"/>
          <w:szCs w:val="20"/>
          <w:lang w:val="id-ID"/>
        </w:rPr>
        <w:t>,</w:t>
      </w:r>
      <w:r w:rsidR="00DD0726" w:rsidRPr="00DD0726">
        <w:rPr>
          <w:rFonts w:ascii="Corbel" w:hAnsi="Corbel"/>
          <w:sz w:val="20"/>
          <w:szCs w:val="20"/>
        </w:rPr>
        <w:t xml:space="preserve"> 1995</w:t>
      </w:r>
      <w:r w:rsidR="00DD0726" w:rsidRPr="00DD0726">
        <w:rPr>
          <w:rFonts w:ascii="Corbel" w:hAnsi="Corbel"/>
          <w:sz w:val="20"/>
          <w:szCs w:val="20"/>
          <w:lang w:val="id-ID"/>
        </w:rPr>
        <w:t>,</w:t>
      </w:r>
      <w:r w:rsidR="00DD0726" w:rsidRPr="00DD0726">
        <w:rPr>
          <w:rFonts w:ascii="Corbel" w:hAnsi="Corbel"/>
          <w:i/>
          <w:sz w:val="20"/>
          <w:szCs w:val="20"/>
        </w:rPr>
        <w:t>Hukum islam Dalam Pranata Sosial</w:t>
      </w:r>
      <w:r w:rsidR="00DD0726" w:rsidRPr="00DD0726">
        <w:rPr>
          <w:rFonts w:ascii="Corbel" w:hAnsi="Corbel"/>
          <w:sz w:val="20"/>
          <w:szCs w:val="20"/>
        </w:rPr>
        <w:t xml:space="preserve">, Jakarta </w:t>
      </w:r>
      <w:r w:rsidR="00DD0726" w:rsidRPr="00DD0726">
        <w:rPr>
          <w:rFonts w:ascii="Corbel" w:hAnsi="Corbel"/>
          <w:sz w:val="20"/>
          <w:szCs w:val="20"/>
          <w:lang w:val="id-ID"/>
        </w:rPr>
        <w:t>:</w:t>
      </w:r>
      <w:r w:rsidR="00DD0726" w:rsidRPr="00DD0726">
        <w:rPr>
          <w:rFonts w:ascii="Corbel" w:hAnsi="Corbel"/>
          <w:sz w:val="20"/>
          <w:szCs w:val="20"/>
        </w:rPr>
        <w:t>Rajawali Pers</w:t>
      </w:r>
      <w:r w:rsidR="00DD0726" w:rsidRPr="00DD0726">
        <w:rPr>
          <w:rFonts w:ascii="Corbel" w:hAnsi="Corbel"/>
          <w:sz w:val="20"/>
          <w:szCs w:val="20"/>
          <w:lang w:val="id-ID"/>
        </w:rPr>
        <w:t>, Hlm: 88</w:t>
      </w:r>
    </w:p>
    <w:p w:rsidR="0062498B" w:rsidRPr="00DD0726" w:rsidRDefault="0062498B" w:rsidP="00DD0726">
      <w:pPr>
        <w:pStyle w:val="FootnoteText"/>
        <w:rPr>
          <w:rFonts w:ascii="Corbel" w:hAnsi="Corbel"/>
        </w:rPr>
      </w:pPr>
    </w:p>
  </w:footnote>
  <w:footnote w:id="9">
    <w:p w:rsidR="00193978" w:rsidRPr="00FA3616" w:rsidRDefault="00193978" w:rsidP="00FA3616">
      <w:pPr>
        <w:autoSpaceDE w:val="0"/>
        <w:autoSpaceDN w:val="0"/>
        <w:adjustRightInd w:val="0"/>
        <w:spacing w:after="0" w:line="240" w:lineRule="auto"/>
        <w:jc w:val="both"/>
        <w:rPr>
          <w:rFonts w:ascii="Corbel" w:hAnsi="Corbel"/>
          <w:bCs/>
          <w:sz w:val="20"/>
          <w:szCs w:val="20"/>
          <w:lang w:val="id-ID"/>
        </w:rPr>
      </w:pPr>
      <w:r w:rsidRPr="00FA3616">
        <w:rPr>
          <w:rStyle w:val="FootnoteReference"/>
          <w:rFonts w:ascii="Corbel" w:hAnsi="Corbel"/>
          <w:sz w:val="20"/>
          <w:szCs w:val="20"/>
        </w:rPr>
        <w:footnoteRef/>
      </w:r>
      <w:r w:rsidR="00DD0726" w:rsidRPr="00FA3616">
        <w:rPr>
          <w:rFonts w:ascii="Corbel" w:hAnsi="Corbel"/>
          <w:bCs/>
          <w:sz w:val="20"/>
          <w:szCs w:val="20"/>
        </w:rPr>
        <w:t>Cik Hasan Basri</w:t>
      </w:r>
      <w:r w:rsidR="00DD0726" w:rsidRPr="00FA3616">
        <w:rPr>
          <w:rFonts w:ascii="Corbel" w:hAnsi="Corbel"/>
          <w:bCs/>
          <w:sz w:val="20"/>
          <w:szCs w:val="20"/>
          <w:lang w:val="id-ID"/>
        </w:rPr>
        <w:t xml:space="preserve">, </w:t>
      </w:r>
      <w:r w:rsidR="00DD0726" w:rsidRPr="00FA3616">
        <w:rPr>
          <w:rFonts w:ascii="Corbel" w:hAnsi="Corbel"/>
          <w:bCs/>
          <w:sz w:val="20"/>
          <w:szCs w:val="20"/>
        </w:rPr>
        <w:t>2008</w:t>
      </w:r>
      <w:r w:rsidR="00DD0726" w:rsidRPr="00FA3616">
        <w:rPr>
          <w:rFonts w:ascii="Corbel" w:hAnsi="Corbel"/>
          <w:bCs/>
          <w:sz w:val="20"/>
          <w:szCs w:val="20"/>
          <w:lang w:val="id-ID"/>
        </w:rPr>
        <w:t>,</w:t>
      </w:r>
      <w:r w:rsidR="00DD0726" w:rsidRPr="00FA3616">
        <w:rPr>
          <w:rFonts w:ascii="Corbel" w:hAnsi="Corbel"/>
          <w:bCs/>
          <w:i/>
          <w:sz w:val="20"/>
          <w:szCs w:val="20"/>
        </w:rPr>
        <w:t>Penuntun Penyusunan Rencana Penelitian dan Penulisan Skripsi</w:t>
      </w:r>
      <w:r w:rsidR="00DD0726" w:rsidRPr="00FA3616">
        <w:rPr>
          <w:rFonts w:ascii="Corbel" w:hAnsi="Corbel"/>
          <w:bCs/>
          <w:sz w:val="20"/>
          <w:szCs w:val="20"/>
        </w:rPr>
        <w:t xml:space="preserve"> (</w:t>
      </w:r>
      <w:r w:rsidR="00DD0726" w:rsidRPr="00FA3616">
        <w:rPr>
          <w:rFonts w:ascii="Corbel" w:hAnsi="Corbel"/>
          <w:bCs/>
          <w:i/>
          <w:sz w:val="20"/>
          <w:szCs w:val="20"/>
        </w:rPr>
        <w:t>Bidang Ilmu Agama Islam)</w:t>
      </w:r>
      <w:r w:rsidR="00DD0726" w:rsidRPr="00FA3616">
        <w:rPr>
          <w:rFonts w:ascii="Corbel" w:hAnsi="Corbel"/>
          <w:bCs/>
          <w:sz w:val="20"/>
          <w:szCs w:val="20"/>
        </w:rPr>
        <w:t>.</w:t>
      </w:r>
      <w:r w:rsidR="00FA3616" w:rsidRPr="00FA3616">
        <w:rPr>
          <w:rFonts w:ascii="Corbel" w:hAnsi="Corbel"/>
          <w:bCs/>
          <w:sz w:val="20"/>
          <w:szCs w:val="20"/>
        </w:rPr>
        <w:t xml:space="preserve"> Jakarta</w:t>
      </w:r>
      <w:r w:rsidR="00FA3616" w:rsidRPr="00FA3616">
        <w:rPr>
          <w:rFonts w:ascii="Corbel" w:hAnsi="Corbel"/>
          <w:bCs/>
          <w:sz w:val="20"/>
          <w:szCs w:val="20"/>
          <w:lang w:val="id-ID"/>
        </w:rPr>
        <w:t>:</w:t>
      </w:r>
      <w:r w:rsidR="00DD0726" w:rsidRPr="00FA3616">
        <w:rPr>
          <w:rFonts w:ascii="Corbel" w:hAnsi="Corbel"/>
          <w:bCs/>
          <w:sz w:val="20"/>
          <w:szCs w:val="20"/>
        </w:rPr>
        <w:t xml:space="preserve"> PT. Raja Grafindo Persada,</w:t>
      </w:r>
      <w:r w:rsidR="00FA3616" w:rsidRPr="00FA3616">
        <w:rPr>
          <w:rFonts w:ascii="Corbel" w:hAnsi="Corbel"/>
          <w:bCs/>
          <w:sz w:val="20"/>
          <w:szCs w:val="20"/>
          <w:lang w:val="id-ID"/>
        </w:rPr>
        <w:t xml:space="preserve"> Hlm: 60.</w:t>
      </w:r>
    </w:p>
  </w:footnote>
  <w:footnote w:id="10">
    <w:p w:rsidR="00193978" w:rsidRPr="00195DBF" w:rsidRDefault="00193978" w:rsidP="00FA3616">
      <w:pPr>
        <w:pStyle w:val="FootnoteText"/>
        <w:rPr>
          <w:rFonts w:ascii="Corbel" w:hAnsi="Corbel"/>
        </w:rPr>
      </w:pPr>
      <w:r w:rsidRPr="00195DBF">
        <w:rPr>
          <w:rStyle w:val="FootnoteReference"/>
          <w:rFonts w:ascii="Corbel" w:hAnsi="Corbel"/>
        </w:rPr>
        <w:footnoteRef/>
      </w:r>
      <w:r w:rsidR="00195DBF">
        <w:rPr>
          <w:rFonts w:ascii="Corbel" w:hAnsi="Corbel" w:cstheme="majorBidi"/>
        </w:rPr>
        <w:t>Hilman Hadikusuma, 1995:60</w:t>
      </w:r>
    </w:p>
  </w:footnote>
  <w:footnote w:id="11">
    <w:p w:rsidR="00FA3616" w:rsidRPr="00FA3616" w:rsidRDefault="000A5C31" w:rsidP="00FA3616">
      <w:pPr>
        <w:autoSpaceDE w:val="0"/>
        <w:autoSpaceDN w:val="0"/>
        <w:adjustRightInd w:val="0"/>
        <w:spacing w:after="0" w:line="240" w:lineRule="auto"/>
        <w:jc w:val="both"/>
        <w:rPr>
          <w:rFonts w:ascii="Corbel" w:hAnsi="Corbel"/>
          <w:sz w:val="20"/>
          <w:szCs w:val="20"/>
          <w:lang w:val="id-ID"/>
        </w:rPr>
      </w:pPr>
      <w:r w:rsidRPr="00FA3616">
        <w:rPr>
          <w:rStyle w:val="FootnoteReference"/>
          <w:rFonts w:ascii="Corbel" w:hAnsi="Corbel"/>
          <w:sz w:val="20"/>
          <w:szCs w:val="20"/>
        </w:rPr>
        <w:footnoteRef/>
      </w:r>
      <w:r w:rsidR="00FA3616" w:rsidRPr="00FA3616">
        <w:rPr>
          <w:rFonts w:ascii="Corbel" w:hAnsi="Corbel"/>
          <w:sz w:val="20"/>
          <w:szCs w:val="20"/>
        </w:rPr>
        <w:t>Soejono soekanto,1996</w:t>
      </w:r>
      <w:r w:rsidR="00FA3616" w:rsidRPr="00FA3616">
        <w:rPr>
          <w:rFonts w:ascii="Corbel" w:hAnsi="Corbel"/>
          <w:sz w:val="20"/>
          <w:szCs w:val="20"/>
          <w:lang w:val="id-ID"/>
        </w:rPr>
        <w:t>,</w:t>
      </w:r>
      <w:r w:rsidR="00FA3616" w:rsidRPr="00FA3616">
        <w:rPr>
          <w:rFonts w:ascii="Corbel" w:hAnsi="Corbel"/>
          <w:i/>
          <w:sz w:val="20"/>
          <w:szCs w:val="20"/>
        </w:rPr>
        <w:t>Pengantar Penelitian Hukum</w:t>
      </w:r>
      <w:r w:rsidR="00FA3616" w:rsidRPr="00FA3616">
        <w:rPr>
          <w:rFonts w:ascii="Corbel" w:hAnsi="Corbel"/>
          <w:sz w:val="20"/>
          <w:szCs w:val="20"/>
        </w:rPr>
        <w:t xml:space="preserve"> Jakarta:UI-pres</w:t>
      </w:r>
      <w:r w:rsidR="00FA3616" w:rsidRPr="00FA3616">
        <w:rPr>
          <w:rFonts w:ascii="Corbel" w:hAnsi="Corbel"/>
          <w:sz w:val="20"/>
          <w:szCs w:val="20"/>
          <w:lang w:val="id-ID"/>
        </w:rPr>
        <w:t>, Hlm: 76.</w:t>
      </w:r>
    </w:p>
    <w:p w:rsidR="000A5C31" w:rsidRPr="00195DBF" w:rsidRDefault="000A5C31">
      <w:pPr>
        <w:pStyle w:val="FootnoteText"/>
        <w:rPr>
          <w:rFonts w:ascii="Corbel" w:hAnsi="Corbel"/>
        </w:rPr>
      </w:pPr>
    </w:p>
  </w:footnote>
  <w:footnote w:id="12">
    <w:p w:rsidR="00C110C1" w:rsidRPr="00195DBF" w:rsidRDefault="00C110C1">
      <w:pPr>
        <w:pStyle w:val="FootnoteText"/>
        <w:rPr>
          <w:rFonts w:ascii="Corbel" w:hAnsi="Corbel"/>
          <w:lang w:val="en-GB"/>
        </w:rPr>
      </w:pPr>
      <w:r w:rsidRPr="00195DBF">
        <w:rPr>
          <w:rStyle w:val="FootnoteReference"/>
          <w:rFonts w:ascii="Corbel" w:hAnsi="Corbel"/>
        </w:rPr>
        <w:footnoteRef/>
      </w:r>
      <w:r w:rsidR="00195DBF">
        <w:rPr>
          <w:rFonts w:ascii="Corbel" w:hAnsi="Corbel"/>
        </w:rPr>
        <w:t>Abu Al-Ghifari, 2005:226</w:t>
      </w:r>
    </w:p>
  </w:footnote>
  <w:footnote w:id="13">
    <w:p w:rsidR="00C110C1" w:rsidRPr="00195DBF" w:rsidRDefault="00C110C1">
      <w:pPr>
        <w:pStyle w:val="FootnoteText"/>
        <w:rPr>
          <w:rFonts w:ascii="Corbel" w:hAnsi="Corbel"/>
        </w:rPr>
      </w:pPr>
      <w:r w:rsidRPr="00195DBF">
        <w:rPr>
          <w:rStyle w:val="FootnoteReference"/>
          <w:rFonts w:ascii="Corbel" w:hAnsi="Corbel"/>
        </w:rPr>
        <w:footnoteRef/>
      </w:r>
      <w:r w:rsidR="00195DBF" w:rsidRPr="00195DBF">
        <w:rPr>
          <w:rFonts w:ascii="Corbel" w:hAnsi="Corbel"/>
        </w:rPr>
        <w:t>Leden Marpaung, 1997:9</w:t>
      </w:r>
    </w:p>
  </w:footnote>
  <w:footnote w:id="14">
    <w:p w:rsidR="00C110C1" w:rsidRPr="00195DBF" w:rsidRDefault="00C110C1">
      <w:pPr>
        <w:pStyle w:val="FootnoteText"/>
        <w:rPr>
          <w:rFonts w:ascii="Corbel" w:hAnsi="Corbel"/>
        </w:rPr>
      </w:pPr>
      <w:r w:rsidRPr="00195DBF">
        <w:rPr>
          <w:rStyle w:val="FootnoteReference"/>
          <w:rFonts w:ascii="Corbel" w:hAnsi="Corbel"/>
        </w:rPr>
        <w:footnoteRef/>
      </w:r>
      <w:r w:rsidRPr="00195DBF">
        <w:rPr>
          <w:rFonts w:ascii="Corbel" w:hAnsi="Corbel"/>
        </w:rPr>
        <w:t>Ha</w:t>
      </w:r>
      <w:r w:rsidR="00195DBF" w:rsidRPr="00195DBF">
        <w:rPr>
          <w:rFonts w:ascii="Corbel" w:hAnsi="Corbel"/>
        </w:rPr>
        <w:t>rkristuti Harkrisnowo, 2001:182</w:t>
      </w:r>
    </w:p>
  </w:footnote>
  <w:footnote w:id="15">
    <w:p w:rsidR="00C110C1" w:rsidRPr="00195DBF" w:rsidRDefault="00C110C1">
      <w:pPr>
        <w:pStyle w:val="FootnoteText"/>
        <w:rPr>
          <w:rFonts w:ascii="Corbel" w:hAnsi="Corbel"/>
        </w:rPr>
      </w:pPr>
      <w:r w:rsidRPr="00195DBF">
        <w:rPr>
          <w:rStyle w:val="FootnoteReference"/>
          <w:rFonts w:ascii="Corbel" w:hAnsi="Corbel"/>
        </w:rPr>
        <w:footnoteRef/>
      </w:r>
      <w:r w:rsidR="00195DBF" w:rsidRPr="00195DBF">
        <w:rPr>
          <w:rFonts w:ascii="Corbel" w:hAnsi="Corbel"/>
        </w:rPr>
        <w:t>Andi Hamzah, 1987:45</w:t>
      </w:r>
    </w:p>
  </w:footnote>
  <w:footnote w:id="16">
    <w:p w:rsidR="00FA3616" w:rsidRPr="00FA3616" w:rsidRDefault="004D0759" w:rsidP="00FA3616">
      <w:pPr>
        <w:tabs>
          <w:tab w:val="left" w:pos="90"/>
        </w:tabs>
        <w:spacing w:line="360" w:lineRule="auto"/>
        <w:jc w:val="both"/>
        <w:rPr>
          <w:rFonts w:ascii="Corbel" w:hAnsi="Corbel"/>
          <w:sz w:val="20"/>
          <w:szCs w:val="20"/>
          <w:lang w:val="id-ID"/>
        </w:rPr>
      </w:pPr>
      <w:r w:rsidRPr="00FA3616">
        <w:rPr>
          <w:rStyle w:val="FootnoteReference"/>
          <w:rFonts w:ascii="Corbel" w:hAnsi="Corbel"/>
          <w:sz w:val="20"/>
          <w:szCs w:val="20"/>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13.</w:t>
      </w:r>
    </w:p>
    <w:p w:rsidR="004D0759" w:rsidRPr="00195DBF" w:rsidRDefault="004D0759">
      <w:pPr>
        <w:pStyle w:val="FootnoteText"/>
        <w:rPr>
          <w:rFonts w:ascii="Corbel" w:hAnsi="Corbel"/>
        </w:rPr>
      </w:pPr>
    </w:p>
  </w:footnote>
  <w:footnote w:id="17">
    <w:p w:rsidR="00C110C1" w:rsidRPr="00FA3616" w:rsidRDefault="00C110C1" w:rsidP="00FA3616">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13.</w:t>
      </w:r>
    </w:p>
  </w:footnote>
  <w:footnote w:id="18">
    <w:p w:rsidR="00C110C1" w:rsidRPr="00195DBF" w:rsidRDefault="00C110C1" w:rsidP="00FA3616">
      <w:pPr>
        <w:pStyle w:val="FootnoteText"/>
        <w:rPr>
          <w:rFonts w:ascii="Corbel" w:hAnsi="Corbel"/>
        </w:rPr>
      </w:pPr>
      <w:r w:rsidRPr="00195DBF">
        <w:rPr>
          <w:rStyle w:val="FootnoteReference"/>
          <w:rFonts w:ascii="Corbel" w:hAnsi="Corbel"/>
        </w:rPr>
        <w:footnoteRef/>
      </w:r>
      <w:r w:rsidR="00195DBF">
        <w:rPr>
          <w:rFonts w:ascii="Corbel" w:hAnsi="Corbel"/>
        </w:rPr>
        <w:t>Nazar Bakry, 1994:180</w:t>
      </w:r>
    </w:p>
  </w:footnote>
  <w:footnote w:id="19">
    <w:p w:rsidR="00791D65" w:rsidRPr="006C6D44" w:rsidRDefault="00791D65" w:rsidP="006C6D44">
      <w:pPr>
        <w:spacing w:after="0" w:line="240" w:lineRule="auto"/>
        <w:jc w:val="both"/>
        <w:rPr>
          <w:rFonts w:ascii="Corbel" w:hAnsi="Corbel"/>
          <w:sz w:val="20"/>
          <w:szCs w:val="20"/>
        </w:rPr>
      </w:pPr>
      <w:r w:rsidRPr="006C6D44">
        <w:rPr>
          <w:rStyle w:val="FootnoteReference"/>
          <w:rFonts w:ascii="Corbel" w:hAnsi="Corbel"/>
          <w:sz w:val="20"/>
          <w:szCs w:val="20"/>
        </w:rPr>
        <w:footnoteRef/>
      </w:r>
      <w:r w:rsidR="006C6D44" w:rsidRPr="006C6D44">
        <w:rPr>
          <w:rFonts w:ascii="Corbel" w:hAnsi="Corbel"/>
          <w:sz w:val="20"/>
          <w:szCs w:val="20"/>
        </w:rPr>
        <w:t>Zainuddin Ali,2009</w:t>
      </w:r>
      <w:r w:rsidR="006C6D44" w:rsidRPr="006C6D44">
        <w:rPr>
          <w:rFonts w:ascii="Corbel" w:hAnsi="Corbel"/>
          <w:sz w:val="20"/>
          <w:szCs w:val="20"/>
          <w:lang w:val="id-ID"/>
        </w:rPr>
        <w:t>,</w:t>
      </w:r>
      <w:r w:rsidR="006C6D44" w:rsidRPr="006C6D44">
        <w:rPr>
          <w:rFonts w:ascii="Corbel" w:hAnsi="Corbel"/>
          <w:sz w:val="20"/>
          <w:szCs w:val="20"/>
        </w:rPr>
        <w:t xml:space="preserve"> </w:t>
      </w:r>
      <w:r w:rsidR="006C6D44" w:rsidRPr="006C6D44">
        <w:rPr>
          <w:rFonts w:ascii="Corbel" w:hAnsi="Corbel"/>
          <w:i/>
          <w:sz w:val="20"/>
          <w:szCs w:val="20"/>
        </w:rPr>
        <w:t xml:space="preserve">Hukum Pidan Islam. </w:t>
      </w:r>
      <w:r w:rsidR="006C6D44" w:rsidRPr="006C6D44">
        <w:rPr>
          <w:rFonts w:ascii="Corbel" w:hAnsi="Corbel"/>
          <w:sz w:val="20"/>
          <w:szCs w:val="20"/>
        </w:rPr>
        <w:t xml:space="preserve">Jakarta </w:t>
      </w:r>
      <w:r w:rsidR="006C6D44" w:rsidRPr="006C6D44">
        <w:rPr>
          <w:rFonts w:ascii="Corbel" w:hAnsi="Corbel"/>
          <w:sz w:val="20"/>
          <w:szCs w:val="20"/>
          <w:lang w:val="id-ID"/>
        </w:rPr>
        <w:t>:</w:t>
      </w:r>
      <w:r w:rsidR="006C6D44" w:rsidRPr="006C6D44">
        <w:rPr>
          <w:rFonts w:ascii="Corbel" w:hAnsi="Corbel"/>
          <w:sz w:val="20"/>
          <w:szCs w:val="20"/>
        </w:rPr>
        <w:t>Sinar Grafika,</w:t>
      </w:r>
      <w:r w:rsidR="006C6D44" w:rsidRPr="006C6D44">
        <w:rPr>
          <w:rFonts w:ascii="Corbel" w:hAnsi="Corbel"/>
          <w:sz w:val="20"/>
          <w:szCs w:val="20"/>
          <w:lang w:val="id-ID"/>
        </w:rPr>
        <w:t>Hlm: 159.</w:t>
      </w:r>
      <w:r w:rsidR="006C6D44" w:rsidRPr="006C6D44">
        <w:rPr>
          <w:rFonts w:ascii="Corbel" w:hAnsi="Corbel"/>
          <w:sz w:val="20"/>
          <w:szCs w:val="20"/>
        </w:rPr>
        <w:t xml:space="preserve"> </w:t>
      </w:r>
    </w:p>
  </w:footnote>
  <w:footnote w:id="20">
    <w:p w:rsidR="00791D65" w:rsidRPr="00195DBF" w:rsidRDefault="00791D65" w:rsidP="006C6D44">
      <w:pPr>
        <w:pStyle w:val="FootnoteText"/>
        <w:rPr>
          <w:rFonts w:ascii="Corbel" w:hAnsi="Corbel"/>
        </w:rPr>
      </w:pPr>
      <w:r w:rsidRPr="00195DBF">
        <w:rPr>
          <w:rStyle w:val="FootnoteReference"/>
          <w:rFonts w:ascii="Corbel" w:hAnsi="Corbel"/>
        </w:rPr>
        <w:footnoteRef/>
      </w:r>
      <w:r w:rsidR="00195DBF">
        <w:rPr>
          <w:rFonts w:ascii="Corbel" w:hAnsi="Corbel"/>
        </w:rPr>
        <w:t>Nagati Sanad, 1991:63</w:t>
      </w:r>
    </w:p>
  </w:footnote>
  <w:footnote w:id="21">
    <w:p w:rsidR="00791D65" w:rsidRPr="00FA3616" w:rsidRDefault="00791D65" w:rsidP="006C6D44">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 xml:space="preserve">Hlm: </w:t>
      </w:r>
      <w:r w:rsidR="00FA3616">
        <w:rPr>
          <w:rFonts w:ascii="Corbel" w:hAnsi="Corbel"/>
          <w:sz w:val="20"/>
          <w:szCs w:val="20"/>
          <w:lang w:val="id-ID"/>
        </w:rPr>
        <w:t>219</w:t>
      </w:r>
      <w:r w:rsidR="00FA3616" w:rsidRPr="00FA3616">
        <w:rPr>
          <w:rFonts w:ascii="Corbel" w:hAnsi="Corbel"/>
          <w:sz w:val="20"/>
          <w:szCs w:val="20"/>
          <w:lang w:val="id-ID"/>
        </w:rPr>
        <w:t>.</w:t>
      </w:r>
    </w:p>
  </w:footnote>
  <w:footnote w:id="22">
    <w:p w:rsidR="00FA3616" w:rsidRPr="00FA3616" w:rsidRDefault="00791D65" w:rsidP="006C6D44">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w:t>
      </w:r>
      <w:r w:rsidR="00FA3616">
        <w:rPr>
          <w:rFonts w:ascii="Corbel" w:hAnsi="Corbel"/>
          <w:sz w:val="20"/>
          <w:szCs w:val="20"/>
          <w:lang w:val="id-ID"/>
        </w:rPr>
        <w:t>59</w:t>
      </w:r>
      <w:r w:rsidR="00FA3616" w:rsidRPr="00FA3616">
        <w:rPr>
          <w:rFonts w:ascii="Corbel" w:hAnsi="Corbel"/>
          <w:sz w:val="20"/>
          <w:szCs w:val="20"/>
          <w:lang w:val="id-ID"/>
        </w:rPr>
        <w:t>.</w:t>
      </w:r>
    </w:p>
    <w:p w:rsidR="00791D65" w:rsidRPr="00195DBF" w:rsidRDefault="00791D65" w:rsidP="00FA3616">
      <w:pPr>
        <w:pStyle w:val="FootnoteText"/>
        <w:rPr>
          <w:rFonts w:ascii="Corbel" w:hAnsi="Corbel"/>
        </w:rPr>
      </w:pPr>
    </w:p>
  </w:footnote>
  <w:footnote w:id="23">
    <w:p w:rsidR="00FA3616" w:rsidRPr="006C6D44" w:rsidRDefault="001C6416" w:rsidP="00FA3616">
      <w:pPr>
        <w:spacing w:line="360" w:lineRule="auto"/>
        <w:jc w:val="both"/>
        <w:rPr>
          <w:rFonts w:ascii="Corbel" w:hAnsi="Corbel"/>
          <w:sz w:val="20"/>
          <w:szCs w:val="20"/>
          <w:lang w:val="id-ID"/>
        </w:rPr>
      </w:pPr>
      <w:r w:rsidRPr="006C6D44">
        <w:rPr>
          <w:rStyle w:val="FootnoteReference"/>
          <w:rFonts w:ascii="Corbel" w:hAnsi="Corbel"/>
          <w:sz w:val="20"/>
          <w:szCs w:val="20"/>
        </w:rPr>
        <w:footnoteRef/>
      </w:r>
      <w:r w:rsidR="00FA3616" w:rsidRPr="006C6D44">
        <w:rPr>
          <w:rFonts w:ascii="Corbel" w:hAnsi="Corbel"/>
          <w:sz w:val="20"/>
          <w:szCs w:val="20"/>
        </w:rPr>
        <w:t>Toto Santoso,</w:t>
      </w:r>
      <w:r w:rsidR="00FA3616" w:rsidRPr="006C6D44">
        <w:rPr>
          <w:rFonts w:ascii="Corbel" w:hAnsi="Corbel"/>
          <w:sz w:val="20"/>
          <w:szCs w:val="20"/>
          <w:lang w:val="id-ID"/>
        </w:rPr>
        <w:t xml:space="preserve"> </w:t>
      </w:r>
      <w:r w:rsidR="00FA3616" w:rsidRPr="006C6D44">
        <w:rPr>
          <w:rFonts w:ascii="Corbel" w:hAnsi="Corbel"/>
          <w:i/>
          <w:sz w:val="20"/>
          <w:szCs w:val="20"/>
        </w:rPr>
        <w:t>Menggagas Hukum Pidana Islam</w:t>
      </w:r>
      <w:r w:rsidR="00FA3616" w:rsidRPr="006C6D44">
        <w:rPr>
          <w:rFonts w:ascii="Corbel" w:hAnsi="Corbel"/>
          <w:sz w:val="20"/>
          <w:szCs w:val="20"/>
        </w:rPr>
        <w:t>(Bandung: t.tp.).jilid 2</w:t>
      </w:r>
      <w:r w:rsidR="00FA3616" w:rsidRPr="006C6D44">
        <w:rPr>
          <w:rFonts w:ascii="Corbel" w:hAnsi="Corbel"/>
          <w:sz w:val="20"/>
          <w:szCs w:val="20"/>
          <w:lang w:val="id-ID"/>
        </w:rPr>
        <w:t>,Hlm: 208.</w:t>
      </w:r>
    </w:p>
    <w:p w:rsidR="001C6416" w:rsidRPr="00195DBF" w:rsidRDefault="001C6416">
      <w:pPr>
        <w:pStyle w:val="FootnoteText"/>
        <w:rPr>
          <w:rFonts w:ascii="Corbel" w:hAnsi="Corbel"/>
          <w:lang w:val="en-GB"/>
        </w:rPr>
      </w:pPr>
    </w:p>
  </w:footnote>
  <w:footnote w:id="24">
    <w:p w:rsidR="001C6416" w:rsidRPr="006C6D44" w:rsidRDefault="001C6416" w:rsidP="006C6D44">
      <w:pPr>
        <w:spacing w:after="0" w:line="240" w:lineRule="auto"/>
        <w:jc w:val="both"/>
        <w:rPr>
          <w:rFonts w:ascii="Corbel" w:hAnsi="Corbel"/>
          <w:sz w:val="20"/>
          <w:szCs w:val="20"/>
          <w:lang w:val="id-ID"/>
        </w:rPr>
      </w:pPr>
      <w:r w:rsidRPr="006C6D44">
        <w:rPr>
          <w:rStyle w:val="FootnoteReference"/>
          <w:rFonts w:ascii="Corbel" w:hAnsi="Corbel"/>
          <w:sz w:val="20"/>
          <w:szCs w:val="20"/>
        </w:rPr>
        <w:footnoteRef/>
      </w:r>
      <w:r w:rsidR="006C6D44" w:rsidRPr="006C6D44">
        <w:rPr>
          <w:rFonts w:ascii="Corbel" w:hAnsi="Corbel"/>
          <w:sz w:val="20"/>
          <w:szCs w:val="20"/>
        </w:rPr>
        <w:t>Fathurrahman Djamil</w:t>
      </w:r>
      <w:r w:rsidR="006C6D44" w:rsidRPr="006C6D44">
        <w:rPr>
          <w:rFonts w:ascii="Corbel" w:hAnsi="Corbel"/>
          <w:sz w:val="20"/>
          <w:szCs w:val="20"/>
          <w:lang w:val="id-ID"/>
        </w:rPr>
        <w:t>,</w:t>
      </w:r>
      <w:r w:rsidR="006C6D44" w:rsidRPr="006C6D44">
        <w:rPr>
          <w:rFonts w:ascii="Corbel" w:hAnsi="Corbel"/>
          <w:sz w:val="20"/>
          <w:szCs w:val="20"/>
        </w:rPr>
        <w:t>1997</w:t>
      </w:r>
      <w:r w:rsidR="006C6D44" w:rsidRPr="006C6D44">
        <w:rPr>
          <w:rFonts w:ascii="Corbel" w:hAnsi="Corbel"/>
          <w:sz w:val="20"/>
          <w:szCs w:val="20"/>
          <w:lang w:val="id-ID"/>
        </w:rPr>
        <w:t>,</w:t>
      </w:r>
      <w:r w:rsidR="006C6D44" w:rsidRPr="006C6D44">
        <w:rPr>
          <w:rFonts w:ascii="Corbel" w:hAnsi="Corbel"/>
          <w:i/>
          <w:sz w:val="20"/>
          <w:szCs w:val="20"/>
        </w:rPr>
        <w:t xml:space="preserve">Filsafat Hukum Islam </w:t>
      </w:r>
      <w:r w:rsidR="006C6D44" w:rsidRPr="006C6D44">
        <w:rPr>
          <w:rFonts w:ascii="Corbel" w:hAnsi="Corbel"/>
          <w:sz w:val="20"/>
          <w:szCs w:val="20"/>
        </w:rPr>
        <w:t>.Ciputat: Logos Wacana Ilmu,</w:t>
      </w:r>
      <w:r w:rsidR="006C6D44" w:rsidRPr="006C6D44">
        <w:rPr>
          <w:rFonts w:ascii="Corbel" w:hAnsi="Corbel"/>
          <w:sz w:val="20"/>
          <w:szCs w:val="20"/>
          <w:lang w:val="id-ID"/>
        </w:rPr>
        <w:t>Hlm: 143.</w:t>
      </w:r>
    </w:p>
  </w:footnote>
  <w:footnote w:id="25">
    <w:p w:rsidR="006C6D44" w:rsidRPr="006C6D44" w:rsidRDefault="001C6416" w:rsidP="006C6D44">
      <w:pPr>
        <w:spacing w:after="0" w:line="240" w:lineRule="auto"/>
        <w:jc w:val="both"/>
        <w:rPr>
          <w:rFonts w:ascii="Corbel" w:hAnsi="Corbel"/>
          <w:sz w:val="20"/>
          <w:szCs w:val="20"/>
          <w:lang w:val="id-ID"/>
        </w:rPr>
      </w:pPr>
      <w:r w:rsidRPr="006C6D44">
        <w:rPr>
          <w:rStyle w:val="FootnoteReference"/>
          <w:rFonts w:ascii="Corbel" w:hAnsi="Corbel"/>
          <w:sz w:val="20"/>
          <w:szCs w:val="20"/>
        </w:rPr>
        <w:footnoteRef/>
      </w:r>
      <w:r w:rsidR="006C6D44" w:rsidRPr="006C6D44">
        <w:rPr>
          <w:rFonts w:ascii="Corbel" w:hAnsi="Corbel"/>
          <w:sz w:val="20"/>
          <w:szCs w:val="20"/>
        </w:rPr>
        <w:t>Satria Effendi,</w:t>
      </w:r>
      <w:r w:rsidR="006C6D44" w:rsidRPr="006C6D44">
        <w:rPr>
          <w:rFonts w:ascii="Corbel" w:hAnsi="Corbel"/>
          <w:sz w:val="20"/>
          <w:szCs w:val="20"/>
          <w:lang w:val="id-ID"/>
        </w:rPr>
        <w:t xml:space="preserve"> </w:t>
      </w:r>
      <w:r w:rsidR="006C6D44">
        <w:rPr>
          <w:rFonts w:ascii="Corbel" w:hAnsi="Corbel"/>
          <w:sz w:val="20"/>
          <w:szCs w:val="20"/>
        </w:rPr>
        <w:t>2005</w:t>
      </w:r>
      <w:r w:rsidR="006C6D44">
        <w:rPr>
          <w:rFonts w:ascii="Corbel" w:hAnsi="Corbel"/>
          <w:sz w:val="20"/>
          <w:szCs w:val="20"/>
          <w:lang w:val="id-ID"/>
        </w:rPr>
        <w:t>,</w:t>
      </w:r>
      <w:r w:rsidR="006C6D44" w:rsidRPr="006C6D44">
        <w:rPr>
          <w:rFonts w:ascii="Corbel" w:hAnsi="Corbel"/>
          <w:i/>
          <w:sz w:val="20"/>
          <w:szCs w:val="20"/>
        </w:rPr>
        <w:t>Ushul Fiqih</w:t>
      </w:r>
      <w:r w:rsidR="006C6D44" w:rsidRPr="006C6D44">
        <w:rPr>
          <w:rFonts w:ascii="Corbel" w:hAnsi="Corbel"/>
          <w:sz w:val="20"/>
          <w:szCs w:val="20"/>
        </w:rPr>
        <w:t xml:space="preserve"> Jakarta:Kencana, cetakan 1</w:t>
      </w:r>
      <w:r w:rsidR="006C6D44" w:rsidRPr="006C6D44">
        <w:rPr>
          <w:rFonts w:ascii="Corbel" w:hAnsi="Corbel"/>
          <w:sz w:val="20"/>
          <w:szCs w:val="20"/>
          <w:lang w:val="id-ID"/>
        </w:rPr>
        <w:t>, Hlm: 235.</w:t>
      </w:r>
    </w:p>
    <w:p w:rsidR="001C6416" w:rsidRPr="00195DBF" w:rsidRDefault="001C6416">
      <w:pPr>
        <w:pStyle w:val="FootnoteText"/>
        <w:rPr>
          <w:rFonts w:ascii="Corbel" w:hAnsi="Corbel"/>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12B9"/>
    <w:multiLevelType w:val="hybridMultilevel"/>
    <w:tmpl w:val="D3A60DF6"/>
    <w:lvl w:ilvl="0" w:tplc="33BE6880">
      <w:start w:val="1"/>
      <w:numFmt w:val="decimal"/>
      <w:lvlText w:val="%1."/>
      <w:lvlJc w:val="left"/>
      <w:pPr>
        <w:ind w:left="1896" w:hanging="360"/>
      </w:pPr>
      <w:rPr>
        <w:rFonts w:ascii="Times New Roman" w:hAnsi="Times New Roman" w:cs="Times New Roman"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
    <w:nsid w:val="0B340E4E"/>
    <w:multiLevelType w:val="singleLevel"/>
    <w:tmpl w:val="33BE6880"/>
    <w:lvl w:ilvl="0">
      <w:start w:val="2"/>
      <w:numFmt w:val="decimal"/>
      <w:lvlText w:val="%1."/>
      <w:legacy w:legacy="1" w:legacySpace="0" w:legacyIndent="360"/>
      <w:lvlJc w:val="left"/>
      <w:rPr>
        <w:rFonts w:ascii="Times New Roman" w:hAnsi="Times New Roman" w:cs="Times New Roman" w:hint="default"/>
      </w:rPr>
    </w:lvl>
  </w:abstractNum>
  <w:abstractNum w:abstractNumId="2">
    <w:nsid w:val="0F4501F0"/>
    <w:multiLevelType w:val="hybridMultilevel"/>
    <w:tmpl w:val="84D8EB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B2473"/>
    <w:multiLevelType w:val="hybridMultilevel"/>
    <w:tmpl w:val="B27CF554"/>
    <w:lvl w:ilvl="0" w:tplc="04090019">
      <w:start w:val="1"/>
      <w:numFmt w:val="lowerLetter"/>
      <w:lvlText w:val="%1."/>
      <w:lvlJc w:val="lef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
    <w:nsid w:val="1A457E56"/>
    <w:multiLevelType w:val="hybridMultilevel"/>
    <w:tmpl w:val="D8D2AF46"/>
    <w:lvl w:ilvl="0" w:tplc="3E38588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A822770"/>
    <w:multiLevelType w:val="hybridMultilevel"/>
    <w:tmpl w:val="C762B2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AE74859"/>
    <w:multiLevelType w:val="hybridMultilevel"/>
    <w:tmpl w:val="9194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A55B6"/>
    <w:multiLevelType w:val="hybridMultilevel"/>
    <w:tmpl w:val="F710A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D2BA8"/>
    <w:multiLevelType w:val="singleLevel"/>
    <w:tmpl w:val="33BE6880"/>
    <w:lvl w:ilvl="0">
      <w:start w:val="1"/>
      <w:numFmt w:val="decimal"/>
      <w:lvlText w:val="%1."/>
      <w:legacy w:legacy="1" w:legacySpace="0" w:legacyIndent="360"/>
      <w:lvlJc w:val="left"/>
      <w:rPr>
        <w:rFonts w:ascii="Times New Roman" w:hAnsi="Times New Roman" w:cs="Times New Roman" w:hint="default"/>
      </w:rPr>
    </w:lvl>
  </w:abstractNum>
  <w:abstractNum w:abstractNumId="9">
    <w:nsid w:val="1D4C23E6"/>
    <w:multiLevelType w:val="hybridMultilevel"/>
    <w:tmpl w:val="B5BC829A"/>
    <w:lvl w:ilvl="0" w:tplc="04090011">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0">
    <w:nsid w:val="1F7D44D2"/>
    <w:multiLevelType w:val="hybridMultilevel"/>
    <w:tmpl w:val="DF8A610E"/>
    <w:lvl w:ilvl="0" w:tplc="5AF60CB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3F51FC"/>
    <w:multiLevelType w:val="hybridMultilevel"/>
    <w:tmpl w:val="9A14674E"/>
    <w:lvl w:ilvl="0" w:tplc="4E00D652">
      <w:start w:val="2003"/>
      <w:numFmt w:val="decimal"/>
      <w:lvlText w:val="%1"/>
      <w:lvlJc w:val="left"/>
      <w:pPr>
        <w:ind w:left="1200" w:hanging="4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FD399D"/>
    <w:multiLevelType w:val="hybridMultilevel"/>
    <w:tmpl w:val="D5268F66"/>
    <w:lvl w:ilvl="0" w:tplc="0409000F">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nsid w:val="2CE174E6"/>
    <w:multiLevelType w:val="hybridMultilevel"/>
    <w:tmpl w:val="C066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897C7A"/>
    <w:multiLevelType w:val="singleLevel"/>
    <w:tmpl w:val="5FE68C7E"/>
    <w:lvl w:ilvl="0">
      <w:start w:val="2"/>
      <w:numFmt w:val="upperLetter"/>
      <w:lvlText w:val="%1."/>
      <w:legacy w:legacy="1" w:legacySpace="0" w:legacyIndent="360"/>
      <w:lvlJc w:val="left"/>
      <w:rPr>
        <w:rFonts w:ascii="Times New Roman" w:hAnsi="Times New Roman" w:cs="Times New Roman" w:hint="default"/>
      </w:rPr>
    </w:lvl>
  </w:abstractNum>
  <w:abstractNum w:abstractNumId="15">
    <w:nsid w:val="36BA4B90"/>
    <w:multiLevelType w:val="hybridMultilevel"/>
    <w:tmpl w:val="E3E68FF8"/>
    <w:lvl w:ilvl="0" w:tplc="33BE6880">
      <w:start w:val="1"/>
      <w:numFmt w:val="decimal"/>
      <w:lvlText w:val="%1."/>
      <w:lvlJc w:val="left"/>
      <w:pPr>
        <w:ind w:left="831" w:hanging="360"/>
      </w:pPr>
      <w:rPr>
        <w:rFonts w:ascii="Times New Roman" w:hAnsi="Times New Roman" w:cs="Times New Roman" w:hint="default"/>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6">
    <w:nsid w:val="38C405FC"/>
    <w:multiLevelType w:val="singleLevel"/>
    <w:tmpl w:val="F46A07F6"/>
    <w:lvl w:ilvl="0">
      <w:start w:val="1"/>
      <w:numFmt w:val="upperLetter"/>
      <w:lvlText w:val="%1."/>
      <w:legacy w:legacy="1" w:legacySpace="0" w:legacyIndent="360"/>
      <w:lvlJc w:val="left"/>
      <w:rPr>
        <w:rFonts w:ascii="Times New Roman" w:hAnsi="Times New Roman" w:cs="Times New Roman" w:hint="default"/>
      </w:rPr>
    </w:lvl>
  </w:abstractNum>
  <w:abstractNum w:abstractNumId="17">
    <w:nsid w:val="39966558"/>
    <w:multiLevelType w:val="hybridMultilevel"/>
    <w:tmpl w:val="32F42A5A"/>
    <w:lvl w:ilvl="0" w:tplc="60D65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3E4E66"/>
    <w:multiLevelType w:val="hybridMultilevel"/>
    <w:tmpl w:val="BE1A6B6E"/>
    <w:lvl w:ilvl="0" w:tplc="04090017">
      <w:start w:val="1"/>
      <w:numFmt w:val="lowerLetter"/>
      <w:lvlText w:val="%1)"/>
      <w:lvlJc w:val="left"/>
      <w:pPr>
        <w:ind w:left="7200" w:hanging="360"/>
      </w:p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nsid w:val="4BAF4ED3"/>
    <w:multiLevelType w:val="hybridMultilevel"/>
    <w:tmpl w:val="7298C136"/>
    <w:lvl w:ilvl="0" w:tplc="5C5816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287247"/>
    <w:multiLevelType w:val="hybridMultilevel"/>
    <w:tmpl w:val="BBBA8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8B5DEC"/>
    <w:multiLevelType w:val="hybridMultilevel"/>
    <w:tmpl w:val="140C6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4D66DD"/>
    <w:multiLevelType w:val="hybridMultilevel"/>
    <w:tmpl w:val="0B587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DC77EF"/>
    <w:multiLevelType w:val="hybridMultilevel"/>
    <w:tmpl w:val="23DACEB6"/>
    <w:lvl w:ilvl="0" w:tplc="916EC9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296F85"/>
    <w:multiLevelType w:val="hybridMultilevel"/>
    <w:tmpl w:val="4290D9A8"/>
    <w:lvl w:ilvl="0" w:tplc="04090017">
      <w:start w:val="1"/>
      <w:numFmt w:val="lowerLetter"/>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5">
    <w:nsid w:val="64875F49"/>
    <w:multiLevelType w:val="hybridMultilevel"/>
    <w:tmpl w:val="C75E051E"/>
    <w:lvl w:ilvl="0" w:tplc="166A3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8940A8"/>
    <w:multiLevelType w:val="hybridMultilevel"/>
    <w:tmpl w:val="F908732C"/>
    <w:lvl w:ilvl="0" w:tplc="E8269E7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937C77"/>
    <w:multiLevelType w:val="singleLevel"/>
    <w:tmpl w:val="33BE6880"/>
    <w:lvl w:ilvl="0">
      <w:start w:val="1"/>
      <w:numFmt w:val="decimal"/>
      <w:lvlText w:val="%1."/>
      <w:legacy w:legacy="1" w:legacySpace="0" w:legacyIndent="360"/>
      <w:lvlJc w:val="left"/>
      <w:rPr>
        <w:rFonts w:ascii="Times New Roman" w:hAnsi="Times New Roman" w:cs="Times New Roman" w:hint="default"/>
      </w:rPr>
    </w:lvl>
  </w:abstractNum>
  <w:abstractNum w:abstractNumId="28">
    <w:nsid w:val="72062267"/>
    <w:multiLevelType w:val="hybridMultilevel"/>
    <w:tmpl w:val="DEB2F560"/>
    <w:lvl w:ilvl="0" w:tplc="04090017">
      <w:start w:val="1"/>
      <w:numFmt w:val="lowerLetter"/>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nsid w:val="73014A32"/>
    <w:multiLevelType w:val="hybridMultilevel"/>
    <w:tmpl w:val="61A440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2F3DF7"/>
    <w:multiLevelType w:val="hybridMultilevel"/>
    <w:tmpl w:val="C91E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D52CBC"/>
    <w:multiLevelType w:val="hybridMultilevel"/>
    <w:tmpl w:val="C7F45C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A30636B"/>
    <w:multiLevelType w:val="hybridMultilevel"/>
    <w:tmpl w:val="1638C970"/>
    <w:lvl w:ilvl="0" w:tplc="E0C22F82">
      <w:start w:val="1"/>
      <w:numFmt w:val="lowerLetter"/>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nsid w:val="7B717F2B"/>
    <w:multiLevelType w:val="hybridMultilevel"/>
    <w:tmpl w:val="E6307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1"/>
  </w:num>
  <w:num w:numId="5">
    <w:abstractNumId w:val="27"/>
  </w:num>
  <w:num w:numId="6">
    <w:abstractNumId w:val="27"/>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12"/>
  </w:num>
  <w:num w:numId="8">
    <w:abstractNumId w:val="5"/>
  </w:num>
  <w:num w:numId="9">
    <w:abstractNumId w:val="32"/>
  </w:num>
  <w:num w:numId="10">
    <w:abstractNumId w:val="18"/>
  </w:num>
  <w:num w:numId="11">
    <w:abstractNumId w:val="15"/>
  </w:num>
  <w:num w:numId="12">
    <w:abstractNumId w:val="0"/>
  </w:num>
  <w:num w:numId="13">
    <w:abstractNumId w:val="2"/>
  </w:num>
  <w:num w:numId="14">
    <w:abstractNumId w:val="3"/>
  </w:num>
  <w:num w:numId="15">
    <w:abstractNumId w:val="20"/>
  </w:num>
  <w:num w:numId="16">
    <w:abstractNumId w:val="31"/>
  </w:num>
  <w:num w:numId="17">
    <w:abstractNumId w:val="21"/>
  </w:num>
  <w:num w:numId="18">
    <w:abstractNumId w:val="9"/>
  </w:num>
  <w:num w:numId="19">
    <w:abstractNumId w:val="29"/>
  </w:num>
  <w:num w:numId="20">
    <w:abstractNumId w:val="22"/>
  </w:num>
  <w:num w:numId="21">
    <w:abstractNumId w:val="23"/>
  </w:num>
  <w:num w:numId="22">
    <w:abstractNumId w:val="17"/>
  </w:num>
  <w:num w:numId="23">
    <w:abstractNumId w:val="19"/>
  </w:num>
  <w:num w:numId="24">
    <w:abstractNumId w:val="7"/>
  </w:num>
  <w:num w:numId="25">
    <w:abstractNumId w:val="6"/>
  </w:num>
  <w:num w:numId="26">
    <w:abstractNumId w:val="30"/>
  </w:num>
  <w:num w:numId="27">
    <w:abstractNumId w:val="33"/>
  </w:num>
  <w:num w:numId="28">
    <w:abstractNumId w:val="13"/>
  </w:num>
  <w:num w:numId="29">
    <w:abstractNumId w:val="4"/>
  </w:num>
  <w:num w:numId="30">
    <w:abstractNumId w:val="28"/>
  </w:num>
  <w:num w:numId="31">
    <w:abstractNumId w:val="10"/>
  </w:num>
  <w:num w:numId="32">
    <w:abstractNumId w:val="26"/>
  </w:num>
  <w:num w:numId="33">
    <w:abstractNumId w:val="25"/>
  </w:num>
  <w:num w:numId="34">
    <w:abstractNumId w:val="24"/>
  </w:num>
  <w:num w:numId="35">
    <w:abstractNumId w:val="1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removePersonalInformation/>
  <w:removeDateAndTime/>
  <w:hideSpellingErrors/>
  <w:defaultTabStop w:val="720"/>
  <w:characterSpacingControl w:val="doNotCompress"/>
  <w:footnotePr>
    <w:footnote w:id="0"/>
    <w:footnote w:id="1"/>
  </w:footnotePr>
  <w:endnotePr>
    <w:endnote w:id="0"/>
    <w:endnote w:id="1"/>
  </w:endnotePr>
  <w:compat>
    <w:useFELayout/>
  </w:compat>
  <w:rsids>
    <w:rsidRoot w:val="00A1596E"/>
    <w:rsid w:val="00045093"/>
    <w:rsid w:val="00097220"/>
    <w:rsid w:val="000A5C31"/>
    <w:rsid w:val="000B152F"/>
    <w:rsid w:val="000F15EC"/>
    <w:rsid w:val="00102554"/>
    <w:rsid w:val="00161326"/>
    <w:rsid w:val="00193978"/>
    <w:rsid w:val="00195DBF"/>
    <w:rsid w:val="001A2FF8"/>
    <w:rsid w:val="001C5AB3"/>
    <w:rsid w:val="001C6416"/>
    <w:rsid w:val="001D25F1"/>
    <w:rsid w:val="0021115B"/>
    <w:rsid w:val="002204BE"/>
    <w:rsid w:val="002823BF"/>
    <w:rsid w:val="002B1D4B"/>
    <w:rsid w:val="002B445D"/>
    <w:rsid w:val="002D5DF4"/>
    <w:rsid w:val="002E2CEF"/>
    <w:rsid w:val="0033193B"/>
    <w:rsid w:val="003510A1"/>
    <w:rsid w:val="003905CD"/>
    <w:rsid w:val="003B475F"/>
    <w:rsid w:val="003E54A0"/>
    <w:rsid w:val="0042447C"/>
    <w:rsid w:val="00436086"/>
    <w:rsid w:val="00443AA9"/>
    <w:rsid w:val="00475578"/>
    <w:rsid w:val="00492A88"/>
    <w:rsid w:val="004D0759"/>
    <w:rsid w:val="005000B9"/>
    <w:rsid w:val="00500F04"/>
    <w:rsid w:val="005900B5"/>
    <w:rsid w:val="005B3E8D"/>
    <w:rsid w:val="005E30BD"/>
    <w:rsid w:val="0062498B"/>
    <w:rsid w:val="00632A20"/>
    <w:rsid w:val="006A50C0"/>
    <w:rsid w:val="006C6D44"/>
    <w:rsid w:val="00735943"/>
    <w:rsid w:val="00791D65"/>
    <w:rsid w:val="00843C55"/>
    <w:rsid w:val="008B3602"/>
    <w:rsid w:val="00920818"/>
    <w:rsid w:val="00973693"/>
    <w:rsid w:val="00982728"/>
    <w:rsid w:val="00A01EF9"/>
    <w:rsid w:val="00A12E36"/>
    <w:rsid w:val="00A1596E"/>
    <w:rsid w:val="00A66C7D"/>
    <w:rsid w:val="00AF2793"/>
    <w:rsid w:val="00B4035E"/>
    <w:rsid w:val="00B41A88"/>
    <w:rsid w:val="00B5270A"/>
    <w:rsid w:val="00B5709A"/>
    <w:rsid w:val="00BA733E"/>
    <w:rsid w:val="00BE0462"/>
    <w:rsid w:val="00BE6164"/>
    <w:rsid w:val="00BF1AE3"/>
    <w:rsid w:val="00C110C1"/>
    <w:rsid w:val="00C157AA"/>
    <w:rsid w:val="00C563D9"/>
    <w:rsid w:val="00C84B63"/>
    <w:rsid w:val="00CA5E3D"/>
    <w:rsid w:val="00CD3689"/>
    <w:rsid w:val="00CF0877"/>
    <w:rsid w:val="00D055B1"/>
    <w:rsid w:val="00D52CBF"/>
    <w:rsid w:val="00D53D1A"/>
    <w:rsid w:val="00D9680B"/>
    <w:rsid w:val="00DB31B7"/>
    <w:rsid w:val="00DD0726"/>
    <w:rsid w:val="00E27608"/>
    <w:rsid w:val="00EF0D88"/>
    <w:rsid w:val="00F22045"/>
    <w:rsid w:val="00F23C85"/>
    <w:rsid w:val="00F25600"/>
    <w:rsid w:val="00F761C2"/>
    <w:rsid w:val="00FA3616"/>
    <w:rsid w:val="00FF6A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4"/>
  </w:style>
  <w:style w:type="paragraph" w:styleId="Heading1">
    <w:name w:val="heading 1"/>
    <w:basedOn w:val="Normal"/>
    <w:next w:val="Normal"/>
    <w:link w:val="Heading1Char"/>
    <w:uiPriority w:val="99"/>
    <w:qFormat/>
    <w:rsid w:val="00A1596E"/>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A1596E"/>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A1596E"/>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596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A1596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A1596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96E"/>
    <w:rPr>
      <w:lang w:val="en-US"/>
    </w:rPr>
  </w:style>
  <w:style w:type="paragraph" w:styleId="Footer">
    <w:name w:val="footer"/>
    <w:basedOn w:val="Normal"/>
    <w:link w:val="FooterChar"/>
    <w:uiPriority w:val="99"/>
    <w:unhideWhenUsed/>
    <w:rsid w:val="00A1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96E"/>
    <w:rPr>
      <w:lang w:val="en-US"/>
    </w:rPr>
  </w:style>
  <w:style w:type="paragraph" w:styleId="BodyText">
    <w:name w:val="Body Text"/>
    <w:basedOn w:val="Normal"/>
    <w:link w:val="BodyTextChar"/>
    <w:uiPriority w:val="99"/>
    <w:semiHidden/>
    <w:rsid w:val="00A1596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596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596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1596E"/>
    <w:pPr>
      <w:spacing w:after="0" w:line="240" w:lineRule="auto"/>
    </w:pPr>
    <w:rPr>
      <w:lang w:val="en-US"/>
    </w:rPr>
  </w:style>
  <w:style w:type="paragraph" w:styleId="NormalWeb">
    <w:name w:val="Normal (Web)"/>
    <w:basedOn w:val="Normal"/>
    <w:uiPriority w:val="99"/>
    <w:unhideWhenUsed/>
    <w:rsid w:val="00A159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96E"/>
    <w:rPr>
      <w:color w:val="0000FF"/>
      <w:u w:val="single"/>
    </w:rPr>
  </w:style>
  <w:style w:type="paragraph" w:styleId="FootnoteText">
    <w:name w:val="footnote text"/>
    <w:basedOn w:val="Normal"/>
    <w:link w:val="FootnoteTextChar"/>
    <w:semiHidden/>
    <w:rsid w:val="00A1596E"/>
    <w:pPr>
      <w:spacing w:after="0" w:line="240" w:lineRule="auto"/>
    </w:pPr>
    <w:rPr>
      <w:rFonts w:ascii="Times New Roman" w:eastAsia="Batang" w:hAnsi="Times New Roman" w:cs="Times New Roman"/>
      <w:noProof/>
      <w:sz w:val="20"/>
      <w:szCs w:val="20"/>
      <w:lang w:val="id-ID" w:eastAsia="ko-KR"/>
    </w:rPr>
  </w:style>
  <w:style w:type="character" w:customStyle="1" w:styleId="FootnoteTextChar">
    <w:name w:val="Footnote Text Char"/>
    <w:basedOn w:val="DefaultParagraphFont"/>
    <w:link w:val="FootnoteText"/>
    <w:semiHidden/>
    <w:rsid w:val="00A1596E"/>
    <w:rPr>
      <w:rFonts w:ascii="Times New Roman" w:eastAsia="Batang" w:hAnsi="Times New Roman" w:cs="Times New Roman"/>
      <w:noProof/>
      <w:sz w:val="20"/>
      <w:szCs w:val="20"/>
      <w:lang w:eastAsia="ko-KR"/>
    </w:rPr>
  </w:style>
  <w:style w:type="character" w:styleId="Strong">
    <w:name w:val="Strong"/>
    <w:basedOn w:val="DefaultParagraphFont"/>
    <w:qFormat/>
    <w:rsid w:val="00A1596E"/>
    <w:rPr>
      <w:b/>
      <w:bCs/>
    </w:rPr>
  </w:style>
  <w:style w:type="character" w:customStyle="1" w:styleId="DocumentMapChar">
    <w:name w:val="Document Map Char"/>
    <w:basedOn w:val="DefaultParagraphFont"/>
    <w:link w:val="DocumentMap"/>
    <w:uiPriority w:val="99"/>
    <w:semiHidden/>
    <w:rsid w:val="00A1596E"/>
    <w:rPr>
      <w:rFonts w:ascii="Tahoma" w:hAnsi="Tahoma" w:cs="Tahoma"/>
      <w:sz w:val="16"/>
      <w:szCs w:val="16"/>
      <w:lang w:val="en-US"/>
    </w:rPr>
  </w:style>
  <w:style w:type="paragraph" w:styleId="DocumentMap">
    <w:name w:val="Document Map"/>
    <w:basedOn w:val="Normal"/>
    <w:link w:val="DocumentMapChar"/>
    <w:uiPriority w:val="99"/>
    <w:semiHidden/>
    <w:unhideWhenUsed/>
    <w:rsid w:val="00A1596E"/>
    <w:pPr>
      <w:spacing w:after="0" w:line="240" w:lineRule="auto"/>
    </w:pPr>
    <w:rPr>
      <w:rFonts w:ascii="Tahoma" w:hAnsi="Tahoma" w:cs="Tahoma"/>
      <w:sz w:val="16"/>
      <w:szCs w:val="16"/>
    </w:rPr>
  </w:style>
  <w:style w:type="character" w:styleId="FootnoteReference">
    <w:name w:val="footnote reference"/>
    <w:basedOn w:val="DefaultParagraphFont"/>
    <w:semiHidden/>
    <w:unhideWhenUsed/>
    <w:rsid w:val="00D52CBF"/>
    <w:rPr>
      <w:vertAlign w:val="superscript"/>
    </w:rPr>
  </w:style>
  <w:style w:type="paragraph" w:styleId="HTMLPreformatted">
    <w:name w:val="HTML Preformatted"/>
    <w:basedOn w:val="Normal"/>
    <w:link w:val="HTMLPreformattedChar"/>
    <w:uiPriority w:val="99"/>
    <w:semiHidden/>
    <w:unhideWhenUsed/>
    <w:rsid w:val="00F76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761C2"/>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1596E"/>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A1596E"/>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A1596E"/>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596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A1596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A1596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96E"/>
    <w:rPr>
      <w:lang w:val="en-US"/>
    </w:rPr>
  </w:style>
  <w:style w:type="paragraph" w:styleId="Footer">
    <w:name w:val="footer"/>
    <w:basedOn w:val="Normal"/>
    <w:link w:val="FooterChar"/>
    <w:uiPriority w:val="99"/>
    <w:unhideWhenUsed/>
    <w:rsid w:val="00A1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96E"/>
    <w:rPr>
      <w:lang w:val="en-US"/>
    </w:rPr>
  </w:style>
  <w:style w:type="paragraph" w:styleId="BodyText">
    <w:name w:val="Body Text"/>
    <w:basedOn w:val="Normal"/>
    <w:link w:val="BodyTextChar"/>
    <w:uiPriority w:val="99"/>
    <w:semiHidden/>
    <w:rsid w:val="00A1596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596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596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1596E"/>
    <w:pPr>
      <w:spacing w:after="0" w:line="240" w:lineRule="auto"/>
    </w:pPr>
    <w:rPr>
      <w:lang w:val="en-US"/>
    </w:rPr>
  </w:style>
  <w:style w:type="paragraph" w:styleId="NormalWeb">
    <w:name w:val="Normal (Web)"/>
    <w:basedOn w:val="Normal"/>
    <w:uiPriority w:val="99"/>
    <w:unhideWhenUsed/>
    <w:rsid w:val="00A159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96E"/>
    <w:rPr>
      <w:color w:val="0000FF"/>
      <w:u w:val="single"/>
    </w:rPr>
  </w:style>
  <w:style w:type="paragraph" w:styleId="FootnoteText">
    <w:name w:val="footnote text"/>
    <w:basedOn w:val="Normal"/>
    <w:link w:val="FootnoteTextChar"/>
    <w:semiHidden/>
    <w:rsid w:val="00A1596E"/>
    <w:pPr>
      <w:spacing w:after="0" w:line="240" w:lineRule="auto"/>
    </w:pPr>
    <w:rPr>
      <w:rFonts w:ascii="Times New Roman" w:eastAsia="Batang" w:hAnsi="Times New Roman" w:cs="Times New Roman"/>
      <w:noProof/>
      <w:sz w:val="20"/>
      <w:szCs w:val="20"/>
      <w:lang w:val="id-ID" w:eastAsia="ko-KR"/>
    </w:rPr>
  </w:style>
  <w:style w:type="character" w:customStyle="1" w:styleId="FootnoteTextChar">
    <w:name w:val="Footnote Text Char"/>
    <w:basedOn w:val="DefaultParagraphFont"/>
    <w:link w:val="FootnoteText"/>
    <w:semiHidden/>
    <w:rsid w:val="00A1596E"/>
    <w:rPr>
      <w:rFonts w:ascii="Times New Roman" w:eastAsia="Batang" w:hAnsi="Times New Roman" w:cs="Times New Roman"/>
      <w:noProof/>
      <w:sz w:val="20"/>
      <w:szCs w:val="20"/>
      <w:lang w:eastAsia="ko-KR"/>
    </w:rPr>
  </w:style>
  <w:style w:type="character" w:styleId="Strong">
    <w:name w:val="Strong"/>
    <w:basedOn w:val="DefaultParagraphFont"/>
    <w:qFormat/>
    <w:rsid w:val="00A1596E"/>
    <w:rPr>
      <w:b/>
      <w:bCs/>
    </w:rPr>
  </w:style>
  <w:style w:type="character" w:customStyle="1" w:styleId="DocumentMapChar">
    <w:name w:val="Document Map Char"/>
    <w:basedOn w:val="DefaultParagraphFont"/>
    <w:link w:val="DocumentMap"/>
    <w:uiPriority w:val="99"/>
    <w:semiHidden/>
    <w:rsid w:val="00A1596E"/>
    <w:rPr>
      <w:rFonts w:ascii="Tahoma" w:hAnsi="Tahoma" w:cs="Tahoma"/>
      <w:sz w:val="16"/>
      <w:szCs w:val="16"/>
      <w:lang w:val="en-US"/>
    </w:rPr>
  </w:style>
  <w:style w:type="paragraph" w:styleId="DocumentMap">
    <w:name w:val="Document Map"/>
    <w:basedOn w:val="Normal"/>
    <w:link w:val="DocumentMapChar"/>
    <w:uiPriority w:val="99"/>
    <w:semiHidden/>
    <w:unhideWhenUsed/>
    <w:rsid w:val="00A1596E"/>
    <w:pPr>
      <w:spacing w:after="0" w:line="240" w:lineRule="auto"/>
    </w:pPr>
    <w:rPr>
      <w:rFonts w:ascii="Tahoma" w:hAnsi="Tahoma" w:cs="Tahoma"/>
      <w:sz w:val="16"/>
      <w:szCs w:val="16"/>
    </w:rPr>
  </w:style>
  <w:style w:type="character" w:styleId="FootnoteReference">
    <w:name w:val="footnote reference"/>
    <w:basedOn w:val="DefaultParagraphFont"/>
    <w:semiHidden/>
    <w:unhideWhenUsed/>
    <w:rsid w:val="00D52CBF"/>
    <w:rPr>
      <w:vertAlign w:val="superscript"/>
    </w:rPr>
  </w:style>
</w:styles>
</file>

<file path=word/webSettings.xml><?xml version="1.0" encoding="utf-8"?>
<w:webSettings xmlns:r="http://schemas.openxmlformats.org/officeDocument/2006/relationships" xmlns:w="http://schemas.openxmlformats.org/wordprocessingml/2006/main">
  <w:divs>
    <w:div w:id="6917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162C-3548-4F61-A3AB-8859437A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2019-03-15T03:09:00Z</dcterms:created>
  <dcterms:modified xsi:type="dcterms:W3CDTF">2019-03-15T06:53:00Z</dcterms:modified>
</cp:coreProperties>
</file>