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E4E6" w14:textId="44FC9236" w:rsidR="00255CD0" w:rsidRDefault="00255CD0" w:rsidP="00255CD0">
      <w:pPr>
        <w:spacing w:after="0" w:line="240" w:lineRule="auto"/>
        <w:jc w:val="center"/>
        <w:rPr>
          <w:rFonts w:ascii="Times New Roman" w:hAnsi="Times New Roman" w:cs="Times New Roman"/>
          <w:b/>
          <w:bCs/>
          <w:sz w:val="24"/>
          <w:szCs w:val="24"/>
        </w:rPr>
      </w:pPr>
      <w:r w:rsidRPr="00255CD0">
        <w:rPr>
          <w:rFonts w:ascii="Times New Roman" w:hAnsi="Times New Roman" w:cs="Times New Roman"/>
          <w:b/>
          <w:bCs/>
          <w:sz w:val="24"/>
          <w:szCs w:val="24"/>
        </w:rPr>
        <w:t>CHILD-FRIENDLY AL-</w:t>
      </w:r>
      <w:proofErr w:type="gramStart"/>
      <w:r w:rsidRPr="00255CD0">
        <w:rPr>
          <w:rFonts w:ascii="Times New Roman" w:hAnsi="Times New Roman" w:cs="Times New Roman"/>
          <w:b/>
          <w:bCs/>
          <w:sz w:val="24"/>
          <w:szCs w:val="24"/>
        </w:rPr>
        <w:t>QUR'AN  LEARNING</w:t>
      </w:r>
      <w:proofErr w:type="gramEnd"/>
    </w:p>
    <w:p w14:paraId="599FBD54" w14:textId="758A5BB1" w:rsidR="00255CD0" w:rsidRDefault="00255CD0" w:rsidP="00255CD0">
      <w:pPr>
        <w:spacing w:after="0" w:line="240" w:lineRule="auto"/>
        <w:jc w:val="center"/>
        <w:rPr>
          <w:rFonts w:ascii="Times New Roman" w:hAnsi="Times New Roman" w:cs="Times New Roman"/>
          <w:b/>
          <w:bCs/>
          <w:sz w:val="24"/>
          <w:szCs w:val="24"/>
        </w:rPr>
      </w:pPr>
      <w:r w:rsidRPr="00255CD0">
        <w:rPr>
          <w:rFonts w:ascii="Times New Roman" w:hAnsi="Times New Roman" w:cs="Times New Roman"/>
          <w:b/>
          <w:bCs/>
          <w:sz w:val="24"/>
          <w:szCs w:val="24"/>
        </w:rPr>
        <w:t xml:space="preserve"> IN </w:t>
      </w:r>
      <w:r>
        <w:rPr>
          <w:rFonts w:ascii="Times New Roman" w:hAnsi="Times New Roman" w:cs="Times New Roman"/>
          <w:b/>
          <w:bCs/>
          <w:sz w:val="24"/>
          <w:szCs w:val="24"/>
        </w:rPr>
        <w:t xml:space="preserve">JUNIOR HIGH </w:t>
      </w:r>
      <w:r w:rsidRPr="00255CD0">
        <w:rPr>
          <w:rFonts w:ascii="Times New Roman" w:hAnsi="Times New Roman" w:cs="Times New Roman"/>
          <w:b/>
          <w:bCs/>
          <w:sz w:val="24"/>
          <w:szCs w:val="24"/>
        </w:rPr>
        <w:t>SCHOOL</w:t>
      </w:r>
    </w:p>
    <w:p w14:paraId="57EC79DA" w14:textId="77777777" w:rsidR="00255CD0" w:rsidRDefault="00255CD0" w:rsidP="00255CD0">
      <w:pPr>
        <w:spacing w:after="0" w:line="240" w:lineRule="auto"/>
        <w:jc w:val="center"/>
        <w:rPr>
          <w:rFonts w:ascii="Times New Roman" w:hAnsi="Times New Roman" w:cs="Times New Roman"/>
          <w:b/>
          <w:bCs/>
          <w:sz w:val="24"/>
          <w:szCs w:val="24"/>
        </w:rPr>
      </w:pPr>
    </w:p>
    <w:p w14:paraId="4D287E7F" w14:textId="5162074E" w:rsidR="00B93677" w:rsidRPr="008E726C" w:rsidRDefault="00B93677" w:rsidP="00B93677">
      <w:pPr>
        <w:spacing w:after="0" w:line="240" w:lineRule="auto"/>
        <w:rPr>
          <w:rFonts w:ascii="Times New Roman" w:hAnsi="Times New Roman" w:cs="Times New Roman"/>
          <w:b/>
          <w:bCs/>
          <w:sz w:val="20"/>
          <w:szCs w:val="20"/>
        </w:rPr>
      </w:pPr>
      <w:r w:rsidRPr="008E726C">
        <w:rPr>
          <w:rFonts w:ascii="Times New Roman" w:hAnsi="Times New Roman" w:cs="Times New Roman"/>
          <w:b/>
          <w:bCs/>
          <w:sz w:val="20"/>
          <w:szCs w:val="20"/>
        </w:rPr>
        <w:t xml:space="preserve">Imam </w:t>
      </w:r>
      <w:proofErr w:type="spellStart"/>
      <w:r w:rsidRPr="008E726C">
        <w:rPr>
          <w:rFonts w:ascii="Times New Roman" w:hAnsi="Times New Roman" w:cs="Times New Roman"/>
          <w:b/>
          <w:bCs/>
          <w:sz w:val="20"/>
          <w:szCs w:val="20"/>
        </w:rPr>
        <w:t>Fauji</w:t>
      </w:r>
      <w:proofErr w:type="spellEnd"/>
    </w:p>
    <w:p w14:paraId="38BF213D" w14:textId="052BCD5D" w:rsidR="00B93677" w:rsidRPr="00B93677" w:rsidRDefault="00B93677" w:rsidP="00B93677">
      <w:pPr>
        <w:spacing w:after="0" w:line="240" w:lineRule="auto"/>
        <w:rPr>
          <w:rFonts w:ascii="Times New Roman" w:hAnsi="Times New Roman" w:cs="Times New Roman"/>
          <w:sz w:val="20"/>
          <w:szCs w:val="20"/>
        </w:rPr>
      </w:pPr>
      <w:proofErr w:type="spellStart"/>
      <w:r w:rsidRPr="00B93677">
        <w:rPr>
          <w:rFonts w:ascii="Times New Roman" w:hAnsi="Times New Roman" w:cs="Times New Roman"/>
          <w:sz w:val="20"/>
          <w:szCs w:val="20"/>
        </w:rPr>
        <w:t>Fakultas</w:t>
      </w:r>
      <w:proofErr w:type="spellEnd"/>
      <w:r w:rsidRPr="00B93677">
        <w:rPr>
          <w:rFonts w:ascii="Times New Roman" w:hAnsi="Times New Roman" w:cs="Times New Roman"/>
          <w:sz w:val="20"/>
          <w:szCs w:val="20"/>
        </w:rPr>
        <w:t xml:space="preserve"> Agama Islam, </w:t>
      </w:r>
      <w:proofErr w:type="spellStart"/>
      <w:r w:rsidRPr="00B93677">
        <w:rPr>
          <w:rFonts w:ascii="Times New Roman" w:hAnsi="Times New Roman" w:cs="Times New Roman"/>
          <w:sz w:val="20"/>
          <w:szCs w:val="20"/>
        </w:rPr>
        <w:t>Universitas</w:t>
      </w:r>
      <w:proofErr w:type="spellEnd"/>
      <w:r w:rsidRPr="00B93677">
        <w:rPr>
          <w:rFonts w:ascii="Times New Roman" w:hAnsi="Times New Roman" w:cs="Times New Roman"/>
          <w:sz w:val="20"/>
          <w:szCs w:val="20"/>
        </w:rPr>
        <w:t xml:space="preserve"> Muhammadiyah </w:t>
      </w:r>
      <w:proofErr w:type="spellStart"/>
      <w:r w:rsidRPr="00B93677">
        <w:rPr>
          <w:rFonts w:ascii="Times New Roman" w:hAnsi="Times New Roman" w:cs="Times New Roman"/>
          <w:sz w:val="20"/>
          <w:szCs w:val="20"/>
        </w:rPr>
        <w:t>Sidoarjo</w:t>
      </w:r>
      <w:proofErr w:type="spellEnd"/>
    </w:p>
    <w:p w14:paraId="7C721690" w14:textId="631A27DB" w:rsidR="00B93677" w:rsidRDefault="00B93677" w:rsidP="00B93677">
      <w:pPr>
        <w:spacing w:after="0" w:line="240" w:lineRule="auto"/>
        <w:rPr>
          <w:sz w:val="20"/>
          <w:szCs w:val="20"/>
        </w:rPr>
      </w:pPr>
      <w:r w:rsidRPr="00B93677">
        <w:rPr>
          <w:sz w:val="20"/>
          <w:szCs w:val="20"/>
        </w:rPr>
        <w:t xml:space="preserve">Jl. </w:t>
      </w:r>
      <w:proofErr w:type="spellStart"/>
      <w:r w:rsidRPr="00B93677">
        <w:rPr>
          <w:sz w:val="20"/>
          <w:szCs w:val="20"/>
        </w:rPr>
        <w:t>Mojopahit</w:t>
      </w:r>
      <w:proofErr w:type="spellEnd"/>
      <w:r w:rsidRPr="00B93677">
        <w:rPr>
          <w:sz w:val="20"/>
          <w:szCs w:val="20"/>
        </w:rPr>
        <w:t xml:space="preserve"> No.666 B, </w:t>
      </w:r>
      <w:proofErr w:type="spellStart"/>
      <w:r w:rsidRPr="00B93677">
        <w:rPr>
          <w:sz w:val="20"/>
          <w:szCs w:val="20"/>
        </w:rPr>
        <w:t>Sidowayah</w:t>
      </w:r>
      <w:proofErr w:type="spellEnd"/>
      <w:r w:rsidRPr="00B93677">
        <w:rPr>
          <w:sz w:val="20"/>
          <w:szCs w:val="20"/>
        </w:rPr>
        <w:t xml:space="preserve">, </w:t>
      </w:r>
      <w:proofErr w:type="spellStart"/>
      <w:r w:rsidRPr="00B93677">
        <w:rPr>
          <w:sz w:val="20"/>
          <w:szCs w:val="20"/>
        </w:rPr>
        <w:t>Kabupaten</w:t>
      </w:r>
      <w:proofErr w:type="spellEnd"/>
      <w:r w:rsidRPr="00B93677">
        <w:rPr>
          <w:sz w:val="20"/>
          <w:szCs w:val="20"/>
        </w:rPr>
        <w:t xml:space="preserve"> </w:t>
      </w:r>
      <w:proofErr w:type="spellStart"/>
      <w:r w:rsidRPr="00B93677">
        <w:rPr>
          <w:sz w:val="20"/>
          <w:szCs w:val="20"/>
        </w:rPr>
        <w:t>Sidoarjo</w:t>
      </w:r>
      <w:proofErr w:type="spellEnd"/>
      <w:r w:rsidRPr="00B93677">
        <w:rPr>
          <w:sz w:val="20"/>
          <w:szCs w:val="20"/>
        </w:rPr>
        <w:t xml:space="preserve">, </w:t>
      </w:r>
      <w:proofErr w:type="spellStart"/>
      <w:r w:rsidRPr="00B93677">
        <w:rPr>
          <w:sz w:val="20"/>
          <w:szCs w:val="20"/>
        </w:rPr>
        <w:t>Jawa</w:t>
      </w:r>
      <w:proofErr w:type="spellEnd"/>
      <w:r w:rsidRPr="00B93677">
        <w:rPr>
          <w:sz w:val="20"/>
          <w:szCs w:val="20"/>
        </w:rPr>
        <w:t xml:space="preserve"> Timur 61271</w:t>
      </w:r>
    </w:p>
    <w:p w14:paraId="7D77E95A" w14:textId="27BEE71B" w:rsidR="00B93677" w:rsidRDefault="00B93677" w:rsidP="00B93677">
      <w:pPr>
        <w:spacing w:after="0" w:line="240" w:lineRule="auto"/>
        <w:rPr>
          <w:sz w:val="20"/>
          <w:szCs w:val="20"/>
        </w:rPr>
      </w:pPr>
      <w:r>
        <w:rPr>
          <w:sz w:val="20"/>
          <w:szCs w:val="20"/>
        </w:rPr>
        <w:t>Email:</w:t>
      </w:r>
      <w:r w:rsidRPr="00B93677">
        <w:rPr>
          <w:rFonts w:ascii="Times New Roman" w:hAnsi="Times New Roman" w:cs="Times New Roman"/>
        </w:rPr>
        <w:t xml:space="preserve"> </w:t>
      </w:r>
      <w:hyperlink r:id="rId6" w:history="1">
        <w:r w:rsidR="00255CD0" w:rsidRPr="009B6BE6">
          <w:rPr>
            <w:rStyle w:val="Hyperlink"/>
            <w:rFonts w:ascii="Times New Roman" w:hAnsi="Times New Roman" w:cs="Times New Roman"/>
          </w:rPr>
          <w:t>Imamuna.114@umsida.ac.id</w:t>
        </w:r>
      </w:hyperlink>
      <w:r w:rsidR="00255CD0">
        <w:rPr>
          <w:rFonts w:ascii="Times New Roman" w:hAnsi="Times New Roman" w:cs="Times New Roman"/>
        </w:rPr>
        <w:t xml:space="preserve"> </w:t>
      </w:r>
    </w:p>
    <w:p w14:paraId="6B0895F2" w14:textId="77777777" w:rsidR="00B93677" w:rsidRPr="00B93677" w:rsidRDefault="00B93677" w:rsidP="00B93677">
      <w:pPr>
        <w:spacing w:after="0" w:line="240" w:lineRule="auto"/>
        <w:rPr>
          <w:rFonts w:ascii="Times New Roman" w:hAnsi="Times New Roman" w:cs="Times New Roman"/>
          <w:sz w:val="20"/>
          <w:szCs w:val="20"/>
        </w:rPr>
      </w:pPr>
    </w:p>
    <w:p w14:paraId="2B93C3CA" w14:textId="5D93D995" w:rsidR="00B93677" w:rsidRPr="008E726C" w:rsidRDefault="00B93677" w:rsidP="00B93677">
      <w:pPr>
        <w:spacing w:after="0" w:line="240" w:lineRule="auto"/>
        <w:rPr>
          <w:rFonts w:ascii="Times New Roman" w:hAnsi="Times New Roman" w:cs="Times New Roman"/>
          <w:b/>
          <w:bCs/>
          <w:sz w:val="20"/>
          <w:szCs w:val="20"/>
        </w:rPr>
      </w:pPr>
      <w:r w:rsidRPr="008E726C">
        <w:rPr>
          <w:rFonts w:ascii="Times New Roman" w:hAnsi="Times New Roman" w:cs="Times New Roman"/>
          <w:b/>
          <w:bCs/>
          <w:sz w:val="20"/>
          <w:szCs w:val="20"/>
        </w:rPr>
        <w:t xml:space="preserve">Eni </w:t>
      </w:r>
      <w:proofErr w:type="spellStart"/>
      <w:r w:rsidRPr="008E726C">
        <w:rPr>
          <w:rFonts w:ascii="Times New Roman" w:hAnsi="Times New Roman" w:cs="Times New Roman"/>
          <w:b/>
          <w:bCs/>
          <w:sz w:val="20"/>
          <w:szCs w:val="20"/>
        </w:rPr>
        <w:t>Fariyatul</w:t>
      </w:r>
      <w:proofErr w:type="spellEnd"/>
      <w:r w:rsidRPr="008E726C">
        <w:rPr>
          <w:rFonts w:ascii="Times New Roman" w:hAnsi="Times New Roman" w:cs="Times New Roman"/>
          <w:b/>
          <w:bCs/>
          <w:sz w:val="20"/>
          <w:szCs w:val="20"/>
        </w:rPr>
        <w:t xml:space="preserve"> </w:t>
      </w:r>
      <w:proofErr w:type="spellStart"/>
      <w:r w:rsidRPr="008E726C">
        <w:rPr>
          <w:rFonts w:ascii="Times New Roman" w:hAnsi="Times New Roman" w:cs="Times New Roman"/>
          <w:b/>
          <w:bCs/>
          <w:sz w:val="20"/>
          <w:szCs w:val="20"/>
        </w:rPr>
        <w:t>Fahyuni</w:t>
      </w:r>
      <w:proofErr w:type="spellEnd"/>
      <w:r w:rsidR="002D646C">
        <w:rPr>
          <w:rFonts w:ascii="Times New Roman" w:hAnsi="Times New Roman" w:cs="Times New Roman"/>
          <w:b/>
          <w:bCs/>
          <w:sz w:val="20"/>
          <w:szCs w:val="20"/>
        </w:rPr>
        <w:t>*</w:t>
      </w:r>
      <w:bookmarkStart w:id="0" w:name="_GoBack"/>
      <w:bookmarkEnd w:id="0"/>
    </w:p>
    <w:p w14:paraId="3D69D136" w14:textId="77777777" w:rsidR="00B93677" w:rsidRPr="00B93677" w:rsidRDefault="00B93677" w:rsidP="00B93677">
      <w:pPr>
        <w:spacing w:after="0" w:line="240" w:lineRule="auto"/>
        <w:rPr>
          <w:rFonts w:ascii="Times New Roman" w:hAnsi="Times New Roman" w:cs="Times New Roman"/>
          <w:sz w:val="20"/>
          <w:szCs w:val="20"/>
        </w:rPr>
      </w:pPr>
      <w:proofErr w:type="spellStart"/>
      <w:r w:rsidRPr="00B93677">
        <w:rPr>
          <w:rFonts w:ascii="Times New Roman" w:hAnsi="Times New Roman" w:cs="Times New Roman"/>
          <w:sz w:val="20"/>
          <w:szCs w:val="20"/>
        </w:rPr>
        <w:t>Fakultas</w:t>
      </w:r>
      <w:proofErr w:type="spellEnd"/>
      <w:r w:rsidRPr="00B93677">
        <w:rPr>
          <w:rFonts w:ascii="Times New Roman" w:hAnsi="Times New Roman" w:cs="Times New Roman"/>
          <w:sz w:val="20"/>
          <w:szCs w:val="20"/>
        </w:rPr>
        <w:t xml:space="preserve"> Agama Islam, </w:t>
      </w:r>
      <w:proofErr w:type="spellStart"/>
      <w:r w:rsidRPr="00B93677">
        <w:rPr>
          <w:rFonts w:ascii="Times New Roman" w:hAnsi="Times New Roman" w:cs="Times New Roman"/>
          <w:sz w:val="20"/>
          <w:szCs w:val="20"/>
        </w:rPr>
        <w:t>Universitas</w:t>
      </w:r>
      <w:proofErr w:type="spellEnd"/>
      <w:r w:rsidRPr="00B93677">
        <w:rPr>
          <w:rFonts w:ascii="Times New Roman" w:hAnsi="Times New Roman" w:cs="Times New Roman"/>
          <w:sz w:val="20"/>
          <w:szCs w:val="20"/>
        </w:rPr>
        <w:t xml:space="preserve"> Muhammadiyah </w:t>
      </w:r>
      <w:proofErr w:type="spellStart"/>
      <w:r w:rsidRPr="00B93677">
        <w:rPr>
          <w:rFonts w:ascii="Times New Roman" w:hAnsi="Times New Roman" w:cs="Times New Roman"/>
          <w:sz w:val="20"/>
          <w:szCs w:val="20"/>
        </w:rPr>
        <w:t>Sidoarjo</w:t>
      </w:r>
      <w:proofErr w:type="spellEnd"/>
    </w:p>
    <w:p w14:paraId="550F0CC5" w14:textId="72CE9A5B" w:rsidR="00B93677" w:rsidRDefault="00B93677" w:rsidP="00B93677">
      <w:pPr>
        <w:spacing w:after="0" w:line="240" w:lineRule="auto"/>
        <w:rPr>
          <w:sz w:val="20"/>
          <w:szCs w:val="20"/>
        </w:rPr>
      </w:pPr>
      <w:r w:rsidRPr="00B93677">
        <w:rPr>
          <w:sz w:val="20"/>
          <w:szCs w:val="20"/>
        </w:rPr>
        <w:t xml:space="preserve">Jl. </w:t>
      </w:r>
      <w:proofErr w:type="spellStart"/>
      <w:r w:rsidRPr="00B93677">
        <w:rPr>
          <w:sz w:val="20"/>
          <w:szCs w:val="20"/>
        </w:rPr>
        <w:t>Mojopahit</w:t>
      </w:r>
      <w:proofErr w:type="spellEnd"/>
      <w:r w:rsidRPr="00B93677">
        <w:rPr>
          <w:sz w:val="20"/>
          <w:szCs w:val="20"/>
        </w:rPr>
        <w:t xml:space="preserve"> No.666 B, </w:t>
      </w:r>
      <w:proofErr w:type="spellStart"/>
      <w:r w:rsidRPr="00B93677">
        <w:rPr>
          <w:sz w:val="20"/>
          <w:szCs w:val="20"/>
        </w:rPr>
        <w:t>Sidowayah</w:t>
      </w:r>
      <w:proofErr w:type="spellEnd"/>
      <w:r w:rsidRPr="00B93677">
        <w:rPr>
          <w:sz w:val="20"/>
          <w:szCs w:val="20"/>
        </w:rPr>
        <w:t xml:space="preserve">, </w:t>
      </w:r>
      <w:proofErr w:type="spellStart"/>
      <w:r w:rsidRPr="00B93677">
        <w:rPr>
          <w:sz w:val="20"/>
          <w:szCs w:val="20"/>
        </w:rPr>
        <w:t>Kabupaten</w:t>
      </w:r>
      <w:proofErr w:type="spellEnd"/>
      <w:r w:rsidRPr="00B93677">
        <w:rPr>
          <w:sz w:val="20"/>
          <w:szCs w:val="20"/>
        </w:rPr>
        <w:t xml:space="preserve"> </w:t>
      </w:r>
      <w:proofErr w:type="spellStart"/>
      <w:r w:rsidRPr="00B93677">
        <w:rPr>
          <w:sz w:val="20"/>
          <w:szCs w:val="20"/>
        </w:rPr>
        <w:t>Sidoarjo</w:t>
      </w:r>
      <w:proofErr w:type="spellEnd"/>
      <w:r w:rsidRPr="00B93677">
        <w:rPr>
          <w:sz w:val="20"/>
          <w:szCs w:val="20"/>
        </w:rPr>
        <w:t xml:space="preserve">, </w:t>
      </w:r>
      <w:proofErr w:type="spellStart"/>
      <w:r w:rsidRPr="00B93677">
        <w:rPr>
          <w:sz w:val="20"/>
          <w:szCs w:val="20"/>
        </w:rPr>
        <w:t>Jawa</w:t>
      </w:r>
      <w:proofErr w:type="spellEnd"/>
      <w:r w:rsidRPr="00B93677">
        <w:rPr>
          <w:sz w:val="20"/>
          <w:szCs w:val="20"/>
        </w:rPr>
        <w:t xml:space="preserve"> Timur 61271</w:t>
      </w:r>
    </w:p>
    <w:p w14:paraId="7B048273" w14:textId="43C022F3" w:rsidR="00B93677" w:rsidRDefault="00B93677" w:rsidP="00B93677">
      <w:pPr>
        <w:spacing w:after="0" w:line="240" w:lineRule="auto"/>
        <w:rPr>
          <w:rStyle w:val="Hyperlink"/>
          <w:rFonts w:ascii="Times New Roman" w:hAnsi="Times New Roman" w:cs="Times New Roman"/>
          <w:noProof/>
          <w:spacing w:val="-2"/>
          <w:sz w:val="20"/>
          <w:szCs w:val="20"/>
        </w:rPr>
      </w:pPr>
      <w:r>
        <w:rPr>
          <w:rFonts w:ascii="Times New Roman" w:hAnsi="Times New Roman" w:cs="Times New Roman"/>
          <w:sz w:val="20"/>
          <w:szCs w:val="20"/>
        </w:rPr>
        <w:t xml:space="preserve">Email: </w:t>
      </w:r>
      <w:hyperlink r:id="rId7" w:history="1">
        <w:r w:rsidRPr="004B2CF7">
          <w:rPr>
            <w:rStyle w:val="Hyperlink"/>
            <w:rFonts w:ascii="Times New Roman" w:hAnsi="Times New Roman" w:cs="Times New Roman"/>
            <w:noProof/>
            <w:spacing w:val="-2"/>
            <w:sz w:val="20"/>
            <w:szCs w:val="20"/>
          </w:rPr>
          <w:t>eni.fariyatul@umsida.ac.id</w:t>
        </w:r>
      </w:hyperlink>
    </w:p>
    <w:p w14:paraId="3D099A85" w14:textId="77777777" w:rsidR="00B93677" w:rsidRPr="00B93677" w:rsidRDefault="00B93677" w:rsidP="00B93677">
      <w:pPr>
        <w:spacing w:after="0" w:line="240" w:lineRule="auto"/>
        <w:rPr>
          <w:rFonts w:ascii="Times New Roman" w:hAnsi="Times New Roman" w:cs="Times New Roman"/>
          <w:sz w:val="20"/>
          <w:szCs w:val="20"/>
        </w:rPr>
      </w:pPr>
    </w:p>
    <w:p w14:paraId="59BA0F62" w14:textId="1F8BD0D2" w:rsidR="00B93677" w:rsidRPr="008E726C" w:rsidRDefault="00B93677" w:rsidP="008E726C">
      <w:pPr>
        <w:spacing w:after="0" w:line="240" w:lineRule="auto"/>
        <w:rPr>
          <w:rFonts w:ascii="Times New Roman" w:hAnsi="Times New Roman"/>
          <w:b/>
          <w:bCs/>
          <w:sz w:val="20"/>
          <w:szCs w:val="20"/>
        </w:rPr>
      </w:pPr>
      <w:proofErr w:type="spellStart"/>
      <w:r w:rsidRPr="008E726C">
        <w:rPr>
          <w:rFonts w:ascii="Times New Roman" w:hAnsi="Times New Roman"/>
          <w:b/>
          <w:bCs/>
          <w:sz w:val="20"/>
          <w:szCs w:val="20"/>
        </w:rPr>
        <w:t>Zaki</w:t>
      </w:r>
      <w:proofErr w:type="spellEnd"/>
      <w:r w:rsidRPr="008E726C">
        <w:rPr>
          <w:rFonts w:ascii="Times New Roman" w:hAnsi="Times New Roman"/>
          <w:b/>
          <w:bCs/>
          <w:sz w:val="20"/>
          <w:szCs w:val="20"/>
        </w:rPr>
        <w:t xml:space="preserve"> Nur </w:t>
      </w:r>
      <w:proofErr w:type="spellStart"/>
      <w:r w:rsidRPr="008E726C">
        <w:rPr>
          <w:rFonts w:ascii="Times New Roman" w:hAnsi="Times New Roman"/>
          <w:b/>
          <w:bCs/>
          <w:sz w:val="20"/>
          <w:szCs w:val="20"/>
        </w:rPr>
        <w:t>Fahmawati</w:t>
      </w:r>
      <w:proofErr w:type="spellEnd"/>
    </w:p>
    <w:p w14:paraId="3A1E4FA3" w14:textId="7725EE17" w:rsidR="00B93677" w:rsidRPr="00B93677" w:rsidRDefault="00B93677" w:rsidP="008E726C">
      <w:pPr>
        <w:spacing w:after="0" w:line="240" w:lineRule="auto"/>
        <w:rPr>
          <w:rFonts w:ascii="Times New Roman" w:hAnsi="Times New Roman" w:cs="Times New Roman"/>
          <w:sz w:val="20"/>
          <w:szCs w:val="20"/>
        </w:rPr>
      </w:pPr>
      <w:proofErr w:type="spellStart"/>
      <w:r w:rsidRPr="00B93677">
        <w:rPr>
          <w:rFonts w:ascii="Times New Roman" w:hAnsi="Times New Roman" w:cs="Times New Roman"/>
          <w:sz w:val="20"/>
          <w:szCs w:val="20"/>
        </w:rPr>
        <w:t>Fakultas</w:t>
      </w:r>
      <w:proofErr w:type="spellEnd"/>
      <w:r w:rsidRPr="00B93677">
        <w:rPr>
          <w:rFonts w:ascii="Times New Roman" w:hAnsi="Times New Roman" w:cs="Times New Roman"/>
          <w:sz w:val="20"/>
          <w:szCs w:val="20"/>
        </w:rPr>
        <w:t xml:space="preserve"> </w:t>
      </w:r>
      <w:proofErr w:type="spellStart"/>
      <w:r w:rsidRPr="00B93677">
        <w:rPr>
          <w:rFonts w:ascii="Times New Roman" w:hAnsi="Times New Roman" w:cs="Times New Roman"/>
          <w:sz w:val="20"/>
          <w:szCs w:val="20"/>
        </w:rPr>
        <w:t>Psikologi</w:t>
      </w:r>
      <w:proofErr w:type="spellEnd"/>
      <w:r w:rsidRPr="00B93677">
        <w:rPr>
          <w:rFonts w:ascii="Times New Roman" w:hAnsi="Times New Roman" w:cs="Times New Roman"/>
          <w:sz w:val="20"/>
          <w:szCs w:val="20"/>
        </w:rPr>
        <w:t xml:space="preserve"> dan </w:t>
      </w:r>
      <w:proofErr w:type="spellStart"/>
      <w:r w:rsidRPr="00B93677">
        <w:rPr>
          <w:rFonts w:ascii="Times New Roman" w:hAnsi="Times New Roman" w:cs="Times New Roman"/>
          <w:sz w:val="20"/>
          <w:szCs w:val="20"/>
        </w:rPr>
        <w:t>Ilmu</w:t>
      </w:r>
      <w:proofErr w:type="spellEnd"/>
      <w:r w:rsidRPr="00B93677">
        <w:rPr>
          <w:rFonts w:ascii="Times New Roman" w:hAnsi="Times New Roman" w:cs="Times New Roman"/>
          <w:sz w:val="20"/>
          <w:szCs w:val="20"/>
        </w:rPr>
        <w:t xml:space="preserve"> Pendidikan, </w:t>
      </w:r>
      <w:proofErr w:type="spellStart"/>
      <w:r w:rsidRPr="00B93677">
        <w:rPr>
          <w:rFonts w:ascii="Times New Roman" w:hAnsi="Times New Roman" w:cs="Times New Roman"/>
          <w:sz w:val="20"/>
          <w:szCs w:val="20"/>
        </w:rPr>
        <w:t>Universitas</w:t>
      </w:r>
      <w:proofErr w:type="spellEnd"/>
      <w:r w:rsidRPr="00B93677">
        <w:rPr>
          <w:rFonts w:ascii="Times New Roman" w:hAnsi="Times New Roman" w:cs="Times New Roman"/>
          <w:sz w:val="20"/>
          <w:szCs w:val="20"/>
        </w:rPr>
        <w:t xml:space="preserve"> Muhammadiyah </w:t>
      </w:r>
      <w:proofErr w:type="spellStart"/>
      <w:r w:rsidRPr="00B93677">
        <w:rPr>
          <w:rFonts w:ascii="Times New Roman" w:hAnsi="Times New Roman" w:cs="Times New Roman"/>
          <w:sz w:val="20"/>
          <w:szCs w:val="20"/>
        </w:rPr>
        <w:t>Sidoarjo</w:t>
      </w:r>
      <w:proofErr w:type="spellEnd"/>
    </w:p>
    <w:p w14:paraId="51D6D7B6" w14:textId="73F6F01A" w:rsidR="00B93677" w:rsidRDefault="00B93677" w:rsidP="008E726C">
      <w:pPr>
        <w:spacing w:after="0" w:line="240" w:lineRule="auto"/>
        <w:rPr>
          <w:sz w:val="20"/>
          <w:szCs w:val="20"/>
        </w:rPr>
      </w:pPr>
      <w:r w:rsidRPr="00B93677">
        <w:rPr>
          <w:sz w:val="20"/>
          <w:szCs w:val="20"/>
        </w:rPr>
        <w:t xml:space="preserve">Jl. </w:t>
      </w:r>
      <w:proofErr w:type="spellStart"/>
      <w:r w:rsidRPr="00B93677">
        <w:rPr>
          <w:sz w:val="20"/>
          <w:szCs w:val="20"/>
        </w:rPr>
        <w:t>Mojopahit</w:t>
      </w:r>
      <w:proofErr w:type="spellEnd"/>
      <w:r w:rsidRPr="00B93677">
        <w:rPr>
          <w:sz w:val="20"/>
          <w:szCs w:val="20"/>
        </w:rPr>
        <w:t xml:space="preserve"> No.666 B, </w:t>
      </w:r>
      <w:proofErr w:type="spellStart"/>
      <w:r w:rsidRPr="00B93677">
        <w:rPr>
          <w:sz w:val="20"/>
          <w:szCs w:val="20"/>
        </w:rPr>
        <w:t>Sidowayah</w:t>
      </w:r>
      <w:proofErr w:type="spellEnd"/>
      <w:r w:rsidRPr="00B93677">
        <w:rPr>
          <w:sz w:val="20"/>
          <w:szCs w:val="20"/>
        </w:rPr>
        <w:t xml:space="preserve">, </w:t>
      </w:r>
      <w:proofErr w:type="spellStart"/>
      <w:r w:rsidRPr="00B93677">
        <w:rPr>
          <w:sz w:val="20"/>
          <w:szCs w:val="20"/>
        </w:rPr>
        <w:t>Kabupaten</w:t>
      </w:r>
      <w:proofErr w:type="spellEnd"/>
      <w:r w:rsidRPr="00B93677">
        <w:rPr>
          <w:sz w:val="20"/>
          <w:szCs w:val="20"/>
        </w:rPr>
        <w:t xml:space="preserve"> </w:t>
      </w:r>
      <w:proofErr w:type="spellStart"/>
      <w:r w:rsidRPr="00B93677">
        <w:rPr>
          <w:sz w:val="20"/>
          <w:szCs w:val="20"/>
        </w:rPr>
        <w:t>Sidoarjo</w:t>
      </w:r>
      <w:proofErr w:type="spellEnd"/>
      <w:r w:rsidRPr="00B93677">
        <w:rPr>
          <w:sz w:val="20"/>
          <w:szCs w:val="20"/>
        </w:rPr>
        <w:t xml:space="preserve">, </w:t>
      </w:r>
      <w:proofErr w:type="spellStart"/>
      <w:r w:rsidRPr="00B93677">
        <w:rPr>
          <w:sz w:val="20"/>
          <w:szCs w:val="20"/>
        </w:rPr>
        <w:t>Jawa</w:t>
      </w:r>
      <w:proofErr w:type="spellEnd"/>
      <w:r w:rsidRPr="00B93677">
        <w:rPr>
          <w:sz w:val="20"/>
          <w:szCs w:val="20"/>
        </w:rPr>
        <w:t xml:space="preserve"> Timur 61271</w:t>
      </w:r>
    </w:p>
    <w:p w14:paraId="63660B75" w14:textId="3CF8AE2E" w:rsidR="008E726C" w:rsidRDefault="008E726C" w:rsidP="008E726C">
      <w:pPr>
        <w:spacing w:after="0" w:line="240" w:lineRule="auto"/>
        <w:rPr>
          <w:rStyle w:val="Hyperlink"/>
          <w:rFonts w:ascii="Times New Roman" w:hAnsi="Times New Roman" w:cs="Times New Roman"/>
        </w:rPr>
      </w:pPr>
      <w:r>
        <w:rPr>
          <w:sz w:val="20"/>
          <w:szCs w:val="20"/>
        </w:rPr>
        <w:t xml:space="preserve">Email: </w:t>
      </w:r>
      <w:hyperlink r:id="rId8" w:history="1">
        <w:r w:rsidRPr="00AD62A7">
          <w:rPr>
            <w:rStyle w:val="Hyperlink"/>
            <w:rFonts w:ascii="Times New Roman" w:hAnsi="Times New Roman" w:cs="Times New Roman"/>
          </w:rPr>
          <w:t>zakinurfahmawati@umsida.ac.id</w:t>
        </w:r>
      </w:hyperlink>
    </w:p>
    <w:p w14:paraId="2B3EEDF5" w14:textId="61B4B9B8" w:rsidR="008E726C" w:rsidRDefault="008E726C" w:rsidP="008E726C">
      <w:pPr>
        <w:spacing w:after="0" w:line="240" w:lineRule="auto"/>
        <w:rPr>
          <w:rStyle w:val="tlid-translation"/>
          <w:rFonts w:ascii="Times New Roman" w:hAnsi="Times New Roman" w:cs="Times New Roman"/>
          <w:b/>
          <w:bCs/>
          <w:sz w:val="24"/>
          <w:szCs w:val="24"/>
        </w:rPr>
      </w:pPr>
    </w:p>
    <w:p w14:paraId="6D45B50D" w14:textId="736F6DD1" w:rsidR="00255CD0" w:rsidRPr="00681133" w:rsidRDefault="00255CD0" w:rsidP="008E726C">
      <w:pPr>
        <w:spacing w:after="0" w:line="240" w:lineRule="auto"/>
        <w:rPr>
          <w:rStyle w:val="tlid-translation"/>
          <w:rFonts w:ascii="Times New Roman" w:hAnsi="Times New Roman" w:cs="Times New Roman"/>
          <w:b/>
          <w:bCs/>
          <w:sz w:val="20"/>
          <w:szCs w:val="20"/>
        </w:rPr>
      </w:pPr>
      <w:proofErr w:type="spellStart"/>
      <w:r w:rsidRPr="00681133">
        <w:rPr>
          <w:rStyle w:val="tlid-translation"/>
          <w:rFonts w:ascii="Times New Roman" w:hAnsi="Times New Roman" w:cs="Times New Roman"/>
          <w:b/>
          <w:bCs/>
          <w:sz w:val="20"/>
          <w:szCs w:val="20"/>
        </w:rPr>
        <w:t>Abstrack</w:t>
      </w:r>
      <w:proofErr w:type="spellEnd"/>
    </w:p>
    <w:p w14:paraId="6E75D790" w14:textId="4352A265" w:rsidR="008132C3" w:rsidRDefault="00681133" w:rsidP="00681133">
      <w:pPr>
        <w:spacing w:after="0" w:line="240" w:lineRule="auto"/>
        <w:jc w:val="both"/>
        <w:rPr>
          <w:rStyle w:val="tlid-translation"/>
          <w:rFonts w:ascii="Times New Roman" w:hAnsi="Times New Roman" w:cs="Times New Roman"/>
          <w:sz w:val="20"/>
          <w:szCs w:val="20"/>
        </w:rPr>
      </w:pPr>
      <w:r w:rsidRPr="00681133">
        <w:rPr>
          <w:rStyle w:val="tlid-translation"/>
          <w:rFonts w:ascii="Times New Roman" w:hAnsi="Times New Roman" w:cs="Times New Roman"/>
          <w:sz w:val="20"/>
          <w:szCs w:val="20"/>
          <w:lang w:val="id-ID"/>
        </w:rPr>
        <w:t>This study aims to identify teaching patterns that are child-friendly teachers in schools with the ability to read the Qur'an the students. This study uses an action research to explore practical problems while finding solutions to the problems encountered. The research subjects were 283 students of class VII at SMPN 2 Porong. Data collection techniques include (1) survey, (2) observation, (3) semi-structured interviews, and (4) the ability to read the Qur'an, which several categories, namely the level of Ibtida 1, Ibtida 2, Jayyid, and Jayyid Jidan. From the SPSS test results showed a significance value of 0,000 &lt;0.05, which means there is a linear relationship between the teaching methods of teachers in child-friendly schools with the ability to read the Qur'an in students at school. Thus a variety of efforts and innovative teaching methods are needed to improve students' learning abilities</w:t>
      </w:r>
      <w:r w:rsidRPr="00681133">
        <w:rPr>
          <w:rStyle w:val="tlid-translation"/>
          <w:rFonts w:ascii="Times New Roman" w:hAnsi="Times New Roman" w:cs="Times New Roman"/>
          <w:sz w:val="20"/>
          <w:szCs w:val="20"/>
        </w:rPr>
        <w:t xml:space="preserve">. </w:t>
      </w:r>
    </w:p>
    <w:p w14:paraId="61229AB0" w14:textId="77777777" w:rsidR="00681133" w:rsidRPr="00681133" w:rsidRDefault="00681133" w:rsidP="00681133">
      <w:pPr>
        <w:spacing w:after="0" w:line="240" w:lineRule="auto"/>
        <w:jc w:val="both"/>
        <w:rPr>
          <w:rStyle w:val="tlid-translation"/>
          <w:rFonts w:ascii="Times New Roman" w:hAnsi="Times New Roman" w:cs="Times New Roman"/>
          <w:b/>
          <w:bCs/>
          <w:sz w:val="20"/>
          <w:szCs w:val="20"/>
        </w:rPr>
      </w:pPr>
    </w:p>
    <w:p w14:paraId="49E27E5E" w14:textId="3EE9C327" w:rsidR="00255CD0" w:rsidRPr="00681133" w:rsidRDefault="00DE3DF8" w:rsidP="008E726C">
      <w:pPr>
        <w:spacing w:after="0" w:line="240" w:lineRule="auto"/>
        <w:rPr>
          <w:rStyle w:val="tlid-translation"/>
          <w:rFonts w:ascii="Times New Roman" w:hAnsi="Times New Roman" w:cs="Times New Roman"/>
          <w:b/>
          <w:bCs/>
          <w:sz w:val="20"/>
          <w:szCs w:val="20"/>
        </w:rPr>
      </w:pPr>
      <w:r w:rsidRPr="00681133">
        <w:rPr>
          <w:rStyle w:val="tlid-translation"/>
          <w:rFonts w:ascii="Times New Roman" w:hAnsi="Times New Roman" w:cs="Times New Roman"/>
          <w:b/>
          <w:bCs/>
          <w:sz w:val="20"/>
          <w:szCs w:val="20"/>
        </w:rPr>
        <w:t>K</w:t>
      </w:r>
      <w:r w:rsidR="00255CD0" w:rsidRPr="00681133">
        <w:rPr>
          <w:rStyle w:val="tlid-translation"/>
          <w:rFonts w:ascii="Times New Roman" w:hAnsi="Times New Roman" w:cs="Times New Roman"/>
          <w:b/>
          <w:bCs/>
          <w:sz w:val="20"/>
          <w:szCs w:val="20"/>
        </w:rPr>
        <w:t>eyword</w:t>
      </w:r>
      <w:r w:rsidRPr="00681133">
        <w:rPr>
          <w:rStyle w:val="tlid-translation"/>
          <w:rFonts w:ascii="Times New Roman" w:hAnsi="Times New Roman" w:cs="Times New Roman"/>
          <w:b/>
          <w:bCs/>
          <w:sz w:val="20"/>
          <w:szCs w:val="20"/>
        </w:rPr>
        <w:t>s:</w:t>
      </w:r>
      <w:r w:rsidR="00681133" w:rsidRPr="00681133">
        <w:t xml:space="preserve"> </w:t>
      </w:r>
      <w:r w:rsidR="00681133" w:rsidRPr="00681133">
        <w:rPr>
          <w:rFonts w:ascii="Times New Roman" w:hAnsi="Times New Roman" w:cs="Times New Roman"/>
          <w:sz w:val="20"/>
          <w:szCs w:val="20"/>
        </w:rPr>
        <w:t>learning the Qur'an; child-friendly school; religious character</w:t>
      </w:r>
    </w:p>
    <w:p w14:paraId="49BD04D6" w14:textId="77777777" w:rsidR="00DE3DF8" w:rsidRPr="00681133" w:rsidRDefault="00DE3DF8" w:rsidP="008E726C">
      <w:pPr>
        <w:spacing w:after="0" w:line="240" w:lineRule="auto"/>
        <w:rPr>
          <w:rStyle w:val="tlid-translation"/>
          <w:rFonts w:ascii="Times New Roman" w:hAnsi="Times New Roman" w:cs="Times New Roman"/>
          <w:b/>
          <w:bCs/>
          <w:sz w:val="20"/>
          <w:szCs w:val="20"/>
        </w:rPr>
      </w:pPr>
    </w:p>
    <w:p w14:paraId="310848CC" w14:textId="2564F264" w:rsidR="00255CD0" w:rsidRPr="00681133" w:rsidRDefault="00255CD0" w:rsidP="008E726C">
      <w:pPr>
        <w:spacing w:after="0" w:line="240" w:lineRule="auto"/>
        <w:rPr>
          <w:rStyle w:val="tlid-translation"/>
          <w:rFonts w:ascii="Times New Roman" w:hAnsi="Times New Roman" w:cs="Times New Roman"/>
          <w:b/>
          <w:bCs/>
          <w:sz w:val="20"/>
          <w:szCs w:val="20"/>
        </w:rPr>
      </w:pPr>
      <w:proofErr w:type="spellStart"/>
      <w:r w:rsidRPr="00681133">
        <w:rPr>
          <w:rStyle w:val="tlid-translation"/>
          <w:rFonts w:ascii="Times New Roman" w:hAnsi="Times New Roman" w:cs="Times New Roman"/>
          <w:b/>
          <w:bCs/>
          <w:sz w:val="20"/>
          <w:szCs w:val="20"/>
        </w:rPr>
        <w:t>Abstrak</w:t>
      </w:r>
      <w:proofErr w:type="spellEnd"/>
    </w:p>
    <w:p w14:paraId="404AF0C9" w14:textId="01A3389F" w:rsidR="0055438F" w:rsidRDefault="0055438F" w:rsidP="0055438F">
      <w:pPr>
        <w:spacing w:after="0" w:line="240" w:lineRule="auto"/>
        <w:jc w:val="both"/>
        <w:rPr>
          <w:rFonts w:ascii="Times New Roman" w:eastAsia="Times New Roman" w:hAnsi="Times New Roman" w:cs="Times New Roman"/>
          <w:sz w:val="20"/>
          <w:szCs w:val="20"/>
          <w:lang w:eastAsia="id-ID"/>
        </w:rPr>
      </w:pPr>
      <w:r w:rsidRPr="00681133">
        <w:rPr>
          <w:rStyle w:val="tlid-translation"/>
          <w:rFonts w:ascii="Times New Roman" w:hAnsi="Times New Roman" w:cs="Times New Roman"/>
          <w:sz w:val="20"/>
          <w:szCs w:val="20"/>
          <w:lang w:val="id-ID"/>
        </w:rPr>
        <w:t xml:space="preserve">Penelitian ini </w:t>
      </w:r>
      <w:proofErr w:type="spellStart"/>
      <w:r w:rsidRPr="00681133">
        <w:rPr>
          <w:rStyle w:val="tlid-translation"/>
          <w:rFonts w:ascii="Times New Roman" w:hAnsi="Times New Roman" w:cs="Times New Roman"/>
          <w:sz w:val="20"/>
          <w:szCs w:val="20"/>
        </w:rPr>
        <w:t>bertujuan</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mengidentifikasi</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pola</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pengajaran</w:t>
      </w:r>
      <w:proofErr w:type="spellEnd"/>
      <w:r w:rsidRPr="00681133">
        <w:rPr>
          <w:rStyle w:val="tlid-translation"/>
          <w:rFonts w:ascii="Times New Roman" w:hAnsi="Times New Roman" w:cs="Times New Roman"/>
          <w:sz w:val="20"/>
          <w:szCs w:val="20"/>
        </w:rPr>
        <w:t xml:space="preserve"> guru yang </w:t>
      </w:r>
      <w:proofErr w:type="spellStart"/>
      <w:r w:rsidRPr="00681133">
        <w:rPr>
          <w:rStyle w:val="tlid-translation"/>
          <w:rFonts w:ascii="Times New Roman" w:hAnsi="Times New Roman" w:cs="Times New Roman"/>
          <w:sz w:val="20"/>
          <w:szCs w:val="20"/>
        </w:rPr>
        <w:t>ramah</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anak</w:t>
      </w:r>
      <w:proofErr w:type="spellEnd"/>
      <w:r w:rsidRPr="00681133">
        <w:rPr>
          <w:rStyle w:val="tlid-translation"/>
          <w:rFonts w:ascii="Times New Roman" w:hAnsi="Times New Roman" w:cs="Times New Roman"/>
          <w:sz w:val="20"/>
          <w:szCs w:val="20"/>
        </w:rPr>
        <w:t xml:space="preserve"> di </w:t>
      </w:r>
      <w:proofErr w:type="spellStart"/>
      <w:r w:rsidRPr="00681133">
        <w:rPr>
          <w:rStyle w:val="tlid-translation"/>
          <w:rFonts w:ascii="Times New Roman" w:hAnsi="Times New Roman" w:cs="Times New Roman"/>
          <w:sz w:val="20"/>
          <w:szCs w:val="20"/>
        </w:rPr>
        <w:t>sekolah</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dengan</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kemampuan</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membaca</w:t>
      </w:r>
      <w:proofErr w:type="spellEnd"/>
      <w:r w:rsidRPr="00681133">
        <w:rPr>
          <w:rStyle w:val="tlid-translation"/>
          <w:rFonts w:ascii="Times New Roman" w:hAnsi="Times New Roman" w:cs="Times New Roman"/>
          <w:sz w:val="20"/>
          <w:szCs w:val="20"/>
        </w:rPr>
        <w:t xml:space="preserve"> al Qur’an para </w:t>
      </w:r>
      <w:proofErr w:type="spellStart"/>
      <w:r w:rsidRPr="00681133">
        <w:rPr>
          <w:rStyle w:val="tlid-translation"/>
          <w:rFonts w:ascii="Times New Roman" w:hAnsi="Times New Roman" w:cs="Times New Roman"/>
          <w:sz w:val="20"/>
          <w:szCs w:val="20"/>
        </w:rPr>
        <w:t>siswanya</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Penelitian</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ini</w:t>
      </w:r>
      <w:proofErr w:type="spellEnd"/>
      <w:r w:rsidRPr="00681133">
        <w:rPr>
          <w:rStyle w:val="tlid-translation"/>
          <w:rFonts w:ascii="Times New Roman" w:hAnsi="Times New Roman" w:cs="Times New Roman"/>
          <w:sz w:val="20"/>
          <w:szCs w:val="20"/>
        </w:rPr>
        <w:t xml:space="preserve"> </w:t>
      </w:r>
      <w:r w:rsidRPr="00681133">
        <w:rPr>
          <w:rStyle w:val="tlid-translation"/>
          <w:rFonts w:ascii="Times New Roman" w:hAnsi="Times New Roman" w:cs="Times New Roman"/>
          <w:sz w:val="20"/>
          <w:szCs w:val="20"/>
          <w:lang w:val="id-ID"/>
        </w:rPr>
        <w:t xml:space="preserve">menggunakan pendekatan penelitian tindakan </w:t>
      </w:r>
      <w:proofErr w:type="spellStart"/>
      <w:r w:rsidRPr="00681133">
        <w:rPr>
          <w:rStyle w:val="tlid-translation"/>
          <w:rFonts w:ascii="Times New Roman" w:hAnsi="Times New Roman" w:cs="Times New Roman"/>
          <w:sz w:val="20"/>
          <w:szCs w:val="20"/>
        </w:rPr>
        <w:t>untuk</w:t>
      </w:r>
      <w:proofErr w:type="spellEnd"/>
      <w:r w:rsidRPr="00681133">
        <w:rPr>
          <w:rStyle w:val="tlid-translation"/>
          <w:rFonts w:ascii="Times New Roman" w:hAnsi="Times New Roman" w:cs="Times New Roman"/>
          <w:sz w:val="20"/>
          <w:szCs w:val="20"/>
        </w:rPr>
        <w:t xml:space="preserve"> </w:t>
      </w:r>
      <w:r w:rsidRPr="00681133">
        <w:rPr>
          <w:rStyle w:val="tlid-translation"/>
          <w:rFonts w:ascii="Times New Roman" w:hAnsi="Times New Roman" w:cs="Times New Roman"/>
          <w:sz w:val="20"/>
          <w:szCs w:val="20"/>
          <w:lang w:val="id-ID"/>
        </w:rPr>
        <w:t xml:space="preserve">mengeksplorasi masalah praktis </w:t>
      </w:r>
      <w:proofErr w:type="spellStart"/>
      <w:r w:rsidRPr="00681133">
        <w:rPr>
          <w:rStyle w:val="tlid-translation"/>
          <w:rFonts w:ascii="Times New Roman" w:hAnsi="Times New Roman" w:cs="Times New Roman"/>
          <w:sz w:val="20"/>
          <w:szCs w:val="20"/>
        </w:rPr>
        <w:t>sekaligus</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mencari</w:t>
      </w:r>
      <w:proofErr w:type="spellEnd"/>
      <w:r w:rsidRPr="00681133">
        <w:rPr>
          <w:rStyle w:val="tlid-translation"/>
          <w:rFonts w:ascii="Times New Roman" w:hAnsi="Times New Roman" w:cs="Times New Roman"/>
          <w:sz w:val="20"/>
          <w:szCs w:val="20"/>
          <w:lang w:val="id-ID"/>
        </w:rPr>
        <w:t xml:space="preserve"> solusi </w:t>
      </w:r>
      <w:proofErr w:type="spellStart"/>
      <w:r w:rsidRPr="00681133">
        <w:rPr>
          <w:rStyle w:val="tlid-translation"/>
          <w:rFonts w:ascii="Times New Roman" w:hAnsi="Times New Roman" w:cs="Times New Roman"/>
          <w:sz w:val="20"/>
          <w:szCs w:val="20"/>
        </w:rPr>
        <w:t>atas</w:t>
      </w:r>
      <w:proofErr w:type="spellEnd"/>
      <w:r w:rsidRPr="00681133">
        <w:rPr>
          <w:rStyle w:val="tlid-translation"/>
          <w:rFonts w:ascii="Times New Roman" w:hAnsi="Times New Roman" w:cs="Times New Roman"/>
          <w:sz w:val="20"/>
          <w:szCs w:val="20"/>
        </w:rPr>
        <w:t xml:space="preserve"> per</w:t>
      </w:r>
      <w:r w:rsidRPr="00681133">
        <w:rPr>
          <w:rStyle w:val="tlid-translation"/>
          <w:rFonts w:ascii="Times New Roman" w:hAnsi="Times New Roman" w:cs="Times New Roman"/>
          <w:sz w:val="20"/>
          <w:szCs w:val="20"/>
          <w:lang w:val="id-ID"/>
        </w:rPr>
        <w:t>masalah</w:t>
      </w:r>
      <w:r w:rsidRPr="00681133">
        <w:rPr>
          <w:rStyle w:val="tlid-translation"/>
          <w:rFonts w:ascii="Times New Roman" w:hAnsi="Times New Roman" w:cs="Times New Roman"/>
          <w:sz w:val="20"/>
          <w:szCs w:val="20"/>
        </w:rPr>
        <w:t xml:space="preserve">an yang </w:t>
      </w:r>
      <w:proofErr w:type="spellStart"/>
      <w:r w:rsidRPr="00681133">
        <w:rPr>
          <w:rStyle w:val="tlid-translation"/>
          <w:rFonts w:ascii="Times New Roman" w:hAnsi="Times New Roman" w:cs="Times New Roman"/>
          <w:sz w:val="20"/>
          <w:szCs w:val="20"/>
        </w:rPr>
        <w:t>dihadapi</w:t>
      </w:r>
      <w:proofErr w:type="spellEnd"/>
      <w:r w:rsidRPr="00681133">
        <w:rPr>
          <w:rStyle w:val="tlid-translation"/>
          <w:rFonts w:ascii="Times New Roman" w:hAnsi="Times New Roman" w:cs="Times New Roman"/>
          <w:sz w:val="20"/>
          <w:szCs w:val="20"/>
        </w:rPr>
        <w:t>.</w:t>
      </w:r>
      <w:r w:rsidRPr="00681133">
        <w:rPr>
          <w:rStyle w:val="tlid-translation"/>
          <w:rFonts w:ascii="Times New Roman" w:hAnsi="Times New Roman" w:cs="Times New Roman"/>
          <w:sz w:val="20"/>
          <w:szCs w:val="20"/>
          <w:lang w:val="id-ID"/>
        </w:rPr>
        <w:t xml:space="preserve"> Subjek penelitian </w:t>
      </w:r>
      <w:proofErr w:type="spellStart"/>
      <w:r w:rsidRPr="00681133">
        <w:rPr>
          <w:rStyle w:val="tlid-translation"/>
          <w:rFonts w:ascii="Times New Roman" w:hAnsi="Times New Roman" w:cs="Times New Roman"/>
          <w:sz w:val="20"/>
          <w:szCs w:val="20"/>
        </w:rPr>
        <w:t>sebanyak</w:t>
      </w:r>
      <w:proofErr w:type="spellEnd"/>
      <w:r w:rsidRPr="00681133">
        <w:rPr>
          <w:rStyle w:val="tlid-translation"/>
          <w:rFonts w:ascii="Times New Roman" w:hAnsi="Times New Roman" w:cs="Times New Roman"/>
          <w:sz w:val="20"/>
          <w:szCs w:val="20"/>
          <w:lang w:val="id-ID"/>
        </w:rPr>
        <w:t xml:space="preserve"> </w:t>
      </w:r>
      <w:r w:rsidRPr="00681133">
        <w:rPr>
          <w:rStyle w:val="tlid-translation"/>
          <w:rFonts w:ascii="Times New Roman" w:hAnsi="Times New Roman" w:cs="Times New Roman"/>
          <w:sz w:val="20"/>
          <w:szCs w:val="20"/>
        </w:rPr>
        <w:t xml:space="preserve">283 </w:t>
      </w:r>
      <w:proofErr w:type="spellStart"/>
      <w:r w:rsidRPr="00681133">
        <w:rPr>
          <w:rStyle w:val="tlid-translation"/>
          <w:rFonts w:ascii="Times New Roman" w:hAnsi="Times New Roman" w:cs="Times New Roman"/>
          <w:sz w:val="20"/>
          <w:szCs w:val="20"/>
        </w:rPr>
        <w:t>siswa</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kelas</w:t>
      </w:r>
      <w:proofErr w:type="spellEnd"/>
      <w:r w:rsidRPr="00681133">
        <w:rPr>
          <w:rStyle w:val="tlid-translation"/>
          <w:rFonts w:ascii="Times New Roman" w:hAnsi="Times New Roman" w:cs="Times New Roman"/>
          <w:sz w:val="20"/>
          <w:szCs w:val="20"/>
        </w:rPr>
        <w:t xml:space="preserve"> VII SMPN 2 </w:t>
      </w:r>
      <w:proofErr w:type="spellStart"/>
      <w:r w:rsidRPr="00681133">
        <w:rPr>
          <w:rStyle w:val="tlid-translation"/>
          <w:rFonts w:ascii="Times New Roman" w:hAnsi="Times New Roman" w:cs="Times New Roman"/>
          <w:sz w:val="20"/>
          <w:szCs w:val="20"/>
        </w:rPr>
        <w:t>Porong</w:t>
      </w:r>
      <w:proofErr w:type="spellEnd"/>
      <w:r w:rsidRPr="00681133">
        <w:rPr>
          <w:rStyle w:val="tlid-translation"/>
          <w:rFonts w:ascii="Times New Roman" w:hAnsi="Times New Roman" w:cs="Times New Roman"/>
          <w:sz w:val="20"/>
          <w:szCs w:val="20"/>
        </w:rPr>
        <w:t xml:space="preserve">. Teknik </w:t>
      </w:r>
      <w:proofErr w:type="spellStart"/>
      <w:r w:rsidRPr="00681133">
        <w:rPr>
          <w:rStyle w:val="tlid-translation"/>
          <w:rFonts w:ascii="Times New Roman" w:hAnsi="Times New Roman" w:cs="Times New Roman"/>
          <w:sz w:val="20"/>
          <w:szCs w:val="20"/>
        </w:rPr>
        <w:t>pengumpulan</w:t>
      </w:r>
      <w:proofErr w:type="spellEnd"/>
      <w:r w:rsidRPr="00681133">
        <w:rPr>
          <w:rStyle w:val="tlid-translation"/>
          <w:rFonts w:ascii="Times New Roman" w:hAnsi="Times New Roman" w:cs="Times New Roman"/>
          <w:sz w:val="20"/>
          <w:szCs w:val="20"/>
        </w:rPr>
        <w:t xml:space="preserve"> data </w:t>
      </w:r>
      <w:proofErr w:type="spellStart"/>
      <w:r w:rsidRPr="00681133">
        <w:rPr>
          <w:rStyle w:val="tlid-translation"/>
          <w:rFonts w:ascii="Times New Roman" w:hAnsi="Times New Roman" w:cs="Times New Roman"/>
          <w:sz w:val="20"/>
          <w:szCs w:val="20"/>
        </w:rPr>
        <w:t>diantaranya</w:t>
      </w:r>
      <w:proofErr w:type="spellEnd"/>
      <w:r w:rsidRPr="00681133">
        <w:rPr>
          <w:rStyle w:val="tlid-translation"/>
          <w:rFonts w:ascii="Times New Roman" w:hAnsi="Times New Roman" w:cs="Times New Roman"/>
          <w:sz w:val="20"/>
          <w:szCs w:val="20"/>
          <w:lang w:val="id-ID"/>
        </w:rPr>
        <w:t xml:space="preserve">: (1) survei (2) observasi (3) wawancara semi-terstruktur; dan (4) tes </w:t>
      </w:r>
      <w:proofErr w:type="spellStart"/>
      <w:r w:rsidRPr="00681133">
        <w:rPr>
          <w:rStyle w:val="tlid-translation"/>
          <w:rFonts w:ascii="Times New Roman" w:hAnsi="Times New Roman" w:cs="Times New Roman"/>
          <w:sz w:val="20"/>
          <w:szCs w:val="20"/>
        </w:rPr>
        <w:t>kemampuan</w:t>
      </w:r>
      <w:proofErr w:type="spellEnd"/>
      <w:r w:rsidRPr="00681133">
        <w:rPr>
          <w:rStyle w:val="tlid-translation"/>
          <w:rFonts w:ascii="Times New Roman" w:hAnsi="Times New Roman" w:cs="Times New Roman"/>
          <w:sz w:val="20"/>
          <w:szCs w:val="20"/>
          <w:lang w:val="id-ID"/>
        </w:rPr>
        <w:t xml:space="preserve"> membaca </w:t>
      </w:r>
      <w:r w:rsidRPr="00681133">
        <w:rPr>
          <w:rStyle w:val="tlid-translation"/>
          <w:rFonts w:ascii="Times New Roman" w:hAnsi="Times New Roman" w:cs="Times New Roman"/>
          <w:sz w:val="20"/>
          <w:szCs w:val="20"/>
        </w:rPr>
        <w:t xml:space="preserve">al </w:t>
      </w:r>
      <w:r w:rsidRPr="00681133">
        <w:rPr>
          <w:rStyle w:val="tlid-translation"/>
          <w:rFonts w:ascii="Times New Roman" w:hAnsi="Times New Roman" w:cs="Times New Roman"/>
          <w:sz w:val="20"/>
          <w:szCs w:val="20"/>
          <w:lang w:val="id-ID"/>
        </w:rPr>
        <w:t>Qur</w:t>
      </w:r>
      <w:r w:rsidRPr="00681133">
        <w:rPr>
          <w:rStyle w:val="tlid-translation"/>
          <w:rFonts w:ascii="Times New Roman" w:hAnsi="Times New Roman" w:cs="Times New Roman"/>
          <w:sz w:val="20"/>
          <w:szCs w:val="20"/>
        </w:rPr>
        <w:t>’</w:t>
      </w:r>
      <w:r w:rsidRPr="00681133">
        <w:rPr>
          <w:rStyle w:val="tlid-translation"/>
          <w:rFonts w:ascii="Times New Roman" w:hAnsi="Times New Roman" w:cs="Times New Roman"/>
          <w:sz w:val="20"/>
          <w:szCs w:val="20"/>
          <w:lang w:val="id-ID"/>
        </w:rPr>
        <w:t xml:space="preserve">an </w:t>
      </w:r>
      <w:proofErr w:type="spellStart"/>
      <w:r w:rsidRPr="00681133">
        <w:rPr>
          <w:rFonts w:ascii="Times New Roman" w:hAnsi="Times New Roman" w:cs="Times New Roman"/>
          <w:sz w:val="20"/>
          <w:szCs w:val="20"/>
        </w:rPr>
        <w:t>terbagi</w:t>
      </w:r>
      <w:proofErr w:type="spellEnd"/>
      <w:r w:rsidRPr="00681133">
        <w:rPr>
          <w:rFonts w:ascii="Times New Roman" w:hAnsi="Times New Roman" w:cs="Times New Roman"/>
          <w:sz w:val="20"/>
          <w:szCs w:val="20"/>
        </w:rPr>
        <w:t xml:space="preserve"> </w:t>
      </w:r>
      <w:proofErr w:type="spellStart"/>
      <w:r w:rsidRPr="00681133">
        <w:rPr>
          <w:rFonts w:ascii="Times New Roman" w:hAnsi="Times New Roman" w:cs="Times New Roman"/>
          <w:sz w:val="20"/>
          <w:szCs w:val="20"/>
        </w:rPr>
        <w:t>beberapa</w:t>
      </w:r>
      <w:proofErr w:type="spellEnd"/>
      <w:r w:rsidRPr="00681133">
        <w:rPr>
          <w:rFonts w:ascii="Times New Roman" w:hAnsi="Times New Roman" w:cs="Times New Roman"/>
          <w:sz w:val="20"/>
          <w:szCs w:val="20"/>
        </w:rPr>
        <w:t xml:space="preserve"> </w:t>
      </w:r>
      <w:proofErr w:type="spellStart"/>
      <w:r w:rsidRPr="00681133">
        <w:rPr>
          <w:rFonts w:ascii="Times New Roman" w:hAnsi="Times New Roman" w:cs="Times New Roman"/>
          <w:sz w:val="20"/>
          <w:szCs w:val="20"/>
        </w:rPr>
        <w:t>kategori</w:t>
      </w:r>
      <w:proofErr w:type="spellEnd"/>
      <w:r w:rsidRPr="00681133">
        <w:rPr>
          <w:rFonts w:ascii="Times New Roman" w:hAnsi="Times New Roman" w:cs="Times New Roman"/>
          <w:sz w:val="20"/>
          <w:szCs w:val="20"/>
        </w:rPr>
        <w:t xml:space="preserve">, </w:t>
      </w:r>
      <w:proofErr w:type="spellStart"/>
      <w:r w:rsidRPr="00681133">
        <w:rPr>
          <w:rFonts w:ascii="Times New Roman" w:hAnsi="Times New Roman" w:cs="Times New Roman"/>
          <w:sz w:val="20"/>
          <w:szCs w:val="20"/>
        </w:rPr>
        <w:t>yaitu</w:t>
      </w:r>
      <w:proofErr w:type="spellEnd"/>
      <w:r w:rsidRPr="00681133">
        <w:rPr>
          <w:rFonts w:ascii="Times New Roman" w:hAnsi="Times New Roman" w:cs="Times New Roman"/>
          <w:sz w:val="20"/>
          <w:szCs w:val="20"/>
        </w:rPr>
        <w:t xml:space="preserve"> level </w:t>
      </w:r>
      <w:proofErr w:type="spellStart"/>
      <w:r w:rsidRPr="00681133">
        <w:rPr>
          <w:rFonts w:ascii="Times New Roman" w:hAnsi="Times New Roman" w:cs="Times New Roman"/>
          <w:sz w:val="20"/>
          <w:szCs w:val="20"/>
        </w:rPr>
        <w:t>Ibtida</w:t>
      </w:r>
      <w:proofErr w:type="spellEnd"/>
      <w:r w:rsidRPr="00681133">
        <w:rPr>
          <w:rFonts w:ascii="Times New Roman" w:hAnsi="Times New Roman" w:cs="Times New Roman"/>
          <w:sz w:val="20"/>
          <w:szCs w:val="20"/>
        </w:rPr>
        <w:t xml:space="preserve"> 1, </w:t>
      </w:r>
      <w:proofErr w:type="spellStart"/>
      <w:r w:rsidRPr="00681133">
        <w:rPr>
          <w:rFonts w:ascii="Times New Roman" w:hAnsi="Times New Roman" w:cs="Times New Roman"/>
          <w:sz w:val="20"/>
          <w:szCs w:val="20"/>
        </w:rPr>
        <w:t>Ibtida</w:t>
      </w:r>
      <w:proofErr w:type="spellEnd"/>
      <w:r w:rsidRPr="00681133">
        <w:rPr>
          <w:rFonts w:ascii="Times New Roman" w:hAnsi="Times New Roman" w:cs="Times New Roman"/>
          <w:sz w:val="20"/>
          <w:szCs w:val="20"/>
        </w:rPr>
        <w:t xml:space="preserve"> 2, </w:t>
      </w:r>
      <w:proofErr w:type="spellStart"/>
      <w:r w:rsidRPr="00681133">
        <w:rPr>
          <w:rFonts w:ascii="Times New Roman" w:hAnsi="Times New Roman" w:cs="Times New Roman"/>
          <w:sz w:val="20"/>
          <w:szCs w:val="20"/>
        </w:rPr>
        <w:t>Jayyid</w:t>
      </w:r>
      <w:proofErr w:type="spellEnd"/>
      <w:r w:rsidRPr="00681133">
        <w:rPr>
          <w:rFonts w:ascii="Times New Roman" w:hAnsi="Times New Roman" w:cs="Times New Roman"/>
          <w:sz w:val="20"/>
          <w:szCs w:val="20"/>
        </w:rPr>
        <w:t xml:space="preserve">, dan </w:t>
      </w:r>
      <w:proofErr w:type="spellStart"/>
      <w:r w:rsidRPr="00681133">
        <w:rPr>
          <w:rFonts w:ascii="Times New Roman" w:hAnsi="Times New Roman" w:cs="Times New Roman"/>
          <w:sz w:val="20"/>
          <w:szCs w:val="20"/>
        </w:rPr>
        <w:t>Jayyid</w:t>
      </w:r>
      <w:proofErr w:type="spellEnd"/>
      <w:r w:rsidRPr="00681133">
        <w:rPr>
          <w:rFonts w:ascii="Times New Roman" w:hAnsi="Times New Roman" w:cs="Times New Roman"/>
          <w:sz w:val="20"/>
          <w:szCs w:val="20"/>
        </w:rPr>
        <w:t xml:space="preserve"> </w:t>
      </w:r>
      <w:proofErr w:type="spellStart"/>
      <w:r w:rsidRPr="00681133">
        <w:rPr>
          <w:rFonts w:ascii="Times New Roman" w:hAnsi="Times New Roman" w:cs="Times New Roman"/>
          <w:sz w:val="20"/>
          <w:szCs w:val="20"/>
        </w:rPr>
        <w:t>Jidan</w:t>
      </w:r>
      <w:proofErr w:type="spellEnd"/>
      <w:r w:rsidRPr="00681133">
        <w:rPr>
          <w:rFonts w:ascii="Times New Roman" w:hAnsi="Times New Roman" w:cs="Times New Roman"/>
          <w:sz w:val="20"/>
          <w:szCs w:val="20"/>
        </w:rPr>
        <w:t xml:space="preserve">. </w:t>
      </w:r>
      <w:r w:rsidRPr="00681133">
        <w:rPr>
          <w:rFonts w:ascii="Times New Roman" w:eastAsia="Times New Roman" w:hAnsi="Times New Roman" w:cs="Times New Roman"/>
          <w:sz w:val="20"/>
          <w:szCs w:val="20"/>
          <w:lang w:val="id-ID" w:eastAsia="id-ID"/>
        </w:rPr>
        <w:t xml:space="preserve">Dari hasil uji </w:t>
      </w:r>
      <w:r w:rsidRPr="00681133">
        <w:rPr>
          <w:rFonts w:ascii="Times New Roman" w:eastAsia="Times New Roman" w:hAnsi="Times New Roman" w:cs="Times New Roman"/>
          <w:sz w:val="20"/>
          <w:szCs w:val="20"/>
          <w:lang w:eastAsia="id-ID"/>
        </w:rPr>
        <w:t xml:space="preserve">SPSS </w:t>
      </w:r>
      <w:proofErr w:type="spellStart"/>
      <w:r w:rsidRPr="00681133">
        <w:rPr>
          <w:rFonts w:ascii="Times New Roman" w:eastAsia="Times New Roman" w:hAnsi="Times New Roman" w:cs="Times New Roman"/>
          <w:sz w:val="20"/>
          <w:szCs w:val="20"/>
          <w:lang w:eastAsia="id-ID"/>
        </w:rPr>
        <w:t>menunjukkan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nilai</w:t>
      </w:r>
      <w:proofErr w:type="spellEnd"/>
      <w:r w:rsidRPr="00681133">
        <w:rPr>
          <w:rFonts w:ascii="Times New Roman" w:eastAsia="Times New Roman" w:hAnsi="Times New Roman" w:cs="Times New Roman"/>
          <w:sz w:val="20"/>
          <w:szCs w:val="20"/>
          <w:lang w:val="id-ID" w:eastAsia="id-ID"/>
        </w:rPr>
        <w:t xml:space="preserve"> sig</w:t>
      </w:r>
      <w:proofErr w:type="spellStart"/>
      <w:r w:rsidRPr="00681133">
        <w:rPr>
          <w:rFonts w:ascii="Times New Roman" w:eastAsia="Times New Roman" w:hAnsi="Times New Roman" w:cs="Times New Roman"/>
          <w:sz w:val="20"/>
          <w:szCs w:val="20"/>
          <w:lang w:eastAsia="id-ID"/>
        </w:rPr>
        <w:t>nifikasi</w:t>
      </w:r>
      <w:proofErr w:type="spellEnd"/>
      <w:r w:rsidRPr="00681133">
        <w:rPr>
          <w:rFonts w:ascii="Times New Roman" w:eastAsia="Times New Roman" w:hAnsi="Times New Roman" w:cs="Times New Roman"/>
          <w:sz w:val="20"/>
          <w:szCs w:val="20"/>
          <w:lang w:val="id-ID" w:eastAsia="id-ID"/>
        </w:rPr>
        <w:t xml:space="preserve"> 0,000 &lt;</w:t>
      </w:r>
      <w:r w:rsidRPr="00681133">
        <w:rPr>
          <w:rFonts w:ascii="Times New Roman" w:eastAsia="Times New Roman" w:hAnsi="Times New Roman" w:cs="Times New Roman"/>
          <w:sz w:val="20"/>
          <w:szCs w:val="20"/>
          <w:lang w:eastAsia="id-ID"/>
        </w:rPr>
        <w:t xml:space="preserve"> </w:t>
      </w:r>
      <w:r w:rsidRPr="00681133">
        <w:rPr>
          <w:rFonts w:ascii="Times New Roman" w:eastAsia="Times New Roman" w:hAnsi="Times New Roman" w:cs="Times New Roman"/>
          <w:sz w:val="20"/>
          <w:szCs w:val="20"/>
          <w:lang w:val="id-ID" w:eastAsia="id-ID"/>
        </w:rPr>
        <w:t>0,05</w:t>
      </w:r>
      <w:r w:rsidRPr="00681133">
        <w:rPr>
          <w:rFonts w:ascii="Times New Roman" w:eastAsia="Times New Roman" w:hAnsi="Times New Roman" w:cs="Times New Roman"/>
          <w:sz w:val="20"/>
          <w:szCs w:val="20"/>
          <w:lang w:eastAsia="id-ID"/>
        </w:rPr>
        <w:t xml:space="preserve">, yang </w:t>
      </w:r>
      <w:proofErr w:type="spellStart"/>
      <w:r w:rsidRPr="00681133">
        <w:rPr>
          <w:rFonts w:ascii="Times New Roman" w:eastAsia="Times New Roman" w:hAnsi="Times New Roman" w:cs="Times New Roman"/>
          <w:sz w:val="20"/>
          <w:szCs w:val="20"/>
          <w:lang w:eastAsia="id-ID"/>
        </w:rPr>
        <w:t>berarti</w:t>
      </w:r>
      <w:proofErr w:type="spellEnd"/>
      <w:r w:rsidRPr="00681133">
        <w:rPr>
          <w:rFonts w:ascii="Times New Roman" w:eastAsia="Times New Roman" w:hAnsi="Times New Roman" w:cs="Times New Roman"/>
          <w:sz w:val="20"/>
          <w:szCs w:val="20"/>
          <w:lang w:eastAsia="id-ID"/>
        </w:rPr>
        <w:t xml:space="preserve"> </w:t>
      </w:r>
      <w:r w:rsidRPr="00681133">
        <w:rPr>
          <w:rFonts w:ascii="Times New Roman" w:eastAsia="Times New Roman" w:hAnsi="Times New Roman" w:cs="Times New Roman"/>
          <w:sz w:val="20"/>
          <w:szCs w:val="20"/>
          <w:lang w:val="id-ID" w:eastAsia="id-ID"/>
        </w:rPr>
        <w:t xml:space="preserve">ada hubungan linier antara </w:t>
      </w:r>
      <w:proofErr w:type="spellStart"/>
      <w:r w:rsidRPr="00681133">
        <w:rPr>
          <w:rFonts w:ascii="Times New Roman" w:eastAsia="Times New Roman" w:hAnsi="Times New Roman" w:cs="Times New Roman"/>
          <w:sz w:val="20"/>
          <w:szCs w:val="20"/>
          <w:lang w:eastAsia="id-ID"/>
        </w:rPr>
        <w:t>metode</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pengajaran</w:t>
      </w:r>
      <w:proofErr w:type="spellEnd"/>
      <w:r w:rsidRPr="00681133">
        <w:rPr>
          <w:rFonts w:ascii="Times New Roman" w:eastAsia="Times New Roman" w:hAnsi="Times New Roman" w:cs="Times New Roman"/>
          <w:sz w:val="20"/>
          <w:szCs w:val="20"/>
          <w:lang w:eastAsia="id-ID"/>
        </w:rPr>
        <w:t xml:space="preserve"> guru pada </w:t>
      </w:r>
      <w:proofErr w:type="spellStart"/>
      <w:r w:rsidRPr="00681133">
        <w:rPr>
          <w:rFonts w:ascii="Times New Roman" w:eastAsia="Times New Roman" w:hAnsi="Times New Roman" w:cs="Times New Roman"/>
          <w:sz w:val="20"/>
          <w:szCs w:val="20"/>
          <w:lang w:eastAsia="id-ID"/>
        </w:rPr>
        <w:t>sekolah</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ramah</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anak</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dengan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kemampuan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membaca</w:t>
      </w:r>
      <w:proofErr w:type="spellEnd"/>
      <w:r w:rsidRPr="00681133">
        <w:rPr>
          <w:rFonts w:ascii="Times New Roman" w:eastAsia="Times New Roman" w:hAnsi="Times New Roman" w:cs="Times New Roman"/>
          <w:sz w:val="20"/>
          <w:szCs w:val="20"/>
          <w:lang w:eastAsia="id-ID"/>
        </w:rPr>
        <w:t xml:space="preserve"> al Qur’an </w:t>
      </w:r>
      <w:proofErr w:type="spellStart"/>
      <w:r w:rsidRPr="00681133">
        <w:rPr>
          <w:rFonts w:ascii="Times New Roman" w:eastAsia="Times New Roman" w:hAnsi="Times New Roman" w:cs="Times New Roman"/>
          <w:sz w:val="20"/>
          <w:szCs w:val="20"/>
          <w:lang w:eastAsia="id-ID"/>
        </w:rPr>
        <w:t>siswa</w:t>
      </w:r>
      <w:proofErr w:type="spellEnd"/>
      <w:r w:rsidRPr="00681133">
        <w:rPr>
          <w:rFonts w:ascii="Times New Roman" w:eastAsia="Times New Roman" w:hAnsi="Times New Roman" w:cs="Times New Roman"/>
          <w:sz w:val="20"/>
          <w:szCs w:val="20"/>
          <w:lang w:val="id-ID" w:eastAsia="id-ID"/>
        </w:rPr>
        <w:t xml:space="preserve"> </w:t>
      </w:r>
      <w:r w:rsidRPr="00681133">
        <w:rPr>
          <w:rFonts w:ascii="Times New Roman" w:eastAsia="Times New Roman" w:hAnsi="Times New Roman" w:cs="Times New Roman"/>
          <w:sz w:val="20"/>
          <w:szCs w:val="20"/>
          <w:lang w:eastAsia="id-ID"/>
        </w:rPr>
        <w:t xml:space="preserve">di </w:t>
      </w:r>
      <w:proofErr w:type="spellStart"/>
      <w:r w:rsidRPr="00681133">
        <w:rPr>
          <w:rFonts w:ascii="Times New Roman" w:eastAsia="Times New Roman" w:hAnsi="Times New Roman" w:cs="Times New Roman"/>
          <w:sz w:val="20"/>
          <w:szCs w:val="20"/>
          <w:lang w:eastAsia="id-ID"/>
        </w:rPr>
        <w:t>sekolah</w:t>
      </w:r>
      <w:proofErr w:type="spellEnd"/>
      <w:r w:rsidRPr="00681133">
        <w:rPr>
          <w:rFonts w:ascii="Times New Roman" w:eastAsia="Times New Roman" w:hAnsi="Times New Roman" w:cs="Times New Roman"/>
          <w:sz w:val="20"/>
          <w:szCs w:val="20"/>
          <w:lang w:val="id-ID" w:eastAsia="id-ID"/>
        </w:rPr>
        <w:t xml:space="preserve">. </w:t>
      </w:r>
      <w:proofErr w:type="spellStart"/>
      <w:r w:rsidRPr="00681133">
        <w:rPr>
          <w:rFonts w:ascii="Times New Roman" w:eastAsia="Times New Roman" w:hAnsi="Times New Roman" w:cs="Times New Roman"/>
          <w:sz w:val="20"/>
          <w:szCs w:val="20"/>
          <w:lang w:eastAsia="id-ID"/>
        </w:rPr>
        <w:t>Dengan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demikian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diperlukan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beragam</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upaya</w:t>
      </w:r>
      <w:proofErr w:type="spellEnd"/>
      <w:r w:rsidRPr="00681133">
        <w:rPr>
          <w:rFonts w:ascii="Times New Roman" w:eastAsia="Times New Roman" w:hAnsi="Times New Roman" w:cs="Times New Roman"/>
          <w:sz w:val="20"/>
          <w:szCs w:val="20"/>
          <w:lang w:eastAsia="id-ID"/>
        </w:rPr>
        <w:t xml:space="preserve"> dan </w:t>
      </w:r>
      <w:proofErr w:type="spellStart"/>
      <w:r w:rsidRPr="00681133">
        <w:rPr>
          <w:rFonts w:ascii="Times New Roman" w:eastAsia="Times New Roman" w:hAnsi="Times New Roman" w:cs="Times New Roman"/>
          <w:sz w:val="20"/>
          <w:szCs w:val="20"/>
          <w:lang w:eastAsia="id-ID"/>
        </w:rPr>
        <w:t>metode</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pengajaran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inovatif</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dalam</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rangka</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meningkatkan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kemampuan</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belajar</w:t>
      </w:r>
      <w:proofErr w:type="spellEnd"/>
      <w:r w:rsidRPr="00681133">
        <w:rPr>
          <w:rFonts w:ascii="Times New Roman" w:eastAsia="Times New Roman" w:hAnsi="Times New Roman" w:cs="Times New Roman"/>
          <w:sz w:val="20"/>
          <w:szCs w:val="20"/>
          <w:lang w:eastAsia="id-ID"/>
        </w:rPr>
        <w:t xml:space="preserve"> </w:t>
      </w:r>
      <w:proofErr w:type="spellStart"/>
      <w:r w:rsidRPr="00681133">
        <w:rPr>
          <w:rFonts w:ascii="Times New Roman" w:eastAsia="Times New Roman" w:hAnsi="Times New Roman" w:cs="Times New Roman"/>
          <w:sz w:val="20"/>
          <w:szCs w:val="20"/>
          <w:lang w:eastAsia="id-ID"/>
        </w:rPr>
        <w:t>siswanya</w:t>
      </w:r>
      <w:proofErr w:type="spellEnd"/>
      <w:r w:rsidR="00681133">
        <w:rPr>
          <w:rFonts w:ascii="Times New Roman" w:eastAsia="Times New Roman" w:hAnsi="Times New Roman" w:cs="Times New Roman"/>
          <w:sz w:val="20"/>
          <w:szCs w:val="20"/>
          <w:lang w:eastAsia="id-ID"/>
        </w:rPr>
        <w:t>.</w:t>
      </w:r>
    </w:p>
    <w:p w14:paraId="6DBFEE5F" w14:textId="77777777" w:rsidR="00681133" w:rsidRPr="00681133" w:rsidRDefault="00681133" w:rsidP="0055438F">
      <w:pPr>
        <w:spacing w:after="0" w:line="240" w:lineRule="auto"/>
        <w:jc w:val="both"/>
        <w:rPr>
          <w:rStyle w:val="tlid-translation"/>
          <w:rFonts w:ascii="Times New Roman" w:hAnsi="Times New Roman" w:cs="Times New Roman"/>
          <w:sz w:val="20"/>
          <w:szCs w:val="20"/>
          <w:lang w:val="id-ID"/>
        </w:rPr>
      </w:pPr>
    </w:p>
    <w:p w14:paraId="0DD4862C" w14:textId="19CC322E" w:rsidR="00DE3DF8" w:rsidRPr="00681133" w:rsidRDefault="00DE3DF8" w:rsidP="008E726C">
      <w:pPr>
        <w:spacing w:after="0" w:line="240" w:lineRule="auto"/>
        <w:rPr>
          <w:rStyle w:val="tlid-translation"/>
          <w:rFonts w:ascii="Times New Roman" w:hAnsi="Times New Roman" w:cs="Times New Roman"/>
          <w:sz w:val="20"/>
          <w:szCs w:val="20"/>
        </w:rPr>
      </w:pPr>
      <w:r w:rsidRPr="00681133">
        <w:rPr>
          <w:rStyle w:val="tlid-translation"/>
          <w:rFonts w:ascii="Times New Roman" w:hAnsi="Times New Roman" w:cs="Times New Roman"/>
          <w:sz w:val="20"/>
          <w:szCs w:val="20"/>
        </w:rPr>
        <w:t xml:space="preserve">Kata </w:t>
      </w:r>
      <w:proofErr w:type="spellStart"/>
      <w:r w:rsidRPr="00681133">
        <w:rPr>
          <w:rStyle w:val="tlid-translation"/>
          <w:rFonts w:ascii="Times New Roman" w:hAnsi="Times New Roman" w:cs="Times New Roman"/>
          <w:sz w:val="20"/>
          <w:szCs w:val="20"/>
        </w:rPr>
        <w:t>kunci</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pembelajaran</w:t>
      </w:r>
      <w:proofErr w:type="spellEnd"/>
      <w:r w:rsidRPr="00681133">
        <w:rPr>
          <w:rStyle w:val="tlid-translation"/>
          <w:rFonts w:ascii="Times New Roman" w:hAnsi="Times New Roman" w:cs="Times New Roman"/>
          <w:sz w:val="20"/>
          <w:szCs w:val="20"/>
        </w:rPr>
        <w:t xml:space="preserve"> al </w:t>
      </w:r>
      <w:proofErr w:type="spellStart"/>
      <w:r w:rsidRPr="00681133">
        <w:rPr>
          <w:rStyle w:val="tlid-translation"/>
          <w:rFonts w:ascii="Times New Roman" w:hAnsi="Times New Roman" w:cs="Times New Roman"/>
          <w:sz w:val="20"/>
          <w:szCs w:val="20"/>
        </w:rPr>
        <w:t>qur’an</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sekolah</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ramah</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anak</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karakter</w:t>
      </w:r>
      <w:proofErr w:type="spellEnd"/>
      <w:r w:rsidRPr="00681133">
        <w:rPr>
          <w:rStyle w:val="tlid-translation"/>
          <w:rFonts w:ascii="Times New Roman" w:hAnsi="Times New Roman" w:cs="Times New Roman"/>
          <w:sz w:val="20"/>
          <w:szCs w:val="20"/>
        </w:rPr>
        <w:t xml:space="preserve"> </w:t>
      </w:r>
      <w:proofErr w:type="spellStart"/>
      <w:r w:rsidRPr="00681133">
        <w:rPr>
          <w:rStyle w:val="tlid-translation"/>
          <w:rFonts w:ascii="Times New Roman" w:hAnsi="Times New Roman" w:cs="Times New Roman"/>
          <w:sz w:val="20"/>
          <w:szCs w:val="20"/>
        </w:rPr>
        <w:t>religius</w:t>
      </w:r>
      <w:proofErr w:type="spellEnd"/>
    </w:p>
    <w:p w14:paraId="52ABEDE4" w14:textId="77777777" w:rsidR="00255CD0" w:rsidRPr="00681133" w:rsidRDefault="00255CD0" w:rsidP="008E726C">
      <w:pPr>
        <w:spacing w:after="0" w:line="240" w:lineRule="auto"/>
        <w:rPr>
          <w:rStyle w:val="tlid-translation"/>
          <w:rFonts w:ascii="Times New Roman" w:hAnsi="Times New Roman" w:cs="Times New Roman"/>
          <w:b/>
          <w:bCs/>
          <w:sz w:val="20"/>
          <w:szCs w:val="20"/>
        </w:rPr>
      </w:pPr>
    </w:p>
    <w:p w14:paraId="2D5DD650" w14:textId="03F38BC4" w:rsidR="00DE3DF8" w:rsidRDefault="00DE3DF8">
      <w:pPr>
        <w:rPr>
          <w:rStyle w:val="tlid-translation"/>
        </w:rPr>
      </w:pPr>
    </w:p>
    <w:p w14:paraId="1FFC6363" w14:textId="77777777" w:rsidR="002A1FDC" w:rsidRDefault="002A1FDC">
      <w:pPr>
        <w:rPr>
          <w:rStyle w:val="tlid-translation"/>
          <w:b/>
          <w:bCs/>
        </w:rPr>
      </w:pPr>
      <w:r>
        <w:rPr>
          <w:rStyle w:val="tlid-translation"/>
          <w:b/>
          <w:bCs/>
        </w:rPr>
        <w:br w:type="page"/>
      </w:r>
    </w:p>
    <w:p w14:paraId="3145835E" w14:textId="18AF8134" w:rsidR="00DE3DF8" w:rsidRPr="00C068D0" w:rsidRDefault="00DE3DF8" w:rsidP="002A1FDC">
      <w:pPr>
        <w:spacing w:after="0" w:line="276" w:lineRule="auto"/>
        <w:rPr>
          <w:rStyle w:val="tlid-translation"/>
          <w:rFonts w:ascii="Times New Roman" w:hAnsi="Times New Roman" w:cs="Times New Roman"/>
          <w:b/>
          <w:bCs/>
          <w:sz w:val="24"/>
          <w:szCs w:val="24"/>
        </w:rPr>
      </w:pPr>
      <w:r w:rsidRPr="00C068D0">
        <w:rPr>
          <w:rStyle w:val="tlid-translation"/>
          <w:rFonts w:ascii="Times New Roman" w:hAnsi="Times New Roman" w:cs="Times New Roman"/>
          <w:b/>
          <w:bCs/>
          <w:sz w:val="24"/>
          <w:szCs w:val="24"/>
        </w:rPr>
        <w:lastRenderedPageBreak/>
        <w:t>INTRODUCTION</w:t>
      </w:r>
    </w:p>
    <w:p w14:paraId="720B732B" w14:textId="76E25407" w:rsidR="002A1FDC" w:rsidRDefault="00681133" w:rsidP="002A1FDC">
      <w:pPr>
        <w:spacing w:after="0" w:line="276" w:lineRule="auto"/>
        <w:ind w:firstLine="720"/>
        <w:jc w:val="both"/>
        <w:rPr>
          <w:rFonts w:ascii="Times New Roman" w:hAnsi="Times New Roman"/>
          <w:sz w:val="24"/>
          <w:szCs w:val="24"/>
        </w:rPr>
      </w:pPr>
      <w:r w:rsidRPr="00681133">
        <w:rPr>
          <w:rFonts w:ascii="Times New Roman" w:hAnsi="Times New Roman"/>
          <w:sz w:val="24"/>
          <w:szCs w:val="24"/>
        </w:rPr>
        <w:t xml:space="preserve">Indonesia, as the largest </w:t>
      </w:r>
      <w:proofErr w:type="spellStart"/>
      <w:r w:rsidR="00A33873">
        <w:rPr>
          <w:rFonts w:ascii="Times New Roman" w:hAnsi="Times New Roman"/>
          <w:sz w:val="24"/>
          <w:szCs w:val="24"/>
        </w:rPr>
        <w:t>m</w:t>
      </w:r>
      <w:r w:rsidRPr="00681133">
        <w:rPr>
          <w:rFonts w:ascii="Times New Roman" w:hAnsi="Times New Roman"/>
          <w:sz w:val="24"/>
          <w:szCs w:val="24"/>
        </w:rPr>
        <w:t>uslim</w:t>
      </w:r>
      <w:proofErr w:type="spellEnd"/>
      <w:r w:rsidRPr="00681133">
        <w:rPr>
          <w:rFonts w:ascii="Times New Roman" w:hAnsi="Times New Roman"/>
          <w:sz w:val="24"/>
          <w:szCs w:val="24"/>
        </w:rPr>
        <w:t xml:space="preserve"> country in the world, has a specialized attachment to the </w:t>
      </w:r>
      <w:r w:rsidR="00FC69FB">
        <w:rPr>
          <w:rFonts w:ascii="Times New Roman" w:hAnsi="Times New Roman"/>
          <w:sz w:val="24"/>
          <w:szCs w:val="24"/>
        </w:rPr>
        <w:t xml:space="preserve">Qur’an </w:t>
      </w:r>
      <w:r w:rsidRPr="00681133">
        <w:rPr>
          <w:rFonts w:ascii="Times New Roman" w:hAnsi="Times New Roman"/>
          <w:sz w:val="24"/>
          <w:szCs w:val="24"/>
        </w:rPr>
        <w:t xml:space="preserve">as the foundation of </w:t>
      </w:r>
      <w:proofErr w:type="spellStart"/>
      <w:r w:rsidR="00A33873">
        <w:rPr>
          <w:rFonts w:ascii="Times New Roman" w:hAnsi="Times New Roman"/>
          <w:sz w:val="24"/>
          <w:szCs w:val="24"/>
        </w:rPr>
        <w:t>m</w:t>
      </w:r>
      <w:r w:rsidRPr="00681133">
        <w:rPr>
          <w:rFonts w:ascii="Times New Roman" w:hAnsi="Times New Roman"/>
          <w:sz w:val="24"/>
          <w:szCs w:val="24"/>
        </w:rPr>
        <w:t>uslims</w:t>
      </w:r>
      <w:proofErr w:type="spellEnd"/>
      <w:r w:rsidRPr="00681133">
        <w:rPr>
          <w:rFonts w:ascii="Times New Roman" w:hAnsi="Times New Roman"/>
          <w:sz w:val="24"/>
          <w:szCs w:val="24"/>
        </w:rPr>
        <w:t>. The need to learn to read the Qur'an will always be there and continues to grow. The Qur'an is the word of God that contains Islamic law and human guidelines for achieving a happy life in this world and the hereafter</w:t>
      </w:r>
      <w:r w:rsidRPr="00681133">
        <w:rPr>
          <w:rFonts w:ascii="Times New Roman" w:hAnsi="Times New Roman"/>
          <w:sz w:val="24"/>
          <w:szCs w:val="24"/>
        </w:rPr>
        <w:t xml:space="preserve"> </w:t>
      </w:r>
      <w:r w:rsidR="004F145C">
        <w:rPr>
          <w:rFonts w:ascii="Times New Roman" w:hAnsi="Times New Roman"/>
          <w:sz w:val="24"/>
          <w:szCs w:val="24"/>
        </w:rPr>
        <w:fldChar w:fldCharType="begin" w:fldLock="1"/>
      </w:r>
      <w:r w:rsidR="00B2177F">
        <w:rPr>
          <w:rFonts w:ascii="Times New Roman" w:hAnsi="Times New Roman"/>
          <w:sz w:val="24"/>
          <w:szCs w:val="24"/>
        </w:rPr>
        <w:instrText>ADDIN CSL_CITATION {"citationItems":[{"id":"ITEM-1","itemData":{"author":[{"dropping-particle":"","family":"Munir","given":"A; Sudarsono","non-dropping-particle":"","parse-names":false,"suffix":""}],"edition":"1","id":"ITEM-1","issued":{"date-parts":[["2014"]]},"number-of-pages":"164","publisher":"Rineka Cipta","publisher-place":"Jakarta","title":"Ilmu Tajwid dan Seni Baca Al Qur’an","type":"book"},"uris":["http://www.mendeley.com/documents/?uuid=0025008d-6193-4205-9672-cca659118217"]}],"mendeley":{"formattedCitation":"(Munir, 2014)","plainTextFormattedCitation":"(Munir, 2014)","previouslyFormattedCitation":"(Munir, 2014)"},"properties":{"noteIndex":0},"schema":"https://github.com/citation-style-language/schema/raw/master/csl-citation.json"}</w:instrText>
      </w:r>
      <w:r w:rsidR="004F145C">
        <w:rPr>
          <w:rFonts w:ascii="Times New Roman" w:hAnsi="Times New Roman"/>
          <w:sz w:val="24"/>
          <w:szCs w:val="24"/>
        </w:rPr>
        <w:fldChar w:fldCharType="separate"/>
      </w:r>
      <w:r w:rsidR="004F145C" w:rsidRPr="004F145C">
        <w:rPr>
          <w:rFonts w:ascii="Times New Roman" w:hAnsi="Times New Roman"/>
          <w:noProof/>
          <w:sz w:val="24"/>
          <w:szCs w:val="24"/>
        </w:rPr>
        <w:t>(Munir, 2014)</w:t>
      </w:r>
      <w:r w:rsidR="004F145C">
        <w:rPr>
          <w:rFonts w:ascii="Times New Roman" w:hAnsi="Times New Roman"/>
          <w:sz w:val="24"/>
          <w:szCs w:val="24"/>
        </w:rPr>
        <w:fldChar w:fldCharType="end"/>
      </w:r>
      <w:r w:rsidR="00281CC9">
        <w:rPr>
          <w:rFonts w:ascii="Times New Roman" w:hAnsi="Times New Roman"/>
          <w:sz w:val="24"/>
          <w:szCs w:val="24"/>
        </w:rPr>
        <w:t xml:space="preserve">. </w:t>
      </w:r>
      <w:r w:rsidR="00281CC9" w:rsidRPr="00281CC9">
        <w:rPr>
          <w:rFonts w:ascii="Times New Roman" w:hAnsi="Times New Roman"/>
          <w:sz w:val="24"/>
          <w:szCs w:val="24"/>
        </w:rPr>
        <w:t xml:space="preserve"> </w:t>
      </w:r>
      <w:r w:rsidR="00FD2181" w:rsidRPr="00FD2181">
        <w:rPr>
          <w:rFonts w:ascii="Times New Roman" w:hAnsi="Times New Roman"/>
          <w:sz w:val="24"/>
          <w:szCs w:val="24"/>
        </w:rPr>
        <w:t>The Qur'an is the proper means of performing for Allah by reading, helping, listening, and listening. Studying the Qur'an is obligatory for every Muslim. Learning is a process of gaining knowledge for each individual. For this reason, the teacher understands the importance of organizing and facilitating students by implementing a local culture-based curriculum on Islamic values</w:t>
      </w:r>
      <w:r w:rsidR="00FD2181" w:rsidRPr="00FD2181">
        <w:rPr>
          <w:rFonts w:ascii="Times New Roman" w:hAnsi="Times New Roman"/>
          <w:sz w:val="24"/>
          <w:szCs w:val="24"/>
        </w:rPr>
        <w:t xml:space="preserve"> </w:t>
      </w:r>
      <w:r w:rsidR="002A1FDC" w:rsidRPr="004F145C">
        <w:rPr>
          <w:rFonts w:ascii="Times New Roman" w:hAnsi="Times New Roman" w:cs="Times New Roman"/>
          <w:sz w:val="24"/>
          <w:szCs w:val="24"/>
          <w:lang w:val="id-ID"/>
        </w:rPr>
        <w:fldChar w:fldCharType="begin" w:fldLock="1"/>
      </w:r>
      <w:r w:rsidR="002A1FDC" w:rsidRPr="004F145C">
        <w:rPr>
          <w:rFonts w:ascii="Times New Roman" w:hAnsi="Times New Roman" w:cs="Times New Roman"/>
          <w:sz w:val="24"/>
          <w:szCs w:val="24"/>
          <w:lang w:val="id-ID"/>
        </w:rPr>
        <w:instrText>ADDIN CSL_CITATION {"citationItems":[{"id":"ITEM-1","itemData":{"author":[{"dropping-particle":"","family":"Supriatna","given":"Siti Rosada; Retno T; Irfan","non-dropping-particle":"","parse-names":false,"suffix":""}],"container-title":"Jurnal Al-Ta'dib","id":"ITEM-1","issue":"1","issued":{"date-parts":[["2019"]]},"page":"134-147","title":"Kelayakan Lembar Kegiatan Siswa Terintegrasi Nilai Agama Pada Mata Pelajaran IPA untuk Mengembangkan Karakter Disiplin","type":"article-journal","volume":"12"},"uris":["http://www.mendeley.com/documents/?uuid=00519617-ee33-48a9-940f-0cb209cb37f3"]}],"mendeley":{"formattedCitation":"(Supriatna, 2019)","plainTextFormattedCitation":"(Supriatna, 2019)","previouslyFormattedCitation":"(Supriatna, 2019)"},"properties":{"noteIndex":0},"schema":"https://github.com/citation-style-language/schema/raw/master/csl-citation.json"}</w:instrText>
      </w:r>
      <w:r w:rsidR="002A1FDC" w:rsidRPr="004F145C">
        <w:rPr>
          <w:rFonts w:ascii="Times New Roman" w:hAnsi="Times New Roman" w:cs="Times New Roman"/>
          <w:sz w:val="24"/>
          <w:szCs w:val="24"/>
          <w:lang w:val="id-ID"/>
        </w:rPr>
        <w:fldChar w:fldCharType="separate"/>
      </w:r>
      <w:r w:rsidR="002A1FDC" w:rsidRPr="004F145C">
        <w:rPr>
          <w:rFonts w:ascii="Times New Roman" w:hAnsi="Times New Roman" w:cs="Times New Roman"/>
          <w:noProof/>
          <w:sz w:val="24"/>
          <w:szCs w:val="24"/>
          <w:lang w:val="id-ID"/>
        </w:rPr>
        <w:t>(Supriatna, 2019)</w:t>
      </w:r>
      <w:r w:rsidR="002A1FDC" w:rsidRPr="004F145C">
        <w:rPr>
          <w:rFonts w:ascii="Times New Roman" w:hAnsi="Times New Roman" w:cs="Times New Roman"/>
          <w:sz w:val="24"/>
          <w:szCs w:val="24"/>
          <w:lang w:val="id-ID"/>
        </w:rPr>
        <w:fldChar w:fldCharType="end"/>
      </w:r>
      <w:r w:rsidR="002A1FDC" w:rsidRPr="004F145C">
        <w:rPr>
          <w:rFonts w:ascii="Times New Roman" w:hAnsi="Times New Roman" w:cs="Times New Roman"/>
          <w:sz w:val="24"/>
          <w:szCs w:val="24"/>
          <w:lang w:val="id-ID"/>
        </w:rPr>
        <w:t>.</w:t>
      </w:r>
      <w:r w:rsidR="002A1FDC" w:rsidRPr="004F145C">
        <w:rPr>
          <w:rFonts w:ascii="Times New Roman" w:hAnsi="Times New Roman" w:cs="Times New Roman"/>
          <w:sz w:val="24"/>
          <w:szCs w:val="24"/>
        </w:rPr>
        <w:t xml:space="preserve"> </w:t>
      </w:r>
      <w:r w:rsidR="008136D1" w:rsidRPr="008136D1">
        <w:rPr>
          <w:rFonts w:ascii="Times New Roman" w:hAnsi="Times New Roman"/>
          <w:sz w:val="24"/>
          <w:szCs w:val="24"/>
        </w:rPr>
        <w:t>Learning the Qur'an is very important to learn because the Qur'an is valid.</w:t>
      </w:r>
    </w:p>
    <w:p w14:paraId="688034D4" w14:textId="2CC5D585" w:rsidR="0021367C" w:rsidRDefault="008136D1" w:rsidP="0021367C">
      <w:pPr>
        <w:spacing w:after="0" w:line="276" w:lineRule="auto"/>
        <w:ind w:firstLine="720"/>
        <w:jc w:val="both"/>
        <w:rPr>
          <w:rFonts w:ascii="Times New Roman" w:hAnsi="Times New Roman"/>
          <w:sz w:val="24"/>
          <w:szCs w:val="24"/>
        </w:rPr>
      </w:pPr>
      <w:r w:rsidRPr="008136D1">
        <w:rPr>
          <w:rFonts w:ascii="Times New Roman" w:hAnsi="Times New Roman"/>
          <w:sz w:val="24"/>
          <w:szCs w:val="24"/>
        </w:rPr>
        <w:t xml:space="preserve">The duties and responsibilities of a Muslim in discussing the meaning, memorizing, translating and interpreting, and even practicing it in everyday life. To read the </w:t>
      </w:r>
      <w:r w:rsidR="00FC69FB">
        <w:rPr>
          <w:rFonts w:ascii="Times New Roman" w:hAnsi="Times New Roman"/>
          <w:sz w:val="24"/>
          <w:szCs w:val="24"/>
        </w:rPr>
        <w:t>Qur’an</w:t>
      </w:r>
      <w:r w:rsidRPr="008136D1">
        <w:rPr>
          <w:rFonts w:ascii="Times New Roman" w:hAnsi="Times New Roman"/>
          <w:sz w:val="24"/>
          <w:szCs w:val="24"/>
        </w:rPr>
        <w:t xml:space="preserve"> about basic </w:t>
      </w:r>
      <w:proofErr w:type="spellStart"/>
      <w:r w:rsidRPr="008136D1">
        <w:rPr>
          <w:rFonts w:ascii="Times New Roman" w:hAnsi="Times New Roman"/>
          <w:sz w:val="24"/>
          <w:szCs w:val="24"/>
        </w:rPr>
        <w:t>hijaiyah</w:t>
      </w:r>
      <w:proofErr w:type="spellEnd"/>
      <w:r w:rsidRPr="008136D1">
        <w:rPr>
          <w:rFonts w:ascii="Times New Roman" w:hAnsi="Times New Roman"/>
          <w:sz w:val="24"/>
          <w:szCs w:val="24"/>
        </w:rPr>
        <w:t xml:space="preserve">, practice reading, to read perfectly according to the rules related to </w:t>
      </w:r>
      <w:proofErr w:type="spellStart"/>
      <w:r w:rsidR="003869A4" w:rsidRPr="008136D1">
        <w:rPr>
          <w:rFonts w:ascii="Times New Roman" w:hAnsi="Times New Roman"/>
          <w:sz w:val="24"/>
          <w:szCs w:val="24"/>
        </w:rPr>
        <w:t>makhorijul</w:t>
      </w:r>
      <w:proofErr w:type="spellEnd"/>
      <w:r w:rsidR="003869A4" w:rsidRPr="008136D1">
        <w:rPr>
          <w:rFonts w:ascii="Times New Roman" w:hAnsi="Times New Roman"/>
          <w:sz w:val="24"/>
          <w:szCs w:val="24"/>
        </w:rPr>
        <w:t xml:space="preserve"> </w:t>
      </w:r>
      <w:proofErr w:type="spellStart"/>
      <w:r w:rsidR="003869A4" w:rsidRPr="008136D1">
        <w:rPr>
          <w:rFonts w:ascii="Times New Roman" w:hAnsi="Times New Roman"/>
          <w:sz w:val="24"/>
          <w:szCs w:val="24"/>
        </w:rPr>
        <w:t>khuruf</w:t>
      </w:r>
      <w:proofErr w:type="spellEnd"/>
      <w:r w:rsidR="003869A4" w:rsidRPr="008136D1">
        <w:rPr>
          <w:rFonts w:ascii="Times New Roman" w:hAnsi="Times New Roman"/>
          <w:sz w:val="24"/>
          <w:szCs w:val="24"/>
        </w:rPr>
        <w:t xml:space="preserve">, </w:t>
      </w:r>
      <w:proofErr w:type="spellStart"/>
      <w:r w:rsidR="003869A4" w:rsidRPr="008136D1">
        <w:rPr>
          <w:rFonts w:ascii="Times New Roman" w:hAnsi="Times New Roman"/>
          <w:sz w:val="24"/>
          <w:szCs w:val="24"/>
        </w:rPr>
        <w:t>haatul</w:t>
      </w:r>
      <w:proofErr w:type="spellEnd"/>
      <w:r w:rsidR="003869A4" w:rsidRPr="008136D1">
        <w:rPr>
          <w:rFonts w:ascii="Times New Roman" w:hAnsi="Times New Roman"/>
          <w:sz w:val="24"/>
          <w:szCs w:val="24"/>
        </w:rPr>
        <w:t xml:space="preserve"> </w:t>
      </w:r>
      <w:proofErr w:type="spellStart"/>
      <w:r w:rsidR="003869A4" w:rsidRPr="008136D1">
        <w:rPr>
          <w:rFonts w:ascii="Times New Roman" w:hAnsi="Times New Roman"/>
          <w:sz w:val="24"/>
          <w:szCs w:val="24"/>
        </w:rPr>
        <w:t>khuruf</w:t>
      </w:r>
      <w:proofErr w:type="spellEnd"/>
      <w:r w:rsidR="003869A4" w:rsidRPr="008136D1">
        <w:rPr>
          <w:rFonts w:ascii="Times New Roman" w:hAnsi="Times New Roman"/>
          <w:sz w:val="24"/>
          <w:szCs w:val="24"/>
        </w:rPr>
        <w:t xml:space="preserve">, </w:t>
      </w:r>
      <w:proofErr w:type="spellStart"/>
      <w:r w:rsidR="003869A4" w:rsidRPr="008136D1">
        <w:rPr>
          <w:rFonts w:ascii="Times New Roman" w:hAnsi="Times New Roman"/>
          <w:sz w:val="24"/>
          <w:szCs w:val="24"/>
        </w:rPr>
        <w:t>tajweed</w:t>
      </w:r>
      <w:proofErr w:type="spellEnd"/>
      <w:r w:rsidRPr="008136D1">
        <w:rPr>
          <w:rFonts w:ascii="Times New Roman" w:hAnsi="Times New Roman"/>
          <w:sz w:val="24"/>
          <w:szCs w:val="24"/>
        </w:rPr>
        <w:t xml:space="preserve"> law and being able to practice the complete reading the QS. Al-</w:t>
      </w:r>
      <w:proofErr w:type="spellStart"/>
      <w:r w:rsidRPr="008136D1">
        <w:rPr>
          <w:rFonts w:ascii="Times New Roman" w:hAnsi="Times New Roman"/>
          <w:sz w:val="24"/>
          <w:szCs w:val="24"/>
        </w:rPr>
        <w:t>Muzzammil</w:t>
      </w:r>
      <w:proofErr w:type="spellEnd"/>
      <w:r w:rsidRPr="008136D1">
        <w:rPr>
          <w:rFonts w:ascii="Times New Roman" w:hAnsi="Times New Roman"/>
          <w:sz w:val="24"/>
          <w:szCs w:val="24"/>
        </w:rPr>
        <w:t xml:space="preserve"> </w:t>
      </w:r>
      <w:r w:rsidR="0021367C">
        <w:rPr>
          <w:rFonts w:ascii="Times New Roman" w:hAnsi="Times New Roman"/>
          <w:sz w:val="24"/>
          <w:szCs w:val="24"/>
        </w:rPr>
        <w:t xml:space="preserve">(73;4) </w:t>
      </w:r>
      <w:r w:rsidR="0021367C">
        <w:rPr>
          <w:rFonts w:ascii="Times New Roman" w:hAnsi="Times New Roman"/>
          <w:sz w:val="24"/>
          <w:szCs w:val="24"/>
        </w:rPr>
        <w:fldChar w:fldCharType="begin" w:fldLock="1"/>
      </w:r>
      <w:r w:rsidR="00D8336E">
        <w:rPr>
          <w:rFonts w:ascii="Times New Roman" w:hAnsi="Times New Roman"/>
          <w:sz w:val="24"/>
          <w:szCs w:val="24"/>
        </w:rPr>
        <w:instrText>ADDIN CSL_CITATION {"citationItems":[{"id":"ITEM-1","itemData":{"author":[{"dropping-particle":"","family":"RI","given":"Kementerian Agama","non-dropping-particle":"","parse-names":false,"suffix":""}],"editor":[{"dropping-particle":"","family":"Qur'an","given":"Tim Syaamil","non-dropping-particle":"","parse-names":false,"suffix":""}],"id":"ITEM-1","issued":{"date-parts":[["2012"]]},"number-of-pages":"602","publisher":"Syaamil Qur'an","publisher-place":"Bandung","title":"Al Qur'an Terjemah","type":"book"},"uris":["http://www.mendeley.com/documents/?uuid=008720c6-a9d1-477b-bad8-78a87c49f73c"]}],"mendeley":{"formattedCitation":"(RI, 2012)","plainTextFormattedCitation":"(RI, 2012)","previouslyFormattedCitation":"(RI, 2012)"},"properties":{"noteIndex":0},"schema":"https://github.com/citation-style-language/schema/raw/master/csl-citation.json"}</w:instrText>
      </w:r>
      <w:r w:rsidR="0021367C">
        <w:rPr>
          <w:rFonts w:ascii="Times New Roman" w:hAnsi="Times New Roman"/>
          <w:sz w:val="24"/>
          <w:szCs w:val="24"/>
        </w:rPr>
        <w:fldChar w:fldCharType="separate"/>
      </w:r>
      <w:r w:rsidR="0021367C" w:rsidRPr="0021367C">
        <w:rPr>
          <w:rFonts w:ascii="Times New Roman" w:hAnsi="Times New Roman"/>
          <w:noProof/>
          <w:sz w:val="24"/>
          <w:szCs w:val="24"/>
        </w:rPr>
        <w:t>(RI, 2012)</w:t>
      </w:r>
      <w:r w:rsidR="0021367C">
        <w:rPr>
          <w:rFonts w:ascii="Times New Roman" w:hAnsi="Times New Roman"/>
          <w:sz w:val="24"/>
          <w:szCs w:val="24"/>
        </w:rPr>
        <w:fldChar w:fldCharType="end"/>
      </w:r>
      <w:r w:rsidR="0021367C">
        <w:rPr>
          <w:rFonts w:ascii="Times New Roman" w:hAnsi="Times New Roman"/>
          <w:sz w:val="24"/>
          <w:szCs w:val="24"/>
        </w:rPr>
        <w:t xml:space="preserve">. </w:t>
      </w:r>
    </w:p>
    <w:p w14:paraId="57E5DF8E" w14:textId="77777777" w:rsidR="00FC69FB" w:rsidRPr="00FC69FB" w:rsidRDefault="00FC69FB" w:rsidP="0021367C">
      <w:pPr>
        <w:spacing w:after="0" w:line="276" w:lineRule="auto"/>
        <w:ind w:firstLine="720"/>
        <w:jc w:val="both"/>
        <w:rPr>
          <w:rFonts w:ascii="Arial" w:hAnsi="Arial" w:cs="Arial"/>
          <w:sz w:val="32"/>
          <w:szCs w:val="32"/>
        </w:rPr>
      </w:pPr>
    </w:p>
    <w:p w14:paraId="28F1B960" w14:textId="343F3243" w:rsidR="0021367C" w:rsidRPr="00FC69FB" w:rsidRDefault="0021367C" w:rsidP="0021367C">
      <w:pPr>
        <w:bidi/>
        <w:spacing w:after="0" w:line="276" w:lineRule="auto"/>
        <w:ind w:firstLine="720"/>
        <w:jc w:val="both"/>
        <w:rPr>
          <w:rFonts w:ascii="Times New Roman" w:hAnsi="Times New Roman" w:cs="KFGQPC Uthmanic Script HAFS"/>
          <w:sz w:val="32"/>
          <w:szCs w:val="32"/>
        </w:rPr>
      </w:pPr>
      <w:r w:rsidRPr="00FC69FB">
        <w:rPr>
          <w:rFonts w:ascii="Times New Roman" w:hAnsi="Times New Roman" w:cs="KFGQPC Uthmanic Script HAFS"/>
          <w:sz w:val="32"/>
          <w:szCs w:val="32"/>
          <w:rtl/>
        </w:rPr>
        <w:t xml:space="preserve">أَوۡ زِدۡ عَلَيۡهِ وَرَتِّلِ ٱلۡقُرۡءَانَ تَرۡتِيلًا  </w:t>
      </w:r>
    </w:p>
    <w:p w14:paraId="6E7C6341" w14:textId="75FCDC0C" w:rsidR="00A33873" w:rsidRPr="001F73CE" w:rsidRDefault="001F73CE" w:rsidP="001F73CE">
      <w:pPr>
        <w:spacing w:after="0" w:line="276" w:lineRule="auto"/>
        <w:ind w:firstLine="720"/>
        <w:jc w:val="both"/>
        <w:rPr>
          <w:rStyle w:val="tlid-translation"/>
          <w:rFonts w:ascii="Arial" w:hAnsi="Arial" w:cs="Arial"/>
          <w:sz w:val="20"/>
          <w:szCs w:val="24"/>
        </w:rPr>
      </w:pPr>
      <w:r>
        <w:rPr>
          <w:rFonts w:ascii="Times New Roman" w:hAnsi="Times New Roman" w:cs="Times New Roman"/>
          <w:sz w:val="24"/>
          <w:szCs w:val="24"/>
        </w:rPr>
        <w:t>That means “</w:t>
      </w:r>
      <w:r w:rsidRPr="00F474F4">
        <w:rPr>
          <w:rFonts w:ascii="Times New Roman" w:hAnsi="Times New Roman" w:cs="Times New Roman"/>
          <w:sz w:val="24"/>
          <w:szCs w:val="24"/>
        </w:rPr>
        <w:t>Or add to it, and recite the Qur'an with measured recitation</w:t>
      </w:r>
      <w:r>
        <w:rPr>
          <w:rFonts w:ascii="Times New Roman" w:hAnsi="Times New Roman" w:cs="Times New Roman"/>
          <w:sz w:val="24"/>
          <w:szCs w:val="24"/>
        </w:rPr>
        <w:t>”.</w:t>
      </w:r>
      <w:r>
        <w:rPr>
          <w:rFonts w:ascii="Arial" w:hAnsi="Arial" w:cs="Arial"/>
          <w:sz w:val="20"/>
          <w:szCs w:val="24"/>
        </w:rPr>
        <w:t xml:space="preserve"> </w:t>
      </w:r>
      <w:r w:rsidR="003869A4" w:rsidRPr="003869A4">
        <w:rPr>
          <w:rFonts w:ascii="Times New Roman" w:hAnsi="Times New Roman" w:cs="Times New Roman"/>
          <w:sz w:val="24"/>
          <w:szCs w:val="24"/>
        </w:rPr>
        <w:t xml:space="preserve">Read the trail slowly while paying attention to the letters and the recitation law. A </w:t>
      </w:r>
      <w:proofErr w:type="spellStart"/>
      <w:r w:rsidR="00620FFE">
        <w:rPr>
          <w:rFonts w:ascii="Times New Roman" w:hAnsi="Times New Roman" w:cs="Times New Roman"/>
          <w:sz w:val="24"/>
          <w:szCs w:val="24"/>
        </w:rPr>
        <w:t>m</w:t>
      </w:r>
      <w:r w:rsidR="003869A4" w:rsidRPr="003869A4">
        <w:rPr>
          <w:rFonts w:ascii="Times New Roman" w:hAnsi="Times New Roman" w:cs="Times New Roman"/>
          <w:sz w:val="24"/>
          <w:szCs w:val="24"/>
        </w:rPr>
        <w:t>uslim</w:t>
      </w:r>
      <w:proofErr w:type="spellEnd"/>
      <w:r w:rsidR="003869A4" w:rsidRPr="003869A4">
        <w:rPr>
          <w:rFonts w:ascii="Times New Roman" w:hAnsi="Times New Roman" w:cs="Times New Roman"/>
          <w:sz w:val="24"/>
          <w:szCs w:val="24"/>
        </w:rPr>
        <w:t xml:space="preserve"> is obliged to study to the rules; if reading the </w:t>
      </w:r>
      <w:r w:rsidR="00FC69FB">
        <w:rPr>
          <w:rFonts w:ascii="Times New Roman" w:hAnsi="Times New Roman" w:cs="Times New Roman"/>
          <w:sz w:val="24"/>
          <w:szCs w:val="24"/>
        </w:rPr>
        <w:t>Qur’an</w:t>
      </w:r>
      <w:r w:rsidR="003869A4" w:rsidRPr="003869A4">
        <w:rPr>
          <w:rFonts w:ascii="Times New Roman" w:hAnsi="Times New Roman" w:cs="Times New Roman"/>
          <w:sz w:val="24"/>
          <w:szCs w:val="24"/>
        </w:rPr>
        <w:t xml:space="preserve"> does not pay attention </w:t>
      </w:r>
      <w:proofErr w:type="spellStart"/>
      <w:r w:rsidR="003869A4" w:rsidRPr="003869A4">
        <w:rPr>
          <w:rFonts w:ascii="Times New Roman" w:hAnsi="Times New Roman" w:cs="Times New Roman"/>
          <w:sz w:val="24"/>
          <w:szCs w:val="24"/>
        </w:rPr>
        <w:t>lafadz</w:t>
      </w:r>
      <w:proofErr w:type="spellEnd"/>
      <w:r w:rsidR="003869A4" w:rsidRPr="003869A4">
        <w:rPr>
          <w:rFonts w:ascii="Times New Roman" w:hAnsi="Times New Roman" w:cs="Times New Roman"/>
          <w:sz w:val="24"/>
          <w:szCs w:val="24"/>
        </w:rPr>
        <w:t>, it will change meaning. The habituation of reading al-Qur'an error. The challenge faced by the teacher in learning the Qur'an is to deliver the ability of students to recite what is written in the Qur'an well, correctly and also smoothly</w:t>
      </w:r>
      <w:r w:rsidR="003869A4" w:rsidRPr="003869A4">
        <w:rPr>
          <w:rStyle w:val="tlid-translation"/>
          <w:rFonts w:ascii="Times New Roman" w:hAnsi="Times New Roman" w:cs="Times New Roman"/>
          <w:sz w:val="24"/>
          <w:szCs w:val="24"/>
        </w:rPr>
        <w:t xml:space="preserve"> </w:t>
      </w:r>
      <w:r w:rsidR="002819C3" w:rsidRPr="00744BC0">
        <w:rPr>
          <w:rStyle w:val="tlid-translation"/>
          <w:rFonts w:ascii="Times New Roman" w:hAnsi="Times New Roman" w:cs="Times New Roman"/>
          <w:sz w:val="24"/>
          <w:szCs w:val="24"/>
        </w:rPr>
        <w:fldChar w:fldCharType="begin" w:fldLock="1"/>
      </w:r>
      <w:r w:rsidR="002819C3" w:rsidRPr="00744BC0">
        <w:rPr>
          <w:rStyle w:val="tlid-translation"/>
          <w:rFonts w:ascii="Times New Roman" w:hAnsi="Times New Roman" w:cs="Times New Roman"/>
          <w:sz w:val="24"/>
          <w:szCs w:val="24"/>
        </w:rPr>
        <w:instrText>ADDIN CSL_CITATION {"citationItems":[{"id":"ITEM-1","itemData":{"author":[{"dropping-particle":"","family":"Otaya","given":"Lian G","non-dropping-particle":"","parse-names":false,"suffix":""},{"dropping-particle":"","family":"Husain, Rahmin Talib; Anwar","given":"Herson","non-dropping-particle":"","parse-names":false,"suffix":""}],"container-title":"Nadwa: Jurnal Pendidikan Islam","id":"ITEM-1","issue":"1","issued":{"date-parts":[["2019"]]},"title":"Estimating the Students ’ Skill in Reciting and Writing Al qur ’ an at Faculty of Tarbiyah and Teacher Training IAIN Sultan Amai Gorontalo","type":"article-journal","volume":"13"},"uris":["http://www.mendeley.com/documents/?uuid=d7254390-b94e-4e19-a84c-286eefb283f8"]}],"mendeley":{"formattedCitation":"(Otaya &amp; Husain, Rahmin Talib; Anwar, 2019)","plainTextFormattedCitation":"(Otaya &amp; Husain, Rahmin Talib; Anwar, 2019)","previouslyFormattedCitation":"(Otaya &amp; Husain, Rahmin Talib; Anwar, 2019)"},"properties":{"noteIndex":0},"schema":"https://github.com/citation-style-language/schema/raw/master/csl-citation.json"}</w:instrText>
      </w:r>
      <w:r w:rsidR="002819C3" w:rsidRPr="00744BC0">
        <w:rPr>
          <w:rStyle w:val="tlid-translation"/>
          <w:rFonts w:ascii="Times New Roman" w:hAnsi="Times New Roman" w:cs="Times New Roman"/>
          <w:sz w:val="24"/>
          <w:szCs w:val="24"/>
        </w:rPr>
        <w:fldChar w:fldCharType="separate"/>
      </w:r>
      <w:r w:rsidR="002819C3" w:rsidRPr="00744BC0">
        <w:rPr>
          <w:rStyle w:val="tlid-translation"/>
          <w:rFonts w:ascii="Times New Roman" w:hAnsi="Times New Roman" w:cs="Times New Roman"/>
          <w:noProof/>
          <w:sz w:val="24"/>
          <w:szCs w:val="24"/>
        </w:rPr>
        <w:t>(Otaya &amp; Husain, Rahmin Talib; Anwar, 2019)</w:t>
      </w:r>
      <w:r w:rsidR="002819C3" w:rsidRPr="00744BC0">
        <w:rPr>
          <w:rStyle w:val="tlid-translation"/>
          <w:rFonts w:ascii="Times New Roman" w:hAnsi="Times New Roman" w:cs="Times New Roman"/>
          <w:sz w:val="24"/>
          <w:szCs w:val="24"/>
        </w:rPr>
        <w:fldChar w:fldCharType="end"/>
      </w:r>
      <w:r w:rsidR="002819C3" w:rsidRPr="00744BC0">
        <w:rPr>
          <w:rStyle w:val="tlid-translation"/>
          <w:rFonts w:ascii="Times New Roman" w:hAnsi="Times New Roman" w:cs="Times New Roman"/>
          <w:sz w:val="24"/>
          <w:szCs w:val="24"/>
          <w:lang w:val="id-ID"/>
        </w:rPr>
        <w:t>.</w:t>
      </w:r>
      <w:r w:rsidR="004F145C" w:rsidRPr="00744BC0">
        <w:rPr>
          <w:rStyle w:val="tlid-translation"/>
          <w:rFonts w:ascii="Times New Roman" w:hAnsi="Times New Roman" w:cs="Times New Roman"/>
          <w:sz w:val="24"/>
          <w:szCs w:val="24"/>
        </w:rPr>
        <w:t xml:space="preserve"> </w:t>
      </w:r>
      <w:r w:rsidR="003869A4" w:rsidRPr="003869A4">
        <w:rPr>
          <w:rStyle w:val="tlid-translation"/>
          <w:rFonts w:ascii="Times New Roman" w:hAnsi="Times New Roman" w:cs="Times New Roman"/>
          <w:sz w:val="24"/>
          <w:szCs w:val="24"/>
        </w:rPr>
        <w:t xml:space="preserve">The human foundation is commanded by Allah in the Qur'an in QS al </w:t>
      </w:r>
      <w:proofErr w:type="spellStart"/>
      <w:r w:rsidR="003869A4" w:rsidRPr="003869A4">
        <w:rPr>
          <w:rStyle w:val="tlid-translation"/>
          <w:rFonts w:ascii="Times New Roman" w:hAnsi="Times New Roman" w:cs="Times New Roman"/>
          <w:sz w:val="24"/>
          <w:szCs w:val="24"/>
        </w:rPr>
        <w:t>Alaq</w:t>
      </w:r>
      <w:proofErr w:type="spellEnd"/>
      <w:r w:rsidR="003869A4" w:rsidRPr="003869A4">
        <w:rPr>
          <w:rStyle w:val="tlid-translation"/>
          <w:rFonts w:ascii="Times New Roman" w:hAnsi="Times New Roman" w:cs="Times New Roman"/>
          <w:sz w:val="24"/>
          <w:szCs w:val="24"/>
        </w:rPr>
        <w:t xml:space="preserve"> </w:t>
      </w:r>
      <w:r w:rsidR="00744BC0" w:rsidRPr="00744BC0">
        <w:rPr>
          <w:rStyle w:val="tlid-translation"/>
          <w:rFonts w:ascii="Times New Roman" w:hAnsi="Times New Roman" w:cs="Times New Roman"/>
          <w:sz w:val="24"/>
          <w:szCs w:val="24"/>
        </w:rPr>
        <w:t xml:space="preserve">(1-5) </w:t>
      </w:r>
    </w:p>
    <w:p w14:paraId="4060B429" w14:textId="77777777" w:rsidR="00A33873" w:rsidRPr="00FC69FB" w:rsidRDefault="00A33873" w:rsidP="00744BC0">
      <w:pPr>
        <w:spacing w:after="0" w:line="276" w:lineRule="auto"/>
        <w:ind w:firstLine="720"/>
        <w:jc w:val="both"/>
        <w:rPr>
          <w:rStyle w:val="tlid-translation"/>
          <w:rFonts w:ascii="Times New Roman" w:hAnsi="Times New Roman" w:cs="Times New Roman"/>
          <w:sz w:val="32"/>
          <w:szCs w:val="32"/>
        </w:rPr>
      </w:pPr>
    </w:p>
    <w:p w14:paraId="0049AFD3" w14:textId="17683B40" w:rsidR="00A33873" w:rsidRPr="00FC69FB" w:rsidRDefault="001F73CE" w:rsidP="001F73CE">
      <w:pPr>
        <w:bidi/>
        <w:spacing w:after="0" w:line="276" w:lineRule="auto"/>
        <w:ind w:hanging="90"/>
        <w:jc w:val="both"/>
        <w:rPr>
          <w:rFonts w:cs="KFGQPC Uthmanic Script HAFS" w:hint="cs"/>
          <w:sz w:val="32"/>
          <w:szCs w:val="32"/>
          <w:rtl/>
        </w:rPr>
      </w:pPr>
      <w:r w:rsidRPr="00FC69FB">
        <w:rPr>
          <w:rFonts w:cs="KFGQPC Uthmanic Script HAFS" w:hint="cs"/>
          <w:sz w:val="32"/>
          <w:szCs w:val="32"/>
          <w:rtl/>
        </w:rPr>
        <w:t xml:space="preserve">ٱقۡرَأۡ بِٱسۡمِ رَبِّكَ ٱلَّذِي خَلَقَ خَلَقَ ٱلۡإِنسَٰنَ مِنۡ عَلَقٍ ٱقۡرَأۡ وَرَبُّكَ ٱلۡأَكۡرَمُ ٱلَّذِي عَلَّمَ بِٱلۡقَلَمِ عَلَّمَ ٱلۡإِنسَٰنَ مَا لَمۡ يَعۡلَمۡ  </w:t>
      </w:r>
    </w:p>
    <w:p w14:paraId="14B5D441" w14:textId="085BBA9C" w:rsidR="001F73CE" w:rsidRPr="001F73CE" w:rsidRDefault="001F73CE" w:rsidP="001F73CE">
      <w:pPr>
        <w:spacing w:after="0" w:line="276" w:lineRule="auto"/>
        <w:ind w:firstLine="720"/>
        <w:jc w:val="both"/>
        <w:rPr>
          <w:rStyle w:val="tlid-translation"/>
          <w:rFonts w:ascii="Arial" w:hAnsi="Arial" w:cs="Arial"/>
          <w:sz w:val="20"/>
          <w:szCs w:val="24"/>
        </w:rPr>
      </w:pPr>
    </w:p>
    <w:p w14:paraId="71F09E57" w14:textId="75FAFDF6" w:rsidR="00744BC0" w:rsidRDefault="00744BC0" w:rsidP="00B72DD3">
      <w:pPr>
        <w:spacing w:after="0" w:line="240" w:lineRule="auto"/>
        <w:ind w:left="806"/>
        <w:jc w:val="both"/>
        <w:rPr>
          <w:rFonts w:ascii="Times New Roman" w:hAnsi="Times New Roman" w:cs="Times New Roman"/>
          <w:iCs/>
          <w:color w:val="000000"/>
          <w:sz w:val="24"/>
          <w:szCs w:val="24"/>
        </w:rPr>
      </w:pPr>
      <w:r w:rsidRPr="00744BC0">
        <w:rPr>
          <w:rStyle w:val="tlid-translation"/>
          <w:rFonts w:ascii="Times New Roman" w:hAnsi="Times New Roman" w:cs="Times New Roman"/>
          <w:sz w:val="24"/>
          <w:szCs w:val="24"/>
        </w:rPr>
        <w:t>“</w:t>
      </w:r>
      <w:r w:rsidR="00CB79EC" w:rsidRPr="00CB79EC">
        <w:rPr>
          <w:rFonts w:ascii="Times New Roman" w:hAnsi="Times New Roman" w:cs="Times New Roman"/>
          <w:sz w:val="24"/>
          <w:szCs w:val="24"/>
        </w:rPr>
        <w:t xml:space="preserve">Recite in the name of your Lord who created. Created man from a clinging substance. Recite, and your Lord is the Most Generous. Who taught by the </w:t>
      </w:r>
      <w:proofErr w:type="gramStart"/>
      <w:r w:rsidR="00CB79EC" w:rsidRPr="00CB79EC">
        <w:rPr>
          <w:rFonts w:ascii="Times New Roman" w:hAnsi="Times New Roman" w:cs="Times New Roman"/>
          <w:sz w:val="24"/>
          <w:szCs w:val="24"/>
        </w:rPr>
        <w:t>pen.</w:t>
      </w:r>
      <w:proofErr w:type="gramEnd"/>
      <w:r w:rsidR="00CB79EC" w:rsidRPr="00CB79EC">
        <w:rPr>
          <w:rFonts w:ascii="Times New Roman" w:hAnsi="Times New Roman" w:cs="Times New Roman"/>
          <w:sz w:val="24"/>
          <w:szCs w:val="24"/>
        </w:rPr>
        <w:t xml:space="preserve"> Taught man that which he knew not</w:t>
      </w:r>
      <w:r w:rsidR="001F73CE">
        <w:rPr>
          <w:rFonts w:ascii="Times New Roman" w:hAnsi="Times New Roman" w:cs="Times New Roman"/>
          <w:sz w:val="24"/>
          <w:szCs w:val="24"/>
        </w:rPr>
        <w:t>”</w:t>
      </w:r>
      <w:r w:rsidR="002819C3" w:rsidRPr="00744BC0">
        <w:rPr>
          <w:rFonts w:ascii="Times New Roman" w:hAnsi="Times New Roman" w:cs="Times New Roman"/>
          <w:iCs/>
          <w:color w:val="000000"/>
          <w:sz w:val="24"/>
          <w:szCs w:val="24"/>
        </w:rPr>
        <w:t xml:space="preserve"> </w:t>
      </w:r>
      <w:r w:rsidR="00B2177F" w:rsidRPr="00744BC0">
        <w:rPr>
          <w:rFonts w:ascii="Times New Roman" w:hAnsi="Times New Roman" w:cs="Times New Roman"/>
          <w:iCs/>
          <w:color w:val="000000"/>
          <w:sz w:val="24"/>
          <w:szCs w:val="24"/>
        </w:rPr>
        <w:fldChar w:fldCharType="begin" w:fldLock="1"/>
      </w:r>
      <w:r w:rsidR="00C71BE2" w:rsidRPr="00744BC0">
        <w:rPr>
          <w:rFonts w:ascii="Times New Roman" w:hAnsi="Times New Roman" w:cs="Times New Roman"/>
          <w:iCs/>
          <w:color w:val="000000"/>
          <w:sz w:val="24"/>
          <w:szCs w:val="24"/>
        </w:rPr>
        <w:instrText>ADDIN CSL_CITATION {"citationItems":[{"id":"ITEM-1","itemData":{"author":[{"dropping-particle":"","family":"Agama","given":"Departemen","non-dropping-particle":"","parse-names":false,"suffix":""}],"id":"ITEM-1","issued":{"date-parts":[["2007"]]},"number-of-pages":"604","publisher":"Sygma","publisher-place":"Bandung","title":"Syaamil Al-Qur'an (Terjemah Perkata)","type":"book"},"uris":["http://www.mendeley.com/documents/?uuid=52b23fdb-f30d-4169-8d7e-9cc1ec59b038"]}],"mendeley":{"formattedCitation":"(Agama, 2007)","plainTextFormattedCitation":"(Agama, 2007)","previouslyFormattedCitation":"(Agama, 2007)"},"properties":{"noteIndex":0},"schema":"https://github.com/citation-style-language/schema/raw/master/csl-citation.json"}</w:instrText>
      </w:r>
      <w:r w:rsidR="00B2177F" w:rsidRPr="00744BC0">
        <w:rPr>
          <w:rFonts w:ascii="Times New Roman" w:hAnsi="Times New Roman" w:cs="Times New Roman"/>
          <w:iCs/>
          <w:color w:val="000000"/>
          <w:sz w:val="24"/>
          <w:szCs w:val="24"/>
        </w:rPr>
        <w:fldChar w:fldCharType="separate"/>
      </w:r>
      <w:r w:rsidR="00B2177F" w:rsidRPr="00744BC0">
        <w:rPr>
          <w:rFonts w:ascii="Times New Roman" w:hAnsi="Times New Roman" w:cs="Times New Roman"/>
          <w:iCs/>
          <w:noProof/>
          <w:color w:val="000000"/>
          <w:sz w:val="24"/>
          <w:szCs w:val="24"/>
        </w:rPr>
        <w:t>(Agama, 2007)</w:t>
      </w:r>
      <w:r w:rsidR="00B2177F" w:rsidRPr="00744BC0">
        <w:rPr>
          <w:rFonts w:ascii="Times New Roman" w:hAnsi="Times New Roman" w:cs="Times New Roman"/>
          <w:iCs/>
          <w:color w:val="000000"/>
          <w:sz w:val="24"/>
          <w:szCs w:val="24"/>
        </w:rPr>
        <w:fldChar w:fldCharType="end"/>
      </w:r>
      <w:r w:rsidR="002819C3" w:rsidRPr="00744BC0">
        <w:rPr>
          <w:rFonts w:ascii="Times New Roman" w:hAnsi="Times New Roman" w:cs="Times New Roman"/>
          <w:iCs/>
          <w:color w:val="000000"/>
          <w:sz w:val="24"/>
          <w:szCs w:val="24"/>
        </w:rPr>
        <w:t>.</w:t>
      </w:r>
      <w:r w:rsidR="004F145C" w:rsidRPr="00744BC0">
        <w:rPr>
          <w:rFonts w:ascii="Times New Roman" w:hAnsi="Times New Roman" w:cs="Times New Roman"/>
          <w:iCs/>
          <w:color w:val="000000"/>
          <w:sz w:val="24"/>
          <w:szCs w:val="24"/>
        </w:rPr>
        <w:t xml:space="preserve"> </w:t>
      </w:r>
    </w:p>
    <w:p w14:paraId="38EDBDCE" w14:textId="77777777" w:rsidR="001F73CE" w:rsidRPr="00744BC0" w:rsidRDefault="001F73CE" w:rsidP="001F73CE">
      <w:pPr>
        <w:spacing w:after="0" w:line="276" w:lineRule="auto"/>
        <w:ind w:left="810"/>
        <w:jc w:val="both"/>
        <w:rPr>
          <w:rFonts w:ascii="Times New Roman" w:hAnsi="Times New Roman" w:cs="Times New Roman"/>
          <w:iCs/>
          <w:color w:val="000000"/>
          <w:sz w:val="24"/>
          <w:szCs w:val="24"/>
        </w:rPr>
      </w:pPr>
    </w:p>
    <w:p w14:paraId="7BB1BD3C" w14:textId="0092A8FB" w:rsidR="00F474F4" w:rsidRDefault="00CB79EC" w:rsidP="00F474F4">
      <w:pPr>
        <w:spacing w:after="0" w:line="276" w:lineRule="auto"/>
        <w:ind w:firstLine="720"/>
        <w:jc w:val="both"/>
        <w:rPr>
          <w:rFonts w:asciiTheme="majorBidi" w:hAnsiTheme="majorBidi" w:cstheme="majorBidi"/>
          <w:sz w:val="24"/>
          <w:szCs w:val="24"/>
        </w:rPr>
      </w:pPr>
      <w:r w:rsidRPr="00CB79EC">
        <w:rPr>
          <w:rFonts w:ascii="Times New Roman" w:hAnsi="Times New Roman" w:cs="Times New Roman"/>
          <w:sz w:val="24"/>
          <w:szCs w:val="24"/>
        </w:rPr>
        <w:t xml:space="preserve">Teaching the </w:t>
      </w:r>
      <w:r w:rsidR="00FC69FB">
        <w:rPr>
          <w:rFonts w:ascii="Times New Roman" w:hAnsi="Times New Roman" w:cs="Times New Roman"/>
          <w:sz w:val="24"/>
          <w:szCs w:val="24"/>
        </w:rPr>
        <w:t>Qur’an</w:t>
      </w:r>
      <w:r w:rsidRPr="00CB79EC">
        <w:rPr>
          <w:rFonts w:ascii="Times New Roman" w:hAnsi="Times New Roman" w:cs="Times New Roman"/>
          <w:sz w:val="24"/>
          <w:szCs w:val="24"/>
        </w:rPr>
        <w:t xml:space="preserve"> are required to offer methods that are appropriate to the needs of students; one of them is the Gabriel method. The results showed that learning the Qur'an by using the Gabriel method can improve students' ability to memorize the Qur'an</w:t>
      </w:r>
      <w:r w:rsidRPr="00CB79EC">
        <w:rPr>
          <w:rFonts w:ascii="Times New Roman" w:hAnsi="Times New Roman" w:cs="Times New Roman"/>
          <w:sz w:val="24"/>
          <w:szCs w:val="24"/>
        </w:rPr>
        <w:t xml:space="preserve"> </w:t>
      </w:r>
      <w:r w:rsidR="00A80B89" w:rsidRPr="00E62751">
        <w:rPr>
          <w:rFonts w:ascii="Times New Roman" w:hAnsi="Times New Roman" w:cs="Times New Roman"/>
          <w:sz w:val="24"/>
          <w:szCs w:val="24"/>
        </w:rPr>
        <w:fldChar w:fldCharType="begin" w:fldLock="1"/>
      </w:r>
      <w:r w:rsidR="00A80B89" w:rsidRPr="00E62751">
        <w:rPr>
          <w:rFonts w:ascii="Times New Roman" w:hAnsi="Times New Roman" w:cs="Times New Roman"/>
          <w:sz w:val="24"/>
          <w:szCs w:val="24"/>
        </w:rPr>
        <w:instrText>ADDIN CSL_CITATION {"citationItems":[{"id":"ITEM-1","itemData":{"DOI":"10.24235/al.ibtida.snj.v6i1.3814","ISSN":"2442-5133","author":[{"dropping-particle":"","family":"Athiyah","given":"Kanzul","non-dropping-particle":"","parse-names":false,"suffix":""},{"dropping-particle":"","family":"Islam","given":"Syaiful","non-dropping-particle":"","parse-names":false,"suffix":""}],"container-title":"Al Ibtida: Jurnal Pendidikan Guru MI","id":"ITEM-1","issue":"1","issued":{"date-parts":[["2019"]]},"page":"77-89","title":"The Innovation of Gabriel Method in Improving Al-Qur'an Memorization of Islamic Elementary School Students","type":"article-journal","volume":"6"},"uris":["http://www.mendeley.com/documents/?uuid=a7a1ee0c-ebd1-422f-814e-ae17d11d47a9"]}],"mendeley":{"formattedCitation":"(Athiyah &amp; Islam, 2019)","plainTextFormattedCitation":"(Athiyah &amp; Islam, 2019)","previouslyFormattedCitation":"(Athiyah &amp; Islam, 2019)"},"properties":{"noteIndex":0},"schema":"https://github.com/citation-style-language/schema/raw/master/csl-citation.json"}</w:instrText>
      </w:r>
      <w:r w:rsidR="00A80B89" w:rsidRPr="00E62751">
        <w:rPr>
          <w:rFonts w:ascii="Times New Roman" w:hAnsi="Times New Roman" w:cs="Times New Roman"/>
          <w:sz w:val="24"/>
          <w:szCs w:val="24"/>
        </w:rPr>
        <w:fldChar w:fldCharType="separate"/>
      </w:r>
      <w:r w:rsidR="00A80B89" w:rsidRPr="00E62751">
        <w:rPr>
          <w:rFonts w:ascii="Times New Roman" w:hAnsi="Times New Roman" w:cs="Times New Roman"/>
          <w:noProof/>
          <w:sz w:val="24"/>
          <w:szCs w:val="24"/>
        </w:rPr>
        <w:t>(Athiyah &amp; Islam, 2019)</w:t>
      </w:r>
      <w:r w:rsidR="00A80B89" w:rsidRPr="00E62751">
        <w:rPr>
          <w:rFonts w:ascii="Times New Roman" w:hAnsi="Times New Roman" w:cs="Times New Roman"/>
          <w:sz w:val="24"/>
          <w:szCs w:val="24"/>
        </w:rPr>
        <w:fldChar w:fldCharType="end"/>
      </w:r>
      <w:r w:rsidR="00A80B89" w:rsidRPr="00E62751">
        <w:rPr>
          <w:rFonts w:ascii="Times New Roman" w:hAnsi="Times New Roman" w:cs="Times New Roman"/>
          <w:sz w:val="24"/>
          <w:szCs w:val="24"/>
        </w:rPr>
        <w:t xml:space="preserve">. </w:t>
      </w:r>
      <w:r w:rsidRPr="00CB79EC">
        <w:rPr>
          <w:rFonts w:ascii="Times New Roman" w:hAnsi="Times New Roman" w:cs="Times New Roman"/>
          <w:sz w:val="24"/>
          <w:szCs w:val="24"/>
        </w:rPr>
        <w:t xml:space="preserve">However, the application of the Gabriel method in learning the Qur'an to students in SMPN 2 </w:t>
      </w:r>
      <w:proofErr w:type="spellStart"/>
      <w:r w:rsidRPr="00CB79EC">
        <w:rPr>
          <w:rFonts w:ascii="Times New Roman" w:hAnsi="Times New Roman" w:cs="Times New Roman"/>
          <w:sz w:val="24"/>
          <w:szCs w:val="24"/>
        </w:rPr>
        <w:t>Porong</w:t>
      </w:r>
      <w:proofErr w:type="spellEnd"/>
      <w:r w:rsidRPr="00CB79EC">
        <w:rPr>
          <w:rFonts w:ascii="Times New Roman" w:hAnsi="Times New Roman" w:cs="Times New Roman"/>
          <w:sz w:val="24"/>
          <w:szCs w:val="24"/>
        </w:rPr>
        <w:t xml:space="preserve"> has not been able to improve and improve the ability of students to read the Qur'an following instructions and excellent and correct rules. The </w:t>
      </w:r>
      <w:r w:rsidRPr="00CB79EC">
        <w:rPr>
          <w:rFonts w:ascii="Times New Roman" w:hAnsi="Times New Roman" w:cs="Times New Roman"/>
          <w:sz w:val="24"/>
          <w:szCs w:val="24"/>
        </w:rPr>
        <w:lastRenderedPageBreak/>
        <w:t>observations of the teaching and learning process on QS Al-</w:t>
      </w:r>
      <w:proofErr w:type="spellStart"/>
      <w:r w:rsidRPr="00CB79EC">
        <w:rPr>
          <w:rFonts w:ascii="Times New Roman" w:hAnsi="Times New Roman" w:cs="Times New Roman"/>
          <w:sz w:val="24"/>
          <w:szCs w:val="24"/>
        </w:rPr>
        <w:t>Zalzalah</w:t>
      </w:r>
      <w:proofErr w:type="spellEnd"/>
      <w:r w:rsidRPr="00CB79EC">
        <w:rPr>
          <w:rFonts w:ascii="Times New Roman" w:hAnsi="Times New Roman" w:cs="Times New Roman"/>
          <w:sz w:val="24"/>
          <w:szCs w:val="24"/>
        </w:rPr>
        <w:t xml:space="preserve">. In the process of reviewing, the teacher does not use media or projectors to </w:t>
      </w:r>
      <w:proofErr w:type="gramStart"/>
      <w:r w:rsidRPr="00CB79EC">
        <w:rPr>
          <w:rFonts w:ascii="Times New Roman" w:hAnsi="Times New Roman" w:cs="Times New Roman"/>
          <w:sz w:val="24"/>
          <w:szCs w:val="24"/>
        </w:rPr>
        <w:t>display  QS</w:t>
      </w:r>
      <w:proofErr w:type="gramEnd"/>
      <w:r w:rsidRPr="00CB79EC">
        <w:rPr>
          <w:rFonts w:ascii="Times New Roman" w:hAnsi="Times New Roman" w:cs="Times New Roman"/>
          <w:sz w:val="24"/>
          <w:szCs w:val="24"/>
        </w:rPr>
        <w:t>. Al-</w:t>
      </w:r>
      <w:proofErr w:type="spellStart"/>
      <w:r w:rsidRPr="00CB79EC">
        <w:rPr>
          <w:rFonts w:ascii="Times New Roman" w:hAnsi="Times New Roman" w:cs="Times New Roman"/>
          <w:sz w:val="24"/>
          <w:szCs w:val="24"/>
        </w:rPr>
        <w:t>Zalzalah</w:t>
      </w:r>
      <w:proofErr w:type="spellEnd"/>
      <w:r w:rsidRPr="00CB79EC">
        <w:rPr>
          <w:rFonts w:ascii="Times New Roman" w:hAnsi="Times New Roman" w:cs="Times New Roman"/>
          <w:sz w:val="24"/>
          <w:szCs w:val="24"/>
        </w:rPr>
        <w:t>. The teacher only explains the number of verses, and the student asked to imitate the teacher's reading without explaining the reading law. This kind of learning method certainly confuses students, does not understand the reading law, and finally only mimics the teacher's reading without reading wrong or correct. This kind of routine of reversing the Qur'an does not make students excited and eager to learn but instead diverts students to read the original Qur'an without regard to the rules of reading the correct Qur'an</w:t>
      </w:r>
      <w:r w:rsidR="00BD68F3">
        <w:rPr>
          <w:rFonts w:asciiTheme="majorBidi" w:hAnsiTheme="majorBidi" w:cstheme="majorBidi"/>
          <w:sz w:val="24"/>
          <w:szCs w:val="24"/>
        </w:rPr>
        <w:t xml:space="preserve">. </w:t>
      </w:r>
    </w:p>
    <w:p w14:paraId="647F77BB" w14:textId="3080A318" w:rsidR="00D44F45" w:rsidRPr="00D44F45" w:rsidRDefault="00CB79EC" w:rsidP="00D44F45">
      <w:pPr>
        <w:spacing w:after="0" w:line="276" w:lineRule="auto"/>
        <w:ind w:firstLine="720"/>
        <w:jc w:val="both"/>
        <w:rPr>
          <w:rFonts w:ascii="Times New Roman" w:hAnsi="Times New Roman"/>
          <w:sz w:val="24"/>
          <w:szCs w:val="24"/>
        </w:rPr>
      </w:pPr>
      <w:r w:rsidRPr="00CB79EC">
        <w:rPr>
          <w:rFonts w:ascii="Times New Roman" w:hAnsi="Times New Roman"/>
          <w:sz w:val="24"/>
          <w:lang w:val="id-ID"/>
        </w:rPr>
        <w:t xml:space="preserve">Porong SMPN 2 is one of the government referral schools that has implemented child-friendly school programs. An approved child-friendly school is a school that provides and guarantees students learning safely, comfortably, anti-agree, and so on. But in the field, the child-friendly school program is still limited to the slogan, the educators in teaching their students are not child friendly. The teaching and learning process methods and learning media used are still monotonous, which helps with the low reading ability of the </w:t>
      </w:r>
      <w:r w:rsidR="00FC69FB">
        <w:rPr>
          <w:rFonts w:ascii="Times New Roman" w:hAnsi="Times New Roman"/>
          <w:sz w:val="24"/>
          <w:lang w:val="id-ID"/>
        </w:rPr>
        <w:t>Qur’an</w:t>
      </w:r>
      <w:r w:rsidRPr="00CB79EC">
        <w:rPr>
          <w:rFonts w:ascii="Times New Roman" w:hAnsi="Times New Roman"/>
          <w:sz w:val="24"/>
          <w:lang w:val="id-ID"/>
        </w:rPr>
        <w:t xml:space="preserve"> students. Efforts to maximize the ability to read the </w:t>
      </w:r>
      <w:r w:rsidR="00FC69FB">
        <w:rPr>
          <w:rFonts w:ascii="Times New Roman" w:hAnsi="Times New Roman"/>
          <w:sz w:val="24"/>
          <w:lang w:val="id-ID"/>
        </w:rPr>
        <w:t>Qur’an</w:t>
      </w:r>
      <w:r w:rsidRPr="00CB79EC">
        <w:rPr>
          <w:rFonts w:ascii="Times New Roman" w:hAnsi="Times New Roman"/>
          <w:sz w:val="24"/>
          <w:lang w:val="id-ID"/>
        </w:rPr>
        <w:t xml:space="preserve"> based on child-friendly schools one of them by using the selection method or a right and appropriate way and involvement in learning activities. The IQRO method can be faster for students who master reading the Qur'an well and efficiently according to the rules</w:t>
      </w:r>
      <w:r w:rsidR="00D44F45" w:rsidRPr="00D44F45">
        <w:rPr>
          <w:rFonts w:ascii="Times New Roman" w:hAnsi="Times New Roman" w:cs="Times New Roman"/>
          <w:sz w:val="24"/>
          <w:szCs w:val="24"/>
        </w:rPr>
        <w:t xml:space="preserve"> </w:t>
      </w:r>
      <w:r w:rsidR="00D44F45" w:rsidRPr="00D44F45">
        <w:rPr>
          <w:rFonts w:ascii="Times New Roman" w:hAnsi="Times New Roman" w:cs="Times New Roman"/>
          <w:sz w:val="24"/>
          <w:szCs w:val="24"/>
        </w:rPr>
        <w:fldChar w:fldCharType="begin" w:fldLock="1"/>
      </w:r>
      <w:r w:rsidR="00D44F45" w:rsidRPr="00D44F45">
        <w:rPr>
          <w:rFonts w:ascii="Times New Roman" w:hAnsi="Times New Roman" w:cs="Times New Roman"/>
          <w:sz w:val="24"/>
          <w:szCs w:val="24"/>
        </w:rPr>
        <w:instrText>ADDIN CSL_CITATION {"citationItems":[{"id":"ITEM-1","itemData":{"DOI":"10.22460/empowerment.v8i1p25-29.1146","ISSN":"2252-4738","abstract":"Learning to read and write the Quran using the IQRO method has been used for a long time and applied to children. The basic reason is that with IQRO it is very easy for children to follow, the book is cheap consisting of six books that have a certain level. This research wants to collaborate with the learning goal method and objectives oriented. Hopefully, that early childhood is easy to understand and easy to remember letters, to be able to read the Quran correctly. Formulation of the problem \"How is the application of participatory learning IQRO method in TPQ oriented to the purpose of learning activities for early childhood\". The objective of the research is to find the general description, planning, implementation, and evaluation, participatory learning of the IQRO method in TPQ through the Learning Goal Method and Objectives Oriented on children. This research used a qualitative method with analytical descriptive. The researcher analyzes data, find information, relationships, basic frameworks, carefully compare, and report in narrative form. The result is that children who are included in participating and have goals in IQRO learning will be able to more quickly and master learning. Location of research in TPQ (Alquran Education Center) Assalam Pakusarakan Earth Complex II Rt 03/25 Tanimulya Ngamprah Kab. West Bandung.","author":[{"dropping-particle":"","family":"Windarsih","given":"Chandra Asri","non-dropping-particle":"","parse-names":false,"suffix":""}],"container-title":"Empowerment","id":"ITEM-1","issue":"1","issued":{"date-parts":[["2019"]]},"page":"25","title":"an Implementation of Participative Iqro Method in the Oriented of Al-Quran Education Center on the Purpose of Learning Goal and Objectives for Early Children","type":"article-journal","volume":"8"},"uris":["http://www.mendeley.com/documents/?uuid=7fd7631d-5b10-405b-b51b-718cbadd80d5"]}],"mendeley":{"formattedCitation":"(Windarsih, 2019)","plainTextFormattedCitation":"(Windarsih, 2019)","previouslyFormattedCitation":"(Windarsih, 2019)"},"properties":{"noteIndex":0},"schema":"https://github.com/citation-style-language/schema/raw/master/csl-citation.json"}</w:instrText>
      </w:r>
      <w:r w:rsidR="00D44F45" w:rsidRPr="00D44F45">
        <w:rPr>
          <w:rFonts w:ascii="Times New Roman" w:hAnsi="Times New Roman" w:cs="Times New Roman"/>
          <w:sz w:val="24"/>
          <w:szCs w:val="24"/>
        </w:rPr>
        <w:fldChar w:fldCharType="separate"/>
      </w:r>
      <w:r w:rsidR="00D44F45" w:rsidRPr="00D44F45">
        <w:rPr>
          <w:rFonts w:ascii="Times New Roman" w:hAnsi="Times New Roman" w:cs="Times New Roman"/>
          <w:noProof/>
          <w:sz w:val="24"/>
          <w:szCs w:val="24"/>
        </w:rPr>
        <w:t>(Windarsih, 2019)</w:t>
      </w:r>
      <w:r w:rsidR="00D44F45" w:rsidRPr="00D44F45">
        <w:rPr>
          <w:rFonts w:ascii="Times New Roman" w:hAnsi="Times New Roman" w:cs="Times New Roman"/>
          <w:sz w:val="24"/>
          <w:szCs w:val="24"/>
        </w:rPr>
        <w:fldChar w:fldCharType="end"/>
      </w:r>
      <w:r w:rsidR="00D44F45">
        <w:rPr>
          <w:rFonts w:ascii="Times New Roman" w:hAnsi="Times New Roman" w:cs="Times New Roman"/>
          <w:sz w:val="24"/>
          <w:szCs w:val="24"/>
        </w:rPr>
        <w:t>.</w:t>
      </w:r>
    </w:p>
    <w:p w14:paraId="74905EAF" w14:textId="6BDF07FF" w:rsidR="00E44EF3" w:rsidRPr="00E44EF3" w:rsidRDefault="007F6CAF" w:rsidP="00E44EF3">
      <w:pPr>
        <w:spacing w:after="0" w:line="276" w:lineRule="auto"/>
        <w:ind w:firstLine="720"/>
        <w:jc w:val="both"/>
        <w:rPr>
          <w:rStyle w:val="tlid-translation"/>
          <w:rFonts w:ascii="Times New Roman" w:hAnsi="Times New Roman"/>
          <w:sz w:val="24"/>
          <w:szCs w:val="24"/>
          <w:lang w:val="id-ID"/>
        </w:rPr>
      </w:pPr>
      <w:r w:rsidRPr="007F6CAF">
        <w:rPr>
          <w:rFonts w:ascii="Times New Roman" w:hAnsi="Times New Roman" w:cs="Times New Roman"/>
          <w:sz w:val="24"/>
          <w:szCs w:val="24"/>
        </w:rPr>
        <w:t>To improve the ability of Arabic letters well. The strategy can enhance the skills of reading the Qur'an by up to 90.20%. The success rate of students from the category did not reach the level of 65%, reading the Qur'an up to 65.08%</w:t>
      </w:r>
      <w:r>
        <w:rPr>
          <w:rFonts w:ascii="Times New Roman" w:hAnsi="Times New Roman" w:cs="Times New Roman"/>
          <w:sz w:val="24"/>
          <w:szCs w:val="24"/>
        </w:rPr>
        <w:t xml:space="preserve"> </w:t>
      </w:r>
      <w:r w:rsidR="00E44EF3" w:rsidRPr="00E44EF3">
        <w:rPr>
          <w:rFonts w:ascii="Times New Roman" w:hAnsi="Times New Roman" w:cs="Times New Roman"/>
          <w:sz w:val="24"/>
          <w:szCs w:val="24"/>
        </w:rPr>
        <w:fldChar w:fldCharType="begin" w:fldLock="1"/>
      </w:r>
      <w:r w:rsidR="00E44EF3" w:rsidRPr="00E44EF3">
        <w:rPr>
          <w:rFonts w:ascii="Times New Roman" w:hAnsi="Times New Roman" w:cs="Times New Roman"/>
          <w:sz w:val="24"/>
          <w:szCs w:val="24"/>
        </w:rPr>
        <w:instrText>ADDIN CSL_CITATION {"citationItems":[{"id":"ITEM-1","itemData":{"ISSN":"2325-7466","abstract":"A stylistic analysis is one approach of analyzing a literary text using literary descriptions. The use of literary texts in the literature classroom has been limited to mostly Western sources. This paper is an attempt to create an awareness of the linguistic features present in the English language translations of the meaning of the Quran. The Surah (chapters of the Quran) in the English translated versions of the Quran prove to contain a rich variety of linguistic features. Using the English language translations of the meaning of the Quran as literary texts for the teaching of literature in the English language, especially at Islamic institutions, and using the stylistics approach to analyze these texts in the Literature classroom is a new and creative contribution towards the pedagogy of English language teaching. This paper also seeks to discuss the aims of stylistics in relation to the study and the teaching of literature. Besides reading literature, one can gain considerable pleasure from analyzing literature. One enjoys reading literature because it is interesting, enjoyable and/or emotionally touching. This enjoyment can be brought about by reading. Although reading is an important step in the study of the literary texts, there is another more important step -to analyze the literary texts, which is, to struggle to explain how one comes to understand literary works.","author":[{"dropping-particle":"","family":"Almenoar","given":"Lubna","non-dropping-particle":"","parse-names":false,"suffix":""}],"container-title":"Journal of the American Academy of Special Education Professionals","id":"ITEM-1","issued":{"date-parts":[["2010"]]},"page":"70-77","title":"An Introduction to Literary Quaranic Stylistics.","type":"article-journal"},"uris":["http://www.mendeley.com/documents/?uuid=8f8b08ff-81c9-478a-a6ea-13066f7b37a2"]}],"mendeley":{"formattedCitation":"(Almenoar, 2010)","plainTextFormattedCitation":"(Almenoar, 2010)","previouslyFormattedCitation":"(Almenoar, 2010)"},"properties":{"noteIndex":0},"schema":"https://github.com/citation-style-language/schema/raw/master/csl-citation.json"}</w:instrText>
      </w:r>
      <w:r w:rsidR="00E44EF3" w:rsidRPr="00E44EF3">
        <w:rPr>
          <w:rFonts w:ascii="Times New Roman" w:hAnsi="Times New Roman" w:cs="Times New Roman"/>
          <w:sz w:val="24"/>
          <w:szCs w:val="24"/>
        </w:rPr>
        <w:fldChar w:fldCharType="separate"/>
      </w:r>
      <w:r w:rsidR="00E44EF3" w:rsidRPr="00E44EF3">
        <w:rPr>
          <w:rFonts w:ascii="Times New Roman" w:hAnsi="Times New Roman" w:cs="Times New Roman"/>
          <w:noProof/>
          <w:sz w:val="24"/>
          <w:szCs w:val="24"/>
        </w:rPr>
        <w:t>(Almenoar, 2010)</w:t>
      </w:r>
      <w:r w:rsidR="00E44EF3" w:rsidRPr="00E44EF3">
        <w:rPr>
          <w:rFonts w:ascii="Times New Roman" w:hAnsi="Times New Roman" w:cs="Times New Roman"/>
          <w:sz w:val="24"/>
          <w:szCs w:val="24"/>
        </w:rPr>
        <w:fldChar w:fldCharType="end"/>
      </w:r>
      <w:r w:rsidR="00E44EF3">
        <w:rPr>
          <w:rFonts w:ascii="Times New Roman" w:hAnsi="Times New Roman" w:cs="Times New Roman"/>
          <w:sz w:val="24"/>
          <w:szCs w:val="24"/>
        </w:rPr>
        <w:t xml:space="preserve">. </w:t>
      </w:r>
      <w:r w:rsidRPr="007F6CAF">
        <w:rPr>
          <w:rFonts w:ascii="Times New Roman" w:hAnsi="Times New Roman" w:cs="Times New Roman"/>
          <w:sz w:val="24"/>
          <w:szCs w:val="24"/>
        </w:rPr>
        <w:t xml:space="preserve">The results of studying the </w:t>
      </w:r>
      <w:r w:rsidR="00FC69FB">
        <w:rPr>
          <w:rFonts w:ascii="Times New Roman" w:hAnsi="Times New Roman" w:cs="Times New Roman"/>
          <w:sz w:val="24"/>
          <w:szCs w:val="24"/>
        </w:rPr>
        <w:t>Qur’an</w:t>
      </w:r>
      <w:r w:rsidRPr="007F6CAF">
        <w:rPr>
          <w:rFonts w:ascii="Times New Roman" w:hAnsi="Times New Roman" w:cs="Times New Roman"/>
          <w:sz w:val="24"/>
          <w:szCs w:val="24"/>
        </w:rPr>
        <w:t xml:space="preserve"> well, actual covering </w:t>
      </w:r>
      <w:proofErr w:type="spellStart"/>
      <w:r w:rsidRPr="007F6CAF">
        <w:rPr>
          <w:rFonts w:ascii="Times New Roman" w:hAnsi="Times New Roman" w:cs="Times New Roman"/>
          <w:sz w:val="24"/>
          <w:szCs w:val="24"/>
        </w:rPr>
        <w:t>makhorijul</w:t>
      </w:r>
      <w:proofErr w:type="spellEnd"/>
      <w:r w:rsidRPr="007F6CAF">
        <w:rPr>
          <w:rFonts w:ascii="Times New Roman" w:hAnsi="Times New Roman" w:cs="Times New Roman"/>
          <w:sz w:val="24"/>
          <w:szCs w:val="24"/>
        </w:rPr>
        <w:t xml:space="preserve"> letters, the nature of letters, </w:t>
      </w:r>
      <w:proofErr w:type="spellStart"/>
      <w:r w:rsidRPr="007F6CAF">
        <w:rPr>
          <w:rFonts w:ascii="Times New Roman" w:hAnsi="Times New Roman" w:cs="Times New Roman"/>
          <w:sz w:val="24"/>
          <w:szCs w:val="24"/>
        </w:rPr>
        <w:t>ahkamul</w:t>
      </w:r>
      <w:proofErr w:type="spellEnd"/>
      <w:r w:rsidRPr="007F6CAF">
        <w:rPr>
          <w:rFonts w:ascii="Times New Roman" w:hAnsi="Times New Roman" w:cs="Times New Roman"/>
          <w:sz w:val="24"/>
          <w:szCs w:val="24"/>
        </w:rPr>
        <w:t xml:space="preserve"> letters, </w:t>
      </w:r>
      <w:proofErr w:type="spellStart"/>
      <w:r w:rsidRPr="007F6CAF">
        <w:rPr>
          <w:rFonts w:ascii="Times New Roman" w:hAnsi="Times New Roman" w:cs="Times New Roman"/>
          <w:sz w:val="24"/>
          <w:szCs w:val="24"/>
        </w:rPr>
        <w:t>ahkam</w:t>
      </w:r>
      <w:proofErr w:type="spellEnd"/>
      <w:r w:rsidRPr="007F6CAF">
        <w:rPr>
          <w:rFonts w:ascii="Times New Roman" w:hAnsi="Times New Roman" w:cs="Times New Roman"/>
          <w:sz w:val="24"/>
          <w:szCs w:val="24"/>
        </w:rPr>
        <w:t xml:space="preserve"> </w:t>
      </w:r>
      <w:proofErr w:type="spellStart"/>
      <w:r w:rsidRPr="007F6CAF">
        <w:rPr>
          <w:rFonts w:ascii="Times New Roman" w:hAnsi="Times New Roman" w:cs="Times New Roman"/>
          <w:sz w:val="24"/>
          <w:szCs w:val="24"/>
        </w:rPr>
        <w:t>almaddi</w:t>
      </w:r>
      <w:proofErr w:type="spellEnd"/>
      <w:r w:rsidRPr="007F6CAF">
        <w:rPr>
          <w:rFonts w:ascii="Times New Roman" w:hAnsi="Times New Roman" w:cs="Times New Roman"/>
          <w:sz w:val="24"/>
          <w:szCs w:val="24"/>
        </w:rPr>
        <w:t xml:space="preserve"> </w:t>
      </w:r>
      <w:proofErr w:type="spellStart"/>
      <w:r w:rsidRPr="007F6CAF">
        <w:rPr>
          <w:rFonts w:ascii="Times New Roman" w:hAnsi="Times New Roman" w:cs="Times New Roman"/>
          <w:sz w:val="24"/>
          <w:szCs w:val="24"/>
        </w:rPr>
        <w:t>wa</w:t>
      </w:r>
      <w:proofErr w:type="spellEnd"/>
      <w:r w:rsidRPr="007F6CAF">
        <w:rPr>
          <w:rFonts w:ascii="Times New Roman" w:hAnsi="Times New Roman" w:cs="Times New Roman"/>
          <w:sz w:val="24"/>
          <w:szCs w:val="24"/>
        </w:rPr>
        <w:t xml:space="preserve"> al-qasr, and </w:t>
      </w:r>
      <w:proofErr w:type="spellStart"/>
      <w:r w:rsidRPr="007F6CAF">
        <w:rPr>
          <w:rFonts w:ascii="Times New Roman" w:hAnsi="Times New Roman" w:cs="Times New Roman"/>
          <w:sz w:val="24"/>
          <w:szCs w:val="24"/>
        </w:rPr>
        <w:t>ahkam</w:t>
      </w:r>
      <w:proofErr w:type="spellEnd"/>
      <w:r w:rsidRPr="007F6CAF">
        <w:rPr>
          <w:rFonts w:ascii="Times New Roman" w:hAnsi="Times New Roman" w:cs="Times New Roman"/>
          <w:sz w:val="24"/>
          <w:szCs w:val="24"/>
        </w:rPr>
        <w:t xml:space="preserve"> al-waqf </w:t>
      </w:r>
      <w:proofErr w:type="spellStart"/>
      <w:r w:rsidRPr="007F6CAF">
        <w:rPr>
          <w:rFonts w:ascii="Times New Roman" w:hAnsi="Times New Roman" w:cs="Times New Roman"/>
          <w:sz w:val="24"/>
          <w:szCs w:val="24"/>
        </w:rPr>
        <w:t>wa</w:t>
      </w:r>
      <w:proofErr w:type="spellEnd"/>
      <w:r w:rsidRPr="007F6CAF">
        <w:rPr>
          <w:rFonts w:ascii="Times New Roman" w:hAnsi="Times New Roman" w:cs="Times New Roman"/>
          <w:sz w:val="24"/>
          <w:szCs w:val="24"/>
        </w:rPr>
        <w:t xml:space="preserve"> al-</w:t>
      </w:r>
      <w:proofErr w:type="spellStart"/>
      <w:r w:rsidRPr="007F6CAF">
        <w:rPr>
          <w:rFonts w:ascii="Times New Roman" w:hAnsi="Times New Roman" w:cs="Times New Roman"/>
          <w:sz w:val="24"/>
          <w:szCs w:val="24"/>
        </w:rPr>
        <w:t>ibtida</w:t>
      </w:r>
      <w:proofErr w:type="spellEnd"/>
      <w:r w:rsidRPr="007F6CAF">
        <w:rPr>
          <w:rFonts w:ascii="Times New Roman" w:hAnsi="Times New Roman" w:cs="Times New Roman"/>
          <w:sz w:val="24"/>
          <w:szCs w:val="24"/>
        </w:rPr>
        <w:t xml:space="preserve">. The TAHQIQ method is proven to be effective in increasing the ability to read the </w:t>
      </w:r>
      <w:r w:rsidR="00FC69FB">
        <w:rPr>
          <w:rFonts w:ascii="Times New Roman" w:hAnsi="Times New Roman" w:cs="Times New Roman"/>
          <w:sz w:val="24"/>
          <w:szCs w:val="24"/>
        </w:rPr>
        <w:t>Qur’an</w:t>
      </w:r>
      <w:r w:rsidRPr="007F6CAF">
        <w:rPr>
          <w:rFonts w:ascii="Times New Roman" w:hAnsi="Times New Roman" w:cs="Times New Roman"/>
          <w:sz w:val="24"/>
          <w:szCs w:val="24"/>
        </w:rPr>
        <w:t xml:space="preserve"> at the </w:t>
      </w:r>
      <w:proofErr w:type="spellStart"/>
      <w:r w:rsidRPr="007F6CAF">
        <w:rPr>
          <w:rFonts w:ascii="Times New Roman" w:hAnsi="Times New Roman" w:cs="Times New Roman"/>
          <w:sz w:val="24"/>
          <w:szCs w:val="24"/>
        </w:rPr>
        <w:t>jayyid</w:t>
      </w:r>
      <w:proofErr w:type="spellEnd"/>
      <w:r w:rsidRPr="007F6CAF">
        <w:rPr>
          <w:rFonts w:ascii="Times New Roman" w:hAnsi="Times New Roman" w:cs="Times New Roman"/>
          <w:sz w:val="24"/>
          <w:szCs w:val="24"/>
        </w:rPr>
        <w:t xml:space="preserve"> level. The stages of learning include 1) grouping students' skills; 2) </w:t>
      </w:r>
      <w:r w:rsidR="00FC69FB">
        <w:rPr>
          <w:rFonts w:ascii="Times New Roman" w:hAnsi="Times New Roman" w:cs="Times New Roman"/>
          <w:sz w:val="24"/>
          <w:szCs w:val="24"/>
        </w:rPr>
        <w:t>Qur’an</w:t>
      </w:r>
      <w:r w:rsidRPr="007F6CAF">
        <w:rPr>
          <w:rFonts w:ascii="Times New Roman" w:hAnsi="Times New Roman" w:cs="Times New Roman"/>
          <w:sz w:val="24"/>
          <w:szCs w:val="24"/>
        </w:rPr>
        <w:t xml:space="preserve"> teaching and learning activities; (3) improve the way to read according to the rules; and (4) strengthen and repeat the reading of the </w:t>
      </w:r>
      <w:r w:rsidR="00FC69FB">
        <w:rPr>
          <w:rFonts w:ascii="Times New Roman" w:hAnsi="Times New Roman" w:cs="Times New Roman"/>
          <w:sz w:val="24"/>
          <w:szCs w:val="24"/>
        </w:rPr>
        <w:t>Qur’an</w:t>
      </w:r>
      <w:r w:rsidRPr="007F6CAF">
        <w:rPr>
          <w:rFonts w:ascii="Times New Roman" w:hAnsi="Times New Roman" w:cs="Times New Roman"/>
          <w:sz w:val="24"/>
          <w:szCs w:val="24"/>
        </w:rPr>
        <w:t xml:space="preserve">. TAHQIQ learning methods include </w:t>
      </w:r>
      <w:r w:rsidR="00EB1DC5" w:rsidRPr="007F6CAF">
        <w:rPr>
          <w:rFonts w:ascii="Times New Roman" w:hAnsi="Times New Roman" w:cs="Times New Roman"/>
          <w:sz w:val="24"/>
          <w:szCs w:val="24"/>
        </w:rPr>
        <w:t xml:space="preserve">observing, guiding, memorizing and adjusting, reading, </w:t>
      </w:r>
      <w:r w:rsidR="00EB1DC5">
        <w:rPr>
          <w:rFonts w:ascii="Times New Roman" w:hAnsi="Times New Roman" w:cs="Times New Roman"/>
          <w:sz w:val="24"/>
          <w:szCs w:val="24"/>
        </w:rPr>
        <w:t xml:space="preserve">and </w:t>
      </w:r>
      <w:r w:rsidR="00EB1DC5" w:rsidRPr="007F6CAF">
        <w:rPr>
          <w:rFonts w:ascii="Times New Roman" w:hAnsi="Times New Roman" w:cs="Times New Roman"/>
          <w:sz w:val="24"/>
          <w:szCs w:val="24"/>
        </w:rPr>
        <w:t>reminding</w:t>
      </w:r>
      <w:r w:rsidRPr="007F6CAF">
        <w:rPr>
          <w:rFonts w:ascii="Times New Roman" w:hAnsi="Times New Roman" w:cs="Times New Roman"/>
          <w:sz w:val="24"/>
          <w:szCs w:val="24"/>
        </w:rPr>
        <w:t>.</w:t>
      </w:r>
      <w:r w:rsidR="00E44EF3" w:rsidRPr="00927687">
        <w:rPr>
          <w:rStyle w:val="tlid-translation"/>
          <w:rFonts w:ascii="Times New Roman" w:hAnsi="Times New Roman" w:cs="Times New Roman"/>
          <w:sz w:val="24"/>
          <w:szCs w:val="24"/>
        </w:rPr>
        <w:t xml:space="preserve"> </w:t>
      </w:r>
      <w:r w:rsidR="00E44EF3" w:rsidRPr="00927687">
        <w:rPr>
          <w:rStyle w:val="tlid-translation"/>
          <w:rFonts w:ascii="Times New Roman" w:hAnsi="Times New Roman" w:cs="Times New Roman"/>
          <w:sz w:val="24"/>
          <w:szCs w:val="24"/>
        </w:rPr>
        <w:fldChar w:fldCharType="begin" w:fldLock="1"/>
      </w:r>
      <w:r w:rsidR="00E44EF3" w:rsidRPr="00927687">
        <w:rPr>
          <w:rStyle w:val="tlid-translation"/>
          <w:rFonts w:ascii="Times New Roman" w:hAnsi="Times New Roman" w:cs="Times New Roman"/>
          <w:sz w:val="24"/>
          <w:szCs w:val="24"/>
        </w:rPr>
        <w:instrText>ADDIN CSL_CITATION {"citationItems":[{"id":"ITEM-1","itemData":{"DOI":"10.17509/mimbar-sd.v6i2.16583","ISSN":"2355-5343","abstract":"Lack of students’ abilities in reading Al-Qur’an hampers the learning process of Islamic Religious Education (PAI – Pendidikan Agama Islam) in universities. Ironically, this fundamentalism has not been able to be resolved at the previous level of education. Various methods of reading Al-Qur’an have been compiled, but in fact, there are still many students who have not been able to read Al-Qur’an. Hence, this research aims at analyzing the implementation of the TAHQIQ learning model in order to improve Al-Qur’an reading skills. This research employed the action research method. The research subjects were 360 prospective primary school teachers in one of the universities in Sumedang Regency, consisting of 130 male and 240 female prospective teachers. This research revealed that the TAHQIQ learning model was able to improve the students’ abilities in reading Al-Qur’an to reach the level of Jayyid in 12 meetings. Therefore, it can be concluded that the TAHQIQ learning model was able to eradicate students who were Al-Qur’an illiterate. ","author":[{"dropping-particle":"","family":"Supriyadi","given":"Tedi","non-dropping-particle":"","parse-names":false,"suffix":""},{"dropping-particle":"","family":"Julia","given":"J.","non-dropping-particle":"","parse-names":false,"suffix":""},{"dropping-particle":"","family":"Iswara","given":"Prana Dwija","non-dropping-particle":"","parse-names":false,"suffix":""},{"dropping-particle":"","family":"Aeni","given":"Ani Nur","non-dropping-particle":"","parse-names":false,"suffix":""}],"container-title":"Mimbar Sekolah Dasar","id":"ITEM-1","issue":"2","issued":{"date-parts":[["2019"]]},"page":"219","title":"Eradicating Al-Qur’an Illiteracy of Prospective Primary School Teachers","type":"article-journal","volume":"6"},"uris":["http://www.mendeley.com/documents/?uuid=75f5ac7c-87f3-4b60-b0e7-214a9fd8f819"]}],"mendeley":{"formattedCitation":"(Supriyadi, Julia, Iswara, &amp; Aeni, 2019)","plainTextFormattedCitation":"(Supriyadi, Julia, Iswara, &amp; Aeni, 2019)","previouslyFormattedCitation":"(Supriyadi, Julia, Iswara, &amp; Aeni, 2019)"},"properties":{"noteIndex":0},"schema":"https://github.com/citation-style-language/schema/raw/master/csl-citation.json"}</w:instrText>
      </w:r>
      <w:r w:rsidR="00E44EF3" w:rsidRPr="00927687">
        <w:rPr>
          <w:rStyle w:val="tlid-translation"/>
          <w:rFonts w:ascii="Times New Roman" w:hAnsi="Times New Roman" w:cs="Times New Roman"/>
          <w:sz w:val="24"/>
          <w:szCs w:val="24"/>
        </w:rPr>
        <w:fldChar w:fldCharType="separate"/>
      </w:r>
      <w:r w:rsidR="00E44EF3" w:rsidRPr="00927687">
        <w:rPr>
          <w:rStyle w:val="tlid-translation"/>
          <w:rFonts w:ascii="Times New Roman" w:hAnsi="Times New Roman" w:cs="Times New Roman"/>
          <w:noProof/>
          <w:sz w:val="24"/>
          <w:szCs w:val="24"/>
        </w:rPr>
        <w:t>(Supriyadi, Julia, Iswara, &amp; Aeni, 2019)</w:t>
      </w:r>
      <w:r w:rsidR="00E44EF3" w:rsidRPr="00927687">
        <w:rPr>
          <w:rStyle w:val="tlid-translation"/>
          <w:rFonts w:ascii="Times New Roman" w:hAnsi="Times New Roman" w:cs="Times New Roman"/>
          <w:sz w:val="24"/>
          <w:szCs w:val="24"/>
        </w:rPr>
        <w:fldChar w:fldCharType="end"/>
      </w:r>
      <w:r w:rsidR="00E44EF3">
        <w:rPr>
          <w:rStyle w:val="tlid-translation"/>
          <w:rFonts w:ascii="Times New Roman" w:hAnsi="Times New Roman" w:cs="Times New Roman"/>
          <w:sz w:val="24"/>
          <w:szCs w:val="24"/>
        </w:rPr>
        <w:t xml:space="preserve">. </w:t>
      </w:r>
      <w:r w:rsidR="00EB1DC5">
        <w:rPr>
          <w:rStyle w:val="tlid-translation"/>
          <w:rFonts w:ascii="Times New Roman" w:hAnsi="Times New Roman" w:cs="Times New Roman"/>
          <w:sz w:val="24"/>
          <w:szCs w:val="24"/>
        </w:rPr>
        <w:t>T</w:t>
      </w:r>
      <w:r w:rsidR="00EB1DC5" w:rsidRPr="00EB1DC5">
        <w:rPr>
          <w:rStyle w:val="tlid-translation"/>
          <w:rFonts w:ascii="Times New Roman" w:hAnsi="Times New Roman" w:cs="Times New Roman"/>
          <w:sz w:val="24"/>
          <w:szCs w:val="24"/>
        </w:rPr>
        <w:t xml:space="preserve">he contribution of the TAHQIQ method improves the students' ability to read the </w:t>
      </w:r>
      <w:r w:rsidR="00FC69FB">
        <w:rPr>
          <w:rStyle w:val="tlid-translation"/>
          <w:rFonts w:ascii="Times New Roman" w:hAnsi="Times New Roman" w:cs="Times New Roman"/>
          <w:sz w:val="24"/>
          <w:szCs w:val="24"/>
        </w:rPr>
        <w:t>Qur’an</w:t>
      </w:r>
      <w:r w:rsidR="00EB1DC5" w:rsidRPr="00EB1DC5">
        <w:rPr>
          <w:rStyle w:val="tlid-translation"/>
          <w:rFonts w:ascii="Times New Roman" w:hAnsi="Times New Roman" w:cs="Times New Roman"/>
          <w:sz w:val="24"/>
          <w:szCs w:val="24"/>
        </w:rPr>
        <w:t>, participates in the aspects of recitation and reading fluency in the Qur'an</w:t>
      </w:r>
      <w:r w:rsidR="00E44EF3" w:rsidRPr="00F94CB5">
        <w:rPr>
          <w:rStyle w:val="tlid-translation"/>
          <w:rFonts w:ascii="Times New Roman" w:hAnsi="Times New Roman" w:cs="Times New Roman"/>
          <w:sz w:val="24"/>
          <w:szCs w:val="24"/>
          <w:lang w:val="id-ID"/>
        </w:rPr>
        <w:t xml:space="preserve">. </w:t>
      </w:r>
    </w:p>
    <w:p w14:paraId="7B5DFF73" w14:textId="6B62CE79" w:rsidR="00744BC0" w:rsidRPr="00536A6E" w:rsidRDefault="00811A13" w:rsidP="00744BC0">
      <w:pPr>
        <w:spacing w:after="0" w:line="276" w:lineRule="auto"/>
        <w:ind w:firstLine="720"/>
        <w:jc w:val="both"/>
        <w:rPr>
          <w:rFonts w:ascii="Times New Roman" w:hAnsi="Times New Roman" w:cs="Times New Roman"/>
          <w:iCs/>
          <w:color w:val="000000" w:themeColor="text1"/>
          <w:sz w:val="24"/>
          <w:szCs w:val="24"/>
        </w:rPr>
      </w:pPr>
      <w:r w:rsidRPr="00811A13">
        <w:rPr>
          <w:rStyle w:val="tlid-translation"/>
          <w:rFonts w:ascii="Times New Roman" w:hAnsi="Times New Roman" w:cs="Times New Roman"/>
          <w:color w:val="000000" w:themeColor="text1"/>
          <w:sz w:val="24"/>
          <w:szCs w:val="24"/>
          <w:lang w:val="id-ID"/>
        </w:rPr>
        <w:t xml:space="preserve">Practically, learning hours of the </w:t>
      </w:r>
      <w:r w:rsidR="00FC69FB">
        <w:rPr>
          <w:rStyle w:val="tlid-translation"/>
          <w:rFonts w:ascii="Times New Roman" w:hAnsi="Times New Roman" w:cs="Times New Roman"/>
          <w:color w:val="000000" w:themeColor="text1"/>
          <w:sz w:val="24"/>
          <w:szCs w:val="24"/>
          <w:lang w:val="id-ID"/>
        </w:rPr>
        <w:t>Qur’an</w:t>
      </w:r>
      <w:r w:rsidRPr="00811A13">
        <w:rPr>
          <w:rStyle w:val="tlid-translation"/>
          <w:rFonts w:ascii="Times New Roman" w:hAnsi="Times New Roman" w:cs="Times New Roman"/>
          <w:color w:val="000000" w:themeColor="text1"/>
          <w:sz w:val="24"/>
          <w:szCs w:val="24"/>
          <w:lang w:val="id-ID"/>
        </w:rPr>
        <w:t xml:space="preserve"> so far are still minimal for discussion of reading and writing the </w:t>
      </w:r>
      <w:r w:rsidR="00FC69FB">
        <w:rPr>
          <w:rStyle w:val="tlid-translation"/>
          <w:rFonts w:ascii="Times New Roman" w:hAnsi="Times New Roman" w:cs="Times New Roman"/>
          <w:color w:val="000000" w:themeColor="text1"/>
          <w:sz w:val="24"/>
          <w:szCs w:val="24"/>
          <w:lang w:val="id-ID"/>
        </w:rPr>
        <w:t>Qur’an</w:t>
      </w:r>
      <w:r w:rsidRPr="00811A13">
        <w:rPr>
          <w:rStyle w:val="tlid-translation"/>
          <w:rFonts w:ascii="Times New Roman" w:hAnsi="Times New Roman" w:cs="Times New Roman"/>
          <w:color w:val="000000" w:themeColor="text1"/>
          <w:sz w:val="24"/>
          <w:szCs w:val="24"/>
          <w:lang w:val="id-ID"/>
        </w:rPr>
        <w:t xml:space="preserve"> only 1 hour or 45 minutes of renewal. Allocation of Al Qur'an lesson hours added in extracurricular activities, which attended because the ratio of students in SMPN 2 Porong to 853 students is only 20% of students who can read the Qur'an. 'correctly and adequately, another 80% can read the </w:t>
      </w:r>
      <w:r w:rsidR="00FC69FB">
        <w:rPr>
          <w:rStyle w:val="tlid-translation"/>
          <w:rFonts w:ascii="Times New Roman" w:hAnsi="Times New Roman" w:cs="Times New Roman"/>
          <w:color w:val="000000" w:themeColor="text1"/>
          <w:sz w:val="24"/>
          <w:szCs w:val="24"/>
          <w:lang w:val="id-ID"/>
        </w:rPr>
        <w:t>Qur’an</w:t>
      </w:r>
      <w:r w:rsidRPr="00811A13">
        <w:rPr>
          <w:rStyle w:val="tlid-translation"/>
          <w:rFonts w:ascii="Times New Roman" w:hAnsi="Times New Roman" w:cs="Times New Roman"/>
          <w:color w:val="000000" w:themeColor="text1"/>
          <w:sz w:val="24"/>
          <w:szCs w:val="24"/>
          <w:lang w:val="id-ID"/>
        </w:rPr>
        <w:t xml:space="preserve"> below standard. The solution to this problem is to increase the allocation of more individual time for face-to-face </w:t>
      </w:r>
      <w:r w:rsidRPr="00536A6E">
        <w:rPr>
          <w:rStyle w:val="tlid-translation"/>
          <w:rFonts w:ascii="Times New Roman" w:hAnsi="Times New Roman" w:cs="Times New Roman"/>
          <w:color w:val="000000" w:themeColor="text1"/>
          <w:sz w:val="24"/>
          <w:szCs w:val="24"/>
          <w:lang w:val="id-ID"/>
        </w:rPr>
        <w:t xml:space="preserve">learning for students whose ability to read the </w:t>
      </w:r>
      <w:r w:rsidR="00FC69FB">
        <w:rPr>
          <w:rStyle w:val="tlid-translation"/>
          <w:rFonts w:ascii="Times New Roman" w:hAnsi="Times New Roman" w:cs="Times New Roman"/>
          <w:color w:val="000000" w:themeColor="text1"/>
          <w:sz w:val="24"/>
          <w:szCs w:val="24"/>
          <w:lang w:val="id-ID"/>
        </w:rPr>
        <w:t>Qur’an</w:t>
      </w:r>
      <w:r w:rsidRPr="00536A6E">
        <w:rPr>
          <w:rStyle w:val="tlid-translation"/>
          <w:rFonts w:ascii="Times New Roman" w:hAnsi="Times New Roman" w:cs="Times New Roman"/>
          <w:color w:val="000000" w:themeColor="text1"/>
          <w:sz w:val="24"/>
          <w:szCs w:val="24"/>
          <w:lang w:val="id-ID"/>
        </w:rPr>
        <w:t xml:space="preserve"> is still low. This must also be followed by changes in syllabus and textbooks that must be adapted to the needs and needs of students in school</w:t>
      </w:r>
      <w:r w:rsidRPr="00536A6E">
        <w:rPr>
          <w:rStyle w:val="tlid-translation"/>
          <w:rFonts w:ascii="Times New Roman" w:hAnsi="Times New Roman" w:cs="Times New Roman"/>
          <w:color w:val="000000" w:themeColor="text1"/>
          <w:sz w:val="24"/>
          <w:szCs w:val="24"/>
          <w:lang w:val="id-ID"/>
        </w:rPr>
        <w:t xml:space="preserve"> </w:t>
      </w:r>
      <w:r w:rsidR="00155F1D" w:rsidRPr="00536A6E">
        <w:rPr>
          <w:rStyle w:val="tlid-translation"/>
          <w:rFonts w:ascii="Times New Roman" w:hAnsi="Times New Roman" w:cs="Times New Roman"/>
          <w:color w:val="000000" w:themeColor="text1"/>
          <w:sz w:val="24"/>
          <w:szCs w:val="24"/>
        </w:rPr>
        <w:fldChar w:fldCharType="begin" w:fldLock="1"/>
      </w:r>
      <w:r w:rsidR="00155F1D" w:rsidRPr="00536A6E">
        <w:rPr>
          <w:rStyle w:val="tlid-translation"/>
          <w:rFonts w:ascii="Times New Roman" w:hAnsi="Times New Roman" w:cs="Times New Roman"/>
          <w:color w:val="000000" w:themeColor="text1"/>
          <w:sz w:val="24"/>
          <w:szCs w:val="24"/>
        </w:rPr>
        <w:instrText>ADDIN CSL_CITATION {"citationItems":[{"id":"ITEM-1","itemData":{"DOI":"10.5539/ies.v7n6p1","ISSN":"19139039","abstract":"In its effort to provide solid religious foundation for Muslim students, the Ministry of Education Malaysia has launched a national religious literacy initiative known as the j-QAF Programme in 2004. This programme has since been implemented in public primary schools throughout the country and incorporated as a part of the curriculum of studies. The programme includes a wide range of basic religious skills including recitation of the Quran, the learning of the Jawi script and Arabic language as well as the basics of worship. After several years of its implementation, much concern is raised on the effectiveness of this programme in achieving its objectives. Thus, this preliminary paper aims to shed some light on this matter. Specifically, it focuses on analyzing the aspect of Quranic recitation skill, which constitutes one of the core subjects of the programme. A Quran reading test was administered to selected respondents in one of the schools, and the results were analyzed through descriptive statistical methods. The findings indicate the level of proficiency of the students in mastering the skill of Quranic recitation and its possible implication and reflection on the overall effectiveness of the programme.","author":[{"dropping-particle":"","family":"Zarif","given":"Muhammad Mustaqim Mohd","non-dropping-particle":"","parse-names":false,"suffix":""},{"dropping-particle":"","family":"Mohamad","given":"Nurfadilah","non-dropping-particle":"","parse-names":false,"suffix":""},{"dropping-particle":"","family":"Bakar","given":"Bhasah Abu","non-dropping-particle":"","parse-names":false,"suffix":""}],"container-title":"International Education Studies","id":"ITEM-1","issue":"6","issued":{"date-parts":[["2014"]]},"page":"1-8","title":"Assessing quranic reading proficiency in the j-QAF programme","type":"article-journal","volume":"7"},"uris":["http://www.mendeley.com/documents/?uuid=79842d91-cadc-40f8-b974-03fa29159c9d"]}],"mendeley":{"formattedCitation":"(Zarif, Mohamad, &amp; Bakar, 2014)","plainTextFormattedCitation":"(Zarif, Mohamad, &amp; Bakar, 2014)","previouslyFormattedCitation":"(Zarif, Mohamad, &amp; Bakar, 2014)"},"properties":{"noteIndex":0},"schema":"https://github.com/citation-style-language/schema/raw/master/csl-citation.json"}</w:instrText>
      </w:r>
      <w:r w:rsidR="00155F1D" w:rsidRPr="00536A6E">
        <w:rPr>
          <w:rStyle w:val="tlid-translation"/>
          <w:rFonts w:ascii="Times New Roman" w:hAnsi="Times New Roman" w:cs="Times New Roman"/>
          <w:color w:val="000000" w:themeColor="text1"/>
          <w:sz w:val="24"/>
          <w:szCs w:val="24"/>
        </w:rPr>
        <w:fldChar w:fldCharType="separate"/>
      </w:r>
      <w:r w:rsidR="00155F1D" w:rsidRPr="00536A6E">
        <w:rPr>
          <w:rStyle w:val="tlid-translation"/>
          <w:rFonts w:ascii="Times New Roman" w:hAnsi="Times New Roman" w:cs="Times New Roman"/>
          <w:noProof/>
          <w:color w:val="000000" w:themeColor="text1"/>
          <w:sz w:val="24"/>
          <w:szCs w:val="24"/>
        </w:rPr>
        <w:t>(Zarif, Mohamad, &amp; Bakar, 2014)</w:t>
      </w:r>
      <w:r w:rsidR="00155F1D" w:rsidRPr="00536A6E">
        <w:rPr>
          <w:rStyle w:val="tlid-translation"/>
          <w:rFonts w:ascii="Times New Roman" w:hAnsi="Times New Roman" w:cs="Times New Roman"/>
          <w:color w:val="000000" w:themeColor="text1"/>
          <w:sz w:val="24"/>
          <w:szCs w:val="24"/>
        </w:rPr>
        <w:fldChar w:fldCharType="end"/>
      </w:r>
      <w:r w:rsidR="00155F1D" w:rsidRPr="00536A6E">
        <w:rPr>
          <w:rStyle w:val="tlid-translation"/>
          <w:rFonts w:ascii="Times New Roman" w:hAnsi="Times New Roman" w:cs="Times New Roman"/>
          <w:color w:val="000000" w:themeColor="text1"/>
          <w:sz w:val="24"/>
          <w:szCs w:val="24"/>
        </w:rPr>
        <w:t xml:space="preserve"> </w:t>
      </w:r>
      <w:r w:rsidR="00536A6E" w:rsidRPr="00536A6E">
        <w:rPr>
          <w:rStyle w:val="tlid-translation"/>
          <w:rFonts w:ascii="Times New Roman" w:hAnsi="Times New Roman" w:cs="Times New Roman"/>
          <w:color w:val="000000" w:themeColor="text1"/>
          <w:sz w:val="24"/>
          <w:szCs w:val="24"/>
        </w:rPr>
        <w:t xml:space="preserve">by emphasizing learning based on the ability to read the </w:t>
      </w:r>
      <w:r w:rsidR="00FC69FB">
        <w:rPr>
          <w:rStyle w:val="tlid-translation"/>
          <w:rFonts w:ascii="Times New Roman" w:hAnsi="Times New Roman" w:cs="Times New Roman"/>
          <w:color w:val="000000" w:themeColor="text1"/>
          <w:sz w:val="24"/>
          <w:szCs w:val="24"/>
        </w:rPr>
        <w:t>Qur’an</w:t>
      </w:r>
      <w:r w:rsidR="00536A6E" w:rsidRPr="00536A6E">
        <w:rPr>
          <w:rStyle w:val="tlid-translation"/>
          <w:rFonts w:ascii="Times New Roman" w:hAnsi="Times New Roman" w:cs="Times New Roman"/>
          <w:color w:val="000000" w:themeColor="text1"/>
          <w:sz w:val="24"/>
          <w:szCs w:val="24"/>
        </w:rPr>
        <w:t xml:space="preserve"> properly and correctly according to specified rules</w:t>
      </w:r>
      <w:r w:rsidR="00536A6E" w:rsidRPr="00536A6E">
        <w:rPr>
          <w:rStyle w:val="tlid-translation"/>
          <w:rFonts w:ascii="Times New Roman" w:hAnsi="Times New Roman" w:cs="Times New Roman"/>
          <w:color w:val="000000" w:themeColor="text1"/>
          <w:sz w:val="24"/>
          <w:szCs w:val="24"/>
        </w:rPr>
        <w:t xml:space="preserve"> </w:t>
      </w:r>
      <w:r w:rsidR="00155F1D" w:rsidRPr="00536A6E">
        <w:rPr>
          <w:rFonts w:ascii="Times New Roman" w:hAnsi="Times New Roman" w:cs="Times New Roman"/>
          <w:color w:val="000000" w:themeColor="text1"/>
          <w:sz w:val="24"/>
          <w:szCs w:val="24"/>
        </w:rPr>
        <w:fldChar w:fldCharType="begin" w:fldLock="1"/>
      </w:r>
      <w:r w:rsidR="0021367C" w:rsidRPr="00536A6E">
        <w:rPr>
          <w:rFonts w:ascii="Times New Roman" w:hAnsi="Times New Roman" w:cs="Times New Roman"/>
          <w:color w:val="000000" w:themeColor="text1"/>
          <w:sz w:val="24"/>
          <w:szCs w:val="24"/>
        </w:rPr>
        <w:instrText>ADDIN CSL_CITATION {"citationItems":[{"id":"ITEM-1","itemData":{"DOI":"10.35723/ajie.v3i1.39","ISSN":"2657-1781","abstract":"This study is related to the perception of Islamic Education teachers on their teaching practices in the Qur'an recitation skills due to the national primary schools under the administration of Education Ministry. A total of 120 Islamic Education teachers were involved as respondents in this study. They were randomly selected from ten districts in Selangor. Data were collected through a set of questionnaires consisting of 32 items. Descriptive statistics consisted of frequency, percentage and mean were used to report the findings. Findings showed that the average means of all four components in teaching practices were high. The component of lesson induction showed mean=4.03, the component of lesson expansion showed mean=4.18, the component of lesson closure showed mean=4.03 and the component of teaching aids showed mean=3.77. In conclusion, teachers should ensure a continuous improvement in their teaching practices especially in Quran recitation skills.Penelitian ini terkait dengan persepsi guru Pendidikan Islam tentang praktik mengajar mereka dalam keterampilan membaca Al-Qur'an karena sekolah dasar nasional di bawah administrasi Departemen Pendidikan. Sebanyak 120 guru Pendidikan Agama Islam dilibatkan sebagai responden dalam penelitian ini. Mereka dipilih secara acak dari sepuluh distrik di Selangor. Data dikumpulkan melalui seperangkat kuesioner yang terdiri dari 32 item. Statistik deskriptif terdiri dari frekuensi, persentase dan rata-rata digunakan untuk melaporkan temuan. Temuan menunjukkan bahwa rata-rata rata-rata keempat komponen dalam praktik mengajar tinggi. Komponen induksi pelajaran menunjukkan rata-rata = 4.03, komponen ekspansi pelajaran menunjukkan rata-rata = 4.18, komponen penutupan pelajaran menunjukkan rata-rata = 4.03 dan komponen alat bantu mengajar menunjukkan rata-rata = 3.77. Sebagai kesimpulan, guru harus memastikan peningkatan berkelanjutan dalam praktik pengajaran mereka terutama dalam keterampilan membaca Al-Quran.","author":[{"dropping-particle":"","family":"Che Noh","given":"Mohd Aderi","non-dropping-particle":"","parse-names":false,"suffix":""},{"dropping-particle":"","family":"Kasan","given":"Hasnan","non-dropping-particle":"","parse-names":false,"suffix":""},{"dropping-particle":"","family":"Yusak","given":"Yusni Mohamad","non-dropping-particle":"","parse-names":false,"suffix":""},{"dropping-particle":"","family":"Yusuf","given":"Sri Andayani Mahdi","non-dropping-particle":"","parse-names":false,"suffix":""}],"container-title":"AL-HAYAT: Journal of Islamic Education","id":"ITEM-1","issue":"1","issued":{"date-parts":[["2019"]]},"page":"1","title":"Strategic Management of Qur’anic Recitation Teaching Among Primary School Teachers in Malaysia","type":"article-journal","volume":"3"},"uris":["http://www.mendeley.com/documents/?uuid=6f1bd288-ee75-46a4-99a0-463c191fa2fe"]}],"mendeley":{"formattedCitation":"(Che Noh, Kasan, Yusak, &amp; Yusuf, 2019)","plainTextFormattedCitation":"(Che Noh, Kasan, Yusak, &amp; Yusuf, 2019)","previouslyFormattedCitation":"(Che Noh, Kasan, Yusak, &amp; Yusuf, 2019)"},"properties":{"noteIndex":0},"schema":"https://github.com/citation-style-language/schema/raw/master/csl-citation.json"}</w:instrText>
      </w:r>
      <w:r w:rsidR="00155F1D" w:rsidRPr="00536A6E">
        <w:rPr>
          <w:rFonts w:ascii="Times New Roman" w:hAnsi="Times New Roman" w:cs="Times New Roman"/>
          <w:color w:val="000000" w:themeColor="text1"/>
          <w:sz w:val="24"/>
          <w:szCs w:val="24"/>
        </w:rPr>
        <w:fldChar w:fldCharType="separate"/>
      </w:r>
      <w:r w:rsidR="0021367C" w:rsidRPr="00536A6E">
        <w:rPr>
          <w:rFonts w:ascii="Times New Roman" w:hAnsi="Times New Roman" w:cs="Times New Roman"/>
          <w:noProof/>
          <w:color w:val="000000" w:themeColor="text1"/>
          <w:sz w:val="24"/>
          <w:szCs w:val="24"/>
        </w:rPr>
        <w:t>(Che Noh, Kasan, Yusak, &amp; Yusuf, 2019)</w:t>
      </w:r>
      <w:r w:rsidR="00155F1D" w:rsidRPr="00536A6E">
        <w:rPr>
          <w:rFonts w:ascii="Times New Roman" w:hAnsi="Times New Roman" w:cs="Times New Roman"/>
          <w:color w:val="000000" w:themeColor="text1"/>
          <w:sz w:val="24"/>
          <w:szCs w:val="24"/>
        </w:rPr>
        <w:fldChar w:fldCharType="end"/>
      </w:r>
      <w:r w:rsidR="00155F1D" w:rsidRPr="00536A6E">
        <w:rPr>
          <w:rFonts w:ascii="Times New Roman" w:hAnsi="Times New Roman" w:cs="Times New Roman"/>
          <w:color w:val="000000" w:themeColor="text1"/>
          <w:sz w:val="24"/>
          <w:szCs w:val="24"/>
        </w:rPr>
        <w:t>.</w:t>
      </w:r>
    </w:p>
    <w:p w14:paraId="346A21F9" w14:textId="1AA3CD54" w:rsidR="00CF0BEA" w:rsidRPr="00536A6E" w:rsidRDefault="00536A6E" w:rsidP="00CF0BEA">
      <w:pPr>
        <w:spacing w:after="0" w:line="276" w:lineRule="auto"/>
        <w:ind w:firstLine="720"/>
        <w:jc w:val="both"/>
        <w:rPr>
          <w:rStyle w:val="tlid-translation"/>
          <w:rFonts w:ascii="Times New Roman" w:hAnsi="Times New Roman" w:cs="Times New Roman"/>
          <w:iCs/>
          <w:color w:val="000000" w:themeColor="text1"/>
          <w:sz w:val="24"/>
          <w:szCs w:val="24"/>
        </w:rPr>
      </w:pPr>
      <w:r w:rsidRPr="00536A6E">
        <w:rPr>
          <w:rStyle w:val="tlid-translation"/>
          <w:rFonts w:ascii="Times New Roman" w:hAnsi="Times New Roman" w:cs="Times New Roman"/>
          <w:color w:val="000000" w:themeColor="text1"/>
          <w:sz w:val="24"/>
          <w:szCs w:val="24"/>
        </w:rPr>
        <w:lastRenderedPageBreak/>
        <w:t xml:space="preserve">There are three principles in learning, according to Ki Hajar </w:t>
      </w:r>
      <w:proofErr w:type="spellStart"/>
      <w:r w:rsidRPr="00536A6E">
        <w:rPr>
          <w:rStyle w:val="tlid-translation"/>
          <w:rFonts w:ascii="Times New Roman" w:hAnsi="Times New Roman" w:cs="Times New Roman"/>
          <w:color w:val="000000" w:themeColor="text1"/>
          <w:sz w:val="24"/>
          <w:szCs w:val="24"/>
        </w:rPr>
        <w:t>Dewantara</w:t>
      </w:r>
      <w:proofErr w:type="spellEnd"/>
      <w:r w:rsidRPr="00536A6E">
        <w:rPr>
          <w:rStyle w:val="tlid-translation"/>
          <w:rFonts w:ascii="Times New Roman" w:hAnsi="Times New Roman" w:cs="Times New Roman"/>
          <w:color w:val="000000" w:themeColor="text1"/>
          <w:sz w:val="24"/>
          <w:szCs w:val="24"/>
        </w:rPr>
        <w:t>, namely the system, which is discussing, remembering, and imitating. The arrangement between building students into faithful and dedicated people, physically and spiritually independent, virtuous, intelligent and trained, physically and mentally healthy, being good citizens, responsible for religion, and the welfare of the country</w:t>
      </w:r>
      <w:r w:rsidRPr="00536A6E">
        <w:rPr>
          <w:rStyle w:val="tlid-translation"/>
          <w:rFonts w:ascii="Times New Roman" w:hAnsi="Times New Roman" w:cs="Times New Roman"/>
          <w:color w:val="000000" w:themeColor="text1"/>
          <w:sz w:val="24"/>
          <w:szCs w:val="24"/>
        </w:rPr>
        <w:t xml:space="preserve"> </w:t>
      </w:r>
      <w:r w:rsidR="00A80B89" w:rsidRPr="00536A6E">
        <w:rPr>
          <w:rStyle w:val="tlid-translation"/>
          <w:rFonts w:ascii="Times New Roman" w:hAnsi="Times New Roman" w:cs="Times New Roman"/>
          <w:color w:val="000000" w:themeColor="text1"/>
          <w:sz w:val="24"/>
          <w:szCs w:val="24"/>
        </w:rPr>
        <w:fldChar w:fldCharType="begin" w:fldLock="1"/>
      </w:r>
      <w:r w:rsidR="00A80B89" w:rsidRPr="00536A6E">
        <w:rPr>
          <w:rStyle w:val="tlid-translation"/>
          <w:rFonts w:ascii="Times New Roman" w:hAnsi="Times New Roman" w:cs="Times New Roman"/>
          <w:color w:val="000000" w:themeColor="text1"/>
          <w:sz w:val="24"/>
          <w:szCs w:val="24"/>
        </w:rPr>
        <w:instrText>ADDIN CSL_CITATION {"citationItems":[{"id":"ITEM-1","itemData":{"abstract":"Today, the Islamic education learning design tends teacher centered so the end result only transfer of knowledge. One learning design that can be applied in teaching of Is- lamic education is Sistem Among. Sistem Among created by Ki Hajar Dewantara an education system which is implemented by providing the freedom for students to act freely based on the rules, including the Quran and Hadith. So, the system can develop a sense of confidence, aspirations and activities of students. Sistem Among consists of three principles, That is nontoni (observe), niteni (recall/memorize), and nirokaken (imitated). Sistem Among aims to build students to be faithful and devoted man, physically and spiritually independent, virtuous, intelligent and skilled, physically and mentally healthy, to become a good citizenship, responsible for religion, and wel- fare homeland. The formulation of the problem to be discussed is how to design of Is- lamic education learning with Sistem Among. Three basic principles of Sistem Among require active participation and appreciative of teachers in Islamic education. Thus, This system is expected to bring forth a superior muslim, competent, and able to actualize the values of Islam rahmatan lil Alamin.","author":[{"dropping-particle":"","family":"Anshari","given":"Bayu Iqbal","non-dropping-particle":"","parse-names":false,"suffix":""},{"dropping-particle":"","family":"Yutika","given":"Meisya","non-dropping-particle":"","parse-names":false,"suffix":""},{"dropping-particle":"","family":"Dede","given":"Moh.","non-dropping-particle":"","parse-names":false,"suffix":""},{"dropping-particle":"","family":"Rahayu","given":"Ridha Eka","non-dropping-particle":"","parse-names":false,"suffix":""}],"container-title":"Islamic Education Faces Global Challenges","id":"ITEM-1","issue":"September 2016","issued":{"date-parts":[["2016"]]},"page":"105-114","title":"Islamic Education Learning Design Based on Sistem Among","type":"article-journal"},"uris":["http://www.mendeley.com/documents/?uuid=fafc4eeb-c3b5-4289-b6db-cdcd7bff62fe"]}],"mendeley":{"formattedCitation":"(Anshari, Yutika, Dede, &amp; Rahayu, 2016)","plainTextFormattedCitation":"(Anshari, Yutika, Dede, &amp; Rahayu, 2016)","previouslyFormattedCitation":"(Anshari, Yutika, Dede, &amp; Rahayu, 2016)"},"properties":{"noteIndex":0},"schema":"https://github.com/citation-style-language/schema/raw/master/csl-citation.json"}</w:instrText>
      </w:r>
      <w:r w:rsidR="00A80B89" w:rsidRPr="00536A6E">
        <w:rPr>
          <w:rStyle w:val="tlid-translation"/>
          <w:rFonts w:ascii="Times New Roman" w:hAnsi="Times New Roman" w:cs="Times New Roman"/>
          <w:color w:val="000000" w:themeColor="text1"/>
          <w:sz w:val="24"/>
          <w:szCs w:val="24"/>
        </w:rPr>
        <w:fldChar w:fldCharType="separate"/>
      </w:r>
      <w:r w:rsidR="00A80B89" w:rsidRPr="00536A6E">
        <w:rPr>
          <w:rStyle w:val="tlid-translation"/>
          <w:rFonts w:ascii="Times New Roman" w:hAnsi="Times New Roman" w:cs="Times New Roman"/>
          <w:noProof/>
          <w:color w:val="000000" w:themeColor="text1"/>
          <w:sz w:val="24"/>
          <w:szCs w:val="24"/>
        </w:rPr>
        <w:t>(Anshari, Yutika, Dede, &amp; Rahayu, 2016)</w:t>
      </w:r>
      <w:r w:rsidR="00A80B89" w:rsidRPr="00536A6E">
        <w:rPr>
          <w:rStyle w:val="tlid-translation"/>
          <w:rFonts w:ascii="Times New Roman" w:hAnsi="Times New Roman" w:cs="Times New Roman"/>
          <w:color w:val="000000" w:themeColor="text1"/>
          <w:sz w:val="24"/>
          <w:szCs w:val="24"/>
        </w:rPr>
        <w:fldChar w:fldCharType="end"/>
      </w:r>
      <w:r w:rsidR="00753384" w:rsidRPr="00536A6E">
        <w:rPr>
          <w:rStyle w:val="tlid-translation"/>
          <w:rFonts w:ascii="Times New Roman" w:hAnsi="Times New Roman" w:cs="Times New Roman"/>
          <w:color w:val="000000" w:themeColor="text1"/>
          <w:sz w:val="24"/>
          <w:szCs w:val="24"/>
        </w:rPr>
        <w:t xml:space="preserve">. </w:t>
      </w:r>
      <w:r w:rsidRPr="00536A6E">
        <w:rPr>
          <w:rStyle w:val="tlid-translation"/>
          <w:rFonts w:ascii="Times New Roman" w:hAnsi="Times New Roman" w:cs="Times New Roman"/>
          <w:color w:val="000000" w:themeColor="text1"/>
          <w:sz w:val="24"/>
          <w:szCs w:val="24"/>
        </w:rPr>
        <w:t>L</w:t>
      </w:r>
      <w:r w:rsidRPr="00536A6E">
        <w:rPr>
          <w:rFonts w:ascii="Times New Roman" w:hAnsi="Times New Roman" w:cs="Times New Roman"/>
          <w:color w:val="000000" w:themeColor="text1"/>
          <w:sz w:val="24"/>
          <w:szCs w:val="24"/>
        </w:rPr>
        <w:t>earning patterns using the system Among these are discussed carefully about the child-friendly learning system that teaches students who have the right to learn and express themselves according to their potential. Child-friendly education creates a learning environment that provides a sense of security and comfort for students</w:t>
      </w:r>
      <w:r w:rsidRPr="00536A6E">
        <w:rPr>
          <w:rFonts w:ascii="Times New Roman" w:hAnsi="Times New Roman" w:cs="Times New Roman"/>
          <w:color w:val="000000" w:themeColor="text1"/>
          <w:sz w:val="24"/>
          <w:szCs w:val="24"/>
        </w:rPr>
        <w:t xml:space="preserve"> </w:t>
      </w:r>
      <w:r w:rsidR="0053523D" w:rsidRPr="00536A6E">
        <w:rPr>
          <w:rFonts w:ascii="Times New Roman" w:eastAsia="Times New Roman" w:hAnsi="Times New Roman" w:cs="Times New Roman"/>
          <w:color w:val="000000" w:themeColor="text1"/>
          <w:sz w:val="24"/>
          <w:szCs w:val="24"/>
          <w:lang w:eastAsia="id-ID"/>
        </w:rPr>
        <w:fldChar w:fldCharType="begin" w:fldLock="1"/>
      </w:r>
      <w:r w:rsidR="0053523D" w:rsidRPr="00536A6E">
        <w:rPr>
          <w:rFonts w:ascii="Times New Roman" w:eastAsia="Times New Roman" w:hAnsi="Times New Roman" w:cs="Times New Roman"/>
          <w:color w:val="000000" w:themeColor="text1"/>
          <w:sz w:val="24"/>
          <w:szCs w:val="24"/>
          <w:lang w:eastAsia="id-ID"/>
        </w:rPr>
        <w:instrText>ADDIN CSL_CITATION {"citationItems":[{"id":"ITEM-1","itemData":{"author":[{"dropping-particle":"","family":"Mandiudza","given":"Leona","non-dropping-particle":"","parse-names":false,"suffix":""},{"dropping-particle":"","family":"Mandiudza","given":"Leona","non-dropping-particle":"","parse-names":false,"suffix":""}],"id":"ITEM-1","issue":"6","issued":{"date-parts":[["2013"]]},"page":"283-288","title":"Child Friendly Schools","type":"article-journal","volume":"3"},"uris":["http://www.mendeley.com/documents/?uuid=da67f099-3ea4-4a5c-9ce2-ce42755b1fa7"]}],"mendeley":{"formattedCitation":"(Mandiudza &amp; Mandiudza, 2013)","plainTextFormattedCitation":"(Mandiudza &amp; Mandiudza, 2013)","previouslyFormattedCitation":"(Mandiudza &amp; Mandiudza, 2013)"},"properties":{"noteIndex":0},"schema":"https://github.com/citation-style-language/schema/raw/master/csl-citation.json"}</w:instrText>
      </w:r>
      <w:r w:rsidR="0053523D" w:rsidRPr="00536A6E">
        <w:rPr>
          <w:rFonts w:ascii="Times New Roman" w:eastAsia="Times New Roman" w:hAnsi="Times New Roman" w:cs="Times New Roman"/>
          <w:color w:val="000000" w:themeColor="text1"/>
          <w:sz w:val="24"/>
          <w:szCs w:val="24"/>
          <w:lang w:eastAsia="id-ID"/>
        </w:rPr>
        <w:fldChar w:fldCharType="separate"/>
      </w:r>
      <w:r w:rsidR="0053523D" w:rsidRPr="00536A6E">
        <w:rPr>
          <w:rFonts w:ascii="Times New Roman" w:eastAsia="Times New Roman" w:hAnsi="Times New Roman" w:cs="Times New Roman"/>
          <w:noProof/>
          <w:color w:val="000000" w:themeColor="text1"/>
          <w:sz w:val="24"/>
          <w:szCs w:val="24"/>
          <w:lang w:eastAsia="id-ID"/>
        </w:rPr>
        <w:t>(Mandiudza &amp; Mandiudza, 2013)</w:t>
      </w:r>
      <w:r w:rsidR="0053523D" w:rsidRPr="00536A6E">
        <w:rPr>
          <w:rFonts w:ascii="Times New Roman" w:eastAsia="Times New Roman" w:hAnsi="Times New Roman" w:cs="Times New Roman"/>
          <w:color w:val="000000" w:themeColor="text1"/>
          <w:sz w:val="24"/>
          <w:szCs w:val="24"/>
          <w:lang w:eastAsia="id-ID"/>
        </w:rPr>
        <w:fldChar w:fldCharType="end"/>
      </w:r>
      <w:r w:rsidR="0053523D" w:rsidRPr="00536A6E">
        <w:rPr>
          <w:rFonts w:ascii="Times New Roman" w:eastAsia="Times New Roman" w:hAnsi="Times New Roman" w:cs="Times New Roman"/>
          <w:color w:val="000000" w:themeColor="text1"/>
          <w:sz w:val="24"/>
          <w:szCs w:val="24"/>
          <w:lang w:eastAsia="id-ID"/>
        </w:rPr>
        <w:t>,</w:t>
      </w:r>
      <w:r w:rsidR="00B844A8" w:rsidRPr="00536A6E">
        <w:rPr>
          <w:rFonts w:ascii="Times New Roman" w:eastAsia="Times New Roman" w:hAnsi="Times New Roman" w:cs="Times New Roman"/>
          <w:color w:val="000000" w:themeColor="text1"/>
          <w:sz w:val="24"/>
          <w:szCs w:val="24"/>
          <w:lang w:eastAsia="id-ID"/>
        </w:rPr>
        <w:t xml:space="preserve"> </w:t>
      </w:r>
      <w:r w:rsidRPr="00536A6E">
        <w:rPr>
          <w:rFonts w:ascii="Times New Roman" w:eastAsia="Times New Roman" w:hAnsi="Times New Roman" w:cs="Times New Roman"/>
          <w:color w:val="000000" w:themeColor="text1"/>
          <w:sz w:val="24"/>
          <w:szCs w:val="24"/>
          <w:lang w:eastAsia="id-ID"/>
        </w:rPr>
        <w:t xml:space="preserve">to develop his talents </w:t>
      </w:r>
      <w:r w:rsidR="00B844A8" w:rsidRPr="00536A6E">
        <w:rPr>
          <w:rFonts w:ascii="Times New Roman" w:eastAsia="Times New Roman" w:hAnsi="Times New Roman" w:cs="Times New Roman"/>
          <w:color w:val="000000" w:themeColor="text1"/>
          <w:sz w:val="24"/>
          <w:szCs w:val="24"/>
          <w:lang w:val="id-ID" w:eastAsia="id-ID"/>
        </w:rPr>
        <w:fldChar w:fldCharType="begin" w:fldLock="1"/>
      </w:r>
      <w:r w:rsidR="00B844A8" w:rsidRPr="00536A6E">
        <w:rPr>
          <w:rFonts w:ascii="Times New Roman" w:eastAsia="Times New Roman" w:hAnsi="Times New Roman" w:cs="Times New Roman"/>
          <w:color w:val="000000" w:themeColor="text1"/>
          <w:sz w:val="24"/>
          <w:szCs w:val="24"/>
          <w:lang w:val="id-ID" w:eastAsia="id-ID"/>
        </w:rPr>
        <w:instrText>ADDIN CSL_CITATION {"citationItems":[{"id":"ITEM-1","itemData":{"abstract":"A child friendly school may be considered as a place where learning environment is conducive, the staffs are friendly to children, and safety needs of the children are adequately met, thus the school, which is community based takes cognizance of the rights of all children, irrespective of gender, religious and ethnic affiliation, physical and mental abilities/disabilities and other cultural dissimilarities, the paper examined the role of the teacher with the above, features and characteristics of child friendly school in Nigeria, facilities required in the child friendly school. Framework of Right-Base child friendly school and objectives of child friendly schools and made some recommendations like: pre-primary schools be provide with the needed space, teaching learning equipment, health and sanitation facilities and teachers should be well motivated; individuals and companies should come into educational sector to help government build more schools of standard with low cost (School fees) to meet the exponential growth in population leading to overcrowded classrooms. Keywords:","author":[{"dropping-particle":"","family":"Abdullahi HU, Clement I","given":"Sunusi SA","non-dropping-particle":"","parse-names":false,"suffix":""}],"id":"ITEM-1","issue":"6","issued":{"date-parts":[["2017"]]},"page":"7-12","title":"Child Friendly Schools in Nigeria the Role of the Teacher","type":"article-journal","volume":"3"},"uris":["http://www.mendeley.com/documents/?uuid=ab480300-be9c-402c-b448-1db0b47739a5"]}],"mendeley":{"formattedCitation":"(Abdullahi HU, Clement I, 2017)","plainTextFormattedCitation":"(Abdullahi HU, Clement I, 2017)","previouslyFormattedCitation":"(Abdullahi HU, Clement I, 2017)"},"properties":{"noteIndex":0},"schema":"https://github.com/citation-style-language/schema/raw/master/csl-citation.json"}</w:instrText>
      </w:r>
      <w:r w:rsidR="00B844A8" w:rsidRPr="00536A6E">
        <w:rPr>
          <w:rFonts w:ascii="Times New Roman" w:eastAsia="Times New Roman" w:hAnsi="Times New Roman" w:cs="Times New Roman"/>
          <w:color w:val="000000" w:themeColor="text1"/>
          <w:sz w:val="24"/>
          <w:szCs w:val="24"/>
          <w:lang w:val="id-ID" w:eastAsia="id-ID"/>
        </w:rPr>
        <w:fldChar w:fldCharType="separate"/>
      </w:r>
      <w:r w:rsidR="00B844A8" w:rsidRPr="00536A6E">
        <w:rPr>
          <w:rFonts w:ascii="Times New Roman" w:eastAsia="Times New Roman" w:hAnsi="Times New Roman" w:cs="Times New Roman"/>
          <w:noProof/>
          <w:color w:val="000000" w:themeColor="text1"/>
          <w:sz w:val="24"/>
          <w:szCs w:val="24"/>
          <w:lang w:val="id-ID" w:eastAsia="id-ID"/>
        </w:rPr>
        <w:t>(Abdullahi HU, Clement I, 2017)</w:t>
      </w:r>
      <w:r w:rsidR="00B844A8" w:rsidRPr="00536A6E">
        <w:rPr>
          <w:rFonts w:ascii="Times New Roman" w:eastAsia="Times New Roman" w:hAnsi="Times New Roman" w:cs="Times New Roman"/>
          <w:color w:val="000000" w:themeColor="text1"/>
          <w:sz w:val="24"/>
          <w:szCs w:val="24"/>
          <w:lang w:val="id-ID" w:eastAsia="id-ID"/>
        </w:rPr>
        <w:fldChar w:fldCharType="end"/>
      </w:r>
      <w:r w:rsidR="00B844A8" w:rsidRPr="00536A6E">
        <w:rPr>
          <w:rFonts w:ascii="Times New Roman" w:eastAsia="Times New Roman" w:hAnsi="Times New Roman" w:cs="Times New Roman"/>
          <w:color w:val="000000" w:themeColor="text1"/>
          <w:sz w:val="24"/>
          <w:szCs w:val="24"/>
          <w:lang w:eastAsia="id-ID"/>
        </w:rPr>
        <w:t>.</w:t>
      </w:r>
      <w:r w:rsidR="00BD68F3" w:rsidRPr="00536A6E">
        <w:rPr>
          <w:rFonts w:ascii="Times New Roman" w:eastAsia="Times New Roman" w:hAnsi="Times New Roman" w:cs="Times New Roman"/>
          <w:color w:val="000000" w:themeColor="text1"/>
          <w:sz w:val="24"/>
          <w:szCs w:val="24"/>
          <w:lang w:eastAsia="id-ID"/>
        </w:rPr>
        <w:t xml:space="preserve"> </w:t>
      </w:r>
      <w:r w:rsidRPr="00536A6E">
        <w:rPr>
          <w:rFonts w:ascii="Times New Roman" w:eastAsia="Times New Roman" w:hAnsi="Times New Roman" w:cs="Times New Roman"/>
          <w:color w:val="000000" w:themeColor="text1"/>
          <w:sz w:val="24"/>
          <w:szCs w:val="24"/>
          <w:lang w:eastAsia="id-ID"/>
        </w:rPr>
        <w:t xml:space="preserve">The patterns that can be read by students who can read the </w:t>
      </w:r>
      <w:r w:rsidR="00FC69FB">
        <w:rPr>
          <w:rFonts w:ascii="Times New Roman" w:eastAsia="Times New Roman" w:hAnsi="Times New Roman" w:cs="Times New Roman"/>
          <w:color w:val="000000" w:themeColor="text1"/>
          <w:sz w:val="24"/>
          <w:szCs w:val="24"/>
          <w:lang w:eastAsia="id-ID"/>
        </w:rPr>
        <w:t>Qur’an</w:t>
      </w:r>
      <w:r w:rsidRPr="00536A6E">
        <w:rPr>
          <w:rFonts w:ascii="Times New Roman" w:eastAsia="Times New Roman" w:hAnsi="Times New Roman" w:cs="Times New Roman"/>
          <w:color w:val="000000" w:themeColor="text1"/>
          <w:sz w:val="24"/>
          <w:szCs w:val="24"/>
          <w:lang w:eastAsia="id-ID"/>
        </w:rPr>
        <w:t xml:space="preserve"> follow students who excel and correctly read in praying and create a generation of loving Al-Quran</w:t>
      </w:r>
      <w:r w:rsidRPr="00536A6E">
        <w:rPr>
          <w:rFonts w:ascii="Times New Roman" w:eastAsia="Times New Roman" w:hAnsi="Times New Roman" w:cs="Times New Roman"/>
          <w:color w:val="000000" w:themeColor="text1"/>
          <w:sz w:val="24"/>
          <w:szCs w:val="24"/>
          <w:lang w:eastAsia="id-ID"/>
        </w:rPr>
        <w:t xml:space="preserve"> </w:t>
      </w:r>
      <w:r w:rsidR="00BD68F3" w:rsidRPr="00536A6E">
        <w:rPr>
          <w:rFonts w:ascii="Times New Roman" w:hAnsi="Times New Roman" w:cs="Times New Roman"/>
          <w:color w:val="000000" w:themeColor="text1"/>
          <w:sz w:val="24"/>
          <w:szCs w:val="24"/>
        </w:rPr>
        <w:fldChar w:fldCharType="begin" w:fldLock="1"/>
      </w:r>
      <w:r w:rsidR="0021367C" w:rsidRPr="00536A6E">
        <w:rPr>
          <w:rFonts w:ascii="Times New Roman" w:hAnsi="Times New Roman" w:cs="Times New Roman"/>
          <w:color w:val="000000" w:themeColor="text1"/>
          <w:sz w:val="24"/>
          <w:szCs w:val="24"/>
        </w:rPr>
        <w:instrText>ADDIN CSL_CITATION {"citationItems":[{"id":"ITEM-1","itemData":{"DOI":"10.35723/ajie.v3i1.39","ISSN":"2657-1781","abstract":"This study is related to the perception of Islamic Education teachers on their teaching practices in the Qur'an recitation skills due to the national primary schools under the administration of Education Ministry. A total of 120 Islamic Education teachers were involved as respondents in this study. They were randomly selected from ten districts in Selangor. Data were collected through a set of questionnaires consisting of 32 items. Descriptive statistics consisted of frequency, percentage and mean were used to report the findings. Findings showed that the average means of all four components in teaching practices were high. The component of lesson induction showed mean=4.03, the component of lesson expansion showed mean=4.18, the component of lesson closure showed mean=4.03 and the component of teaching aids showed mean=3.77. In conclusion, teachers should ensure a continuous improvement in their teaching practices especially in Quran recitation skills.Penelitian ini terkait dengan persepsi guru Pendidikan Islam tentang praktik mengajar mereka dalam keterampilan membaca Al-Qur'an karena sekolah dasar nasional di bawah administrasi Departemen Pendidikan. Sebanyak 120 guru Pendidikan Agama Islam dilibatkan sebagai responden dalam penelitian ini. Mereka dipilih secara acak dari sepuluh distrik di Selangor. Data dikumpulkan melalui seperangkat kuesioner yang terdiri dari 32 item. Statistik deskriptif terdiri dari frekuensi, persentase dan rata-rata digunakan untuk melaporkan temuan. Temuan menunjukkan bahwa rata-rata rata-rata keempat komponen dalam praktik mengajar tinggi. Komponen induksi pelajaran menunjukkan rata-rata = 4.03, komponen ekspansi pelajaran menunjukkan rata-rata = 4.18, komponen penutupan pelajaran menunjukkan rata-rata = 4.03 dan komponen alat bantu mengajar menunjukkan rata-rata = 3.77. Sebagai kesimpulan, guru harus memastikan peningkatan berkelanjutan dalam praktik pengajaran mereka terutama dalam keterampilan membaca Al-Quran.","author":[{"dropping-particle":"","family":"Che Noh","given":"Mohd Aderi","non-dropping-particle":"","parse-names":false,"suffix":""},{"dropping-particle":"","family":"Kasan","given":"Hasnan","non-dropping-particle":"","parse-names":false,"suffix":""},{"dropping-particle":"","family":"Yusak","given":"Yusni Mohamad","non-dropping-particle":"","parse-names":false,"suffix":""},{"dropping-particle":"","family":"Yusuf","given":"Sri Andayani Mahdi","non-dropping-particle":"","parse-names":false,"suffix":""}],"container-title":"AL-HAYAT: Journal of Islamic Education","id":"ITEM-1","issue":"1","issued":{"date-parts":[["2019"]]},"page":"1","title":"Strategic Management of Qur’anic Recitation Teaching Among Primary School Teachers in Malaysia","type":"article-journal","volume":"3"},"uris":["http://www.mendeley.com/documents/?uuid=6f1bd288-ee75-46a4-99a0-463c191fa2fe"]}],"mendeley":{"formattedCitation":"(Che Noh et al., 2019)","plainTextFormattedCitation":"(Che Noh et al., 2019)","previouslyFormattedCitation":"(Che Noh et al., 2019)"},"properties":{"noteIndex":0},"schema":"https://github.com/citation-style-language/schema/raw/master/csl-citation.json"}</w:instrText>
      </w:r>
      <w:r w:rsidR="00BD68F3" w:rsidRPr="00536A6E">
        <w:rPr>
          <w:rFonts w:ascii="Times New Roman" w:hAnsi="Times New Roman" w:cs="Times New Roman"/>
          <w:color w:val="000000" w:themeColor="text1"/>
          <w:sz w:val="24"/>
          <w:szCs w:val="24"/>
        </w:rPr>
        <w:fldChar w:fldCharType="separate"/>
      </w:r>
      <w:r w:rsidR="0021367C" w:rsidRPr="00536A6E">
        <w:rPr>
          <w:rFonts w:ascii="Times New Roman" w:hAnsi="Times New Roman" w:cs="Times New Roman"/>
          <w:noProof/>
          <w:color w:val="000000" w:themeColor="text1"/>
          <w:sz w:val="24"/>
          <w:szCs w:val="24"/>
        </w:rPr>
        <w:t>(Che Noh et al., 2019)</w:t>
      </w:r>
      <w:r w:rsidR="00BD68F3" w:rsidRPr="00536A6E">
        <w:rPr>
          <w:rFonts w:ascii="Times New Roman" w:hAnsi="Times New Roman" w:cs="Times New Roman"/>
          <w:color w:val="000000" w:themeColor="text1"/>
          <w:sz w:val="24"/>
          <w:szCs w:val="24"/>
        </w:rPr>
        <w:fldChar w:fldCharType="end"/>
      </w:r>
      <w:r w:rsidR="00927687" w:rsidRPr="00536A6E">
        <w:rPr>
          <w:rFonts w:ascii="Times New Roman" w:eastAsia="Times New Roman" w:hAnsi="Times New Roman" w:cs="Times New Roman"/>
          <w:color w:val="000000" w:themeColor="text1"/>
          <w:sz w:val="24"/>
          <w:szCs w:val="24"/>
          <w:lang w:eastAsia="id-ID"/>
        </w:rPr>
        <w:t xml:space="preserve">. </w:t>
      </w:r>
      <w:r w:rsidR="00A41972" w:rsidRPr="00A41972">
        <w:rPr>
          <w:rFonts w:ascii="Times New Roman" w:eastAsia="Times New Roman" w:hAnsi="Times New Roman" w:cs="Times New Roman"/>
          <w:color w:val="000000" w:themeColor="text1"/>
          <w:sz w:val="24"/>
          <w:szCs w:val="24"/>
          <w:lang w:val="id-ID" w:eastAsia="id-ID"/>
        </w:rPr>
        <w:t xml:space="preserve">It is crucial to create a friendly learning environment of the </w:t>
      </w:r>
      <w:r w:rsidR="00FC69FB">
        <w:rPr>
          <w:rFonts w:ascii="Times New Roman" w:eastAsia="Times New Roman" w:hAnsi="Times New Roman" w:cs="Times New Roman"/>
          <w:color w:val="000000" w:themeColor="text1"/>
          <w:sz w:val="24"/>
          <w:szCs w:val="24"/>
          <w:lang w:val="id-ID" w:eastAsia="id-ID"/>
        </w:rPr>
        <w:t>Qur’an</w:t>
      </w:r>
      <w:r w:rsidR="00A41972" w:rsidRPr="00A41972">
        <w:rPr>
          <w:rFonts w:ascii="Times New Roman" w:eastAsia="Times New Roman" w:hAnsi="Times New Roman" w:cs="Times New Roman"/>
          <w:color w:val="000000" w:themeColor="text1"/>
          <w:sz w:val="24"/>
          <w:szCs w:val="24"/>
          <w:lang w:val="id-ID" w:eastAsia="id-ID"/>
        </w:rPr>
        <w:t>, so students grow healthy, active, discuss, and socialize with their learning environment. Qur'anic learning correlates with the brain and mind in neuroscience called Islamic Neurology Education. Therefore an educator can optimize the potential of a student's brain</w:t>
      </w:r>
      <w:r w:rsidR="00CF0BEA" w:rsidRPr="00536A6E">
        <w:rPr>
          <w:rStyle w:val="tlid-translation"/>
          <w:rFonts w:ascii="Times New Roman" w:hAnsi="Times New Roman" w:cs="Times New Roman"/>
          <w:color w:val="000000" w:themeColor="text1"/>
          <w:sz w:val="24"/>
          <w:szCs w:val="24"/>
        </w:rPr>
        <w:t xml:space="preserve"> </w:t>
      </w:r>
      <w:r w:rsidR="00CF0BEA" w:rsidRPr="00536A6E">
        <w:rPr>
          <w:rStyle w:val="tlid-translation"/>
          <w:rFonts w:ascii="Times New Roman" w:hAnsi="Times New Roman" w:cs="Times New Roman"/>
          <w:color w:val="000000" w:themeColor="text1"/>
          <w:sz w:val="24"/>
          <w:szCs w:val="24"/>
        </w:rPr>
        <w:fldChar w:fldCharType="begin" w:fldLock="1"/>
      </w:r>
      <w:r w:rsidR="00CF0BEA" w:rsidRPr="00536A6E">
        <w:rPr>
          <w:rStyle w:val="tlid-translation"/>
          <w:rFonts w:ascii="Times New Roman" w:hAnsi="Times New Roman" w:cs="Times New Roman"/>
          <w:color w:val="000000" w:themeColor="text1"/>
          <w:sz w:val="24"/>
          <w:szCs w:val="24"/>
        </w:rPr>
        <w:instrText>ADDIN CSL_CITATION {"citationItems":[{"id":"ITEM-1","itemData":{"DOI":"10.21093/di.v19i2.1601","ISSN":"1411-3031","abstract":"The essence of Islamic education, in addition to the transfer of value and knowledge is the optimization of all human potential. Most of human potential rests on his brain. The science of studying the brain is neuroscience. Therefore, Islamic education and neuroscience can be hybridized in an interdisciplinary manner. The purpose of this study was to find new scientific varieties resulted from hybridization of Islamic education and neuroscience. This research is an interdisciplinary study with a qualitative approach in the form of library research. The source of the research data is the literature in the field of Islamic education and neuroscience that is explored and collected documentary and analyzed with content analysis. The results of the study showed that the concepts of nasiyah (crown) and ‘aql (mind) in the Quran have a correlation with the brain and mind in neuroscience. Both can be hybridized so as to find new varieties of science called the Islamic Education Neuroscience. This new branch of science has the potential to be equivalent to the scientific branches that have been developing so far, such as the philosophy of Islamic education, the psychology of Islamic education, the anthropology of Islamic education and so is the neuroscience of Islamic education. Educators, both teachers and lecturers who study this science can do stimulation and intervention to optimize students' brain potential in an integrated manner in learning Islamic diversity.","author":[{"dropping-particle":"","family":"Suyadi","given":"Suyadi","non-dropping-particle":"","parse-names":false,"suffix":""}],"container-title":"Dinamika Ilmu","id":"ITEM-1","issue":"2","issued":{"date-parts":[["2019"]]},"page":"237-249","title":"Hybridization of Islamic Education and Neuroscience: Transdisciplinary Studies of 'Aql in the Quran and the Brain in Neuroscience","type":"article-journal","volume":"19"},"uris":["http://www.mendeley.com/documents/?uuid=0f0b6679-1f7e-45c6-a2b9-51e71e0be072"]}],"mendeley":{"formattedCitation":"(Suyadi, 2019)","plainTextFormattedCitation":"(Suyadi, 2019)","previouslyFormattedCitation":"(Suyadi, 2019)"},"properties":{"noteIndex":0},"schema":"https://github.com/citation-style-language/schema/raw/master/csl-citation.json"}</w:instrText>
      </w:r>
      <w:r w:rsidR="00CF0BEA" w:rsidRPr="00536A6E">
        <w:rPr>
          <w:rStyle w:val="tlid-translation"/>
          <w:rFonts w:ascii="Times New Roman" w:hAnsi="Times New Roman" w:cs="Times New Roman"/>
          <w:color w:val="000000" w:themeColor="text1"/>
          <w:sz w:val="24"/>
          <w:szCs w:val="24"/>
        </w:rPr>
        <w:fldChar w:fldCharType="separate"/>
      </w:r>
      <w:r w:rsidR="00CF0BEA" w:rsidRPr="00536A6E">
        <w:rPr>
          <w:rStyle w:val="tlid-translation"/>
          <w:rFonts w:ascii="Times New Roman" w:hAnsi="Times New Roman" w:cs="Times New Roman"/>
          <w:noProof/>
          <w:color w:val="000000" w:themeColor="text1"/>
          <w:sz w:val="24"/>
          <w:szCs w:val="24"/>
        </w:rPr>
        <w:t>(Suyadi, 2019)</w:t>
      </w:r>
      <w:r w:rsidR="00CF0BEA" w:rsidRPr="00536A6E">
        <w:rPr>
          <w:rStyle w:val="tlid-translation"/>
          <w:rFonts w:ascii="Times New Roman" w:hAnsi="Times New Roman" w:cs="Times New Roman"/>
          <w:color w:val="000000" w:themeColor="text1"/>
          <w:sz w:val="24"/>
          <w:szCs w:val="24"/>
        </w:rPr>
        <w:fldChar w:fldCharType="end"/>
      </w:r>
    </w:p>
    <w:p w14:paraId="67A8E64F" w14:textId="0E402E70" w:rsidR="00C71BE2" w:rsidRPr="00CF2574" w:rsidRDefault="00A41972" w:rsidP="00CC71CD">
      <w:pPr>
        <w:spacing w:after="0" w:line="276" w:lineRule="auto"/>
        <w:ind w:firstLine="720"/>
        <w:jc w:val="both"/>
        <w:rPr>
          <w:rFonts w:ascii="Times New Roman" w:hAnsi="Times New Roman" w:cs="Times New Roman"/>
          <w:color w:val="000000" w:themeColor="text1"/>
          <w:sz w:val="24"/>
          <w:szCs w:val="24"/>
        </w:rPr>
      </w:pPr>
      <w:r w:rsidRPr="00CF2574">
        <w:rPr>
          <w:rFonts w:ascii="Times New Roman" w:hAnsi="Times New Roman" w:cs="Times New Roman"/>
          <w:color w:val="000000" w:themeColor="text1"/>
          <w:sz w:val="24"/>
          <w:szCs w:val="24"/>
        </w:rPr>
        <w:t>In the digital millennial era, the use of mobile applications in learning the Qur'an is important, meaning that students can learn to read the Qur'an anytime, anywhere and by using</w:t>
      </w:r>
      <w:r w:rsidR="00C71BE2" w:rsidRPr="00CF2574">
        <w:rPr>
          <w:rStyle w:val="tlid-translation"/>
          <w:rFonts w:ascii="Times New Roman" w:hAnsi="Times New Roman" w:cs="Times New Roman"/>
          <w:color w:val="000000" w:themeColor="text1"/>
          <w:sz w:val="24"/>
          <w:szCs w:val="24"/>
        </w:rPr>
        <w:t xml:space="preserve"> </w:t>
      </w:r>
      <w:r w:rsidR="00C71BE2" w:rsidRPr="00CF2574">
        <w:rPr>
          <w:rStyle w:val="tlid-translation"/>
          <w:rFonts w:ascii="Times New Roman" w:hAnsi="Times New Roman" w:cs="Times New Roman"/>
          <w:color w:val="000000" w:themeColor="text1"/>
          <w:sz w:val="24"/>
          <w:szCs w:val="24"/>
        </w:rPr>
        <w:fldChar w:fldCharType="begin" w:fldLock="1"/>
      </w:r>
      <w:r w:rsidR="0021367C" w:rsidRPr="00CF2574">
        <w:rPr>
          <w:rStyle w:val="tlid-translation"/>
          <w:rFonts w:ascii="Times New Roman" w:hAnsi="Times New Roman" w:cs="Times New Roman"/>
          <w:color w:val="000000" w:themeColor="text1"/>
          <w:sz w:val="24"/>
          <w:szCs w:val="24"/>
        </w:rPr>
        <w:instrText>ADDIN CSL_CITATION {"citationItems":[{"id":"ITEM-1","itemData":{"DOI":"10.1016/j.sbspro.2013.02.013","ISSN":"18770428","abstract":"This paper proposes a Mobile Learning Support System (MLSS) which enables students to access learning materials by utilizing 2D barcodes and GPS technology. As the pilot system of ubiquitous learning, we used camera-equipped mobile phones and 2D barcode tags to obtain learning information from online websites. By installing the MLSS on to their mobile phones, students can scan the tag attached to the corresponding object to display related multimedia materials on the screen of mobile phones. Furthermore, MLSS also applies GPS technology to develop a location-aware environment for students. GPS technology is used to detect the students’ location and identify which 2D barcode tags are in their proximity. Therefore, this paper provides the opportunity to develop for developers create ubiquitous learning environments that combine real-world and digital world resources.","author":[{"dropping-particle":"","family":"Chin","given":"Kai-Yi","non-dropping-particle":"","parse-names":false,"suffix":""},{"dropping-particle":"","family":"Chen","given":"Yen-Lin","non-dropping-particle":"","parse-names":false,"suffix":""}],"container-title":"Procedia - Social and Behavioral Sciences","id":"ITEM-1","issued":{"date-parts":[["2013"]]},"page":"14-21","publisher":"Elsevier B.V.","title":"A Mobile Learning Support System for Ubiquitous Learning Environments","type":"article-journal","volume":"73"},"uris":["http://www.mendeley.com/documents/?uuid=1cc0801b-abff-4b74-a1c0-6eda168d6d37"]}],"mendeley":{"formattedCitation":"(Chin &amp; Chen, 2013)","plainTextFormattedCitation":"(Chin &amp; Chen, 2013)","previouslyFormattedCitation":"(Chin &amp; Chen, 2013)"},"properties":{"noteIndex":0},"schema":"https://github.com/citation-style-language/schema/raw/master/csl-citation.json"}</w:instrText>
      </w:r>
      <w:r w:rsidR="00C71BE2" w:rsidRPr="00CF2574">
        <w:rPr>
          <w:rStyle w:val="tlid-translation"/>
          <w:rFonts w:ascii="Times New Roman" w:hAnsi="Times New Roman" w:cs="Times New Roman"/>
          <w:color w:val="000000" w:themeColor="text1"/>
          <w:sz w:val="24"/>
          <w:szCs w:val="24"/>
        </w:rPr>
        <w:fldChar w:fldCharType="separate"/>
      </w:r>
      <w:r w:rsidR="00C71BE2" w:rsidRPr="00CF2574">
        <w:rPr>
          <w:rStyle w:val="tlid-translation"/>
          <w:rFonts w:ascii="Times New Roman" w:hAnsi="Times New Roman" w:cs="Times New Roman"/>
          <w:noProof/>
          <w:color w:val="000000" w:themeColor="text1"/>
          <w:sz w:val="24"/>
          <w:szCs w:val="24"/>
        </w:rPr>
        <w:t>(Chin &amp; Chen, 2013)</w:t>
      </w:r>
      <w:r w:rsidR="00C71BE2" w:rsidRPr="00CF2574">
        <w:rPr>
          <w:rStyle w:val="tlid-translation"/>
          <w:rFonts w:ascii="Times New Roman" w:hAnsi="Times New Roman" w:cs="Times New Roman"/>
          <w:color w:val="000000" w:themeColor="text1"/>
          <w:sz w:val="24"/>
          <w:szCs w:val="24"/>
        </w:rPr>
        <w:fldChar w:fldCharType="end"/>
      </w:r>
      <w:r w:rsidR="00C71BE2" w:rsidRPr="00CF2574">
        <w:rPr>
          <w:rStyle w:val="tlid-translation"/>
          <w:rFonts w:ascii="Times New Roman" w:hAnsi="Times New Roman" w:cs="Times New Roman"/>
          <w:color w:val="000000" w:themeColor="text1"/>
          <w:sz w:val="24"/>
          <w:szCs w:val="24"/>
        </w:rPr>
        <w:t xml:space="preserve">. </w:t>
      </w:r>
      <w:r w:rsidRPr="00CF2574">
        <w:rPr>
          <w:rStyle w:val="tlid-translation"/>
          <w:rFonts w:ascii="Times New Roman" w:hAnsi="Times New Roman" w:cs="Times New Roman"/>
          <w:color w:val="000000" w:themeColor="text1"/>
          <w:sz w:val="24"/>
          <w:szCs w:val="24"/>
        </w:rPr>
        <w:t xml:space="preserve">Research shows learning programs to read the </w:t>
      </w:r>
      <w:r w:rsidR="00FC69FB">
        <w:rPr>
          <w:rStyle w:val="tlid-translation"/>
          <w:rFonts w:ascii="Times New Roman" w:hAnsi="Times New Roman" w:cs="Times New Roman"/>
          <w:color w:val="000000" w:themeColor="text1"/>
          <w:sz w:val="24"/>
          <w:szCs w:val="24"/>
        </w:rPr>
        <w:t>Qur’an</w:t>
      </w:r>
      <w:r w:rsidRPr="00CF2574">
        <w:rPr>
          <w:rStyle w:val="tlid-translation"/>
          <w:rFonts w:ascii="Times New Roman" w:hAnsi="Times New Roman" w:cs="Times New Roman"/>
          <w:color w:val="000000" w:themeColor="text1"/>
          <w:sz w:val="24"/>
          <w:szCs w:val="24"/>
        </w:rPr>
        <w:t xml:space="preserve"> (BBQ) with traditional methods proved to be less effective in implementing </w:t>
      </w:r>
      <w:r w:rsidR="00FC69FB">
        <w:rPr>
          <w:rStyle w:val="tlid-translation"/>
          <w:rFonts w:ascii="Times New Roman" w:hAnsi="Times New Roman" w:cs="Times New Roman"/>
          <w:color w:val="000000" w:themeColor="text1"/>
          <w:sz w:val="24"/>
          <w:szCs w:val="24"/>
        </w:rPr>
        <w:t>Qur’an</w:t>
      </w:r>
      <w:r w:rsidRPr="00CF2574">
        <w:rPr>
          <w:rStyle w:val="tlid-translation"/>
          <w:rFonts w:ascii="Times New Roman" w:hAnsi="Times New Roman" w:cs="Times New Roman"/>
          <w:color w:val="000000" w:themeColor="text1"/>
          <w:sz w:val="24"/>
          <w:szCs w:val="24"/>
        </w:rPr>
        <w:t xml:space="preserve"> learning in schools. Enhancing learning with e-BBQ is very effective and makes it easy for students to improve their Qur'an reading skills</w:t>
      </w:r>
      <w:r w:rsidR="004671C3" w:rsidRPr="00CF2574">
        <w:rPr>
          <w:color w:val="000000" w:themeColor="text1"/>
        </w:rPr>
        <w:t xml:space="preserve">. </w:t>
      </w:r>
      <w:r w:rsidR="004671C3" w:rsidRPr="00CF2574">
        <w:rPr>
          <w:color w:val="000000" w:themeColor="text1"/>
        </w:rPr>
        <w:fldChar w:fldCharType="begin" w:fldLock="1"/>
      </w:r>
      <w:r w:rsidR="004671C3" w:rsidRPr="00CF2574">
        <w:rPr>
          <w:color w:val="000000" w:themeColor="text1"/>
        </w:rPr>
        <w:instrText>ADDIN CSL_CITATION {"citationItems":[{"id":"ITEM-1","itemData":{"DOI":"10.29333/iji.2019.1234a","ISSN":"13081470","abstract":"The implementation of Al-Qur'an Reading Guidance (Belajar Baca Qur'an/BBQ - a word in the Indonesian language) program using traditional methods is considered not effective in terms of management, and lagging behind in terms of technology utilization. This has led to the development of a Learning Management System (LMS), specifically for Al-Qur'an learning, namely-BBQ. This study aimed to investigate the effectiveness of e-BBQ in improving the ability to read the Qur'an and the extent of e-BBQ acceptance by students and instructors in the framework of the Technology Acceptance Model (TAM) 3. This study used a nonrandomized control group pretest-posttest design by comparing two groups with and without e-BBQ, accompanied by interviews at the end of the study. The results showed that even though Al-Qur'an reading ability in both groups increased significantly, the increase in the e-BBQ group was higher than the group without e-BBQ. Student's and instructor's perceptions of e-BBQ showed that e-BBQ was considered easy and useful. In conclusion, e-BBQ is capable of enhancing students' Al-Qur'an reading ability. The usefulness and ease of use perceived by students became the main factors in this LMS acceptance, and helped them to improve their Al-Qur'an reading ability.","author":[{"dropping-particle":"","family":"Hanafi","given":"Yusuf","non-dropping-particle":"","parse-names":false,"suffix":""},{"dropping-particle":"","family":"Murtadho","given":"Nurul","non-dropping-particle":"","parse-names":false,"suffix":""},{"dropping-particle":"","family":"Ikhsan","given":"M. Alifudin","non-dropping-particle":"","parse-names":false,"suffix":""},{"dropping-particle":"","family":"Diyana","given":"Tsania Nur","non-dropping-particle":"","parse-names":false,"suffix":""},{"dropping-particle":"","family":"Sultoni","given":"Achmad","non-dropping-particle":"","parse-names":false,"suffix":""}],"container-title":"International Journal of Instruction","id":"ITEM-1","issue":"3","issued":{"date-parts":[["2019"]]},"page":"51-68","title":"Student's and instructor's perception toward the effectiveness of E-BBQ enhances Al-Qur'an reading ability","type":"article-journal","volume":"12"},"uris":["http://www.mendeley.com/documents/?uuid=c84a7400-ad57-48b7-83df-d072765e3e5e"]}],"mendeley":{"formattedCitation":"(Hanafi, Murtadho, Ikhsan, Diyana, &amp; Sultoni, 2019)","plainTextFormattedCitation":"(Hanafi, Murtadho, Ikhsan, Diyana, &amp; Sultoni, 2019)","previouslyFormattedCitation":"(Hanafi, Murtadho, Ikhsan, Diyana, &amp; Sultoni, 2019)"},"properties":{"noteIndex":0},"schema":"https://github.com/citation-style-language/schema/raw/master/csl-citation.json"}</w:instrText>
      </w:r>
      <w:r w:rsidR="004671C3" w:rsidRPr="00CF2574">
        <w:rPr>
          <w:color w:val="000000" w:themeColor="text1"/>
        </w:rPr>
        <w:fldChar w:fldCharType="separate"/>
      </w:r>
      <w:r w:rsidR="004671C3" w:rsidRPr="00CF2574">
        <w:rPr>
          <w:noProof/>
          <w:color w:val="000000" w:themeColor="text1"/>
        </w:rPr>
        <w:t>(Hanafi, Murtadho, Ikhsan, Diyana, &amp; Sultoni, 2019)</w:t>
      </w:r>
      <w:r w:rsidR="004671C3" w:rsidRPr="00CF2574">
        <w:rPr>
          <w:color w:val="000000" w:themeColor="text1"/>
        </w:rPr>
        <w:fldChar w:fldCharType="end"/>
      </w:r>
      <w:r w:rsidR="00CF0BEA" w:rsidRPr="00CF2574">
        <w:rPr>
          <w:rFonts w:ascii="Times New Roman" w:hAnsi="Times New Roman" w:cs="Times New Roman"/>
          <w:color w:val="000000" w:themeColor="text1"/>
          <w:sz w:val="24"/>
          <w:szCs w:val="24"/>
        </w:rPr>
        <w:t xml:space="preserve">. </w:t>
      </w:r>
      <w:r w:rsidRPr="00CF2574">
        <w:rPr>
          <w:rFonts w:ascii="Times New Roman" w:hAnsi="Times New Roman" w:cs="Times New Roman"/>
          <w:color w:val="000000" w:themeColor="text1"/>
          <w:sz w:val="24"/>
          <w:szCs w:val="24"/>
        </w:rPr>
        <w:t>the results showed there was a positive relationship between the "Say the Quran" mobile application</w:t>
      </w:r>
      <w:r w:rsidRPr="00CF2574">
        <w:rPr>
          <w:rStyle w:val="tlid-translation"/>
          <w:rFonts w:ascii="Times New Roman" w:hAnsi="Times New Roman" w:cs="Times New Roman"/>
          <w:color w:val="000000" w:themeColor="text1"/>
          <w:sz w:val="24"/>
          <w:szCs w:val="24"/>
        </w:rPr>
        <w:t xml:space="preserve"> </w:t>
      </w:r>
      <w:r w:rsidR="0057353F" w:rsidRPr="00CF2574">
        <w:rPr>
          <w:rStyle w:val="tlid-translation"/>
          <w:rFonts w:ascii="Times New Roman" w:hAnsi="Times New Roman" w:cs="Times New Roman"/>
          <w:color w:val="000000" w:themeColor="text1"/>
          <w:sz w:val="24"/>
          <w:szCs w:val="24"/>
        </w:rPr>
        <w:fldChar w:fldCharType="begin" w:fldLock="1"/>
      </w:r>
      <w:r w:rsidR="0057353F" w:rsidRPr="00CF2574">
        <w:rPr>
          <w:rStyle w:val="tlid-translation"/>
          <w:rFonts w:ascii="Times New Roman" w:hAnsi="Times New Roman" w:cs="Times New Roman"/>
          <w:color w:val="000000" w:themeColor="text1"/>
          <w:sz w:val="24"/>
          <w:szCs w:val="24"/>
        </w:rPr>
        <w:instrText>ADDIN CSL_CITATION {"citationItems":[{"id":"ITEM-1","itemData":{"author":[{"dropping-particle":"","family":"Mohammad","given":"Maha Alqahtani Heba","non-dropping-particle":"","parse-names":false,"suffix":""}],"container-title":"The Turkish Online Journal of Educational Technology","id":"ITEM-1","issue":"4","issued":{"date-parts":[["2017"]]},"page":"102-112","title":"Mobile Applications’ Impact on Student Performance and Satisfaction","type":"article-journal","volume":"14"},"uris":["http://www.mendeley.com/documents/?uuid=6c9514c3-1f1e-4e61-b8c8-c1c898ce0367"]}],"mendeley":{"formattedCitation":"(Mohammad, 2017)","plainTextFormattedCitation":"(Mohammad, 2017)","previouslyFormattedCitation":"(Mohammad, 2017)"},"properties":{"noteIndex":0},"schema":"https://github.com/citation-style-language/schema/raw/master/csl-citation.json"}</w:instrText>
      </w:r>
      <w:r w:rsidR="0057353F" w:rsidRPr="00CF2574">
        <w:rPr>
          <w:rStyle w:val="tlid-translation"/>
          <w:rFonts w:ascii="Times New Roman" w:hAnsi="Times New Roman" w:cs="Times New Roman"/>
          <w:color w:val="000000" w:themeColor="text1"/>
          <w:sz w:val="24"/>
          <w:szCs w:val="24"/>
        </w:rPr>
        <w:fldChar w:fldCharType="separate"/>
      </w:r>
      <w:r w:rsidR="0057353F" w:rsidRPr="00CF2574">
        <w:rPr>
          <w:rStyle w:val="tlid-translation"/>
          <w:rFonts w:ascii="Times New Roman" w:hAnsi="Times New Roman" w:cs="Times New Roman"/>
          <w:noProof/>
          <w:color w:val="000000" w:themeColor="text1"/>
          <w:sz w:val="24"/>
          <w:szCs w:val="24"/>
        </w:rPr>
        <w:t>(Mohammad, 2017)</w:t>
      </w:r>
      <w:r w:rsidR="0057353F" w:rsidRPr="00CF2574">
        <w:rPr>
          <w:rStyle w:val="tlid-translation"/>
          <w:rFonts w:ascii="Times New Roman" w:hAnsi="Times New Roman" w:cs="Times New Roman"/>
          <w:color w:val="000000" w:themeColor="text1"/>
          <w:sz w:val="24"/>
          <w:szCs w:val="24"/>
        </w:rPr>
        <w:fldChar w:fldCharType="end"/>
      </w:r>
      <w:r w:rsidR="00C71BE2" w:rsidRPr="00CF2574">
        <w:rPr>
          <w:rStyle w:val="tlid-translation"/>
          <w:rFonts w:ascii="Times New Roman" w:hAnsi="Times New Roman" w:cs="Times New Roman"/>
          <w:color w:val="000000" w:themeColor="text1"/>
          <w:sz w:val="24"/>
          <w:szCs w:val="24"/>
        </w:rPr>
        <w:t xml:space="preserve">. </w:t>
      </w:r>
      <w:r w:rsidR="00CF2574" w:rsidRPr="00CF2574">
        <w:rPr>
          <w:rStyle w:val="tlid-translation"/>
          <w:rFonts w:ascii="Times New Roman" w:hAnsi="Times New Roman" w:cs="Times New Roman"/>
          <w:color w:val="000000" w:themeColor="text1"/>
          <w:sz w:val="24"/>
          <w:szCs w:val="24"/>
        </w:rPr>
        <w:t>Digital learning in Arabic and English with pictures and sounds helps improve student learning outcomes</w:t>
      </w:r>
      <w:r w:rsidR="00CF2574" w:rsidRPr="00CF2574">
        <w:rPr>
          <w:rStyle w:val="tlid-translation"/>
          <w:rFonts w:ascii="Times New Roman" w:hAnsi="Times New Roman" w:cs="Times New Roman"/>
          <w:color w:val="000000" w:themeColor="text1"/>
          <w:sz w:val="24"/>
          <w:szCs w:val="24"/>
        </w:rPr>
        <w:t xml:space="preserve"> </w:t>
      </w:r>
      <w:r w:rsidR="00744BC0" w:rsidRPr="00CF2574">
        <w:rPr>
          <w:rFonts w:ascii="Times New Roman" w:hAnsi="Times New Roman" w:cs="Times New Roman"/>
          <w:color w:val="000000" w:themeColor="text1"/>
          <w:sz w:val="24"/>
          <w:szCs w:val="24"/>
        </w:rPr>
        <w:fldChar w:fldCharType="begin" w:fldLock="1"/>
      </w:r>
      <w:r w:rsidR="00744BC0" w:rsidRPr="00CF2574">
        <w:rPr>
          <w:rFonts w:ascii="Times New Roman" w:hAnsi="Times New Roman" w:cs="Times New Roman"/>
          <w:color w:val="000000" w:themeColor="text1"/>
          <w:sz w:val="24"/>
          <w:szCs w:val="24"/>
        </w:rPr>
        <w:instrText>ADDIN CSL_CITATION {"citationItems":[{"id":"ITEM-1","itemData":{"author":[{"dropping-particle":"","family":"Fathoni","given":"Khoirudin","non-dropping-particle":"","parse-names":false,"suffix":""},{"dropping-particle":"","family":"Utomo","given":"Aryo Baskoro","non-dropping-particle":"","parse-names":false,"suffix":""},{"dropping-particle":"","family":"Hangga","given":"Arimaz","non-dropping-particle":"","parse-names":false,"suffix":""},{"dropping-particle":"","family":"Pamungkas","given":"Oky Putra","non-dropping-particle":"","parse-names":false,"suffix":""}],"container-title":"Edu Komputika Journal","id":"ITEM-1","issue":"2","issued":{"date-parts":[["2019"]]},"page":"110-116","title":"Pengembangan Media Pembelajaran Al-Qur ’ an Berbasis Android di TPQ Al-","type":"article-journal","volume":"5"},"uris":["http://www.mendeley.com/documents/?uuid=9a786c1b-f713-453a-a157-ad54ea40db83"]}],"mendeley":{"formattedCitation":"(Fathoni, Utomo, Hangga, &amp; Pamungkas, 2019)","plainTextFormattedCitation":"(Fathoni, Utomo, Hangga, &amp; Pamungkas, 2019)","previouslyFormattedCitation":"(Fathoni, Utomo, Hangga, &amp; Pamungkas, 2019)"},"properties":{"noteIndex":0},"schema":"https://github.com/citation-style-language/schema/raw/master/csl-citation.json"}</w:instrText>
      </w:r>
      <w:r w:rsidR="00744BC0" w:rsidRPr="00CF2574">
        <w:rPr>
          <w:rFonts w:ascii="Times New Roman" w:hAnsi="Times New Roman" w:cs="Times New Roman"/>
          <w:color w:val="000000" w:themeColor="text1"/>
          <w:sz w:val="24"/>
          <w:szCs w:val="24"/>
        </w:rPr>
        <w:fldChar w:fldCharType="separate"/>
      </w:r>
      <w:r w:rsidR="00744BC0" w:rsidRPr="00CF2574">
        <w:rPr>
          <w:rFonts w:ascii="Times New Roman" w:hAnsi="Times New Roman" w:cs="Times New Roman"/>
          <w:noProof/>
          <w:color w:val="000000" w:themeColor="text1"/>
          <w:sz w:val="24"/>
          <w:szCs w:val="24"/>
        </w:rPr>
        <w:t>(Fathoni, Utomo, Hangga, &amp; Pamungkas, 2019)</w:t>
      </w:r>
      <w:r w:rsidR="00744BC0" w:rsidRPr="00CF2574">
        <w:rPr>
          <w:rFonts w:ascii="Times New Roman" w:hAnsi="Times New Roman" w:cs="Times New Roman"/>
          <w:color w:val="000000" w:themeColor="text1"/>
          <w:sz w:val="24"/>
          <w:szCs w:val="24"/>
        </w:rPr>
        <w:fldChar w:fldCharType="end"/>
      </w:r>
      <w:r w:rsidR="00E44EF3" w:rsidRPr="00CF2574">
        <w:rPr>
          <w:rFonts w:ascii="Times New Roman" w:hAnsi="Times New Roman" w:cs="Times New Roman"/>
          <w:color w:val="000000" w:themeColor="text1"/>
          <w:sz w:val="24"/>
          <w:szCs w:val="24"/>
        </w:rPr>
        <w:t xml:space="preserve">. </w:t>
      </w:r>
      <w:r w:rsidR="00CF2574" w:rsidRPr="00CF2574">
        <w:rPr>
          <w:rFonts w:ascii="Times New Roman" w:hAnsi="Times New Roman" w:cs="Times New Roman"/>
          <w:color w:val="000000" w:themeColor="text1"/>
          <w:sz w:val="24"/>
          <w:szCs w:val="24"/>
        </w:rPr>
        <w:t>The application of learning the Qur'an based on flash animation using students compiling and matching verses makes it a surah of the Qur'an whose composition is intact and correct</w:t>
      </w:r>
      <w:r w:rsidR="00CF2574" w:rsidRPr="00CF2574">
        <w:rPr>
          <w:rFonts w:ascii="Times New Roman" w:hAnsi="Times New Roman" w:cs="Times New Roman"/>
          <w:color w:val="000000" w:themeColor="text1"/>
          <w:sz w:val="24"/>
          <w:szCs w:val="24"/>
        </w:rPr>
        <w:t xml:space="preserve"> </w:t>
      </w:r>
      <w:r w:rsidR="00C71BE2" w:rsidRPr="00CF2574">
        <w:rPr>
          <w:rFonts w:ascii="Times New Roman" w:hAnsi="Times New Roman" w:cs="Times New Roman"/>
          <w:color w:val="000000" w:themeColor="text1"/>
          <w:sz w:val="24"/>
          <w:szCs w:val="24"/>
        </w:rPr>
        <w:fldChar w:fldCharType="begin" w:fldLock="1"/>
      </w:r>
      <w:r w:rsidR="00C71BE2" w:rsidRPr="00CF2574">
        <w:rPr>
          <w:rFonts w:ascii="Times New Roman" w:hAnsi="Times New Roman" w:cs="Times New Roman"/>
          <w:color w:val="000000" w:themeColor="text1"/>
          <w:sz w:val="24"/>
          <w:szCs w:val="24"/>
        </w:rPr>
        <w:instrText>ADDIN CSL_CITATION {"citationItems":[{"id":"ITEM-1","itemData":{"DOI":"10.15575/join.v1i2.32","ISSN":"2528-1682","abstract":"Al-Qur’an adalah wahyu Allah Subhanahu wa ta'ala yang diturunkan kepada nabi Muhammad Shallallahu ‘alaihi wasallam. Berdasarkan hasil wawancara dengan pihak Rumah Tahfiz Al Qur’an Nurul Hidayah salah satu lembaga pendidikan yang menyediakan fasilitas menghafal Al-Qur’an, saat ini menghafal Al Qur’an memiliki keterbatasan dalam hal tempat berupa lembaga pendidikan yang menyediakan fasilitas untuk menghafal Al Qur’an. Selain itu terbatasnya pengajar dalam menghafal Al Qur’an, penerapan metode menghafal yang cukup sulit untuk diimplementasikan dengan keterbatasan peralatan yang ada, menyebabkan timbulnya permasalahan. Dengan pendekatan teknologi yang ada diharapkan menghafal Al-Qur’an dapat dilakukan semaksimal mungkin. Kondisi ini dapat dipenuhi dengan adanya sebuah solusi yaitu dengan membangun sebuah aplikasi bantu dalam menghafal Al Qur’an, sehingga bisa diakses dimana saja berada. Menyediakan fitur-fitur yang diperlukan sesuai dengan metode yang sudah ada, yaitu bisa membaca dan mendengarkan berulang-ulang (muraja’ah). Untuk membuat sebuah aplikasi ini, digunakan perangkat lunak (software) Macromedia Flash 8 Professional sebagai pemrograman dan pembuatan animasi pada aplikasi pembelajaran ini, sedangkan Adobe Photoshop CS3 sebagai pengeditan gambar serta tulisan-tulisan dalam aplikasi pembelajaran, Total Video Converter melakukan pengubah suara (audio) dalam bentuk format lainnya, Nero WaveEditor sebagai pemotong atau pengeditan suara (audio) yang ingin di ambil dengan format .mp3 maupun .wav. Dengan dibuatnya aplikasi ini diharapkan dapat membantu dan memudahkan dalam menghafal Al Qur’an. Kata kunci- aplikasi, belajar, Al-Qur’an, macromedia Flash","author":[{"dropping-particle":"","family":"Norhan","given":"Linda","non-dropping-particle":"","parse-names":false,"suffix":""},{"dropping-particle":"","family":"Sanjaya","given":"Laras","non-dropping-particle":"","parse-names":false,"suffix":""}],"container-title":"Jurnal Online Informatika","id":"ITEM-1","issue":"2","issued":{"date-parts":[["2016"]]},"page":"87-91","title":"Aplikasi Pembelajaran Menyusun Ayat Sebagai Metode Menghafal Al-Qur’an (Juz 30)","type":"article-journal","volume":"1"},"uris":["http://www.mendeley.com/documents/?uuid=15ffcddf-fb2f-4769-8ad3-198c00aed5d3"]}],"mendeley":{"formattedCitation":"(Norhan &amp; Sanjaya, 2016)","plainTextFormattedCitation":"(Norhan &amp; Sanjaya, 2016)","previouslyFormattedCitation":"(Norhan &amp; Sanjaya, 2016)"},"properties":{"noteIndex":0},"schema":"https://github.com/citation-style-language/schema/raw/master/csl-citation.json"}</w:instrText>
      </w:r>
      <w:r w:rsidR="00C71BE2" w:rsidRPr="00CF2574">
        <w:rPr>
          <w:rFonts w:ascii="Times New Roman" w:hAnsi="Times New Roman" w:cs="Times New Roman"/>
          <w:color w:val="000000" w:themeColor="text1"/>
          <w:sz w:val="24"/>
          <w:szCs w:val="24"/>
        </w:rPr>
        <w:fldChar w:fldCharType="separate"/>
      </w:r>
      <w:r w:rsidR="00C71BE2" w:rsidRPr="00CF2574">
        <w:rPr>
          <w:rFonts w:ascii="Times New Roman" w:hAnsi="Times New Roman" w:cs="Times New Roman"/>
          <w:noProof/>
          <w:color w:val="000000" w:themeColor="text1"/>
          <w:sz w:val="24"/>
          <w:szCs w:val="24"/>
        </w:rPr>
        <w:t>(Norhan &amp; Sanjaya, 2016)</w:t>
      </w:r>
      <w:r w:rsidR="00C71BE2" w:rsidRPr="00CF2574">
        <w:rPr>
          <w:rFonts w:ascii="Times New Roman" w:hAnsi="Times New Roman" w:cs="Times New Roman"/>
          <w:color w:val="000000" w:themeColor="text1"/>
          <w:sz w:val="24"/>
          <w:szCs w:val="24"/>
        </w:rPr>
        <w:fldChar w:fldCharType="end"/>
      </w:r>
      <w:r w:rsidR="00E87D57" w:rsidRPr="00CF2574">
        <w:rPr>
          <w:rFonts w:ascii="Times New Roman" w:hAnsi="Times New Roman" w:cs="Times New Roman"/>
          <w:color w:val="000000" w:themeColor="text1"/>
          <w:sz w:val="24"/>
          <w:szCs w:val="24"/>
        </w:rPr>
        <w:t xml:space="preserve">. </w:t>
      </w:r>
      <w:r w:rsidR="00CF2574" w:rsidRPr="00CF2574">
        <w:rPr>
          <w:rFonts w:ascii="Times New Roman" w:hAnsi="Times New Roman" w:cs="Times New Roman"/>
          <w:color w:val="000000" w:themeColor="text1"/>
          <w:sz w:val="24"/>
          <w:szCs w:val="24"/>
        </w:rPr>
        <w:t xml:space="preserve">This digital Qur'an app allows printing the </w:t>
      </w:r>
      <w:proofErr w:type="spellStart"/>
      <w:r w:rsidR="00CF2574" w:rsidRPr="00CF2574">
        <w:rPr>
          <w:rFonts w:ascii="Times New Roman" w:hAnsi="Times New Roman" w:cs="Times New Roman"/>
          <w:color w:val="000000" w:themeColor="text1"/>
          <w:sz w:val="24"/>
          <w:szCs w:val="24"/>
        </w:rPr>
        <w:t>Qur'ani</w:t>
      </w:r>
      <w:proofErr w:type="spellEnd"/>
      <w:r w:rsidR="00CF2574" w:rsidRPr="00CF2574">
        <w:rPr>
          <w:rFonts w:ascii="Times New Roman" w:hAnsi="Times New Roman" w:cs="Times New Roman"/>
          <w:color w:val="000000" w:themeColor="text1"/>
          <w:sz w:val="24"/>
          <w:szCs w:val="24"/>
        </w:rPr>
        <w:t xml:space="preserve"> generation</w:t>
      </w:r>
      <w:r w:rsidR="00CF2574" w:rsidRPr="00CF2574">
        <w:rPr>
          <w:rFonts w:ascii="Times New Roman" w:hAnsi="Times New Roman" w:cs="Times New Roman"/>
          <w:color w:val="000000" w:themeColor="text1"/>
          <w:sz w:val="24"/>
          <w:szCs w:val="24"/>
        </w:rPr>
        <w:t xml:space="preserve"> </w:t>
      </w:r>
      <w:r w:rsidR="00E87D57" w:rsidRPr="00CF2574">
        <w:rPr>
          <w:rFonts w:ascii="Times New Roman" w:hAnsi="Times New Roman" w:cs="Times New Roman"/>
          <w:color w:val="000000" w:themeColor="text1"/>
          <w:sz w:val="24"/>
          <w:szCs w:val="24"/>
        </w:rPr>
        <w:fldChar w:fldCharType="begin" w:fldLock="1"/>
      </w:r>
      <w:r w:rsidR="00E87D57" w:rsidRPr="00CF2574">
        <w:rPr>
          <w:rFonts w:ascii="Times New Roman" w:hAnsi="Times New Roman" w:cs="Times New Roman"/>
          <w:color w:val="000000" w:themeColor="text1"/>
          <w:sz w:val="24"/>
          <w:szCs w:val="24"/>
        </w:rPr>
        <w:instrText>ADDIN CSL_CITATION {"citationItems":[{"id":"ITEM-1","itemData":{"ISBN":"9789728939816","abstract":"Providing a Conversional, Animated Qur'an Memorizer on modern smart phones will allow young generation technology savvies to be able to immerse themselves inside Qur'an and its sciences. Using technological means to deal with Qur'an and its sciences is at the focus of attention of the Noor Center in Taibah University. In this project we use the technologies of virtual reality, conversional interfaces, animated touch screens, metro-style navigation to build a Qur'an memorizer along with some of the Qur'an related sciences. The goal is to bring these technology attractions to Qur'an and it sciences. In this paper we present a small scale implementation of only Part \" 30 \" of the Conversional, Animated Qur'an Memorizer application. The implementation is ported on major smart phones currently available and tested.","author":[{"dropping-particle":"","family":"Sameh","given":"Ahmed","non-dropping-particle":"","parse-names":false,"suffix":""}],"container-title":"International Conference Mobile Learning 2013","id":"ITEM-1","issued":{"date-parts":[["2013"]]},"page":"183-187","title":"M-learning for Qur'an memorization and teaching its sciences","type":"article-journal"},"uris":["http://www.mendeley.com/documents/?uuid=83a217b6-c028-4826-9b5b-d71a1e881267"]}],"mendeley":{"formattedCitation":"(Sameh, 2013)","plainTextFormattedCitation":"(Sameh, 2013)","previouslyFormattedCitation":"(Sameh, 2013)"},"properties":{"noteIndex":0},"schema":"https://github.com/citation-style-language/schema/raw/master/csl-citation.json"}</w:instrText>
      </w:r>
      <w:r w:rsidR="00E87D57" w:rsidRPr="00CF2574">
        <w:rPr>
          <w:rFonts w:ascii="Times New Roman" w:hAnsi="Times New Roman" w:cs="Times New Roman"/>
          <w:color w:val="000000" w:themeColor="text1"/>
          <w:sz w:val="24"/>
          <w:szCs w:val="24"/>
        </w:rPr>
        <w:fldChar w:fldCharType="separate"/>
      </w:r>
      <w:r w:rsidR="00E87D57" w:rsidRPr="00CF2574">
        <w:rPr>
          <w:rFonts w:ascii="Times New Roman" w:hAnsi="Times New Roman" w:cs="Times New Roman"/>
          <w:noProof/>
          <w:color w:val="000000" w:themeColor="text1"/>
          <w:sz w:val="24"/>
          <w:szCs w:val="24"/>
        </w:rPr>
        <w:t>(Sameh, 2013)</w:t>
      </w:r>
      <w:r w:rsidR="00E87D57" w:rsidRPr="00CF2574">
        <w:rPr>
          <w:rFonts w:ascii="Times New Roman" w:hAnsi="Times New Roman" w:cs="Times New Roman"/>
          <w:color w:val="000000" w:themeColor="text1"/>
          <w:sz w:val="24"/>
          <w:szCs w:val="24"/>
        </w:rPr>
        <w:fldChar w:fldCharType="end"/>
      </w:r>
    </w:p>
    <w:p w14:paraId="54BC814E" w14:textId="77777777" w:rsidR="00CC71CD" w:rsidRPr="00CF2574" w:rsidRDefault="00CC71CD" w:rsidP="00CC71CD">
      <w:pPr>
        <w:spacing w:after="0" w:line="276" w:lineRule="auto"/>
        <w:ind w:firstLine="720"/>
        <w:jc w:val="both"/>
        <w:rPr>
          <w:rFonts w:ascii="Times New Roman" w:hAnsi="Times New Roman" w:cs="Times New Roman"/>
          <w:color w:val="000000" w:themeColor="text1"/>
          <w:sz w:val="24"/>
          <w:szCs w:val="24"/>
        </w:rPr>
      </w:pPr>
    </w:p>
    <w:p w14:paraId="1548A2B6" w14:textId="3CC3D090" w:rsidR="00F474F4" w:rsidRDefault="00F474F4" w:rsidP="00CC71CD">
      <w:pPr>
        <w:spacing w:after="0" w:line="276" w:lineRule="auto"/>
        <w:rPr>
          <w:rStyle w:val="tlid-translation"/>
          <w:rFonts w:ascii="Times New Roman" w:hAnsi="Times New Roman" w:cs="Times New Roman"/>
          <w:b/>
          <w:bCs/>
          <w:sz w:val="24"/>
          <w:szCs w:val="24"/>
        </w:rPr>
      </w:pPr>
      <w:r w:rsidRPr="00CC71CD">
        <w:rPr>
          <w:rStyle w:val="tlid-translation"/>
          <w:rFonts w:ascii="Times New Roman" w:hAnsi="Times New Roman" w:cs="Times New Roman"/>
          <w:b/>
          <w:bCs/>
          <w:sz w:val="24"/>
          <w:szCs w:val="24"/>
        </w:rPr>
        <w:t>METHOD</w:t>
      </w:r>
    </w:p>
    <w:p w14:paraId="3F24EFFE" w14:textId="7E1B47A1" w:rsidR="00CC71CD" w:rsidRPr="00CC71CD" w:rsidRDefault="00CC71CD" w:rsidP="00CC71CD">
      <w:pPr>
        <w:spacing w:after="0" w:line="276" w:lineRule="auto"/>
        <w:rPr>
          <w:rStyle w:val="tlid-translation"/>
          <w:rFonts w:ascii="Times New Roman" w:hAnsi="Times New Roman" w:cs="Times New Roman"/>
          <w:b/>
          <w:bCs/>
          <w:sz w:val="24"/>
          <w:szCs w:val="24"/>
        </w:rPr>
      </w:pPr>
      <w:r>
        <w:rPr>
          <w:rStyle w:val="tlid-translation"/>
          <w:rFonts w:ascii="Times New Roman" w:hAnsi="Times New Roman" w:cs="Times New Roman"/>
          <w:b/>
          <w:bCs/>
          <w:sz w:val="24"/>
          <w:szCs w:val="24"/>
        </w:rPr>
        <w:t>Research Design</w:t>
      </w:r>
    </w:p>
    <w:p w14:paraId="499AE8B1" w14:textId="392DDB22" w:rsidR="0057353F" w:rsidRDefault="00E95420" w:rsidP="00CC71CD">
      <w:pPr>
        <w:spacing w:after="0" w:line="276" w:lineRule="auto"/>
        <w:jc w:val="both"/>
        <w:rPr>
          <w:rStyle w:val="tlid-translation"/>
          <w:rFonts w:ascii="Times New Roman" w:hAnsi="Times New Roman" w:cs="Times New Roman"/>
          <w:sz w:val="24"/>
          <w:szCs w:val="24"/>
          <w:lang w:val="id-ID"/>
        </w:rPr>
      </w:pPr>
      <w:r w:rsidRPr="00E95420">
        <w:rPr>
          <w:rStyle w:val="tlid-translation"/>
          <w:rFonts w:ascii="Times New Roman" w:hAnsi="Times New Roman" w:cs="Times New Roman"/>
          <w:sz w:val="24"/>
          <w:szCs w:val="24"/>
          <w:lang w:val="id-ID"/>
        </w:rPr>
        <w:t xml:space="preserve">This research discusses the problems carried out to find solutions </w:t>
      </w:r>
      <w:r w:rsidR="00D8336E" w:rsidRPr="00CC71CD">
        <w:rPr>
          <w:rStyle w:val="tlid-translation"/>
          <w:rFonts w:ascii="Times New Roman" w:hAnsi="Times New Roman" w:cs="Times New Roman"/>
          <w:sz w:val="24"/>
          <w:szCs w:val="24"/>
        </w:rPr>
        <w:fldChar w:fldCharType="begin" w:fldLock="1"/>
      </w:r>
      <w:r w:rsidR="00A110DD" w:rsidRPr="00CC71CD">
        <w:rPr>
          <w:rStyle w:val="tlid-translation"/>
          <w:rFonts w:ascii="Times New Roman" w:hAnsi="Times New Roman" w:cs="Times New Roman"/>
          <w:sz w:val="24"/>
          <w:szCs w:val="24"/>
        </w:rPr>
        <w:instrText>ADDIN CSL_CITATION {"citationItems":[{"id":"ITEM-1","itemData":{"author":[{"dropping-particle":"","family":"Cresswell","given":"John W","non-dropping-particle":"","parse-names":false,"suffix":""}],"edition":"Fourth Edi","id":"ITEM-1","issued":{"date-parts":[["2014"]]},"number-of-pages":"279","publisher":"Sage Publication","title":"Research Design. Qualitative, Quantitative and Mixed Methods Approaches","type":"book"},"uris":["http://www.mendeley.com/documents/?uuid=0bc6abb2-77e0-4e5b-9c4b-79746d67073c"]}],"mendeley":{"formattedCitation":"(Cresswell, 2014)","plainTextFormattedCitation":"(Cresswell, 2014)","previouslyFormattedCitation":"(Cresswell, 2014)"},"properties":{"noteIndex":0},"schema":"https://github.com/citation-style-language/schema/raw/master/csl-citation.json"}</w:instrText>
      </w:r>
      <w:r w:rsidR="00D8336E" w:rsidRPr="00CC71CD">
        <w:rPr>
          <w:rStyle w:val="tlid-translation"/>
          <w:rFonts w:ascii="Times New Roman" w:hAnsi="Times New Roman" w:cs="Times New Roman"/>
          <w:sz w:val="24"/>
          <w:szCs w:val="24"/>
        </w:rPr>
        <w:fldChar w:fldCharType="separate"/>
      </w:r>
      <w:r w:rsidR="00D8336E" w:rsidRPr="00CC71CD">
        <w:rPr>
          <w:rStyle w:val="tlid-translation"/>
          <w:rFonts w:ascii="Times New Roman" w:hAnsi="Times New Roman" w:cs="Times New Roman"/>
          <w:noProof/>
          <w:sz w:val="24"/>
          <w:szCs w:val="24"/>
        </w:rPr>
        <w:t>(Cresswell, 2014)</w:t>
      </w:r>
      <w:r w:rsidR="00D8336E" w:rsidRPr="00CC71CD">
        <w:rPr>
          <w:rStyle w:val="tlid-translation"/>
          <w:rFonts w:ascii="Times New Roman" w:hAnsi="Times New Roman" w:cs="Times New Roman"/>
          <w:sz w:val="24"/>
          <w:szCs w:val="24"/>
        </w:rPr>
        <w:fldChar w:fldCharType="end"/>
      </w:r>
      <w:r w:rsidR="00D8336E" w:rsidRPr="00CC71CD">
        <w:rPr>
          <w:rStyle w:val="tlid-translation"/>
          <w:rFonts w:ascii="Times New Roman" w:hAnsi="Times New Roman" w:cs="Times New Roman"/>
          <w:sz w:val="24"/>
          <w:szCs w:val="24"/>
          <w:lang w:val="id-ID"/>
        </w:rPr>
        <w:t xml:space="preserve">. </w:t>
      </w:r>
      <w:r w:rsidRPr="00E95420">
        <w:rPr>
          <w:rStyle w:val="tlid-translation"/>
          <w:rFonts w:ascii="Times New Roman" w:hAnsi="Times New Roman" w:cs="Times New Roman"/>
          <w:sz w:val="24"/>
          <w:szCs w:val="24"/>
        </w:rPr>
        <w:t xml:space="preserve">The collaborative principle of this study involves researchers, teachers, and students. Researchers consisted of 3 lecturers at the Muhammadiyah University of </w:t>
      </w:r>
      <w:proofErr w:type="spellStart"/>
      <w:r w:rsidRPr="00E95420">
        <w:rPr>
          <w:rStyle w:val="tlid-translation"/>
          <w:rFonts w:ascii="Times New Roman" w:hAnsi="Times New Roman" w:cs="Times New Roman"/>
          <w:sz w:val="24"/>
          <w:szCs w:val="24"/>
        </w:rPr>
        <w:t>Sidoarjo</w:t>
      </w:r>
      <w:proofErr w:type="spellEnd"/>
      <w:r w:rsidRPr="00E95420">
        <w:rPr>
          <w:rStyle w:val="tlid-translation"/>
          <w:rFonts w:ascii="Times New Roman" w:hAnsi="Times New Roman" w:cs="Times New Roman"/>
          <w:sz w:val="24"/>
          <w:szCs w:val="24"/>
        </w:rPr>
        <w:t xml:space="preserve"> with a variety of expertise in the field of learning the Qur'an, the field of design and learning technology, and the field of Educational psychology. 2 BTQ teachers (read and write al-Qur'an) and 283 grade VII students of SMPN 2 </w:t>
      </w:r>
      <w:proofErr w:type="spellStart"/>
      <w:r w:rsidRPr="00E95420">
        <w:rPr>
          <w:rStyle w:val="tlid-translation"/>
          <w:rFonts w:ascii="Times New Roman" w:hAnsi="Times New Roman" w:cs="Times New Roman"/>
          <w:sz w:val="24"/>
          <w:szCs w:val="24"/>
        </w:rPr>
        <w:t>Porong</w:t>
      </w:r>
      <w:proofErr w:type="spellEnd"/>
      <w:r w:rsidRPr="00E95420">
        <w:rPr>
          <w:rStyle w:val="tlid-translation"/>
          <w:rFonts w:ascii="Times New Roman" w:hAnsi="Times New Roman" w:cs="Times New Roman"/>
          <w:sz w:val="24"/>
          <w:szCs w:val="24"/>
        </w:rPr>
        <w:t>. Classroom action research determines reflection at each meeting to obtain the expected solution (</w:t>
      </w:r>
      <w:proofErr w:type="spellStart"/>
      <w:r w:rsidRPr="00E95420">
        <w:rPr>
          <w:rStyle w:val="tlid-translation"/>
          <w:rFonts w:ascii="Times New Roman" w:hAnsi="Times New Roman" w:cs="Times New Roman"/>
          <w:sz w:val="24"/>
          <w:szCs w:val="24"/>
        </w:rPr>
        <w:t>Messiou</w:t>
      </w:r>
      <w:proofErr w:type="spellEnd"/>
      <w:r w:rsidRPr="00E95420">
        <w:rPr>
          <w:rStyle w:val="tlid-translation"/>
          <w:rFonts w:ascii="Times New Roman" w:hAnsi="Times New Roman" w:cs="Times New Roman"/>
          <w:sz w:val="24"/>
          <w:szCs w:val="24"/>
        </w:rPr>
        <w:t xml:space="preserve">, 2018). This action research activity, in addition to the learning process, pre-test, and post-test </w:t>
      </w:r>
      <w:r w:rsidRPr="00E95420">
        <w:rPr>
          <w:rStyle w:val="tlid-translation"/>
          <w:rFonts w:ascii="Times New Roman" w:hAnsi="Times New Roman" w:cs="Times New Roman"/>
          <w:sz w:val="24"/>
          <w:szCs w:val="24"/>
        </w:rPr>
        <w:lastRenderedPageBreak/>
        <w:t xml:space="preserve">reading the </w:t>
      </w:r>
      <w:r w:rsidR="00FC69FB">
        <w:rPr>
          <w:rStyle w:val="tlid-translation"/>
          <w:rFonts w:ascii="Times New Roman" w:hAnsi="Times New Roman" w:cs="Times New Roman"/>
          <w:sz w:val="24"/>
          <w:szCs w:val="24"/>
        </w:rPr>
        <w:t>Qur’an</w:t>
      </w:r>
      <w:r w:rsidRPr="00E95420">
        <w:rPr>
          <w:rStyle w:val="tlid-translation"/>
          <w:rFonts w:ascii="Times New Roman" w:hAnsi="Times New Roman" w:cs="Times New Roman"/>
          <w:sz w:val="24"/>
          <w:szCs w:val="24"/>
        </w:rPr>
        <w:t>, as well as the training of 20 students with excellent Qur'an reading skills chosen to assist in the learning process (peer tutors).</w:t>
      </w:r>
    </w:p>
    <w:p w14:paraId="0D958960" w14:textId="77777777" w:rsidR="00CC71CD" w:rsidRPr="00CC71CD" w:rsidRDefault="00CC71CD" w:rsidP="00CC71CD">
      <w:pPr>
        <w:spacing w:after="0" w:line="276" w:lineRule="auto"/>
        <w:jc w:val="both"/>
        <w:rPr>
          <w:rStyle w:val="tlid-translation"/>
          <w:rFonts w:ascii="Times New Roman" w:hAnsi="Times New Roman" w:cs="Times New Roman"/>
          <w:sz w:val="24"/>
          <w:szCs w:val="24"/>
        </w:rPr>
      </w:pPr>
    </w:p>
    <w:p w14:paraId="45DC2009" w14:textId="444C3C6B" w:rsidR="00753384" w:rsidRPr="006A68CE" w:rsidRDefault="00F03451" w:rsidP="006A68CE">
      <w:pPr>
        <w:spacing w:after="0" w:line="276" w:lineRule="auto"/>
        <w:jc w:val="both"/>
        <w:rPr>
          <w:rFonts w:ascii="Times New Roman" w:hAnsi="Times New Roman" w:cs="Times New Roman"/>
          <w:b/>
          <w:bCs/>
          <w:sz w:val="24"/>
          <w:szCs w:val="24"/>
        </w:rPr>
      </w:pPr>
      <w:r w:rsidRPr="006A68CE">
        <w:rPr>
          <w:rFonts w:ascii="Times New Roman" w:hAnsi="Times New Roman" w:cs="Times New Roman"/>
          <w:b/>
          <w:bCs/>
          <w:sz w:val="24"/>
          <w:szCs w:val="24"/>
        </w:rPr>
        <w:t>Research Subject</w:t>
      </w:r>
    </w:p>
    <w:p w14:paraId="3BB69B3B" w14:textId="3F1567E5" w:rsidR="00F03451" w:rsidRDefault="003E1B6F" w:rsidP="006A68CE">
      <w:pPr>
        <w:spacing w:after="0" w:line="276" w:lineRule="auto"/>
        <w:jc w:val="both"/>
        <w:rPr>
          <w:rStyle w:val="tlid-translation"/>
          <w:rFonts w:ascii="Times New Roman" w:hAnsi="Times New Roman" w:cs="Times New Roman"/>
          <w:sz w:val="24"/>
          <w:szCs w:val="24"/>
        </w:rPr>
      </w:pPr>
      <w:r w:rsidRPr="003E1B6F">
        <w:rPr>
          <w:rStyle w:val="tlid-translation"/>
          <w:rFonts w:ascii="Times New Roman" w:hAnsi="Times New Roman" w:cs="Times New Roman"/>
          <w:sz w:val="24"/>
          <w:szCs w:val="24"/>
          <w:lang w:val="id-ID"/>
        </w:rPr>
        <w:t xml:space="preserve">Research at SMPN 2 Porong based on considerations, namely: (1) implementing child-friendly schools and (2) the ability to read the </w:t>
      </w:r>
      <w:r w:rsidR="00FC69FB">
        <w:rPr>
          <w:rStyle w:val="tlid-translation"/>
          <w:rFonts w:ascii="Times New Roman" w:hAnsi="Times New Roman" w:cs="Times New Roman"/>
          <w:sz w:val="24"/>
          <w:szCs w:val="24"/>
          <w:lang w:val="id-ID"/>
        </w:rPr>
        <w:t>Qur’an</w:t>
      </w:r>
      <w:r w:rsidRPr="003E1B6F">
        <w:rPr>
          <w:rStyle w:val="tlid-translation"/>
          <w:rFonts w:ascii="Times New Roman" w:hAnsi="Times New Roman" w:cs="Times New Roman"/>
          <w:sz w:val="24"/>
          <w:szCs w:val="24"/>
          <w:lang w:val="id-ID"/>
        </w:rPr>
        <w:t xml:space="preserve"> in high school students. Research subjects were 283 from parental education, 20 (7%) undergraduate, 121 (43%) </w:t>
      </w:r>
      <w:r>
        <w:rPr>
          <w:rStyle w:val="tlid-translation"/>
          <w:rFonts w:ascii="Times New Roman" w:hAnsi="Times New Roman" w:cs="Times New Roman"/>
          <w:sz w:val="24"/>
          <w:szCs w:val="24"/>
        </w:rPr>
        <w:t xml:space="preserve">senior </w:t>
      </w:r>
      <w:r w:rsidRPr="003E1B6F">
        <w:rPr>
          <w:rStyle w:val="tlid-translation"/>
          <w:rFonts w:ascii="Times New Roman" w:hAnsi="Times New Roman" w:cs="Times New Roman"/>
          <w:sz w:val="24"/>
          <w:szCs w:val="24"/>
          <w:lang w:val="id-ID"/>
        </w:rPr>
        <w:t>high school, 96 (34%) junior high school and 46 (16</w:t>
      </w:r>
      <w:r>
        <w:rPr>
          <w:rStyle w:val="tlid-translation"/>
          <w:rFonts w:ascii="Times New Roman" w:hAnsi="Times New Roman" w:cs="Times New Roman"/>
          <w:sz w:val="24"/>
          <w:szCs w:val="24"/>
        </w:rPr>
        <w:t>%</w:t>
      </w:r>
      <w:r w:rsidRPr="003E1B6F">
        <w:rPr>
          <w:rStyle w:val="tlid-translation"/>
          <w:rFonts w:ascii="Times New Roman" w:hAnsi="Times New Roman" w:cs="Times New Roman"/>
          <w:sz w:val="24"/>
          <w:szCs w:val="24"/>
          <w:lang w:val="id-ID"/>
        </w:rPr>
        <w:t>) elementary school.</w:t>
      </w:r>
      <w:r w:rsidR="006A68CE" w:rsidRPr="006A68CE">
        <w:rPr>
          <w:rStyle w:val="tlid-translation"/>
          <w:rFonts w:ascii="Times New Roman" w:hAnsi="Times New Roman" w:cs="Times New Roman"/>
          <w:sz w:val="24"/>
          <w:szCs w:val="24"/>
        </w:rPr>
        <w:t>.</w:t>
      </w:r>
    </w:p>
    <w:p w14:paraId="06C9F833" w14:textId="77777777" w:rsidR="006A68CE" w:rsidRDefault="006A68CE" w:rsidP="006A68CE">
      <w:pPr>
        <w:spacing w:after="0" w:line="276" w:lineRule="auto"/>
        <w:jc w:val="both"/>
        <w:rPr>
          <w:rStyle w:val="tlid-translation"/>
          <w:rFonts w:ascii="Times New Roman" w:hAnsi="Times New Roman" w:cs="Times New Roman"/>
          <w:sz w:val="24"/>
          <w:szCs w:val="24"/>
        </w:rPr>
      </w:pPr>
    </w:p>
    <w:p w14:paraId="506F106B" w14:textId="13353071" w:rsidR="006A68CE" w:rsidRPr="00CC71CD" w:rsidRDefault="006A68CE" w:rsidP="00CC71CD">
      <w:pPr>
        <w:spacing w:after="0" w:line="276" w:lineRule="auto"/>
        <w:jc w:val="both"/>
        <w:rPr>
          <w:rStyle w:val="tlid-translation"/>
          <w:rFonts w:ascii="Times New Roman" w:hAnsi="Times New Roman" w:cs="Times New Roman"/>
          <w:b/>
          <w:bCs/>
          <w:sz w:val="24"/>
          <w:szCs w:val="24"/>
        </w:rPr>
      </w:pPr>
      <w:r w:rsidRPr="00CC71CD">
        <w:rPr>
          <w:rStyle w:val="tlid-translation"/>
          <w:rFonts w:ascii="Times New Roman" w:hAnsi="Times New Roman" w:cs="Times New Roman"/>
          <w:b/>
          <w:bCs/>
          <w:sz w:val="24"/>
          <w:szCs w:val="24"/>
        </w:rPr>
        <w:t>Data Collection and Analysis</w:t>
      </w:r>
    </w:p>
    <w:p w14:paraId="663D566E" w14:textId="2A659754" w:rsidR="001F73CE" w:rsidRDefault="003E1B6F" w:rsidP="001F73CE">
      <w:pPr>
        <w:spacing w:after="0" w:line="276" w:lineRule="auto"/>
        <w:jc w:val="both"/>
        <w:rPr>
          <w:rFonts w:ascii="Times New Roman" w:hAnsi="Times New Roman" w:cs="Times New Roman"/>
          <w:sz w:val="24"/>
          <w:szCs w:val="24"/>
        </w:rPr>
      </w:pPr>
      <w:r w:rsidRPr="003E1B6F">
        <w:rPr>
          <w:rStyle w:val="tlid-translation"/>
          <w:rFonts w:ascii="Times New Roman" w:hAnsi="Times New Roman" w:cs="Times New Roman"/>
          <w:sz w:val="24"/>
          <w:szCs w:val="24"/>
        </w:rPr>
        <w:t xml:space="preserve">Data collection: (1) surveys; (2) observations; (3) semi-structured interviews; and (4) pre-test and post-test. To facilitate the ability to read, the </w:t>
      </w:r>
      <w:r w:rsidR="00FC69FB">
        <w:rPr>
          <w:rStyle w:val="tlid-translation"/>
          <w:rFonts w:ascii="Times New Roman" w:hAnsi="Times New Roman" w:cs="Times New Roman"/>
          <w:sz w:val="24"/>
          <w:szCs w:val="24"/>
        </w:rPr>
        <w:t>Qur’an</w:t>
      </w:r>
      <w:r w:rsidRPr="003E1B6F">
        <w:rPr>
          <w:rStyle w:val="tlid-translation"/>
          <w:rFonts w:ascii="Times New Roman" w:hAnsi="Times New Roman" w:cs="Times New Roman"/>
          <w:sz w:val="24"/>
          <w:szCs w:val="24"/>
        </w:rPr>
        <w:t xml:space="preserve"> students are divided into several categories a, namely the level of </w:t>
      </w:r>
      <w:proofErr w:type="spellStart"/>
      <w:r w:rsidRPr="003E1B6F">
        <w:rPr>
          <w:rStyle w:val="tlid-translation"/>
          <w:rFonts w:ascii="Times New Roman" w:hAnsi="Times New Roman" w:cs="Times New Roman"/>
          <w:sz w:val="24"/>
          <w:szCs w:val="24"/>
        </w:rPr>
        <w:t>Ibtida</w:t>
      </w:r>
      <w:proofErr w:type="spellEnd"/>
      <w:r w:rsidRPr="003E1B6F">
        <w:rPr>
          <w:rStyle w:val="tlid-translation"/>
          <w:rFonts w:ascii="Times New Roman" w:hAnsi="Times New Roman" w:cs="Times New Roman"/>
          <w:sz w:val="24"/>
          <w:szCs w:val="24"/>
        </w:rPr>
        <w:t xml:space="preserve"> 1 (base 1), </w:t>
      </w:r>
      <w:proofErr w:type="spellStart"/>
      <w:r w:rsidRPr="003E1B6F">
        <w:rPr>
          <w:rStyle w:val="tlid-translation"/>
          <w:rFonts w:ascii="Times New Roman" w:hAnsi="Times New Roman" w:cs="Times New Roman"/>
          <w:sz w:val="24"/>
          <w:szCs w:val="24"/>
        </w:rPr>
        <w:t>Ibtida</w:t>
      </w:r>
      <w:proofErr w:type="spellEnd"/>
      <w:r w:rsidRPr="003E1B6F">
        <w:rPr>
          <w:rStyle w:val="tlid-translation"/>
          <w:rFonts w:ascii="Times New Roman" w:hAnsi="Times New Roman" w:cs="Times New Roman"/>
          <w:sz w:val="24"/>
          <w:szCs w:val="24"/>
        </w:rPr>
        <w:t xml:space="preserve"> 2 (base 2), </w:t>
      </w:r>
      <w:proofErr w:type="spellStart"/>
      <w:r w:rsidRPr="003E1B6F">
        <w:rPr>
          <w:rStyle w:val="tlid-translation"/>
          <w:rFonts w:ascii="Times New Roman" w:hAnsi="Times New Roman" w:cs="Times New Roman"/>
          <w:sz w:val="24"/>
          <w:szCs w:val="24"/>
        </w:rPr>
        <w:t>Jayyid</w:t>
      </w:r>
      <w:proofErr w:type="spellEnd"/>
      <w:r w:rsidRPr="003E1B6F">
        <w:rPr>
          <w:rStyle w:val="tlid-translation"/>
          <w:rFonts w:ascii="Times New Roman" w:hAnsi="Times New Roman" w:cs="Times New Roman"/>
          <w:sz w:val="24"/>
          <w:szCs w:val="24"/>
        </w:rPr>
        <w:t xml:space="preserve"> (right), and </w:t>
      </w:r>
      <w:proofErr w:type="spellStart"/>
      <w:r w:rsidRPr="003E1B6F">
        <w:rPr>
          <w:rStyle w:val="tlid-translation"/>
          <w:rFonts w:ascii="Times New Roman" w:hAnsi="Times New Roman" w:cs="Times New Roman"/>
          <w:sz w:val="24"/>
          <w:szCs w:val="24"/>
        </w:rPr>
        <w:t>Jayyid</w:t>
      </w:r>
      <w:proofErr w:type="spellEnd"/>
      <w:r w:rsidRPr="003E1B6F">
        <w:rPr>
          <w:rStyle w:val="tlid-translation"/>
          <w:rFonts w:ascii="Times New Roman" w:hAnsi="Times New Roman" w:cs="Times New Roman"/>
          <w:sz w:val="24"/>
          <w:szCs w:val="24"/>
        </w:rPr>
        <w:t xml:space="preserve"> </w:t>
      </w:r>
      <w:proofErr w:type="spellStart"/>
      <w:r w:rsidRPr="003E1B6F">
        <w:rPr>
          <w:rStyle w:val="tlid-translation"/>
          <w:rFonts w:ascii="Times New Roman" w:hAnsi="Times New Roman" w:cs="Times New Roman"/>
          <w:sz w:val="24"/>
          <w:szCs w:val="24"/>
        </w:rPr>
        <w:t>Jidan</w:t>
      </w:r>
      <w:proofErr w:type="spellEnd"/>
      <w:r w:rsidRPr="003E1B6F">
        <w:rPr>
          <w:rStyle w:val="tlid-translation"/>
          <w:rFonts w:ascii="Times New Roman" w:hAnsi="Times New Roman" w:cs="Times New Roman"/>
          <w:sz w:val="24"/>
          <w:szCs w:val="24"/>
        </w:rPr>
        <w:t xml:space="preserve"> (very good). These Level Indicators are presented in Table 1</w:t>
      </w:r>
      <w:r w:rsidR="00CC71CD">
        <w:rPr>
          <w:rFonts w:ascii="Times New Roman" w:hAnsi="Times New Roman" w:cs="Times New Roman"/>
          <w:sz w:val="24"/>
          <w:szCs w:val="24"/>
        </w:rPr>
        <w:t>.</w:t>
      </w:r>
    </w:p>
    <w:p w14:paraId="659E08A0" w14:textId="1BEDA5FD" w:rsidR="00343B2E" w:rsidRPr="007443C0" w:rsidRDefault="00343B2E" w:rsidP="00343B2E">
      <w:pPr>
        <w:rPr>
          <w:rFonts w:ascii="Times New Roman" w:hAnsi="Times New Roman" w:cs="Times New Roman"/>
        </w:rPr>
      </w:pPr>
      <w:r w:rsidRPr="007443C0">
        <w:rPr>
          <w:rFonts w:ascii="Times New Roman" w:hAnsi="Times New Roman" w:cs="Times New Roman"/>
        </w:rPr>
        <w:t>Tab</w:t>
      </w:r>
      <w:r w:rsidR="00B51C7E">
        <w:rPr>
          <w:rFonts w:ascii="Times New Roman" w:hAnsi="Times New Roman" w:cs="Times New Roman"/>
        </w:rPr>
        <w:t>l</w:t>
      </w:r>
      <w:r w:rsidRPr="007443C0">
        <w:rPr>
          <w:rFonts w:ascii="Times New Roman" w:hAnsi="Times New Roman" w:cs="Times New Roman"/>
        </w:rPr>
        <w:t>e 1. Al Qur’an Reading Skills Indicator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02"/>
        <w:gridCol w:w="2931"/>
        <w:gridCol w:w="2865"/>
      </w:tblGrid>
      <w:tr w:rsidR="00343B2E" w14:paraId="0044A9E2" w14:textId="77777777" w:rsidTr="007443C0">
        <w:tc>
          <w:tcPr>
            <w:tcW w:w="3176" w:type="dxa"/>
          </w:tcPr>
          <w:p w14:paraId="757FC0FE" w14:textId="503EC450" w:rsidR="00343B2E" w:rsidRPr="00B12283" w:rsidRDefault="00343B2E" w:rsidP="00B12283">
            <w:pPr>
              <w:jc w:val="center"/>
              <w:rPr>
                <w:rFonts w:ascii="Times New Roman" w:hAnsi="Times New Roman" w:cs="Times New Roman"/>
                <w:b/>
                <w:bCs/>
                <w:sz w:val="20"/>
                <w:szCs w:val="20"/>
              </w:rPr>
            </w:pPr>
            <w:r w:rsidRPr="00B12283">
              <w:rPr>
                <w:rFonts w:ascii="Times New Roman" w:hAnsi="Times New Roman" w:cs="Times New Roman"/>
                <w:b/>
                <w:bCs/>
                <w:sz w:val="20"/>
                <w:szCs w:val="20"/>
              </w:rPr>
              <w:t>Level</w:t>
            </w:r>
          </w:p>
        </w:tc>
        <w:tc>
          <w:tcPr>
            <w:tcW w:w="3177" w:type="dxa"/>
          </w:tcPr>
          <w:p w14:paraId="411BD0ED" w14:textId="06C4FC6B" w:rsidR="00343B2E" w:rsidRPr="00B12283" w:rsidRDefault="00343B2E" w:rsidP="00B12283">
            <w:pPr>
              <w:jc w:val="center"/>
              <w:rPr>
                <w:rFonts w:ascii="Times New Roman" w:hAnsi="Times New Roman" w:cs="Times New Roman"/>
                <w:b/>
                <w:bCs/>
                <w:sz w:val="20"/>
                <w:szCs w:val="20"/>
              </w:rPr>
            </w:pPr>
            <w:r w:rsidRPr="00B12283">
              <w:rPr>
                <w:rFonts w:ascii="Times New Roman" w:hAnsi="Times New Roman" w:cs="Times New Roman"/>
                <w:b/>
                <w:bCs/>
                <w:sz w:val="20"/>
                <w:szCs w:val="20"/>
              </w:rPr>
              <w:t>Reading Skills</w:t>
            </w:r>
          </w:p>
        </w:tc>
        <w:tc>
          <w:tcPr>
            <w:tcW w:w="3177" w:type="dxa"/>
          </w:tcPr>
          <w:p w14:paraId="632AE94A" w14:textId="1A3CBBAF" w:rsidR="00343B2E" w:rsidRPr="00B12283" w:rsidRDefault="00343B2E" w:rsidP="00B12283">
            <w:pPr>
              <w:jc w:val="center"/>
              <w:rPr>
                <w:rFonts w:ascii="Times New Roman" w:hAnsi="Times New Roman" w:cs="Times New Roman"/>
                <w:b/>
                <w:bCs/>
                <w:sz w:val="20"/>
                <w:szCs w:val="20"/>
              </w:rPr>
            </w:pPr>
            <w:r w:rsidRPr="00B12283">
              <w:rPr>
                <w:rFonts w:ascii="Times New Roman" w:hAnsi="Times New Roman" w:cs="Times New Roman"/>
                <w:b/>
                <w:bCs/>
                <w:sz w:val="20"/>
                <w:szCs w:val="20"/>
              </w:rPr>
              <w:t>Category</w:t>
            </w:r>
          </w:p>
        </w:tc>
      </w:tr>
      <w:tr w:rsidR="00343B2E" w14:paraId="555A2F29" w14:textId="77777777" w:rsidTr="007443C0">
        <w:tc>
          <w:tcPr>
            <w:tcW w:w="3176" w:type="dxa"/>
          </w:tcPr>
          <w:p w14:paraId="6535E917" w14:textId="6328D8D1" w:rsidR="00343B2E" w:rsidRPr="00B12283" w:rsidRDefault="00343B2E" w:rsidP="00343B2E">
            <w:pPr>
              <w:rPr>
                <w:rFonts w:ascii="Times New Roman" w:hAnsi="Times New Roman" w:cs="Times New Roman"/>
                <w:sz w:val="20"/>
                <w:szCs w:val="20"/>
              </w:rPr>
            </w:pPr>
            <w:proofErr w:type="spellStart"/>
            <w:r w:rsidRPr="00B12283">
              <w:rPr>
                <w:rFonts w:ascii="Times New Roman" w:hAnsi="Times New Roman" w:cs="Times New Roman"/>
                <w:sz w:val="20"/>
                <w:szCs w:val="20"/>
              </w:rPr>
              <w:t>Ibtida</w:t>
            </w:r>
            <w:proofErr w:type="spellEnd"/>
            <w:r w:rsidRPr="00B12283">
              <w:rPr>
                <w:rFonts w:ascii="Times New Roman" w:hAnsi="Times New Roman" w:cs="Times New Roman"/>
                <w:sz w:val="20"/>
                <w:szCs w:val="20"/>
              </w:rPr>
              <w:t>’ 1</w:t>
            </w:r>
          </w:p>
        </w:tc>
        <w:tc>
          <w:tcPr>
            <w:tcW w:w="3177" w:type="dxa"/>
          </w:tcPr>
          <w:p w14:paraId="60F6E707" w14:textId="77777777" w:rsidR="0031082E" w:rsidRDefault="0031082E" w:rsidP="0031082E">
            <w:pPr>
              <w:pStyle w:val="ListParagraph"/>
              <w:numPr>
                <w:ilvl w:val="0"/>
                <w:numId w:val="1"/>
              </w:numPr>
              <w:spacing w:line="240" w:lineRule="auto"/>
              <w:ind w:left="316" w:hanging="316"/>
              <w:jc w:val="left"/>
              <w:rPr>
                <w:rFonts w:ascii="Times New Roman" w:hAnsi="Times New Roman"/>
                <w:sz w:val="20"/>
                <w:szCs w:val="20"/>
              </w:rPr>
            </w:pPr>
            <w:r w:rsidRPr="0031082E">
              <w:rPr>
                <w:rFonts w:ascii="Times New Roman" w:hAnsi="Times New Roman"/>
                <w:sz w:val="20"/>
                <w:szCs w:val="20"/>
              </w:rPr>
              <w:t xml:space="preserve">Students do not recognize the Arabic letter </w:t>
            </w:r>
          </w:p>
          <w:p w14:paraId="1C062164" w14:textId="77777777" w:rsidR="0031082E" w:rsidRDefault="0031082E" w:rsidP="0031082E">
            <w:pPr>
              <w:pStyle w:val="ListParagraph"/>
              <w:numPr>
                <w:ilvl w:val="0"/>
                <w:numId w:val="1"/>
              </w:numPr>
              <w:spacing w:line="240" w:lineRule="auto"/>
              <w:ind w:left="316" w:hanging="316"/>
              <w:jc w:val="left"/>
              <w:rPr>
                <w:rFonts w:ascii="Times New Roman" w:hAnsi="Times New Roman"/>
                <w:sz w:val="20"/>
                <w:szCs w:val="20"/>
              </w:rPr>
            </w:pPr>
            <w:r w:rsidRPr="0031082E">
              <w:rPr>
                <w:rFonts w:ascii="Times New Roman" w:hAnsi="Times New Roman"/>
                <w:sz w:val="20"/>
                <w:szCs w:val="20"/>
              </w:rPr>
              <w:t>Students acknowledge Arabic letters but sometimes have difficulty reading.</w:t>
            </w:r>
          </w:p>
          <w:p w14:paraId="603BF4B7" w14:textId="191FE329" w:rsidR="00343B2E" w:rsidRPr="0031082E" w:rsidRDefault="0031082E" w:rsidP="0031082E">
            <w:pPr>
              <w:pStyle w:val="ListParagraph"/>
              <w:numPr>
                <w:ilvl w:val="0"/>
                <w:numId w:val="1"/>
              </w:numPr>
              <w:spacing w:line="240" w:lineRule="auto"/>
              <w:ind w:left="316" w:hanging="316"/>
              <w:jc w:val="left"/>
              <w:rPr>
                <w:rFonts w:ascii="Times New Roman" w:hAnsi="Times New Roman"/>
                <w:sz w:val="20"/>
                <w:szCs w:val="20"/>
              </w:rPr>
            </w:pPr>
            <w:r w:rsidRPr="0031082E">
              <w:rPr>
                <w:rFonts w:ascii="Times New Roman" w:hAnsi="Times New Roman"/>
                <w:sz w:val="20"/>
                <w:szCs w:val="20"/>
              </w:rPr>
              <w:t>Students read Arabic with difficulty reading cursive letters</w:t>
            </w:r>
          </w:p>
        </w:tc>
        <w:tc>
          <w:tcPr>
            <w:tcW w:w="3177" w:type="dxa"/>
          </w:tcPr>
          <w:p w14:paraId="77280524" w14:textId="59E7C491" w:rsidR="00343B2E" w:rsidRPr="00B12283" w:rsidRDefault="0031082E" w:rsidP="00C068D0">
            <w:pPr>
              <w:jc w:val="center"/>
              <w:rPr>
                <w:rFonts w:ascii="Times New Roman" w:hAnsi="Times New Roman" w:cs="Times New Roman"/>
                <w:sz w:val="20"/>
                <w:szCs w:val="20"/>
              </w:rPr>
            </w:pPr>
            <w:r>
              <w:rPr>
                <w:rFonts w:ascii="Times New Roman" w:hAnsi="Times New Roman" w:cs="Times New Roman"/>
                <w:sz w:val="20"/>
                <w:szCs w:val="20"/>
              </w:rPr>
              <w:t>Not fluent</w:t>
            </w:r>
          </w:p>
        </w:tc>
      </w:tr>
      <w:tr w:rsidR="00343B2E" w14:paraId="52276B3D" w14:textId="77777777" w:rsidTr="007443C0">
        <w:tc>
          <w:tcPr>
            <w:tcW w:w="3176" w:type="dxa"/>
          </w:tcPr>
          <w:p w14:paraId="7FD0261C" w14:textId="57E4802C" w:rsidR="00343B2E" w:rsidRPr="00B12283" w:rsidRDefault="00343B2E" w:rsidP="00343B2E">
            <w:pPr>
              <w:rPr>
                <w:rFonts w:ascii="Times New Roman" w:hAnsi="Times New Roman" w:cs="Times New Roman"/>
                <w:sz w:val="20"/>
                <w:szCs w:val="20"/>
              </w:rPr>
            </w:pPr>
            <w:proofErr w:type="spellStart"/>
            <w:r w:rsidRPr="00B12283">
              <w:rPr>
                <w:rFonts w:ascii="Times New Roman" w:hAnsi="Times New Roman" w:cs="Times New Roman"/>
                <w:sz w:val="20"/>
                <w:szCs w:val="20"/>
              </w:rPr>
              <w:t>Ibtida</w:t>
            </w:r>
            <w:proofErr w:type="spellEnd"/>
            <w:r w:rsidRPr="00B12283">
              <w:rPr>
                <w:rFonts w:ascii="Times New Roman" w:hAnsi="Times New Roman" w:cs="Times New Roman"/>
                <w:sz w:val="20"/>
                <w:szCs w:val="20"/>
              </w:rPr>
              <w:t>’ 2</w:t>
            </w:r>
          </w:p>
        </w:tc>
        <w:tc>
          <w:tcPr>
            <w:tcW w:w="3177" w:type="dxa"/>
          </w:tcPr>
          <w:p w14:paraId="22621534" w14:textId="27D43F70" w:rsidR="007443C0" w:rsidRDefault="007443C0" w:rsidP="007443C0">
            <w:pPr>
              <w:pStyle w:val="ListParagraph"/>
              <w:numPr>
                <w:ilvl w:val="0"/>
                <w:numId w:val="2"/>
              </w:numPr>
              <w:spacing w:line="240" w:lineRule="auto"/>
              <w:ind w:left="316" w:hanging="316"/>
              <w:jc w:val="left"/>
              <w:rPr>
                <w:rFonts w:ascii="Times New Roman" w:hAnsi="Times New Roman"/>
                <w:sz w:val="20"/>
                <w:szCs w:val="20"/>
              </w:rPr>
            </w:pPr>
            <w:r w:rsidRPr="007443C0">
              <w:rPr>
                <w:rFonts w:ascii="Times New Roman" w:hAnsi="Times New Roman"/>
                <w:sz w:val="20"/>
                <w:szCs w:val="20"/>
              </w:rPr>
              <w:t xml:space="preserve">Students can read cursive letters but are still limited and </w:t>
            </w:r>
            <w:proofErr w:type="spellStart"/>
            <w:r w:rsidRPr="007443C0">
              <w:rPr>
                <w:rFonts w:ascii="Times New Roman" w:hAnsi="Times New Roman"/>
                <w:sz w:val="20"/>
                <w:szCs w:val="20"/>
              </w:rPr>
              <w:t>makhraj</w:t>
            </w:r>
            <w:proofErr w:type="spellEnd"/>
            <w:r w:rsidRPr="007443C0">
              <w:rPr>
                <w:rFonts w:ascii="Times New Roman" w:hAnsi="Times New Roman"/>
                <w:sz w:val="20"/>
                <w:szCs w:val="20"/>
              </w:rPr>
              <w:t xml:space="preserve"> is even exchanged</w:t>
            </w:r>
          </w:p>
          <w:p w14:paraId="1BE35F39" w14:textId="77777777" w:rsidR="007443C0" w:rsidRDefault="007443C0" w:rsidP="007443C0">
            <w:pPr>
              <w:pStyle w:val="ListParagraph"/>
              <w:numPr>
                <w:ilvl w:val="0"/>
                <w:numId w:val="2"/>
              </w:numPr>
              <w:spacing w:line="240" w:lineRule="auto"/>
              <w:ind w:left="316" w:hanging="316"/>
              <w:jc w:val="left"/>
              <w:rPr>
                <w:rFonts w:ascii="Times New Roman" w:hAnsi="Times New Roman"/>
                <w:sz w:val="20"/>
                <w:szCs w:val="20"/>
              </w:rPr>
            </w:pPr>
            <w:r w:rsidRPr="007443C0">
              <w:rPr>
                <w:rFonts w:ascii="Times New Roman" w:hAnsi="Times New Roman"/>
                <w:sz w:val="20"/>
                <w:szCs w:val="20"/>
              </w:rPr>
              <w:t>Students learn letters fluently but stammer.</w:t>
            </w:r>
          </w:p>
          <w:p w14:paraId="6F5307CA" w14:textId="3D04A99B" w:rsidR="00343B2E" w:rsidRPr="007443C0" w:rsidRDefault="007443C0" w:rsidP="007443C0">
            <w:pPr>
              <w:pStyle w:val="ListParagraph"/>
              <w:numPr>
                <w:ilvl w:val="0"/>
                <w:numId w:val="2"/>
              </w:numPr>
              <w:spacing w:line="240" w:lineRule="auto"/>
              <w:ind w:left="316" w:hanging="316"/>
              <w:jc w:val="left"/>
              <w:rPr>
                <w:rFonts w:ascii="Times New Roman" w:hAnsi="Times New Roman"/>
                <w:sz w:val="20"/>
                <w:szCs w:val="20"/>
              </w:rPr>
            </w:pPr>
            <w:r w:rsidRPr="007443C0">
              <w:rPr>
                <w:rFonts w:ascii="Times New Roman" w:hAnsi="Times New Roman"/>
                <w:sz w:val="20"/>
                <w:szCs w:val="20"/>
              </w:rPr>
              <w:t xml:space="preserve">Students can read cursive </w:t>
            </w:r>
            <w:proofErr w:type="gramStart"/>
            <w:r w:rsidRPr="007443C0">
              <w:rPr>
                <w:rFonts w:ascii="Times New Roman" w:hAnsi="Times New Roman"/>
                <w:sz w:val="20"/>
                <w:szCs w:val="20"/>
              </w:rPr>
              <w:t>letters  not</w:t>
            </w:r>
            <w:proofErr w:type="gramEnd"/>
            <w:r w:rsidRPr="007443C0">
              <w:rPr>
                <w:rFonts w:ascii="Times New Roman" w:hAnsi="Times New Roman"/>
                <w:sz w:val="20"/>
                <w:szCs w:val="20"/>
              </w:rPr>
              <w:t xml:space="preserve"> yet valid recitation </w:t>
            </w:r>
          </w:p>
        </w:tc>
        <w:tc>
          <w:tcPr>
            <w:tcW w:w="3177" w:type="dxa"/>
          </w:tcPr>
          <w:p w14:paraId="5F5EC7E4" w14:textId="71950AC4" w:rsidR="00343B2E" w:rsidRPr="00B12283" w:rsidRDefault="00B12283" w:rsidP="00C068D0">
            <w:pPr>
              <w:jc w:val="center"/>
              <w:rPr>
                <w:rFonts w:ascii="Times New Roman" w:hAnsi="Times New Roman" w:cs="Times New Roman"/>
                <w:sz w:val="20"/>
                <w:szCs w:val="20"/>
              </w:rPr>
            </w:pPr>
            <w:proofErr w:type="spellStart"/>
            <w:r w:rsidRPr="00B12283">
              <w:rPr>
                <w:rFonts w:ascii="Times New Roman" w:hAnsi="Times New Roman" w:cs="Times New Roman"/>
                <w:sz w:val="20"/>
                <w:szCs w:val="20"/>
              </w:rPr>
              <w:t>Substandart</w:t>
            </w:r>
            <w:proofErr w:type="spellEnd"/>
            <w:r>
              <w:rPr>
                <w:rFonts w:ascii="Times New Roman" w:hAnsi="Times New Roman" w:cs="Times New Roman"/>
                <w:sz w:val="20"/>
                <w:szCs w:val="20"/>
              </w:rPr>
              <w:br/>
            </w:r>
          </w:p>
        </w:tc>
      </w:tr>
      <w:tr w:rsidR="00343B2E" w14:paraId="5D8FBE18" w14:textId="77777777" w:rsidTr="007443C0">
        <w:tc>
          <w:tcPr>
            <w:tcW w:w="3176" w:type="dxa"/>
          </w:tcPr>
          <w:p w14:paraId="4D49F533" w14:textId="53D19805" w:rsidR="00343B2E" w:rsidRPr="00B12283" w:rsidRDefault="00343B2E" w:rsidP="00343B2E">
            <w:pPr>
              <w:rPr>
                <w:rFonts w:ascii="Times New Roman" w:hAnsi="Times New Roman" w:cs="Times New Roman"/>
                <w:sz w:val="20"/>
                <w:szCs w:val="20"/>
              </w:rPr>
            </w:pPr>
            <w:proofErr w:type="spellStart"/>
            <w:r w:rsidRPr="00B12283">
              <w:rPr>
                <w:rFonts w:ascii="Times New Roman" w:hAnsi="Times New Roman" w:cs="Times New Roman"/>
                <w:sz w:val="20"/>
                <w:szCs w:val="20"/>
              </w:rPr>
              <w:t>Jayyid</w:t>
            </w:r>
            <w:proofErr w:type="spellEnd"/>
          </w:p>
        </w:tc>
        <w:tc>
          <w:tcPr>
            <w:tcW w:w="3177" w:type="dxa"/>
          </w:tcPr>
          <w:p w14:paraId="55CCE78D" w14:textId="77777777" w:rsidR="007443C0" w:rsidRDefault="007443C0" w:rsidP="007443C0">
            <w:pPr>
              <w:pStyle w:val="ListParagraph"/>
              <w:numPr>
                <w:ilvl w:val="0"/>
                <w:numId w:val="3"/>
              </w:numPr>
              <w:spacing w:line="240" w:lineRule="auto"/>
              <w:ind w:left="316" w:hanging="316"/>
              <w:jc w:val="left"/>
              <w:rPr>
                <w:rFonts w:ascii="Times New Roman" w:hAnsi="Times New Roman"/>
                <w:sz w:val="20"/>
                <w:szCs w:val="20"/>
              </w:rPr>
            </w:pPr>
            <w:r w:rsidRPr="007443C0">
              <w:rPr>
                <w:rFonts w:ascii="Times New Roman" w:hAnsi="Times New Roman"/>
                <w:sz w:val="20"/>
                <w:szCs w:val="20"/>
              </w:rPr>
              <w:t>Students read cursive letters smoothly and correctly</w:t>
            </w:r>
          </w:p>
          <w:p w14:paraId="13CB598F" w14:textId="77777777" w:rsidR="007443C0" w:rsidRDefault="007443C0" w:rsidP="007443C0">
            <w:pPr>
              <w:pStyle w:val="ListParagraph"/>
              <w:numPr>
                <w:ilvl w:val="0"/>
                <w:numId w:val="3"/>
              </w:numPr>
              <w:spacing w:line="240" w:lineRule="auto"/>
              <w:ind w:left="316" w:hanging="316"/>
              <w:jc w:val="left"/>
              <w:rPr>
                <w:rFonts w:ascii="Times New Roman" w:hAnsi="Times New Roman"/>
                <w:sz w:val="20"/>
                <w:szCs w:val="20"/>
              </w:rPr>
            </w:pPr>
            <w:r w:rsidRPr="007443C0">
              <w:rPr>
                <w:rFonts w:ascii="Times New Roman" w:hAnsi="Times New Roman"/>
                <w:sz w:val="20"/>
                <w:szCs w:val="20"/>
              </w:rPr>
              <w:t xml:space="preserve">Students can pronounce </w:t>
            </w:r>
            <w:proofErr w:type="spellStart"/>
            <w:r w:rsidRPr="007443C0">
              <w:rPr>
                <w:rFonts w:ascii="Times New Roman" w:hAnsi="Times New Roman"/>
                <w:sz w:val="20"/>
                <w:szCs w:val="20"/>
              </w:rPr>
              <w:t>makhraj</w:t>
            </w:r>
            <w:proofErr w:type="spellEnd"/>
            <w:r w:rsidRPr="007443C0">
              <w:rPr>
                <w:rFonts w:ascii="Times New Roman" w:hAnsi="Times New Roman"/>
                <w:sz w:val="20"/>
                <w:szCs w:val="20"/>
              </w:rPr>
              <w:t xml:space="preserve"> smoothly</w:t>
            </w:r>
          </w:p>
          <w:p w14:paraId="295090E7" w14:textId="7B378482" w:rsidR="00343B2E" w:rsidRPr="007443C0" w:rsidRDefault="007443C0" w:rsidP="007443C0">
            <w:pPr>
              <w:pStyle w:val="ListParagraph"/>
              <w:numPr>
                <w:ilvl w:val="0"/>
                <w:numId w:val="3"/>
              </w:numPr>
              <w:spacing w:line="240" w:lineRule="auto"/>
              <w:ind w:left="316" w:hanging="316"/>
              <w:jc w:val="left"/>
              <w:rPr>
                <w:rFonts w:ascii="Times New Roman" w:hAnsi="Times New Roman"/>
                <w:sz w:val="20"/>
                <w:szCs w:val="20"/>
              </w:rPr>
            </w:pPr>
            <w:r w:rsidRPr="007443C0">
              <w:rPr>
                <w:rFonts w:ascii="Times New Roman" w:hAnsi="Times New Roman"/>
                <w:sz w:val="20"/>
                <w:szCs w:val="20"/>
              </w:rPr>
              <w:t>Students understand reading according to Tajwi</w:t>
            </w:r>
            <w:r>
              <w:rPr>
                <w:rFonts w:ascii="Times New Roman" w:hAnsi="Times New Roman"/>
                <w:sz w:val="20"/>
                <w:szCs w:val="20"/>
              </w:rPr>
              <w:t>d</w:t>
            </w:r>
          </w:p>
        </w:tc>
        <w:tc>
          <w:tcPr>
            <w:tcW w:w="3177" w:type="dxa"/>
          </w:tcPr>
          <w:p w14:paraId="12D3AC90" w14:textId="113DBCD9" w:rsidR="00343B2E" w:rsidRPr="00B12283" w:rsidRDefault="00B12283" w:rsidP="00C068D0">
            <w:pPr>
              <w:jc w:val="center"/>
              <w:rPr>
                <w:rFonts w:ascii="Times New Roman" w:hAnsi="Times New Roman" w:cs="Times New Roman"/>
                <w:sz w:val="20"/>
                <w:szCs w:val="20"/>
              </w:rPr>
            </w:pPr>
            <w:r w:rsidRPr="00B12283">
              <w:rPr>
                <w:rFonts w:ascii="Times New Roman" w:hAnsi="Times New Roman" w:cs="Times New Roman"/>
                <w:sz w:val="20"/>
                <w:szCs w:val="20"/>
              </w:rPr>
              <w:t>F</w:t>
            </w:r>
            <w:r w:rsidR="007443C0">
              <w:rPr>
                <w:rFonts w:ascii="Times New Roman" w:hAnsi="Times New Roman" w:cs="Times New Roman"/>
                <w:sz w:val="20"/>
                <w:szCs w:val="20"/>
              </w:rPr>
              <w:t>luent</w:t>
            </w:r>
          </w:p>
        </w:tc>
      </w:tr>
      <w:tr w:rsidR="00343B2E" w14:paraId="30FC5C71" w14:textId="77777777" w:rsidTr="007443C0">
        <w:tc>
          <w:tcPr>
            <w:tcW w:w="3176" w:type="dxa"/>
          </w:tcPr>
          <w:p w14:paraId="6E7C77E2" w14:textId="2C61CD53" w:rsidR="00343B2E" w:rsidRPr="00B12283" w:rsidRDefault="00343B2E" w:rsidP="00343B2E">
            <w:pPr>
              <w:rPr>
                <w:rFonts w:ascii="Times New Roman" w:hAnsi="Times New Roman" w:cs="Times New Roman"/>
                <w:sz w:val="20"/>
                <w:szCs w:val="20"/>
              </w:rPr>
            </w:pPr>
            <w:proofErr w:type="spellStart"/>
            <w:r w:rsidRPr="00B12283">
              <w:rPr>
                <w:rFonts w:ascii="Times New Roman" w:hAnsi="Times New Roman" w:cs="Times New Roman"/>
                <w:sz w:val="20"/>
                <w:szCs w:val="20"/>
              </w:rPr>
              <w:t>Jayyid</w:t>
            </w:r>
            <w:proofErr w:type="spellEnd"/>
            <w:r w:rsidRPr="00B12283">
              <w:rPr>
                <w:rFonts w:ascii="Times New Roman" w:hAnsi="Times New Roman" w:cs="Times New Roman"/>
                <w:sz w:val="20"/>
                <w:szCs w:val="20"/>
              </w:rPr>
              <w:t xml:space="preserve"> </w:t>
            </w:r>
            <w:proofErr w:type="spellStart"/>
            <w:r w:rsidRPr="00B12283">
              <w:rPr>
                <w:rFonts w:ascii="Times New Roman" w:hAnsi="Times New Roman" w:cs="Times New Roman"/>
                <w:sz w:val="20"/>
                <w:szCs w:val="20"/>
              </w:rPr>
              <w:t>Jidan</w:t>
            </w:r>
            <w:proofErr w:type="spellEnd"/>
          </w:p>
        </w:tc>
        <w:tc>
          <w:tcPr>
            <w:tcW w:w="3177" w:type="dxa"/>
          </w:tcPr>
          <w:p w14:paraId="0EA46D07" w14:textId="77777777" w:rsidR="007443C0" w:rsidRDefault="007443C0" w:rsidP="007443C0">
            <w:pPr>
              <w:pStyle w:val="ListParagraph"/>
              <w:numPr>
                <w:ilvl w:val="0"/>
                <w:numId w:val="4"/>
              </w:numPr>
              <w:spacing w:line="240" w:lineRule="auto"/>
              <w:ind w:left="316" w:hanging="316"/>
              <w:jc w:val="left"/>
              <w:rPr>
                <w:rFonts w:ascii="Times New Roman" w:hAnsi="Times New Roman"/>
                <w:sz w:val="20"/>
                <w:szCs w:val="20"/>
              </w:rPr>
            </w:pPr>
            <w:r w:rsidRPr="007443C0">
              <w:rPr>
                <w:rFonts w:ascii="Times New Roman" w:hAnsi="Times New Roman"/>
                <w:sz w:val="20"/>
                <w:szCs w:val="20"/>
              </w:rPr>
              <w:t>Students read cursive letters smoothly and correctly</w:t>
            </w:r>
          </w:p>
          <w:p w14:paraId="7ADFEE62" w14:textId="77777777" w:rsidR="007443C0" w:rsidRDefault="007443C0" w:rsidP="007443C0">
            <w:pPr>
              <w:pStyle w:val="ListParagraph"/>
              <w:numPr>
                <w:ilvl w:val="0"/>
                <w:numId w:val="4"/>
              </w:numPr>
              <w:spacing w:line="240" w:lineRule="auto"/>
              <w:ind w:left="316" w:hanging="316"/>
              <w:jc w:val="left"/>
              <w:rPr>
                <w:rFonts w:ascii="Times New Roman" w:hAnsi="Times New Roman"/>
                <w:sz w:val="20"/>
                <w:szCs w:val="20"/>
              </w:rPr>
            </w:pPr>
            <w:r w:rsidRPr="007443C0">
              <w:rPr>
                <w:rFonts w:ascii="Times New Roman" w:hAnsi="Times New Roman"/>
                <w:sz w:val="20"/>
                <w:szCs w:val="20"/>
              </w:rPr>
              <w:t xml:space="preserve">Students pronounce </w:t>
            </w:r>
            <w:proofErr w:type="spellStart"/>
            <w:r w:rsidRPr="007443C0">
              <w:rPr>
                <w:rFonts w:ascii="Times New Roman" w:hAnsi="Times New Roman"/>
                <w:sz w:val="20"/>
                <w:szCs w:val="20"/>
              </w:rPr>
              <w:t>makhraj</w:t>
            </w:r>
            <w:proofErr w:type="spellEnd"/>
            <w:r w:rsidRPr="007443C0">
              <w:rPr>
                <w:rFonts w:ascii="Times New Roman" w:hAnsi="Times New Roman"/>
                <w:sz w:val="20"/>
                <w:szCs w:val="20"/>
              </w:rPr>
              <w:t xml:space="preserve"> smoothly</w:t>
            </w:r>
          </w:p>
          <w:p w14:paraId="380FF8C9" w14:textId="32CFEABC" w:rsidR="00343B2E" w:rsidRPr="007443C0" w:rsidRDefault="007443C0" w:rsidP="007443C0">
            <w:pPr>
              <w:pStyle w:val="ListParagraph"/>
              <w:numPr>
                <w:ilvl w:val="0"/>
                <w:numId w:val="4"/>
              </w:numPr>
              <w:spacing w:line="240" w:lineRule="auto"/>
              <w:ind w:left="316" w:hanging="316"/>
              <w:jc w:val="left"/>
              <w:rPr>
                <w:rFonts w:ascii="Times New Roman" w:hAnsi="Times New Roman"/>
                <w:sz w:val="20"/>
                <w:szCs w:val="20"/>
              </w:rPr>
            </w:pPr>
            <w:r w:rsidRPr="007443C0">
              <w:rPr>
                <w:rFonts w:ascii="Times New Roman" w:hAnsi="Times New Roman"/>
                <w:sz w:val="20"/>
                <w:szCs w:val="20"/>
              </w:rPr>
              <w:t xml:space="preserve">Students learning according to </w:t>
            </w:r>
            <w:proofErr w:type="spellStart"/>
            <w:r w:rsidRPr="007443C0">
              <w:rPr>
                <w:rFonts w:ascii="Times New Roman" w:hAnsi="Times New Roman"/>
                <w:sz w:val="20"/>
                <w:szCs w:val="20"/>
              </w:rPr>
              <w:t>Tajweed</w:t>
            </w:r>
            <w:proofErr w:type="spellEnd"/>
            <w:r w:rsidRPr="007443C0">
              <w:rPr>
                <w:rFonts w:ascii="Times New Roman" w:hAnsi="Times New Roman"/>
                <w:sz w:val="20"/>
                <w:szCs w:val="20"/>
              </w:rPr>
              <w:t xml:space="preserve"> and are able to read the Qur'an with the right rhythm</w:t>
            </w:r>
          </w:p>
        </w:tc>
        <w:tc>
          <w:tcPr>
            <w:tcW w:w="3177" w:type="dxa"/>
          </w:tcPr>
          <w:p w14:paraId="57C80F36" w14:textId="472E9E6F" w:rsidR="00343B2E" w:rsidRPr="00B12283" w:rsidRDefault="007443C0" w:rsidP="00C068D0">
            <w:pPr>
              <w:jc w:val="center"/>
              <w:rPr>
                <w:rFonts w:ascii="Times New Roman" w:hAnsi="Times New Roman" w:cs="Times New Roman"/>
                <w:sz w:val="20"/>
                <w:szCs w:val="20"/>
              </w:rPr>
            </w:pPr>
            <w:r>
              <w:rPr>
                <w:rFonts w:ascii="Times New Roman" w:hAnsi="Times New Roman" w:cs="Times New Roman"/>
                <w:sz w:val="20"/>
                <w:szCs w:val="20"/>
              </w:rPr>
              <w:t>Very Fluent</w:t>
            </w:r>
          </w:p>
        </w:tc>
      </w:tr>
    </w:tbl>
    <w:p w14:paraId="7BA8035D" w14:textId="77777777" w:rsidR="00343B2E" w:rsidRDefault="00343B2E" w:rsidP="00343B2E">
      <w:pPr>
        <w:rPr>
          <w:rFonts w:ascii="Times New Roman" w:hAnsi="Times New Roman" w:cs="Times New Roman"/>
          <w:sz w:val="24"/>
          <w:szCs w:val="24"/>
        </w:rPr>
      </w:pPr>
    </w:p>
    <w:p w14:paraId="5EB523D0" w14:textId="1D2303C4" w:rsidR="00343B2E" w:rsidRPr="007443C0" w:rsidRDefault="007443C0" w:rsidP="00CF5664">
      <w:pPr>
        <w:spacing w:after="0" w:line="276" w:lineRule="auto"/>
        <w:jc w:val="both"/>
        <w:rPr>
          <w:rFonts w:ascii="Times New Roman" w:hAnsi="Times New Roman" w:cs="Times New Roman"/>
          <w:b/>
          <w:bCs/>
          <w:sz w:val="24"/>
          <w:szCs w:val="24"/>
        </w:rPr>
      </w:pPr>
      <w:r w:rsidRPr="007443C0">
        <w:rPr>
          <w:rFonts w:ascii="Times New Roman" w:hAnsi="Times New Roman" w:cs="Times New Roman"/>
          <w:b/>
          <w:bCs/>
          <w:sz w:val="24"/>
          <w:szCs w:val="24"/>
        </w:rPr>
        <w:t>RESULT AND DISCUSSION</w:t>
      </w:r>
    </w:p>
    <w:p w14:paraId="72E4D571" w14:textId="156958F6" w:rsidR="002B3AB3" w:rsidRDefault="00205A7B" w:rsidP="00285880">
      <w:pPr>
        <w:spacing w:after="0" w:line="276" w:lineRule="auto"/>
        <w:jc w:val="both"/>
        <w:rPr>
          <w:rFonts w:ascii="Times New Roman" w:eastAsia="Times New Roman" w:hAnsi="Times New Roman" w:cs="Times New Roman"/>
          <w:sz w:val="24"/>
          <w:szCs w:val="24"/>
          <w:lang w:eastAsia="id-ID"/>
        </w:rPr>
      </w:pPr>
      <w:r w:rsidRPr="00205A7B">
        <w:rPr>
          <w:rFonts w:ascii="Times New Roman" w:eastAsia="Times New Roman" w:hAnsi="Times New Roman" w:cs="Times New Roman"/>
          <w:sz w:val="24"/>
          <w:szCs w:val="24"/>
          <w:lang w:val="id-ID" w:eastAsia="id-ID"/>
        </w:rPr>
        <w:t xml:space="preserve">This discusses the relationship between the application of school-friendly programs with the ability to read the </w:t>
      </w:r>
      <w:r w:rsidR="00FC69FB">
        <w:rPr>
          <w:rFonts w:ascii="Times New Roman" w:eastAsia="Times New Roman" w:hAnsi="Times New Roman" w:cs="Times New Roman"/>
          <w:sz w:val="24"/>
          <w:szCs w:val="24"/>
          <w:lang w:val="id-ID" w:eastAsia="id-ID"/>
        </w:rPr>
        <w:t>Qur’an</w:t>
      </w:r>
      <w:r w:rsidRPr="00205A7B">
        <w:rPr>
          <w:rFonts w:ascii="Times New Roman" w:eastAsia="Times New Roman" w:hAnsi="Times New Roman" w:cs="Times New Roman"/>
          <w:sz w:val="24"/>
          <w:szCs w:val="24"/>
          <w:lang w:val="id-ID" w:eastAsia="id-ID"/>
        </w:rPr>
        <w:t xml:space="preserve"> class VII students of SMPN 2 Porong. The technique of collecting data uses questionnaire. The ability to read al-Qur'an students is diverse, with </w:t>
      </w:r>
      <w:r w:rsidRPr="00205A7B">
        <w:rPr>
          <w:rFonts w:ascii="Times New Roman" w:eastAsia="Times New Roman" w:hAnsi="Times New Roman" w:cs="Times New Roman"/>
          <w:sz w:val="24"/>
          <w:szCs w:val="24"/>
          <w:lang w:val="id-ID" w:eastAsia="id-ID"/>
        </w:rPr>
        <w:lastRenderedPageBreak/>
        <w:t xml:space="preserve">four levels of categories grouped, namely ibtida '1, ibtida' 2, jayyid, and jayyid jidan. The level of grouping the ability to read </w:t>
      </w:r>
      <w:r w:rsidR="00FC69FB">
        <w:rPr>
          <w:rFonts w:ascii="Times New Roman" w:eastAsia="Times New Roman" w:hAnsi="Times New Roman" w:cs="Times New Roman"/>
          <w:sz w:val="24"/>
          <w:szCs w:val="24"/>
          <w:lang w:val="id-ID" w:eastAsia="id-ID"/>
        </w:rPr>
        <w:t>Qur’an</w:t>
      </w:r>
      <w:r w:rsidRPr="00205A7B">
        <w:rPr>
          <w:rFonts w:ascii="Times New Roman" w:eastAsia="Times New Roman" w:hAnsi="Times New Roman" w:cs="Times New Roman"/>
          <w:sz w:val="24"/>
          <w:szCs w:val="24"/>
          <w:lang w:val="id-ID" w:eastAsia="id-ID"/>
        </w:rPr>
        <w:t xml:space="preserve"> of students is done through early munaqasah, daily munaqasah, semester munaqasah, and final munaqasah</w:t>
      </w:r>
      <w:r w:rsidR="00E20E09" w:rsidRPr="00E20E09">
        <w:rPr>
          <w:rFonts w:ascii="Times New Roman" w:hAnsi="Times New Roman" w:cs="Times New Roman"/>
          <w:sz w:val="24"/>
          <w:szCs w:val="24"/>
        </w:rPr>
        <w:t xml:space="preserve"> </w:t>
      </w:r>
      <w:r w:rsidR="00E20E09" w:rsidRPr="00E20E09">
        <w:rPr>
          <w:rFonts w:ascii="Times New Roman" w:hAnsi="Times New Roman" w:cs="Times New Roman"/>
          <w:sz w:val="24"/>
          <w:szCs w:val="24"/>
        </w:rPr>
        <w:fldChar w:fldCharType="begin" w:fldLock="1"/>
      </w:r>
      <w:r w:rsidR="00E20E09" w:rsidRPr="00E20E09">
        <w:rPr>
          <w:rFonts w:ascii="Times New Roman" w:hAnsi="Times New Roman" w:cs="Times New Roman"/>
          <w:sz w:val="24"/>
          <w:szCs w:val="24"/>
        </w:rPr>
        <w:instrText>ADDIN CSL_CITATION {"citationItems":[{"id":"ITEM-1","itemData":{"author":[{"dropping-particle":"","family":"Sofyan, N. Hendra","given":"S","non-dropping-particle":"","parse-names":false,"suffix":""}],"container-title":"Edukasi:Jurnal Penelitian Pendidikan Agama dan Keagamaan","id":"ITEM-1","issue":"1","issued":{"date-parts":[["2019"]]},"page":"70-80","title":"Strategi Pembelajaran Al Quran di Ma'had Al-Jamiah UIN Ar-Raniry Banda Aceh","type":"article-journal","volume":"17"},"uris":["http://www.mendeley.com/documents/?uuid=c372d9d6-df2b-4bda-8e04-619fcac68363"]}],"mendeley":{"formattedCitation":"(Sofyan, N. Hendra, 2019)","plainTextFormattedCitation":"(Sofyan, N. Hendra, 2019)","previouslyFormattedCitation":"(Sofyan, N. Hendra, 2019)"},"properties":{"noteIndex":0},"schema":"https://github.com/citation-style-language/schema/raw/master/csl-citation.json"}</w:instrText>
      </w:r>
      <w:r w:rsidR="00E20E09" w:rsidRPr="00E20E09">
        <w:rPr>
          <w:rFonts w:ascii="Times New Roman" w:hAnsi="Times New Roman" w:cs="Times New Roman"/>
          <w:sz w:val="24"/>
          <w:szCs w:val="24"/>
        </w:rPr>
        <w:fldChar w:fldCharType="separate"/>
      </w:r>
      <w:r w:rsidR="00E20E09" w:rsidRPr="00E20E09">
        <w:rPr>
          <w:rFonts w:ascii="Times New Roman" w:hAnsi="Times New Roman" w:cs="Times New Roman"/>
          <w:noProof/>
          <w:sz w:val="24"/>
          <w:szCs w:val="24"/>
        </w:rPr>
        <w:t>(Sofyan, N. Hendra, 2019)</w:t>
      </w:r>
      <w:r w:rsidR="00E20E09" w:rsidRPr="00E20E09">
        <w:rPr>
          <w:rFonts w:ascii="Times New Roman" w:hAnsi="Times New Roman" w:cs="Times New Roman"/>
          <w:sz w:val="24"/>
          <w:szCs w:val="24"/>
        </w:rPr>
        <w:fldChar w:fldCharType="end"/>
      </w:r>
      <w:r w:rsidR="00E20E09">
        <w:rPr>
          <w:rFonts w:ascii="Times New Roman" w:eastAsia="Times New Roman" w:hAnsi="Times New Roman" w:cs="Times New Roman"/>
          <w:sz w:val="24"/>
          <w:szCs w:val="24"/>
          <w:lang w:eastAsia="id-ID"/>
        </w:rPr>
        <w:t xml:space="preserve">. </w:t>
      </w:r>
      <w:r w:rsidR="00FC69FB" w:rsidRPr="00FC69FB">
        <w:rPr>
          <w:rFonts w:ascii="Times New Roman" w:eastAsia="Times New Roman" w:hAnsi="Times New Roman" w:cs="Times New Roman"/>
          <w:sz w:val="24"/>
          <w:szCs w:val="24"/>
          <w:lang w:eastAsia="id-ID"/>
        </w:rPr>
        <w:t xml:space="preserve">With the implementation of various child-friendly learning methods that fit the needs and characteristics of students, it can be seen in Figure 1; there is an increase in the ability to read the </w:t>
      </w:r>
      <w:r w:rsidR="00FC69FB">
        <w:rPr>
          <w:rFonts w:ascii="Times New Roman" w:eastAsia="Times New Roman" w:hAnsi="Times New Roman" w:cs="Times New Roman"/>
          <w:sz w:val="24"/>
          <w:szCs w:val="24"/>
          <w:lang w:eastAsia="id-ID"/>
        </w:rPr>
        <w:t>Qur’an</w:t>
      </w:r>
      <w:r w:rsidR="00FC69FB" w:rsidRPr="00FC69FB">
        <w:rPr>
          <w:rFonts w:ascii="Times New Roman" w:eastAsia="Times New Roman" w:hAnsi="Times New Roman" w:cs="Times New Roman"/>
          <w:sz w:val="24"/>
          <w:szCs w:val="24"/>
          <w:lang w:eastAsia="id-ID"/>
        </w:rPr>
        <w:t xml:space="preserve"> of Grade VII students of SMPN 2 </w:t>
      </w:r>
      <w:proofErr w:type="spellStart"/>
      <w:r w:rsidR="00FC69FB" w:rsidRPr="00FC69FB">
        <w:rPr>
          <w:rFonts w:ascii="Times New Roman" w:eastAsia="Times New Roman" w:hAnsi="Times New Roman" w:cs="Times New Roman"/>
          <w:sz w:val="24"/>
          <w:szCs w:val="24"/>
          <w:lang w:eastAsia="id-ID"/>
        </w:rPr>
        <w:t>Porong</w:t>
      </w:r>
      <w:proofErr w:type="spellEnd"/>
      <w:r w:rsidR="00FC69FB" w:rsidRPr="00FC69FB">
        <w:rPr>
          <w:rFonts w:ascii="Times New Roman" w:eastAsia="Times New Roman" w:hAnsi="Times New Roman" w:cs="Times New Roman"/>
          <w:sz w:val="24"/>
          <w:szCs w:val="24"/>
          <w:lang w:eastAsia="id-ID"/>
        </w:rPr>
        <w:t xml:space="preserve">. </w:t>
      </w:r>
      <w:proofErr w:type="spellStart"/>
      <w:r w:rsidR="00FC69FB" w:rsidRPr="00FC69FB">
        <w:rPr>
          <w:rFonts w:ascii="Times New Roman" w:eastAsia="Times New Roman" w:hAnsi="Times New Roman" w:cs="Times New Roman"/>
          <w:sz w:val="24"/>
          <w:szCs w:val="24"/>
          <w:lang w:eastAsia="id-ID"/>
        </w:rPr>
        <w:t>ibtida</w:t>
      </w:r>
      <w:proofErr w:type="spellEnd"/>
      <w:r w:rsidR="00FC69FB" w:rsidRPr="00FC69FB">
        <w:rPr>
          <w:rFonts w:ascii="Times New Roman" w:eastAsia="Times New Roman" w:hAnsi="Times New Roman" w:cs="Times New Roman"/>
          <w:sz w:val="24"/>
          <w:szCs w:val="24"/>
          <w:lang w:eastAsia="id-ID"/>
        </w:rPr>
        <w:t xml:space="preserve"> '1 level was 28 students (9.9%), </w:t>
      </w:r>
      <w:proofErr w:type="spellStart"/>
      <w:r w:rsidR="00FC69FB" w:rsidRPr="00FC69FB">
        <w:rPr>
          <w:rFonts w:ascii="Times New Roman" w:eastAsia="Times New Roman" w:hAnsi="Times New Roman" w:cs="Times New Roman"/>
          <w:sz w:val="24"/>
          <w:szCs w:val="24"/>
          <w:lang w:eastAsia="id-ID"/>
        </w:rPr>
        <w:t>ibtida</w:t>
      </w:r>
      <w:proofErr w:type="spellEnd"/>
      <w:r w:rsidR="00FC69FB" w:rsidRPr="00FC69FB">
        <w:rPr>
          <w:rFonts w:ascii="Times New Roman" w:eastAsia="Times New Roman" w:hAnsi="Times New Roman" w:cs="Times New Roman"/>
          <w:sz w:val="24"/>
          <w:szCs w:val="24"/>
          <w:lang w:eastAsia="id-ID"/>
        </w:rPr>
        <w:t xml:space="preserve">' 2 levels were 68 students (24%), </w:t>
      </w:r>
      <w:proofErr w:type="spellStart"/>
      <w:r w:rsidR="00FC69FB" w:rsidRPr="00FC69FB">
        <w:rPr>
          <w:rFonts w:ascii="Times New Roman" w:eastAsia="Times New Roman" w:hAnsi="Times New Roman" w:cs="Times New Roman"/>
          <w:sz w:val="24"/>
          <w:szCs w:val="24"/>
          <w:lang w:eastAsia="id-ID"/>
        </w:rPr>
        <w:t>jayyid</w:t>
      </w:r>
      <w:proofErr w:type="spellEnd"/>
      <w:r w:rsidR="00FC69FB" w:rsidRPr="00FC69FB">
        <w:rPr>
          <w:rFonts w:ascii="Times New Roman" w:eastAsia="Times New Roman" w:hAnsi="Times New Roman" w:cs="Times New Roman"/>
          <w:sz w:val="24"/>
          <w:szCs w:val="24"/>
          <w:lang w:eastAsia="id-ID"/>
        </w:rPr>
        <w:t xml:space="preserve"> level was 138 (49%), and </w:t>
      </w:r>
      <w:proofErr w:type="spellStart"/>
      <w:r w:rsidR="00FC69FB" w:rsidRPr="00FC69FB">
        <w:rPr>
          <w:rFonts w:ascii="Times New Roman" w:eastAsia="Times New Roman" w:hAnsi="Times New Roman" w:cs="Times New Roman"/>
          <w:sz w:val="24"/>
          <w:szCs w:val="24"/>
          <w:lang w:eastAsia="id-ID"/>
        </w:rPr>
        <w:t>jayyid</w:t>
      </w:r>
      <w:proofErr w:type="spellEnd"/>
      <w:r w:rsidR="00FC69FB" w:rsidRPr="00FC69FB">
        <w:rPr>
          <w:rFonts w:ascii="Times New Roman" w:eastAsia="Times New Roman" w:hAnsi="Times New Roman" w:cs="Times New Roman"/>
          <w:sz w:val="24"/>
          <w:szCs w:val="24"/>
          <w:lang w:eastAsia="id-ID"/>
        </w:rPr>
        <w:t xml:space="preserve"> </w:t>
      </w:r>
      <w:proofErr w:type="spellStart"/>
      <w:r w:rsidR="00FC69FB" w:rsidRPr="00FC69FB">
        <w:rPr>
          <w:rFonts w:ascii="Times New Roman" w:eastAsia="Times New Roman" w:hAnsi="Times New Roman" w:cs="Times New Roman"/>
          <w:sz w:val="24"/>
          <w:szCs w:val="24"/>
          <w:lang w:eastAsia="id-ID"/>
        </w:rPr>
        <w:t>jidan</w:t>
      </w:r>
      <w:proofErr w:type="spellEnd"/>
      <w:r w:rsidR="00FC69FB" w:rsidRPr="00FC69FB">
        <w:rPr>
          <w:rFonts w:ascii="Times New Roman" w:eastAsia="Times New Roman" w:hAnsi="Times New Roman" w:cs="Times New Roman"/>
          <w:sz w:val="24"/>
          <w:szCs w:val="24"/>
          <w:lang w:eastAsia="id-ID"/>
        </w:rPr>
        <w:t xml:space="preserve"> level was 49 (17%).</w:t>
      </w:r>
    </w:p>
    <w:p w14:paraId="5A6BA8F3" w14:textId="77777777" w:rsidR="00FC69FB" w:rsidRDefault="00FC69FB" w:rsidP="00285880">
      <w:pPr>
        <w:spacing w:after="0" w:line="276" w:lineRule="auto"/>
        <w:jc w:val="both"/>
        <w:rPr>
          <w:rFonts w:ascii="Times New Roman" w:eastAsia="Times New Roman" w:hAnsi="Times New Roman" w:cs="Times New Roman"/>
          <w:sz w:val="24"/>
          <w:szCs w:val="24"/>
          <w:lang w:eastAsia="id-ID"/>
        </w:rPr>
      </w:pPr>
    </w:p>
    <w:p w14:paraId="74630D23" w14:textId="0FA46D85" w:rsidR="002B3AB3" w:rsidRDefault="002B3AB3" w:rsidP="00285880">
      <w:pPr>
        <w:spacing w:after="0" w:line="276" w:lineRule="auto"/>
        <w:jc w:val="both"/>
        <w:rPr>
          <w:rFonts w:ascii="Times New Roman" w:eastAsia="Times New Roman" w:hAnsi="Times New Roman" w:cs="Times New Roman"/>
          <w:sz w:val="24"/>
          <w:szCs w:val="24"/>
          <w:lang w:eastAsia="id-ID"/>
        </w:rPr>
      </w:pPr>
      <w:r>
        <w:rPr>
          <w:noProof/>
        </w:rPr>
        <w:drawing>
          <wp:inline distT="0" distB="0" distL="0" distR="0" wp14:anchorId="320A52EC" wp14:editId="4AA8D852">
            <wp:extent cx="5391150" cy="2533650"/>
            <wp:effectExtent l="0" t="0" r="0" b="0"/>
            <wp:docPr id="1" name="Chart 1">
              <a:extLst xmlns:a="http://schemas.openxmlformats.org/drawingml/2006/main">
                <a:ext uri="{FF2B5EF4-FFF2-40B4-BE49-F238E27FC236}">
                  <a16:creationId xmlns:a16="http://schemas.microsoft.com/office/drawing/2014/main" id="{FB783846-B344-4F73-8D55-4BAD0C010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B76120" w14:textId="11F6819B" w:rsidR="002B3AB3" w:rsidRDefault="00FC69FB" w:rsidP="00FC69FB">
      <w:pPr>
        <w:spacing w:after="0" w:line="276" w:lineRule="auto"/>
        <w:jc w:val="center"/>
        <w:rPr>
          <w:rFonts w:ascii="Times New Roman" w:eastAsia="Times New Roman" w:hAnsi="Times New Roman" w:cs="Times New Roman"/>
          <w:sz w:val="24"/>
          <w:szCs w:val="24"/>
          <w:lang w:eastAsia="id-ID"/>
        </w:rPr>
      </w:pPr>
      <w:r w:rsidRPr="00FC69FB">
        <w:rPr>
          <w:rFonts w:ascii="Times New Roman" w:eastAsia="Times New Roman" w:hAnsi="Times New Roman" w:cs="Times New Roman"/>
          <w:sz w:val="24"/>
          <w:szCs w:val="24"/>
          <w:lang w:eastAsia="id-ID"/>
        </w:rPr>
        <w:t xml:space="preserve">Figure 1. Percentage </w:t>
      </w:r>
      <w:r>
        <w:rPr>
          <w:rFonts w:ascii="Times New Roman" w:eastAsia="Times New Roman" w:hAnsi="Times New Roman" w:cs="Times New Roman"/>
          <w:sz w:val="24"/>
          <w:szCs w:val="24"/>
          <w:lang w:eastAsia="id-ID"/>
        </w:rPr>
        <w:t>R</w:t>
      </w:r>
      <w:r w:rsidRPr="00FC69FB">
        <w:rPr>
          <w:rFonts w:ascii="Times New Roman" w:eastAsia="Times New Roman" w:hAnsi="Times New Roman" w:cs="Times New Roman"/>
          <w:sz w:val="24"/>
          <w:szCs w:val="24"/>
          <w:lang w:eastAsia="id-ID"/>
        </w:rPr>
        <w:t xml:space="preserve">eading </w:t>
      </w:r>
      <w:r>
        <w:rPr>
          <w:rFonts w:ascii="Times New Roman" w:eastAsia="Times New Roman" w:hAnsi="Times New Roman" w:cs="Times New Roman"/>
          <w:sz w:val="24"/>
          <w:szCs w:val="24"/>
          <w:lang w:eastAsia="id-ID"/>
        </w:rPr>
        <w:t>S</w:t>
      </w:r>
      <w:r w:rsidRPr="00FC69FB">
        <w:rPr>
          <w:rFonts w:ascii="Times New Roman" w:eastAsia="Times New Roman" w:hAnsi="Times New Roman" w:cs="Times New Roman"/>
          <w:sz w:val="24"/>
          <w:szCs w:val="24"/>
          <w:lang w:eastAsia="id-ID"/>
        </w:rPr>
        <w:t>kills</w:t>
      </w:r>
      <w:r>
        <w:rPr>
          <w:rFonts w:ascii="Times New Roman" w:eastAsia="Times New Roman" w:hAnsi="Times New Roman" w:cs="Times New Roman"/>
          <w:sz w:val="24"/>
          <w:szCs w:val="24"/>
          <w:lang w:eastAsia="id-ID"/>
        </w:rPr>
        <w:t xml:space="preserve"> Qur’an</w:t>
      </w:r>
    </w:p>
    <w:p w14:paraId="38D6CFA8" w14:textId="77777777" w:rsidR="00FC69FB" w:rsidRDefault="00FC69FB" w:rsidP="00FC69FB">
      <w:pPr>
        <w:spacing w:after="0" w:line="276" w:lineRule="auto"/>
        <w:jc w:val="center"/>
        <w:rPr>
          <w:rFonts w:ascii="Times New Roman" w:eastAsia="Times New Roman" w:hAnsi="Times New Roman" w:cs="Times New Roman"/>
          <w:sz w:val="24"/>
          <w:szCs w:val="24"/>
          <w:lang w:eastAsia="id-ID"/>
        </w:rPr>
      </w:pPr>
    </w:p>
    <w:p w14:paraId="7BF440EA" w14:textId="05869C8E" w:rsidR="00E20E09" w:rsidRDefault="00205A7B" w:rsidP="00285880">
      <w:pPr>
        <w:spacing w:after="0" w:line="276" w:lineRule="auto"/>
        <w:jc w:val="both"/>
        <w:rPr>
          <w:rStyle w:val="tlid-translation"/>
          <w:rFonts w:ascii="Times New Roman" w:hAnsi="Times New Roman" w:cs="Times New Roman"/>
          <w:sz w:val="24"/>
          <w:szCs w:val="24"/>
        </w:rPr>
      </w:pPr>
      <w:r w:rsidRPr="00205A7B">
        <w:rPr>
          <w:rFonts w:ascii="Times New Roman" w:eastAsia="Times New Roman" w:hAnsi="Times New Roman" w:cs="Times New Roman"/>
          <w:sz w:val="24"/>
          <w:szCs w:val="24"/>
          <w:lang w:val="id-ID" w:eastAsia="id-ID"/>
        </w:rPr>
        <w:t>From the linearity test in table 2, Pearson correlation significance value</w:t>
      </w:r>
      <w:r w:rsidR="00393583" w:rsidRPr="00393583">
        <w:rPr>
          <w:rFonts w:ascii="Times New Roman" w:eastAsia="Times New Roman" w:hAnsi="Times New Roman" w:cs="Times New Roman"/>
          <w:sz w:val="24"/>
          <w:szCs w:val="24"/>
          <w:lang w:val="id-ID" w:eastAsia="id-ID"/>
        </w:rPr>
        <w:t xml:space="preserve"> 0,000 &lt;</w:t>
      </w:r>
      <w:r w:rsidR="00CF5664">
        <w:rPr>
          <w:rFonts w:ascii="Times New Roman" w:eastAsia="Times New Roman" w:hAnsi="Times New Roman" w:cs="Times New Roman"/>
          <w:sz w:val="24"/>
          <w:szCs w:val="24"/>
          <w:lang w:eastAsia="id-ID"/>
        </w:rPr>
        <w:t xml:space="preserve"> </w:t>
      </w:r>
      <w:r w:rsidR="00393583" w:rsidRPr="00393583">
        <w:rPr>
          <w:rFonts w:ascii="Times New Roman" w:eastAsia="Times New Roman" w:hAnsi="Times New Roman" w:cs="Times New Roman"/>
          <w:sz w:val="24"/>
          <w:szCs w:val="24"/>
          <w:lang w:val="id-ID" w:eastAsia="id-ID"/>
        </w:rPr>
        <w:t>0,05</w:t>
      </w:r>
      <w:r w:rsidR="00CF5664">
        <w:rPr>
          <w:rFonts w:ascii="Times New Roman" w:eastAsia="Times New Roman" w:hAnsi="Times New Roman" w:cs="Times New Roman"/>
          <w:sz w:val="24"/>
          <w:szCs w:val="24"/>
          <w:lang w:eastAsia="id-ID"/>
        </w:rPr>
        <w:t xml:space="preserve">, </w:t>
      </w:r>
      <w:r w:rsidR="005B6694" w:rsidRPr="005B6694">
        <w:rPr>
          <w:rFonts w:ascii="Times New Roman" w:eastAsia="Times New Roman" w:hAnsi="Times New Roman" w:cs="Times New Roman"/>
          <w:sz w:val="24"/>
          <w:szCs w:val="24"/>
          <w:lang w:eastAsia="id-ID"/>
        </w:rPr>
        <w:t>which means there is a linear relationship between the teaching methods of child</w:t>
      </w:r>
      <w:r w:rsidR="005B6694">
        <w:rPr>
          <w:rFonts w:ascii="Times New Roman" w:eastAsia="Times New Roman" w:hAnsi="Times New Roman" w:cs="Times New Roman"/>
          <w:sz w:val="24"/>
          <w:szCs w:val="24"/>
          <w:lang w:eastAsia="id-ID"/>
        </w:rPr>
        <w:t>-</w:t>
      </w:r>
      <w:r w:rsidR="005B6694" w:rsidRPr="005B6694">
        <w:rPr>
          <w:rFonts w:ascii="Times New Roman" w:eastAsia="Times New Roman" w:hAnsi="Times New Roman" w:cs="Times New Roman"/>
          <w:sz w:val="24"/>
          <w:szCs w:val="24"/>
          <w:lang w:eastAsia="id-ID"/>
        </w:rPr>
        <w:t xml:space="preserve">friendly and the ability to read the </w:t>
      </w:r>
      <w:r w:rsidR="00FC69FB">
        <w:rPr>
          <w:rFonts w:ascii="Times New Roman" w:eastAsia="Times New Roman" w:hAnsi="Times New Roman" w:cs="Times New Roman"/>
          <w:sz w:val="24"/>
          <w:szCs w:val="24"/>
          <w:lang w:eastAsia="id-ID"/>
        </w:rPr>
        <w:t>Qur’an</w:t>
      </w:r>
      <w:r w:rsidR="005B6694" w:rsidRPr="005B6694">
        <w:rPr>
          <w:rFonts w:ascii="Times New Roman" w:eastAsia="Times New Roman" w:hAnsi="Times New Roman" w:cs="Times New Roman"/>
          <w:sz w:val="24"/>
          <w:szCs w:val="24"/>
          <w:lang w:eastAsia="id-ID"/>
        </w:rPr>
        <w:t xml:space="preserve"> at school. Furthermore, the reading skills column shows 0.789, which means solid used by the teacher and students' reading skills in the </w:t>
      </w:r>
      <w:r w:rsidR="00FC69FB">
        <w:rPr>
          <w:rFonts w:ascii="Times New Roman" w:eastAsia="Times New Roman" w:hAnsi="Times New Roman" w:cs="Times New Roman"/>
          <w:sz w:val="24"/>
          <w:szCs w:val="24"/>
          <w:lang w:eastAsia="id-ID"/>
        </w:rPr>
        <w:t>Qur’an</w:t>
      </w:r>
      <w:r w:rsidR="005B6694" w:rsidRPr="005B6694">
        <w:rPr>
          <w:rFonts w:ascii="Times New Roman" w:eastAsia="Times New Roman" w:hAnsi="Times New Roman" w:cs="Times New Roman"/>
          <w:sz w:val="24"/>
          <w:szCs w:val="24"/>
          <w:lang w:eastAsia="id-ID"/>
        </w:rPr>
        <w:t xml:space="preserve">. Therefore, innovative solutions and methods are needed to improve students' learning abilities. The model considers the </w:t>
      </w:r>
      <w:r w:rsidR="00FC69FB">
        <w:rPr>
          <w:rFonts w:ascii="Times New Roman" w:eastAsia="Times New Roman" w:hAnsi="Times New Roman" w:cs="Times New Roman"/>
          <w:sz w:val="24"/>
          <w:szCs w:val="24"/>
          <w:lang w:eastAsia="id-ID"/>
        </w:rPr>
        <w:t>Qur’an</w:t>
      </w:r>
      <w:r w:rsidR="005B6694" w:rsidRPr="005B6694">
        <w:rPr>
          <w:rFonts w:ascii="Times New Roman" w:eastAsia="Times New Roman" w:hAnsi="Times New Roman" w:cs="Times New Roman"/>
          <w:sz w:val="24"/>
          <w:szCs w:val="24"/>
          <w:lang w:eastAsia="id-ID"/>
        </w:rPr>
        <w:t xml:space="preserve"> which contains several publications: 1) reading 2), translating, 3) applying it, 4) memorizing and 5) reading the </w:t>
      </w:r>
      <w:r w:rsidR="00FC69FB">
        <w:rPr>
          <w:rFonts w:ascii="Times New Roman" w:eastAsia="Times New Roman" w:hAnsi="Times New Roman" w:cs="Times New Roman"/>
          <w:sz w:val="24"/>
          <w:szCs w:val="24"/>
          <w:lang w:eastAsia="id-ID"/>
        </w:rPr>
        <w:t>Qur’an</w:t>
      </w:r>
      <w:r w:rsidR="005B6694" w:rsidRPr="005B6694">
        <w:rPr>
          <w:rFonts w:ascii="Times New Roman" w:eastAsia="Times New Roman" w:hAnsi="Times New Roman" w:cs="Times New Roman"/>
          <w:sz w:val="24"/>
          <w:szCs w:val="24"/>
          <w:lang w:eastAsia="id-ID"/>
        </w:rPr>
        <w:t>. The teachers need to use various learning strategies according characteristics of their students</w:t>
      </w:r>
      <w:r w:rsidR="00E20E09" w:rsidRPr="00E20E09">
        <w:rPr>
          <w:rStyle w:val="tlid-translation"/>
          <w:rFonts w:ascii="Times New Roman" w:hAnsi="Times New Roman" w:cs="Times New Roman"/>
          <w:sz w:val="24"/>
          <w:szCs w:val="24"/>
          <w:lang w:val="id-ID"/>
        </w:rPr>
        <w:t xml:space="preserve">. </w:t>
      </w:r>
      <w:r w:rsidR="00E20E09" w:rsidRPr="00E20E09">
        <w:rPr>
          <w:rStyle w:val="tlid-translation"/>
          <w:rFonts w:ascii="Times New Roman" w:hAnsi="Times New Roman" w:cs="Times New Roman"/>
          <w:sz w:val="24"/>
          <w:szCs w:val="24"/>
        </w:rPr>
        <w:fldChar w:fldCharType="begin" w:fldLock="1"/>
      </w:r>
      <w:r w:rsidR="00E20E09" w:rsidRPr="00E20E09">
        <w:rPr>
          <w:rStyle w:val="tlid-translation"/>
          <w:rFonts w:ascii="Times New Roman" w:hAnsi="Times New Roman" w:cs="Times New Roman"/>
          <w:sz w:val="24"/>
          <w:szCs w:val="24"/>
        </w:rPr>
        <w:instrText>ADDIN CSL_CITATION {"citationItems":[{"id":"ITEM-1","itemData":{"DOI":"10.5901/mjss.2014.v5n16p313","ISSN":"20392117","abstract":"Al-Quran is the revelation to Prophet Muhammad (PBUH) started with the word \"Iqra\". Prophet (PBUH) had implemented five principles of al-Quran teaching and learning which his companions and the next generation follow until today. The model consist of Tilawah (good and fluency recitation), Tafahum and Tafsir (knowing and understanding the meaning), Tatbiq (appreciate and implantation of the teaching in daily life), Tahfiz (memorizing some verses for practice and reciting during prayer) and Taranum (reciting al-Quran with a good voice and proper song). In this part of the article, the main areas of discussion will be how the Qur'an is taught in the Muslim community in particular in their mosques, madrasas and community centres and hence their method of teaching and then how it is perceived by the audience i.e. the students, teachers and also parents. The study found that the teachers have been using a variety of strategies in implementing quranic teaching and learning, some teaching methods such as conventional and others reflect new methods taking into consideration the different abilities of the children. This style of teaching totally ignores the quality of recitation and teaching with the rules of Tajwid. This article will then lead to a conclusion, which will include some suggestions on how to improve the main curriculum and how the Qur'an should be taught.","author":[{"dropping-particle":"","family":"Noh","given":"Mohd Aderi Che","non-dropping-particle":"","parse-names":false,"suffix":""},{"dropping-particle":"","family":"Tamuri","given":"Ab Halim","non-dropping-particle":"","parse-names":false,"suffix":""},{"dropping-particle":"","family":"Razak","given":"Khadijah Abd","non-dropping-particle":"","parse-names":false,"suffix":""},{"dropping-particle":"","family":"Suhid","given":"Asmawati","non-dropping-particle":"","parse-names":false,"suffix":""}],"container-title":"Mediterranean Journal of Social Sciences","id":"ITEM-1","issue":"16","issued":{"date-parts":[["2014"]]},"page":"313-317","title":"The study of quranic teaching and learning: United Kingdom experience","type":"article-journal","volume":"5"},"uris":["http://www.mendeley.com/documents/?uuid=90470e92-d6da-4d9d-99e1-ef7158f27eb5"]}],"mendeley":{"formattedCitation":"(Noh, Tamuri, Razak, &amp; Suhid, 2014)","plainTextFormattedCitation":"(Noh, Tamuri, Razak, &amp; Suhid, 2014)","previouslyFormattedCitation":"(Noh, Tamuri, Razak, &amp; Suhid, 2014)"},"properties":{"noteIndex":0},"schema":"https://github.com/citation-style-language/schema/raw/master/csl-citation.json"}</w:instrText>
      </w:r>
      <w:r w:rsidR="00E20E09" w:rsidRPr="00E20E09">
        <w:rPr>
          <w:rStyle w:val="tlid-translation"/>
          <w:rFonts w:ascii="Times New Roman" w:hAnsi="Times New Roman" w:cs="Times New Roman"/>
          <w:sz w:val="24"/>
          <w:szCs w:val="24"/>
        </w:rPr>
        <w:fldChar w:fldCharType="separate"/>
      </w:r>
      <w:r w:rsidR="00E20E09" w:rsidRPr="00E20E09">
        <w:rPr>
          <w:rStyle w:val="tlid-translation"/>
          <w:rFonts w:ascii="Times New Roman" w:hAnsi="Times New Roman" w:cs="Times New Roman"/>
          <w:noProof/>
          <w:sz w:val="24"/>
          <w:szCs w:val="24"/>
        </w:rPr>
        <w:t>(Noh, Tamuri, Razak, &amp; Suhid, 2014)</w:t>
      </w:r>
      <w:r w:rsidR="00E20E09" w:rsidRPr="00E20E09">
        <w:rPr>
          <w:rStyle w:val="tlid-translation"/>
          <w:rFonts w:ascii="Times New Roman" w:hAnsi="Times New Roman" w:cs="Times New Roman"/>
          <w:sz w:val="24"/>
          <w:szCs w:val="24"/>
        </w:rPr>
        <w:fldChar w:fldCharType="end"/>
      </w:r>
      <w:r w:rsidR="00440D09">
        <w:rPr>
          <w:rStyle w:val="tlid-translation"/>
          <w:rFonts w:ascii="Times New Roman" w:hAnsi="Times New Roman" w:cs="Times New Roman"/>
          <w:sz w:val="24"/>
          <w:szCs w:val="24"/>
        </w:rPr>
        <w:t xml:space="preserve">. </w:t>
      </w:r>
      <w:r w:rsidR="005B6694" w:rsidRPr="005B6694">
        <w:rPr>
          <w:rStyle w:val="tlid-translation"/>
          <w:rFonts w:ascii="Times New Roman" w:hAnsi="Times New Roman" w:cs="Times New Roman"/>
          <w:sz w:val="24"/>
          <w:szCs w:val="24"/>
        </w:rPr>
        <w:t xml:space="preserve">Strategies to learn can be a peer tutor for students who can read </w:t>
      </w:r>
      <w:proofErr w:type="spellStart"/>
      <w:r w:rsidR="005B6694" w:rsidRPr="005B6694">
        <w:rPr>
          <w:rStyle w:val="tlid-translation"/>
          <w:rFonts w:ascii="Times New Roman" w:hAnsi="Times New Roman" w:cs="Times New Roman"/>
          <w:sz w:val="24"/>
          <w:szCs w:val="24"/>
        </w:rPr>
        <w:t>jayyid</w:t>
      </w:r>
      <w:proofErr w:type="spellEnd"/>
      <w:r w:rsidR="005B6694" w:rsidRPr="005B6694">
        <w:rPr>
          <w:rStyle w:val="tlid-translation"/>
          <w:rFonts w:ascii="Times New Roman" w:hAnsi="Times New Roman" w:cs="Times New Roman"/>
          <w:sz w:val="24"/>
          <w:szCs w:val="24"/>
        </w:rPr>
        <w:t xml:space="preserve"> </w:t>
      </w:r>
      <w:proofErr w:type="spellStart"/>
      <w:r w:rsidR="005B6694" w:rsidRPr="005B6694">
        <w:rPr>
          <w:rStyle w:val="tlid-translation"/>
          <w:rFonts w:ascii="Times New Roman" w:hAnsi="Times New Roman" w:cs="Times New Roman"/>
          <w:sz w:val="24"/>
          <w:szCs w:val="24"/>
        </w:rPr>
        <w:t>jidan</w:t>
      </w:r>
      <w:proofErr w:type="spellEnd"/>
      <w:r w:rsidR="005B6694" w:rsidRPr="005B6694">
        <w:rPr>
          <w:rStyle w:val="tlid-translation"/>
          <w:rFonts w:ascii="Times New Roman" w:hAnsi="Times New Roman" w:cs="Times New Roman"/>
          <w:sz w:val="24"/>
          <w:szCs w:val="24"/>
        </w:rPr>
        <w:t xml:space="preserve"> to help participants in their level of ability still </w:t>
      </w:r>
      <w:proofErr w:type="spellStart"/>
      <w:r w:rsidR="005B6694" w:rsidRPr="005B6694">
        <w:rPr>
          <w:rStyle w:val="tlid-translation"/>
          <w:rFonts w:ascii="Times New Roman" w:hAnsi="Times New Roman" w:cs="Times New Roman"/>
          <w:sz w:val="24"/>
          <w:szCs w:val="24"/>
        </w:rPr>
        <w:t>ibtida</w:t>
      </w:r>
      <w:proofErr w:type="spellEnd"/>
      <w:r w:rsidR="005B6694" w:rsidRPr="005B6694">
        <w:rPr>
          <w:rStyle w:val="tlid-translation"/>
          <w:rFonts w:ascii="Times New Roman" w:hAnsi="Times New Roman" w:cs="Times New Roman"/>
          <w:sz w:val="24"/>
          <w:szCs w:val="24"/>
        </w:rPr>
        <w:t xml:space="preserve"> '1 &amp; 2. Learning the </w:t>
      </w:r>
      <w:r w:rsidR="00FC69FB">
        <w:rPr>
          <w:rStyle w:val="tlid-translation"/>
          <w:rFonts w:ascii="Times New Roman" w:hAnsi="Times New Roman" w:cs="Times New Roman"/>
          <w:sz w:val="24"/>
          <w:szCs w:val="24"/>
        </w:rPr>
        <w:t>Qur’an</w:t>
      </w:r>
      <w:r w:rsidR="005B6694" w:rsidRPr="005B6694">
        <w:rPr>
          <w:rStyle w:val="tlid-translation"/>
          <w:rFonts w:ascii="Times New Roman" w:hAnsi="Times New Roman" w:cs="Times New Roman"/>
          <w:sz w:val="24"/>
          <w:szCs w:val="24"/>
        </w:rPr>
        <w:t xml:space="preserve"> with the CMSA method can be done with peer learning systems. The CMSA method does not have to have a </w:t>
      </w:r>
      <w:proofErr w:type="spellStart"/>
      <w:r w:rsidR="005B6694" w:rsidRPr="005B6694">
        <w:rPr>
          <w:rStyle w:val="tlid-translation"/>
          <w:rFonts w:ascii="Times New Roman" w:hAnsi="Times New Roman" w:cs="Times New Roman"/>
          <w:sz w:val="24"/>
          <w:szCs w:val="24"/>
        </w:rPr>
        <w:t>shahadah</w:t>
      </w:r>
      <w:proofErr w:type="spellEnd"/>
      <w:r w:rsidR="005B6694" w:rsidRPr="005B6694">
        <w:rPr>
          <w:rStyle w:val="tlid-translation"/>
          <w:rFonts w:ascii="Times New Roman" w:hAnsi="Times New Roman" w:cs="Times New Roman"/>
          <w:sz w:val="24"/>
          <w:szCs w:val="24"/>
        </w:rPr>
        <w:t xml:space="preserve"> or teaching certificate; only the teacher must guide the teacher while helping to teach friends</w:t>
      </w:r>
      <w:r w:rsidR="00440D09">
        <w:rPr>
          <w:rStyle w:val="tlid-translation"/>
          <w:rFonts w:ascii="Times New Roman" w:hAnsi="Times New Roman" w:cs="Times New Roman"/>
          <w:sz w:val="24"/>
          <w:szCs w:val="24"/>
        </w:rPr>
        <w:t xml:space="preserve"> </w:t>
      </w:r>
      <w:r w:rsidR="00440D09" w:rsidRPr="00440D09">
        <w:rPr>
          <w:rStyle w:val="tlid-translation"/>
          <w:rFonts w:ascii="Times New Roman" w:hAnsi="Times New Roman" w:cs="Times New Roman"/>
          <w:sz w:val="24"/>
          <w:szCs w:val="24"/>
        </w:rPr>
        <w:fldChar w:fldCharType="begin" w:fldLock="1"/>
      </w:r>
      <w:r w:rsidR="00440D09" w:rsidRPr="00440D09">
        <w:rPr>
          <w:rStyle w:val="tlid-translation"/>
          <w:rFonts w:ascii="Times New Roman" w:hAnsi="Times New Roman" w:cs="Times New Roman"/>
          <w:sz w:val="24"/>
          <w:szCs w:val="24"/>
        </w:rPr>
        <w:instrText>ADDIN CSL_CITATION {"citationItems":[{"id":"ITEM-1","itemData":{"author":[{"dropping-particle":"","family":"Sholichin","given":"Riyadus","non-dropping-particle":"","parse-names":false,"suffix":""},{"dropping-particle":"","family":"Saifudin","given":"Ahmad","non-dropping-particle":"","parse-names":false,"suffix":""},{"dropping-particle":"","family":"Buana","given":"Vina Gayu","non-dropping-particle":"","parse-names":false,"suffix":""}],"container-title":"Journal of Development Research","id":"ITEM-1","issue":"May","issued":{"date-parts":[["2019"]]},"page":"31-36","title":"Dynamics of Use of Methods And Teaching Books in TPQ Learning Under The Ring of LP . Ma ' arif in Garum , Blitar","type":"article-journal","volume":"3"},"uris":["http://www.mendeley.com/documents/?uuid=7a54f29a-ed78-418d-90c3-d4f8e321899f"]}],"mendeley":{"formattedCitation":"(Sholichin, Saifudin, &amp; Buana, 2019)","plainTextFormattedCitation":"(Sholichin, Saifudin, &amp; Buana, 2019)","previouslyFormattedCitation":"(Sholichin, Saifudin, &amp; Buana, 2019)"},"properties":{"noteIndex":0},"schema":"https://github.com/citation-style-language/schema/raw/master/csl-citation.json"}</w:instrText>
      </w:r>
      <w:r w:rsidR="00440D09" w:rsidRPr="00440D09">
        <w:rPr>
          <w:rStyle w:val="tlid-translation"/>
          <w:rFonts w:ascii="Times New Roman" w:hAnsi="Times New Roman" w:cs="Times New Roman"/>
          <w:sz w:val="24"/>
          <w:szCs w:val="24"/>
        </w:rPr>
        <w:fldChar w:fldCharType="separate"/>
      </w:r>
      <w:r w:rsidR="00440D09" w:rsidRPr="00440D09">
        <w:rPr>
          <w:rStyle w:val="tlid-translation"/>
          <w:rFonts w:ascii="Times New Roman" w:hAnsi="Times New Roman" w:cs="Times New Roman"/>
          <w:noProof/>
          <w:sz w:val="24"/>
          <w:szCs w:val="24"/>
        </w:rPr>
        <w:t>(Sholichin, Saifudin, &amp; Buana, 2019)</w:t>
      </w:r>
      <w:r w:rsidR="00440D09" w:rsidRPr="00440D09">
        <w:rPr>
          <w:rStyle w:val="tlid-translation"/>
          <w:rFonts w:ascii="Times New Roman" w:hAnsi="Times New Roman" w:cs="Times New Roman"/>
          <w:sz w:val="24"/>
          <w:szCs w:val="24"/>
        </w:rPr>
        <w:fldChar w:fldCharType="end"/>
      </w:r>
    </w:p>
    <w:p w14:paraId="08E4165A" w14:textId="1A7CD871" w:rsidR="00FC69FB" w:rsidRDefault="00FC69FB">
      <w:pPr>
        <w:rPr>
          <w:rFonts w:ascii="Times New Roman" w:hAnsi="Times New Roman" w:cs="Times New Roman"/>
          <w:sz w:val="24"/>
          <w:szCs w:val="24"/>
        </w:rPr>
      </w:pPr>
      <w:r>
        <w:rPr>
          <w:rFonts w:ascii="Times New Roman" w:hAnsi="Times New Roman" w:cs="Times New Roman"/>
          <w:sz w:val="24"/>
          <w:szCs w:val="24"/>
        </w:rPr>
        <w:br w:type="page"/>
      </w:r>
    </w:p>
    <w:p w14:paraId="428826F7" w14:textId="77777777" w:rsidR="001F73CE" w:rsidRPr="005B6694" w:rsidRDefault="001F73CE" w:rsidP="00285880">
      <w:pPr>
        <w:spacing w:after="0" w:line="276" w:lineRule="auto"/>
        <w:jc w:val="both"/>
        <w:rPr>
          <w:rFonts w:ascii="Times New Roman" w:hAnsi="Times New Roman" w:cs="Times New Roman"/>
          <w:sz w:val="24"/>
          <w:szCs w:val="24"/>
        </w:rPr>
      </w:pPr>
    </w:p>
    <w:p w14:paraId="26D05760" w14:textId="1ADA2E78" w:rsidR="00285880" w:rsidRPr="00285880" w:rsidRDefault="00285880" w:rsidP="0028588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w:t>
      </w:r>
      <w:r w:rsidR="00B51C7E">
        <w:rPr>
          <w:rFonts w:ascii="Times New Roman" w:eastAsia="Times New Roman" w:hAnsi="Times New Roman" w:cs="Times New Roman"/>
          <w:sz w:val="24"/>
          <w:szCs w:val="24"/>
          <w:lang w:eastAsia="id-ID"/>
        </w:rPr>
        <w:t>l</w:t>
      </w:r>
      <w:r>
        <w:rPr>
          <w:rFonts w:ascii="Times New Roman" w:eastAsia="Times New Roman" w:hAnsi="Times New Roman" w:cs="Times New Roman"/>
          <w:sz w:val="24"/>
          <w:szCs w:val="24"/>
          <w:lang w:eastAsia="id-ID"/>
        </w:rPr>
        <w:t xml:space="preserve">e </w:t>
      </w:r>
      <w:r w:rsidR="00B51C7E">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Pearson Correlation</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067"/>
        <w:gridCol w:w="19"/>
        <w:gridCol w:w="1601"/>
        <w:gridCol w:w="540"/>
        <w:gridCol w:w="990"/>
        <w:gridCol w:w="630"/>
        <w:gridCol w:w="900"/>
        <w:gridCol w:w="1080"/>
        <w:gridCol w:w="1080"/>
      </w:tblGrid>
      <w:tr w:rsidR="00F828A3" w:rsidRPr="00F828A3" w14:paraId="0F5627A4" w14:textId="77777777" w:rsidTr="00FC69FB">
        <w:trPr>
          <w:cantSplit/>
          <w:tblHeader/>
        </w:trPr>
        <w:tc>
          <w:tcPr>
            <w:tcW w:w="8640" w:type="dxa"/>
            <w:gridSpan w:val="10"/>
            <w:tcBorders>
              <w:top w:val="nil"/>
              <w:left w:val="nil"/>
              <w:bottom w:val="single" w:sz="4" w:space="0" w:color="000000"/>
              <w:right w:val="nil"/>
            </w:tcBorders>
            <w:shd w:val="clear" w:color="auto" w:fill="FFFFFF"/>
            <w:vAlign w:val="center"/>
          </w:tcPr>
          <w:p w14:paraId="10D32599" w14:textId="06CB32F6" w:rsidR="00F828A3" w:rsidRPr="00F828A3" w:rsidRDefault="00F828A3" w:rsidP="00B51C7E">
            <w:pPr>
              <w:autoSpaceDE w:val="0"/>
              <w:autoSpaceDN w:val="0"/>
              <w:adjustRightInd w:val="0"/>
              <w:spacing w:after="0" w:line="240" w:lineRule="auto"/>
              <w:ind w:right="60"/>
              <w:rPr>
                <w:rFonts w:ascii="Arial" w:hAnsi="Arial" w:cs="Arial"/>
                <w:color w:val="000000"/>
                <w:sz w:val="18"/>
                <w:szCs w:val="18"/>
              </w:rPr>
            </w:pPr>
          </w:p>
        </w:tc>
      </w:tr>
      <w:tr w:rsidR="00F828A3" w:rsidRPr="00F828A3" w14:paraId="6D324015" w14:textId="77777777" w:rsidTr="00FC69FB">
        <w:trPr>
          <w:cantSplit/>
          <w:tblHeader/>
        </w:trPr>
        <w:tc>
          <w:tcPr>
            <w:tcW w:w="3420" w:type="dxa"/>
            <w:gridSpan w:val="4"/>
            <w:tcBorders>
              <w:top w:val="single" w:sz="4" w:space="0" w:color="000000"/>
              <w:left w:val="nil"/>
              <w:bottom w:val="single" w:sz="4" w:space="0" w:color="000000"/>
              <w:right w:val="nil"/>
            </w:tcBorders>
            <w:shd w:val="clear" w:color="auto" w:fill="FFFFFF"/>
            <w:vAlign w:val="center"/>
          </w:tcPr>
          <w:p w14:paraId="773B75DF" w14:textId="77777777" w:rsidR="00F828A3" w:rsidRPr="00F828A3" w:rsidRDefault="00F828A3" w:rsidP="00285880">
            <w:pPr>
              <w:autoSpaceDE w:val="0"/>
              <w:autoSpaceDN w:val="0"/>
              <w:adjustRightInd w:val="0"/>
              <w:spacing w:after="0" w:line="240" w:lineRule="auto"/>
              <w:jc w:val="center"/>
              <w:rPr>
                <w:rFonts w:ascii="Times New Roman" w:hAnsi="Times New Roman" w:cs="Times New Roman"/>
                <w:sz w:val="24"/>
                <w:szCs w:val="24"/>
              </w:rPr>
            </w:pPr>
          </w:p>
        </w:tc>
        <w:tc>
          <w:tcPr>
            <w:tcW w:w="2160" w:type="dxa"/>
            <w:gridSpan w:val="3"/>
            <w:tcBorders>
              <w:top w:val="single" w:sz="4" w:space="0" w:color="000000"/>
              <w:left w:val="nil"/>
              <w:bottom w:val="single" w:sz="4" w:space="0" w:color="000000"/>
              <w:right w:val="nil"/>
            </w:tcBorders>
            <w:shd w:val="clear" w:color="auto" w:fill="FFFFFF"/>
            <w:vAlign w:val="bottom"/>
          </w:tcPr>
          <w:p w14:paraId="3F25EE2A" w14:textId="77777777" w:rsidR="00F828A3" w:rsidRPr="00B51C7E" w:rsidRDefault="00F828A3" w:rsidP="00285880">
            <w:pPr>
              <w:autoSpaceDE w:val="0"/>
              <w:autoSpaceDN w:val="0"/>
              <w:adjustRightInd w:val="0"/>
              <w:spacing w:after="0" w:line="240" w:lineRule="auto"/>
              <w:ind w:left="60" w:right="60"/>
              <w:jc w:val="center"/>
              <w:rPr>
                <w:rFonts w:ascii="Arial" w:hAnsi="Arial" w:cs="Arial"/>
                <w:b/>
                <w:bCs/>
                <w:color w:val="000000"/>
                <w:sz w:val="18"/>
                <w:szCs w:val="18"/>
              </w:rPr>
            </w:pPr>
            <w:r w:rsidRPr="00B51C7E">
              <w:rPr>
                <w:rFonts w:ascii="Arial" w:hAnsi="Arial" w:cs="Arial"/>
                <w:b/>
                <w:bCs/>
                <w:color w:val="000000"/>
                <w:sz w:val="18"/>
                <w:szCs w:val="18"/>
              </w:rPr>
              <w:t>Method Instruction</w:t>
            </w:r>
          </w:p>
        </w:tc>
        <w:tc>
          <w:tcPr>
            <w:tcW w:w="3060" w:type="dxa"/>
            <w:gridSpan w:val="3"/>
            <w:tcBorders>
              <w:top w:val="single" w:sz="4" w:space="0" w:color="000000"/>
              <w:left w:val="nil"/>
              <w:bottom w:val="single" w:sz="4" w:space="0" w:color="000000"/>
              <w:right w:val="nil"/>
            </w:tcBorders>
            <w:shd w:val="clear" w:color="auto" w:fill="FFFFFF"/>
            <w:vAlign w:val="bottom"/>
          </w:tcPr>
          <w:p w14:paraId="2D2E885E" w14:textId="77777777" w:rsidR="00F828A3" w:rsidRPr="00B51C7E" w:rsidRDefault="00F828A3" w:rsidP="00285880">
            <w:pPr>
              <w:autoSpaceDE w:val="0"/>
              <w:autoSpaceDN w:val="0"/>
              <w:adjustRightInd w:val="0"/>
              <w:spacing w:after="0" w:line="240" w:lineRule="auto"/>
              <w:ind w:left="60" w:right="60"/>
              <w:jc w:val="center"/>
              <w:rPr>
                <w:rFonts w:ascii="Arial" w:hAnsi="Arial" w:cs="Arial"/>
                <w:b/>
                <w:bCs/>
                <w:color w:val="000000"/>
                <w:sz w:val="18"/>
                <w:szCs w:val="18"/>
              </w:rPr>
            </w:pPr>
            <w:r w:rsidRPr="00B51C7E">
              <w:rPr>
                <w:rFonts w:ascii="Arial" w:hAnsi="Arial" w:cs="Arial"/>
                <w:b/>
                <w:bCs/>
                <w:color w:val="000000"/>
                <w:sz w:val="18"/>
                <w:szCs w:val="18"/>
              </w:rPr>
              <w:t>Skills Reading</w:t>
            </w:r>
          </w:p>
        </w:tc>
      </w:tr>
      <w:tr w:rsidR="00F828A3" w:rsidRPr="00F828A3" w14:paraId="446A2747" w14:textId="77777777" w:rsidTr="00FC69FB">
        <w:trPr>
          <w:cantSplit/>
          <w:tblHeader/>
        </w:trPr>
        <w:tc>
          <w:tcPr>
            <w:tcW w:w="1819" w:type="dxa"/>
            <w:gridSpan w:val="3"/>
            <w:vMerge w:val="restart"/>
            <w:tcBorders>
              <w:top w:val="single" w:sz="4" w:space="0" w:color="000000"/>
              <w:left w:val="nil"/>
              <w:bottom w:val="single" w:sz="4" w:space="0" w:color="000000"/>
              <w:right w:val="nil"/>
            </w:tcBorders>
            <w:shd w:val="clear" w:color="auto" w:fill="FFFFFF"/>
          </w:tcPr>
          <w:p w14:paraId="3BD15FD6"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Method Instruction</w:t>
            </w:r>
          </w:p>
        </w:tc>
        <w:tc>
          <w:tcPr>
            <w:tcW w:w="1601" w:type="dxa"/>
            <w:tcBorders>
              <w:top w:val="single" w:sz="4" w:space="0" w:color="000000"/>
              <w:left w:val="nil"/>
              <w:bottom w:val="single" w:sz="4" w:space="0" w:color="000000"/>
              <w:right w:val="nil"/>
            </w:tcBorders>
            <w:shd w:val="clear" w:color="auto" w:fill="FFFFFF"/>
          </w:tcPr>
          <w:p w14:paraId="6A567878"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Pearson Correlation</w:t>
            </w:r>
          </w:p>
        </w:tc>
        <w:tc>
          <w:tcPr>
            <w:tcW w:w="2160" w:type="dxa"/>
            <w:gridSpan w:val="3"/>
            <w:tcBorders>
              <w:top w:val="single" w:sz="4" w:space="0" w:color="000000"/>
              <w:left w:val="nil"/>
              <w:bottom w:val="single" w:sz="4" w:space="0" w:color="000000"/>
              <w:right w:val="nil"/>
            </w:tcBorders>
            <w:shd w:val="clear" w:color="auto" w:fill="FFFFFF"/>
          </w:tcPr>
          <w:p w14:paraId="12588ABC"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1</w:t>
            </w:r>
          </w:p>
        </w:tc>
        <w:tc>
          <w:tcPr>
            <w:tcW w:w="3060" w:type="dxa"/>
            <w:gridSpan w:val="3"/>
            <w:tcBorders>
              <w:top w:val="single" w:sz="4" w:space="0" w:color="000000"/>
              <w:left w:val="nil"/>
              <w:bottom w:val="single" w:sz="4" w:space="0" w:color="000000"/>
              <w:right w:val="nil"/>
            </w:tcBorders>
            <w:shd w:val="clear" w:color="auto" w:fill="FFFFFF"/>
          </w:tcPr>
          <w:p w14:paraId="69CEFA6D"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.789</w:t>
            </w:r>
            <w:r w:rsidRPr="00F828A3">
              <w:rPr>
                <w:rFonts w:ascii="Arial" w:hAnsi="Arial" w:cs="Arial"/>
                <w:color w:val="000000"/>
                <w:sz w:val="18"/>
                <w:szCs w:val="18"/>
                <w:vertAlign w:val="superscript"/>
              </w:rPr>
              <w:t>**</w:t>
            </w:r>
          </w:p>
        </w:tc>
      </w:tr>
      <w:tr w:rsidR="00F828A3" w:rsidRPr="00F828A3" w14:paraId="48678572" w14:textId="77777777" w:rsidTr="00FC69FB">
        <w:trPr>
          <w:cantSplit/>
          <w:tblHeader/>
        </w:trPr>
        <w:tc>
          <w:tcPr>
            <w:tcW w:w="1819" w:type="dxa"/>
            <w:gridSpan w:val="3"/>
            <w:vMerge/>
            <w:tcBorders>
              <w:top w:val="single" w:sz="4" w:space="0" w:color="000000"/>
              <w:left w:val="nil"/>
              <w:bottom w:val="single" w:sz="4" w:space="0" w:color="000000"/>
              <w:right w:val="nil"/>
            </w:tcBorders>
            <w:shd w:val="clear" w:color="auto" w:fill="FFFFFF"/>
          </w:tcPr>
          <w:p w14:paraId="3771960D" w14:textId="77777777" w:rsidR="00F828A3" w:rsidRPr="00F828A3" w:rsidRDefault="00F828A3" w:rsidP="00285880">
            <w:pPr>
              <w:autoSpaceDE w:val="0"/>
              <w:autoSpaceDN w:val="0"/>
              <w:adjustRightInd w:val="0"/>
              <w:spacing w:after="0" w:line="240" w:lineRule="auto"/>
              <w:rPr>
                <w:rFonts w:ascii="Arial" w:hAnsi="Arial" w:cs="Arial"/>
                <w:color w:val="000000"/>
                <w:sz w:val="18"/>
                <w:szCs w:val="18"/>
              </w:rPr>
            </w:pPr>
          </w:p>
        </w:tc>
        <w:tc>
          <w:tcPr>
            <w:tcW w:w="1601" w:type="dxa"/>
            <w:tcBorders>
              <w:top w:val="single" w:sz="4" w:space="0" w:color="000000"/>
              <w:left w:val="nil"/>
              <w:bottom w:val="single" w:sz="4" w:space="0" w:color="000000"/>
              <w:right w:val="nil"/>
            </w:tcBorders>
            <w:shd w:val="clear" w:color="auto" w:fill="FFFFFF"/>
          </w:tcPr>
          <w:p w14:paraId="1B964099"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Sig. (2-tailed)</w:t>
            </w:r>
          </w:p>
        </w:tc>
        <w:tc>
          <w:tcPr>
            <w:tcW w:w="2160" w:type="dxa"/>
            <w:gridSpan w:val="3"/>
            <w:tcBorders>
              <w:top w:val="single" w:sz="4" w:space="0" w:color="000000"/>
              <w:left w:val="nil"/>
              <w:bottom w:val="single" w:sz="4" w:space="0" w:color="000000"/>
              <w:right w:val="nil"/>
            </w:tcBorders>
            <w:shd w:val="clear" w:color="auto" w:fill="FFFFFF"/>
            <w:vAlign w:val="center"/>
          </w:tcPr>
          <w:p w14:paraId="6E38F92F" w14:textId="77777777" w:rsidR="00F828A3" w:rsidRPr="00F828A3" w:rsidRDefault="00F828A3" w:rsidP="00285880">
            <w:pPr>
              <w:autoSpaceDE w:val="0"/>
              <w:autoSpaceDN w:val="0"/>
              <w:adjustRightInd w:val="0"/>
              <w:spacing w:after="0" w:line="240" w:lineRule="auto"/>
              <w:jc w:val="center"/>
              <w:rPr>
                <w:rFonts w:ascii="Times New Roman" w:hAnsi="Times New Roman" w:cs="Times New Roman"/>
                <w:sz w:val="24"/>
                <w:szCs w:val="24"/>
              </w:rPr>
            </w:pPr>
          </w:p>
        </w:tc>
        <w:tc>
          <w:tcPr>
            <w:tcW w:w="3060" w:type="dxa"/>
            <w:gridSpan w:val="3"/>
            <w:tcBorders>
              <w:top w:val="single" w:sz="4" w:space="0" w:color="000000"/>
              <w:left w:val="nil"/>
              <w:bottom w:val="single" w:sz="4" w:space="0" w:color="000000"/>
              <w:right w:val="nil"/>
            </w:tcBorders>
            <w:shd w:val="clear" w:color="auto" w:fill="FFFFFF"/>
          </w:tcPr>
          <w:p w14:paraId="1ABC647B"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.000</w:t>
            </w:r>
          </w:p>
        </w:tc>
      </w:tr>
      <w:tr w:rsidR="00F828A3" w:rsidRPr="00F828A3" w14:paraId="4A45C5E0" w14:textId="77777777" w:rsidTr="00FC69FB">
        <w:trPr>
          <w:cantSplit/>
          <w:tblHeader/>
        </w:trPr>
        <w:tc>
          <w:tcPr>
            <w:tcW w:w="1819" w:type="dxa"/>
            <w:gridSpan w:val="3"/>
            <w:vMerge/>
            <w:tcBorders>
              <w:top w:val="single" w:sz="4" w:space="0" w:color="000000"/>
              <w:left w:val="nil"/>
              <w:bottom w:val="single" w:sz="4" w:space="0" w:color="000000"/>
              <w:right w:val="nil"/>
            </w:tcBorders>
            <w:shd w:val="clear" w:color="auto" w:fill="FFFFFF"/>
          </w:tcPr>
          <w:p w14:paraId="46773A2F" w14:textId="77777777" w:rsidR="00F828A3" w:rsidRPr="00F828A3" w:rsidRDefault="00F828A3" w:rsidP="00285880">
            <w:pPr>
              <w:autoSpaceDE w:val="0"/>
              <w:autoSpaceDN w:val="0"/>
              <w:adjustRightInd w:val="0"/>
              <w:spacing w:after="0" w:line="240" w:lineRule="auto"/>
              <w:rPr>
                <w:rFonts w:ascii="Arial" w:hAnsi="Arial" w:cs="Arial"/>
                <w:color w:val="000000"/>
                <w:sz w:val="18"/>
                <w:szCs w:val="18"/>
              </w:rPr>
            </w:pPr>
          </w:p>
        </w:tc>
        <w:tc>
          <w:tcPr>
            <w:tcW w:w="1601" w:type="dxa"/>
            <w:tcBorders>
              <w:top w:val="single" w:sz="4" w:space="0" w:color="000000"/>
              <w:left w:val="nil"/>
              <w:bottom w:val="single" w:sz="4" w:space="0" w:color="000000"/>
              <w:right w:val="nil"/>
            </w:tcBorders>
            <w:shd w:val="clear" w:color="auto" w:fill="FFFFFF"/>
          </w:tcPr>
          <w:p w14:paraId="66FFF9C2"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N</w:t>
            </w:r>
          </w:p>
        </w:tc>
        <w:tc>
          <w:tcPr>
            <w:tcW w:w="2160" w:type="dxa"/>
            <w:gridSpan w:val="3"/>
            <w:tcBorders>
              <w:top w:val="single" w:sz="4" w:space="0" w:color="000000"/>
              <w:left w:val="nil"/>
              <w:bottom w:val="single" w:sz="4" w:space="0" w:color="000000"/>
              <w:right w:val="nil"/>
            </w:tcBorders>
            <w:shd w:val="clear" w:color="auto" w:fill="FFFFFF"/>
          </w:tcPr>
          <w:p w14:paraId="051D7BC5"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283</w:t>
            </w:r>
          </w:p>
        </w:tc>
        <w:tc>
          <w:tcPr>
            <w:tcW w:w="3060" w:type="dxa"/>
            <w:gridSpan w:val="3"/>
            <w:tcBorders>
              <w:top w:val="single" w:sz="4" w:space="0" w:color="000000"/>
              <w:left w:val="nil"/>
              <w:bottom w:val="single" w:sz="4" w:space="0" w:color="000000"/>
              <w:right w:val="nil"/>
            </w:tcBorders>
            <w:shd w:val="clear" w:color="auto" w:fill="FFFFFF"/>
          </w:tcPr>
          <w:p w14:paraId="5721E472"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283</w:t>
            </w:r>
          </w:p>
        </w:tc>
      </w:tr>
      <w:tr w:rsidR="00F828A3" w:rsidRPr="00F828A3" w14:paraId="787E99E7" w14:textId="77777777" w:rsidTr="00FC69FB">
        <w:trPr>
          <w:cantSplit/>
          <w:tblHeader/>
        </w:trPr>
        <w:tc>
          <w:tcPr>
            <w:tcW w:w="1819" w:type="dxa"/>
            <w:gridSpan w:val="3"/>
            <w:vMerge w:val="restart"/>
            <w:tcBorders>
              <w:top w:val="single" w:sz="4" w:space="0" w:color="000000"/>
              <w:left w:val="nil"/>
              <w:bottom w:val="single" w:sz="4" w:space="0" w:color="000000"/>
              <w:right w:val="nil"/>
            </w:tcBorders>
            <w:shd w:val="clear" w:color="auto" w:fill="FFFFFF"/>
          </w:tcPr>
          <w:p w14:paraId="71C501C2"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Skills Reading</w:t>
            </w:r>
          </w:p>
        </w:tc>
        <w:tc>
          <w:tcPr>
            <w:tcW w:w="1601" w:type="dxa"/>
            <w:tcBorders>
              <w:top w:val="single" w:sz="4" w:space="0" w:color="000000"/>
              <w:left w:val="nil"/>
              <w:bottom w:val="single" w:sz="4" w:space="0" w:color="000000"/>
              <w:right w:val="nil"/>
            </w:tcBorders>
            <w:shd w:val="clear" w:color="auto" w:fill="FFFFFF"/>
          </w:tcPr>
          <w:p w14:paraId="2DE15215"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Pearson Correlation</w:t>
            </w:r>
          </w:p>
        </w:tc>
        <w:tc>
          <w:tcPr>
            <w:tcW w:w="2160" w:type="dxa"/>
            <w:gridSpan w:val="3"/>
            <w:tcBorders>
              <w:top w:val="single" w:sz="4" w:space="0" w:color="000000"/>
              <w:left w:val="nil"/>
              <w:bottom w:val="single" w:sz="4" w:space="0" w:color="000000"/>
              <w:right w:val="nil"/>
            </w:tcBorders>
            <w:shd w:val="clear" w:color="auto" w:fill="FFFFFF"/>
          </w:tcPr>
          <w:p w14:paraId="3816CAF8"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.789</w:t>
            </w:r>
            <w:r w:rsidRPr="00F828A3">
              <w:rPr>
                <w:rFonts w:ascii="Arial" w:hAnsi="Arial" w:cs="Arial"/>
                <w:color w:val="000000"/>
                <w:sz w:val="18"/>
                <w:szCs w:val="18"/>
                <w:vertAlign w:val="superscript"/>
              </w:rPr>
              <w:t>**</w:t>
            </w:r>
          </w:p>
        </w:tc>
        <w:tc>
          <w:tcPr>
            <w:tcW w:w="3060" w:type="dxa"/>
            <w:gridSpan w:val="3"/>
            <w:tcBorders>
              <w:top w:val="single" w:sz="4" w:space="0" w:color="000000"/>
              <w:left w:val="nil"/>
              <w:bottom w:val="single" w:sz="4" w:space="0" w:color="000000"/>
              <w:right w:val="nil"/>
            </w:tcBorders>
            <w:shd w:val="clear" w:color="auto" w:fill="FFFFFF"/>
          </w:tcPr>
          <w:p w14:paraId="5D754FAD"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1</w:t>
            </w:r>
          </w:p>
        </w:tc>
      </w:tr>
      <w:tr w:rsidR="00F828A3" w:rsidRPr="00F828A3" w14:paraId="4D343EB6" w14:textId="77777777" w:rsidTr="00FC69FB">
        <w:trPr>
          <w:cantSplit/>
          <w:tblHeader/>
        </w:trPr>
        <w:tc>
          <w:tcPr>
            <w:tcW w:w="1819" w:type="dxa"/>
            <w:gridSpan w:val="3"/>
            <w:vMerge/>
            <w:tcBorders>
              <w:top w:val="single" w:sz="4" w:space="0" w:color="000000"/>
              <w:left w:val="nil"/>
              <w:bottom w:val="single" w:sz="4" w:space="0" w:color="000000"/>
              <w:right w:val="nil"/>
            </w:tcBorders>
            <w:shd w:val="clear" w:color="auto" w:fill="FFFFFF"/>
          </w:tcPr>
          <w:p w14:paraId="2BE32F00" w14:textId="77777777" w:rsidR="00F828A3" w:rsidRPr="00F828A3" w:rsidRDefault="00F828A3" w:rsidP="00285880">
            <w:pPr>
              <w:autoSpaceDE w:val="0"/>
              <w:autoSpaceDN w:val="0"/>
              <w:adjustRightInd w:val="0"/>
              <w:spacing w:after="0" w:line="240" w:lineRule="auto"/>
              <w:rPr>
                <w:rFonts w:ascii="Arial" w:hAnsi="Arial" w:cs="Arial"/>
                <w:color w:val="000000"/>
                <w:sz w:val="18"/>
                <w:szCs w:val="18"/>
              </w:rPr>
            </w:pPr>
          </w:p>
        </w:tc>
        <w:tc>
          <w:tcPr>
            <w:tcW w:w="1601" w:type="dxa"/>
            <w:tcBorders>
              <w:top w:val="single" w:sz="4" w:space="0" w:color="000000"/>
              <w:left w:val="nil"/>
              <w:bottom w:val="single" w:sz="4" w:space="0" w:color="000000"/>
              <w:right w:val="nil"/>
            </w:tcBorders>
            <w:shd w:val="clear" w:color="auto" w:fill="FFFFFF"/>
          </w:tcPr>
          <w:p w14:paraId="458EE50C"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Sig. (2-tailed)</w:t>
            </w:r>
          </w:p>
        </w:tc>
        <w:tc>
          <w:tcPr>
            <w:tcW w:w="2160" w:type="dxa"/>
            <w:gridSpan w:val="3"/>
            <w:tcBorders>
              <w:top w:val="single" w:sz="4" w:space="0" w:color="000000"/>
              <w:left w:val="nil"/>
              <w:bottom w:val="single" w:sz="4" w:space="0" w:color="000000"/>
              <w:right w:val="nil"/>
            </w:tcBorders>
            <w:shd w:val="clear" w:color="auto" w:fill="FFFFFF"/>
          </w:tcPr>
          <w:p w14:paraId="15F5D33B"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.000</w:t>
            </w:r>
          </w:p>
        </w:tc>
        <w:tc>
          <w:tcPr>
            <w:tcW w:w="3060" w:type="dxa"/>
            <w:gridSpan w:val="3"/>
            <w:tcBorders>
              <w:top w:val="single" w:sz="4" w:space="0" w:color="000000"/>
              <w:left w:val="nil"/>
              <w:bottom w:val="single" w:sz="4" w:space="0" w:color="000000"/>
              <w:right w:val="nil"/>
            </w:tcBorders>
            <w:shd w:val="clear" w:color="auto" w:fill="FFFFFF"/>
            <w:vAlign w:val="center"/>
          </w:tcPr>
          <w:p w14:paraId="12B5380E" w14:textId="77777777" w:rsidR="00F828A3" w:rsidRPr="00F828A3" w:rsidRDefault="00F828A3" w:rsidP="00285880">
            <w:pPr>
              <w:autoSpaceDE w:val="0"/>
              <w:autoSpaceDN w:val="0"/>
              <w:adjustRightInd w:val="0"/>
              <w:spacing w:after="0" w:line="240" w:lineRule="auto"/>
              <w:jc w:val="center"/>
              <w:rPr>
                <w:rFonts w:ascii="Times New Roman" w:hAnsi="Times New Roman" w:cs="Times New Roman"/>
                <w:sz w:val="24"/>
                <w:szCs w:val="24"/>
              </w:rPr>
            </w:pPr>
          </w:p>
        </w:tc>
      </w:tr>
      <w:tr w:rsidR="00F828A3" w:rsidRPr="00F828A3" w14:paraId="3EC4C4AA" w14:textId="77777777" w:rsidTr="00FC69FB">
        <w:trPr>
          <w:cantSplit/>
          <w:tblHeader/>
        </w:trPr>
        <w:tc>
          <w:tcPr>
            <w:tcW w:w="1819" w:type="dxa"/>
            <w:gridSpan w:val="3"/>
            <w:vMerge/>
            <w:tcBorders>
              <w:top w:val="single" w:sz="4" w:space="0" w:color="000000"/>
              <w:left w:val="nil"/>
              <w:bottom w:val="single" w:sz="4" w:space="0" w:color="000000"/>
              <w:right w:val="nil"/>
            </w:tcBorders>
            <w:shd w:val="clear" w:color="auto" w:fill="FFFFFF"/>
          </w:tcPr>
          <w:p w14:paraId="6856ACD9" w14:textId="77777777" w:rsidR="00F828A3" w:rsidRPr="00F828A3" w:rsidRDefault="00F828A3" w:rsidP="00285880">
            <w:pPr>
              <w:autoSpaceDE w:val="0"/>
              <w:autoSpaceDN w:val="0"/>
              <w:adjustRightInd w:val="0"/>
              <w:spacing w:after="0" w:line="240" w:lineRule="auto"/>
              <w:rPr>
                <w:rFonts w:ascii="Times New Roman" w:hAnsi="Times New Roman" w:cs="Times New Roman"/>
                <w:sz w:val="24"/>
                <w:szCs w:val="24"/>
              </w:rPr>
            </w:pPr>
          </w:p>
        </w:tc>
        <w:tc>
          <w:tcPr>
            <w:tcW w:w="1601" w:type="dxa"/>
            <w:tcBorders>
              <w:top w:val="single" w:sz="4" w:space="0" w:color="000000"/>
              <w:left w:val="nil"/>
              <w:bottom w:val="single" w:sz="4" w:space="0" w:color="000000"/>
              <w:right w:val="nil"/>
            </w:tcBorders>
            <w:shd w:val="clear" w:color="auto" w:fill="FFFFFF"/>
          </w:tcPr>
          <w:p w14:paraId="6031EDC7"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r w:rsidRPr="00F828A3">
              <w:rPr>
                <w:rFonts w:ascii="Arial" w:hAnsi="Arial" w:cs="Arial"/>
                <w:color w:val="000000"/>
                <w:sz w:val="18"/>
                <w:szCs w:val="18"/>
              </w:rPr>
              <w:t>N</w:t>
            </w:r>
          </w:p>
        </w:tc>
        <w:tc>
          <w:tcPr>
            <w:tcW w:w="2160" w:type="dxa"/>
            <w:gridSpan w:val="3"/>
            <w:tcBorders>
              <w:top w:val="single" w:sz="4" w:space="0" w:color="000000"/>
              <w:left w:val="nil"/>
              <w:bottom w:val="single" w:sz="4" w:space="0" w:color="000000"/>
              <w:right w:val="nil"/>
            </w:tcBorders>
            <w:shd w:val="clear" w:color="auto" w:fill="FFFFFF"/>
          </w:tcPr>
          <w:p w14:paraId="767BC92D"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283</w:t>
            </w:r>
          </w:p>
        </w:tc>
        <w:tc>
          <w:tcPr>
            <w:tcW w:w="3060" w:type="dxa"/>
            <w:gridSpan w:val="3"/>
            <w:tcBorders>
              <w:top w:val="single" w:sz="4" w:space="0" w:color="000000"/>
              <w:left w:val="nil"/>
              <w:bottom w:val="single" w:sz="4" w:space="0" w:color="000000"/>
              <w:right w:val="nil"/>
            </w:tcBorders>
            <w:shd w:val="clear" w:color="auto" w:fill="FFFFFF"/>
          </w:tcPr>
          <w:p w14:paraId="05E1B40B" w14:textId="77777777" w:rsidR="00F828A3" w:rsidRPr="00F828A3" w:rsidRDefault="00F828A3" w:rsidP="00285880">
            <w:pPr>
              <w:autoSpaceDE w:val="0"/>
              <w:autoSpaceDN w:val="0"/>
              <w:adjustRightInd w:val="0"/>
              <w:spacing w:after="0" w:line="240" w:lineRule="auto"/>
              <w:ind w:left="60" w:right="60"/>
              <w:jc w:val="center"/>
              <w:rPr>
                <w:rFonts w:ascii="Arial" w:hAnsi="Arial" w:cs="Arial"/>
                <w:color w:val="000000"/>
                <w:sz w:val="18"/>
                <w:szCs w:val="18"/>
              </w:rPr>
            </w:pPr>
            <w:r w:rsidRPr="00F828A3">
              <w:rPr>
                <w:rFonts w:ascii="Arial" w:hAnsi="Arial" w:cs="Arial"/>
                <w:color w:val="000000"/>
                <w:sz w:val="18"/>
                <w:szCs w:val="18"/>
              </w:rPr>
              <w:t>283</w:t>
            </w:r>
          </w:p>
        </w:tc>
      </w:tr>
      <w:tr w:rsidR="00F828A3" w:rsidRPr="00F828A3" w14:paraId="57648A6E" w14:textId="77777777" w:rsidTr="00FC69FB">
        <w:trPr>
          <w:cantSplit/>
        </w:trPr>
        <w:tc>
          <w:tcPr>
            <w:tcW w:w="8640" w:type="dxa"/>
            <w:gridSpan w:val="10"/>
            <w:tcBorders>
              <w:top w:val="single" w:sz="4" w:space="0" w:color="000000"/>
              <w:left w:val="nil"/>
              <w:bottom w:val="nil"/>
              <w:right w:val="nil"/>
            </w:tcBorders>
            <w:shd w:val="clear" w:color="auto" w:fill="FFFFFF"/>
          </w:tcPr>
          <w:p w14:paraId="72DE5B61" w14:textId="77777777" w:rsidR="00F828A3" w:rsidRPr="00F828A3" w:rsidRDefault="00F828A3" w:rsidP="00285880">
            <w:pPr>
              <w:autoSpaceDE w:val="0"/>
              <w:autoSpaceDN w:val="0"/>
              <w:adjustRightInd w:val="0"/>
              <w:spacing w:after="0" w:line="240" w:lineRule="auto"/>
              <w:ind w:left="60" w:right="60"/>
              <w:rPr>
                <w:rFonts w:ascii="Arial" w:hAnsi="Arial" w:cs="Arial"/>
                <w:color w:val="000000"/>
                <w:sz w:val="18"/>
                <w:szCs w:val="18"/>
              </w:rPr>
            </w:pPr>
          </w:p>
        </w:tc>
      </w:tr>
      <w:tr w:rsidR="00984916" w:rsidRPr="00984916" w14:paraId="5B45198D" w14:textId="77777777" w:rsidTr="00FC69FB">
        <w:trPr>
          <w:cantSplit/>
          <w:tblHeader/>
        </w:trPr>
        <w:tc>
          <w:tcPr>
            <w:tcW w:w="8640" w:type="dxa"/>
            <w:gridSpan w:val="10"/>
            <w:tcBorders>
              <w:top w:val="nil"/>
              <w:left w:val="nil"/>
              <w:bottom w:val="single" w:sz="4" w:space="0" w:color="000000"/>
              <w:right w:val="nil"/>
            </w:tcBorders>
            <w:shd w:val="clear" w:color="auto" w:fill="FFFFFF"/>
            <w:vAlign w:val="center"/>
          </w:tcPr>
          <w:p w14:paraId="45F82235" w14:textId="4E5E8323" w:rsidR="00B51C7E" w:rsidRPr="00B51C7E" w:rsidRDefault="00285880" w:rsidP="00B51C7E">
            <w:pPr>
              <w:autoSpaceDE w:val="0"/>
              <w:autoSpaceDN w:val="0"/>
              <w:adjustRightInd w:val="0"/>
              <w:spacing w:after="0" w:line="320" w:lineRule="atLeast"/>
              <w:ind w:left="60" w:right="60"/>
              <w:rPr>
                <w:rFonts w:ascii="Times New Roman" w:hAnsi="Times New Roman" w:cs="Times New Roman"/>
                <w:color w:val="000000"/>
              </w:rPr>
            </w:pPr>
            <w:r w:rsidRPr="00B51C7E">
              <w:rPr>
                <w:rFonts w:ascii="Times New Roman" w:hAnsi="Times New Roman" w:cs="Times New Roman"/>
                <w:color w:val="000000"/>
                <w:sz w:val="24"/>
                <w:szCs w:val="24"/>
              </w:rPr>
              <w:t>Tab</w:t>
            </w:r>
            <w:r w:rsidR="00B51C7E" w:rsidRPr="00B51C7E">
              <w:rPr>
                <w:rFonts w:ascii="Times New Roman" w:hAnsi="Times New Roman" w:cs="Times New Roman"/>
                <w:color w:val="000000"/>
                <w:sz w:val="24"/>
                <w:szCs w:val="24"/>
              </w:rPr>
              <w:t>l</w:t>
            </w:r>
            <w:r w:rsidRPr="00B51C7E">
              <w:rPr>
                <w:rFonts w:ascii="Times New Roman" w:hAnsi="Times New Roman" w:cs="Times New Roman"/>
                <w:color w:val="000000"/>
                <w:sz w:val="24"/>
                <w:szCs w:val="24"/>
              </w:rPr>
              <w:t xml:space="preserve">e </w:t>
            </w:r>
            <w:r w:rsidR="00B51C7E" w:rsidRPr="00B51C7E">
              <w:rPr>
                <w:rFonts w:ascii="Times New Roman" w:hAnsi="Times New Roman" w:cs="Times New Roman"/>
                <w:color w:val="000000"/>
                <w:sz w:val="24"/>
                <w:szCs w:val="24"/>
              </w:rPr>
              <w:t>3</w:t>
            </w:r>
            <w:r w:rsidRPr="00B51C7E">
              <w:rPr>
                <w:rFonts w:ascii="Times New Roman" w:hAnsi="Times New Roman" w:cs="Times New Roman"/>
                <w:color w:val="000000"/>
                <w:sz w:val="24"/>
                <w:szCs w:val="24"/>
              </w:rPr>
              <w:t xml:space="preserve">. </w:t>
            </w:r>
            <w:proofErr w:type="spellStart"/>
            <w:r w:rsidR="00984916" w:rsidRPr="00B51C7E">
              <w:rPr>
                <w:rFonts w:ascii="Times New Roman" w:hAnsi="Times New Roman" w:cs="Times New Roman"/>
                <w:color w:val="000000"/>
                <w:sz w:val="24"/>
                <w:szCs w:val="24"/>
              </w:rPr>
              <w:t>A</w:t>
            </w:r>
            <w:r w:rsidRPr="00B51C7E">
              <w:rPr>
                <w:rFonts w:ascii="Times New Roman" w:hAnsi="Times New Roman" w:cs="Times New Roman"/>
                <w:color w:val="000000"/>
                <w:sz w:val="24"/>
                <w:szCs w:val="24"/>
              </w:rPr>
              <w:t>nova</w:t>
            </w:r>
            <w:proofErr w:type="spellEnd"/>
            <w:r w:rsidR="00262C8E" w:rsidRPr="00B51C7E">
              <w:rPr>
                <w:rFonts w:ascii="Times New Roman" w:hAnsi="Times New Roman" w:cs="Times New Roman"/>
                <w:color w:val="000000"/>
                <w:sz w:val="24"/>
                <w:szCs w:val="24"/>
              </w:rPr>
              <w:t xml:space="preserve"> </w:t>
            </w:r>
          </w:p>
        </w:tc>
      </w:tr>
      <w:tr w:rsidR="00984916" w:rsidRPr="00984916" w14:paraId="69A09A37" w14:textId="77777777" w:rsidTr="00FC69FB">
        <w:trPr>
          <w:cantSplit/>
          <w:tblHeader/>
        </w:trPr>
        <w:tc>
          <w:tcPr>
            <w:tcW w:w="1800" w:type="dxa"/>
            <w:gridSpan w:val="2"/>
            <w:tcBorders>
              <w:top w:val="single" w:sz="4" w:space="0" w:color="000000"/>
              <w:left w:val="nil"/>
              <w:bottom w:val="single" w:sz="4" w:space="0" w:color="000000"/>
              <w:right w:val="nil"/>
            </w:tcBorders>
            <w:shd w:val="clear" w:color="auto" w:fill="FFFFFF"/>
            <w:vAlign w:val="bottom"/>
          </w:tcPr>
          <w:p w14:paraId="04F22F50"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Model</w:t>
            </w:r>
          </w:p>
        </w:tc>
        <w:tc>
          <w:tcPr>
            <w:tcW w:w="2160" w:type="dxa"/>
            <w:gridSpan w:val="3"/>
            <w:tcBorders>
              <w:top w:val="single" w:sz="4" w:space="0" w:color="000000"/>
              <w:left w:val="nil"/>
              <w:bottom w:val="single" w:sz="4" w:space="0" w:color="000000"/>
              <w:right w:val="nil"/>
            </w:tcBorders>
            <w:shd w:val="clear" w:color="auto" w:fill="FFFFFF"/>
            <w:vAlign w:val="bottom"/>
          </w:tcPr>
          <w:p w14:paraId="5A0DB18E"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Sum of Squares</w:t>
            </w:r>
          </w:p>
        </w:tc>
        <w:tc>
          <w:tcPr>
            <w:tcW w:w="990" w:type="dxa"/>
            <w:tcBorders>
              <w:top w:val="single" w:sz="4" w:space="0" w:color="000000"/>
              <w:left w:val="nil"/>
              <w:bottom w:val="single" w:sz="4" w:space="0" w:color="000000"/>
              <w:right w:val="nil"/>
            </w:tcBorders>
            <w:shd w:val="clear" w:color="auto" w:fill="FFFFFF"/>
            <w:vAlign w:val="bottom"/>
          </w:tcPr>
          <w:p w14:paraId="5A6175D7"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df</w:t>
            </w:r>
          </w:p>
        </w:tc>
        <w:tc>
          <w:tcPr>
            <w:tcW w:w="1530" w:type="dxa"/>
            <w:gridSpan w:val="2"/>
            <w:tcBorders>
              <w:top w:val="single" w:sz="4" w:space="0" w:color="000000"/>
              <w:left w:val="nil"/>
              <w:bottom w:val="single" w:sz="4" w:space="0" w:color="000000"/>
              <w:right w:val="nil"/>
            </w:tcBorders>
            <w:shd w:val="clear" w:color="auto" w:fill="FFFFFF"/>
            <w:vAlign w:val="bottom"/>
          </w:tcPr>
          <w:p w14:paraId="67F2B077"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Mean Square</w:t>
            </w:r>
          </w:p>
        </w:tc>
        <w:tc>
          <w:tcPr>
            <w:tcW w:w="1080" w:type="dxa"/>
            <w:tcBorders>
              <w:top w:val="single" w:sz="4" w:space="0" w:color="000000"/>
              <w:left w:val="nil"/>
              <w:bottom w:val="single" w:sz="4" w:space="0" w:color="000000"/>
              <w:right w:val="nil"/>
            </w:tcBorders>
            <w:shd w:val="clear" w:color="auto" w:fill="FFFFFF"/>
            <w:vAlign w:val="bottom"/>
          </w:tcPr>
          <w:p w14:paraId="6468ACA1"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F</w:t>
            </w:r>
          </w:p>
        </w:tc>
        <w:tc>
          <w:tcPr>
            <w:tcW w:w="1080" w:type="dxa"/>
            <w:tcBorders>
              <w:top w:val="single" w:sz="4" w:space="0" w:color="000000"/>
              <w:left w:val="nil"/>
              <w:bottom w:val="single" w:sz="4" w:space="0" w:color="000000"/>
              <w:right w:val="nil"/>
            </w:tcBorders>
            <w:shd w:val="clear" w:color="auto" w:fill="FFFFFF"/>
            <w:vAlign w:val="bottom"/>
          </w:tcPr>
          <w:p w14:paraId="1EB38FCE" w14:textId="77777777" w:rsidR="00984916" w:rsidRPr="00B51C7E" w:rsidRDefault="00984916" w:rsidP="00B51C7E">
            <w:pPr>
              <w:autoSpaceDE w:val="0"/>
              <w:autoSpaceDN w:val="0"/>
              <w:adjustRightInd w:val="0"/>
              <w:spacing w:after="0" w:line="320" w:lineRule="atLeast"/>
              <w:ind w:left="60" w:right="60"/>
              <w:jc w:val="center"/>
              <w:rPr>
                <w:rFonts w:ascii="Arial" w:hAnsi="Arial" w:cs="Arial"/>
                <w:b/>
                <w:bCs/>
                <w:color w:val="000000"/>
                <w:sz w:val="18"/>
                <w:szCs w:val="18"/>
              </w:rPr>
            </w:pPr>
            <w:r w:rsidRPr="00B51C7E">
              <w:rPr>
                <w:rFonts w:ascii="Arial" w:hAnsi="Arial" w:cs="Arial"/>
                <w:b/>
                <w:bCs/>
                <w:color w:val="000000"/>
                <w:sz w:val="18"/>
                <w:szCs w:val="18"/>
              </w:rPr>
              <w:t>Sig.</w:t>
            </w:r>
          </w:p>
        </w:tc>
      </w:tr>
      <w:tr w:rsidR="00B51C7E" w:rsidRPr="00984916" w14:paraId="45B638A2" w14:textId="77777777" w:rsidTr="00FC69FB">
        <w:trPr>
          <w:cantSplit/>
          <w:tblHeader/>
        </w:trPr>
        <w:tc>
          <w:tcPr>
            <w:tcW w:w="733" w:type="dxa"/>
            <w:vMerge w:val="restart"/>
            <w:tcBorders>
              <w:top w:val="single" w:sz="4" w:space="0" w:color="000000"/>
              <w:left w:val="nil"/>
              <w:bottom w:val="single" w:sz="4" w:space="0" w:color="000000"/>
              <w:right w:val="nil"/>
            </w:tcBorders>
            <w:shd w:val="clear" w:color="auto" w:fill="FFFFFF"/>
          </w:tcPr>
          <w:p w14:paraId="51491BA7" w14:textId="77777777" w:rsidR="00984916" w:rsidRPr="00B51C7E" w:rsidRDefault="00984916" w:rsidP="00984916">
            <w:pPr>
              <w:autoSpaceDE w:val="0"/>
              <w:autoSpaceDN w:val="0"/>
              <w:adjustRightInd w:val="0"/>
              <w:spacing w:after="0" w:line="320" w:lineRule="atLeast"/>
              <w:ind w:left="60" w:right="60"/>
              <w:rPr>
                <w:rFonts w:ascii="Arial" w:hAnsi="Arial" w:cs="Arial"/>
                <w:color w:val="000000"/>
                <w:sz w:val="18"/>
                <w:szCs w:val="18"/>
              </w:rPr>
            </w:pPr>
            <w:r w:rsidRPr="00B51C7E">
              <w:rPr>
                <w:rFonts w:ascii="Arial" w:hAnsi="Arial" w:cs="Arial"/>
                <w:color w:val="000000"/>
                <w:sz w:val="18"/>
                <w:szCs w:val="18"/>
              </w:rPr>
              <w:t>1</w:t>
            </w:r>
          </w:p>
        </w:tc>
        <w:tc>
          <w:tcPr>
            <w:tcW w:w="1067" w:type="dxa"/>
            <w:tcBorders>
              <w:top w:val="single" w:sz="4" w:space="0" w:color="000000"/>
              <w:left w:val="nil"/>
              <w:bottom w:val="single" w:sz="4" w:space="0" w:color="000000"/>
              <w:right w:val="nil"/>
            </w:tcBorders>
            <w:shd w:val="clear" w:color="auto" w:fill="FFFFFF"/>
          </w:tcPr>
          <w:p w14:paraId="7CB6B02E" w14:textId="77777777" w:rsidR="00984916" w:rsidRPr="00984916" w:rsidRDefault="00984916" w:rsidP="00984916">
            <w:pPr>
              <w:autoSpaceDE w:val="0"/>
              <w:autoSpaceDN w:val="0"/>
              <w:adjustRightInd w:val="0"/>
              <w:spacing w:after="0" w:line="320" w:lineRule="atLeast"/>
              <w:ind w:left="60" w:right="60"/>
              <w:rPr>
                <w:rFonts w:ascii="Arial" w:hAnsi="Arial" w:cs="Arial"/>
                <w:color w:val="000000"/>
                <w:sz w:val="18"/>
                <w:szCs w:val="18"/>
              </w:rPr>
            </w:pPr>
            <w:r w:rsidRPr="00984916">
              <w:rPr>
                <w:rFonts w:ascii="Arial" w:hAnsi="Arial" w:cs="Arial"/>
                <w:color w:val="000000"/>
                <w:sz w:val="18"/>
                <w:szCs w:val="18"/>
              </w:rPr>
              <w:t>Regression</w:t>
            </w:r>
          </w:p>
        </w:tc>
        <w:tc>
          <w:tcPr>
            <w:tcW w:w="2160" w:type="dxa"/>
            <w:gridSpan w:val="3"/>
            <w:tcBorders>
              <w:top w:val="single" w:sz="4" w:space="0" w:color="000000"/>
              <w:left w:val="nil"/>
              <w:bottom w:val="single" w:sz="4" w:space="0" w:color="000000"/>
              <w:right w:val="nil"/>
            </w:tcBorders>
            <w:shd w:val="clear" w:color="auto" w:fill="FFFFFF"/>
          </w:tcPr>
          <w:p w14:paraId="0791BEBD"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19126.876</w:t>
            </w:r>
          </w:p>
        </w:tc>
        <w:tc>
          <w:tcPr>
            <w:tcW w:w="990" w:type="dxa"/>
            <w:tcBorders>
              <w:top w:val="single" w:sz="4" w:space="0" w:color="000000"/>
              <w:left w:val="nil"/>
              <w:bottom w:val="single" w:sz="4" w:space="0" w:color="000000"/>
              <w:right w:val="nil"/>
            </w:tcBorders>
            <w:shd w:val="clear" w:color="auto" w:fill="FFFFFF"/>
          </w:tcPr>
          <w:p w14:paraId="7D4F0D08"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1</w:t>
            </w:r>
          </w:p>
        </w:tc>
        <w:tc>
          <w:tcPr>
            <w:tcW w:w="1530" w:type="dxa"/>
            <w:gridSpan w:val="2"/>
            <w:tcBorders>
              <w:top w:val="single" w:sz="4" w:space="0" w:color="000000"/>
              <w:left w:val="nil"/>
              <w:bottom w:val="single" w:sz="4" w:space="0" w:color="000000"/>
              <w:right w:val="nil"/>
            </w:tcBorders>
            <w:shd w:val="clear" w:color="auto" w:fill="FFFFFF"/>
          </w:tcPr>
          <w:p w14:paraId="5CB3EAD5"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19126.876</w:t>
            </w:r>
          </w:p>
        </w:tc>
        <w:tc>
          <w:tcPr>
            <w:tcW w:w="1080" w:type="dxa"/>
            <w:tcBorders>
              <w:top w:val="single" w:sz="4" w:space="0" w:color="000000"/>
              <w:left w:val="nil"/>
              <w:bottom w:val="single" w:sz="4" w:space="0" w:color="000000"/>
              <w:right w:val="nil"/>
            </w:tcBorders>
            <w:shd w:val="clear" w:color="auto" w:fill="FFFFFF"/>
          </w:tcPr>
          <w:p w14:paraId="7D44E230"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464.791</w:t>
            </w:r>
          </w:p>
        </w:tc>
        <w:tc>
          <w:tcPr>
            <w:tcW w:w="1080" w:type="dxa"/>
            <w:tcBorders>
              <w:top w:val="single" w:sz="4" w:space="0" w:color="000000"/>
              <w:left w:val="nil"/>
              <w:bottom w:val="single" w:sz="4" w:space="0" w:color="000000"/>
              <w:right w:val="nil"/>
            </w:tcBorders>
            <w:shd w:val="clear" w:color="auto" w:fill="FFFFFF"/>
          </w:tcPr>
          <w:p w14:paraId="56A65275"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.000</w:t>
            </w:r>
            <w:r w:rsidRPr="00984916">
              <w:rPr>
                <w:rFonts w:ascii="Arial" w:hAnsi="Arial" w:cs="Arial"/>
                <w:color w:val="000000"/>
                <w:sz w:val="18"/>
                <w:szCs w:val="18"/>
                <w:vertAlign w:val="superscript"/>
              </w:rPr>
              <w:t>a</w:t>
            </w:r>
          </w:p>
        </w:tc>
      </w:tr>
      <w:tr w:rsidR="00B51C7E" w:rsidRPr="00984916" w14:paraId="718E2142" w14:textId="77777777" w:rsidTr="00FC69FB">
        <w:trPr>
          <w:cantSplit/>
          <w:tblHeader/>
        </w:trPr>
        <w:tc>
          <w:tcPr>
            <w:tcW w:w="733" w:type="dxa"/>
            <w:vMerge/>
            <w:tcBorders>
              <w:top w:val="single" w:sz="4" w:space="0" w:color="000000"/>
              <w:left w:val="nil"/>
              <w:bottom w:val="single" w:sz="4" w:space="0" w:color="000000"/>
              <w:right w:val="nil"/>
            </w:tcBorders>
            <w:shd w:val="clear" w:color="auto" w:fill="FFFFFF"/>
          </w:tcPr>
          <w:p w14:paraId="7AA7686E" w14:textId="77777777" w:rsidR="00984916" w:rsidRPr="00984916" w:rsidRDefault="00984916" w:rsidP="00984916">
            <w:pPr>
              <w:autoSpaceDE w:val="0"/>
              <w:autoSpaceDN w:val="0"/>
              <w:adjustRightInd w:val="0"/>
              <w:spacing w:after="0" w:line="240" w:lineRule="auto"/>
              <w:rPr>
                <w:rFonts w:ascii="Arial" w:hAnsi="Arial" w:cs="Arial"/>
                <w:color w:val="000000"/>
                <w:sz w:val="18"/>
                <w:szCs w:val="18"/>
              </w:rPr>
            </w:pPr>
          </w:p>
        </w:tc>
        <w:tc>
          <w:tcPr>
            <w:tcW w:w="1067" w:type="dxa"/>
            <w:tcBorders>
              <w:top w:val="single" w:sz="4" w:space="0" w:color="000000"/>
              <w:left w:val="nil"/>
              <w:bottom w:val="single" w:sz="4" w:space="0" w:color="000000"/>
              <w:right w:val="nil"/>
            </w:tcBorders>
            <w:shd w:val="clear" w:color="auto" w:fill="FFFFFF"/>
          </w:tcPr>
          <w:p w14:paraId="035E2C0A" w14:textId="77777777" w:rsidR="00984916" w:rsidRPr="00984916" w:rsidRDefault="00984916" w:rsidP="00984916">
            <w:pPr>
              <w:autoSpaceDE w:val="0"/>
              <w:autoSpaceDN w:val="0"/>
              <w:adjustRightInd w:val="0"/>
              <w:spacing w:after="0" w:line="320" w:lineRule="atLeast"/>
              <w:ind w:left="60" w:right="60"/>
              <w:rPr>
                <w:rFonts w:ascii="Arial" w:hAnsi="Arial" w:cs="Arial"/>
                <w:color w:val="000000"/>
                <w:sz w:val="18"/>
                <w:szCs w:val="18"/>
              </w:rPr>
            </w:pPr>
            <w:r w:rsidRPr="00984916">
              <w:rPr>
                <w:rFonts w:ascii="Arial" w:hAnsi="Arial" w:cs="Arial"/>
                <w:color w:val="000000"/>
                <w:sz w:val="18"/>
                <w:szCs w:val="18"/>
              </w:rPr>
              <w:t>Residual</w:t>
            </w:r>
          </w:p>
        </w:tc>
        <w:tc>
          <w:tcPr>
            <w:tcW w:w="2160" w:type="dxa"/>
            <w:gridSpan w:val="3"/>
            <w:tcBorders>
              <w:top w:val="single" w:sz="4" w:space="0" w:color="000000"/>
              <w:left w:val="nil"/>
              <w:bottom w:val="single" w:sz="4" w:space="0" w:color="000000"/>
              <w:right w:val="nil"/>
            </w:tcBorders>
            <w:shd w:val="clear" w:color="auto" w:fill="FFFFFF"/>
          </w:tcPr>
          <w:p w14:paraId="4ECC3AA6"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11563.577</w:t>
            </w:r>
          </w:p>
        </w:tc>
        <w:tc>
          <w:tcPr>
            <w:tcW w:w="990" w:type="dxa"/>
            <w:tcBorders>
              <w:top w:val="single" w:sz="4" w:space="0" w:color="000000"/>
              <w:left w:val="nil"/>
              <w:bottom w:val="single" w:sz="4" w:space="0" w:color="000000"/>
              <w:right w:val="nil"/>
            </w:tcBorders>
            <w:shd w:val="clear" w:color="auto" w:fill="FFFFFF"/>
          </w:tcPr>
          <w:p w14:paraId="0BF2C2EE"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281</w:t>
            </w:r>
          </w:p>
        </w:tc>
        <w:tc>
          <w:tcPr>
            <w:tcW w:w="1530" w:type="dxa"/>
            <w:gridSpan w:val="2"/>
            <w:tcBorders>
              <w:top w:val="single" w:sz="4" w:space="0" w:color="000000"/>
              <w:left w:val="nil"/>
              <w:bottom w:val="single" w:sz="4" w:space="0" w:color="000000"/>
              <w:right w:val="nil"/>
            </w:tcBorders>
            <w:shd w:val="clear" w:color="auto" w:fill="FFFFFF"/>
          </w:tcPr>
          <w:p w14:paraId="7B2CE904"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41.152</w:t>
            </w:r>
          </w:p>
        </w:tc>
        <w:tc>
          <w:tcPr>
            <w:tcW w:w="1080" w:type="dxa"/>
            <w:tcBorders>
              <w:top w:val="single" w:sz="4" w:space="0" w:color="000000"/>
              <w:left w:val="nil"/>
              <w:bottom w:val="single" w:sz="4" w:space="0" w:color="000000"/>
              <w:right w:val="nil"/>
            </w:tcBorders>
            <w:shd w:val="clear" w:color="auto" w:fill="FFFFFF"/>
            <w:vAlign w:val="center"/>
          </w:tcPr>
          <w:p w14:paraId="04F44661" w14:textId="77777777" w:rsidR="00984916" w:rsidRPr="00984916" w:rsidRDefault="00984916" w:rsidP="00285880">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000000"/>
              <w:left w:val="nil"/>
              <w:bottom w:val="single" w:sz="4" w:space="0" w:color="000000"/>
              <w:right w:val="nil"/>
            </w:tcBorders>
            <w:shd w:val="clear" w:color="auto" w:fill="FFFFFF"/>
            <w:vAlign w:val="center"/>
          </w:tcPr>
          <w:p w14:paraId="2A3C9789" w14:textId="77777777" w:rsidR="00984916" w:rsidRPr="00984916" w:rsidRDefault="00984916" w:rsidP="00285880">
            <w:pPr>
              <w:autoSpaceDE w:val="0"/>
              <w:autoSpaceDN w:val="0"/>
              <w:adjustRightInd w:val="0"/>
              <w:spacing w:after="0" w:line="240" w:lineRule="auto"/>
              <w:jc w:val="center"/>
              <w:rPr>
                <w:rFonts w:ascii="Times New Roman" w:hAnsi="Times New Roman" w:cs="Times New Roman"/>
                <w:sz w:val="24"/>
                <w:szCs w:val="24"/>
              </w:rPr>
            </w:pPr>
          </w:p>
        </w:tc>
      </w:tr>
      <w:tr w:rsidR="00B51C7E" w:rsidRPr="00984916" w14:paraId="58EBA121" w14:textId="77777777" w:rsidTr="00FC69FB">
        <w:trPr>
          <w:cantSplit/>
          <w:tblHeader/>
        </w:trPr>
        <w:tc>
          <w:tcPr>
            <w:tcW w:w="733" w:type="dxa"/>
            <w:vMerge/>
            <w:tcBorders>
              <w:top w:val="single" w:sz="4" w:space="0" w:color="000000"/>
              <w:left w:val="nil"/>
              <w:bottom w:val="single" w:sz="4" w:space="0" w:color="000000"/>
              <w:right w:val="nil"/>
            </w:tcBorders>
            <w:shd w:val="clear" w:color="auto" w:fill="FFFFFF"/>
          </w:tcPr>
          <w:p w14:paraId="749ECD8B" w14:textId="77777777" w:rsidR="00984916" w:rsidRPr="00984916" w:rsidRDefault="00984916" w:rsidP="00984916">
            <w:pPr>
              <w:autoSpaceDE w:val="0"/>
              <w:autoSpaceDN w:val="0"/>
              <w:adjustRightInd w:val="0"/>
              <w:spacing w:after="0" w:line="240" w:lineRule="auto"/>
              <w:rPr>
                <w:rFonts w:ascii="Times New Roman" w:hAnsi="Times New Roman" w:cs="Times New Roman"/>
                <w:sz w:val="24"/>
                <w:szCs w:val="24"/>
              </w:rPr>
            </w:pPr>
          </w:p>
        </w:tc>
        <w:tc>
          <w:tcPr>
            <w:tcW w:w="1067" w:type="dxa"/>
            <w:tcBorders>
              <w:top w:val="single" w:sz="4" w:space="0" w:color="000000"/>
              <w:left w:val="nil"/>
              <w:bottom w:val="single" w:sz="4" w:space="0" w:color="000000"/>
              <w:right w:val="nil"/>
            </w:tcBorders>
            <w:shd w:val="clear" w:color="auto" w:fill="FFFFFF"/>
          </w:tcPr>
          <w:p w14:paraId="0B405558" w14:textId="77777777" w:rsidR="00984916" w:rsidRPr="00984916" w:rsidRDefault="00984916" w:rsidP="00984916">
            <w:pPr>
              <w:autoSpaceDE w:val="0"/>
              <w:autoSpaceDN w:val="0"/>
              <w:adjustRightInd w:val="0"/>
              <w:spacing w:after="0" w:line="320" w:lineRule="atLeast"/>
              <w:ind w:left="60" w:right="60"/>
              <w:rPr>
                <w:rFonts w:ascii="Arial" w:hAnsi="Arial" w:cs="Arial"/>
                <w:color w:val="000000"/>
                <w:sz w:val="18"/>
                <w:szCs w:val="18"/>
              </w:rPr>
            </w:pPr>
            <w:r w:rsidRPr="00984916">
              <w:rPr>
                <w:rFonts w:ascii="Arial" w:hAnsi="Arial" w:cs="Arial"/>
                <w:color w:val="000000"/>
                <w:sz w:val="18"/>
                <w:szCs w:val="18"/>
              </w:rPr>
              <w:t>Total</w:t>
            </w:r>
          </w:p>
        </w:tc>
        <w:tc>
          <w:tcPr>
            <w:tcW w:w="2160" w:type="dxa"/>
            <w:gridSpan w:val="3"/>
            <w:tcBorders>
              <w:top w:val="single" w:sz="4" w:space="0" w:color="000000"/>
              <w:left w:val="nil"/>
              <w:bottom w:val="single" w:sz="4" w:space="0" w:color="000000"/>
              <w:right w:val="nil"/>
            </w:tcBorders>
            <w:shd w:val="clear" w:color="auto" w:fill="FFFFFF"/>
          </w:tcPr>
          <w:p w14:paraId="3E16D095"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30690.452</w:t>
            </w:r>
          </w:p>
        </w:tc>
        <w:tc>
          <w:tcPr>
            <w:tcW w:w="990" w:type="dxa"/>
            <w:tcBorders>
              <w:top w:val="single" w:sz="4" w:space="0" w:color="000000"/>
              <w:left w:val="nil"/>
              <w:bottom w:val="single" w:sz="4" w:space="0" w:color="000000"/>
              <w:right w:val="nil"/>
            </w:tcBorders>
            <w:shd w:val="clear" w:color="auto" w:fill="FFFFFF"/>
          </w:tcPr>
          <w:p w14:paraId="0C4CC623" w14:textId="77777777" w:rsidR="00984916" w:rsidRPr="00984916" w:rsidRDefault="00984916" w:rsidP="00285880">
            <w:pPr>
              <w:autoSpaceDE w:val="0"/>
              <w:autoSpaceDN w:val="0"/>
              <w:adjustRightInd w:val="0"/>
              <w:spacing w:after="0" w:line="320" w:lineRule="atLeast"/>
              <w:ind w:left="60" w:right="60"/>
              <w:jc w:val="center"/>
              <w:rPr>
                <w:rFonts w:ascii="Arial" w:hAnsi="Arial" w:cs="Arial"/>
                <w:color w:val="000000"/>
                <w:sz w:val="18"/>
                <w:szCs w:val="18"/>
              </w:rPr>
            </w:pPr>
            <w:r w:rsidRPr="00984916">
              <w:rPr>
                <w:rFonts w:ascii="Arial" w:hAnsi="Arial" w:cs="Arial"/>
                <w:color w:val="000000"/>
                <w:sz w:val="18"/>
                <w:szCs w:val="18"/>
              </w:rPr>
              <w:t>282</w:t>
            </w:r>
          </w:p>
        </w:tc>
        <w:tc>
          <w:tcPr>
            <w:tcW w:w="1530" w:type="dxa"/>
            <w:gridSpan w:val="2"/>
            <w:tcBorders>
              <w:top w:val="single" w:sz="4" w:space="0" w:color="000000"/>
              <w:left w:val="nil"/>
              <w:bottom w:val="single" w:sz="4" w:space="0" w:color="000000"/>
              <w:right w:val="nil"/>
            </w:tcBorders>
            <w:shd w:val="clear" w:color="auto" w:fill="FFFFFF"/>
            <w:vAlign w:val="center"/>
          </w:tcPr>
          <w:p w14:paraId="7859F6AA" w14:textId="77777777" w:rsidR="00984916" w:rsidRPr="00984916" w:rsidRDefault="00984916" w:rsidP="00285880">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000000"/>
              <w:left w:val="nil"/>
              <w:bottom w:val="single" w:sz="4" w:space="0" w:color="000000"/>
              <w:right w:val="nil"/>
            </w:tcBorders>
            <w:shd w:val="clear" w:color="auto" w:fill="FFFFFF"/>
            <w:vAlign w:val="center"/>
          </w:tcPr>
          <w:p w14:paraId="2E58E2AD" w14:textId="77777777" w:rsidR="00984916" w:rsidRPr="00984916" w:rsidRDefault="00984916" w:rsidP="00285880">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000000"/>
              <w:left w:val="nil"/>
              <w:bottom w:val="single" w:sz="4" w:space="0" w:color="000000"/>
              <w:right w:val="nil"/>
            </w:tcBorders>
            <w:shd w:val="clear" w:color="auto" w:fill="FFFFFF"/>
            <w:vAlign w:val="center"/>
          </w:tcPr>
          <w:p w14:paraId="22FCD7B3" w14:textId="77777777" w:rsidR="00984916" w:rsidRPr="00984916" w:rsidRDefault="00984916" w:rsidP="00285880">
            <w:pPr>
              <w:autoSpaceDE w:val="0"/>
              <w:autoSpaceDN w:val="0"/>
              <w:adjustRightInd w:val="0"/>
              <w:spacing w:after="0" w:line="240" w:lineRule="auto"/>
              <w:jc w:val="center"/>
              <w:rPr>
                <w:rFonts w:ascii="Times New Roman" w:hAnsi="Times New Roman" w:cs="Times New Roman"/>
                <w:sz w:val="24"/>
                <w:szCs w:val="24"/>
              </w:rPr>
            </w:pPr>
          </w:p>
        </w:tc>
      </w:tr>
    </w:tbl>
    <w:p w14:paraId="219F4EB2" w14:textId="77777777" w:rsidR="00B51C7E" w:rsidRDefault="00B51C7E" w:rsidP="00262C8E">
      <w:pPr>
        <w:jc w:val="both"/>
        <w:rPr>
          <w:rFonts w:ascii="Times New Roman" w:hAnsi="Times New Roman" w:cs="Times New Roman"/>
          <w:sz w:val="24"/>
          <w:szCs w:val="24"/>
        </w:rPr>
      </w:pPr>
    </w:p>
    <w:p w14:paraId="74ECBD6A" w14:textId="40809C92" w:rsidR="00262C8E" w:rsidRPr="00FD7B75" w:rsidRDefault="005B6694" w:rsidP="00262C8E">
      <w:pPr>
        <w:jc w:val="both"/>
        <w:rPr>
          <w:rFonts w:ascii="Times New Roman" w:eastAsia="Times New Roman" w:hAnsi="Times New Roman" w:cs="Times New Roman"/>
          <w:sz w:val="24"/>
          <w:szCs w:val="24"/>
          <w:lang w:eastAsia="id-ID"/>
        </w:rPr>
      </w:pPr>
      <w:r w:rsidRPr="005B6694">
        <w:rPr>
          <w:rFonts w:ascii="Times New Roman" w:hAnsi="Times New Roman" w:cs="Times New Roman"/>
          <w:sz w:val="24"/>
          <w:szCs w:val="24"/>
        </w:rPr>
        <w:t xml:space="preserve">In Table 3, </w:t>
      </w:r>
      <w:proofErr w:type="spellStart"/>
      <w:r w:rsidRPr="005B6694">
        <w:rPr>
          <w:rFonts w:ascii="Times New Roman" w:hAnsi="Times New Roman" w:cs="Times New Roman"/>
          <w:sz w:val="24"/>
          <w:szCs w:val="24"/>
        </w:rPr>
        <w:t>Anova</w:t>
      </w:r>
      <w:proofErr w:type="spellEnd"/>
      <w:r w:rsidRPr="005B6694">
        <w:rPr>
          <w:rFonts w:ascii="Times New Roman" w:hAnsi="Times New Roman" w:cs="Times New Roman"/>
          <w:sz w:val="24"/>
          <w:szCs w:val="24"/>
        </w:rPr>
        <w:t xml:space="preserve"> shows the calculated F value of 464,791 with significance</w:t>
      </w:r>
      <w:r w:rsidRPr="005B6694">
        <w:rPr>
          <w:rFonts w:ascii="Times New Roman" w:hAnsi="Times New Roman" w:cs="Times New Roman"/>
          <w:sz w:val="24"/>
          <w:szCs w:val="24"/>
        </w:rPr>
        <w:t xml:space="preserve"> </w:t>
      </w:r>
      <w:r w:rsidR="00984916">
        <w:rPr>
          <w:rFonts w:ascii="Times New Roman" w:eastAsia="Times New Roman" w:hAnsi="Times New Roman" w:cs="Times New Roman"/>
          <w:sz w:val="24"/>
          <w:szCs w:val="24"/>
          <w:lang w:eastAsia="id-ID"/>
        </w:rPr>
        <w:t xml:space="preserve">0,000 &lt; 0,05 </w:t>
      </w:r>
      <w:r w:rsidR="00AF6F73" w:rsidRPr="00AF6F73">
        <w:rPr>
          <w:rFonts w:ascii="Times New Roman" w:eastAsia="Times New Roman" w:hAnsi="Times New Roman" w:cs="Times New Roman"/>
          <w:sz w:val="24"/>
          <w:szCs w:val="24"/>
          <w:lang w:eastAsia="id-ID"/>
        </w:rPr>
        <w:t xml:space="preserve">That means significant learning methods with the quality of reading the </w:t>
      </w:r>
      <w:r w:rsidR="00FC69FB">
        <w:rPr>
          <w:rFonts w:ascii="Times New Roman" w:eastAsia="Times New Roman" w:hAnsi="Times New Roman" w:cs="Times New Roman"/>
          <w:sz w:val="24"/>
          <w:szCs w:val="24"/>
          <w:lang w:eastAsia="id-ID"/>
        </w:rPr>
        <w:t>Qur’an</w:t>
      </w:r>
      <w:r w:rsidR="00AF6F73" w:rsidRPr="00AF6F73">
        <w:rPr>
          <w:rFonts w:ascii="Times New Roman" w:eastAsia="Times New Roman" w:hAnsi="Times New Roman" w:cs="Times New Roman"/>
          <w:sz w:val="24"/>
          <w:szCs w:val="24"/>
          <w:lang w:eastAsia="id-ID"/>
        </w:rPr>
        <w:t xml:space="preserve"> students. Therefore, the teacher must apply the correct teaching methods to help students and quickly memorize the Qur'an.</w:t>
      </w:r>
      <w:r w:rsidR="00AF6F73" w:rsidRPr="00AF6F73">
        <w:rPr>
          <w:rFonts w:ascii="Times New Roman" w:eastAsia="Times New Roman" w:hAnsi="Times New Roman" w:cs="Times New Roman"/>
          <w:sz w:val="24"/>
          <w:szCs w:val="24"/>
          <w:lang w:eastAsia="id-ID"/>
        </w:rPr>
        <w:t xml:space="preserve"> </w:t>
      </w:r>
      <w:r w:rsidR="00FD7B75" w:rsidRPr="00FD7B75">
        <w:rPr>
          <w:rFonts w:ascii="Times New Roman" w:hAnsi="Times New Roman" w:cs="Times New Roman"/>
          <w:sz w:val="24"/>
          <w:szCs w:val="24"/>
        </w:rPr>
        <w:fldChar w:fldCharType="begin" w:fldLock="1"/>
      </w:r>
      <w:r w:rsidR="00FD7B75" w:rsidRPr="00FD7B75">
        <w:rPr>
          <w:rFonts w:ascii="Times New Roman" w:hAnsi="Times New Roman" w:cs="Times New Roman"/>
          <w:sz w:val="24"/>
          <w:szCs w:val="24"/>
        </w:rPr>
        <w:instrText>ADDIN CSL_CITATION {"citationItems":[{"id":"ITEM-1","itemData":{"author":[{"dropping-particle":"","family":"Irlina","given":"Andi","non-dropping-particle":"","parse-names":false,"suffix":""}],"id":"ITEM-1","issue":"1","issued":{"date-parts":[["2019"]]},"page":"21-26","title":"Al-Adzka: Jurnal Ilmiah Pendidikan Guru Madrasah Ibtidaiyah","type":"article-journal","volume":"9"},"uris":["http://www.mendeley.com/documents/?uuid=20804db3-dac7-413f-9c59-48628692895c"]}],"mendeley":{"formattedCitation":"(Irlina, 2019)","plainTextFormattedCitation":"(Irlina, 2019)","previouslyFormattedCitation":"(Irlina, 2019)"},"properties":{"noteIndex":0},"schema":"https://github.com/citation-style-language/schema/raw/master/csl-citation.json"}</w:instrText>
      </w:r>
      <w:r w:rsidR="00FD7B75" w:rsidRPr="00FD7B75">
        <w:rPr>
          <w:rFonts w:ascii="Times New Roman" w:hAnsi="Times New Roman" w:cs="Times New Roman"/>
          <w:sz w:val="24"/>
          <w:szCs w:val="24"/>
        </w:rPr>
        <w:fldChar w:fldCharType="separate"/>
      </w:r>
      <w:r w:rsidR="00FD7B75" w:rsidRPr="00FD7B75">
        <w:rPr>
          <w:rFonts w:ascii="Times New Roman" w:hAnsi="Times New Roman" w:cs="Times New Roman"/>
          <w:noProof/>
          <w:sz w:val="24"/>
          <w:szCs w:val="24"/>
        </w:rPr>
        <w:t>(Irlina, 2019)</w:t>
      </w:r>
      <w:r w:rsidR="00FD7B75" w:rsidRPr="00FD7B75">
        <w:rPr>
          <w:rFonts w:ascii="Times New Roman" w:hAnsi="Times New Roman" w:cs="Times New Roman"/>
          <w:sz w:val="24"/>
          <w:szCs w:val="24"/>
        </w:rPr>
        <w:fldChar w:fldCharType="end"/>
      </w:r>
      <w:r w:rsidR="00FD7B75">
        <w:rPr>
          <w:rFonts w:ascii="Times New Roman" w:eastAsia="Times New Roman" w:hAnsi="Times New Roman" w:cs="Times New Roman"/>
          <w:sz w:val="24"/>
          <w:szCs w:val="24"/>
          <w:lang w:eastAsia="id-ID"/>
        </w:rPr>
        <w:t xml:space="preserve">. </w:t>
      </w:r>
      <w:r w:rsidR="00AF6F73" w:rsidRPr="00AF6F73">
        <w:rPr>
          <w:rFonts w:ascii="Times New Roman" w:eastAsia="Times New Roman" w:hAnsi="Times New Roman" w:cs="Times New Roman"/>
          <w:sz w:val="24"/>
          <w:szCs w:val="24"/>
          <w:lang w:eastAsia="id-ID"/>
        </w:rPr>
        <w:t>The teacher needs to emphasize character values ​​raising two components. First, being able to reflect on his knowledge and learning experience. Second, students' skills and abilities</w:t>
      </w:r>
      <w:r w:rsidR="00AF6F73" w:rsidRPr="00AF6F73">
        <w:rPr>
          <w:rFonts w:ascii="Times New Roman" w:eastAsia="Times New Roman" w:hAnsi="Times New Roman" w:cs="Times New Roman"/>
          <w:sz w:val="24"/>
          <w:szCs w:val="24"/>
          <w:lang w:eastAsia="id-ID"/>
        </w:rPr>
        <w:t xml:space="preserve"> </w:t>
      </w:r>
      <w:r w:rsidR="00262C8E" w:rsidRPr="00927687">
        <w:rPr>
          <w:rFonts w:ascii="Times New Roman" w:eastAsia="Times New Roman" w:hAnsi="Times New Roman" w:cs="Times New Roman"/>
          <w:sz w:val="24"/>
          <w:szCs w:val="24"/>
          <w:lang w:eastAsia="id-ID"/>
        </w:rPr>
        <w:fldChar w:fldCharType="begin" w:fldLock="1"/>
      </w:r>
      <w:r w:rsidR="00262C8E" w:rsidRPr="00927687">
        <w:rPr>
          <w:rFonts w:ascii="Times New Roman" w:eastAsia="Times New Roman" w:hAnsi="Times New Roman" w:cs="Times New Roman"/>
          <w:sz w:val="24"/>
          <w:szCs w:val="24"/>
          <w:lang w:eastAsia="id-ID"/>
        </w:rPr>
        <w:instrText>ADDIN CSL_CITATION {"citationItems":[{"id":"ITEM-1","itemData":{"DOI":"10.12806/V18/I2/R7","author":[{"dropping-particle":"","family":"Lumpkin","given":"Angela","non-dropping-particle":"","parse-names":false,"suffix":""},{"dropping-particle":"","family":"Achen","given":"Rebecca M","non-dropping-particle":"","parse-names":false,"suffix":""}],"container-title":"Journal of Leadership Education","id":"ITEM-1","issue":"April","issued":{"date-parts":[["2019"]]},"title":"Leadership Education : Assessment of Learning in A Sport Leadership Course","type":"article-journal"},"uris":["http://www.mendeley.com/documents/?uuid=c1f69681-4304-4c62-89e6-10fb35fd3986"]}],"mendeley":{"formattedCitation":"(Lumpkin &amp; Achen, 2019)","plainTextFormattedCitation":"(Lumpkin &amp; Achen, 2019)","previouslyFormattedCitation":"(Lumpkin &amp; Achen, 2019)"},"properties":{"noteIndex":0},"schema":"https://github.com/citation-style-language/schema/raw/master/csl-citation.json"}</w:instrText>
      </w:r>
      <w:r w:rsidR="00262C8E" w:rsidRPr="00927687">
        <w:rPr>
          <w:rFonts w:ascii="Times New Roman" w:eastAsia="Times New Roman" w:hAnsi="Times New Roman" w:cs="Times New Roman"/>
          <w:sz w:val="24"/>
          <w:szCs w:val="24"/>
          <w:lang w:eastAsia="id-ID"/>
        </w:rPr>
        <w:fldChar w:fldCharType="separate"/>
      </w:r>
      <w:r w:rsidR="00262C8E" w:rsidRPr="00927687">
        <w:rPr>
          <w:rFonts w:ascii="Times New Roman" w:eastAsia="Times New Roman" w:hAnsi="Times New Roman" w:cs="Times New Roman"/>
          <w:noProof/>
          <w:sz w:val="24"/>
          <w:szCs w:val="24"/>
          <w:lang w:eastAsia="id-ID"/>
        </w:rPr>
        <w:t>(Lumpkin &amp; Achen, 2019)</w:t>
      </w:r>
      <w:r w:rsidR="00262C8E" w:rsidRPr="00927687">
        <w:rPr>
          <w:rFonts w:ascii="Times New Roman" w:eastAsia="Times New Roman" w:hAnsi="Times New Roman" w:cs="Times New Roman"/>
          <w:sz w:val="24"/>
          <w:szCs w:val="24"/>
          <w:lang w:eastAsia="id-ID"/>
        </w:rPr>
        <w:fldChar w:fldCharType="end"/>
      </w:r>
      <w:r w:rsidR="00262C8E" w:rsidRPr="00927687">
        <w:rPr>
          <w:rFonts w:ascii="Times New Roman" w:eastAsia="Times New Roman" w:hAnsi="Times New Roman" w:cs="Times New Roman"/>
          <w:sz w:val="24"/>
          <w:szCs w:val="24"/>
          <w:lang w:val="id-ID" w:eastAsia="id-ID"/>
        </w:rPr>
        <w:t>.</w:t>
      </w:r>
      <w:r w:rsidR="00262C8E">
        <w:rPr>
          <w:rFonts w:ascii="Times New Roman" w:eastAsia="Times New Roman" w:hAnsi="Times New Roman" w:cs="Times New Roman"/>
          <w:sz w:val="24"/>
          <w:szCs w:val="24"/>
          <w:lang w:eastAsia="id-ID"/>
        </w:rPr>
        <w:t xml:space="preserve"> </w:t>
      </w:r>
      <w:r w:rsidR="00AF6F73" w:rsidRPr="00AF6F73">
        <w:rPr>
          <w:rFonts w:ascii="Times New Roman" w:eastAsia="Times New Roman" w:hAnsi="Times New Roman" w:cs="Times New Roman"/>
          <w:sz w:val="24"/>
          <w:lang w:val="id-ID" w:eastAsia="id-ID"/>
        </w:rPr>
        <w:t>For this reason, the role of the teacher needed to create a strong character in which they will continue to grow and develop in society</w:t>
      </w:r>
      <w:r w:rsidR="00AF6F73" w:rsidRPr="00AF6F73">
        <w:rPr>
          <w:rFonts w:ascii="Times New Roman" w:eastAsia="Times New Roman" w:hAnsi="Times New Roman" w:cs="Times New Roman"/>
          <w:sz w:val="24"/>
          <w:lang w:val="id-ID" w:eastAsia="id-ID"/>
        </w:rPr>
        <w:t xml:space="preserve"> </w:t>
      </w:r>
      <w:r w:rsidR="00262C8E">
        <w:rPr>
          <w:rFonts w:ascii="Times New Roman" w:eastAsia="Times New Roman" w:hAnsi="Times New Roman" w:cs="Times New Roman"/>
          <w:sz w:val="24"/>
          <w:lang w:val="id-ID" w:eastAsia="id-ID"/>
        </w:rPr>
        <w:fldChar w:fldCharType="begin" w:fldLock="1"/>
      </w:r>
      <w:r w:rsidR="00262C8E">
        <w:rPr>
          <w:rFonts w:ascii="Times New Roman" w:eastAsia="Times New Roman" w:hAnsi="Times New Roman" w:cs="Times New Roman"/>
          <w:sz w:val="24"/>
          <w:lang w:val="id-ID" w:eastAsia="id-ID"/>
        </w:rPr>
        <w:instrText>ADDIN CSL_CITATION {"citationItems":[{"id":"ITEM-1","itemData":{"ISSN":"1934-9726","abstract":"This qualitative single-case study illuminates the significance of effective character education implementation during elementary school years as students transition into middle school. The researcher conducted the study in an American school that consisted of two divisions: K-6 lower division and 7-12 upper division. The lower-school division was a National School of Character winner. Data were collected via individual interviews with educators in both school divisions, one focus-group interview with lower-school teachers, and a review of documents and artifacts. Findings revealed distinctive key practices and processes based on the different roles of participating educators and shared key practices employed by all educators alike. Data also revealed multiple indicators of effectiveness in both school divisions. The researcher also highlighted the main challenges in the way of character education effective implementation based on participants’ responses. The researcher concluded with recommendations for further study and final reflections. Background","author":[{"dropping-particle":"","family":"Khoury","given":"Ruba","non-dropping-particle":"","parse-names":false,"suffix":""}],"container-title":"International Journal of Teacher Leadership","id":"ITEM-1","issue":"2","issued":{"date-parts":[["2017"]]},"page":"49-67","title":"Character Education as a Bridge from Elementary to Middle School: A Case Study of Effective Practices and Processes.","type":"article-journal","volume":"8"},"uris":["http://www.mendeley.com/documents/?uuid=95ac6afc-1b26-4deb-9dbe-870f7b485a8c"]}],"mendeley":{"formattedCitation":"(Khoury, 2017)","plainTextFormattedCitation":"(Khoury, 2017)","previouslyFormattedCitation":"(Khoury, 2017)"},"properties":{"noteIndex":0},"schema":"https://github.com/citation-style-language/schema/raw/master/csl-citation.json"}</w:instrText>
      </w:r>
      <w:r w:rsidR="00262C8E">
        <w:rPr>
          <w:rFonts w:ascii="Times New Roman" w:eastAsia="Times New Roman" w:hAnsi="Times New Roman" w:cs="Times New Roman"/>
          <w:sz w:val="24"/>
          <w:lang w:val="id-ID" w:eastAsia="id-ID"/>
        </w:rPr>
        <w:fldChar w:fldCharType="separate"/>
      </w:r>
      <w:r w:rsidR="00262C8E">
        <w:rPr>
          <w:rFonts w:ascii="Times New Roman" w:eastAsia="Times New Roman" w:hAnsi="Times New Roman" w:cs="Times New Roman"/>
          <w:noProof/>
          <w:sz w:val="24"/>
          <w:lang w:val="id-ID" w:eastAsia="id-ID"/>
        </w:rPr>
        <w:t>(Khoury, 2017)</w:t>
      </w:r>
      <w:r w:rsidR="00262C8E">
        <w:rPr>
          <w:rFonts w:ascii="Times New Roman" w:eastAsia="Times New Roman" w:hAnsi="Times New Roman" w:cs="Times New Roman"/>
          <w:sz w:val="24"/>
          <w:lang w:val="id-ID" w:eastAsia="id-ID"/>
        </w:rPr>
        <w:fldChar w:fldCharType="end"/>
      </w:r>
      <w:r w:rsidR="00262C8E">
        <w:rPr>
          <w:rFonts w:ascii="Times New Roman" w:eastAsia="Times New Roman" w:hAnsi="Times New Roman" w:cs="Times New Roman"/>
          <w:sz w:val="24"/>
          <w:lang w:val="id-ID" w:eastAsia="id-ID"/>
        </w:rPr>
        <w:t xml:space="preserve">. </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36"/>
        <w:gridCol w:w="1080"/>
        <w:gridCol w:w="1336"/>
        <w:gridCol w:w="2246"/>
        <w:gridCol w:w="990"/>
        <w:gridCol w:w="828"/>
      </w:tblGrid>
      <w:tr w:rsidR="00B86D87" w:rsidRPr="00B86D87" w14:paraId="05651BC2" w14:textId="77777777" w:rsidTr="00FC69FB">
        <w:trPr>
          <w:cantSplit/>
          <w:tblHeader/>
        </w:trPr>
        <w:tc>
          <w:tcPr>
            <w:tcW w:w="8550" w:type="dxa"/>
            <w:gridSpan w:val="7"/>
            <w:tcBorders>
              <w:top w:val="nil"/>
              <w:left w:val="nil"/>
              <w:bottom w:val="single" w:sz="4" w:space="0" w:color="000000"/>
              <w:right w:val="nil"/>
            </w:tcBorders>
            <w:shd w:val="clear" w:color="auto" w:fill="FFFFFF"/>
            <w:vAlign w:val="center"/>
          </w:tcPr>
          <w:p w14:paraId="485F26ED" w14:textId="1AD9AFDB" w:rsidR="00B51C7E" w:rsidRPr="00B51C7E" w:rsidRDefault="00B51C7E" w:rsidP="00B51C7E">
            <w:pPr>
              <w:autoSpaceDE w:val="0"/>
              <w:autoSpaceDN w:val="0"/>
              <w:adjustRightInd w:val="0"/>
              <w:spacing w:after="0" w:line="320" w:lineRule="atLeast"/>
              <w:ind w:left="60" w:right="60"/>
              <w:rPr>
                <w:rFonts w:ascii="Times New Roman" w:hAnsi="Times New Roman" w:cs="Times New Roman"/>
                <w:color w:val="000000"/>
                <w:sz w:val="24"/>
                <w:szCs w:val="24"/>
              </w:rPr>
            </w:pPr>
            <w:r w:rsidRPr="00B51C7E">
              <w:rPr>
                <w:rFonts w:ascii="Times New Roman" w:hAnsi="Times New Roman" w:cs="Times New Roman"/>
                <w:color w:val="000000"/>
                <w:sz w:val="24"/>
                <w:szCs w:val="24"/>
              </w:rPr>
              <w:t xml:space="preserve">Table </w:t>
            </w:r>
            <w:r>
              <w:rPr>
                <w:rFonts w:ascii="Times New Roman" w:hAnsi="Times New Roman" w:cs="Times New Roman"/>
                <w:color w:val="000000"/>
                <w:sz w:val="24"/>
                <w:szCs w:val="24"/>
              </w:rPr>
              <w:t>4</w:t>
            </w:r>
            <w:r w:rsidRPr="00B51C7E">
              <w:rPr>
                <w:rFonts w:ascii="Times New Roman" w:hAnsi="Times New Roman" w:cs="Times New Roman"/>
                <w:color w:val="000000"/>
                <w:sz w:val="24"/>
                <w:szCs w:val="24"/>
              </w:rPr>
              <w:t xml:space="preserve">. </w:t>
            </w:r>
            <w:r w:rsidR="00B86D87" w:rsidRPr="00B51C7E">
              <w:rPr>
                <w:rFonts w:ascii="Times New Roman" w:hAnsi="Times New Roman" w:cs="Times New Roman"/>
                <w:color w:val="000000"/>
                <w:sz w:val="24"/>
                <w:szCs w:val="24"/>
              </w:rPr>
              <w:t>Coefficients</w:t>
            </w:r>
            <w:r w:rsidRPr="00B51C7E">
              <w:rPr>
                <w:rFonts w:ascii="Times New Roman" w:hAnsi="Times New Roman" w:cs="Times New Roman"/>
                <w:color w:val="000000"/>
                <w:sz w:val="24"/>
                <w:szCs w:val="24"/>
                <w:vertAlign w:val="superscript"/>
              </w:rPr>
              <w:t xml:space="preserve"> </w:t>
            </w:r>
            <w:r w:rsidRPr="00B51C7E">
              <w:rPr>
                <w:rFonts w:ascii="Times New Roman" w:hAnsi="Times New Roman" w:cs="Times New Roman"/>
                <w:color w:val="000000"/>
                <w:sz w:val="24"/>
                <w:szCs w:val="24"/>
              </w:rPr>
              <w:t>Correlation</w:t>
            </w:r>
          </w:p>
        </w:tc>
      </w:tr>
      <w:tr w:rsidR="00B86D87" w:rsidRPr="00B86D87" w14:paraId="20953153" w14:textId="77777777" w:rsidTr="00FC69FB">
        <w:trPr>
          <w:cantSplit/>
          <w:tblHeader/>
        </w:trPr>
        <w:tc>
          <w:tcPr>
            <w:tcW w:w="2070" w:type="dxa"/>
            <w:gridSpan w:val="2"/>
            <w:vMerge w:val="restart"/>
            <w:tcBorders>
              <w:top w:val="single" w:sz="4" w:space="0" w:color="000000"/>
              <w:left w:val="nil"/>
              <w:bottom w:val="single" w:sz="4" w:space="0" w:color="000000"/>
              <w:right w:val="nil"/>
            </w:tcBorders>
            <w:shd w:val="clear" w:color="auto" w:fill="FFFFFF"/>
            <w:vAlign w:val="bottom"/>
          </w:tcPr>
          <w:p w14:paraId="12E683CC" w14:textId="77777777" w:rsidR="00B86D87" w:rsidRPr="00B86D87" w:rsidRDefault="00B86D87" w:rsidP="00B86D87">
            <w:pPr>
              <w:autoSpaceDE w:val="0"/>
              <w:autoSpaceDN w:val="0"/>
              <w:adjustRightInd w:val="0"/>
              <w:spacing w:after="0" w:line="320" w:lineRule="atLeast"/>
              <w:ind w:left="60" w:right="60"/>
              <w:rPr>
                <w:rFonts w:ascii="Arial" w:hAnsi="Arial" w:cs="Arial"/>
                <w:color w:val="000000"/>
                <w:sz w:val="18"/>
                <w:szCs w:val="18"/>
              </w:rPr>
            </w:pPr>
            <w:r w:rsidRPr="00B86D87">
              <w:rPr>
                <w:rFonts w:ascii="Arial" w:hAnsi="Arial" w:cs="Arial"/>
                <w:color w:val="000000"/>
                <w:sz w:val="18"/>
                <w:szCs w:val="18"/>
              </w:rPr>
              <w:t>Model</w:t>
            </w:r>
          </w:p>
        </w:tc>
        <w:tc>
          <w:tcPr>
            <w:tcW w:w="2416" w:type="dxa"/>
            <w:gridSpan w:val="2"/>
            <w:tcBorders>
              <w:top w:val="single" w:sz="4" w:space="0" w:color="000000"/>
              <w:left w:val="nil"/>
              <w:bottom w:val="single" w:sz="4" w:space="0" w:color="000000"/>
              <w:right w:val="nil"/>
            </w:tcBorders>
            <w:shd w:val="clear" w:color="auto" w:fill="FFFFFF"/>
            <w:vAlign w:val="bottom"/>
          </w:tcPr>
          <w:p w14:paraId="305AE3EE"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Unstandardized Coefficients</w:t>
            </w:r>
          </w:p>
        </w:tc>
        <w:tc>
          <w:tcPr>
            <w:tcW w:w="2246" w:type="dxa"/>
            <w:tcBorders>
              <w:top w:val="single" w:sz="4" w:space="0" w:color="000000"/>
              <w:left w:val="nil"/>
              <w:bottom w:val="single" w:sz="4" w:space="0" w:color="000000"/>
              <w:right w:val="nil"/>
            </w:tcBorders>
            <w:shd w:val="clear" w:color="auto" w:fill="FFFFFF"/>
            <w:vAlign w:val="bottom"/>
          </w:tcPr>
          <w:p w14:paraId="29E6EB7E"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Standardized Coefficients</w:t>
            </w:r>
          </w:p>
        </w:tc>
        <w:tc>
          <w:tcPr>
            <w:tcW w:w="990" w:type="dxa"/>
            <w:vMerge w:val="restart"/>
            <w:tcBorders>
              <w:top w:val="single" w:sz="4" w:space="0" w:color="000000"/>
              <w:left w:val="nil"/>
              <w:bottom w:val="single" w:sz="4" w:space="0" w:color="000000"/>
              <w:right w:val="nil"/>
            </w:tcBorders>
            <w:shd w:val="clear" w:color="auto" w:fill="FFFFFF"/>
            <w:vAlign w:val="bottom"/>
          </w:tcPr>
          <w:p w14:paraId="1AE505EF"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t</w:t>
            </w:r>
          </w:p>
        </w:tc>
        <w:tc>
          <w:tcPr>
            <w:tcW w:w="828" w:type="dxa"/>
            <w:vMerge w:val="restart"/>
            <w:tcBorders>
              <w:top w:val="single" w:sz="4" w:space="0" w:color="000000"/>
              <w:left w:val="nil"/>
              <w:bottom w:val="single" w:sz="4" w:space="0" w:color="000000"/>
              <w:right w:val="nil"/>
            </w:tcBorders>
            <w:shd w:val="clear" w:color="auto" w:fill="FFFFFF"/>
            <w:vAlign w:val="bottom"/>
          </w:tcPr>
          <w:p w14:paraId="5F216E66"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Sig.</w:t>
            </w:r>
          </w:p>
        </w:tc>
      </w:tr>
      <w:tr w:rsidR="00B86D87" w:rsidRPr="00B86D87" w14:paraId="44E8B887" w14:textId="77777777" w:rsidTr="00FC69FB">
        <w:trPr>
          <w:cantSplit/>
          <w:tblHeader/>
        </w:trPr>
        <w:tc>
          <w:tcPr>
            <w:tcW w:w="2070" w:type="dxa"/>
            <w:gridSpan w:val="2"/>
            <w:vMerge/>
            <w:tcBorders>
              <w:top w:val="single" w:sz="4" w:space="0" w:color="000000"/>
              <w:left w:val="nil"/>
              <w:bottom w:val="single" w:sz="4" w:space="0" w:color="000000"/>
              <w:right w:val="nil"/>
            </w:tcBorders>
            <w:shd w:val="clear" w:color="auto" w:fill="FFFFFF"/>
            <w:vAlign w:val="bottom"/>
          </w:tcPr>
          <w:p w14:paraId="1691F0B5" w14:textId="77777777" w:rsidR="00B86D87" w:rsidRPr="00B86D87" w:rsidRDefault="00B86D87" w:rsidP="00B86D87">
            <w:pPr>
              <w:autoSpaceDE w:val="0"/>
              <w:autoSpaceDN w:val="0"/>
              <w:adjustRightInd w:val="0"/>
              <w:spacing w:after="0" w:line="240" w:lineRule="auto"/>
              <w:rPr>
                <w:rFonts w:ascii="Arial" w:hAnsi="Arial" w:cs="Arial"/>
                <w:color w:val="000000"/>
                <w:sz w:val="18"/>
                <w:szCs w:val="18"/>
              </w:rPr>
            </w:pPr>
          </w:p>
        </w:tc>
        <w:tc>
          <w:tcPr>
            <w:tcW w:w="1080" w:type="dxa"/>
            <w:tcBorders>
              <w:top w:val="single" w:sz="4" w:space="0" w:color="000000"/>
              <w:left w:val="nil"/>
              <w:bottom w:val="single" w:sz="4" w:space="0" w:color="000000"/>
              <w:right w:val="nil"/>
            </w:tcBorders>
            <w:shd w:val="clear" w:color="auto" w:fill="FFFFFF"/>
            <w:vAlign w:val="bottom"/>
          </w:tcPr>
          <w:p w14:paraId="77CC0207"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B</w:t>
            </w:r>
          </w:p>
        </w:tc>
        <w:tc>
          <w:tcPr>
            <w:tcW w:w="1336" w:type="dxa"/>
            <w:tcBorders>
              <w:top w:val="single" w:sz="4" w:space="0" w:color="000000"/>
              <w:left w:val="nil"/>
              <w:bottom w:val="single" w:sz="4" w:space="0" w:color="000000"/>
              <w:right w:val="nil"/>
            </w:tcBorders>
            <w:shd w:val="clear" w:color="auto" w:fill="FFFFFF"/>
            <w:vAlign w:val="bottom"/>
          </w:tcPr>
          <w:p w14:paraId="6876C22C"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Std. Error</w:t>
            </w:r>
          </w:p>
        </w:tc>
        <w:tc>
          <w:tcPr>
            <w:tcW w:w="2246" w:type="dxa"/>
            <w:tcBorders>
              <w:top w:val="single" w:sz="4" w:space="0" w:color="000000"/>
              <w:left w:val="nil"/>
              <w:bottom w:val="single" w:sz="4" w:space="0" w:color="000000"/>
              <w:right w:val="nil"/>
            </w:tcBorders>
            <w:shd w:val="clear" w:color="auto" w:fill="FFFFFF"/>
            <w:vAlign w:val="bottom"/>
          </w:tcPr>
          <w:p w14:paraId="2F040719" w14:textId="77777777" w:rsidR="00B86D87" w:rsidRPr="00B86D87" w:rsidRDefault="00B86D87" w:rsidP="00B86D87">
            <w:pPr>
              <w:autoSpaceDE w:val="0"/>
              <w:autoSpaceDN w:val="0"/>
              <w:adjustRightInd w:val="0"/>
              <w:spacing w:after="0" w:line="320" w:lineRule="atLeast"/>
              <w:ind w:left="60" w:right="60"/>
              <w:jc w:val="center"/>
              <w:rPr>
                <w:rFonts w:ascii="Arial" w:hAnsi="Arial" w:cs="Arial"/>
                <w:color w:val="000000"/>
                <w:sz w:val="18"/>
                <w:szCs w:val="18"/>
              </w:rPr>
            </w:pPr>
            <w:r w:rsidRPr="00B86D87">
              <w:rPr>
                <w:rFonts w:ascii="Arial" w:hAnsi="Arial" w:cs="Arial"/>
                <w:color w:val="000000"/>
                <w:sz w:val="18"/>
                <w:szCs w:val="18"/>
              </w:rPr>
              <w:t>Beta</w:t>
            </w:r>
          </w:p>
        </w:tc>
        <w:tc>
          <w:tcPr>
            <w:tcW w:w="990" w:type="dxa"/>
            <w:vMerge/>
            <w:tcBorders>
              <w:top w:val="single" w:sz="4" w:space="0" w:color="000000"/>
              <w:left w:val="nil"/>
              <w:bottom w:val="single" w:sz="4" w:space="0" w:color="000000"/>
              <w:right w:val="nil"/>
            </w:tcBorders>
            <w:shd w:val="clear" w:color="auto" w:fill="FFFFFF"/>
            <w:vAlign w:val="bottom"/>
          </w:tcPr>
          <w:p w14:paraId="48912040" w14:textId="77777777" w:rsidR="00B86D87" w:rsidRPr="00B86D87" w:rsidRDefault="00B86D87" w:rsidP="00B86D87">
            <w:pPr>
              <w:autoSpaceDE w:val="0"/>
              <w:autoSpaceDN w:val="0"/>
              <w:adjustRightInd w:val="0"/>
              <w:spacing w:after="0" w:line="240" w:lineRule="auto"/>
              <w:rPr>
                <w:rFonts w:ascii="Arial" w:hAnsi="Arial" w:cs="Arial"/>
                <w:color w:val="000000"/>
                <w:sz w:val="18"/>
                <w:szCs w:val="18"/>
              </w:rPr>
            </w:pPr>
          </w:p>
        </w:tc>
        <w:tc>
          <w:tcPr>
            <w:tcW w:w="828" w:type="dxa"/>
            <w:vMerge/>
            <w:tcBorders>
              <w:top w:val="single" w:sz="4" w:space="0" w:color="000000"/>
              <w:left w:val="nil"/>
              <w:bottom w:val="single" w:sz="4" w:space="0" w:color="000000"/>
              <w:right w:val="nil"/>
            </w:tcBorders>
            <w:shd w:val="clear" w:color="auto" w:fill="FFFFFF"/>
            <w:vAlign w:val="bottom"/>
          </w:tcPr>
          <w:p w14:paraId="028F0CBF" w14:textId="77777777" w:rsidR="00B86D87" w:rsidRPr="00B86D87" w:rsidRDefault="00B86D87" w:rsidP="00B86D87">
            <w:pPr>
              <w:autoSpaceDE w:val="0"/>
              <w:autoSpaceDN w:val="0"/>
              <w:adjustRightInd w:val="0"/>
              <w:spacing w:after="0" w:line="240" w:lineRule="auto"/>
              <w:rPr>
                <w:rFonts w:ascii="Arial" w:hAnsi="Arial" w:cs="Arial"/>
                <w:color w:val="000000"/>
                <w:sz w:val="18"/>
                <w:szCs w:val="18"/>
              </w:rPr>
            </w:pPr>
          </w:p>
        </w:tc>
      </w:tr>
      <w:tr w:rsidR="00B86D87" w:rsidRPr="00B86D87" w14:paraId="067550A0" w14:textId="77777777" w:rsidTr="00FC69FB">
        <w:trPr>
          <w:cantSplit/>
          <w:tblHeader/>
        </w:trPr>
        <w:tc>
          <w:tcPr>
            <w:tcW w:w="734" w:type="dxa"/>
            <w:vMerge w:val="restart"/>
            <w:tcBorders>
              <w:top w:val="single" w:sz="4" w:space="0" w:color="000000"/>
              <w:left w:val="nil"/>
              <w:bottom w:val="single" w:sz="4" w:space="0" w:color="000000"/>
              <w:right w:val="nil"/>
            </w:tcBorders>
            <w:shd w:val="clear" w:color="auto" w:fill="FFFFFF"/>
          </w:tcPr>
          <w:p w14:paraId="2EFBF547" w14:textId="77777777" w:rsidR="00B86D87" w:rsidRPr="00B86D87" w:rsidRDefault="00B86D87" w:rsidP="00B86D87">
            <w:pPr>
              <w:autoSpaceDE w:val="0"/>
              <w:autoSpaceDN w:val="0"/>
              <w:adjustRightInd w:val="0"/>
              <w:spacing w:after="0" w:line="320" w:lineRule="atLeast"/>
              <w:ind w:left="60" w:right="60"/>
              <w:rPr>
                <w:rFonts w:ascii="Arial" w:hAnsi="Arial" w:cs="Arial"/>
                <w:color w:val="000000"/>
                <w:sz w:val="18"/>
                <w:szCs w:val="18"/>
              </w:rPr>
            </w:pPr>
            <w:r w:rsidRPr="00B86D87">
              <w:rPr>
                <w:rFonts w:ascii="Arial" w:hAnsi="Arial" w:cs="Arial"/>
                <w:color w:val="000000"/>
                <w:sz w:val="18"/>
                <w:szCs w:val="18"/>
              </w:rPr>
              <w:t>1</w:t>
            </w:r>
          </w:p>
        </w:tc>
        <w:tc>
          <w:tcPr>
            <w:tcW w:w="1336" w:type="dxa"/>
            <w:tcBorders>
              <w:top w:val="single" w:sz="4" w:space="0" w:color="000000"/>
              <w:left w:val="nil"/>
              <w:bottom w:val="single" w:sz="4" w:space="0" w:color="000000"/>
              <w:right w:val="nil"/>
            </w:tcBorders>
            <w:shd w:val="clear" w:color="auto" w:fill="FFFFFF"/>
          </w:tcPr>
          <w:p w14:paraId="12FD744C" w14:textId="77777777" w:rsidR="00B86D87" w:rsidRPr="00B86D87" w:rsidRDefault="00B86D87" w:rsidP="00B86D87">
            <w:pPr>
              <w:autoSpaceDE w:val="0"/>
              <w:autoSpaceDN w:val="0"/>
              <w:adjustRightInd w:val="0"/>
              <w:spacing w:after="0" w:line="320" w:lineRule="atLeast"/>
              <w:ind w:left="60" w:right="60"/>
              <w:rPr>
                <w:rFonts w:ascii="Arial" w:hAnsi="Arial" w:cs="Arial"/>
                <w:color w:val="000000"/>
                <w:sz w:val="18"/>
                <w:szCs w:val="18"/>
              </w:rPr>
            </w:pPr>
            <w:r w:rsidRPr="00B86D87">
              <w:rPr>
                <w:rFonts w:ascii="Arial" w:hAnsi="Arial" w:cs="Arial"/>
                <w:color w:val="000000"/>
                <w:sz w:val="18"/>
                <w:szCs w:val="18"/>
              </w:rPr>
              <w:t>(Constant)</w:t>
            </w:r>
          </w:p>
        </w:tc>
        <w:tc>
          <w:tcPr>
            <w:tcW w:w="1080" w:type="dxa"/>
            <w:tcBorders>
              <w:top w:val="single" w:sz="4" w:space="0" w:color="000000"/>
              <w:left w:val="nil"/>
              <w:bottom w:val="single" w:sz="4" w:space="0" w:color="000000"/>
              <w:right w:val="nil"/>
            </w:tcBorders>
            <w:shd w:val="clear" w:color="auto" w:fill="FFFFFF"/>
          </w:tcPr>
          <w:p w14:paraId="2063305F"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17.727</w:t>
            </w:r>
          </w:p>
        </w:tc>
        <w:tc>
          <w:tcPr>
            <w:tcW w:w="1336" w:type="dxa"/>
            <w:tcBorders>
              <w:top w:val="single" w:sz="4" w:space="0" w:color="000000"/>
              <w:left w:val="nil"/>
              <w:bottom w:val="single" w:sz="4" w:space="0" w:color="000000"/>
              <w:right w:val="nil"/>
            </w:tcBorders>
            <w:shd w:val="clear" w:color="auto" w:fill="FFFFFF"/>
          </w:tcPr>
          <w:p w14:paraId="18437F29"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2.024</w:t>
            </w:r>
          </w:p>
        </w:tc>
        <w:tc>
          <w:tcPr>
            <w:tcW w:w="2246" w:type="dxa"/>
            <w:tcBorders>
              <w:top w:val="single" w:sz="4" w:space="0" w:color="000000"/>
              <w:left w:val="nil"/>
              <w:bottom w:val="single" w:sz="4" w:space="0" w:color="000000"/>
              <w:right w:val="nil"/>
            </w:tcBorders>
            <w:shd w:val="clear" w:color="auto" w:fill="FFFFFF"/>
            <w:vAlign w:val="center"/>
          </w:tcPr>
          <w:p w14:paraId="707208C8" w14:textId="77777777" w:rsidR="00B86D87" w:rsidRPr="00B86D87" w:rsidRDefault="00B86D87" w:rsidP="00B86D87">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single" w:sz="4" w:space="0" w:color="000000"/>
              <w:left w:val="nil"/>
              <w:bottom w:val="single" w:sz="4" w:space="0" w:color="000000"/>
              <w:right w:val="nil"/>
            </w:tcBorders>
            <w:shd w:val="clear" w:color="auto" w:fill="FFFFFF"/>
          </w:tcPr>
          <w:p w14:paraId="61C7C608"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8.756</w:t>
            </w:r>
          </w:p>
        </w:tc>
        <w:tc>
          <w:tcPr>
            <w:tcW w:w="828" w:type="dxa"/>
            <w:tcBorders>
              <w:top w:val="single" w:sz="4" w:space="0" w:color="000000"/>
              <w:left w:val="nil"/>
              <w:bottom w:val="single" w:sz="4" w:space="0" w:color="000000"/>
              <w:right w:val="nil"/>
            </w:tcBorders>
            <w:shd w:val="clear" w:color="auto" w:fill="FFFFFF"/>
          </w:tcPr>
          <w:p w14:paraId="480517F8"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.000</w:t>
            </w:r>
          </w:p>
        </w:tc>
      </w:tr>
      <w:tr w:rsidR="00B86D87" w:rsidRPr="00B86D87" w14:paraId="4ABCAD59" w14:textId="77777777" w:rsidTr="00FC69FB">
        <w:trPr>
          <w:cantSplit/>
          <w:tblHeader/>
        </w:trPr>
        <w:tc>
          <w:tcPr>
            <w:tcW w:w="734" w:type="dxa"/>
            <w:vMerge/>
            <w:tcBorders>
              <w:top w:val="single" w:sz="4" w:space="0" w:color="000000"/>
              <w:left w:val="nil"/>
              <w:bottom w:val="single" w:sz="4" w:space="0" w:color="000000"/>
              <w:right w:val="nil"/>
            </w:tcBorders>
            <w:shd w:val="clear" w:color="auto" w:fill="FFFFFF"/>
          </w:tcPr>
          <w:p w14:paraId="5DA2C132" w14:textId="77777777" w:rsidR="00B86D87" w:rsidRPr="00B86D87" w:rsidRDefault="00B86D87" w:rsidP="00B86D87">
            <w:pPr>
              <w:autoSpaceDE w:val="0"/>
              <w:autoSpaceDN w:val="0"/>
              <w:adjustRightInd w:val="0"/>
              <w:spacing w:after="0" w:line="240" w:lineRule="auto"/>
              <w:rPr>
                <w:rFonts w:ascii="Arial" w:hAnsi="Arial" w:cs="Arial"/>
                <w:color w:val="000000"/>
                <w:sz w:val="18"/>
                <w:szCs w:val="18"/>
              </w:rPr>
            </w:pPr>
          </w:p>
        </w:tc>
        <w:tc>
          <w:tcPr>
            <w:tcW w:w="1336" w:type="dxa"/>
            <w:tcBorders>
              <w:top w:val="single" w:sz="4" w:space="0" w:color="000000"/>
              <w:left w:val="nil"/>
              <w:bottom w:val="single" w:sz="4" w:space="0" w:color="000000"/>
              <w:right w:val="nil"/>
            </w:tcBorders>
            <w:shd w:val="clear" w:color="auto" w:fill="FFFFFF"/>
          </w:tcPr>
          <w:p w14:paraId="47DA8869" w14:textId="77777777" w:rsidR="00B86D87" w:rsidRPr="00B86D87" w:rsidRDefault="00B86D87" w:rsidP="00B86D87">
            <w:pPr>
              <w:autoSpaceDE w:val="0"/>
              <w:autoSpaceDN w:val="0"/>
              <w:adjustRightInd w:val="0"/>
              <w:spacing w:after="0" w:line="320" w:lineRule="atLeast"/>
              <w:ind w:left="60" w:right="60"/>
              <w:rPr>
                <w:rFonts w:ascii="Arial" w:hAnsi="Arial" w:cs="Arial"/>
                <w:color w:val="000000"/>
                <w:sz w:val="18"/>
                <w:szCs w:val="18"/>
              </w:rPr>
            </w:pPr>
            <w:r w:rsidRPr="00B86D87">
              <w:rPr>
                <w:rFonts w:ascii="Arial" w:hAnsi="Arial" w:cs="Arial"/>
                <w:color w:val="000000"/>
                <w:sz w:val="18"/>
                <w:szCs w:val="18"/>
              </w:rPr>
              <w:t>Method Instruction</w:t>
            </w:r>
          </w:p>
        </w:tc>
        <w:tc>
          <w:tcPr>
            <w:tcW w:w="1080" w:type="dxa"/>
            <w:tcBorders>
              <w:top w:val="single" w:sz="4" w:space="0" w:color="000000"/>
              <w:left w:val="nil"/>
              <w:bottom w:val="single" w:sz="4" w:space="0" w:color="000000"/>
              <w:right w:val="nil"/>
            </w:tcBorders>
            <w:shd w:val="clear" w:color="auto" w:fill="FFFFFF"/>
          </w:tcPr>
          <w:p w14:paraId="25AFF78B"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.777</w:t>
            </w:r>
          </w:p>
        </w:tc>
        <w:tc>
          <w:tcPr>
            <w:tcW w:w="1336" w:type="dxa"/>
            <w:tcBorders>
              <w:top w:val="single" w:sz="4" w:space="0" w:color="000000"/>
              <w:left w:val="nil"/>
              <w:bottom w:val="single" w:sz="4" w:space="0" w:color="000000"/>
              <w:right w:val="nil"/>
            </w:tcBorders>
            <w:shd w:val="clear" w:color="auto" w:fill="FFFFFF"/>
          </w:tcPr>
          <w:p w14:paraId="6AB84957"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.036</w:t>
            </w:r>
          </w:p>
        </w:tc>
        <w:tc>
          <w:tcPr>
            <w:tcW w:w="2246" w:type="dxa"/>
            <w:tcBorders>
              <w:top w:val="single" w:sz="4" w:space="0" w:color="000000"/>
              <w:left w:val="nil"/>
              <w:bottom w:val="single" w:sz="4" w:space="0" w:color="000000"/>
              <w:right w:val="nil"/>
            </w:tcBorders>
            <w:shd w:val="clear" w:color="auto" w:fill="FFFFFF"/>
          </w:tcPr>
          <w:p w14:paraId="3AE27123"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.789</w:t>
            </w:r>
          </w:p>
        </w:tc>
        <w:tc>
          <w:tcPr>
            <w:tcW w:w="990" w:type="dxa"/>
            <w:tcBorders>
              <w:top w:val="single" w:sz="4" w:space="0" w:color="000000"/>
              <w:left w:val="nil"/>
              <w:bottom w:val="single" w:sz="4" w:space="0" w:color="000000"/>
              <w:right w:val="nil"/>
            </w:tcBorders>
            <w:shd w:val="clear" w:color="auto" w:fill="FFFFFF"/>
          </w:tcPr>
          <w:p w14:paraId="1C1B2016"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21.559</w:t>
            </w:r>
          </w:p>
        </w:tc>
        <w:tc>
          <w:tcPr>
            <w:tcW w:w="828" w:type="dxa"/>
            <w:tcBorders>
              <w:top w:val="single" w:sz="4" w:space="0" w:color="000000"/>
              <w:left w:val="nil"/>
              <w:bottom w:val="single" w:sz="4" w:space="0" w:color="000000"/>
              <w:right w:val="nil"/>
            </w:tcBorders>
            <w:shd w:val="clear" w:color="auto" w:fill="FFFFFF"/>
          </w:tcPr>
          <w:p w14:paraId="57AAB3B3" w14:textId="77777777" w:rsidR="00B86D87" w:rsidRPr="00B86D87" w:rsidRDefault="00B86D87" w:rsidP="00B86D87">
            <w:pPr>
              <w:autoSpaceDE w:val="0"/>
              <w:autoSpaceDN w:val="0"/>
              <w:adjustRightInd w:val="0"/>
              <w:spacing w:after="0" w:line="320" w:lineRule="atLeast"/>
              <w:ind w:left="60" w:right="60"/>
              <w:jc w:val="right"/>
              <w:rPr>
                <w:rFonts w:ascii="Arial" w:hAnsi="Arial" w:cs="Arial"/>
                <w:color w:val="000000"/>
                <w:sz w:val="18"/>
                <w:szCs w:val="18"/>
              </w:rPr>
            </w:pPr>
            <w:r w:rsidRPr="00B86D87">
              <w:rPr>
                <w:rFonts w:ascii="Arial" w:hAnsi="Arial" w:cs="Arial"/>
                <w:color w:val="000000"/>
                <w:sz w:val="18"/>
                <w:szCs w:val="18"/>
              </w:rPr>
              <w:t>.000</w:t>
            </w:r>
          </w:p>
        </w:tc>
      </w:tr>
      <w:tr w:rsidR="00B86D87" w:rsidRPr="00B86D87" w14:paraId="416CED4C" w14:textId="77777777" w:rsidTr="00FC69FB">
        <w:trPr>
          <w:cantSplit/>
        </w:trPr>
        <w:tc>
          <w:tcPr>
            <w:tcW w:w="8550" w:type="dxa"/>
            <w:gridSpan w:val="7"/>
            <w:tcBorders>
              <w:top w:val="single" w:sz="4" w:space="0" w:color="000000"/>
              <w:left w:val="nil"/>
              <w:bottom w:val="nil"/>
              <w:right w:val="nil"/>
            </w:tcBorders>
            <w:shd w:val="clear" w:color="auto" w:fill="FFFFFF"/>
          </w:tcPr>
          <w:p w14:paraId="637CAFB0" w14:textId="77777777" w:rsidR="00B86D87" w:rsidRPr="00B86D87" w:rsidRDefault="00B86D87" w:rsidP="00B51C7E">
            <w:pPr>
              <w:autoSpaceDE w:val="0"/>
              <w:autoSpaceDN w:val="0"/>
              <w:adjustRightInd w:val="0"/>
              <w:spacing w:after="0" w:line="320" w:lineRule="atLeast"/>
              <w:ind w:left="60" w:right="60"/>
              <w:rPr>
                <w:rFonts w:ascii="Arial" w:hAnsi="Arial" w:cs="Arial"/>
                <w:color w:val="000000"/>
                <w:sz w:val="18"/>
                <w:szCs w:val="18"/>
              </w:rPr>
            </w:pPr>
          </w:p>
        </w:tc>
      </w:tr>
    </w:tbl>
    <w:p w14:paraId="28EA1FD0" w14:textId="7BC7B85E" w:rsidR="00E20E09" w:rsidRDefault="00AF6F73" w:rsidP="00DE3DF8">
      <w:pPr>
        <w:jc w:val="both"/>
        <w:rPr>
          <w:rFonts w:ascii="Times New Roman" w:hAnsi="Times New Roman" w:cs="Times New Roman"/>
          <w:sz w:val="24"/>
          <w:szCs w:val="24"/>
        </w:rPr>
      </w:pPr>
      <w:r w:rsidRPr="00AF6F73">
        <w:rPr>
          <w:rFonts w:ascii="Times New Roman" w:hAnsi="Times New Roman" w:cs="Times New Roman"/>
          <w:sz w:val="24"/>
          <w:szCs w:val="24"/>
        </w:rPr>
        <w:t xml:space="preserve">Table 4, The coefficient of estimation variable of teacher method is 0.777, which means that it represents every 1% of teacher methods, so the value of students' Qur'an reading skills will increase by 0.777. </w:t>
      </w:r>
      <w:proofErr w:type="gramStart"/>
      <w:r w:rsidRPr="00AF6F73">
        <w:rPr>
          <w:rFonts w:ascii="Times New Roman" w:hAnsi="Times New Roman" w:cs="Times New Roman"/>
          <w:sz w:val="24"/>
          <w:szCs w:val="24"/>
        </w:rPr>
        <w:t>Thus</w:t>
      </w:r>
      <w:proofErr w:type="gramEnd"/>
      <w:r w:rsidRPr="00AF6F73">
        <w:rPr>
          <w:rFonts w:ascii="Times New Roman" w:hAnsi="Times New Roman" w:cs="Times New Roman"/>
          <w:sz w:val="24"/>
          <w:szCs w:val="24"/>
        </w:rPr>
        <w:t xml:space="preserve"> it can be concluded that there is a positive influence between the methods by the teacher and the ability to read the </w:t>
      </w:r>
      <w:r w:rsidR="00FC69FB">
        <w:rPr>
          <w:rFonts w:ascii="Times New Roman" w:hAnsi="Times New Roman" w:cs="Times New Roman"/>
          <w:sz w:val="24"/>
          <w:szCs w:val="24"/>
        </w:rPr>
        <w:t>Qur’an</w:t>
      </w:r>
      <w:r w:rsidRPr="00AF6F73">
        <w:rPr>
          <w:rFonts w:ascii="Times New Roman" w:hAnsi="Times New Roman" w:cs="Times New Roman"/>
          <w:sz w:val="24"/>
          <w:szCs w:val="24"/>
        </w:rPr>
        <w:t xml:space="preserve"> of students. For this reason, teachers must provide the flexibility and opportunity they're potential</w:t>
      </w:r>
      <w:r w:rsidRPr="00AF6F73">
        <w:rPr>
          <w:rFonts w:ascii="Times New Roman" w:hAnsi="Times New Roman" w:cs="Times New Roman"/>
          <w:sz w:val="24"/>
          <w:szCs w:val="24"/>
        </w:rPr>
        <w:t xml:space="preserve"> </w:t>
      </w:r>
      <w:r w:rsidR="00FD7B75" w:rsidRPr="00C50542">
        <w:rPr>
          <w:rFonts w:ascii="Times New Roman" w:hAnsi="Times New Roman" w:cs="Times New Roman"/>
          <w:sz w:val="24"/>
          <w:szCs w:val="24"/>
        </w:rPr>
        <w:fldChar w:fldCharType="begin" w:fldLock="1"/>
      </w:r>
      <w:r w:rsidR="00FD7B75" w:rsidRPr="00C50542">
        <w:rPr>
          <w:rFonts w:ascii="Times New Roman" w:hAnsi="Times New Roman" w:cs="Times New Roman"/>
          <w:sz w:val="24"/>
          <w:szCs w:val="24"/>
        </w:rPr>
        <w:instrText>ADDIN CSL_CITATION {"citationItems":[{"id":"ITEM-1","itemData":{"author":[{"dropping-particle":"","family":"Mandiudza","given":"Leona","non-dropping-particle":"","parse-names":false,"suffix":""}],"container-title":"Greener Journal of Educational Research","id":"ITEM-1","issue":"6","issued":{"date-parts":[["2013"]]},"page":"283-288","title":"Child Friendly Schools","type":"article-journal","volume":"3"},"uris":["http://www.mendeley.com/documents/?uuid=b6879be8-b367-4f04-8527-120f0d90932d"]}],"mendeley":{"formattedCitation":"(Mandiudza, 2013)","plainTextFormattedCitation":"(Mandiudza, 2013)"},"properties":{"noteIndex":0},"schema":"https://github.com/citation-style-language/schema/raw/master/csl-citation.json"}</w:instrText>
      </w:r>
      <w:r w:rsidR="00FD7B75" w:rsidRPr="00C50542">
        <w:rPr>
          <w:rFonts w:ascii="Times New Roman" w:hAnsi="Times New Roman" w:cs="Times New Roman"/>
          <w:sz w:val="24"/>
          <w:szCs w:val="24"/>
        </w:rPr>
        <w:fldChar w:fldCharType="separate"/>
      </w:r>
      <w:r w:rsidR="00FD7B75" w:rsidRPr="00C50542">
        <w:rPr>
          <w:rFonts w:ascii="Times New Roman" w:hAnsi="Times New Roman" w:cs="Times New Roman"/>
          <w:noProof/>
          <w:sz w:val="24"/>
          <w:szCs w:val="24"/>
        </w:rPr>
        <w:t>(Mandiudza, 2013)</w:t>
      </w:r>
      <w:r w:rsidR="00FD7B75" w:rsidRPr="00C50542">
        <w:rPr>
          <w:rFonts w:ascii="Times New Roman" w:hAnsi="Times New Roman" w:cs="Times New Roman"/>
          <w:sz w:val="24"/>
          <w:szCs w:val="24"/>
        </w:rPr>
        <w:fldChar w:fldCharType="end"/>
      </w:r>
      <w:r w:rsidR="00FD7B75" w:rsidRPr="00C50542">
        <w:rPr>
          <w:rFonts w:ascii="Times New Roman" w:hAnsi="Times New Roman" w:cs="Times New Roman"/>
          <w:sz w:val="24"/>
          <w:szCs w:val="24"/>
        </w:rPr>
        <w:t xml:space="preserve">. </w:t>
      </w:r>
      <w:r w:rsidR="00A33873" w:rsidRPr="00A33873">
        <w:rPr>
          <w:rFonts w:ascii="Times New Roman" w:hAnsi="Times New Roman" w:cs="Times New Roman"/>
          <w:sz w:val="24"/>
          <w:szCs w:val="24"/>
        </w:rPr>
        <w:t>The pattern of discussing the Qur'an designed for who consider, and provide opportunities about them being able to behave well constructively, to facilitate enjoyable learning maximized</w:t>
      </w:r>
      <w:r w:rsidR="00CF44F1" w:rsidRPr="00C50542">
        <w:rPr>
          <w:rStyle w:val="tlid-translation"/>
          <w:rFonts w:ascii="Times New Roman" w:hAnsi="Times New Roman" w:cs="Times New Roman"/>
          <w:sz w:val="24"/>
          <w:szCs w:val="24"/>
          <w:lang w:val="id-ID"/>
        </w:rPr>
        <w:t xml:space="preserve"> </w:t>
      </w:r>
      <w:r w:rsidR="00CF44F1" w:rsidRPr="00C50542">
        <w:rPr>
          <w:rStyle w:val="tlid-translation"/>
          <w:rFonts w:ascii="Times New Roman" w:hAnsi="Times New Roman" w:cs="Times New Roman"/>
          <w:sz w:val="24"/>
          <w:szCs w:val="24"/>
        </w:rPr>
        <w:fldChar w:fldCharType="begin" w:fldLock="1"/>
      </w:r>
      <w:r w:rsidR="00CF44F1" w:rsidRPr="00C50542">
        <w:rPr>
          <w:rStyle w:val="tlid-translation"/>
          <w:rFonts w:ascii="Times New Roman" w:hAnsi="Times New Roman" w:cs="Times New Roman"/>
          <w:sz w:val="24"/>
          <w:szCs w:val="24"/>
        </w:rPr>
        <w:instrText>ADDIN CSL_CITATION {"citationItems":[{"id":"ITEM-1","itemData":{"DOI":"10.13189/ujer.2019.071015","ISSN":"23323213","abstract":"This study has developed a model of peace based on al-Quran. Considering this situation, the Indonesia University of Education and the University of Education Sultan Idris in Malaysia undertook an initiative to jointly identify the local value that has contributed to the perceived and expected peace based on al-Quran in school communities. In this case, schools successfully establish a climate of peace, respect, compassion, fair, ethical and mutual respect. Violence varieties, which are done by teachers and students, have been already very alarming even in the category of emergency. Peace education is an effort to develop a culture of peace schools reinforced with religious values, that education has the capacity and the responsibility to lift humanitarian issues, about how people live side by side with others, and have concern for other human beings. This is indeed the true crisis in education. This study uses qualitative and quantitative approaches. A quantitative approach is used to test the effectiveness of school peace culture based on al-Quran values. A qualitative approach is used in the exploration of a dynamic psychology student. The subjects are Senior High School (SHS) and Vocational High School (VHS) students. The data with observation, and questioners peace culture are based on al-Quran.","author":[{"dropping-particle":"","family":"Suherman","given":"Uman","non-dropping-particle":"","parse-names":false,"suffix":""},{"dropping-particle":"","family":"Budiman","given":"Nandang","non-dropping-particle":"","parse-names":false,"suffix":""},{"dropping-particle":"","family":"Suryana","given":"Dodi","non-dropping-particle":"","parse-names":false,"suffix":""},{"dropping-particle":"","family":"Yudha","given":"Eka Sakti","non-dropping-particle":"","parse-names":false,"suffix":""},{"dropping-particle":"","family":"Ahmad","given":"Aslina Binti","non-dropping-particle":"","parse-names":false,"suffix":""},{"dropping-particle":"","family":"Saper","given":"Md Noor","non-dropping-particle":"Bin","parse-names":false,"suffix":""}],"container-title":"Universal Journal of Educational Research","id":"ITEM-1","issue":"10","issued":{"date-parts":[["2019"]]},"page":"2171-2178","title":"Dimension of peace culture based on Al-quran values","type":"article-journal","volume":"7"},"uris":["http://www.mendeley.com/documents/?uuid=a681aa35-29fe-4211-ac84-c6c365a1400a"]}],"mendeley":{"formattedCitation":"(Suherman et al., 2019)","plainTextFormattedCitation":"(Suherman et al., 2019)","previouslyFormattedCitation":"(Suherman et al., 2019)"},"properties":{"noteIndex":0},"schema":"https://github.com/citation-style-language/schema/raw/master/csl-citation.json"}</w:instrText>
      </w:r>
      <w:r w:rsidR="00CF44F1" w:rsidRPr="00C50542">
        <w:rPr>
          <w:rStyle w:val="tlid-translation"/>
          <w:rFonts w:ascii="Times New Roman" w:hAnsi="Times New Roman" w:cs="Times New Roman"/>
          <w:sz w:val="24"/>
          <w:szCs w:val="24"/>
        </w:rPr>
        <w:fldChar w:fldCharType="separate"/>
      </w:r>
      <w:r w:rsidR="00CF44F1" w:rsidRPr="00C50542">
        <w:rPr>
          <w:rStyle w:val="tlid-translation"/>
          <w:rFonts w:ascii="Times New Roman" w:hAnsi="Times New Roman" w:cs="Times New Roman"/>
          <w:noProof/>
          <w:sz w:val="24"/>
          <w:szCs w:val="24"/>
        </w:rPr>
        <w:t>(Suherman et al., 2019)</w:t>
      </w:r>
      <w:r w:rsidR="00CF44F1" w:rsidRPr="00C50542">
        <w:rPr>
          <w:rStyle w:val="tlid-translation"/>
          <w:rFonts w:ascii="Times New Roman" w:hAnsi="Times New Roman" w:cs="Times New Roman"/>
          <w:sz w:val="24"/>
          <w:szCs w:val="24"/>
        </w:rPr>
        <w:fldChar w:fldCharType="end"/>
      </w:r>
      <w:r w:rsidR="00C50542" w:rsidRPr="00C50542">
        <w:rPr>
          <w:rStyle w:val="tlid-translation"/>
          <w:rFonts w:ascii="Times New Roman" w:hAnsi="Times New Roman" w:cs="Times New Roman"/>
          <w:sz w:val="24"/>
          <w:szCs w:val="24"/>
        </w:rPr>
        <w:t xml:space="preserve">, </w:t>
      </w:r>
      <w:r w:rsidR="00A33873" w:rsidRPr="00A33873">
        <w:rPr>
          <w:rStyle w:val="tlid-translation"/>
          <w:rFonts w:ascii="Times New Roman" w:hAnsi="Times New Roman" w:cs="Times New Roman"/>
          <w:sz w:val="24"/>
          <w:szCs w:val="24"/>
        </w:rPr>
        <w:t>which of course requires the effective collaboration of teachers, students, and parents to improve their future Qur'an reading competence in the community</w:t>
      </w:r>
      <w:r w:rsidR="008132C3">
        <w:rPr>
          <w:rFonts w:ascii="Times New Roman" w:hAnsi="Times New Roman" w:cs="Times New Roman"/>
          <w:sz w:val="24"/>
          <w:szCs w:val="24"/>
        </w:rPr>
        <w:t xml:space="preserve"> </w:t>
      </w:r>
      <w:r w:rsidR="00C50542" w:rsidRPr="00C50542">
        <w:rPr>
          <w:rFonts w:ascii="Times New Roman" w:hAnsi="Times New Roman" w:cs="Times New Roman"/>
          <w:sz w:val="24"/>
          <w:szCs w:val="24"/>
        </w:rPr>
        <w:fldChar w:fldCharType="begin" w:fldLock="1"/>
      </w:r>
      <w:r w:rsidR="00C50542" w:rsidRPr="00C50542">
        <w:rPr>
          <w:rFonts w:ascii="Times New Roman" w:hAnsi="Times New Roman" w:cs="Times New Roman"/>
          <w:sz w:val="24"/>
          <w:szCs w:val="24"/>
        </w:rPr>
        <w:instrText>ADDIN CSL_CITATION {"citationItems":[{"id":"ITEM-1","itemData":{"author":[{"dropping-particle":"","family":"Purnama","given":"Muhammad Dony","non-dropping-particle":"","parse-names":false,"suffix":""},{"dropping-particle":"","family":"Sarbini","given":"","non-dropping-particle":"","parse-names":false,"suffix":""},{"dropping-particle":"","family":"Maulida","given":"Ali","non-dropping-particle":"","parse-names":false,"suffix":""}],"container-title":"Prosiding Al-Hidayah Pendidikan Agama Islam","id":"ITEM-1","issue":"1","issued":{"date-parts":[["2019"]]},"page":"179-191","title":"Implementasi Metode Pembelajaran Alquran Bagi Santri Usia Tamyiz di Kuttab Al-Fatih Bantarjati Bogor","type":"article-journal"},"uris":["http://www.mendeley.com/documents/?uuid=d7c51402-a647-4972-97e0-db9fcdf5ae1f"]}],"mendeley":{"formattedCitation":"(Purnama, Sarbini, &amp; Maulida, 2019)","plainTextFormattedCitation":"(Purnama, Sarbini, &amp; Maulida, 2019)","previouslyFormattedCitation":"(Purnama, Sarbini, &amp; Maulida, 2019)"},"properties":{"noteIndex":0},"schema":"https://github.com/citation-style-language/schema/raw/master/csl-citation.json"}</w:instrText>
      </w:r>
      <w:r w:rsidR="00C50542" w:rsidRPr="00C50542">
        <w:rPr>
          <w:rFonts w:ascii="Times New Roman" w:hAnsi="Times New Roman" w:cs="Times New Roman"/>
          <w:sz w:val="24"/>
          <w:szCs w:val="24"/>
        </w:rPr>
        <w:fldChar w:fldCharType="separate"/>
      </w:r>
      <w:r w:rsidR="00C50542" w:rsidRPr="00C50542">
        <w:rPr>
          <w:rFonts w:ascii="Times New Roman" w:hAnsi="Times New Roman" w:cs="Times New Roman"/>
          <w:noProof/>
          <w:sz w:val="24"/>
          <w:szCs w:val="24"/>
        </w:rPr>
        <w:t>(Purnama, Sarbini, &amp; Maulida, 2019)</w:t>
      </w:r>
      <w:r w:rsidR="00C50542" w:rsidRPr="00C50542">
        <w:rPr>
          <w:rFonts w:ascii="Times New Roman" w:hAnsi="Times New Roman" w:cs="Times New Roman"/>
          <w:sz w:val="24"/>
          <w:szCs w:val="24"/>
        </w:rPr>
        <w:fldChar w:fldCharType="end"/>
      </w:r>
      <w:r w:rsidR="00FC69FB">
        <w:rPr>
          <w:rFonts w:ascii="Times New Roman" w:hAnsi="Times New Roman" w:cs="Times New Roman"/>
          <w:sz w:val="24"/>
          <w:szCs w:val="24"/>
        </w:rPr>
        <w:t>.</w:t>
      </w:r>
    </w:p>
    <w:p w14:paraId="37F8F7F1" w14:textId="654CB3E3" w:rsidR="00FC69FB" w:rsidRDefault="00FC69FB" w:rsidP="00DE3DF8">
      <w:pPr>
        <w:jc w:val="both"/>
        <w:rPr>
          <w:rFonts w:ascii="Times New Roman" w:hAnsi="Times New Roman" w:cs="Times New Roman"/>
          <w:sz w:val="24"/>
          <w:szCs w:val="24"/>
        </w:rPr>
      </w:pPr>
    </w:p>
    <w:p w14:paraId="4A9DF56A" w14:textId="77777777" w:rsidR="00FC69FB" w:rsidRPr="008132C3" w:rsidRDefault="00FC69FB" w:rsidP="00DE3DF8">
      <w:pPr>
        <w:jc w:val="both"/>
        <w:rPr>
          <w:rFonts w:ascii="Times New Roman" w:hAnsi="Times New Roman" w:cs="Times New Roman"/>
          <w:sz w:val="24"/>
          <w:szCs w:val="24"/>
        </w:rPr>
      </w:pPr>
    </w:p>
    <w:p w14:paraId="5105111D" w14:textId="147E1AA7" w:rsidR="002819C3" w:rsidRPr="00C068D0" w:rsidRDefault="00C068D0" w:rsidP="00DE3DF8">
      <w:pPr>
        <w:jc w:val="both"/>
        <w:rPr>
          <w:rStyle w:val="tlid-translation"/>
          <w:rFonts w:ascii="Times New Roman" w:hAnsi="Times New Roman" w:cs="Times New Roman"/>
          <w:b/>
          <w:bCs/>
          <w:sz w:val="24"/>
          <w:szCs w:val="24"/>
        </w:rPr>
      </w:pPr>
      <w:r w:rsidRPr="00C068D0">
        <w:rPr>
          <w:rStyle w:val="tlid-translation"/>
          <w:rFonts w:ascii="Times New Roman" w:hAnsi="Times New Roman" w:cs="Times New Roman"/>
          <w:b/>
          <w:bCs/>
          <w:sz w:val="24"/>
          <w:szCs w:val="24"/>
        </w:rPr>
        <w:t>CONCLUSSION</w:t>
      </w:r>
    </w:p>
    <w:p w14:paraId="32F3DB0A" w14:textId="1F6B599D" w:rsidR="00C50542" w:rsidRDefault="00A33873" w:rsidP="00A33873">
      <w:pPr>
        <w:jc w:val="both"/>
        <w:rPr>
          <w:rFonts w:ascii="Times New Roman" w:eastAsia="Times New Roman" w:hAnsi="Times New Roman" w:cs="Times New Roman"/>
          <w:sz w:val="24"/>
          <w:szCs w:val="24"/>
          <w:lang w:eastAsia="id-ID"/>
        </w:rPr>
      </w:pPr>
      <w:r w:rsidRPr="00A33873">
        <w:rPr>
          <w:rFonts w:ascii="Times New Roman" w:eastAsia="Times New Roman" w:hAnsi="Times New Roman" w:cs="Times New Roman"/>
          <w:sz w:val="24"/>
          <w:szCs w:val="24"/>
          <w:lang w:eastAsia="id-ID"/>
        </w:rPr>
        <w:t xml:space="preserve">The ability to read Qur'an of students SMPN 2 </w:t>
      </w:r>
      <w:proofErr w:type="spellStart"/>
      <w:r w:rsidRPr="00A33873">
        <w:rPr>
          <w:rFonts w:ascii="Times New Roman" w:eastAsia="Times New Roman" w:hAnsi="Times New Roman" w:cs="Times New Roman"/>
          <w:sz w:val="24"/>
          <w:szCs w:val="24"/>
          <w:lang w:eastAsia="id-ID"/>
        </w:rPr>
        <w:t>Porong</w:t>
      </w:r>
      <w:proofErr w:type="spellEnd"/>
      <w:r w:rsidRPr="00A33873">
        <w:rPr>
          <w:rFonts w:ascii="Times New Roman" w:eastAsia="Times New Roman" w:hAnsi="Times New Roman" w:cs="Times New Roman"/>
          <w:sz w:val="24"/>
          <w:szCs w:val="24"/>
          <w:lang w:eastAsia="id-ID"/>
        </w:rPr>
        <w:t xml:space="preserve"> is very diverse. There are necessary methods that are tailored to the needs and characteristics of students. Given the number of students who can read the Qur'an below the standard and the minimum number of teachers who study Qur'an, the strategy to support it can use peer tutorials without having students have </w:t>
      </w:r>
      <w:proofErr w:type="spellStart"/>
      <w:r w:rsidRPr="00A33873">
        <w:rPr>
          <w:rFonts w:ascii="Times New Roman" w:eastAsia="Times New Roman" w:hAnsi="Times New Roman" w:cs="Times New Roman"/>
          <w:sz w:val="24"/>
          <w:szCs w:val="24"/>
          <w:lang w:eastAsia="id-ID"/>
        </w:rPr>
        <w:t>shahadah</w:t>
      </w:r>
      <w:proofErr w:type="spellEnd"/>
      <w:r w:rsidRPr="00A33873">
        <w:rPr>
          <w:rFonts w:ascii="Times New Roman" w:eastAsia="Times New Roman" w:hAnsi="Times New Roman" w:cs="Times New Roman"/>
          <w:sz w:val="24"/>
          <w:szCs w:val="24"/>
          <w:lang w:eastAsia="id-ID"/>
        </w:rPr>
        <w:t xml:space="preserve"> or teaching certificates. Focused on teaching </w:t>
      </w:r>
      <w:r w:rsidR="00FC69FB">
        <w:rPr>
          <w:rFonts w:ascii="Times New Roman" w:eastAsia="Times New Roman" w:hAnsi="Times New Roman" w:cs="Times New Roman"/>
          <w:sz w:val="24"/>
          <w:szCs w:val="24"/>
          <w:lang w:eastAsia="id-ID"/>
        </w:rPr>
        <w:t>Qur’an</w:t>
      </w:r>
      <w:r w:rsidRPr="00A33873">
        <w:rPr>
          <w:rFonts w:ascii="Times New Roman" w:eastAsia="Times New Roman" w:hAnsi="Times New Roman" w:cs="Times New Roman"/>
          <w:sz w:val="24"/>
          <w:szCs w:val="24"/>
          <w:lang w:eastAsia="id-ID"/>
        </w:rPr>
        <w:t xml:space="preserve"> for students is to create a learning environment that is safe, comfortable, and able to develop the talents and interests of their students. The pattern chosen must also be by the rules to be able to perfect students' reading in prayer and create a generation of young people who love </w:t>
      </w:r>
      <w:r w:rsidR="00FC69FB">
        <w:rPr>
          <w:rFonts w:ascii="Times New Roman" w:eastAsia="Times New Roman" w:hAnsi="Times New Roman" w:cs="Times New Roman"/>
          <w:sz w:val="24"/>
          <w:szCs w:val="24"/>
          <w:lang w:eastAsia="id-ID"/>
        </w:rPr>
        <w:t>Qur’an</w:t>
      </w:r>
      <w:r w:rsidRPr="00A33873">
        <w:rPr>
          <w:rFonts w:ascii="Times New Roman" w:eastAsia="Times New Roman" w:hAnsi="Times New Roman" w:cs="Times New Roman"/>
          <w:sz w:val="24"/>
          <w:szCs w:val="24"/>
          <w:lang w:eastAsia="id-ID"/>
        </w:rPr>
        <w:t>. The importance of creating a child-friendly learning environment so that students grow healthy, active, discuss, and socialize with their learning environment.</w:t>
      </w:r>
    </w:p>
    <w:p w14:paraId="283E1D1E" w14:textId="34621CB3" w:rsidR="00C068D0" w:rsidRDefault="00C068D0">
      <w:pPr>
        <w:rPr>
          <w:rFonts w:ascii="Times New Roman" w:hAnsi="Times New Roman" w:cs="Times New Roman"/>
          <w:b/>
          <w:bCs/>
          <w:sz w:val="24"/>
          <w:szCs w:val="24"/>
        </w:rPr>
      </w:pPr>
      <w:r w:rsidRPr="00C068D0">
        <w:rPr>
          <w:rFonts w:ascii="Times New Roman" w:hAnsi="Times New Roman" w:cs="Times New Roman"/>
          <w:b/>
          <w:bCs/>
          <w:sz w:val="24"/>
          <w:szCs w:val="24"/>
        </w:rPr>
        <w:t>BIBLIOGRAPHY</w:t>
      </w:r>
    </w:p>
    <w:p w14:paraId="2DA65353" w14:textId="58EB3D4F" w:rsidR="00FD7B75" w:rsidRPr="00FD7B75" w:rsidRDefault="003E6389"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FD7B75" w:rsidRPr="00FD7B75">
        <w:rPr>
          <w:rFonts w:ascii="Times New Roman" w:hAnsi="Times New Roman" w:cs="Times New Roman"/>
          <w:noProof/>
          <w:sz w:val="24"/>
          <w:szCs w:val="24"/>
        </w:rPr>
        <w:t xml:space="preserve">Abdullahi HU, Clement I, S. S. (2017). </w:t>
      </w:r>
      <w:r w:rsidR="00FD7B75" w:rsidRPr="00FD7B75">
        <w:rPr>
          <w:rFonts w:ascii="Times New Roman" w:hAnsi="Times New Roman" w:cs="Times New Roman"/>
          <w:i/>
          <w:iCs/>
          <w:noProof/>
          <w:sz w:val="24"/>
          <w:szCs w:val="24"/>
        </w:rPr>
        <w:t>Child Friendly Schools in Nigeria the Role of the Teacher</w:t>
      </w:r>
      <w:r w:rsidR="00FD7B75" w:rsidRPr="00FD7B75">
        <w:rPr>
          <w:rFonts w:ascii="Times New Roman" w:hAnsi="Times New Roman" w:cs="Times New Roman"/>
          <w:noProof/>
          <w:sz w:val="24"/>
          <w:szCs w:val="24"/>
        </w:rPr>
        <w:t xml:space="preserve">. </w:t>
      </w:r>
      <w:r w:rsidR="00FD7B75" w:rsidRPr="00FD7B75">
        <w:rPr>
          <w:rFonts w:ascii="Times New Roman" w:hAnsi="Times New Roman" w:cs="Times New Roman"/>
          <w:i/>
          <w:iCs/>
          <w:noProof/>
          <w:sz w:val="24"/>
          <w:szCs w:val="24"/>
        </w:rPr>
        <w:t>3</w:t>
      </w:r>
      <w:r w:rsidR="00FD7B75" w:rsidRPr="00FD7B75">
        <w:rPr>
          <w:rFonts w:ascii="Times New Roman" w:hAnsi="Times New Roman" w:cs="Times New Roman"/>
          <w:noProof/>
          <w:sz w:val="24"/>
          <w:szCs w:val="24"/>
        </w:rPr>
        <w:t>(6), 7–12.</w:t>
      </w:r>
    </w:p>
    <w:p w14:paraId="60D76DB1"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Agama, D. (2007). </w:t>
      </w:r>
      <w:r w:rsidRPr="00FD7B75">
        <w:rPr>
          <w:rFonts w:ascii="Times New Roman" w:hAnsi="Times New Roman" w:cs="Times New Roman"/>
          <w:i/>
          <w:iCs/>
          <w:noProof/>
          <w:sz w:val="24"/>
          <w:szCs w:val="24"/>
        </w:rPr>
        <w:t>Syaamil Al-Qur’an (Terjemah Perkata)</w:t>
      </w:r>
      <w:r w:rsidRPr="00FD7B75">
        <w:rPr>
          <w:rFonts w:ascii="Times New Roman" w:hAnsi="Times New Roman" w:cs="Times New Roman"/>
          <w:noProof/>
          <w:sz w:val="24"/>
          <w:szCs w:val="24"/>
        </w:rPr>
        <w:t>. Bandung: Sygma.</w:t>
      </w:r>
    </w:p>
    <w:p w14:paraId="439817A3"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Almenoar, L. (2010). An Introduction to Literary Quaranic Stylistics. </w:t>
      </w:r>
      <w:r w:rsidRPr="00FD7B75">
        <w:rPr>
          <w:rFonts w:ascii="Times New Roman" w:hAnsi="Times New Roman" w:cs="Times New Roman"/>
          <w:i/>
          <w:iCs/>
          <w:noProof/>
          <w:sz w:val="24"/>
          <w:szCs w:val="24"/>
        </w:rPr>
        <w:t>Journal of the American Academy of Special Education Professionals</w:t>
      </w:r>
      <w:r w:rsidRPr="00FD7B75">
        <w:rPr>
          <w:rFonts w:ascii="Times New Roman" w:hAnsi="Times New Roman" w:cs="Times New Roman"/>
          <w:noProof/>
          <w:sz w:val="24"/>
          <w:szCs w:val="24"/>
        </w:rPr>
        <w:t>, 70–77.</w:t>
      </w:r>
    </w:p>
    <w:p w14:paraId="3CCF971D"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Anshari, B. I., Yutika, M., Dede, M., &amp; Rahayu, R. E. (2016). Islamic Education Learning Design Based on Sistem Among. </w:t>
      </w:r>
      <w:r w:rsidRPr="00FD7B75">
        <w:rPr>
          <w:rFonts w:ascii="Times New Roman" w:hAnsi="Times New Roman" w:cs="Times New Roman"/>
          <w:i/>
          <w:iCs/>
          <w:noProof/>
          <w:sz w:val="24"/>
          <w:szCs w:val="24"/>
        </w:rPr>
        <w:t>Islamic Education Faces Global Challenges</w:t>
      </w:r>
      <w:r w:rsidRPr="00FD7B75">
        <w:rPr>
          <w:rFonts w:ascii="Times New Roman" w:hAnsi="Times New Roman" w:cs="Times New Roman"/>
          <w:noProof/>
          <w:sz w:val="24"/>
          <w:szCs w:val="24"/>
        </w:rPr>
        <w:t>, (September 2016), 105–114.</w:t>
      </w:r>
    </w:p>
    <w:p w14:paraId="02E517A5"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Athiyah, K., &amp; Islam, S. (2019). The Innovation of Gabriel Method in Improving Al-Qur’an Memorization of Islamic Elementary School Students. </w:t>
      </w:r>
      <w:r w:rsidRPr="00FD7B75">
        <w:rPr>
          <w:rFonts w:ascii="Times New Roman" w:hAnsi="Times New Roman" w:cs="Times New Roman"/>
          <w:i/>
          <w:iCs/>
          <w:noProof/>
          <w:sz w:val="24"/>
          <w:szCs w:val="24"/>
        </w:rPr>
        <w:t>Al Ibtida: Jurnal Pendidikan Guru MI</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6</w:t>
      </w:r>
      <w:r w:rsidRPr="00FD7B75">
        <w:rPr>
          <w:rFonts w:ascii="Times New Roman" w:hAnsi="Times New Roman" w:cs="Times New Roman"/>
          <w:noProof/>
          <w:sz w:val="24"/>
          <w:szCs w:val="24"/>
        </w:rPr>
        <w:t>(1), 77–89. https://doi.org/10.24235/al.ibtida.snj.v6i1.3814</w:t>
      </w:r>
    </w:p>
    <w:p w14:paraId="29C8BBD5"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Berglund, J., &amp; Gent, B. (2019). Qur’anic education and non-confessional RE: an intercultural perspective. </w:t>
      </w:r>
      <w:r w:rsidRPr="00FD7B75">
        <w:rPr>
          <w:rFonts w:ascii="Times New Roman" w:hAnsi="Times New Roman" w:cs="Times New Roman"/>
          <w:i/>
          <w:iCs/>
          <w:noProof/>
          <w:sz w:val="24"/>
          <w:szCs w:val="24"/>
        </w:rPr>
        <w:t>Intercultural Education</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30</w:t>
      </w:r>
      <w:r w:rsidRPr="00FD7B75">
        <w:rPr>
          <w:rFonts w:ascii="Times New Roman" w:hAnsi="Times New Roman" w:cs="Times New Roman"/>
          <w:noProof/>
          <w:sz w:val="24"/>
          <w:szCs w:val="24"/>
        </w:rPr>
        <w:t>(3), 323–334. https://doi.org/10.1080/14675986.2018.1539305</w:t>
      </w:r>
    </w:p>
    <w:p w14:paraId="14DA9846"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Che Noh, M. A., Kasan, H., Yusak, Y. M., &amp; Yusuf, S. A. M. (2019). Strategic Management of Qur’anic Recitation Teaching Among Primary School Teachers in Malaysia. </w:t>
      </w:r>
      <w:r w:rsidRPr="00FD7B75">
        <w:rPr>
          <w:rFonts w:ascii="Times New Roman" w:hAnsi="Times New Roman" w:cs="Times New Roman"/>
          <w:i/>
          <w:iCs/>
          <w:noProof/>
          <w:sz w:val="24"/>
          <w:szCs w:val="24"/>
        </w:rPr>
        <w:t>AL-HAYAT: Journal of Islamic Education</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3</w:t>
      </w:r>
      <w:r w:rsidRPr="00FD7B75">
        <w:rPr>
          <w:rFonts w:ascii="Times New Roman" w:hAnsi="Times New Roman" w:cs="Times New Roman"/>
          <w:noProof/>
          <w:sz w:val="24"/>
          <w:szCs w:val="24"/>
        </w:rPr>
        <w:t>(1), 1. https://doi.org/10.35723/ajie.v3i1.39</w:t>
      </w:r>
    </w:p>
    <w:p w14:paraId="21108142"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Chin, K.-Y., &amp; Chen, Y.-L. (2013). A Mobile Learning Support System for Ubiquitous Learning Environments. </w:t>
      </w:r>
      <w:r w:rsidRPr="00FD7B75">
        <w:rPr>
          <w:rFonts w:ascii="Times New Roman" w:hAnsi="Times New Roman" w:cs="Times New Roman"/>
          <w:i/>
          <w:iCs/>
          <w:noProof/>
          <w:sz w:val="24"/>
          <w:szCs w:val="24"/>
        </w:rPr>
        <w:t>Procedia - Social and Behavioral Sciences</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73</w:t>
      </w:r>
      <w:r w:rsidRPr="00FD7B75">
        <w:rPr>
          <w:rFonts w:ascii="Times New Roman" w:hAnsi="Times New Roman" w:cs="Times New Roman"/>
          <w:noProof/>
          <w:sz w:val="24"/>
          <w:szCs w:val="24"/>
        </w:rPr>
        <w:t>, 14–21. https://doi.org/10.1016/j.sbspro.2013.02.013</w:t>
      </w:r>
    </w:p>
    <w:p w14:paraId="113B93ED"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Cresswell, J. W. (2014). </w:t>
      </w:r>
      <w:r w:rsidRPr="00FD7B75">
        <w:rPr>
          <w:rFonts w:ascii="Times New Roman" w:hAnsi="Times New Roman" w:cs="Times New Roman"/>
          <w:i/>
          <w:iCs/>
          <w:noProof/>
          <w:sz w:val="24"/>
          <w:szCs w:val="24"/>
        </w:rPr>
        <w:t>Research Design. Qualitative, Quantitative and Mixed Methods Approaches</w:t>
      </w:r>
      <w:r w:rsidRPr="00FD7B75">
        <w:rPr>
          <w:rFonts w:ascii="Times New Roman" w:hAnsi="Times New Roman" w:cs="Times New Roman"/>
          <w:noProof/>
          <w:sz w:val="24"/>
          <w:szCs w:val="24"/>
        </w:rPr>
        <w:t xml:space="preserve"> (Fourth Edi). Sage Publication.</w:t>
      </w:r>
    </w:p>
    <w:p w14:paraId="35A6A17F"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Fathoni, K., Utomo, A. B., Hangga, A., &amp; Pamungkas, O. P. (2019). Pengembangan Media Pembelajaran Al-Qur ’ an Berbasis Android di TPQ Al-. </w:t>
      </w:r>
      <w:r w:rsidRPr="00FD7B75">
        <w:rPr>
          <w:rFonts w:ascii="Times New Roman" w:hAnsi="Times New Roman" w:cs="Times New Roman"/>
          <w:i/>
          <w:iCs/>
          <w:noProof/>
          <w:sz w:val="24"/>
          <w:szCs w:val="24"/>
        </w:rPr>
        <w:t>Edu Komputika Journal</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5</w:t>
      </w:r>
      <w:r w:rsidRPr="00FD7B75">
        <w:rPr>
          <w:rFonts w:ascii="Times New Roman" w:hAnsi="Times New Roman" w:cs="Times New Roman"/>
          <w:noProof/>
          <w:sz w:val="24"/>
          <w:szCs w:val="24"/>
        </w:rPr>
        <w:t>(2), 110–116. Diambil dari http://journal.unnes.ac.id/sju/index.php/edukom</w:t>
      </w:r>
    </w:p>
    <w:p w14:paraId="548E5A08"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lastRenderedPageBreak/>
        <w:t xml:space="preserve">Hanafi, Y., Murtadho, N., Ikhsan, M. A., Diyana, T. N., &amp; Sultoni, A. (2019). Student’s and instructor’s perception toward the effectiveness of E-BBQ enhances Al-Qur’an reading ability. </w:t>
      </w:r>
      <w:r w:rsidRPr="00FD7B75">
        <w:rPr>
          <w:rFonts w:ascii="Times New Roman" w:hAnsi="Times New Roman" w:cs="Times New Roman"/>
          <w:i/>
          <w:iCs/>
          <w:noProof/>
          <w:sz w:val="24"/>
          <w:szCs w:val="24"/>
        </w:rPr>
        <w:t>International Journal of Instruction</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12</w:t>
      </w:r>
      <w:r w:rsidRPr="00FD7B75">
        <w:rPr>
          <w:rFonts w:ascii="Times New Roman" w:hAnsi="Times New Roman" w:cs="Times New Roman"/>
          <w:noProof/>
          <w:sz w:val="24"/>
          <w:szCs w:val="24"/>
        </w:rPr>
        <w:t>(3), 51–68. https://doi.org/10.29333/iji.2019.1234a</w:t>
      </w:r>
    </w:p>
    <w:p w14:paraId="7420B706"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Irlina, A. (2019). </w:t>
      </w:r>
      <w:r w:rsidRPr="00FD7B75">
        <w:rPr>
          <w:rFonts w:ascii="Times New Roman" w:hAnsi="Times New Roman" w:cs="Times New Roman"/>
          <w:i/>
          <w:iCs/>
          <w:noProof/>
          <w:sz w:val="24"/>
          <w:szCs w:val="24"/>
        </w:rPr>
        <w:t>Al-Adzka: Jurnal Ilmiah Pendidikan Guru Madrasah Ibtidaiyah</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9</w:t>
      </w:r>
      <w:r w:rsidRPr="00FD7B75">
        <w:rPr>
          <w:rFonts w:ascii="Times New Roman" w:hAnsi="Times New Roman" w:cs="Times New Roman"/>
          <w:noProof/>
          <w:sz w:val="24"/>
          <w:szCs w:val="24"/>
        </w:rPr>
        <w:t>(1), 21–26.</w:t>
      </w:r>
    </w:p>
    <w:p w14:paraId="261A6462"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Khoury, R. (2017). Character Education as a Bridge from Elementary to Middle School: A Case Study of Effective Practices and Processes. </w:t>
      </w:r>
      <w:r w:rsidRPr="00FD7B75">
        <w:rPr>
          <w:rFonts w:ascii="Times New Roman" w:hAnsi="Times New Roman" w:cs="Times New Roman"/>
          <w:i/>
          <w:iCs/>
          <w:noProof/>
          <w:sz w:val="24"/>
          <w:szCs w:val="24"/>
        </w:rPr>
        <w:t>International Journal of Teacher Leadership</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8</w:t>
      </w:r>
      <w:r w:rsidRPr="00FD7B75">
        <w:rPr>
          <w:rFonts w:ascii="Times New Roman" w:hAnsi="Times New Roman" w:cs="Times New Roman"/>
          <w:noProof/>
          <w:sz w:val="24"/>
          <w:szCs w:val="24"/>
        </w:rPr>
        <w:t>(2), 49–67.</w:t>
      </w:r>
    </w:p>
    <w:p w14:paraId="5D89B92C"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Lumpkin, A., &amp; Achen, R. M. (2019). Leadership Education : Assessment of Learning in A Sport Leadership Course. </w:t>
      </w:r>
      <w:r w:rsidRPr="00FD7B75">
        <w:rPr>
          <w:rFonts w:ascii="Times New Roman" w:hAnsi="Times New Roman" w:cs="Times New Roman"/>
          <w:i/>
          <w:iCs/>
          <w:noProof/>
          <w:sz w:val="24"/>
          <w:szCs w:val="24"/>
        </w:rPr>
        <w:t>Journal of Leadership Education</w:t>
      </w:r>
      <w:r w:rsidRPr="00FD7B75">
        <w:rPr>
          <w:rFonts w:ascii="Times New Roman" w:hAnsi="Times New Roman" w:cs="Times New Roman"/>
          <w:noProof/>
          <w:sz w:val="24"/>
          <w:szCs w:val="24"/>
        </w:rPr>
        <w:t>, (April). https://doi.org/10.12806/V18/I2/R7</w:t>
      </w:r>
    </w:p>
    <w:p w14:paraId="0791C852"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Mandiudza, L. (2013). Child Friendly Schools. </w:t>
      </w:r>
      <w:r w:rsidRPr="00FD7B75">
        <w:rPr>
          <w:rFonts w:ascii="Times New Roman" w:hAnsi="Times New Roman" w:cs="Times New Roman"/>
          <w:i/>
          <w:iCs/>
          <w:noProof/>
          <w:sz w:val="24"/>
          <w:szCs w:val="24"/>
        </w:rPr>
        <w:t>Greener Journal of Educational Research</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3</w:t>
      </w:r>
      <w:r w:rsidRPr="00FD7B75">
        <w:rPr>
          <w:rFonts w:ascii="Times New Roman" w:hAnsi="Times New Roman" w:cs="Times New Roman"/>
          <w:noProof/>
          <w:sz w:val="24"/>
          <w:szCs w:val="24"/>
        </w:rPr>
        <w:t>(6), 283–288.</w:t>
      </w:r>
    </w:p>
    <w:p w14:paraId="7EBEA483"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Mandiudza, L., &amp; Mandiudza, L. (2013). </w:t>
      </w:r>
      <w:r w:rsidRPr="00FD7B75">
        <w:rPr>
          <w:rFonts w:ascii="Times New Roman" w:hAnsi="Times New Roman" w:cs="Times New Roman"/>
          <w:i/>
          <w:iCs/>
          <w:noProof/>
          <w:sz w:val="24"/>
          <w:szCs w:val="24"/>
        </w:rPr>
        <w:t>Child Friendly Schools</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3</w:t>
      </w:r>
      <w:r w:rsidRPr="00FD7B75">
        <w:rPr>
          <w:rFonts w:ascii="Times New Roman" w:hAnsi="Times New Roman" w:cs="Times New Roman"/>
          <w:noProof/>
          <w:sz w:val="24"/>
          <w:szCs w:val="24"/>
        </w:rPr>
        <w:t>(6), 283–288.</w:t>
      </w:r>
    </w:p>
    <w:p w14:paraId="72BA34AA"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Messiou, K. (2018). Collaborative Action Research: Facilitating Inclusion in Schools. </w:t>
      </w:r>
      <w:r w:rsidRPr="00FD7B75">
        <w:rPr>
          <w:rFonts w:ascii="Times New Roman" w:hAnsi="Times New Roman" w:cs="Times New Roman"/>
          <w:i/>
          <w:iCs/>
          <w:noProof/>
          <w:sz w:val="24"/>
          <w:szCs w:val="24"/>
        </w:rPr>
        <w:t>Educational Action Research</w:t>
      </w:r>
      <w:r w:rsidRPr="00FD7B75">
        <w:rPr>
          <w:rFonts w:ascii="Times New Roman" w:hAnsi="Times New Roman" w:cs="Times New Roman"/>
          <w:noProof/>
          <w:sz w:val="24"/>
          <w:szCs w:val="24"/>
        </w:rPr>
        <w:t>, 1–13.</w:t>
      </w:r>
    </w:p>
    <w:p w14:paraId="6C83605B"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Mohammad, M. A. H. (2017). Mobile Applications’ Impact on Student Performance and Satisfaction. </w:t>
      </w:r>
      <w:r w:rsidRPr="00FD7B75">
        <w:rPr>
          <w:rFonts w:ascii="Times New Roman" w:hAnsi="Times New Roman" w:cs="Times New Roman"/>
          <w:i/>
          <w:iCs/>
          <w:noProof/>
          <w:sz w:val="24"/>
          <w:szCs w:val="24"/>
        </w:rPr>
        <w:t>The Turkish Online Journal of Educational Technology</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14</w:t>
      </w:r>
      <w:r w:rsidRPr="00FD7B75">
        <w:rPr>
          <w:rFonts w:ascii="Times New Roman" w:hAnsi="Times New Roman" w:cs="Times New Roman"/>
          <w:noProof/>
          <w:sz w:val="24"/>
          <w:szCs w:val="24"/>
        </w:rPr>
        <w:t>(4), 102–112.</w:t>
      </w:r>
    </w:p>
    <w:p w14:paraId="071473FB"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Munir, A. S. (2014). </w:t>
      </w:r>
      <w:r w:rsidRPr="00FD7B75">
        <w:rPr>
          <w:rFonts w:ascii="Times New Roman" w:hAnsi="Times New Roman" w:cs="Times New Roman"/>
          <w:i/>
          <w:iCs/>
          <w:noProof/>
          <w:sz w:val="24"/>
          <w:szCs w:val="24"/>
        </w:rPr>
        <w:t>Ilmu Tajwid dan Seni Baca Al Qur’an</w:t>
      </w:r>
      <w:r w:rsidRPr="00FD7B75">
        <w:rPr>
          <w:rFonts w:ascii="Times New Roman" w:hAnsi="Times New Roman" w:cs="Times New Roman"/>
          <w:noProof/>
          <w:sz w:val="24"/>
          <w:szCs w:val="24"/>
        </w:rPr>
        <w:t xml:space="preserve"> (1 ed.). Jakarta: Rineka Cipta.</w:t>
      </w:r>
    </w:p>
    <w:p w14:paraId="36B20D78"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Noh, M. A. C., Tamuri, A. H., Razak, K. A., &amp; Suhid, A. (2014). The study of quranic teaching and learning: United Kingdom experience. </w:t>
      </w:r>
      <w:r w:rsidRPr="00FD7B75">
        <w:rPr>
          <w:rFonts w:ascii="Times New Roman" w:hAnsi="Times New Roman" w:cs="Times New Roman"/>
          <w:i/>
          <w:iCs/>
          <w:noProof/>
          <w:sz w:val="24"/>
          <w:szCs w:val="24"/>
        </w:rPr>
        <w:t>Mediterranean Journal of Social Sciences</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5</w:t>
      </w:r>
      <w:r w:rsidRPr="00FD7B75">
        <w:rPr>
          <w:rFonts w:ascii="Times New Roman" w:hAnsi="Times New Roman" w:cs="Times New Roman"/>
          <w:noProof/>
          <w:sz w:val="24"/>
          <w:szCs w:val="24"/>
        </w:rPr>
        <w:t>(16), 313–317. https://doi.org/10.5901/mjss.2014.v5n16p313</w:t>
      </w:r>
    </w:p>
    <w:p w14:paraId="67BB91A7"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Norhan, L., &amp; Sanjaya, L. (2016). Aplikasi Pembelajaran Menyusun Ayat Sebagai Metode Menghafal Al-Qur’an (Juz 30). </w:t>
      </w:r>
      <w:r w:rsidRPr="00FD7B75">
        <w:rPr>
          <w:rFonts w:ascii="Times New Roman" w:hAnsi="Times New Roman" w:cs="Times New Roman"/>
          <w:i/>
          <w:iCs/>
          <w:noProof/>
          <w:sz w:val="24"/>
          <w:szCs w:val="24"/>
        </w:rPr>
        <w:t>Jurnal Online Informatika</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w:t>
      </w:r>
      <w:r w:rsidRPr="00FD7B75">
        <w:rPr>
          <w:rFonts w:ascii="Times New Roman" w:hAnsi="Times New Roman" w:cs="Times New Roman"/>
          <w:noProof/>
          <w:sz w:val="24"/>
          <w:szCs w:val="24"/>
        </w:rPr>
        <w:t>(2), 87–91. https://doi.org/10.15575/join.v1i2.32</w:t>
      </w:r>
    </w:p>
    <w:p w14:paraId="21CFA470"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Otaya, L. G., &amp; Husain, Rahmin Talib; Anwar, H. (2019). Estimating the Students ’ Skill in Reciting and Writing Al qur ’ an at Faculty of Tarbiyah and Teacher Training IAIN Sultan Amai Gorontalo. </w:t>
      </w:r>
      <w:r w:rsidRPr="00FD7B75">
        <w:rPr>
          <w:rFonts w:ascii="Times New Roman" w:hAnsi="Times New Roman" w:cs="Times New Roman"/>
          <w:i/>
          <w:iCs/>
          <w:noProof/>
          <w:sz w:val="24"/>
          <w:szCs w:val="24"/>
        </w:rPr>
        <w:t>Nadwa: Jurnal Pendidikan Islam</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13</w:t>
      </w:r>
      <w:r w:rsidRPr="00FD7B75">
        <w:rPr>
          <w:rFonts w:ascii="Times New Roman" w:hAnsi="Times New Roman" w:cs="Times New Roman"/>
          <w:noProof/>
          <w:sz w:val="24"/>
          <w:szCs w:val="24"/>
        </w:rPr>
        <w:t>(1).</w:t>
      </w:r>
    </w:p>
    <w:p w14:paraId="35E41E53"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Purnama, M. D., Sarbini, &amp; Maulida, A. (2019). Implementasi Metode Pembelajaran Alquran Bagi Santri Usia Tamyiz di Kuttab Al-Fatih Bantarjati Bogor. </w:t>
      </w:r>
      <w:r w:rsidRPr="00FD7B75">
        <w:rPr>
          <w:rFonts w:ascii="Times New Roman" w:hAnsi="Times New Roman" w:cs="Times New Roman"/>
          <w:i/>
          <w:iCs/>
          <w:noProof/>
          <w:sz w:val="24"/>
          <w:szCs w:val="24"/>
        </w:rPr>
        <w:t>Prosiding Al-Hidayah Pendidikan Agama Islam</w:t>
      </w:r>
      <w:r w:rsidRPr="00FD7B75">
        <w:rPr>
          <w:rFonts w:ascii="Times New Roman" w:hAnsi="Times New Roman" w:cs="Times New Roman"/>
          <w:noProof/>
          <w:sz w:val="24"/>
          <w:szCs w:val="24"/>
        </w:rPr>
        <w:t>, (1), 179–191.</w:t>
      </w:r>
    </w:p>
    <w:p w14:paraId="0B6C347E"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RI, K. A. (2012). </w:t>
      </w:r>
      <w:r w:rsidRPr="00FD7B75">
        <w:rPr>
          <w:rFonts w:ascii="Times New Roman" w:hAnsi="Times New Roman" w:cs="Times New Roman"/>
          <w:i/>
          <w:iCs/>
          <w:noProof/>
          <w:sz w:val="24"/>
          <w:szCs w:val="24"/>
        </w:rPr>
        <w:t>Al Qur’an Terjemah</w:t>
      </w:r>
      <w:r w:rsidRPr="00FD7B75">
        <w:rPr>
          <w:rFonts w:ascii="Times New Roman" w:hAnsi="Times New Roman" w:cs="Times New Roman"/>
          <w:noProof/>
          <w:sz w:val="24"/>
          <w:szCs w:val="24"/>
        </w:rPr>
        <w:t xml:space="preserve"> (T. S. Qur’an, ed.). Bandung: Syaamil Qur’an.</w:t>
      </w:r>
    </w:p>
    <w:p w14:paraId="51266D2F"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Sameh, A. (2013). M-learning for Qur’an memorization and teaching its sciences. </w:t>
      </w:r>
      <w:r w:rsidRPr="00FD7B75">
        <w:rPr>
          <w:rFonts w:ascii="Times New Roman" w:hAnsi="Times New Roman" w:cs="Times New Roman"/>
          <w:i/>
          <w:iCs/>
          <w:noProof/>
          <w:sz w:val="24"/>
          <w:szCs w:val="24"/>
        </w:rPr>
        <w:t>International Conference Mobile Learning 2013</w:t>
      </w:r>
      <w:r w:rsidRPr="00FD7B75">
        <w:rPr>
          <w:rFonts w:ascii="Times New Roman" w:hAnsi="Times New Roman" w:cs="Times New Roman"/>
          <w:noProof/>
          <w:sz w:val="24"/>
          <w:szCs w:val="24"/>
        </w:rPr>
        <w:t>, 183–187.</w:t>
      </w:r>
    </w:p>
    <w:p w14:paraId="4A3792BE"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Sholichin, R., Saifudin, A., &amp; Buana, V. G. (2019). Dynamics of Use of Methods And Teaching Books in TPQ Learning Under The Ring of LP . Ma ’ arif in Garum , Blitar. </w:t>
      </w:r>
      <w:r w:rsidRPr="00FD7B75">
        <w:rPr>
          <w:rFonts w:ascii="Times New Roman" w:hAnsi="Times New Roman" w:cs="Times New Roman"/>
          <w:i/>
          <w:iCs/>
          <w:noProof/>
          <w:sz w:val="24"/>
          <w:szCs w:val="24"/>
        </w:rPr>
        <w:t>Journal of Development Research</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3</w:t>
      </w:r>
      <w:r w:rsidRPr="00FD7B75">
        <w:rPr>
          <w:rFonts w:ascii="Times New Roman" w:hAnsi="Times New Roman" w:cs="Times New Roman"/>
          <w:noProof/>
          <w:sz w:val="24"/>
          <w:szCs w:val="24"/>
        </w:rPr>
        <w:t>(May), 31–36.</w:t>
      </w:r>
    </w:p>
    <w:p w14:paraId="510567BA"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lastRenderedPageBreak/>
        <w:t xml:space="preserve">Sofyan, N. Hendra, S. (2019). Strategi Pembelajaran Al Quran di Ma’had Al-Jamiah UIN Ar-Raniry Banda Aceh. </w:t>
      </w:r>
      <w:r w:rsidRPr="00FD7B75">
        <w:rPr>
          <w:rFonts w:ascii="Times New Roman" w:hAnsi="Times New Roman" w:cs="Times New Roman"/>
          <w:i/>
          <w:iCs/>
          <w:noProof/>
          <w:sz w:val="24"/>
          <w:szCs w:val="24"/>
        </w:rPr>
        <w:t>Edukasi:Jurnal Penelitian Pendidikan Agama dan Keagamaan</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17</w:t>
      </w:r>
      <w:r w:rsidRPr="00FD7B75">
        <w:rPr>
          <w:rFonts w:ascii="Times New Roman" w:hAnsi="Times New Roman" w:cs="Times New Roman"/>
          <w:noProof/>
          <w:sz w:val="24"/>
          <w:szCs w:val="24"/>
        </w:rPr>
        <w:t>(1), 70–80.</w:t>
      </w:r>
    </w:p>
    <w:p w14:paraId="57692934"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Suherman, U., Budiman, N., Suryana, D., Yudha, E. S., Ahmad, A. B., &amp; Bin Saper, M. N. (2019). Dimension of peace culture based on Al-quran values. </w:t>
      </w:r>
      <w:r w:rsidRPr="00FD7B75">
        <w:rPr>
          <w:rFonts w:ascii="Times New Roman" w:hAnsi="Times New Roman" w:cs="Times New Roman"/>
          <w:i/>
          <w:iCs/>
          <w:noProof/>
          <w:sz w:val="24"/>
          <w:szCs w:val="24"/>
        </w:rPr>
        <w:t>Universal Journal of Educational Research</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7</w:t>
      </w:r>
      <w:r w:rsidRPr="00FD7B75">
        <w:rPr>
          <w:rFonts w:ascii="Times New Roman" w:hAnsi="Times New Roman" w:cs="Times New Roman"/>
          <w:noProof/>
          <w:sz w:val="24"/>
          <w:szCs w:val="24"/>
        </w:rPr>
        <w:t>(10), 2171–2178. https://doi.org/10.13189/ujer.2019.071015</w:t>
      </w:r>
    </w:p>
    <w:p w14:paraId="785E9989"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Supriatna, S. R. R. T. I. (2019). Kelayakan Lembar Kegiatan Siswa Terintegrasi Nilai Agama Pada Mata Pelajaran IPA untuk Mengembangkan Karakter Disiplin. </w:t>
      </w:r>
      <w:r w:rsidRPr="00FD7B75">
        <w:rPr>
          <w:rFonts w:ascii="Times New Roman" w:hAnsi="Times New Roman" w:cs="Times New Roman"/>
          <w:i/>
          <w:iCs/>
          <w:noProof/>
          <w:sz w:val="24"/>
          <w:szCs w:val="24"/>
        </w:rPr>
        <w:t>Jurnal Al-Ta’dib</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12</w:t>
      </w:r>
      <w:r w:rsidRPr="00FD7B75">
        <w:rPr>
          <w:rFonts w:ascii="Times New Roman" w:hAnsi="Times New Roman" w:cs="Times New Roman"/>
          <w:noProof/>
          <w:sz w:val="24"/>
          <w:szCs w:val="24"/>
        </w:rPr>
        <w:t>(1), 134–147.</w:t>
      </w:r>
    </w:p>
    <w:p w14:paraId="60352151"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Supriyadi, T., &amp; Julia, J. (2019). The problem of students in reading the Quran: A reflective-critical treatment through action research. </w:t>
      </w:r>
      <w:r w:rsidRPr="00FD7B75">
        <w:rPr>
          <w:rFonts w:ascii="Times New Roman" w:hAnsi="Times New Roman" w:cs="Times New Roman"/>
          <w:i/>
          <w:iCs/>
          <w:noProof/>
          <w:sz w:val="24"/>
          <w:szCs w:val="24"/>
        </w:rPr>
        <w:t>International Journal of Instruction</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12</w:t>
      </w:r>
      <w:r w:rsidRPr="00FD7B75">
        <w:rPr>
          <w:rFonts w:ascii="Times New Roman" w:hAnsi="Times New Roman" w:cs="Times New Roman"/>
          <w:noProof/>
          <w:sz w:val="24"/>
          <w:szCs w:val="24"/>
        </w:rPr>
        <w:t>(1), 311–326. https://doi.org/10.29333/iji.2019.12121a</w:t>
      </w:r>
    </w:p>
    <w:p w14:paraId="714C06B3"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Supriyadi, T., Julia, J., Iswara, P. D., &amp; Aeni, A. N. (2019). Eradicating Al-Qur’an Illiteracy of Prospective Primary School Teachers. </w:t>
      </w:r>
      <w:r w:rsidRPr="00FD7B75">
        <w:rPr>
          <w:rFonts w:ascii="Times New Roman" w:hAnsi="Times New Roman" w:cs="Times New Roman"/>
          <w:i/>
          <w:iCs/>
          <w:noProof/>
          <w:sz w:val="24"/>
          <w:szCs w:val="24"/>
        </w:rPr>
        <w:t>Mimbar Sekolah Dasar</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6</w:t>
      </w:r>
      <w:r w:rsidRPr="00FD7B75">
        <w:rPr>
          <w:rFonts w:ascii="Times New Roman" w:hAnsi="Times New Roman" w:cs="Times New Roman"/>
          <w:noProof/>
          <w:sz w:val="24"/>
          <w:szCs w:val="24"/>
        </w:rPr>
        <w:t>(2), 219. https://doi.org/10.17509/mimbar-sd.v6i2.16583</w:t>
      </w:r>
    </w:p>
    <w:p w14:paraId="0CA9FEE9"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Suyadi, S. (2019). Hybridization of Islamic Education and Neuroscience: Transdisciplinary Studies of ’Aql in the Quran and the Brain in Neuroscience. </w:t>
      </w:r>
      <w:r w:rsidRPr="00FD7B75">
        <w:rPr>
          <w:rFonts w:ascii="Times New Roman" w:hAnsi="Times New Roman" w:cs="Times New Roman"/>
          <w:i/>
          <w:iCs/>
          <w:noProof/>
          <w:sz w:val="24"/>
          <w:szCs w:val="24"/>
        </w:rPr>
        <w:t>Dinamika Ilmu</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19</w:t>
      </w:r>
      <w:r w:rsidRPr="00FD7B75">
        <w:rPr>
          <w:rFonts w:ascii="Times New Roman" w:hAnsi="Times New Roman" w:cs="Times New Roman"/>
          <w:noProof/>
          <w:sz w:val="24"/>
          <w:szCs w:val="24"/>
        </w:rPr>
        <w:t>(2), 237–249. https://doi.org/10.21093/di.v19i2.1601</w:t>
      </w:r>
    </w:p>
    <w:p w14:paraId="70A4EA1D"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szCs w:val="24"/>
        </w:rPr>
      </w:pPr>
      <w:r w:rsidRPr="00FD7B75">
        <w:rPr>
          <w:rFonts w:ascii="Times New Roman" w:hAnsi="Times New Roman" w:cs="Times New Roman"/>
          <w:noProof/>
          <w:sz w:val="24"/>
          <w:szCs w:val="24"/>
        </w:rPr>
        <w:t xml:space="preserve">Windarsih, C. A. (2019). an Implementation of Participative Iqro Method in the Oriented of Al-Quran Education Center on the Purpose of Learning Goal and Objectives for Early Children. </w:t>
      </w:r>
      <w:r w:rsidRPr="00FD7B75">
        <w:rPr>
          <w:rFonts w:ascii="Times New Roman" w:hAnsi="Times New Roman" w:cs="Times New Roman"/>
          <w:i/>
          <w:iCs/>
          <w:noProof/>
          <w:sz w:val="24"/>
          <w:szCs w:val="24"/>
        </w:rPr>
        <w:t>Empowerment</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8</w:t>
      </w:r>
      <w:r w:rsidRPr="00FD7B75">
        <w:rPr>
          <w:rFonts w:ascii="Times New Roman" w:hAnsi="Times New Roman" w:cs="Times New Roman"/>
          <w:noProof/>
          <w:sz w:val="24"/>
          <w:szCs w:val="24"/>
        </w:rPr>
        <w:t>(1), 25. https://doi.org/10.22460/empowerment.v8i1p25-29.1146</w:t>
      </w:r>
    </w:p>
    <w:p w14:paraId="01B64097" w14:textId="77777777" w:rsidR="00FD7B75" w:rsidRPr="00FD7B75" w:rsidRDefault="00FD7B75" w:rsidP="00FD7B75">
      <w:pPr>
        <w:widowControl w:val="0"/>
        <w:autoSpaceDE w:val="0"/>
        <w:autoSpaceDN w:val="0"/>
        <w:adjustRightInd w:val="0"/>
        <w:spacing w:line="240" w:lineRule="auto"/>
        <w:ind w:left="480" w:hanging="480"/>
        <w:rPr>
          <w:rFonts w:ascii="Times New Roman" w:hAnsi="Times New Roman" w:cs="Times New Roman"/>
          <w:noProof/>
          <w:sz w:val="24"/>
        </w:rPr>
      </w:pPr>
      <w:r w:rsidRPr="00FD7B75">
        <w:rPr>
          <w:rFonts w:ascii="Times New Roman" w:hAnsi="Times New Roman" w:cs="Times New Roman"/>
          <w:noProof/>
          <w:sz w:val="24"/>
          <w:szCs w:val="24"/>
        </w:rPr>
        <w:t xml:space="preserve">Zarif, M. M. M., Mohamad, N., &amp; Bakar, B. A. (2014). Assessing quranic reading proficiency in the j-QAF programme. </w:t>
      </w:r>
      <w:r w:rsidRPr="00FD7B75">
        <w:rPr>
          <w:rFonts w:ascii="Times New Roman" w:hAnsi="Times New Roman" w:cs="Times New Roman"/>
          <w:i/>
          <w:iCs/>
          <w:noProof/>
          <w:sz w:val="24"/>
          <w:szCs w:val="24"/>
        </w:rPr>
        <w:t>International Education Studies</w:t>
      </w:r>
      <w:r w:rsidRPr="00FD7B75">
        <w:rPr>
          <w:rFonts w:ascii="Times New Roman" w:hAnsi="Times New Roman" w:cs="Times New Roman"/>
          <w:noProof/>
          <w:sz w:val="24"/>
          <w:szCs w:val="24"/>
        </w:rPr>
        <w:t xml:space="preserve">, </w:t>
      </w:r>
      <w:r w:rsidRPr="00FD7B75">
        <w:rPr>
          <w:rFonts w:ascii="Times New Roman" w:hAnsi="Times New Roman" w:cs="Times New Roman"/>
          <w:i/>
          <w:iCs/>
          <w:noProof/>
          <w:sz w:val="24"/>
          <w:szCs w:val="24"/>
        </w:rPr>
        <w:t>7</w:t>
      </w:r>
      <w:r w:rsidRPr="00FD7B75">
        <w:rPr>
          <w:rFonts w:ascii="Times New Roman" w:hAnsi="Times New Roman" w:cs="Times New Roman"/>
          <w:noProof/>
          <w:sz w:val="24"/>
          <w:szCs w:val="24"/>
        </w:rPr>
        <w:t>(6), 1–8. https://doi.org/10.5539/ies.v7n6p1</w:t>
      </w:r>
    </w:p>
    <w:p w14:paraId="00EA143A" w14:textId="43F18EFF" w:rsidR="003E6389" w:rsidRPr="00C068D0" w:rsidRDefault="003E6389">
      <w:pPr>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3E6389" w:rsidRPr="00C068D0" w:rsidSect="001F73CE">
      <w:pgSz w:w="11910" w:h="16840" w:code="9"/>
      <w:pgMar w:top="1728" w:right="1584" w:bottom="1584" w:left="1728" w:header="0" w:footer="432"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142"/>
    <w:multiLevelType w:val="hybridMultilevel"/>
    <w:tmpl w:val="BD28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33CB4"/>
    <w:multiLevelType w:val="hybridMultilevel"/>
    <w:tmpl w:val="93A0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03DC"/>
    <w:multiLevelType w:val="hybridMultilevel"/>
    <w:tmpl w:val="93A0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D4B57"/>
    <w:multiLevelType w:val="hybridMultilevel"/>
    <w:tmpl w:val="83A0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16B2B"/>
    <w:multiLevelType w:val="hybridMultilevel"/>
    <w:tmpl w:val="53A8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E7"/>
    <w:rsid w:val="000B6652"/>
    <w:rsid w:val="000B76B3"/>
    <w:rsid w:val="000C0F98"/>
    <w:rsid w:val="000D0985"/>
    <w:rsid w:val="00155F1D"/>
    <w:rsid w:val="001939FB"/>
    <w:rsid w:val="001F1416"/>
    <w:rsid w:val="001F73CE"/>
    <w:rsid w:val="00201B7B"/>
    <w:rsid w:val="00205A7B"/>
    <w:rsid w:val="0021367C"/>
    <w:rsid w:val="00255CD0"/>
    <w:rsid w:val="00262C8E"/>
    <w:rsid w:val="002819C3"/>
    <w:rsid w:val="00281CC9"/>
    <w:rsid w:val="00285880"/>
    <w:rsid w:val="00295BEB"/>
    <w:rsid w:val="002A1FDC"/>
    <w:rsid w:val="002B3AB3"/>
    <w:rsid w:val="002D646C"/>
    <w:rsid w:val="002E2E80"/>
    <w:rsid w:val="002F07E6"/>
    <w:rsid w:val="0031082E"/>
    <w:rsid w:val="00343B2E"/>
    <w:rsid w:val="003869A4"/>
    <w:rsid w:val="00393583"/>
    <w:rsid w:val="003E1B6F"/>
    <w:rsid w:val="003E6389"/>
    <w:rsid w:val="00440D09"/>
    <w:rsid w:val="004671C3"/>
    <w:rsid w:val="004C47CD"/>
    <w:rsid w:val="004F145C"/>
    <w:rsid w:val="0053523D"/>
    <w:rsid w:val="00536A6E"/>
    <w:rsid w:val="0055438F"/>
    <w:rsid w:val="0057353F"/>
    <w:rsid w:val="005B6694"/>
    <w:rsid w:val="005E7850"/>
    <w:rsid w:val="00620FFE"/>
    <w:rsid w:val="00627901"/>
    <w:rsid w:val="00664FD2"/>
    <w:rsid w:val="00674B14"/>
    <w:rsid w:val="00681133"/>
    <w:rsid w:val="00695D91"/>
    <w:rsid w:val="006A68CE"/>
    <w:rsid w:val="006D0A80"/>
    <w:rsid w:val="007443C0"/>
    <w:rsid w:val="00744BC0"/>
    <w:rsid w:val="00753384"/>
    <w:rsid w:val="007F6CAF"/>
    <w:rsid w:val="00811A13"/>
    <w:rsid w:val="008132C3"/>
    <w:rsid w:val="008136D1"/>
    <w:rsid w:val="00866D3A"/>
    <w:rsid w:val="0087215E"/>
    <w:rsid w:val="008D15CC"/>
    <w:rsid w:val="008E4439"/>
    <w:rsid w:val="008E726C"/>
    <w:rsid w:val="00913310"/>
    <w:rsid w:val="009203E7"/>
    <w:rsid w:val="00924FA3"/>
    <w:rsid w:val="00927687"/>
    <w:rsid w:val="009473F7"/>
    <w:rsid w:val="00984916"/>
    <w:rsid w:val="009B0B2F"/>
    <w:rsid w:val="00A110DD"/>
    <w:rsid w:val="00A33873"/>
    <w:rsid w:val="00A41972"/>
    <w:rsid w:val="00A77D0C"/>
    <w:rsid w:val="00A80B89"/>
    <w:rsid w:val="00AF6F73"/>
    <w:rsid w:val="00B12283"/>
    <w:rsid w:val="00B2177F"/>
    <w:rsid w:val="00B51C7E"/>
    <w:rsid w:val="00B57417"/>
    <w:rsid w:val="00B72DD3"/>
    <w:rsid w:val="00B844A8"/>
    <w:rsid w:val="00B86D87"/>
    <w:rsid w:val="00B93677"/>
    <w:rsid w:val="00B9554C"/>
    <w:rsid w:val="00BD68F3"/>
    <w:rsid w:val="00C068D0"/>
    <w:rsid w:val="00C50542"/>
    <w:rsid w:val="00C61857"/>
    <w:rsid w:val="00C636C4"/>
    <w:rsid w:val="00C71BE2"/>
    <w:rsid w:val="00CB79EC"/>
    <w:rsid w:val="00CC71CD"/>
    <w:rsid w:val="00CF0BEA"/>
    <w:rsid w:val="00CF2574"/>
    <w:rsid w:val="00CF44F1"/>
    <w:rsid w:val="00CF5664"/>
    <w:rsid w:val="00D44F45"/>
    <w:rsid w:val="00D75D03"/>
    <w:rsid w:val="00D8336E"/>
    <w:rsid w:val="00D842C8"/>
    <w:rsid w:val="00DE3DF8"/>
    <w:rsid w:val="00E20E09"/>
    <w:rsid w:val="00E44EF3"/>
    <w:rsid w:val="00E62751"/>
    <w:rsid w:val="00E73984"/>
    <w:rsid w:val="00E87D57"/>
    <w:rsid w:val="00E95420"/>
    <w:rsid w:val="00EA25CA"/>
    <w:rsid w:val="00EA27F9"/>
    <w:rsid w:val="00EB1DC5"/>
    <w:rsid w:val="00EC788B"/>
    <w:rsid w:val="00F03451"/>
    <w:rsid w:val="00F474F4"/>
    <w:rsid w:val="00F828A3"/>
    <w:rsid w:val="00F94CB5"/>
    <w:rsid w:val="00FC69FB"/>
    <w:rsid w:val="00FD2181"/>
    <w:rsid w:val="00FD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4188"/>
  <w15:chartTrackingRefBased/>
  <w15:docId w15:val="{E64C3361-5312-4D37-84DD-9AAA6CC6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203E7"/>
  </w:style>
  <w:style w:type="character" w:styleId="Hyperlink">
    <w:name w:val="Hyperlink"/>
    <w:basedOn w:val="DefaultParagraphFont"/>
    <w:unhideWhenUsed/>
    <w:rsid w:val="00B93677"/>
    <w:rPr>
      <w:color w:val="0000FF"/>
      <w:u w:val="single"/>
    </w:rPr>
  </w:style>
  <w:style w:type="character" w:styleId="UnresolvedMention">
    <w:name w:val="Unresolved Mention"/>
    <w:basedOn w:val="DefaultParagraphFont"/>
    <w:uiPriority w:val="99"/>
    <w:semiHidden/>
    <w:unhideWhenUsed/>
    <w:rsid w:val="00255CD0"/>
    <w:rPr>
      <w:color w:val="605E5C"/>
      <w:shd w:val="clear" w:color="auto" w:fill="E1DFDD"/>
    </w:rPr>
  </w:style>
  <w:style w:type="paragraph" w:styleId="ListParagraph">
    <w:name w:val="List Paragraph"/>
    <w:basedOn w:val="Normal"/>
    <w:uiPriority w:val="34"/>
    <w:qFormat/>
    <w:rsid w:val="002A1FDC"/>
    <w:pPr>
      <w:spacing w:after="0" w:line="360" w:lineRule="auto"/>
      <w:ind w:left="720"/>
      <w:contextualSpacing/>
      <w:jc w:val="right"/>
    </w:pPr>
    <w:rPr>
      <w:rFonts w:ascii="Calibri" w:eastAsia="Calibri" w:hAnsi="Calibri" w:cs="Times New Roman"/>
    </w:rPr>
  </w:style>
  <w:style w:type="table" w:styleId="TableGrid">
    <w:name w:val="Table Grid"/>
    <w:basedOn w:val="TableNormal"/>
    <w:uiPriority w:val="39"/>
    <w:rsid w:val="0034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10226">
      <w:bodyDiv w:val="1"/>
      <w:marLeft w:val="0"/>
      <w:marRight w:val="0"/>
      <w:marTop w:val="0"/>
      <w:marBottom w:val="0"/>
      <w:divBdr>
        <w:top w:val="none" w:sz="0" w:space="0" w:color="auto"/>
        <w:left w:val="none" w:sz="0" w:space="0" w:color="auto"/>
        <w:bottom w:val="none" w:sz="0" w:space="0" w:color="auto"/>
        <w:right w:val="none" w:sz="0" w:space="0" w:color="auto"/>
      </w:divBdr>
    </w:div>
    <w:div w:id="1464690234">
      <w:bodyDiv w:val="1"/>
      <w:marLeft w:val="0"/>
      <w:marRight w:val="0"/>
      <w:marTop w:val="0"/>
      <w:marBottom w:val="0"/>
      <w:divBdr>
        <w:top w:val="none" w:sz="0" w:space="0" w:color="auto"/>
        <w:left w:val="none" w:sz="0" w:space="0" w:color="auto"/>
        <w:bottom w:val="none" w:sz="0" w:space="0" w:color="auto"/>
        <w:right w:val="none" w:sz="0" w:space="0" w:color="auto"/>
      </w:divBdr>
    </w:div>
    <w:div w:id="19599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inurfahmawati@umsida.ac.id" TargetMode="External"/><Relationship Id="rId3" Type="http://schemas.openxmlformats.org/officeDocument/2006/relationships/styles" Target="styles.xml"/><Relationship Id="rId7" Type="http://schemas.openxmlformats.org/officeDocument/2006/relationships/hyperlink" Target="mailto:eni.fariyatul@umsid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amuna.114@umsid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1"/>
            <c:invertIfNegative val="0"/>
            <c:bubble3D val="0"/>
            <c:spPr>
              <a:solidFill>
                <a:schemeClr val="accent6"/>
              </a:solidFill>
              <a:ln>
                <a:noFill/>
              </a:ln>
              <a:effectLst/>
              <a:sp3d/>
            </c:spPr>
            <c:extLst>
              <c:ext xmlns:c16="http://schemas.microsoft.com/office/drawing/2014/chart" uri="{C3380CC4-5D6E-409C-BE32-E72D297353CC}">
                <c16:uniqueId val="{00000002-E7D4-44A5-8695-1CEE92CE3236}"/>
              </c:ext>
            </c:extLst>
          </c:dPt>
          <c:dPt>
            <c:idx val="2"/>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1-E7D4-44A5-8695-1CEE92CE3236}"/>
              </c:ext>
            </c:extLst>
          </c:dPt>
          <c:dPt>
            <c:idx val="3"/>
            <c:invertIfNegative val="0"/>
            <c:bubble3D val="0"/>
            <c:spPr>
              <a:solidFill>
                <a:schemeClr val="accent3">
                  <a:lumMod val="75000"/>
                </a:schemeClr>
              </a:solidFill>
              <a:ln>
                <a:noFill/>
              </a:ln>
              <a:effectLst/>
              <a:sp3d/>
            </c:spPr>
            <c:extLst>
              <c:ext xmlns:c16="http://schemas.microsoft.com/office/drawing/2014/chart" uri="{C3380CC4-5D6E-409C-BE32-E72D297353CC}">
                <c16:uniqueId val="{00000003-E7D4-44A5-8695-1CEE92CE3236}"/>
              </c:ext>
            </c:extLst>
          </c:dPt>
          <c:cat>
            <c:strRef>
              <c:f>Sheet1!$H$2:$H$5</c:f>
              <c:strCache>
                <c:ptCount val="4"/>
                <c:pt idx="0">
                  <c:v>Ibtida' 1</c:v>
                </c:pt>
                <c:pt idx="1">
                  <c:v>Ibtida' 2</c:v>
                </c:pt>
                <c:pt idx="2">
                  <c:v>Jayyid</c:v>
                </c:pt>
                <c:pt idx="3">
                  <c:v>Jayyid Jidan</c:v>
                </c:pt>
              </c:strCache>
            </c:strRef>
          </c:cat>
          <c:val>
            <c:numRef>
              <c:f>Sheet1!$I$2:$I$5</c:f>
              <c:numCache>
                <c:formatCode>General</c:formatCode>
                <c:ptCount val="4"/>
                <c:pt idx="0">
                  <c:v>28</c:v>
                </c:pt>
                <c:pt idx="1">
                  <c:v>68</c:v>
                </c:pt>
                <c:pt idx="2">
                  <c:v>138</c:v>
                </c:pt>
                <c:pt idx="3">
                  <c:v>49</c:v>
                </c:pt>
              </c:numCache>
            </c:numRef>
          </c:val>
          <c:extLst>
            <c:ext xmlns:c16="http://schemas.microsoft.com/office/drawing/2014/chart" uri="{C3380CC4-5D6E-409C-BE32-E72D297353CC}">
              <c16:uniqueId val="{00000000-E7D4-44A5-8695-1CEE92CE3236}"/>
            </c:ext>
          </c:extLst>
        </c:ser>
        <c:dLbls>
          <c:showLegendKey val="0"/>
          <c:showVal val="0"/>
          <c:showCatName val="0"/>
          <c:showSerName val="0"/>
          <c:showPercent val="0"/>
          <c:showBubbleSize val="0"/>
        </c:dLbls>
        <c:gapWidth val="150"/>
        <c:shape val="box"/>
        <c:axId val="1295761664"/>
        <c:axId val="1178896768"/>
        <c:axId val="0"/>
      </c:bar3DChart>
      <c:catAx>
        <c:axId val="129576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896768"/>
        <c:crosses val="autoZero"/>
        <c:auto val="1"/>
        <c:lblAlgn val="ctr"/>
        <c:lblOffset val="100"/>
        <c:noMultiLvlLbl val="0"/>
      </c:catAx>
      <c:valAx>
        <c:axId val="117889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5761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270D-9CF2-4CEA-BC69-7D8957BD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10</Pages>
  <Words>11813</Words>
  <Characters>67335</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2020-03-18T06:26:00Z</dcterms:created>
  <dcterms:modified xsi:type="dcterms:W3CDTF">2020-03-28T15:03:00Z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163306db-b295-3998-9d88-1090b0edab34</vt:lpwstr>
  </property>
  <property fmtid="{D5CDD505-2E9C-101B-9397-08002B2CF9AE}" pid="24" name="Mendeley Citation Style_1">
    <vt:lpwstr>http://www.zotero.org/styles/apa</vt:lpwstr>
  </property>
</Properties>
</file>