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9E" w:rsidRDefault="00BA1CD7" w:rsidP="00452B24">
      <w:pPr>
        <w:spacing w:line="240" w:lineRule="auto"/>
        <w:jc w:val="center"/>
        <w:rPr>
          <w:rFonts w:asciiTheme="majorBidi" w:hAnsiTheme="majorBidi" w:cstheme="majorBidi"/>
          <w:b/>
          <w:bCs/>
          <w:sz w:val="24"/>
          <w:szCs w:val="24"/>
        </w:rPr>
      </w:pPr>
      <w:r>
        <w:rPr>
          <w:rFonts w:asciiTheme="majorBidi" w:hAnsiTheme="majorBidi" w:cstheme="majorBidi" w:hint="cs"/>
          <w:b/>
          <w:bCs/>
          <w:sz w:val="24"/>
          <w:szCs w:val="24"/>
          <w:rtl/>
        </w:rPr>
        <w:t xml:space="preserve">                           </w:t>
      </w:r>
    </w:p>
    <w:p w:rsidR="009F2F56" w:rsidRDefault="009F2F56" w:rsidP="00452B24">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PEMAHAMAN HADIS KEPEMIMPINAN </w:t>
      </w:r>
      <w:r w:rsidR="009600BD">
        <w:rPr>
          <w:rFonts w:asciiTheme="majorBidi" w:hAnsiTheme="majorBidi" w:cstheme="majorBidi"/>
          <w:b/>
          <w:bCs/>
          <w:sz w:val="24"/>
          <w:szCs w:val="24"/>
        </w:rPr>
        <w:t>QURAISY</w:t>
      </w:r>
      <w:r>
        <w:rPr>
          <w:rFonts w:asciiTheme="majorBidi" w:hAnsiTheme="majorBidi" w:cstheme="majorBidi"/>
          <w:b/>
          <w:bCs/>
          <w:sz w:val="24"/>
          <w:szCs w:val="24"/>
        </w:rPr>
        <w:t xml:space="preserve"> </w:t>
      </w:r>
    </w:p>
    <w:p w:rsidR="009F2F56" w:rsidRDefault="009F2F56" w:rsidP="00452B24">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(STUDI KOMPARATIF </w:t>
      </w:r>
      <w:r w:rsidR="00164D87" w:rsidRPr="00164D87">
        <w:rPr>
          <w:rFonts w:asciiTheme="majorBidi" w:hAnsiTheme="majorBidi" w:cstheme="majorBidi"/>
          <w:b/>
          <w:bCs/>
          <w:sz w:val="24"/>
          <w:szCs w:val="24"/>
        </w:rPr>
        <w:t xml:space="preserve">TIPOLOGI </w:t>
      </w:r>
      <w:r w:rsidR="00606A6C" w:rsidRPr="00164D87">
        <w:rPr>
          <w:rFonts w:asciiTheme="majorBidi" w:hAnsiTheme="majorBidi" w:cstheme="majorBidi"/>
          <w:b/>
          <w:bCs/>
          <w:sz w:val="24"/>
          <w:szCs w:val="24"/>
        </w:rPr>
        <w:t>K</w:t>
      </w:r>
      <w:r w:rsidR="00164D87" w:rsidRPr="00164D87">
        <w:rPr>
          <w:rFonts w:asciiTheme="majorBidi" w:hAnsiTheme="majorBidi" w:cstheme="majorBidi"/>
          <w:b/>
          <w:bCs/>
          <w:sz w:val="24"/>
          <w:szCs w:val="24"/>
        </w:rPr>
        <w:t>EPEMIMPINAN</w:t>
      </w:r>
      <w:r w:rsidR="000708EC">
        <w:rPr>
          <w:rFonts w:asciiTheme="majorBidi" w:hAnsiTheme="majorBidi" w:cstheme="majorBidi"/>
          <w:b/>
          <w:bCs/>
          <w:sz w:val="24"/>
          <w:szCs w:val="24"/>
        </w:rPr>
        <w:t xml:space="preserve"> </w:t>
      </w:r>
      <w:r w:rsidR="009600BD">
        <w:rPr>
          <w:rFonts w:asciiTheme="majorBidi" w:hAnsiTheme="majorBidi" w:cstheme="majorBidi"/>
          <w:b/>
          <w:bCs/>
          <w:sz w:val="24"/>
          <w:szCs w:val="24"/>
        </w:rPr>
        <w:t>QURAISY</w:t>
      </w:r>
      <w:r w:rsidR="00164D87" w:rsidRPr="00164D87">
        <w:rPr>
          <w:rFonts w:asciiTheme="majorBidi" w:hAnsiTheme="majorBidi" w:cstheme="majorBidi"/>
          <w:b/>
          <w:bCs/>
          <w:sz w:val="24"/>
          <w:szCs w:val="24"/>
        </w:rPr>
        <w:t xml:space="preserve"> DENGAN TIPOLOGI</w:t>
      </w:r>
      <w:r w:rsidR="00606A6C" w:rsidRPr="00164D87">
        <w:rPr>
          <w:rFonts w:asciiTheme="majorBidi" w:hAnsiTheme="majorBidi" w:cstheme="majorBidi"/>
          <w:b/>
          <w:bCs/>
          <w:sz w:val="24"/>
          <w:szCs w:val="24"/>
        </w:rPr>
        <w:t xml:space="preserve"> </w:t>
      </w:r>
      <w:r w:rsidR="00164D87" w:rsidRPr="00164D87">
        <w:rPr>
          <w:rFonts w:asciiTheme="majorBidi" w:hAnsiTheme="majorBidi" w:cstheme="majorBidi"/>
          <w:b/>
          <w:bCs/>
          <w:sz w:val="24"/>
          <w:szCs w:val="24"/>
        </w:rPr>
        <w:t xml:space="preserve">KEPEMIMPINAN DI </w:t>
      </w:r>
      <w:r w:rsidR="00606A6C" w:rsidRPr="00164D87">
        <w:rPr>
          <w:rFonts w:asciiTheme="majorBidi" w:hAnsiTheme="majorBidi" w:cstheme="majorBidi"/>
          <w:b/>
          <w:bCs/>
          <w:sz w:val="24"/>
          <w:szCs w:val="24"/>
        </w:rPr>
        <w:t>I</w:t>
      </w:r>
      <w:r w:rsidR="00164D87" w:rsidRPr="00164D87">
        <w:rPr>
          <w:rFonts w:asciiTheme="majorBidi" w:hAnsiTheme="majorBidi" w:cstheme="majorBidi"/>
          <w:b/>
          <w:bCs/>
          <w:sz w:val="24"/>
          <w:szCs w:val="24"/>
        </w:rPr>
        <w:t>NDONESIA</w:t>
      </w:r>
      <w:r>
        <w:rPr>
          <w:rFonts w:asciiTheme="majorBidi" w:hAnsiTheme="majorBidi" w:cstheme="majorBidi"/>
          <w:b/>
          <w:bCs/>
          <w:sz w:val="24"/>
          <w:szCs w:val="24"/>
        </w:rPr>
        <w:t>)</w:t>
      </w:r>
    </w:p>
    <w:p w:rsidR="00022487" w:rsidRDefault="00022487" w:rsidP="00452B24">
      <w:pPr>
        <w:spacing w:line="240" w:lineRule="auto"/>
        <w:jc w:val="center"/>
        <w:rPr>
          <w:rFonts w:asciiTheme="majorBidi" w:hAnsiTheme="majorBidi" w:cstheme="majorBidi"/>
          <w:b/>
          <w:bCs/>
          <w:sz w:val="24"/>
          <w:szCs w:val="24"/>
        </w:rPr>
      </w:pPr>
    </w:p>
    <w:p w:rsidR="00BE42C5" w:rsidRDefault="00BE42C5" w:rsidP="00452B24">
      <w:pPr>
        <w:spacing w:line="240" w:lineRule="auto"/>
        <w:jc w:val="center"/>
        <w:rPr>
          <w:rFonts w:asciiTheme="majorBidi" w:hAnsiTheme="majorBidi" w:cstheme="majorBidi"/>
          <w:b/>
          <w:bCs/>
          <w:sz w:val="24"/>
          <w:szCs w:val="24"/>
          <w:rtl/>
        </w:rPr>
      </w:pPr>
      <w:r>
        <w:rPr>
          <w:rFonts w:asciiTheme="majorBidi" w:hAnsiTheme="majorBidi" w:cstheme="majorBidi"/>
          <w:b/>
          <w:bCs/>
          <w:sz w:val="24"/>
          <w:szCs w:val="24"/>
        </w:rPr>
        <w:t>Mila Melyani</w:t>
      </w:r>
    </w:p>
    <w:p w:rsidR="00022487" w:rsidRPr="00B40E5E" w:rsidRDefault="00022487" w:rsidP="00452B24">
      <w:pPr>
        <w:spacing w:line="240" w:lineRule="auto"/>
        <w:jc w:val="center"/>
        <w:rPr>
          <w:rFonts w:asciiTheme="majorBidi" w:hAnsiTheme="majorBidi" w:cstheme="majorBidi"/>
          <w:sz w:val="24"/>
          <w:szCs w:val="24"/>
        </w:rPr>
      </w:pPr>
      <w:r w:rsidRPr="00B40E5E">
        <w:rPr>
          <w:rFonts w:asciiTheme="majorBidi" w:hAnsiTheme="majorBidi" w:cstheme="majorBidi"/>
          <w:sz w:val="24"/>
          <w:szCs w:val="24"/>
        </w:rPr>
        <w:t xml:space="preserve">Mahasiswa Pascasarjana UIN </w:t>
      </w:r>
      <w:r w:rsidR="00B40E5E">
        <w:rPr>
          <w:rFonts w:asciiTheme="majorBidi" w:hAnsiTheme="majorBidi" w:cstheme="majorBidi"/>
          <w:sz w:val="24"/>
          <w:szCs w:val="24"/>
        </w:rPr>
        <w:t>SGD</w:t>
      </w:r>
      <w:r w:rsidRPr="00B40E5E">
        <w:rPr>
          <w:rFonts w:asciiTheme="majorBidi" w:hAnsiTheme="majorBidi" w:cstheme="majorBidi"/>
          <w:sz w:val="24"/>
          <w:szCs w:val="24"/>
        </w:rPr>
        <w:t xml:space="preserve"> Jurusan Ilmu Hadis </w:t>
      </w:r>
    </w:p>
    <w:p w:rsidR="00BE42C5" w:rsidRPr="00452B24" w:rsidRDefault="00022487" w:rsidP="00452B24">
      <w:pPr>
        <w:spacing w:line="240" w:lineRule="auto"/>
        <w:jc w:val="center"/>
        <w:rPr>
          <w:rFonts w:asciiTheme="majorBidi" w:hAnsiTheme="majorBidi" w:cstheme="majorBidi"/>
          <w:color w:val="0070C0"/>
          <w:sz w:val="24"/>
          <w:szCs w:val="24"/>
          <w:u w:val="single"/>
        </w:rPr>
      </w:pPr>
      <w:r w:rsidRPr="00B40E5E">
        <w:rPr>
          <w:rFonts w:asciiTheme="majorBidi" w:hAnsiTheme="majorBidi" w:cstheme="majorBidi"/>
          <w:color w:val="0070C0"/>
          <w:sz w:val="24"/>
          <w:szCs w:val="24"/>
          <w:u w:val="single"/>
        </w:rPr>
        <w:t>melyanimila29@gmail.com</w:t>
      </w:r>
    </w:p>
    <w:p w:rsidR="00BE42C5" w:rsidRDefault="00022487" w:rsidP="00452B24">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Reza Pahlevi Dalimounthe</w:t>
      </w:r>
    </w:p>
    <w:p w:rsidR="00022487" w:rsidRPr="00430F67" w:rsidRDefault="00B40E5E" w:rsidP="00452B24">
      <w:pPr>
        <w:spacing w:line="240" w:lineRule="auto"/>
        <w:jc w:val="center"/>
        <w:rPr>
          <w:rFonts w:asciiTheme="majorBidi" w:hAnsiTheme="majorBidi" w:cstheme="majorBidi"/>
          <w:sz w:val="24"/>
          <w:szCs w:val="24"/>
        </w:rPr>
      </w:pPr>
      <w:r w:rsidRPr="00B40E5E">
        <w:rPr>
          <w:rFonts w:asciiTheme="majorBidi" w:hAnsiTheme="majorBidi" w:cstheme="majorBidi"/>
          <w:sz w:val="24"/>
          <w:szCs w:val="24"/>
        </w:rPr>
        <w:t>D</w:t>
      </w:r>
      <w:r w:rsidR="00022487" w:rsidRPr="00B40E5E">
        <w:rPr>
          <w:rFonts w:asciiTheme="majorBidi" w:hAnsiTheme="majorBidi" w:cstheme="majorBidi"/>
          <w:sz w:val="24"/>
          <w:szCs w:val="24"/>
        </w:rPr>
        <w:t>o</w:t>
      </w:r>
      <w:r>
        <w:rPr>
          <w:rFonts w:asciiTheme="majorBidi" w:hAnsiTheme="majorBidi" w:cstheme="majorBidi"/>
          <w:sz w:val="24"/>
          <w:szCs w:val="24"/>
        </w:rPr>
        <w:t>sen Pascasarjana UIN SGD Ilmu Hadis</w:t>
      </w:r>
    </w:p>
    <w:p w:rsidR="00BE42C5" w:rsidRDefault="00BE42C5" w:rsidP="00452B24">
      <w:pPr>
        <w:spacing w:line="240" w:lineRule="auto"/>
        <w:jc w:val="center"/>
        <w:rPr>
          <w:rFonts w:asciiTheme="majorBidi" w:hAnsiTheme="majorBidi" w:cstheme="majorBidi"/>
          <w:b/>
          <w:bCs/>
          <w:sz w:val="24"/>
          <w:szCs w:val="24"/>
        </w:rPr>
      </w:pPr>
    </w:p>
    <w:p w:rsidR="00BE42C5" w:rsidRDefault="00BE42C5" w:rsidP="00452B24">
      <w:pPr>
        <w:spacing w:line="240" w:lineRule="auto"/>
        <w:jc w:val="center"/>
        <w:rPr>
          <w:rFonts w:asciiTheme="majorBidi" w:hAnsiTheme="majorBidi" w:cstheme="majorBidi"/>
          <w:b/>
          <w:bCs/>
          <w:sz w:val="24"/>
          <w:szCs w:val="24"/>
          <w:rtl/>
        </w:rPr>
      </w:pPr>
      <w:r>
        <w:rPr>
          <w:rFonts w:asciiTheme="majorBidi" w:hAnsiTheme="majorBidi" w:cstheme="majorBidi"/>
          <w:b/>
          <w:bCs/>
          <w:sz w:val="24"/>
          <w:szCs w:val="24"/>
        </w:rPr>
        <w:t>Abstrac</w:t>
      </w:r>
      <w:r w:rsidR="003A6314">
        <w:rPr>
          <w:rFonts w:asciiTheme="majorBidi" w:hAnsiTheme="majorBidi" w:cstheme="majorBidi"/>
          <w:b/>
          <w:bCs/>
          <w:sz w:val="24"/>
          <w:szCs w:val="24"/>
        </w:rPr>
        <w:t>t</w:t>
      </w:r>
    </w:p>
    <w:p w:rsidR="00BE42C5" w:rsidRDefault="004A526C" w:rsidP="004A526C">
      <w:pPr>
        <w:spacing w:line="240" w:lineRule="auto"/>
        <w:ind w:left="426"/>
        <w:jc w:val="both"/>
        <w:rPr>
          <w:rFonts w:asciiTheme="majorBidi" w:hAnsiTheme="majorBidi" w:cstheme="majorBidi"/>
        </w:rPr>
      </w:pPr>
      <w:r w:rsidRPr="004A526C">
        <w:rPr>
          <w:rFonts w:asciiTheme="majorBidi" w:hAnsiTheme="majorBidi" w:cstheme="majorBidi"/>
        </w:rPr>
        <w:t>Many</w:t>
      </w:r>
      <w:r>
        <w:rPr>
          <w:rFonts w:asciiTheme="majorBidi" w:hAnsiTheme="majorBidi" w:cstheme="majorBidi"/>
        </w:rPr>
        <w:t xml:space="preserve"> people consider that the Qurais</w:t>
      </w:r>
      <w:r w:rsidRPr="004A526C">
        <w:rPr>
          <w:rFonts w:asciiTheme="majorBidi" w:hAnsiTheme="majorBidi" w:cstheme="majorBidi"/>
        </w:rPr>
        <w:t>h</w:t>
      </w:r>
      <w:r>
        <w:rPr>
          <w:rFonts w:asciiTheme="majorBidi" w:hAnsiTheme="majorBidi" w:cstheme="majorBidi"/>
        </w:rPr>
        <w:t xml:space="preserve"> </w:t>
      </w:r>
      <w:r w:rsidRPr="004A526C">
        <w:rPr>
          <w:rFonts w:asciiTheme="majorBidi" w:hAnsiTheme="majorBidi" w:cstheme="majorBidi"/>
        </w:rPr>
        <w:t xml:space="preserve"> leadership hadith is no longer relevant today, because Islam has spread </w:t>
      </w:r>
      <w:r>
        <w:rPr>
          <w:rFonts w:asciiTheme="majorBidi" w:hAnsiTheme="majorBidi" w:cstheme="majorBidi"/>
        </w:rPr>
        <w:t xml:space="preserve"> </w:t>
      </w:r>
      <w:r w:rsidRPr="004A526C">
        <w:rPr>
          <w:rFonts w:asciiTheme="majorBidi" w:hAnsiTheme="majorBidi" w:cstheme="majorBidi"/>
        </w:rPr>
        <w:t>throughout the world. Then what about Indonesia because Indonesia is a Republican country. As a country with the most Muslim majority in the matter of appointing a leader, it is certainly a problem in itself. This study foc</w:t>
      </w:r>
      <w:r>
        <w:rPr>
          <w:rFonts w:asciiTheme="majorBidi" w:hAnsiTheme="majorBidi" w:cstheme="majorBidi"/>
        </w:rPr>
        <w:t>uses on the meaning of the Qurai</w:t>
      </w:r>
      <w:r w:rsidRPr="004A526C">
        <w:rPr>
          <w:rFonts w:asciiTheme="majorBidi" w:hAnsiTheme="majorBidi" w:cstheme="majorBidi"/>
        </w:rPr>
        <w:t>sh leadership tradition which can be universally understood and can also be contextualized for Indonesia by</w:t>
      </w:r>
      <w:r>
        <w:rPr>
          <w:rFonts w:asciiTheme="majorBidi" w:hAnsiTheme="majorBidi" w:cstheme="majorBidi"/>
        </w:rPr>
        <w:t xml:space="preserve"> studying the typology of Qurais</w:t>
      </w:r>
      <w:r w:rsidRPr="004A526C">
        <w:rPr>
          <w:rFonts w:asciiTheme="majorBidi" w:hAnsiTheme="majorBidi" w:cstheme="majorBidi"/>
        </w:rPr>
        <w:t>h leadership and Indonesian leadership typology using comparative methodology. If appli</w:t>
      </w:r>
      <w:r>
        <w:rPr>
          <w:rFonts w:asciiTheme="majorBidi" w:hAnsiTheme="majorBidi" w:cstheme="majorBidi"/>
        </w:rPr>
        <w:t>ed from the hadith of the Qurais</w:t>
      </w:r>
      <w:r w:rsidRPr="004A526C">
        <w:rPr>
          <w:rFonts w:asciiTheme="majorBidi" w:hAnsiTheme="majorBidi" w:cstheme="majorBidi"/>
        </w:rPr>
        <w:t>h leadership into the context of Indonesia, the most important criterion that a leader must have in Indonesia is that of a generous, honest, trustworthy and fair nature.</w:t>
      </w:r>
    </w:p>
    <w:p w:rsidR="004A526C" w:rsidRPr="004A526C" w:rsidRDefault="004A526C" w:rsidP="004A526C">
      <w:pPr>
        <w:spacing w:line="240" w:lineRule="auto"/>
        <w:ind w:left="426"/>
        <w:jc w:val="both"/>
        <w:rPr>
          <w:rFonts w:asciiTheme="majorBidi" w:hAnsiTheme="majorBidi" w:cstheme="majorBidi"/>
          <w:i/>
          <w:iCs/>
        </w:rPr>
      </w:pPr>
      <w:r w:rsidRPr="004A526C">
        <w:rPr>
          <w:rFonts w:asciiTheme="majorBidi" w:hAnsiTheme="majorBidi" w:cstheme="majorBidi"/>
        </w:rPr>
        <w:t>Keywords</w:t>
      </w:r>
      <w:r>
        <w:rPr>
          <w:rFonts w:asciiTheme="majorBidi" w:hAnsiTheme="majorBidi" w:cstheme="majorBidi"/>
        </w:rPr>
        <w:t xml:space="preserve">: </w:t>
      </w:r>
      <w:r w:rsidRPr="004A526C">
        <w:rPr>
          <w:rFonts w:asciiTheme="majorBidi" w:hAnsiTheme="majorBidi" w:cstheme="majorBidi"/>
          <w:i/>
          <w:iCs/>
        </w:rPr>
        <w:t xml:space="preserve">hadith, </w:t>
      </w:r>
      <w:r w:rsidRPr="004A526C">
        <w:rPr>
          <w:rFonts w:asciiTheme="majorBidi" w:hAnsiTheme="majorBidi" w:cstheme="majorBidi"/>
          <w:i/>
          <w:iCs/>
        </w:rPr>
        <w:t>leadership</w:t>
      </w:r>
      <w:r>
        <w:rPr>
          <w:rFonts w:asciiTheme="majorBidi" w:hAnsiTheme="majorBidi" w:cstheme="majorBidi"/>
          <w:i/>
          <w:iCs/>
        </w:rPr>
        <w:t>;</w:t>
      </w:r>
      <w:r w:rsidRPr="004A526C">
        <w:rPr>
          <w:rFonts w:asciiTheme="majorBidi" w:hAnsiTheme="majorBidi" w:cstheme="majorBidi"/>
          <w:i/>
          <w:iCs/>
        </w:rPr>
        <w:t xml:space="preserve"> </w:t>
      </w:r>
      <w:r w:rsidRPr="004A526C">
        <w:rPr>
          <w:rFonts w:asciiTheme="majorBidi" w:hAnsiTheme="majorBidi" w:cstheme="majorBidi"/>
          <w:i/>
          <w:iCs/>
        </w:rPr>
        <w:t>typology</w:t>
      </w:r>
      <w:r>
        <w:rPr>
          <w:rFonts w:asciiTheme="majorBidi" w:hAnsiTheme="majorBidi" w:cstheme="majorBidi"/>
          <w:i/>
          <w:iCs/>
        </w:rPr>
        <w:t xml:space="preserve"> Quraish; </w:t>
      </w:r>
      <w:r w:rsidRPr="004A526C">
        <w:rPr>
          <w:rFonts w:asciiTheme="majorBidi" w:hAnsiTheme="majorBidi" w:cstheme="majorBidi"/>
          <w:i/>
          <w:iCs/>
        </w:rPr>
        <w:t xml:space="preserve"> </w:t>
      </w:r>
      <w:r w:rsidRPr="004A526C">
        <w:rPr>
          <w:rFonts w:asciiTheme="majorBidi" w:hAnsiTheme="majorBidi" w:cstheme="majorBidi"/>
          <w:i/>
          <w:iCs/>
        </w:rPr>
        <w:t>typology</w:t>
      </w:r>
      <w:r w:rsidRPr="004A526C">
        <w:rPr>
          <w:rFonts w:asciiTheme="majorBidi" w:hAnsiTheme="majorBidi" w:cstheme="majorBidi"/>
          <w:i/>
          <w:iCs/>
        </w:rPr>
        <w:t xml:space="preserve"> Indonesia</w:t>
      </w:r>
    </w:p>
    <w:p w:rsidR="00BE42C5" w:rsidRDefault="00BE42C5" w:rsidP="00452B24">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2C7BD8" w:rsidRPr="002C7BD8" w:rsidRDefault="00452B24" w:rsidP="002C7BD8">
      <w:pPr>
        <w:pStyle w:val="ListParagraph"/>
        <w:ind w:left="426"/>
        <w:jc w:val="both"/>
        <w:rPr>
          <w:rFonts w:asciiTheme="majorBidi" w:hAnsiTheme="majorBidi" w:cstheme="majorBidi"/>
          <w:sz w:val="20"/>
          <w:szCs w:val="20"/>
        </w:rPr>
      </w:pPr>
      <w:r w:rsidRPr="002C7BD8">
        <w:rPr>
          <w:rFonts w:asciiTheme="majorBidi" w:hAnsiTheme="majorBidi" w:cstheme="majorBidi"/>
          <w:color w:val="000000" w:themeColor="text1"/>
          <w:sz w:val="20"/>
          <w:szCs w:val="20"/>
        </w:rPr>
        <w:t>Banyak orang menilai bahwa h</w:t>
      </w:r>
      <w:r w:rsidRPr="002C7BD8">
        <w:rPr>
          <w:rFonts w:asciiTheme="majorBidi" w:hAnsiTheme="majorBidi" w:cstheme="majorBidi"/>
          <w:color w:val="000000" w:themeColor="text1"/>
          <w:sz w:val="20"/>
          <w:szCs w:val="20"/>
          <w:lang w:val="id-ID"/>
        </w:rPr>
        <w:t xml:space="preserve">adis kepemimpinan Quraisy itu </w:t>
      </w:r>
      <w:r w:rsidRPr="002C7BD8">
        <w:rPr>
          <w:rFonts w:asciiTheme="majorBidi" w:hAnsiTheme="majorBidi" w:cstheme="majorBidi"/>
          <w:color w:val="000000" w:themeColor="text1"/>
          <w:sz w:val="20"/>
          <w:szCs w:val="20"/>
        </w:rPr>
        <w:t>sudah tidak relevan lagi di masa sekarang</w:t>
      </w:r>
      <w:r w:rsidRPr="002C7BD8">
        <w:rPr>
          <w:rFonts w:asciiTheme="majorBidi" w:hAnsiTheme="majorBidi" w:cstheme="majorBidi"/>
          <w:color w:val="000000" w:themeColor="text1"/>
          <w:sz w:val="20"/>
          <w:szCs w:val="20"/>
          <w:lang w:val="id-ID"/>
        </w:rPr>
        <w:t>,</w:t>
      </w:r>
      <w:r w:rsidRPr="002C7BD8">
        <w:rPr>
          <w:rFonts w:asciiTheme="majorBidi" w:hAnsiTheme="majorBidi" w:cstheme="majorBidi"/>
          <w:color w:val="000000" w:themeColor="text1"/>
          <w:sz w:val="20"/>
          <w:szCs w:val="20"/>
        </w:rPr>
        <w:t xml:space="preserve"> </w:t>
      </w:r>
      <w:r w:rsidRPr="002C7BD8">
        <w:rPr>
          <w:rFonts w:asciiTheme="majorBidi" w:hAnsiTheme="majorBidi" w:cstheme="majorBidi"/>
          <w:color w:val="000000" w:themeColor="text1"/>
          <w:sz w:val="20"/>
          <w:szCs w:val="20"/>
          <w:lang w:val="id-ID"/>
        </w:rPr>
        <w:t xml:space="preserve">karena Islam </w:t>
      </w:r>
      <w:r w:rsidRPr="002C7BD8">
        <w:rPr>
          <w:rFonts w:asciiTheme="majorBidi" w:hAnsiTheme="majorBidi" w:cstheme="majorBidi"/>
          <w:color w:val="000000" w:themeColor="text1"/>
          <w:sz w:val="20"/>
          <w:szCs w:val="20"/>
        </w:rPr>
        <w:t>telah</w:t>
      </w:r>
      <w:r w:rsidRPr="002C7BD8">
        <w:rPr>
          <w:rFonts w:asciiTheme="majorBidi" w:hAnsiTheme="majorBidi" w:cstheme="majorBidi"/>
          <w:color w:val="000000" w:themeColor="text1"/>
          <w:sz w:val="20"/>
          <w:szCs w:val="20"/>
          <w:rtl/>
          <w:lang w:val="id-ID"/>
        </w:rPr>
        <w:t xml:space="preserve"> </w:t>
      </w:r>
      <w:r w:rsidRPr="002C7BD8">
        <w:rPr>
          <w:rFonts w:asciiTheme="majorBidi" w:hAnsiTheme="majorBidi" w:cstheme="majorBidi"/>
          <w:color w:val="000000" w:themeColor="text1"/>
          <w:sz w:val="20"/>
          <w:szCs w:val="20"/>
          <w:lang w:val="id-ID"/>
        </w:rPr>
        <w:t>menyebar di</w:t>
      </w:r>
      <w:r w:rsidRPr="002C7BD8">
        <w:rPr>
          <w:rFonts w:asciiTheme="majorBidi" w:hAnsiTheme="majorBidi" w:cstheme="majorBidi"/>
          <w:color w:val="000000" w:themeColor="text1"/>
          <w:sz w:val="20"/>
          <w:szCs w:val="20"/>
        </w:rPr>
        <w:t>seluruh</w:t>
      </w:r>
      <w:r w:rsidRPr="002C7BD8">
        <w:rPr>
          <w:rFonts w:asciiTheme="majorBidi" w:hAnsiTheme="majorBidi" w:cstheme="majorBidi"/>
          <w:color w:val="000000" w:themeColor="text1"/>
          <w:sz w:val="20"/>
          <w:szCs w:val="20"/>
          <w:lang w:val="id-ID"/>
        </w:rPr>
        <w:t xml:space="preserve"> dunia</w:t>
      </w:r>
      <w:r w:rsidRPr="002C7BD8">
        <w:rPr>
          <w:rFonts w:asciiTheme="majorBidi" w:hAnsiTheme="majorBidi" w:cstheme="majorBidi"/>
          <w:color w:val="000000" w:themeColor="text1"/>
          <w:sz w:val="20"/>
          <w:szCs w:val="20"/>
        </w:rPr>
        <w:t>. Lalu bagaimanakah dengan Indonesia karena negara Indonesia ialah</w:t>
      </w:r>
      <w:r w:rsidR="006069B5" w:rsidRPr="002C7BD8">
        <w:rPr>
          <w:rFonts w:asciiTheme="majorBidi" w:hAnsiTheme="majorBidi" w:cstheme="majorBidi"/>
          <w:color w:val="000000" w:themeColor="text1"/>
          <w:sz w:val="20"/>
          <w:szCs w:val="20"/>
        </w:rPr>
        <w:t xml:space="preserve"> negara yang berbentuk Republik. S</w:t>
      </w:r>
      <w:r w:rsidRPr="002C7BD8">
        <w:rPr>
          <w:rFonts w:asciiTheme="majorBidi" w:hAnsiTheme="majorBidi" w:cstheme="majorBidi"/>
          <w:color w:val="000000" w:themeColor="text1"/>
          <w:sz w:val="20"/>
          <w:szCs w:val="20"/>
        </w:rPr>
        <w:t>ebagai negara yang mayoritas Muslim terbanyak dalam soal pengangkatan pemimpin t</w:t>
      </w:r>
      <w:r w:rsidR="005A465A" w:rsidRPr="002C7BD8">
        <w:rPr>
          <w:rFonts w:asciiTheme="majorBidi" w:hAnsiTheme="majorBidi" w:cstheme="majorBidi"/>
          <w:color w:val="000000" w:themeColor="text1"/>
          <w:sz w:val="20"/>
          <w:szCs w:val="20"/>
        </w:rPr>
        <w:t>entu menjadi masalah tersendiri</w:t>
      </w:r>
      <w:r w:rsidR="00E873B2" w:rsidRPr="002C7BD8">
        <w:rPr>
          <w:rFonts w:asciiTheme="majorBidi" w:hAnsiTheme="majorBidi" w:cstheme="majorBidi"/>
          <w:color w:val="000000" w:themeColor="text1"/>
          <w:sz w:val="20"/>
          <w:szCs w:val="20"/>
        </w:rPr>
        <w:t>.</w:t>
      </w:r>
      <w:r w:rsidRPr="002C7BD8">
        <w:rPr>
          <w:rFonts w:asciiTheme="majorBidi" w:hAnsiTheme="majorBidi" w:cstheme="majorBidi"/>
          <w:color w:val="000000" w:themeColor="text1"/>
          <w:sz w:val="20"/>
          <w:szCs w:val="20"/>
        </w:rPr>
        <w:t xml:space="preserve"> </w:t>
      </w:r>
      <w:r w:rsidR="00E873B2" w:rsidRPr="002C7BD8">
        <w:rPr>
          <w:rFonts w:asciiTheme="majorBidi" w:hAnsiTheme="majorBidi" w:cstheme="majorBidi"/>
          <w:color w:val="000000" w:themeColor="text1"/>
          <w:sz w:val="20"/>
          <w:szCs w:val="20"/>
        </w:rPr>
        <w:t xml:space="preserve">Penelitian ini memfokuskan kepada </w:t>
      </w:r>
      <w:r w:rsidR="00E873B2" w:rsidRPr="002C7BD8">
        <w:rPr>
          <w:rFonts w:ascii="Times New Roman" w:hAnsi="Times New Roman" w:cs="Times New Roman"/>
          <w:sz w:val="20"/>
          <w:szCs w:val="20"/>
        </w:rPr>
        <w:t>b</w:t>
      </w:r>
      <w:r w:rsidRPr="002C7BD8">
        <w:rPr>
          <w:rFonts w:ascii="Times New Roman" w:hAnsi="Times New Roman" w:cs="Times New Roman"/>
          <w:sz w:val="20"/>
          <w:szCs w:val="20"/>
        </w:rPr>
        <w:t>agaimana makna hadis Kepempinan Quraisy yang bisa difahami secara universal dan juga bisa dikontekstualisasikan untuk Indonesia</w:t>
      </w:r>
      <w:r w:rsidR="00E873B2" w:rsidRPr="002C7BD8">
        <w:rPr>
          <w:rFonts w:ascii="Times New Roman" w:hAnsi="Times New Roman" w:cs="Times New Roman"/>
          <w:sz w:val="20"/>
          <w:szCs w:val="20"/>
        </w:rPr>
        <w:t xml:space="preserve"> dengan mengkaji tipologi kepemimpinan Quraisy dan </w:t>
      </w:r>
      <w:r w:rsidR="002C1278" w:rsidRPr="002C7BD8">
        <w:rPr>
          <w:rFonts w:ascii="Times New Roman" w:hAnsi="Times New Roman" w:cs="Times New Roman"/>
          <w:sz w:val="20"/>
          <w:szCs w:val="20"/>
        </w:rPr>
        <w:t xml:space="preserve">tipologi kepemimpinan Indonesia dengan menggunakan metodologi komparatif. </w:t>
      </w:r>
      <w:r w:rsidR="002C7BD8" w:rsidRPr="002C7BD8">
        <w:rPr>
          <w:rFonts w:asciiTheme="majorBidi" w:hAnsiTheme="majorBidi" w:cstheme="majorBidi"/>
          <w:sz w:val="20"/>
          <w:szCs w:val="20"/>
        </w:rPr>
        <w:t>Apabila diaplikasikan dari hadis kepemimpinan Quraisy kedalam konteks ke Indonesiaan, maka kriteria yang t</w:t>
      </w:r>
      <w:r w:rsidR="0026140A">
        <w:rPr>
          <w:rFonts w:asciiTheme="majorBidi" w:hAnsiTheme="majorBidi" w:cstheme="majorBidi"/>
          <w:sz w:val="20"/>
          <w:szCs w:val="20"/>
        </w:rPr>
        <w:t>erpenting yang harus dimiliki seorang memimpin di Indonesia ialah yang memiliki sifat murah hati, jujur, amanah dan adil.</w:t>
      </w:r>
    </w:p>
    <w:p w:rsidR="00E873B2" w:rsidRPr="002C7BD8" w:rsidRDefault="00E873B2" w:rsidP="002C7BD8">
      <w:pPr>
        <w:pStyle w:val="ListParagraph"/>
        <w:spacing w:line="240" w:lineRule="auto"/>
        <w:ind w:left="426"/>
        <w:jc w:val="both"/>
        <w:rPr>
          <w:rFonts w:asciiTheme="majorBidi" w:hAnsiTheme="majorBidi" w:cstheme="majorBidi"/>
          <w:color w:val="000000" w:themeColor="text1"/>
          <w:sz w:val="20"/>
          <w:szCs w:val="20"/>
        </w:rPr>
      </w:pPr>
    </w:p>
    <w:p w:rsidR="00452B24" w:rsidRPr="002C7BD8" w:rsidRDefault="002C1278" w:rsidP="002C7BD8">
      <w:pPr>
        <w:autoSpaceDE w:val="0"/>
        <w:autoSpaceDN w:val="0"/>
        <w:adjustRightInd w:val="0"/>
        <w:spacing w:after="0" w:line="240" w:lineRule="auto"/>
        <w:ind w:left="426"/>
        <w:rPr>
          <w:rFonts w:ascii="Times New Roman" w:hAnsi="Times New Roman" w:cs="Times New Roman"/>
          <w:i/>
          <w:iCs/>
          <w:sz w:val="20"/>
          <w:szCs w:val="20"/>
        </w:rPr>
      </w:pPr>
      <w:r w:rsidRPr="002C7BD8">
        <w:rPr>
          <w:rFonts w:ascii="Times New Roman" w:hAnsi="Times New Roman" w:cs="Times New Roman"/>
          <w:sz w:val="20"/>
          <w:szCs w:val="20"/>
        </w:rPr>
        <w:t xml:space="preserve">Kata kunci: </w:t>
      </w:r>
      <w:r w:rsidRPr="002C7BD8">
        <w:rPr>
          <w:rFonts w:ascii="Times New Roman" w:hAnsi="Times New Roman" w:cs="Times New Roman"/>
          <w:i/>
          <w:iCs/>
          <w:sz w:val="20"/>
          <w:szCs w:val="20"/>
        </w:rPr>
        <w:t>Hadis; Kepemimpinan; Tipologi Quraisy;Tipologi Indonesia.</w:t>
      </w:r>
    </w:p>
    <w:p w:rsidR="00430F67" w:rsidRPr="00164D87" w:rsidRDefault="00430F67" w:rsidP="002C7BD8">
      <w:pPr>
        <w:rPr>
          <w:rFonts w:asciiTheme="majorBidi" w:hAnsiTheme="majorBidi" w:cstheme="majorBidi"/>
          <w:b/>
          <w:bCs/>
          <w:sz w:val="24"/>
          <w:szCs w:val="24"/>
        </w:rPr>
      </w:pPr>
    </w:p>
    <w:p w:rsidR="00CF3ECA" w:rsidRPr="00164D87" w:rsidRDefault="00CF3ECA" w:rsidP="00A67A86">
      <w:pPr>
        <w:pStyle w:val="ListParagraph"/>
        <w:numPr>
          <w:ilvl w:val="0"/>
          <w:numId w:val="1"/>
        </w:numPr>
        <w:rPr>
          <w:rFonts w:asciiTheme="majorBidi" w:hAnsiTheme="majorBidi" w:cstheme="majorBidi"/>
          <w:b/>
          <w:bCs/>
          <w:sz w:val="24"/>
          <w:szCs w:val="24"/>
        </w:rPr>
      </w:pPr>
      <w:r w:rsidRPr="00164D87">
        <w:rPr>
          <w:rFonts w:asciiTheme="majorBidi" w:hAnsiTheme="majorBidi" w:cstheme="majorBidi"/>
          <w:b/>
          <w:bCs/>
          <w:sz w:val="24"/>
          <w:szCs w:val="24"/>
        </w:rPr>
        <w:t>PENDAHULUAN</w:t>
      </w:r>
    </w:p>
    <w:p w:rsidR="00F552A8" w:rsidRPr="00F552A8" w:rsidRDefault="00606A6C" w:rsidP="004A526C">
      <w:pPr>
        <w:pStyle w:val="ListParagraph"/>
        <w:ind w:left="426" w:firstLine="360"/>
        <w:jc w:val="both"/>
        <w:rPr>
          <w:rFonts w:asciiTheme="majorBidi" w:hAnsiTheme="majorBidi" w:cstheme="majorBidi"/>
          <w:sz w:val="24"/>
          <w:szCs w:val="24"/>
        </w:rPr>
      </w:pPr>
      <w:r>
        <w:rPr>
          <w:rFonts w:asciiTheme="majorBidi" w:hAnsiTheme="majorBidi" w:cstheme="majorBidi"/>
          <w:sz w:val="24"/>
          <w:szCs w:val="24"/>
        </w:rPr>
        <w:t>Islam sangat memperhatikan keberadaan kepemimpinan dalam segala aspek</w:t>
      </w:r>
      <w:r w:rsidR="000517CE">
        <w:rPr>
          <w:rFonts w:asciiTheme="majorBidi" w:hAnsiTheme="majorBidi" w:cstheme="majorBidi"/>
          <w:sz w:val="24"/>
          <w:szCs w:val="24"/>
        </w:rPr>
        <w:t xml:space="preserve">, </w:t>
      </w:r>
      <w:r>
        <w:rPr>
          <w:rFonts w:asciiTheme="majorBidi" w:hAnsiTheme="majorBidi" w:cstheme="majorBidi"/>
          <w:sz w:val="24"/>
          <w:szCs w:val="24"/>
        </w:rPr>
        <w:t>meskipun terhadap perkara yang sederhana</w:t>
      </w:r>
      <w:r w:rsidR="002C5A27">
        <w:rPr>
          <w:rFonts w:asciiTheme="majorBidi" w:hAnsiTheme="majorBidi" w:cstheme="majorBidi"/>
          <w:sz w:val="24"/>
          <w:szCs w:val="24"/>
        </w:rPr>
        <w:t>,</w:t>
      </w:r>
      <w:r w:rsidR="002C5A27">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seperti halnya dalam hadis Nabi</w:t>
      </w:r>
      <w:r w:rsidR="000517CE">
        <w:rPr>
          <w:rFonts w:asciiTheme="majorBidi" w:hAnsiTheme="majorBidi" w:cstheme="majorBidi"/>
          <w:sz w:val="24"/>
          <w:szCs w:val="24"/>
        </w:rPr>
        <w:t xml:space="preserve"> yang berbunyi</w:t>
      </w:r>
      <w:r w:rsidR="00F552A8">
        <w:rPr>
          <w:rFonts w:asciiTheme="majorBidi" w:hAnsiTheme="majorBidi" w:cstheme="majorBidi" w:hint="cs"/>
          <w:sz w:val="24"/>
          <w:szCs w:val="24"/>
          <w:rtl/>
        </w:rPr>
        <w:t xml:space="preserve">: </w:t>
      </w:r>
    </w:p>
    <w:p w:rsidR="00F552A8" w:rsidRPr="002E4C4A" w:rsidRDefault="00F552A8" w:rsidP="00A67A86">
      <w:pPr>
        <w:pStyle w:val="ListParagraph"/>
        <w:bidi/>
        <w:ind w:left="0" w:right="426"/>
        <w:jc w:val="both"/>
        <w:rPr>
          <w:rFonts w:ascii="Traditional Arabic" w:hAnsi="Traditional Arabic" w:cs="Traditional Arabic"/>
          <w:sz w:val="28"/>
          <w:szCs w:val="28"/>
          <w:rtl/>
        </w:rPr>
      </w:pPr>
      <w:r w:rsidRPr="002E4C4A">
        <w:rPr>
          <w:rFonts w:ascii="Traditional Arabic" w:hAnsi="Traditional Arabic" w:cs="Traditional Arabic"/>
          <w:sz w:val="28"/>
          <w:szCs w:val="28"/>
          <w:rtl/>
        </w:rPr>
        <w:t>إِذَا كَانَ ثَلَاثَةٌ فِي سَفَرٍ فَلْيَؤُمَّهُمْ أَقْرَؤُهُمْ، فَإِنْ كَانَ أَصْغَرَهُمْ سِنًّا فَإِذَا أَمَّهُمْ فَهُوَ أَمِيرُهُمْ» قَالَ أَبُو سَلَمَةَ: فَذَاكُمْ أَمِيرٌ أَمَّرَهُ رَسُولُ اللَّهِ صَلَّى اللهُ عَلَيْهِ وَسَلَّمَ</w:t>
      </w:r>
    </w:p>
    <w:p w:rsidR="002E4C4A" w:rsidRDefault="002E4C4A" w:rsidP="00A67A86">
      <w:pPr>
        <w:pStyle w:val="ListParagraph"/>
        <w:ind w:left="426"/>
        <w:jc w:val="both"/>
        <w:rPr>
          <w:rFonts w:asciiTheme="majorBidi" w:hAnsiTheme="majorBidi" w:cstheme="majorBidi"/>
          <w:sz w:val="20"/>
          <w:szCs w:val="20"/>
        </w:rPr>
      </w:pPr>
      <w:r>
        <w:rPr>
          <w:rFonts w:asciiTheme="majorBidi" w:hAnsiTheme="majorBidi" w:cstheme="majorBidi"/>
          <w:sz w:val="24"/>
          <w:szCs w:val="24"/>
        </w:rPr>
        <w:t>Artinya:</w:t>
      </w:r>
      <w:r w:rsidR="000517CE">
        <w:rPr>
          <w:rFonts w:asciiTheme="majorBidi" w:hAnsiTheme="majorBidi" w:cstheme="majorBidi"/>
          <w:sz w:val="24"/>
          <w:szCs w:val="24"/>
        </w:rPr>
        <w:t xml:space="preserve"> </w:t>
      </w:r>
      <w:r w:rsidR="00606A6C">
        <w:rPr>
          <w:rFonts w:asciiTheme="majorBidi" w:hAnsiTheme="majorBidi" w:cstheme="majorBidi"/>
          <w:sz w:val="24"/>
          <w:szCs w:val="24"/>
        </w:rPr>
        <w:t>“</w:t>
      </w:r>
      <w:r w:rsidR="00606A6C" w:rsidRPr="000517CE">
        <w:rPr>
          <w:rFonts w:asciiTheme="majorBidi" w:hAnsiTheme="majorBidi" w:cstheme="majorBidi"/>
          <w:i/>
          <w:iCs/>
          <w:sz w:val="24"/>
          <w:szCs w:val="24"/>
        </w:rPr>
        <w:t xml:space="preserve">jika kalian terdiri dari tiga orang maka angkatlah </w:t>
      </w:r>
      <w:r w:rsidR="000517CE" w:rsidRPr="000517CE">
        <w:rPr>
          <w:rFonts w:asciiTheme="majorBidi" w:hAnsiTheme="majorBidi" w:cstheme="majorBidi"/>
          <w:i/>
          <w:iCs/>
          <w:sz w:val="24"/>
          <w:szCs w:val="24"/>
        </w:rPr>
        <w:t>salah satu nya menjadi pemimpin.”</w:t>
      </w:r>
      <w:r w:rsidR="000517CE" w:rsidRPr="000517CE">
        <w:rPr>
          <w:rStyle w:val="FootnoteReference"/>
          <w:rFonts w:asciiTheme="majorBidi" w:hAnsiTheme="majorBidi" w:cstheme="majorBidi"/>
          <w:sz w:val="20"/>
          <w:szCs w:val="20"/>
        </w:rPr>
        <w:footnoteReference w:id="2"/>
      </w:r>
      <w:r w:rsidR="000517CE" w:rsidRPr="000517CE">
        <w:rPr>
          <w:rFonts w:asciiTheme="majorBidi" w:hAnsiTheme="majorBidi" w:cstheme="majorBidi"/>
          <w:sz w:val="20"/>
          <w:szCs w:val="20"/>
        </w:rPr>
        <w:t xml:space="preserve"> </w:t>
      </w:r>
    </w:p>
    <w:p w:rsidR="00692919" w:rsidRDefault="00692919" w:rsidP="00A67A86">
      <w:pPr>
        <w:pStyle w:val="ListParagraph"/>
        <w:ind w:left="0" w:firstLine="993"/>
        <w:jc w:val="both"/>
        <w:rPr>
          <w:rFonts w:asciiTheme="majorBidi" w:hAnsiTheme="majorBidi" w:cstheme="majorBidi"/>
          <w:sz w:val="20"/>
          <w:szCs w:val="20"/>
        </w:rPr>
      </w:pPr>
    </w:p>
    <w:p w:rsidR="00F52714" w:rsidRPr="00F52714" w:rsidRDefault="008A217F" w:rsidP="004A526C">
      <w:pPr>
        <w:pStyle w:val="ListParagraph"/>
        <w:tabs>
          <w:tab w:val="left" w:pos="142"/>
        </w:tabs>
        <w:ind w:left="426" w:firstLine="426"/>
        <w:jc w:val="both"/>
        <w:rPr>
          <w:rFonts w:asciiTheme="majorBidi" w:hAnsiTheme="majorBidi" w:cstheme="majorBidi"/>
          <w:sz w:val="24"/>
          <w:szCs w:val="24"/>
        </w:rPr>
      </w:pPr>
      <w:r>
        <w:rPr>
          <w:rFonts w:asciiTheme="majorBidi" w:hAnsiTheme="majorBidi" w:cstheme="majorBidi"/>
          <w:sz w:val="24"/>
          <w:szCs w:val="24"/>
        </w:rPr>
        <w:t>H</w:t>
      </w:r>
      <w:r w:rsidR="000517CE">
        <w:rPr>
          <w:rFonts w:asciiTheme="majorBidi" w:hAnsiTheme="majorBidi" w:cstheme="majorBidi"/>
          <w:sz w:val="24"/>
          <w:szCs w:val="24"/>
        </w:rPr>
        <w:t>al ini menunjukan simbol konsistensi koordinasi terhadap kelompok yang lebih besar dari rombonga</w:t>
      </w:r>
      <w:r w:rsidR="001E173D">
        <w:rPr>
          <w:rFonts w:asciiTheme="majorBidi" w:hAnsiTheme="majorBidi" w:cstheme="majorBidi"/>
          <w:sz w:val="24"/>
          <w:szCs w:val="24"/>
        </w:rPr>
        <w:t>n orang yang bepergian tersebut</w:t>
      </w:r>
      <w:r w:rsidR="00457F1E">
        <w:rPr>
          <w:rFonts w:asciiTheme="majorBidi" w:hAnsiTheme="majorBidi" w:cstheme="majorBidi"/>
          <w:sz w:val="24"/>
          <w:szCs w:val="24"/>
        </w:rPr>
        <w:t xml:space="preserve">, dengan demikian rombongan tersebut hanya terdiri dari tiga orang diantara </w:t>
      </w:r>
      <w:r w:rsidR="00F52714">
        <w:rPr>
          <w:rFonts w:asciiTheme="majorBidi" w:hAnsiTheme="majorBidi" w:cstheme="majorBidi"/>
          <w:sz w:val="24"/>
          <w:szCs w:val="24"/>
        </w:rPr>
        <w:t xml:space="preserve">mereka harus dijadikan pemimpin. </w:t>
      </w:r>
      <w:r w:rsidR="00D916CF" w:rsidRPr="00692919">
        <w:rPr>
          <w:rFonts w:asciiTheme="majorBidi" w:hAnsiTheme="majorBidi" w:cstheme="majorBidi"/>
          <w:color w:val="000000" w:themeColor="text1"/>
          <w:sz w:val="24"/>
          <w:szCs w:val="24"/>
        </w:rPr>
        <w:t>Disebutkan dalam sebuah hadis yang terdapat dalam kitab shahih nya</w:t>
      </w:r>
      <w:r w:rsidR="00D916CF" w:rsidRPr="00692919">
        <w:rPr>
          <w:rFonts w:asciiTheme="majorBidi" w:hAnsiTheme="majorBidi" w:cstheme="majorBidi"/>
          <w:color w:val="000000" w:themeColor="text1"/>
          <w:sz w:val="24"/>
          <w:szCs w:val="24"/>
          <w:lang w:val="id-ID"/>
        </w:rPr>
        <w:t xml:space="preserve"> </w:t>
      </w:r>
      <w:r w:rsidR="00D916CF" w:rsidRPr="00692919">
        <w:rPr>
          <w:rFonts w:asciiTheme="majorBidi" w:hAnsiTheme="majorBidi" w:cstheme="majorBidi"/>
          <w:i/>
          <w:iCs/>
          <w:color w:val="000000" w:themeColor="text1"/>
          <w:sz w:val="24"/>
          <w:szCs w:val="24"/>
        </w:rPr>
        <w:t>A</w:t>
      </w:r>
      <w:r w:rsidR="00D916CF" w:rsidRPr="00692919">
        <w:rPr>
          <w:rFonts w:asciiTheme="majorBidi" w:hAnsiTheme="majorBidi" w:cstheme="majorBidi"/>
          <w:i/>
          <w:iCs/>
          <w:color w:val="000000" w:themeColor="text1"/>
          <w:sz w:val="24"/>
          <w:szCs w:val="24"/>
          <w:lang w:val="id-ID"/>
        </w:rPr>
        <w:t>l-</w:t>
      </w:r>
      <w:r w:rsidR="00D916CF" w:rsidRPr="00692919">
        <w:rPr>
          <w:rFonts w:asciiTheme="majorBidi" w:eastAsia="TimesNewRomanPS-ItalicMT" w:hAnsiTheme="majorBidi" w:cstheme="majorBidi"/>
          <w:i/>
          <w:iCs/>
          <w:color w:val="000000" w:themeColor="text1"/>
          <w:sz w:val="24"/>
          <w:szCs w:val="24"/>
          <w:lang w:val="id-ID"/>
        </w:rPr>
        <w:t>Bukhāri</w:t>
      </w:r>
      <w:r w:rsidR="00D916CF" w:rsidRPr="00692919">
        <w:rPr>
          <w:rFonts w:asciiTheme="majorBidi" w:hAnsiTheme="majorBidi" w:cstheme="majorBidi"/>
          <w:color w:val="000000" w:themeColor="text1"/>
          <w:sz w:val="24"/>
          <w:szCs w:val="24"/>
          <w:lang w:val="id-ID"/>
        </w:rPr>
        <w:t xml:space="preserve"> mengenai kepemimpinan</w:t>
      </w:r>
      <w:r w:rsidR="00D916CF" w:rsidRPr="00692919">
        <w:rPr>
          <w:rFonts w:asciiTheme="majorBidi" w:hAnsiTheme="majorBidi" w:cstheme="majorBidi"/>
          <w:color w:val="000000" w:themeColor="text1"/>
          <w:sz w:val="24"/>
          <w:szCs w:val="24"/>
          <w:rtl/>
          <w:lang w:val="id-ID"/>
        </w:rPr>
        <w:t xml:space="preserve"> </w:t>
      </w:r>
      <w:r w:rsidR="009600BD">
        <w:rPr>
          <w:rFonts w:asciiTheme="majorBidi" w:hAnsiTheme="majorBidi" w:cstheme="majorBidi"/>
          <w:color w:val="000000" w:themeColor="text1"/>
          <w:sz w:val="24"/>
          <w:szCs w:val="24"/>
          <w:lang w:val="id-ID"/>
        </w:rPr>
        <w:t>Quraisy</w:t>
      </w:r>
      <w:r w:rsidR="00F52714">
        <w:rPr>
          <w:rFonts w:asciiTheme="majorBidi" w:hAnsiTheme="majorBidi" w:cstheme="majorBidi"/>
          <w:color w:val="000000" w:themeColor="text1"/>
          <w:sz w:val="24"/>
          <w:szCs w:val="24"/>
        </w:rPr>
        <w:t xml:space="preserve"> ialah: </w:t>
      </w:r>
    </w:p>
    <w:p w:rsidR="00F52714" w:rsidRPr="00DE1B04" w:rsidRDefault="009600BD" w:rsidP="004A526C">
      <w:pPr>
        <w:bidi/>
        <w:spacing w:before="152" w:after="0"/>
        <w:ind w:right="426" w:firstLine="142"/>
        <w:jc w:val="both"/>
        <w:rPr>
          <w:rFonts w:ascii="Traditional Arabic" w:eastAsia="Traditional Arabic" w:hAnsi="Traditional Arabic" w:cs="Traditional Arabic"/>
          <w:color w:val="000000" w:themeColor="text1"/>
          <w:sz w:val="32"/>
          <w:szCs w:val="32"/>
          <w:lang w:eastAsia="zh-CN"/>
        </w:rPr>
      </w:pPr>
      <w:r>
        <w:rPr>
          <w:rFonts w:ascii="Traditional Arabic" w:eastAsia="Traditional Arabic" w:hAnsi="Traditional Arabic" w:cs="Traditional Arabic"/>
          <w:color w:val="000000" w:themeColor="text1"/>
          <w:sz w:val="32"/>
          <w:szCs w:val="32"/>
          <w:lang w:eastAsia="zh-CN"/>
        </w:rPr>
        <w:t>….</w:t>
      </w:r>
      <w:r w:rsidR="00F52714" w:rsidRPr="00DE1B04">
        <w:rPr>
          <w:rFonts w:ascii="Traditional Arabic" w:eastAsia="Traditional Arabic" w:hAnsi="Traditional Arabic" w:cs="Traditional Arabic"/>
          <w:color w:val="000000" w:themeColor="text1"/>
          <w:sz w:val="32"/>
          <w:szCs w:val="32"/>
          <w:rtl/>
          <w:lang w:eastAsia="zh-CN"/>
        </w:rPr>
        <w:t>سَمِعْتُ</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رَسُولَ</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اللَّهِ</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صَلَّى</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اللَّهُ</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عَلَيْهِ</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وَسَلَّمَ</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يَقُولُ</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إِنَّ</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هَذَا</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الْأَمْرَ</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فِي</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قُرَيْشٍ</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لَا</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يُعَادِيهِمْ</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أَحَدٌ</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إِلَّا</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كَبَّهُ</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اللَّهُ</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عَلَى</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وَجْهِهِ</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مَا</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أَقَامُوا</w:t>
      </w:r>
      <w:r w:rsidR="00F52714" w:rsidRPr="00DE1B04">
        <w:rPr>
          <w:rFonts w:ascii="Traditional Arabic" w:eastAsia="Traditional Arabic" w:hAnsi="Traditional Arabic" w:cs="Traditional Arabic"/>
          <w:color w:val="000000" w:themeColor="text1"/>
          <w:sz w:val="32"/>
          <w:szCs w:val="32"/>
          <w:lang w:eastAsia="zh-CN"/>
        </w:rPr>
        <w:t xml:space="preserve"> </w:t>
      </w:r>
      <w:r w:rsidR="00F52714" w:rsidRPr="00DE1B04">
        <w:rPr>
          <w:rFonts w:ascii="Traditional Arabic" w:eastAsia="Traditional Arabic" w:hAnsi="Traditional Arabic" w:cs="Traditional Arabic"/>
          <w:color w:val="000000" w:themeColor="text1"/>
          <w:sz w:val="32"/>
          <w:szCs w:val="32"/>
          <w:rtl/>
          <w:lang w:eastAsia="zh-CN"/>
        </w:rPr>
        <w:t>الدِّينَ</w:t>
      </w:r>
      <w:r w:rsidR="00F52714">
        <w:rPr>
          <w:rFonts w:ascii="Traditional Arabic" w:eastAsia="Traditional Arabic" w:hAnsi="Traditional Arabic" w:cs="Traditional Arabic"/>
          <w:color w:val="000000" w:themeColor="text1"/>
          <w:sz w:val="32"/>
          <w:szCs w:val="32"/>
          <w:lang w:eastAsia="zh-CN"/>
        </w:rPr>
        <w:t>..</w:t>
      </w:r>
    </w:p>
    <w:p w:rsidR="00F52714" w:rsidRPr="00F52714" w:rsidRDefault="00F52714" w:rsidP="00A67A86">
      <w:pPr>
        <w:tabs>
          <w:tab w:val="left" w:pos="851"/>
        </w:tabs>
        <w:spacing w:after="160"/>
        <w:ind w:left="426"/>
        <w:jc w:val="both"/>
        <w:rPr>
          <w:rFonts w:ascii="Times New Roman" w:eastAsia="Times New Roman" w:hAnsi="Times New Roman" w:cs="Times New Roman"/>
          <w:color w:val="000000" w:themeColor="text1"/>
          <w:sz w:val="24"/>
        </w:rPr>
      </w:pPr>
      <w:r>
        <w:rPr>
          <w:rFonts w:asciiTheme="majorBidi" w:eastAsia="Georgia" w:hAnsiTheme="majorBidi" w:cstheme="majorBidi"/>
          <w:i/>
          <w:iCs/>
          <w:color w:val="000000" w:themeColor="text1"/>
          <w:sz w:val="24"/>
          <w:szCs w:val="24"/>
          <w:lang w:eastAsia="zh-CN"/>
        </w:rPr>
        <w:t xml:space="preserve">Artinya: </w:t>
      </w:r>
      <w:r w:rsidRPr="00DE1B04">
        <w:rPr>
          <w:rFonts w:asciiTheme="majorBidi" w:eastAsia="Georgia" w:hAnsiTheme="majorBidi" w:cstheme="majorBidi"/>
          <w:i/>
          <w:iCs/>
          <w:color w:val="000000" w:themeColor="text1"/>
          <w:sz w:val="24"/>
          <w:szCs w:val="24"/>
          <w:lang w:eastAsia="zh-CN"/>
        </w:rPr>
        <w:t>Sungguh aku pernah mendengar Rasulullah Shallallhu 'alaihi wa salam bersabda: "Sesungguhnya urusan (</w:t>
      </w:r>
      <w:r w:rsidRPr="007D1C98">
        <w:rPr>
          <w:rFonts w:ascii="Times New Arabic" w:eastAsia="Georgia" w:hAnsi="Times New Arabic" w:cstheme="majorBidi"/>
          <w:i/>
          <w:iCs/>
          <w:color w:val="000000" w:themeColor="text1"/>
          <w:sz w:val="24"/>
          <w:szCs w:val="24"/>
          <w:lang w:eastAsia="zh-CN"/>
        </w:rPr>
        <w:t>khila&gt;fah</w:t>
      </w:r>
      <w:r w:rsidRPr="00DE1B04">
        <w:rPr>
          <w:rFonts w:asciiTheme="majorBidi" w:eastAsia="Georgia" w:hAnsiTheme="majorBidi" w:cstheme="majorBidi"/>
          <w:i/>
          <w:iCs/>
          <w:color w:val="000000" w:themeColor="text1"/>
          <w:sz w:val="24"/>
          <w:szCs w:val="24"/>
          <w:lang w:eastAsia="zh-CN"/>
        </w:rPr>
        <w:t>/pemerintahan) ini berada pada suku Quraisy dan tidak ada seorangpun yang menentang mereka melainkan Allah Ta'ala pasti akan menelungkupkan wajahnya ke tanah sela</w:t>
      </w:r>
      <w:r>
        <w:rPr>
          <w:rFonts w:asciiTheme="majorBidi" w:eastAsia="Georgia" w:hAnsiTheme="majorBidi" w:cstheme="majorBidi"/>
          <w:i/>
          <w:iCs/>
          <w:color w:val="000000" w:themeColor="text1"/>
          <w:sz w:val="24"/>
          <w:szCs w:val="24"/>
          <w:lang w:eastAsia="zh-CN"/>
        </w:rPr>
        <w:t>ma mereka (</w:t>
      </w:r>
      <w:r w:rsidR="009600BD">
        <w:rPr>
          <w:rFonts w:asciiTheme="majorBidi" w:eastAsia="Georgia" w:hAnsiTheme="majorBidi" w:cstheme="majorBidi"/>
          <w:i/>
          <w:iCs/>
          <w:color w:val="000000" w:themeColor="text1"/>
          <w:sz w:val="24"/>
          <w:szCs w:val="24"/>
          <w:lang w:eastAsia="zh-CN"/>
        </w:rPr>
        <w:t>Quraisy</w:t>
      </w:r>
      <w:r>
        <w:rPr>
          <w:rFonts w:asciiTheme="majorBidi" w:eastAsia="Georgia" w:hAnsiTheme="majorBidi" w:cstheme="majorBidi"/>
          <w:i/>
          <w:iCs/>
          <w:color w:val="000000" w:themeColor="text1"/>
          <w:sz w:val="24"/>
          <w:szCs w:val="24"/>
          <w:lang w:eastAsia="zh-CN"/>
        </w:rPr>
        <w:t>) menegakkan al</w:t>
      </w:r>
      <w:r w:rsidRPr="00DE1B04">
        <w:rPr>
          <w:rFonts w:asciiTheme="majorBidi" w:eastAsia="Georgia" w:hAnsiTheme="majorBidi" w:cstheme="majorBidi"/>
          <w:i/>
          <w:iCs/>
          <w:color w:val="000000" w:themeColor="text1"/>
          <w:sz w:val="24"/>
          <w:szCs w:val="24"/>
          <w:lang w:eastAsia="zh-CN"/>
        </w:rPr>
        <w:t>-din (agama) ".</w:t>
      </w:r>
      <w:r>
        <w:rPr>
          <w:rStyle w:val="FootnoteReference"/>
          <w:rFonts w:asciiTheme="majorBidi" w:eastAsia="Georgia" w:hAnsiTheme="majorBidi"/>
          <w:i/>
          <w:iCs/>
          <w:color w:val="000000" w:themeColor="text1"/>
          <w:sz w:val="24"/>
          <w:szCs w:val="24"/>
          <w:lang w:eastAsia="zh-CN"/>
        </w:rPr>
        <w:footnoteReference w:id="3"/>
      </w:r>
    </w:p>
    <w:p w:rsidR="00F52714" w:rsidRDefault="00F52714" w:rsidP="00A67A86">
      <w:pPr>
        <w:pStyle w:val="ListParagraph"/>
        <w:ind w:left="0" w:firstLine="426"/>
        <w:jc w:val="both"/>
        <w:rPr>
          <w:rFonts w:asciiTheme="majorBidi" w:hAnsiTheme="majorBidi" w:cstheme="majorBidi"/>
          <w:color w:val="000000" w:themeColor="text1"/>
          <w:sz w:val="24"/>
          <w:szCs w:val="24"/>
        </w:rPr>
      </w:pPr>
    </w:p>
    <w:p w:rsidR="004A526C" w:rsidRDefault="00F52714" w:rsidP="004A526C">
      <w:pPr>
        <w:pStyle w:val="ListParagraph"/>
        <w:ind w:left="426" w:firstLine="29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w:t>
      </w:r>
      <w:r w:rsidR="00D916CF" w:rsidRPr="00692919">
        <w:rPr>
          <w:rFonts w:asciiTheme="majorBidi" w:hAnsiTheme="majorBidi" w:cstheme="majorBidi"/>
          <w:color w:val="000000" w:themeColor="text1"/>
          <w:sz w:val="24"/>
          <w:szCs w:val="24"/>
          <w:lang w:val="id-ID"/>
        </w:rPr>
        <w:t>adis tersebut</w:t>
      </w:r>
      <w:r>
        <w:rPr>
          <w:rFonts w:asciiTheme="majorBidi" w:hAnsiTheme="majorBidi" w:cstheme="majorBidi"/>
          <w:color w:val="000000" w:themeColor="text1"/>
          <w:sz w:val="24"/>
          <w:szCs w:val="24"/>
        </w:rPr>
        <w:t xml:space="preserve"> merupakan hadis yang shahih</w:t>
      </w:r>
      <w:r w:rsidR="00872954">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apabila</w:t>
      </w:r>
      <w:r w:rsidR="00872954">
        <w:rPr>
          <w:rFonts w:asciiTheme="majorBidi" w:hAnsiTheme="majorBidi" w:cstheme="majorBidi"/>
          <w:color w:val="000000" w:themeColor="text1"/>
          <w:sz w:val="24"/>
          <w:szCs w:val="24"/>
        </w:rPr>
        <w:t xml:space="preserve"> difahami sesuai teks hadis tersebut</w:t>
      </w:r>
      <w:r w:rsidR="00D916CF" w:rsidRPr="00692919">
        <w:rPr>
          <w:rFonts w:asciiTheme="majorBidi" w:hAnsiTheme="majorBidi" w:cstheme="majorBidi"/>
          <w:color w:val="000000" w:themeColor="text1"/>
          <w:sz w:val="24"/>
          <w:szCs w:val="24"/>
          <w:rtl/>
          <w:lang w:val="id-ID"/>
        </w:rPr>
        <w:t xml:space="preserve"> </w:t>
      </w:r>
      <w:r w:rsidR="00D916CF" w:rsidRPr="00692919">
        <w:rPr>
          <w:rFonts w:asciiTheme="majorBidi" w:hAnsiTheme="majorBidi" w:cstheme="majorBidi"/>
          <w:color w:val="000000" w:themeColor="text1"/>
          <w:sz w:val="24"/>
          <w:szCs w:val="24"/>
          <w:lang w:val="id-ID"/>
        </w:rPr>
        <w:t xml:space="preserve">disebutkan kepemimpinan itu harus dari kaum </w:t>
      </w:r>
      <w:r w:rsidR="009600BD">
        <w:rPr>
          <w:rFonts w:asciiTheme="majorBidi" w:hAnsiTheme="majorBidi" w:cstheme="majorBidi"/>
          <w:color w:val="000000" w:themeColor="text1"/>
          <w:sz w:val="24"/>
          <w:szCs w:val="24"/>
          <w:lang w:val="id-ID"/>
        </w:rPr>
        <w:t>Quraisy</w:t>
      </w:r>
      <w:r w:rsidR="00D916CF" w:rsidRPr="00692919">
        <w:rPr>
          <w:rFonts w:asciiTheme="majorBidi" w:hAnsiTheme="majorBidi" w:cstheme="majorBidi"/>
          <w:color w:val="000000" w:themeColor="text1"/>
          <w:sz w:val="24"/>
          <w:szCs w:val="24"/>
          <w:lang w:val="id-ID"/>
        </w:rPr>
        <w:t>,</w:t>
      </w:r>
      <w:r w:rsidR="00D916CF" w:rsidRPr="00692919">
        <w:rPr>
          <w:rFonts w:asciiTheme="majorBidi" w:hAnsiTheme="majorBidi" w:cstheme="majorBidi"/>
          <w:i/>
          <w:iCs/>
          <w:color w:val="000000" w:themeColor="text1"/>
          <w:sz w:val="24"/>
          <w:szCs w:val="24"/>
          <w:lang w:val="id-ID"/>
        </w:rPr>
        <w:t xml:space="preserve"> </w:t>
      </w:r>
      <w:r w:rsidR="00AC0743" w:rsidRPr="00692919">
        <w:rPr>
          <w:rFonts w:asciiTheme="majorBidi" w:hAnsiTheme="majorBidi" w:cstheme="majorBidi"/>
          <w:color w:val="000000" w:themeColor="text1"/>
          <w:sz w:val="24"/>
          <w:szCs w:val="24"/>
          <w:lang w:val="id-ID"/>
        </w:rPr>
        <w:t xml:space="preserve">akan tetapi jika hadis </w:t>
      </w:r>
      <w:r w:rsidR="00F302DF">
        <w:rPr>
          <w:rFonts w:asciiTheme="majorBidi" w:hAnsiTheme="majorBidi" w:cstheme="majorBidi"/>
          <w:color w:val="000000" w:themeColor="text1"/>
          <w:sz w:val="24"/>
          <w:szCs w:val="24"/>
        </w:rPr>
        <w:t xml:space="preserve">itu </w:t>
      </w:r>
      <w:r w:rsidR="00D916CF" w:rsidRPr="00692919">
        <w:rPr>
          <w:rFonts w:asciiTheme="majorBidi" w:hAnsiTheme="majorBidi" w:cstheme="majorBidi"/>
          <w:color w:val="000000" w:themeColor="text1"/>
          <w:sz w:val="24"/>
          <w:szCs w:val="24"/>
          <w:lang w:val="id-ID"/>
        </w:rPr>
        <w:t>dipahami dengan</w:t>
      </w:r>
      <w:r w:rsidR="00D916CF" w:rsidRPr="00692919">
        <w:rPr>
          <w:rFonts w:asciiTheme="majorBidi" w:hAnsiTheme="majorBidi" w:cstheme="majorBidi"/>
          <w:color w:val="000000" w:themeColor="text1"/>
          <w:sz w:val="24"/>
          <w:szCs w:val="24"/>
          <w:rtl/>
          <w:lang w:val="id-ID"/>
        </w:rPr>
        <w:t xml:space="preserve"> </w:t>
      </w:r>
      <w:r w:rsidR="00D916CF" w:rsidRPr="00692919">
        <w:rPr>
          <w:rFonts w:asciiTheme="majorBidi" w:hAnsiTheme="majorBidi" w:cstheme="majorBidi"/>
          <w:color w:val="000000" w:themeColor="text1"/>
          <w:sz w:val="24"/>
          <w:szCs w:val="24"/>
          <w:lang w:val="id-ID"/>
        </w:rPr>
        <w:t>cara tekstua</w:t>
      </w:r>
      <w:r w:rsidR="00D916CF" w:rsidRPr="00692919">
        <w:rPr>
          <w:rFonts w:asciiTheme="majorBidi" w:hAnsiTheme="majorBidi" w:cstheme="majorBidi"/>
          <w:color w:val="000000" w:themeColor="text1"/>
          <w:sz w:val="24"/>
          <w:szCs w:val="24"/>
        </w:rPr>
        <w:t xml:space="preserve">l </w:t>
      </w:r>
      <w:r w:rsidR="00D916CF" w:rsidRPr="00692919">
        <w:rPr>
          <w:rFonts w:asciiTheme="majorBidi" w:hAnsiTheme="majorBidi" w:cstheme="majorBidi"/>
          <w:color w:val="000000" w:themeColor="text1"/>
          <w:sz w:val="24"/>
          <w:szCs w:val="24"/>
          <w:lang w:val="id-ID"/>
        </w:rPr>
        <w:t>nya saja,</w:t>
      </w:r>
      <w:r w:rsidR="00D916CF" w:rsidRPr="00692919">
        <w:rPr>
          <w:rFonts w:asciiTheme="majorBidi" w:hAnsiTheme="majorBidi" w:cstheme="majorBidi"/>
          <w:color w:val="000000" w:themeColor="text1"/>
          <w:sz w:val="24"/>
          <w:szCs w:val="24"/>
        </w:rPr>
        <w:t xml:space="preserve"> tanpa mempertimbangkan kontesktualnya pasti</w:t>
      </w:r>
      <w:r w:rsidR="00D916CF" w:rsidRPr="00692919">
        <w:rPr>
          <w:rFonts w:asciiTheme="majorBidi" w:hAnsiTheme="majorBidi" w:cstheme="majorBidi"/>
          <w:color w:val="000000" w:themeColor="text1"/>
          <w:sz w:val="24"/>
          <w:szCs w:val="24"/>
          <w:lang w:val="id-ID"/>
        </w:rPr>
        <w:t xml:space="preserve"> akan menimbulkan permasalahan</w:t>
      </w:r>
      <w:r w:rsidR="00AC0743" w:rsidRPr="00692919">
        <w:rPr>
          <w:rFonts w:asciiTheme="majorBidi" w:hAnsiTheme="majorBidi" w:cstheme="majorBidi"/>
          <w:color w:val="000000" w:themeColor="text1"/>
          <w:sz w:val="24"/>
          <w:szCs w:val="24"/>
        </w:rPr>
        <w:t>,</w:t>
      </w:r>
      <w:r w:rsidR="00D916CF" w:rsidRPr="00692919">
        <w:rPr>
          <w:rFonts w:asciiTheme="majorBidi" w:hAnsiTheme="majorBidi" w:cstheme="majorBidi"/>
          <w:color w:val="000000" w:themeColor="text1"/>
          <w:sz w:val="24"/>
          <w:szCs w:val="24"/>
          <w:lang w:val="id-ID"/>
        </w:rPr>
        <w:t xml:space="preserve"> karena Islam </w:t>
      </w:r>
      <w:r w:rsidR="00D916CF" w:rsidRPr="00692919">
        <w:rPr>
          <w:rFonts w:asciiTheme="majorBidi" w:hAnsiTheme="majorBidi" w:cstheme="majorBidi"/>
          <w:color w:val="000000" w:themeColor="text1"/>
          <w:sz w:val="24"/>
          <w:szCs w:val="24"/>
        </w:rPr>
        <w:t>telah</w:t>
      </w:r>
      <w:r w:rsidR="00D916CF" w:rsidRPr="00692919">
        <w:rPr>
          <w:rFonts w:asciiTheme="majorBidi" w:hAnsiTheme="majorBidi" w:cstheme="majorBidi"/>
          <w:color w:val="000000" w:themeColor="text1"/>
          <w:sz w:val="24"/>
          <w:szCs w:val="24"/>
          <w:rtl/>
          <w:lang w:val="id-ID"/>
        </w:rPr>
        <w:t xml:space="preserve"> </w:t>
      </w:r>
      <w:r w:rsidR="00F302DF">
        <w:rPr>
          <w:rFonts w:asciiTheme="majorBidi" w:hAnsiTheme="majorBidi" w:cstheme="majorBidi"/>
          <w:color w:val="000000" w:themeColor="text1"/>
          <w:sz w:val="24"/>
          <w:szCs w:val="24"/>
          <w:lang w:val="id-ID"/>
        </w:rPr>
        <w:t>menyebar di</w:t>
      </w:r>
      <w:r w:rsidR="00D916CF" w:rsidRPr="00692919">
        <w:rPr>
          <w:rFonts w:asciiTheme="majorBidi" w:hAnsiTheme="majorBidi" w:cstheme="majorBidi"/>
          <w:color w:val="000000" w:themeColor="text1"/>
          <w:sz w:val="24"/>
          <w:szCs w:val="24"/>
        </w:rPr>
        <w:t>seluruh</w:t>
      </w:r>
      <w:r w:rsidR="00D916CF" w:rsidRPr="00692919">
        <w:rPr>
          <w:rFonts w:asciiTheme="majorBidi" w:hAnsiTheme="majorBidi" w:cstheme="majorBidi"/>
          <w:color w:val="000000" w:themeColor="text1"/>
          <w:sz w:val="24"/>
          <w:szCs w:val="24"/>
          <w:lang w:val="id-ID"/>
        </w:rPr>
        <w:t xml:space="preserve"> dunia</w:t>
      </w:r>
      <w:r w:rsidR="00F302DF">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Lalu bagaimanakah de</w:t>
      </w:r>
      <w:r w:rsidR="00872954">
        <w:rPr>
          <w:rFonts w:asciiTheme="majorBidi" w:hAnsiTheme="majorBidi" w:cstheme="majorBidi"/>
          <w:color w:val="000000" w:themeColor="text1"/>
          <w:sz w:val="24"/>
          <w:szCs w:val="24"/>
        </w:rPr>
        <w:t xml:space="preserve">ngan Indonesia karena negara Indonesia ialah negara yang berbentuk Republik kekuasaan dan pemerintahan yang dipegang oleh presiden, sebagai negara </w:t>
      </w:r>
      <w:r w:rsidR="00872954">
        <w:rPr>
          <w:rFonts w:asciiTheme="majorBidi" w:hAnsiTheme="majorBidi" w:cstheme="majorBidi"/>
          <w:color w:val="000000" w:themeColor="text1"/>
          <w:sz w:val="24"/>
          <w:szCs w:val="24"/>
        </w:rPr>
        <w:lastRenderedPageBreak/>
        <w:t xml:space="preserve">yang mayoritas Muslim terbanyak dalam soal pengangkatan pemimpin tentu menjadi masalah tersendiri bagi penduduk Indonesia yang salah satu nya ialah apabila pengangkatan pemimpin di Indonesia harus sesuai dengan hadis kepemimpinan Quraisy, pasti akan sulit jika diterapkan sesuai arti literalnya. </w:t>
      </w:r>
    </w:p>
    <w:p w:rsidR="004A526C" w:rsidRDefault="009600BD" w:rsidP="004A526C">
      <w:pPr>
        <w:pStyle w:val="ListParagraph"/>
        <w:ind w:left="426" w:firstLine="294"/>
        <w:jc w:val="both"/>
        <w:rPr>
          <w:rFonts w:ascii="Times New Roman" w:eastAsia="Times New Roman" w:hAnsi="Times New Roman" w:cs="Times New Roman"/>
          <w:color w:val="000000" w:themeColor="text1"/>
          <w:sz w:val="24"/>
          <w:szCs w:val="24"/>
        </w:rPr>
      </w:pPr>
      <w:r>
        <w:rPr>
          <w:rFonts w:asciiTheme="majorBidi" w:hAnsiTheme="majorBidi" w:cstheme="majorBidi"/>
          <w:color w:val="000000" w:themeColor="text1"/>
          <w:sz w:val="24"/>
          <w:szCs w:val="24"/>
        </w:rPr>
        <w:t xml:space="preserve">Menurut Ibnu Khaldun </w:t>
      </w:r>
      <w:r w:rsidRPr="009600BD">
        <w:rPr>
          <w:rFonts w:ascii="Times New Roman" w:eastAsia="Times New Roman" w:hAnsi="Times New Roman" w:cs="Times New Roman"/>
          <w:color w:val="000000" w:themeColor="text1"/>
          <w:sz w:val="24"/>
          <w:szCs w:val="24"/>
        </w:rPr>
        <w:t xml:space="preserve">bahwa syarat </w:t>
      </w:r>
      <w:r>
        <w:rPr>
          <w:rFonts w:ascii="Times New Roman" w:eastAsia="Times New Roman" w:hAnsi="Times New Roman" w:cs="Times New Roman"/>
          <w:color w:val="000000" w:themeColor="text1"/>
          <w:sz w:val="24"/>
          <w:szCs w:val="24"/>
        </w:rPr>
        <w:t xml:space="preserve">kepemimpinan Quraisy </w:t>
      </w:r>
      <w:r w:rsidRPr="009600BD">
        <w:rPr>
          <w:rFonts w:ascii="Times New Roman" w:eastAsia="Times New Roman" w:hAnsi="Times New Roman" w:cs="Times New Roman"/>
          <w:color w:val="000000" w:themeColor="text1"/>
          <w:sz w:val="24"/>
          <w:szCs w:val="24"/>
        </w:rPr>
        <w:t xml:space="preserve">bukanlah “harga mati” yang harus dilaksanakan dalam sepanjang masa. Menurutnya Rasulullah SAW. menjelaskan persyaratan suku </w:t>
      </w:r>
      <w:r>
        <w:rPr>
          <w:rFonts w:ascii="Times New Roman" w:eastAsia="Times New Roman" w:hAnsi="Times New Roman" w:cs="Times New Roman"/>
          <w:color w:val="000000" w:themeColor="text1"/>
          <w:sz w:val="24"/>
          <w:szCs w:val="24"/>
        </w:rPr>
        <w:t>Quraisy</w:t>
      </w:r>
      <w:r w:rsidRPr="009600BD">
        <w:rPr>
          <w:rFonts w:ascii="Times New Roman" w:eastAsia="Times New Roman" w:hAnsi="Times New Roman" w:cs="Times New Roman"/>
          <w:color w:val="000000" w:themeColor="text1"/>
          <w:sz w:val="24"/>
          <w:szCs w:val="24"/>
        </w:rPr>
        <w:t xml:space="preserve"> untuk menjadi kepala megara ialah dikarenakan pada masa itu suku </w:t>
      </w:r>
      <w:r>
        <w:rPr>
          <w:rFonts w:ascii="Times New Roman" w:eastAsia="Times New Roman" w:hAnsi="Times New Roman" w:cs="Times New Roman"/>
          <w:color w:val="000000" w:themeColor="text1"/>
          <w:sz w:val="24"/>
          <w:szCs w:val="24"/>
        </w:rPr>
        <w:t>Quraisy</w:t>
      </w:r>
      <w:r w:rsidRPr="009600BD">
        <w:rPr>
          <w:rFonts w:ascii="Times New Roman" w:eastAsia="Times New Roman" w:hAnsi="Times New Roman" w:cs="Times New Roman"/>
          <w:color w:val="000000" w:themeColor="text1"/>
          <w:sz w:val="24"/>
          <w:szCs w:val="24"/>
        </w:rPr>
        <w:t xml:space="preserve"> mempunyai wibawa serta kekuatan yang disegani di </w:t>
      </w:r>
      <w:r>
        <w:rPr>
          <w:rFonts w:ascii="Times New Roman" w:eastAsia="Times New Roman" w:hAnsi="Times New Roman" w:cs="Times New Roman"/>
          <w:color w:val="000000" w:themeColor="text1"/>
          <w:sz w:val="24"/>
          <w:szCs w:val="24"/>
        </w:rPr>
        <w:t>Jazirah Arab karena suku Quraisy</w:t>
      </w:r>
      <w:r w:rsidRPr="009600BD">
        <w:rPr>
          <w:rFonts w:ascii="Times New Roman" w:eastAsia="Times New Roman" w:hAnsi="Times New Roman" w:cs="Times New Roman"/>
          <w:color w:val="000000" w:themeColor="text1"/>
          <w:sz w:val="24"/>
          <w:szCs w:val="24"/>
        </w:rPr>
        <w:t xml:space="preserve"> memiliki ‘</w:t>
      </w:r>
      <w:r w:rsidRPr="009600BD">
        <w:rPr>
          <w:rFonts w:ascii="Times New Arabic" w:eastAsia="Times New Roman" w:hAnsi="Times New Arabic" w:cs="Times New Roman"/>
          <w:color w:val="000000" w:themeColor="text1"/>
          <w:sz w:val="24"/>
          <w:szCs w:val="24"/>
        </w:rPr>
        <w:t>as}abiyyah</w:t>
      </w:r>
      <w:r w:rsidRPr="009600BD">
        <w:rPr>
          <w:rFonts w:ascii="Times New Roman" w:eastAsia="Times New Roman" w:hAnsi="Times New Roman" w:cs="Times New Roman"/>
          <w:color w:val="000000" w:themeColor="text1"/>
          <w:sz w:val="24"/>
          <w:szCs w:val="24"/>
        </w:rPr>
        <w:t xml:space="preserve"> atau solidaritas kelompok yang kuat. Ikatan solidaritas inilah yang membuat mereka menjadi pemimpin yang kuat pada masa itu.  Menurut Ibnu </w:t>
      </w:r>
      <w:r w:rsidRPr="009600BD">
        <w:rPr>
          <w:rFonts w:ascii="Times New Arabic" w:eastAsia="Times New Roman" w:hAnsi="Times New Arabic" w:cs="Times New Roman"/>
          <w:color w:val="000000" w:themeColor="text1"/>
          <w:sz w:val="24"/>
          <w:szCs w:val="24"/>
        </w:rPr>
        <w:t>Khaldu&gt;n</w:t>
      </w:r>
      <w:r w:rsidRPr="009600BD">
        <w:rPr>
          <w:rFonts w:ascii="Times New Roman" w:eastAsia="Times New Roman" w:hAnsi="Times New Roman" w:cs="Times New Roman"/>
          <w:color w:val="000000" w:themeColor="text1"/>
          <w:sz w:val="24"/>
          <w:szCs w:val="24"/>
        </w:rPr>
        <w:t xml:space="preserve"> hadis syarat </w:t>
      </w:r>
      <w:r>
        <w:rPr>
          <w:rFonts w:ascii="Times New Roman" w:eastAsia="Times New Roman" w:hAnsi="Times New Roman" w:cs="Times New Roman"/>
          <w:color w:val="000000" w:themeColor="text1"/>
          <w:sz w:val="24"/>
          <w:szCs w:val="24"/>
        </w:rPr>
        <w:t>Quraisy</w:t>
      </w:r>
      <w:r w:rsidRPr="009600BD">
        <w:rPr>
          <w:rFonts w:ascii="Times New Roman" w:eastAsia="Times New Roman" w:hAnsi="Times New Roman" w:cs="Times New Roman"/>
          <w:color w:val="000000" w:themeColor="text1"/>
          <w:sz w:val="24"/>
          <w:szCs w:val="24"/>
        </w:rPr>
        <w:t xml:space="preserve"> merupakan pemahaman simbolik </w:t>
      </w:r>
      <w:r w:rsidRPr="009600BD">
        <w:rPr>
          <w:rFonts w:ascii="Times New Roman" w:eastAsia="Times New Roman" w:hAnsi="Times New Roman" w:cs="Times New Roman"/>
          <w:color w:val="000000" w:themeColor="text1"/>
          <w:sz w:val="24"/>
          <w:szCs w:val="24"/>
          <w:lang w:val="id-ID"/>
        </w:rPr>
        <w:t xml:space="preserve">karena suku </w:t>
      </w:r>
      <w:r>
        <w:rPr>
          <w:rFonts w:ascii="Times New Roman" w:eastAsia="Times New Roman" w:hAnsi="Times New Roman" w:cs="Times New Roman"/>
          <w:color w:val="000000" w:themeColor="text1"/>
          <w:sz w:val="24"/>
          <w:szCs w:val="24"/>
          <w:lang w:val="id-ID"/>
        </w:rPr>
        <w:t>Quraisy</w:t>
      </w:r>
      <w:r w:rsidRPr="009600BD">
        <w:rPr>
          <w:rFonts w:ascii="Times New Roman" w:eastAsia="Times New Roman" w:hAnsi="Times New Roman" w:cs="Times New Roman"/>
          <w:color w:val="000000" w:themeColor="text1"/>
          <w:sz w:val="24"/>
          <w:szCs w:val="24"/>
          <w:lang w:val="id-ID"/>
        </w:rPr>
        <w:t xml:space="preserve"> sebagai simbol</w:t>
      </w:r>
      <w:r w:rsidRPr="009600BD">
        <w:rPr>
          <w:rFonts w:ascii="Times New Roman" w:eastAsia="Times New Roman" w:hAnsi="Times New Roman" w:cs="Times New Roman"/>
          <w:color w:val="000000" w:themeColor="text1"/>
          <w:sz w:val="24"/>
          <w:szCs w:val="24"/>
        </w:rPr>
        <w:t xml:space="preserve">i </w:t>
      </w:r>
      <w:r w:rsidRPr="009600BD">
        <w:rPr>
          <w:rFonts w:ascii="Times New Roman" w:eastAsia="Times New Roman" w:hAnsi="Times New Roman" w:cs="Times New Roman"/>
          <w:color w:val="000000" w:themeColor="text1"/>
          <w:sz w:val="24"/>
          <w:szCs w:val="24"/>
          <w:lang w:val="id-ID"/>
        </w:rPr>
        <w:t xml:space="preserve">pada saat itu hanya suku </w:t>
      </w:r>
      <w:r>
        <w:rPr>
          <w:rFonts w:ascii="Times New Roman" w:eastAsia="Times New Roman" w:hAnsi="Times New Roman" w:cs="Times New Roman"/>
          <w:color w:val="000000" w:themeColor="text1"/>
          <w:sz w:val="24"/>
          <w:szCs w:val="24"/>
          <w:lang w:val="id-ID"/>
        </w:rPr>
        <w:t>Quraisy</w:t>
      </w:r>
      <w:r w:rsidRPr="009600BD">
        <w:rPr>
          <w:rFonts w:ascii="Times New Roman" w:eastAsia="Times New Roman" w:hAnsi="Times New Roman" w:cs="Times New Roman"/>
          <w:color w:val="000000" w:themeColor="text1"/>
          <w:sz w:val="24"/>
          <w:szCs w:val="24"/>
          <w:lang w:val="id-ID"/>
        </w:rPr>
        <w:t xml:space="preserve"> yang memiliki kuatnya solidaritas</w:t>
      </w:r>
      <w:r w:rsidRPr="009600BD">
        <w:rPr>
          <w:rFonts w:ascii="Times New Roman" w:eastAsia="Times New Roman" w:hAnsi="Times New Roman" w:cs="Times New Roman"/>
          <w:color w:val="000000" w:themeColor="text1"/>
          <w:sz w:val="24"/>
          <w:szCs w:val="24"/>
        </w:rPr>
        <w:t>. Namun seiring berjalannya waktu perkembangan serta perubahan situasi dan kondisi tidak menutup untuk suku yang lain yang lebih kuat</w:t>
      </w:r>
      <w:r w:rsidRPr="009600BD">
        <w:rPr>
          <w:rFonts w:ascii="Times New Roman" w:eastAsia="Times New Roman" w:hAnsi="Times New Roman" w:cs="Times New Roman"/>
          <w:color w:val="000000" w:themeColor="text1"/>
          <w:sz w:val="24"/>
          <w:szCs w:val="24"/>
          <w:lang w:val="id-ID"/>
        </w:rPr>
        <w:t xml:space="preserve"> sehingga jika suku </w:t>
      </w:r>
      <w:r>
        <w:rPr>
          <w:rFonts w:ascii="Times New Roman" w:eastAsia="Times New Roman" w:hAnsi="Times New Roman" w:cs="Times New Roman"/>
          <w:color w:val="000000" w:themeColor="text1"/>
          <w:sz w:val="24"/>
          <w:szCs w:val="24"/>
          <w:lang w:val="id-ID"/>
        </w:rPr>
        <w:t>Quraisy</w:t>
      </w:r>
      <w:r w:rsidRPr="009600BD">
        <w:rPr>
          <w:rFonts w:ascii="Times New Roman" w:eastAsia="Times New Roman" w:hAnsi="Times New Roman" w:cs="Times New Roman"/>
          <w:color w:val="000000" w:themeColor="text1"/>
          <w:sz w:val="24"/>
          <w:szCs w:val="24"/>
          <w:lang w:val="id-ID"/>
        </w:rPr>
        <w:t xml:space="preserve"> dalam keadaan tidak lagi suku yang menjadi suku yang paling kuat dan berwibawa maka kepemimpinannya itu  dapat berpindah ke suku-suku yang lain yang memiliki kekuatan dan kewibawaan besar serta fanatisme yang lebih kuat.</w:t>
      </w:r>
      <w:r w:rsidRPr="009600BD">
        <w:rPr>
          <w:rFonts w:ascii="Times New Roman" w:eastAsia="Times New Roman" w:hAnsi="Times New Roman" w:cs="Times New Roman"/>
          <w:color w:val="000000" w:themeColor="text1"/>
          <w:sz w:val="24"/>
          <w:szCs w:val="24"/>
        </w:rPr>
        <w:t xml:space="preserve"> Sebagai mana dalam kitab </w:t>
      </w:r>
      <w:r w:rsidRPr="009600BD">
        <w:rPr>
          <w:rFonts w:ascii="Times New Roman" w:eastAsia="Times New Roman" w:hAnsi="Times New Roman" w:cs="Times New Roman"/>
          <w:i/>
          <w:iCs/>
          <w:color w:val="000000" w:themeColor="text1"/>
          <w:sz w:val="24"/>
          <w:szCs w:val="24"/>
        </w:rPr>
        <w:t>Muqaddimah</w:t>
      </w:r>
      <w:r w:rsidRPr="009600BD">
        <w:rPr>
          <w:rFonts w:ascii="Times New Roman" w:eastAsia="Times New Roman" w:hAnsi="Times New Roman" w:cs="Times New Roman"/>
          <w:color w:val="000000" w:themeColor="text1"/>
          <w:sz w:val="24"/>
          <w:szCs w:val="24"/>
        </w:rPr>
        <w:t xml:space="preserve"> nya Ibnu </w:t>
      </w:r>
      <w:r w:rsidRPr="009600BD">
        <w:rPr>
          <w:rFonts w:ascii="Times New Arabic" w:eastAsia="Times New Roman" w:hAnsi="Times New Arabic" w:cs="Times New Roman"/>
          <w:color w:val="000000" w:themeColor="text1"/>
          <w:sz w:val="24"/>
          <w:szCs w:val="24"/>
        </w:rPr>
        <w:t>Khaldu&gt;n</w:t>
      </w:r>
      <w:r w:rsidRPr="009600BD">
        <w:rPr>
          <w:rFonts w:ascii="Times New Roman" w:eastAsia="Times New Roman" w:hAnsi="Times New Roman" w:cs="Times New Roman"/>
          <w:color w:val="000000" w:themeColor="text1"/>
          <w:sz w:val="23"/>
        </w:rPr>
        <w:t xml:space="preserve"> </w:t>
      </w:r>
      <w:r w:rsidRPr="009600BD">
        <w:rPr>
          <w:rFonts w:ascii="Times New Roman" w:eastAsia="Times New Roman" w:hAnsi="Times New Roman" w:cs="Times New Roman"/>
          <w:color w:val="000000" w:themeColor="text1"/>
          <w:sz w:val="24"/>
          <w:szCs w:val="24"/>
        </w:rPr>
        <w:t xml:space="preserve">mengatakan” Imam itu berasal dari suku </w:t>
      </w:r>
      <w:r>
        <w:rPr>
          <w:rFonts w:ascii="Times New Roman" w:eastAsia="Times New Roman" w:hAnsi="Times New Roman" w:cs="Times New Roman"/>
          <w:color w:val="000000" w:themeColor="text1"/>
          <w:sz w:val="24"/>
          <w:szCs w:val="24"/>
        </w:rPr>
        <w:t>Quraisy</w:t>
      </w:r>
      <w:r w:rsidRPr="009600BD">
        <w:rPr>
          <w:rFonts w:ascii="Times New Roman" w:eastAsia="Times New Roman" w:hAnsi="Times New Roman" w:cs="Times New Roman"/>
          <w:color w:val="000000" w:themeColor="text1"/>
          <w:sz w:val="24"/>
          <w:szCs w:val="24"/>
        </w:rPr>
        <w:t xml:space="preserve">, atau suku lain yang memiliki kemampuan dan kecakapan sebagaimana yang dimiliki suku </w:t>
      </w:r>
      <w:r>
        <w:rPr>
          <w:rFonts w:ascii="Times New Roman" w:eastAsia="Times New Roman" w:hAnsi="Times New Roman" w:cs="Times New Roman"/>
          <w:color w:val="000000" w:themeColor="text1"/>
          <w:sz w:val="24"/>
          <w:szCs w:val="24"/>
        </w:rPr>
        <w:t>Quraisy</w:t>
      </w:r>
      <w:r w:rsidRPr="009600BD">
        <w:rPr>
          <w:rFonts w:ascii="Times New Roman" w:eastAsia="Times New Roman" w:hAnsi="Times New Roman" w:cs="Times New Roman"/>
          <w:color w:val="000000" w:themeColor="text1"/>
          <w:sz w:val="24"/>
          <w:szCs w:val="24"/>
        </w:rPr>
        <w:t>”</w:t>
      </w:r>
      <w:r w:rsidRPr="00DE1B04">
        <w:rPr>
          <w:rStyle w:val="FootnoteReference"/>
          <w:rFonts w:ascii="Times New Roman" w:eastAsia="Times New Roman" w:hAnsi="Times New Roman" w:cs="Times New Roman"/>
          <w:color w:val="000000" w:themeColor="text1"/>
          <w:sz w:val="24"/>
          <w:szCs w:val="24"/>
        </w:rPr>
        <w:footnoteReference w:id="4"/>
      </w:r>
    </w:p>
    <w:p w:rsidR="00F52714" w:rsidRPr="004A526C" w:rsidRDefault="00B073D8" w:rsidP="004A526C">
      <w:pPr>
        <w:pStyle w:val="ListParagraph"/>
        <w:ind w:left="426" w:firstLine="294"/>
        <w:jc w:val="both"/>
        <w:rPr>
          <w:rFonts w:asciiTheme="majorBidi" w:hAnsiTheme="majorBidi" w:cstheme="majorBidi"/>
          <w:color w:val="000000" w:themeColor="text1"/>
          <w:sz w:val="24"/>
          <w:szCs w:val="24"/>
        </w:rPr>
      </w:pPr>
      <w:r w:rsidRPr="00FF2B28">
        <w:rPr>
          <w:rFonts w:ascii="Times New Roman" w:hAnsi="Times New Roman" w:cs="Times New Roman"/>
          <w:sz w:val="24"/>
          <w:szCs w:val="24"/>
        </w:rPr>
        <w:t>Inti yang utama dari ha</w:t>
      </w:r>
      <w:r w:rsidR="004A526C">
        <w:rPr>
          <w:rFonts w:ascii="Times New Roman" w:hAnsi="Times New Roman" w:cs="Times New Roman"/>
          <w:sz w:val="24"/>
          <w:szCs w:val="24"/>
        </w:rPr>
        <w:t xml:space="preserve">dis kepemimpinan Quraisy ialah </w:t>
      </w:r>
      <w:r w:rsidRPr="00FF2B28">
        <w:rPr>
          <w:rFonts w:ascii="Times New Roman" w:hAnsi="Times New Roman" w:cs="Times New Roman"/>
          <w:sz w:val="24"/>
          <w:szCs w:val="24"/>
        </w:rPr>
        <w:t>pada substansinya, bukan pada makna literalnya, maksud dari nabi Muhammad SAW. dalam pengangkatan pemimpin bukan hanya berdasarkan pada keturunan semata, akan tetapi kepada siapapun yang memiliki pengaruh kuat dan berwibawa, ketika diterapkan di Indonesia yang berhak menjadi pemimpin ialah yang sesuai dengan kriteria yang dimunculkan oleh kata Quraisy dalam hadis mengenai kepemimpinan Quraisy</w:t>
      </w:r>
      <w:r>
        <w:rPr>
          <w:rFonts w:ascii="Times New Roman" w:hAnsi="Times New Roman" w:cs="Times New Roman"/>
          <w:sz w:val="24"/>
          <w:szCs w:val="24"/>
        </w:rPr>
        <w:t xml:space="preserve">. </w:t>
      </w:r>
      <w:r w:rsidR="007A5358">
        <w:rPr>
          <w:rFonts w:asciiTheme="majorBidi" w:hAnsiTheme="majorBidi" w:cstheme="majorBidi"/>
          <w:color w:val="000000" w:themeColor="text1"/>
          <w:sz w:val="24"/>
          <w:szCs w:val="24"/>
        </w:rPr>
        <w:t>Dengan demikian, pemaknaan hadis kepemimpinan Quraisy bisa diartikan dengan memilih pemimpin dengan makna</w:t>
      </w:r>
      <w:r w:rsidR="00B248A7">
        <w:rPr>
          <w:rFonts w:asciiTheme="majorBidi" w:hAnsiTheme="majorBidi" w:cstheme="majorBidi"/>
          <w:color w:val="000000" w:themeColor="text1"/>
          <w:sz w:val="24"/>
          <w:szCs w:val="24"/>
        </w:rPr>
        <w:t xml:space="preserve"> simbolik, </w:t>
      </w:r>
      <w:r w:rsidR="007A5358">
        <w:rPr>
          <w:rFonts w:asciiTheme="majorBidi" w:hAnsiTheme="majorBidi" w:cstheme="majorBidi"/>
          <w:color w:val="000000" w:themeColor="text1"/>
          <w:sz w:val="24"/>
          <w:szCs w:val="24"/>
        </w:rPr>
        <w:t>yang berarti simbol kepemimpinan se</w:t>
      </w:r>
      <w:r w:rsidR="00B248A7">
        <w:rPr>
          <w:rFonts w:asciiTheme="majorBidi" w:hAnsiTheme="majorBidi" w:cstheme="majorBidi"/>
          <w:color w:val="000000" w:themeColor="text1"/>
          <w:sz w:val="24"/>
          <w:szCs w:val="24"/>
        </w:rPr>
        <w:t>perti suku Quraisy yang memiliki wibawa, cerdas, memiliki solidaritas yang tinggi dan memiliki dukungan yang kuat (dominan)</w:t>
      </w:r>
      <w:r>
        <w:rPr>
          <w:rFonts w:asciiTheme="majorBidi" w:hAnsiTheme="majorBidi" w:cstheme="majorBidi"/>
          <w:color w:val="000000" w:themeColor="text1"/>
          <w:sz w:val="24"/>
          <w:szCs w:val="24"/>
        </w:rPr>
        <w:t>.</w:t>
      </w:r>
      <w:r w:rsidR="00B248A7">
        <w:rPr>
          <w:rFonts w:asciiTheme="majorBidi" w:hAnsiTheme="majorBidi" w:cstheme="majorBidi"/>
          <w:color w:val="000000" w:themeColor="text1"/>
          <w:sz w:val="24"/>
          <w:szCs w:val="24"/>
        </w:rPr>
        <w:t xml:space="preserve"> </w:t>
      </w:r>
    </w:p>
    <w:p w:rsidR="009600BD" w:rsidRDefault="009600BD" w:rsidP="00A67A86">
      <w:pPr>
        <w:jc w:val="both"/>
        <w:rPr>
          <w:rFonts w:asciiTheme="majorBidi" w:hAnsiTheme="majorBidi" w:cstheme="majorBidi"/>
          <w:color w:val="000000" w:themeColor="text1"/>
          <w:sz w:val="24"/>
          <w:szCs w:val="24"/>
        </w:rPr>
      </w:pPr>
    </w:p>
    <w:p w:rsidR="009600BD" w:rsidRDefault="009600BD" w:rsidP="00A67A86">
      <w:pPr>
        <w:jc w:val="both"/>
        <w:rPr>
          <w:rFonts w:asciiTheme="majorBidi" w:hAnsiTheme="majorBidi" w:cstheme="majorBidi"/>
          <w:color w:val="000000" w:themeColor="text1"/>
          <w:sz w:val="24"/>
          <w:szCs w:val="24"/>
        </w:rPr>
      </w:pPr>
    </w:p>
    <w:p w:rsidR="009600BD" w:rsidRPr="009600BD" w:rsidRDefault="009600BD" w:rsidP="00A67A86">
      <w:pPr>
        <w:jc w:val="both"/>
        <w:rPr>
          <w:rFonts w:asciiTheme="majorBidi" w:hAnsiTheme="majorBidi" w:cstheme="majorBidi"/>
          <w:color w:val="000000" w:themeColor="text1"/>
          <w:sz w:val="24"/>
          <w:szCs w:val="24"/>
        </w:rPr>
      </w:pPr>
    </w:p>
    <w:p w:rsidR="00930F3C" w:rsidRPr="00930F3C" w:rsidRDefault="00930F3C" w:rsidP="00A67A86">
      <w:pPr>
        <w:pStyle w:val="ListParagraph"/>
        <w:ind w:left="0" w:firstLine="426"/>
        <w:jc w:val="both"/>
        <w:rPr>
          <w:rFonts w:asciiTheme="majorBidi" w:hAnsiTheme="majorBidi" w:cstheme="majorBidi"/>
          <w:b/>
          <w:bCs/>
          <w:sz w:val="24"/>
          <w:szCs w:val="24"/>
        </w:rPr>
      </w:pPr>
      <w:r w:rsidRPr="00930F3C">
        <w:rPr>
          <w:rFonts w:asciiTheme="majorBidi" w:hAnsiTheme="majorBidi" w:cstheme="majorBidi"/>
          <w:b/>
          <w:bCs/>
          <w:color w:val="000000" w:themeColor="text1"/>
          <w:sz w:val="24"/>
          <w:szCs w:val="24"/>
        </w:rPr>
        <w:t xml:space="preserve">B. Pembahasan </w:t>
      </w:r>
    </w:p>
    <w:p w:rsidR="00D916CF" w:rsidRDefault="00930F3C" w:rsidP="00A67A86">
      <w:pPr>
        <w:pStyle w:val="ListParagraph"/>
        <w:ind w:left="0"/>
        <w:jc w:val="both"/>
        <w:rPr>
          <w:rFonts w:asciiTheme="majorBidi" w:hAnsiTheme="majorBidi" w:cstheme="majorBidi"/>
          <w:b/>
          <w:bCs/>
          <w:sz w:val="24"/>
          <w:szCs w:val="24"/>
        </w:rPr>
      </w:pPr>
      <w:r>
        <w:rPr>
          <w:rFonts w:asciiTheme="majorBidi" w:hAnsiTheme="majorBidi" w:cstheme="majorBidi"/>
          <w:b/>
          <w:bCs/>
          <w:sz w:val="24"/>
          <w:szCs w:val="24"/>
        </w:rPr>
        <w:t xml:space="preserve">Pengertian </w:t>
      </w:r>
      <w:r w:rsidR="00BE42C5">
        <w:rPr>
          <w:rFonts w:asciiTheme="majorBidi" w:hAnsiTheme="majorBidi" w:cstheme="majorBidi"/>
          <w:b/>
          <w:bCs/>
          <w:sz w:val="24"/>
          <w:szCs w:val="24"/>
        </w:rPr>
        <w:t>Tipologi</w:t>
      </w:r>
    </w:p>
    <w:p w:rsidR="006E6B8C" w:rsidRPr="006E6B8C" w:rsidRDefault="006E6B8C" w:rsidP="006E6B8C">
      <w:pPr>
        <w:pStyle w:val="ListParagraph"/>
        <w:ind w:left="0"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Tipologi berdasarkan ciri-ciri tertentu sebagai kriteria menetapkan tipe-tipe bagaimana kepemimpinan pada kedua negara tersebut.</w:t>
      </w:r>
    </w:p>
    <w:p w:rsidR="00F52714" w:rsidRPr="006E6B8C" w:rsidRDefault="00C87E72" w:rsidP="006E6B8C">
      <w:pPr>
        <w:pStyle w:val="ListParagraph"/>
        <w:ind w:left="0"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Tipologi adalah ilmu mengenai tipe. Tipe ialah pola sifat individu</w:t>
      </w:r>
      <w:r w:rsidR="006B29DA">
        <w:rPr>
          <w:rFonts w:asciiTheme="majorBidi" w:hAnsiTheme="majorBidi" w:cstheme="majorBidi"/>
          <w:color w:val="000000" w:themeColor="text1"/>
          <w:sz w:val="24"/>
          <w:szCs w:val="24"/>
        </w:rPr>
        <w:t xml:space="preserve">, kelompok dan lain sebagainya. Tipe digunakan karena mereka menyajikan sarana klasifikasi dari pribadi-pribadi atau kelompok-kelompok yang berguna untuk tujuan analisis. Suatu tipe ideal ialah gagasan mental yang terbentuk dari susunan unsur-unsur karakteristik sejumlah fenomena yang digunakan dalam analisis. Unsur tersebut diabstraksikan didasarkan pada pengamatan terhadap situasi- situasi yang kongkret dari fenomena yang dipelajari, namun gagasan yang dihasilkan tidak perlu harus berkaitan persis dengan pengamatan empiris. Tipe yang ideal merupakan teknik metodologis yang penting, dapat digunakan untuk melukis, membandingkan dan menguji hipotesis yang berhubungan dengan kenyataan empiris. Tipe-tipe yang tersusun demikian ini </w:t>
      </w:r>
      <w:r w:rsidR="00A360FE">
        <w:rPr>
          <w:rFonts w:asciiTheme="majorBidi" w:hAnsiTheme="majorBidi" w:cstheme="majorBidi"/>
          <w:color w:val="000000" w:themeColor="text1"/>
          <w:sz w:val="24"/>
          <w:szCs w:val="24"/>
        </w:rPr>
        <w:t>terbentuk dari kriteria (unsur, ciri, aspek, dan lain-lain)</w:t>
      </w:r>
      <w:r w:rsidR="006E6B8C">
        <w:rPr>
          <w:rFonts w:asciiTheme="majorBidi" w:hAnsiTheme="majorBidi" w:cstheme="majorBidi"/>
          <w:color w:val="000000" w:themeColor="text1"/>
          <w:sz w:val="24"/>
          <w:szCs w:val="24"/>
        </w:rPr>
        <w:t xml:space="preserve"> yang memiliki refersensi yang dapat ditemukan dalam dunia empiris atau dapat disimpulkan secara sah dari evidasi empiris. Tipe yang tersusun ini bukan saja menyediakan cara untuk pengaturan data, namun berguna untuk membantu generalisasi.</w:t>
      </w:r>
      <w:r>
        <w:rPr>
          <w:rStyle w:val="FootnoteReference"/>
          <w:rFonts w:asciiTheme="majorBidi" w:hAnsiTheme="majorBidi" w:cstheme="majorBidi"/>
          <w:color w:val="000000" w:themeColor="text1"/>
          <w:sz w:val="24"/>
          <w:szCs w:val="24"/>
        </w:rPr>
        <w:footnoteReference w:id="5"/>
      </w:r>
    </w:p>
    <w:p w:rsidR="00203BD1" w:rsidRDefault="004C0DF5" w:rsidP="00A67A86">
      <w:pPr>
        <w:pStyle w:val="ListParagraph"/>
        <w:ind w:left="0" w:firstLine="796"/>
        <w:jc w:val="both"/>
        <w:rPr>
          <w:rFonts w:asciiTheme="majorBidi" w:hAnsiTheme="majorBidi" w:cstheme="majorBidi"/>
          <w:sz w:val="24"/>
          <w:szCs w:val="24"/>
        </w:rPr>
      </w:pPr>
      <w:r>
        <w:rPr>
          <w:rFonts w:asciiTheme="majorBidi" w:hAnsiTheme="majorBidi" w:cstheme="majorBidi"/>
          <w:sz w:val="24"/>
          <w:szCs w:val="24"/>
        </w:rPr>
        <w:t>Banyak tokoh yang telah melakukan pengkajian yang mendalam mengenai prilaku kepemimpinan dengan berbagai pendekatan dan  objek kajian. Faktanya dari berbagai kajian tersebut munculah pernak-pernik teori kepemimpinan yang menghiasi perkembangan kajian akademik. Pemimpin itu memiliki sifat, kebiasaan, watak serta kepribadianya sendiri yang khas sehingga tingkah laku serta gaya yang membedakan dirinya dengan yang lain. Gaya hidupnya pasti akan mewarnai perilaku serta tipe kepemimpinannya, sehingga munculah beberapa tipe kepemimpinan, contohnya ialah tipe karismatis, paternalistis, militeris, otokratis, laissez fire, populis, administratis dan demokratis. Menurut pengamatan setiap pemimpin memiliki kecenderungan utuk memperguanakan jenis kepemimpinan tertentu, cenderung dapat dlihat dengan jelas pada saat ia mempergunakan jenis kepemimpinan yang tepat pada situasi tertentu.</w:t>
      </w:r>
    </w:p>
    <w:p w:rsidR="006E6B8C" w:rsidRDefault="006E6B8C" w:rsidP="00A67A86">
      <w:pPr>
        <w:pStyle w:val="ListParagraph"/>
        <w:ind w:left="0" w:firstLine="796"/>
        <w:jc w:val="both"/>
        <w:rPr>
          <w:rFonts w:asciiTheme="majorBidi" w:hAnsiTheme="majorBidi" w:cstheme="majorBidi"/>
          <w:sz w:val="24"/>
          <w:szCs w:val="24"/>
        </w:rPr>
      </w:pPr>
    </w:p>
    <w:p w:rsidR="002C7BD8" w:rsidRDefault="002C7BD8" w:rsidP="00A67A86">
      <w:pPr>
        <w:pStyle w:val="ListParagraph"/>
        <w:ind w:left="0" w:firstLine="796"/>
        <w:jc w:val="both"/>
        <w:rPr>
          <w:rFonts w:asciiTheme="majorBidi" w:hAnsiTheme="majorBidi" w:cstheme="majorBidi"/>
          <w:sz w:val="24"/>
          <w:szCs w:val="24"/>
        </w:rPr>
      </w:pPr>
    </w:p>
    <w:p w:rsidR="002C7BD8" w:rsidRDefault="002C7BD8" w:rsidP="00A67A86">
      <w:pPr>
        <w:pStyle w:val="ListParagraph"/>
        <w:ind w:left="0" w:firstLine="796"/>
        <w:jc w:val="both"/>
        <w:rPr>
          <w:rFonts w:asciiTheme="majorBidi" w:hAnsiTheme="majorBidi" w:cstheme="majorBidi"/>
          <w:sz w:val="24"/>
          <w:szCs w:val="24"/>
        </w:rPr>
      </w:pPr>
    </w:p>
    <w:p w:rsidR="002C7BD8" w:rsidRDefault="002C7BD8" w:rsidP="00A67A86">
      <w:pPr>
        <w:pStyle w:val="ListParagraph"/>
        <w:ind w:left="0" w:firstLine="796"/>
        <w:jc w:val="both"/>
        <w:rPr>
          <w:rFonts w:asciiTheme="majorBidi" w:hAnsiTheme="majorBidi" w:cstheme="majorBidi"/>
          <w:sz w:val="24"/>
          <w:szCs w:val="24"/>
        </w:rPr>
      </w:pPr>
    </w:p>
    <w:p w:rsidR="002C1278" w:rsidRDefault="002C1278" w:rsidP="002C1278">
      <w:pPr>
        <w:autoSpaceDE w:val="0"/>
        <w:autoSpaceDN w:val="0"/>
        <w:adjustRightInd w:val="0"/>
        <w:spacing w:after="0"/>
        <w:jc w:val="both"/>
        <w:rPr>
          <w:rFonts w:asciiTheme="majorBidi" w:hAnsiTheme="majorBidi" w:cstheme="majorBidi"/>
          <w:b/>
          <w:bCs/>
        </w:rPr>
      </w:pPr>
      <w:r w:rsidRPr="0058277F">
        <w:rPr>
          <w:rFonts w:asciiTheme="majorBidi" w:hAnsiTheme="majorBidi" w:cstheme="majorBidi"/>
          <w:b/>
          <w:bCs/>
        </w:rPr>
        <w:lastRenderedPageBreak/>
        <w:t>Tipologi kepemimpinan</w:t>
      </w:r>
      <w:r>
        <w:rPr>
          <w:rFonts w:asciiTheme="majorBidi" w:hAnsiTheme="majorBidi" w:cstheme="majorBidi"/>
          <w:b/>
          <w:bCs/>
        </w:rPr>
        <w:t xml:space="preserve"> Quraisy</w:t>
      </w:r>
    </w:p>
    <w:p w:rsidR="002C1278" w:rsidRPr="00203BD1" w:rsidRDefault="002C1278" w:rsidP="002C1278">
      <w:pPr>
        <w:autoSpaceDE w:val="0"/>
        <w:autoSpaceDN w:val="0"/>
        <w:adjustRightInd w:val="0"/>
        <w:spacing w:after="0"/>
        <w:jc w:val="both"/>
        <w:rPr>
          <w:rFonts w:asciiTheme="majorBidi" w:hAnsiTheme="majorBidi" w:cstheme="majorBidi"/>
          <w:sz w:val="24"/>
          <w:szCs w:val="24"/>
        </w:rPr>
      </w:pPr>
    </w:p>
    <w:p w:rsidR="002C1278" w:rsidRDefault="002C1278" w:rsidP="002C12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Kata Quraisy yang dimaksud ialah suatu suku dari bangsa Arab merupakan keturunan Nabi Ibrahim yang paling kuat. </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mereka diduga berasal dari keturunan Bani Ismail melalui anaknya ialah Adna dan ada yang menyebut dengan nama Arab Adnam dan Quraisy termasuk satu cabang, mereka ialah anak dari Fihir Ibn Malik Ibn Nadar Ibn Kinanah. Quraisy terpecah belah menjadi kabilah yang banyak diantaranya ialah; Saham, Jamah, Adi, Ta’im dan dari keturunan Qushai Ibn Kilab. Seorang lelaki dari suku Quraisy yang bernama Qushai menikahi anak perempuan Hulayl Ibn Habsyah pemimpin Khuzaah, kaum Kuzaah ialah suku Arab keturunan Ismail yang berimigrasi dari yaman ke Mekkah</w:t>
      </w:r>
      <w:r w:rsidR="000D08CB">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
    <w:p w:rsidR="002C1278" w:rsidRDefault="002C1278" w:rsidP="002C1278">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Kemudian pada masa kelahiran Rasulullah SAW. penduduk kota Mekkah terdiri dari berbagai suku bangsa.pada saat itu yang paling berkuasa dan terkenal ialah dengan sebutan Quraisy ,</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suku ini terbagi menjadi empat,  </w:t>
      </w:r>
      <w:r w:rsidRPr="008B0927">
        <w:rPr>
          <w:rFonts w:ascii="Times New Roman" w:hAnsi="Times New Roman" w:cs="Times New Roman"/>
          <w:i/>
          <w:iCs/>
          <w:sz w:val="24"/>
          <w:szCs w:val="24"/>
        </w:rPr>
        <w:t>pertama</w:t>
      </w:r>
      <w:r>
        <w:rPr>
          <w:rFonts w:ascii="Times New Roman" w:hAnsi="Times New Roman" w:cs="Times New Roman"/>
          <w:sz w:val="24"/>
          <w:szCs w:val="24"/>
        </w:rPr>
        <w:t xml:space="preserve"> Quraisy dalam ialah yang terdiri dari kelompok bisnis aristokratis, pedagang-pedagang, wirausaha, bankir-bankir. </w:t>
      </w:r>
      <w:r w:rsidRPr="008B0927">
        <w:rPr>
          <w:rFonts w:ascii="Times New Roman" w:hAnsi="Times New Roman" w:cs="Times New Roman"/>
          <w:i/>
          <w:iCs/>
          <w:sz w:val="24"/>
          <w:szCs w:val="24"/>
        </w:rPr>
        <w:t xml:space="preserve">Kedua </w:t>
      </w:r>
      <w:r>
        <w:rPr>
          <w:rFonts w:ascii="Times New Roman" w:hAnsi="Times New Roman" w:cs="Times New Roman"/>
          <w:sz w:val="24"/>
          <w:szCs w:val="24"/>
        </w:rPr>
        <w:t xml:space="preserve"> Quraisy Luar yaitu sejumlah penduduk yang lebih kecil terdiri dari pedagang-pedagang, pemukiman yang statusnya lebih rendah dan lebih muda. Kemudian</w:t>
      </w:r>
      <w:r w:rsidRPr="008B0927">
        <w:rPr>
          <w:rFonts w:ascii="Times New Roman" w:hAnsi="Times New Roman" w:cs="Times New Roman"/>
          <w:i/>
          <w:iCs/>
          <w:sz w:val="24"/>
          <w:szCs w:val="24"/>
        </w:rPr>
        <w:t xml:space="preserve"> ketiga</w:t>
      </w:r>
      <w:r>
        <w:rPr>
          <w:rFonts w:ascii="Times New Roman" w:hAnsi="Times New Roman" w:cs="Times New Roman"/>
          <w:sz w:val="24"/>
          <w:szCs w:val="24"/>
        </w:rPr>
        <w:t xml:space="preserve"> ada juga sekelompok proletar yang terdiri dari suku badui dan orang asing. </w:t>
      </w:r>
      <w:r w:rsidRPr="00173BA5">
        <w:rPr>
          <w:rFonts w:ascii="Times New Roman" w:hAnsi="Times New Roman" w:cs="Times New Roman"/>
          <w:i/>
          <w:iCs/>
          <w:sz w:val="24"/>
          <w:szCs w:val="24"/>
        </w:rPr>
        <w:t>Keempa</w:t>
      </w:r>
      <w:r>
        <w:rPr>
          <w:rFonts w:ascii="Times New Roman" w:hAnsi="Times New Roman" w:cs="Times New Roman"/>
          <w:sz w:val="24"/>
          <w:szCs w:val="24"/>
        </w:rPr>
        <w:t>t Diluar kota Makkah Ada Quraisy Arab yang hidupnya tergantung pada situasi pemerintahan kota Mekkah sebagai Republik kota Saudagar, menurut sejarah mereka dikatakan suku yang paling kuat serta dominan, terkenal dan berwibawa dibandingkan suku Mudhar lainnya. Mereka juga paling disegani di Jazirah Arab pada zaman dahulum masyarakat Arab sangat tunduk kepada mereka</w:t>
      </w:r>
      <w:r>
        <w:rPr>
          <w:rStyle w:val="FootnoteReference"/>
          <w:rFonts w:ascii="Times New Roman" w:hAnsi="Times New Roman" w:cs="Times New Roman"/>
          <w:sz w:val="24"/>
          <w:szCs w:val="24"/>
        </w:rPr>
        <w:footnoteReference w:id="9"/>
      </w:r>
    </w:p>
    <w:p w:rsidR="002C1278" w:rsidRDefault="002C1278" w:rsidP="002C1278">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Qushai memerintah di Mekkah seperti seorang raja dengan kekuasaan yang tidak tertandingi, masyarakat Mekkah selalu membayarnya setiap tahun dengan domba, sehingga beliau dapat menyediakan makanan untuk jamaah Haji yang tak mampu. Sebelumnya para penjaga ka’bah tinggal ditenda-tenda selasar Ka’bah, namun Qushai menyuruh mereka membangun rumah dan kemudian membangun sebuah kediaman yang luas untuknya yang dikenal dengan Rumah Majlis.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Dalam waktu yang singkat berkembang menjadi masyarakat perdagangan yang penting, kewajiban masyarakat Mekkah untuk membayar upeti kepada Qushai secara tidak langsung menggambarkan bagaimana aliansi Qushai sebagai suku Quraisy dengan klan-klan yang lain, secara otomatis memberikan </w:t>
      </w:r>
      <w:r>
        <w:rPr>
          <w:rFonts w:ascii="Times New Roman" w:hAnsi="Times New Roman" w:cs="Times New Roman"/>
          <w:sz w:val="24"/>
          <w:szCs w:val="24"/>
        </w:rPr>
        <w:lastRenderedPageBreak/>
        <w:t>kekuatan politik terhadao suku Quraisy, hal tersebut menjadikan suku Quraisy memiliki derajat yang lebih tinggi dibandingkan suku yang lain. Fakta yang lain ialah suku Quraisy pemegang kunci Ka’bah dan air, segala kegiatan keagamaan di Ka’bah terkendali dibawah pemerintahan Quraisy. Dan air ialah sumber kehidupan pun berada pada kendali suku Quraisy, karena suku Quraisy dapat memberikan perlindungan dan mempu melerai konflik perpecahan. Bisa dikatakan kehidupan Mekkah tergantung kepda keputusan Quraisy, suku Quraisy juga mempnyai sikap yang amanah serta solidaritas uang tinggi</w:t>
      </w:r>
      <w:r>
        <w:rPr>
          <w:rStyle w:val="FootnoteReference"/>
          <w:rFonts w:ascii="Times New Roman" w:hAnsi="Times New Roman" w:cs="Times New Roman"/>
          <w:sz w:val="24"/>
          <w:szCs w:val="24"/>
        </w:rPr>
        <w:footnoteReference w:id="11"/>
      </w:r>
    </w:p>
    <w:p w:rsidR="002C1278" w:rsidRDefault="002C1278" w:rsidP="002C1278">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Dengan demikian kepemimpinan suku Quraisy memiliki dua tipologi, yakni:</w:t>
      </w:r>
    </w:p>
    <w:p w:rsidR="002C1278" w:rsidRDefault="002C1278" w:rsidP="002C1278">
      <w:pPr>
        <w:autoSpaceDE w:val="0"/>
        <w:autoSpaceDN w:val="0"/>
        <w:adjustRightInd w:val="0"/>
        <w:spacing w:after="0"/>
        <w:ind w:firstLine="720"/>
        <w:jc w:val="both"/>
        <w:rPr>
          <w:rFonts w:ascii="Times New Roman" w:hAnsi="Times New Roman" w:cs="Times New Roman"/>
          <w:sz w:val="24"/>
          <w:szCs w:val="24"/>
        </w:rPr>
      </w:pPr>
    </w:p>
    <w:p w:rsidR="002C1278" w:rsidRPr="0062775D" w:rsidRDefault="002C1278" w:rsidP="002C1278">
      <w:pPr>
        <w:pStyle w:val="ListParagraph"/>
        <w:numPr>
          <w:ilvl w:val="0"/>
          <w:numId w:val="11"/>
        </w:numPr>
        <w:autoSpaceDE w:val="0"/>
        <w:autoSpaceDN w:val="0"/>
        <w:adjustRightInd w:val="0"/>
        <w:spacing w:after="0"/>
        <w:rPr>
          <w:rFonts w:ascii="Times New Roman" w:hAnsi="Times New Roman" w:cs="Times New Roman"/>
          <w:b/>
          <w:bCs/>
          <w:sz w:val="24"/>
          <w:szCs w:val="24"/>
        </w:rPr>
      </w:pPr>
      <w:r w:rsidRPr="0062775D">
        <w:rPr>
          <w:rFonts w:ascii="Times New Roman" w:hAnsi="Times New Roman" w:cs="Times New Roman"/>
          <w:b/>
          <w:bCs/>
          <w:sz w:val="24"/>
          <w:szCs w:val="24"/>
        </w:rPr>
        <w:t>Keluhuran tata sosial</w:t>
      </w:r>
    </w:p>
    <w:p w:rsidR="002C1278" w:rsidRDefault="0063656B" w:rsidP="002C12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w:t>
      </w:r>
      <w:r w:rsidR="002C1278">
        <w:rPr>
          <w:rFonts w:ascii="Times New Roman" w:hAnsi="Times New Roman" w:cs="Times New Roman"/>
          <w:sz w:val="24"/>
          <w:szCs w:val="24"/>
        </w:rPr>
        <w:t>eorang pemimpin dibutuhkan spesifikasi yang harus dimiliki agar kepemimpinan berjalan sebagaimana mestinya yaitu seorang pemimpin harus memiliki kapasitas kecerdasan, kewaspadaan, kemampuan untuk bercakap dan kemampuan untuk menilai dan menimbang melebihi anggotanya, harus bertanggung jawab, mandiri dan memiliki sosiabilitas yang tingi, tekun serta percaya diri.</w:t>
      </w:r>
      <w:r>
        <w:rPr>
          <w:rFonts w:ascii="Times New Roman" w:hAnsi="Times New Roman" w:cs="Times New Roman"/>
          <w:sz w:val="24"/>
          <w:szCs w:val="24"/>
        </w:rPr>
        <w:t xml:space="preserve"> Suku Quraisy </w:t>
      </w:r>
      <w:r w:rsidRPr="00DE1B04">
        <w:rPr>
          <w:rFonts w:ascii="Times New Roman" w:hAnsi="Times New Roman" w:cs="Times New Roman"/>
          <w:color w:val="000000" w:themeColor="text1"/>
          <w:sz w:val="24"/>
          <w:szCs w:val="24"/>
        </w:rPr>
        <w:t xml:space="preserve">memiliki </w:t>
      </w:r>
      <w:r w:rsidRPr="00DE1B04">
        <w:rPr>
          <w:rFonts w:ascii="Times New Arabic" w:eastAsia="Times New Roman" w:hAnsi="Times New Arabic" w:cs="Times New Roman"/>
          <w:i/>
          <w:iCs/>
          <w:color w:val="000000" w:themeColor="text1"/>
          <w:sz w:val="24"/>
          <w:szCs w:val="24"/>
        </w:rPr>
        <w:t>as}abiyyah</w:t>
      </w:r>
      <w:r w:rsidRPr="00DE1B04">
        <w:rPr>
          <w:rFonts w:ascii="Times New Roman" w:hAnsi="Times New Roman" w:cs="Times New Roman"/>
          <w:color w:val="000000" w:themeColor="text1"/>
          <w:sz w:val="24"/>
          <w:szCs w:val="24"/>
        </w:rPr>
        <w:t xml:space="preserve"> yang kuat, oleh karena itu seorang pemimpin harus memiliki solidaritas kelompok yang besar. </w:t>
      </w:r>
      <w:r w:rsidRPr="00DE1B04">
        <w:rPr>
          <w:rFonts w:ascii="Times New Roman" w:eastAsia="Times New Roman" w:hAnsi="Times New Roman" w:cs="Times New Roman"/>
          <w:color w:val="000000" w:themeColor="text1"/>
          <w:sz w:val="24"/>
          <w:szCs w:val="24"/>
        </w:rPr>
        <w:t xml:space="preserve">Dengan demikian tumbuhnya </w:t>
      </w:r>
      <w:r w:rsidRPr="00DE1B04">
        <w:rPr>
          <w:rFonts w:ascii="Times New Arabic" w:eastAsia="Times New Roman" w:hAnsi="Times New Arabic" w:cs="Times New Roman"/>
          <w:i/>
          <w:iCs/>
          <w:color w:val="000000" w:themeColor="text1"/>
          <w:sz w:val="24"/>
          <w:szCs w:val="24"/>
        </w:rPr>
        <w:t>as}abiyyah</w:t>
      </w:r>
      <w:r w:rsidRPr="00DE1B04">
        <w:rPr>
          <w:rFonts w:ascii="Times New Roman" w:eastAsia="Times New Roman" w:hAnsi="Times New Roman" w:cs="Times New Roman"/>
          <w:color w:val="000000" w:themeColor="text1"/>
          <w:sz w:val="24"/>
          <w:szCs w:val="24"/>
        </w:rPr>
        <w:t xml:space="preserve"> karena keturunan, ikatan hubungan yang dekat, persekutuan hubungan bertetangga yang harmonis serta hubungan antara pelindung dan yang dilindungi menimbulkan cinta kasih kerjasama dalam menghadapi suka dan duka bersama-sama, rasa cinta setiap orang terhadap nasabnya serta golongannya yang diciptakan oleh Allah SWT</w:t>
      </w:r>
    </w:p>
    <w:p w:rsidR="002C1278" w:rsidRDefault="002C1278" w:rsidP="002C1278">
      <w:pPr>
        <w:autoSpaceDE w:val="0"/>
        <w:autoSpaceDN w:val="0"/>
        <w:adjustRightInd w:val="0"/>
        <w:spacing w:after="0"/>
        <w:jc w:val="both"/>
        <w:rPr>
          <w:rFonts w:ascii="Times New Roman" w:hAnsi="Times New Roman" w:cs="Times New Roman"/>
          <w:sz w:val="24"/>
          <w:szCs w:val="24"/>
        </w:rPr>
      </w:pPr>
    </w:p>
    <w:p w:rsidR="002C1278" w:rsidRDefault="0063656B" w:rsidP="002C1278">
      <w:pPr>
        <w:pStyle w:val="ListParagraph"/>
        <w:numPr>
          <w:ilvl w:val="0"/>
          <w:numId w:val="11"/>
        </w:num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Berpengaruh</w:t>
      </w:r>
    </w:p>
    <w:p w:rsidR="00D01A27" w:rsidRPr="00D01A27" w:rsidRDefault="00D01A27" w:rsidP="00D01A27">
      <w:pPr>
        <w:autoSpaceDE w:val="0"/>
        <w:autoSpaceDN w:val="0"/>
        <w:adjustRightInd w:val="0"/>
        <w:spacing w:after="0"/>
        <w:jc w:val="both"/>
        <w:rPr>
          <w:rFonts w:ascii="Times New Roman" w:hAnsi="Times New Roman" w:cs="Times New Roman"/>
          <w:sz w:val="24"/>
          <w:szCs w:val="24"/>
        </w:rPr>
      </w:pPr>
      <w:r w:rsidRPr="00D01A27">
        <w:rPr>
          <w:rFonts w:ascii="Times New Roman" w:hAnsi="Times New Roman" w:cs="Times New Roman"/>
          <w:sz w:val="24"/>
          <w:szCs w:val="24"/>
        </w:rPr>
        <w:t>Dengan adanya solidaritas yang kuat ( keluhuran tata sosial)</w:t>
      </w:r>
      <w:r>
        <w:rPr>
          <w:rFonts w:ascii="Times New Roman" w:hAnsi="Times New Roman" w:cs="Times New Roman"/>
          <w:sz w:val="24"/>
          <w:szCs w:val="24"/>
        </w:rPr>
        <w:t xml:space="preserve"> </w:t>
      </w:r>
      <w:r w:rsidR="002C1278" w:rsidRPr="00D01A27">
        <w:rPr>
          <w:rFonts w:ascii="Times New Roman" w:hAnsi="Times New Roman" w:cs="Times New Roman"/>
          <w:sz w:val="24"/>
          <w:szCs w:val="24"/>
        </w:rPr>
        <w:t xml:space="preserve">Perekonomian suku Quraisy yang mapan serta kekuatan politik yang sangat kuat dan rakyat yang banyak sehingga mampu memberikan </w:t>
      </w:r>
      <w:r>
        <w:rPr>
          <w:rFonts w:ascii="Times New Roman" w:hAnsi="Times New Roman" w:cs="Times New Roman"/>
          <w:sz w:val="24"/>
          <w:szCs w:val="24"/>
        </w:rPr>
        <w:t xml:space="preserve">pengaruh serta </w:t>
      </w:r>
      <w:r w:rsidR="002C1278" w:rsidRPr="00D01A27">
        <w:rPr>
          <w:rFonts w:ascii="Times New Roman" w:hAnsi="Times New Roman" w:cs="Times New Roman"/>
          <w:sz w:val="24"/>
          <w:szCs w:val="24"/>
        </w:rPr>
        <w:t>perlind</w:t>
      </w:r>
      <w:r>
        <w:rPr>
          <w:rFonts w:ascii="Times New Roman" w:hAnsi="Times New Roman" w:cs="Times New Roman"/>
          <w:sz w:val="24"/>
          <w:szCs w:val="24"/>
        </w:rPr>
        <w:t xml:space="preserve">ungan, melerai konflik </w:t>
      </w:r>
      <w:r w:rsidR="002C1278" w:rsidRPr="00D01A27">
        <w:rPr>
          <w:rFonts w:ascii="Times New Roman" w:hAnsi="Times New Roman" w:cs="Times New Roman"/>
          <w:sz w:val="24"/>
          <w:szCs w:val="24"/>
        </w:rPr>
        <w:t>perpecahan</w:t>
      </w:r>
      <w:r>
        <w:rPr>
          <w:rFonts w:ascii="Times New Roman" w:hAnsi="Times New Roman" w:cs="Times New Roman"/>
          <w:sz w:val="24"/>
          <w:szCs w:val="24"/>
        </w:rPr>
        <w:t xml:space="preserve">, </w:t>
      </w:r>
      <w:r w:rsidRPr="00D01A27">
        <w:rPr>
          <w:rFonts w:ascii="Times New Roman" w:eastAsia="Times New Roman" w:hAnsi="Times New Roman" w:cs="Times New Roman"/>
          <w:bCs/>
          <w:color w:val="000000" w:themeColor="text1"/>
          <w:sz w:val="24"/>
          <w:szCs w:val="24"/>
        </w:rPr>
        <w:t>mengendalikan ketertiban negara dan melindunginya, dari ancaman baik dari dalam ataupun dari luar, harus mempunyai wibawa yang besar serta kekuatan fisik yang memadai. Dengan demikian seorang pemimpin memerlukan solidaritas kelompok yang kuat dan besar dengan loyalitas dari kelompoknya dalam menghadapi tantangan dan ancaman baik itu dari dalam ataupun dari luar negri terhadap otoritas dan kekuasaannya. Maka dari itu dari berbagai kelompok yang berada di negara tersebut, kepala negara harus berasal dari solidaritas kelompok yang paling banyak.</w:t>
      </w:r>
    </w:p>
    <w:p w:rsidR="00D01A27" w:rsidRDefault="00D01A27" w:rsidP="002C1278">
      <w:pPr>
        <w:pStyle w:val="ListParagraph"/>
        <w:autoSpaceDE w:val="0"/>
        <w:autoSpaceDN w:val="0"/>
        <w:adjustRightInd w:val="0"/>
        <w:spacing w:after="0"/>
        <w:ind w:left="0" w:firstLine="426"/>
        <w:jc w:val="both"/>
        <w:rPr>
          <w:rFonts w:ascii="Times New Roman" w:hAnsi="Times New Roman" w:cs="Times New Roman"/>
          <w:sz w:val="24"/>
          <w:szCs w:val="24"/>
        </w:rPr>
      </w:pPr>
    </w:p>
    <w:p w:rsidR="0063656B" w:rsidRDefault="0063656B" w:rsidP="002C1278">
      <w:pPr>
        <w:pStyle w:val="ListParagraph"/>
        <w:autoSpaceDE w:val="0"/>
        <w:autoSpaceDN w:val="0"/>
        <w:adjustRightInd w:val="0"/>
        <w:spacing w:after="0"/>
        <w:ind w:left="0" w:firstLine="426"/>
        <w:jc w:val="both"/>
        <w:rPr>
          <w:rFonts w:ascii="Times New Roman" w:hAnsi="Times New Roman" w:cs="Times New Roman"/>
          <w:sz w:val="24"/>
          <w:szCs w:val="24"/>
        </w:rPr>
      </w:pPr>
    </w:p>
    <w:p w:rsidR="0063656B" w:rsidRPr="0063656B" w:rsidRDefault="0063656B" w:rsidP="0063656B">
      <w:pPr>
        <w:pStyle w:val="ListParagraph"/>
        <w:numPr>
          <w:ilvl w:val="0"/>
          <w:numId w:val="11"/>
        </w:numPr>
        <w:autoSpaceDE w:val="0"/>
        <w:autoSpaceDN w:val="0"/>
        <w:adjustRightInd w:val="0"/>
        <w:spacing w:after="0"/>
        <w:jc w:val="both"/>
        <w:rPr>
          <w:rFonts w:ascii="Times New Roman" w:hAnsi="Times New Roman" w:cs="Times New Roman"/>
          <w:b/>
          <w:bCs/>
          <w:sz w:val="24"/>
          <w:szCs w:val="24"/>
        </w:rPr>
      </w:pPr>
      <w:r w:rsidRPr="0063656B">
        <w:rPr>
          <w:rFonts w:ascii="Times New Roman" w:hAnsi="Times New Roman" w:cs="Times New Roman"/>
          <w:b/>
          <w:bCs/>
          <w:sz w:val="24"/>
          <w:szCs w:val="24"/>
        </w:rPr>
        <w:t xml:space="preserve">Berwibawa </w:t>
      </w:r>
    </w:p>
    <w:p w:rsidR="0063656B" w:rsidRPr="002A77E9" w:rsidRDefault="0063656B" w:rsidP="002A77E9">
      <w:pPr>
        <w:autoSpaceDE w:val="0"/>
        <w:autoSpaceDN w:val="0"/>
        <w:adjustRightInd w:val="0"/>
        <w:spacing w:after="0"/>
        <w:jc w:val="both"/>
        <w:rPr>
          <w:rFonts w:ascii="Times New Roman" w:hAnsi="Times New Roman" w:cs="Times New Roman"/>
          <w:sz w:val="24"/>
          <w:szCs w:val="24"/>
        </w:rPr>
      </w:pPr>
      <w:r w:rsidRPr="0063656B">
        <w:rPr>
          <w:rFonts w:ascii="Times New Roman" w:hAnsi="Times New Roman" w:cs="Times New Roman"/>
          <w:sz w:val="24"/>
          <w:szCs w:val="24"/>
        </w:rPr>
        <w:t>Dikarenakan suku Quraisy terkenal dengan sikap yang amanah, berwibawa serta memiiki solidaritas yang sangat kuat, hal tersebut penting sekali bagi seorang pemimpin. Konsep persyaratan kepemimpinan itu selalu dikaitkan dengan tiga hal terpenting yakni, kekuasaan,</w:t>
      </w:r>
      <w:r>
        <w:rPr>
          <w:rFonts w:ascii="Times New Roman" w:hAnsi="Times New Roman" w:cs="Times New Roman"/>
          <w:sz w:val="24"/>
          <w:szCs w:val="24"/>
        </w:rPr>
        <w:t xml:space="preserve"> kewibawaan serta kemampuan. </w:t>
      </w:r>
    </w:p>
    <w:p w:rsidR="00B40E5E" w:rsidRDefault="001E173D" w:rsidP="00A67A86">
      <w:pPr>
        <w:pStyle w:val="Default"/>
        <w:spacing w:line="276" w:lineRule="auto"/>
        <w:rPr>
          <w:rFonts w:asciiTheme="majorBidi" w:hAnsiTheme="majorBidi" w:cstheme="majorBidi"/>
          <w:b/>
          <w:bCs/>
        </w:rPr>
      </w:pPr>
      <w:r w:rsidRPr="0058277F">
        <w:rPr>
          <w:rFonts w:asciiTheme="majorBidi" w:hAnsiTheme="majorBidi" w:cstheme="majorBidi"/>
          <w:b/>
          <w:bCs/>
        </w:rPr>
        <w:t>Tipologi kepemimpinan Indonesia</w:t>
      </w:r>
      <w:r w:rsidR="00BE42C5" w:rsidRPr="0058277F">
        <w:rPr>
          <w:rFonts w:asciiTheme="majorBidi" w:hAnsiTheme="majorBidi" w:cstheme="majorBidi"/>
          <w:b/>
          <w:bCs/>
        </w:rPr>
        <w:t xml:space="preserve"> </w:t>
      </w:r>
    </w:p>
    <w:p w:rsidR="006E6B8C" w:rsidRDefault="006E6B8C" w:rsidP="00A67A86">
      <w:pPr>
        <w:pStyle w:val="Default"/>
        <w:spacing w:line="276" w:lineRule="auto"/>
        <w:rPr>
          <w:rFonts w:asciiTheme="majorBidi" w:hAnsiTheme="majorBidi" w:cstheme="majorBidi"/>
          <w:b/>
          <w:bCs/>
        </w:rPr>
      </w:pPr>
    </w:p>
    <w:p w:rsidR="003F27DA" w:rsidRDefault="006E6B8C" w:rsidP="00A67A86">
      <w:pPr>
        <w:pStyle w:val="Default"/>
        <w:spacing w:line="276" w:lineRule="auto"/>
        <w:rPr>
          <w:rFonts w:asciiTheme="majorBidi" w:hAnsiTheme="majorBidi" w:cstheme="majorBidi"/>
        </w:rPr>
      </w:pPr>
      <w:r>
        <w:rPr>
          <w:rFonts w:asciiTheme="majorBidi" w:hAnsiTheme="majorBidi" w:cstheme="majorBidi"/>
        </w:rPr>
        <w:t>Tipe kepemimpinan di indonesia dapat digolongkan menjadi 5 golongan yakni:</w:t>
      </w:r>
    </w:p>
    <w:p w:rsidR="006E6B8C" w:rsidRPr="006E6B8C" w:rsidRDefault="006E6B8C" w:rsidP="006E6B8C">
      <w:pPr>
        <w:pStyle w:val="Default"/>
        <w:numPr>
          <w:ilvl w:val="0"/>
          <w:numId w:val="14"/>
        </w:numPr>
        <w:spacing w:line="276" w:lineRule="auto"/>
        <w:rPr>
          <w:rFonts w:asciiTheme="majorBidi" w:hAnsiTheme="majorBidi" w:cstheme="majorBidi"/>
          <w:b/>
          <w:bCs/>
        </w:rPr>
      </w:pPr>
      <w:r w:rsidRPr="006E6B8C">
        <w:rPr>
          <w:rFonts w:asciiTheme="majorBidi" w:hAnsiTheme="majorBidi" w:cstheme="majorBidi"/>
          <w:b/>
          <w:bCs/>
        </w:rPr>
        <w:t>Tipologi Pemersatu</w:t>
      </w:r>
    </w:p>
    <w:p w:rsidR="006E6B8C" w:rsidRDefault="004857E6" w:rsidP="0062775D">
      <w:pPr>
        <w:pStyle w:val="Default"/>
        <w:spacing w:line="276" w:lineRule="auto"/>
        <w:jc w:val="both"/>
        <w:rPr>
          <w:rFonts w:asciiTheme="majorBidi" w:hAnsiTheme="majorBidi" w:cstheme="majorBidi"/>
        </w:rPr>
      </w:pPr>
      <w:r>
        <w:rPr>
          <w:rFonts w:asciiTheme="majorBidi" w:hAnsiTheme="majorBidi" w:cstheme="majorBidi"/>
        </w:rPr>
        <w:t>Dalam bukunya</w:t>
      </w:r>
      <w:r w:rsidR="009D6C7B">
        <w:rPr>
          <w:rFonts w:asciiTheme="majorBidi" w:hAnsiTheme="majorBidi" w:cstheme="majorBidi"/>
        </w:rPr>
        <w:t xml:space="preserve"> feith</w:t>
      </w:r>
      <w:r>
        <w:rPr>
          <w:rFonts w:asciiTheme="majorBidi" w:hAnsiTheme="majorBidi" w:cstheme="majorBidi"/>
        </w:rPr>
        <w:t xml:space="preserve"> </w:t>
      </w:r>
      <w:r w:rsidRPr="004857E6">
        <w:rPr>
          <w:rFonts w:asciiTheme="majorBidi" w:hAnsiTheme="majorBidi" w:cstheme="majorBidi"/>
          <w:i/>
          <w:iCs/>
        </w:rPr>
        <w:t xml:space="preserve">The  Decline of Constitutional Democracy in Indonesia </w:t>
      </w:r>
      <w:r>
        <w:rPr>
          <w:rFonts w:asciiTheme="majorBidi" w:hAnsiTheme="majorBidi" w:cstheme="majorBidi"/>
        </w:rPr>
        <w:t xml:space="preserve">(1962), disebutkan bahwa </w:t>
      </w:r>
      <w:r w:rsidR="0058277F">
        <w:rPr>
          <w:rFonts w:asciiTheme="majorBidi" w:hAnsiTheme="majorBidi" w:cstheme="majorBidi"/>
        </w:rPr>
        <w:t xml:space="preserve">Presiden saat itu ialah Soekarno merupakan </w:t>
      </w:r>
      <w:r w:rsidR="006E6B8C">
        <w:rPr>
          <w:rFonts w:asciiTheme="majorBidi" w:hAnsiTheme="majorBidi" w:cstheme="majorBidi"/>
        </w:rPr>
        <w:t>tipologi kepemimpinan pemersatu. Pemimpin dengan menggunakan tipe pemersatu biasanya mampu mengumpulkan dukungan rakyat sehingga dapat mempengaruhi rakyatnya, namun ketika harus mengelola pemerintahan, dia gagal serta dapat mengecewakan.</w:t>
      </w:r>
    </w:p>
    <w:p w:rsidR="006E6B8C" w:rsidRPr="006E6B8C" w:rsidRDefault="006E6B8C" w:rsidP="006E6B8C">
      <w:pPr>
        <w:pStyle w:val="Default"/>
        <w:numPr>
          <w:ilvl w:val="0"/>
          <w:numId w:val="14"/>
        </w:numPr>
        <w:spacing w:line="276" w:lineRule="auto"/>
        <w:jc w:val="both"/>
        <w:rPr>
          <w:rFonts w:asciiTheme="majorBidi" w:hAnsiTheme="majorBidi" w:cstheme="majorBidi"/>
          <w:b/>
          <w:bCs/>
        </w:rPr>
      </w:pPr>
      <w:r w:rsidRPr="006E6B8C">
        <w:rPr>
          <w:rFonts w:asciiTheme="majorBidi" w:hAnsiTheme="majorBidi" w:cstheme="majorBidi"/>
          <w:b/>
          <w:bCs/>
        </w:rPr>
        <w:t xml:space="preserve">Tipologi Pengelola </w:t>
      </w:r>
    </w:p>
    <w:p w:rsidR="004857E6" w:rsidRDefault="006E6B8C" w:rsidP="006E6B8C">
      <w:pPr>
        <w:pStyle w:val="Default"/>
        <w:spacing w:line="276" w:lineRule="auto"/>
        <w:jc w:val="both"/>
        <w:rPr>
          <w:rFonts w:asciiTheme="majorBidi" w:hAnsiTheme="majorBidi" w:cstheme="majorBidi"/>
        </w:rPr>
      </w:pPr>
      <w:r>
        <w:rPr>
          <w:rFonts w:asciiTheme="majorBidi" w:hAnsiTheme="majorBidi" w:cstheme="majorBidi"/>
        </w:rPr>
        <w:t>S</w:t>
      </w:r>
      <w:r w:rsidR="0058277F">
        <w:rPr>
          <w:rFonts w:asciiTheme="majorBidi" w:hAnsiTheme="majorBidi" w:cstheme="majorBidi"/>
        </w:rPr>
        <w:t xml:space="preserve">edangkan </w:t>
      </w:r>
      <w:r w:rsidR="004857E6">
        <w:rPr>
          <w:rFonts w:asciiTheme="majorBidi" w:hAnsiTheme="majorBidi" w:cstheme="majorBidi"/>
        </w:rPr>
        <w:t>wakil presiden Muhammad Hatta yang merupakan tipologi kepemimpinan bersifat pengelola,</w:t>
      </w:r>
      <w:r w:rsidR="0058277F">
        <w:rPr>
          <w:rFonts w:asciiTheme="majorBidi" w:hAnsiTheme="majorBidi" w:cstheme="majorBidi"/>
        </w:rPr>
        <w:t xml:space="preserve"> </w:t>
      </w:r>
      <w:r w:rsidR="004857E6">
        <w:rPr>
          <w:rFonts w:asciiTheme="majorBidi" w:hAnsiTheme="majorBidi" w:cstheme="majorBidi"/>
        </w:rPr>
        <w:t>Kedua karakter kepemimpinan ini sangat langka dimiliki dalam diri satu orang</w:t>
      </w:r>
      <w:r w:rsidR="0058277F">
        <w:rPr>
          <w:rFonts w:asciiTheme="majorBidi" w:hAnsiTheme="majorBidi" w:cstheme="majorBidi"/>
        </w:rPr>
        <w:t>. Sebaliknya para pemimpin dengan tipe pengelola umumnya mampu mengelola pemerintahan namun kurang mendapat dukungan dari rakyatnya. Dikarenakan kurang menguasai retorika dan tak memiliki kecakapan yang cukup untuk mendekati massa, tipe pemimpin pengelola biasanya sering disalahfahami oleh orang. Dengan demikian tentu saja tipe ideal ialah apabila kedua karakter ini bersatu dalam satu tokoh.</w:t>
      </w:r>
    </w:p>
    <w:p w:rsidR="006E6B8C" w:rsidRPr="006E6B8C" w:rsidRDefault="006E6B8C" w:rsidP="006E6B8C">
      <w:pPr>
        <w:pStyle w:val="Default"/>
        <w:numPr>
          <w:ilvl w:val="0"/>
          <w:numId w:val="14"/>
        </w:numPr>
        <w:spacing w:line="276" w:lineRule="auto"/>
        <w:jc w:val="both"/>
        <w:rPr>
          <w:rFonts w:asciiTheme="majorBidi" w:hAnsiTheme="majorBidi" w:cstheme="majorBidi"/>
          <w:b/>
          <w:bCs/>
        </w:rPr>
      </w:pPr>
      <w:r w:rsidRPr="006E6B8C">
        <w:rPr>
          <w:rFonts w:asciiTheme="majorBidi" w:hAnsiTheme="majorBidi" w:cstheme="majorBidi"/>
          <w:b/>
          <w:bCs/>
        </w:rPr>
        <w:t>Tipologi Transformatif- Transaksional</w:t>
      </w:r>
    </w:p>
    <w:p w:rsidR="004857E6" w:rsidRDefault="006E6B8C" w:rsidP="006E6B8C">
      <w:pPr>
        <w:pStyle w:val="Default"/>
        <w:spacing w:line="276" w:lineRule="auto"/>
        <w:jc w:val="both"/>
        <w:rPr>
          <w:rFonts w:asciiTheme="majorBidi" w:hAnsiTheme="majorBidi" w:cstheme="majorBidi"/>
        </w:rPr>
      </w:pPr>
      <w:r>
        <w:rPr>
          <w:rFonts w:asciiTheme="majorBidi" w:hAnsiTheme="majorBidi" w:cstheme="majorBidi"/>
        </w:rPr>
        <w:t>M</w:t>
      </w:r>
      <w:r w:rsidR="0058277F">
        <w:rPr>
          <w:rFonts w:asciiTheme="majorBidi" w:hAnsiTheme="majorBidi" w:cstheme="majorBidi"/>
        </w:rPr>
        <w:t xml:space="preserve">enurut Liddle, jenis kepemimpinan </w:t>
      </w:r>
      <w:r w:rsidR="00AB58B0">
        <w:rPr>
          <w:rFonts w:asciiTheme="majorBidi" w:hAnsiTheme="majorBidi" w:cstheme="majorBidi"/>
        </w:rPr>
        <w:t>transformasional yang mengubah Indonesia dari satu fase yaitu penjajahan ke fase lain yaitu kemerdekaan. Akan tetapi menurut Liddle, Soekarno hanya terjadi sejak awal kemerdekaan sampai tahun 1949. Kemudian setelahnya Soekarno menjadi pemimpin y</w:t>
      </w:r>
      <w:r w:rsidR="00611369">
        <w:rPr>
          <w:rFonts w:asciiTheme="majorBidi" w:hAnsiTheme="majorBidi" w:cstheme="majorBidi"/>
        </w:rPr>
        <w:t xml:space="preserve">ang memiliki visi transformatif. Setelah pemilu pada tahun 1955-1965, kepemimpinan berada pada Sukarno. Dengan kemampuan Soekarno sebagai otorator yang handal, ia mampu mendapatkan dukungan dari rakyat selain kemampuan Soekarno </w:t>
      </w:r>
      <w:r w:rsidR="00D041A3">
        <w:rPr>
          <w:rFonts w:asciiTheme="majorBidi" w:hAnsiTheme="majorBidi" w:cstheme="majorBidi"/>
        </w:rPr>
        <w:t xml:space="preserve">untuk meredamkan disintegrasi bangsa yang mulai mengancam kedaulatan Indonesia pada saat itu. Namun, Soekarno kurang berhasil dalam mengelola </w:t>
      </w:r>
      <w:r w:rsidR="00D122F4">
        <w:rPr>
          <w:rFonts w:asciiTheme="majorBidi" w:hAnsiTheme="majorBidi" w:cstheme="majorBidi"/>
        </w:rPr>
        <w:t>pemerintahan pada masa itu, apalagi terjadinya “friksi” antara Soekarno dan Hatta. Kemampuan Hatta dalam mengelola mulai ditinggalkan Soekarno yang tampak mulai melenggang menjadi peemimpin tunggal setelah mengadopsi demokrasi terpimpin.</w:t>
      </w:r>
    </w:p>
    <w:p w:rsidR="0073310B" w:rsidRDefault="0073310B" w:rsidP="00A67A86">
      <w:pPr>
        <w:pStyle w:val="ListParagraph"/>
        <w:ind w:left="0" w:firstLine="861"/>
        <w:jc w:val="both"/>
        <w:rPr>
          <w:rFonts w:asciiTheme="majorBidi" w:hAnsiTheme="majorBidi" w:cstheme="majorBidi"/>
          <w:sz w:val="24"/>
          <w:szCs w:val="24"/>
        </w:rPr>
      </w:pPr>
      <w:r>
        <w:rPr>
          <w:rFonts w:asciiTheme="majorBidi" w:hAnsiTheme="majorBidi" w:cstheme="majorBidi"/>
          <w:sz w:val="24"/>
          <w:szCs w:val="24"/>
        </w:rPr>
        <w:lastRenderedPageBreak/>
        <w:t>Liddle berpendapat bahwa Habibie ialah seperti lilin kebijakan-kebijakannya memberikan jalan bagi demokrasi dan kebebasan di Indonesia namun kebijakan-kebijakannya itu membuat Habibie tidak terpilih lagi dalam pemilu pada tahun 1999. Berbagai kebijakan yang dihasilkan misalnya memberikan kesempatan bagi rakyat Timor Timur melakukan referendum apakah memilih begabung dengan Indonesia atau berdiri sendiri menjadi negara sendiri. Akhirnya, Timor Timur lepas dari negara Indonesia yang berdasarkan hasil referendum tersebut. Selain itu, kebijakan Habibie yang transformative juga tampak ketika tuntutan diadakannya pemilihan umum.bahkan pemilu pada masa Habibie dikatakan pemilu demokratis kedua setelah pemilu 1995 dengan mengadopsi system multi partai.</w:t>
      </w:r>
      <w:r w:rsidR="007D2103">
        <w:rPr>
          <w:rFonts w:asciiTheme="majorBidi" w:hAnsiTheme="majorBidi" w:cstheme="majorBidi"/>
          <w:sz w:val="24"/>
          <w:szCs w:val="24"/>
        </w:rPr>
        <w:t xml:space="preserve"> (Muhammad, 2013)</w:t>
      </w:r>
    </w:p>
    <w:p w:rsidR="0062775D" w:rsidRPr="0062775D" w:rsidRDefault="0062775D" w:rsidP="0062775D">
      <w:pPr>
        <w:pStyle w:val="ListParagraph"/>
        <w:numPr>
          <w:ilvl w:val="0"/>
          <w:numId w:val="14"/>
        </w:numPr>
        <w:jc w:val="both"/>
        <w:rPr>
          <w:rFonts w:asciiTheme="majorBidi" w:hAnsiTheme="majorBidi" w:cstheme="majorBidi"/>
          <w:b/>
          <w:bCs/>
          <w:sz w:val="24"/>
          <w:szCs w:val="24"/>
        </w:rPr>
      </w:pPr>
      <w:r w:rsidRPr="0062775D">
        <w:rPr>
          <w:rFonts w:asciiTheme="majorBidi" w:hAnsiTheme="majorBidi" w:cstheme="majorBidi"/>
          <w:b/>
          <w:bCs/>
          <w:sz w:val="24"/>
          <w:szCs w:val="24"/>
        </w:rPr>
        <w:t>Tipologi Kharismatik</w:t>
      </w:r>
      <w:r>
        <w:rPr>
          <w:rFonts w:asciiTheme="majorBidi" w:hAnsiTheme="majorBidi" w:cstheme="majorBidi"/>
          <w:b/>
          <w:bCs/>
          <w:sz w:val="24"/>
          <w:szCs w:val="24"/>
        </w:rPr>
        <w:t xml:space="preserve"> </w:t>
      </w:r>
      <w:r w:rsidRPr="0062775D">
        <w:rPr>
          <w:rFonts w:asciiTheme="majorBidi" w:hAnsiTheme="majorBidi" w:cstheme="majorBidi"/>
          <w:b/>
          <w:bCs/>
          <w:sz w:val="24"/>
          <w:szCs w:val="24"/>
        </w:rPr>
        <w:t>Transformasional</w:t>
      </w:r>
    </w:p>
    <w:p w:rsidR="00B40E5E" w:rsidRDefault="0062775D" w:rsidP="0062775D">
      <w:pPr>
        <w:pStyle w:val="ListParagraph"/>
        <w:ind w:left="0"/>
        <w:jc w:val="both"/>
        <w:rPr>
          <w:rFonts w:asciiTheme="majorBidi" w:hAnsiTheme="majorBidi" w:cstheme="majorBidi"/>
          <w:sz w:val="24"/>
          <w:szCs w:val="24"/>
        </w:rPr>
      </w:pPr>
      <w:r>
        <w:rPr>
          <w:rFonts w:asciiTheme="majorBidi" w:hAnsiTheme="majorBidi" w:cstheme="majorBidi"/>
          <w:sz w:val="24"/>
          <w:szCs w:val="24"/>
        </w:rPr>
        <w:t>P</w:t>
      </w:r>
      <w:r w:rsidR="0057513C">
        <w:rPr>
          <w:rFonts w:asciiTheme="majorBidi" w:hAnsiTheme="majorBidi" w:cstheme="majorBidi"/>
          <w:sz w:val="24"/>
          <w:szCs w:val="24"/>
        </w:rPr>
        <w:t xml:space="preserve">ada pemilu tahun 1999 memunculkan pemimpin yang baru di Indonesia yaitu Abdurrahman Wahid dan Megawati Soekarno Putri sebagai preseiden dan wakil presiden. </w:t>
      </w:r>
      <w:r w:rsidR="00D85F2B">
        <w:rPr>
          <w:rFonts w:asciiTheme="majorBidi" w:hAnsiTheme="majorBidi" w:cstheme="majorBidi"/>
          <w:sz w:val="24"/>
          <w:szCs w:val="24"/>
        </w:rPr>
        <w:t>Berdasarkan beberapa fakta dan data pada kecenderungan pola komunikasi serta dominasi tindakan yang pernah dilakukan Gus Dur pada saat menjabat dalam struktur politik cenderung mengarah pada pola komunikasi kharismatik yang dimiliki oleh seorang ulama atau kiayi yang merupakan sosok yang paling penting dalam perkembangan suatu organisasi NU, kegamaan terbesar di Indonesia karena Gus Dur dari keluarga dua tokoh besar yakni KH. Hasyim Asyari dan KH. Bisri Syansuri yang merupakan pendiri organisasi tersebut sehingga pola komunikasi yang dibangun mengarah pada pola komunikasi kharismatikseperti komunikasi antara kiayi dan santri, hal inilah yang menyebabkan Gus Dur ketika menjabat sebagai pemimpin cenderung berkomunikasi dengan bentuk komunikasi kharismatik yang dimilikinya. Kharismatik yang dimiliki Gus Dur dimanfaatkan sebagai upaya memotivasi bawahannya dengan membuat mereka menyadari pentingnya tugas yang akan dicapai. Gus Dur dan Megawati merupakan tokoh pada masa kepemimpinan Suharto mendapatkan pembatasan ruang gerak. Sebagai tokoh agama yang merupakan keturunan pendiri Nahdatul Ulama,</w:t>
      </w:r>
      <w:r w:rsidR="0057513C">
        <w:rPr>
          <w:rFonts w:asciiTheme="majorBidi" w:hAnsiTheme="majorBidi" w:cstheme="majorBidi"/>
          <w:sz w:val="24"/>
          <w:szCs w:val="24"/>
        </w:rPr>
        <w:t xml:space="preserve"> Gus Dur selalu dianggap ancaman bagi kepemimpinan Soeharto, begitupula dengan Megawati yang merupakan putri dari presiden pertama RI, beliau mendapatkan perlakuan diskriminatif pada masa Orde Baru berkuasa. Perlakuan tidak adil yang sering dialami oleh Megawati, contohnya saat pemilihan umm partai Demokrasi Indonesia (PDI). Kepemimpinan zaman Soeharto mampu memunculkan kekuatan tandingan dalam tubuh PDI hingga munculah Surjadi sebagai ketua umum yang terpilih, untuk menghalangi naiknya Megawati sebagai kandidat ketua (PDI).</w:t>
      </w:r>
    </w:p>
    <w:p w:rsidR="00D85F2B" w:rsidRPr="008D2151" w:rsidRDefault="00D85F2B" w:rsidP="00D85F2B">
      <w:pPr>
        <w:pStyle w:val="ListParagraph"/>
        <w:ind w:left="0" w:firstLine="861"/>
        <w:jc w:val="both"/>
        <w:rPr>
          <w:rFonts w:asciiTheme="majorBidi" w:hAnsiTheme="majorBidi" w:cstheme="majorBidi"/>
          <w:sz w:val="24"/>
          <w:szCs w:val="24"/>
        </w:rPr>
      </w:pPr>
      <w:r>
        <w:rPr>
          <w:rFonts w:asciiTheme="majorBidi" w:hAnsiTheme="majorBidi" w:cstheme="majorBidi"/>
          <w:sz w:val="24"/>
          <w:szCs w:val="24"/>
        </w:rPr>
        <w:t xml:space="preserve">Tipe kepemimpinan Gusdur ialah tipe Kharismatik Transformasional, Pengertian tipe kharismatik ialah tipe kepemimpinan yang merujuk pada kepribadian seseorang yang memiliki daya tarik dalam berpenampilan dan </w:t>
      </w:r>
      <w:r>
        <w:rPr>
          <w:rFonts w:asciiTheme="majorBidi" w:hAnsiTheme="majorBidi" w:cstheme="majorBidi"/>
          <w:sz w:val="24"/>
          <w:szCs w:val="24"/>
        </w:rPr>
        <w:lastRenderedPageBreak/>
        <w:t>berkomunikasi, seorang yang berkharisma mempunyai daya pikat yang sangat luar biasa, pemimpin semacam ini sangat percaya diri, tegas, menonjol dalam banyak hal, otentik, fokus dan mempunyai keahlian berpidato yang membuat audiensinya seakan-akan tersihir oleh mantranya</w:t>
      </w:r>
      <w:r w:rsidR="0062775D">
        <w:rPr>
          <w:rFonts w:asciiTheme="majorBidi" w:hAnsiTheme="majorBidi" w:cstheme="majorBidi"/>
          <w:sz w:val="24"/>
          <w:szCs w:val="24"/>
        </w:rPr>
        <w:t>.</w:t>
      </w:r>
    </w:p>
    <w:p w:rsidR="00D85F2B" w:rsidRDefault="00D85F2B" w:rsidP="006A5295">
      <w:pPr>
        <w:autoSpaceDE w:val="0"/>
        <w:autoSpaceDN w:val="0"/>
        <w:adjustRightInd w:val="0"/>
        <w:spacing w:after="0"/>
        <w:ind w:firstLine="720"/>
        <w:jc w:val="both"/>
        <w:rPr>
          <w:rFonts w:asciiTheme="majorBidi" w:hAnsiTheme="majorBidi" w:cstheme="majorBidi"/>
          <w:color w:val="000000"/>
          <w:sz w:val="24"/>
          <w:szCs w:val="24"/>
        </w:rPr>
      </w:pPr>
      <w:r w:rsidRPr="00203BD1">
        <w:rPr>
          <w:rFonts w:asciiTheme="majorBidi" w:hAnsiTheme="majorBidi" w:cstheme="majorBidi"/>
          <w:color w:val="000000"/>
          <w:sz w:val="24"/>
          <w:szCs w:val="24"/>
        </w:rPr>
        <w:t>Sedangkan tipe transformasional ialah tipe pemimpin yang mencoba mengubah dan memotivasi para pengikut dengan membuat mereka menyadari pentingnya tugas mereka dan membujuk mereka ,</w:t>
      </w:r>
      <w:r w:rsidR="006A5295">
        <w:rPr>
          <w:rFonts w:asciiTheme="majorBidi" w:hAnsiTheme="majorBidi" w:cstheme="majorBidi"/>
          <w:color w:val="000000"/>
          <w:sz w:val="24"/>
          <w:szCs w:val="24"/>
        </w:rPr>
        <w:t>m</w:t>
      </w:r>
      <w:r w:rsidRPr="00203BD1">
        <w:rPr>
          <w:rFonts w:asciiTheme="majorBidi" w:hAnsiTheme="majorBidi" w:cstheme="majorBidi"/>
          <w:color w:val="000000"/>
          <w:sz w:val="24"/>
          <w:szCs w:val="24"/>
        </w:rPr>
        <w:t>endahulukan kepentingan tim dan organisasi dari pda kehidupan pribadi.Hal ini berdasarkan pada perubahan yang diimplementasikan Gus Dur dalam bentuk kebijakan politik sehingga mendeskripsikan tipe kepemimpinan pola transformasional yang berdasarkan kebijakan yang visioner seperti pembubaran Departemen Penerangan dan Departemen sosial, membuka hubungan dagang dengan Israel, pemisahan TNI-POLRI, seringnya melakukan reshuflle kabinet, mengeluarkan Dekrit Presiden, melakukan kunjungan ke luar negri.</w:t>
      </w:r>
    </w:p>
    <w:p w:rsidR="00D85F2B" w:rsidRPr="0062775D" w:rsidRDefault="0062775D" w:rsidP="0062775D">
      <w:pPr>
        <w:pStyle w:val="ListParagraph"/>
        <w:numPr>
          <w:ilvl w:val="0"/>
          <w:numId w:val="14"/>
        </w:numPr>
        <w:jc w:val="both"/>
        <w:rPr>
          <w:rFonts w:asciiTheme="majorBidi" w:hAnsiTheme="majorBidi" w:cstheme="majorBidi"/>
          <w:b/>
          <w:bCs/>
          <w:sz w:val="24"/>
          <w:szCs w:val="24"/>
        </w:rPr>
      </w:pPr>
      <w:r w:rsidRPr="0062775D">
        <w:rPr>
          <w:rFonts w:asciiTheme="majorBidi" w:hAnsiTheme="majorBidi" w:cstheme="majorBidi"/>
          <w:b/>
          <w:bCs/>
          <w:sz w:val="24"/>
          <w:szCs w:val="24"/>
        </w:rPr>
        <w:t xml:space="preserve">Tipologi Transaksional </w:t>
      </w:r>
    </w:p>
    <w:p w:rsidR="0057513C" w:rsidRPr="00B40E5E" w:rsidRDefault="00DE779F" w:rsidP="0062775D">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Roda kekuasaa pun bergulir kepada Susilo Bambang Yudhoyono yang terpilih dengan pemilihan umum pada tahun 2004 serta pemilihan umum presiden dan wakil presiden secara langsung pada tahun 2009. Tampaknya kepemimpinan belum berubah secara signifikan, Tipologi kepemimpinan Susilo masih kental dengan transaksional maupun dengan wakil-wakilnya yakni Jusuf Kalla dan Boediono. Jusuf Kalla barangkali dinilai memiliki sedikit prestasi terutama dalam mengubah pola pengambilan keputusan yang relatif cepat serta transformatif </w:t>
      </w:r>
    </w:p>
    <w:p w:rsidR="00DE779F" w:rsidRPr="00B40E5E" w:rsidRDefault="00DE779F" w:rsidP="00DE779F">
      <w:pPr>
        <w:pStyle w:val="ListParagraph"/>
        <w:ind w:left="0" w:firstLine="861"/>
        <w:jc w:val="both"/>
        <w:rPr>
          <w:rFonts w:asciiTheme="majorBidi" w:hAnsiTheme="majorBidi" w:cstheme="majorBidi"/>
          <w:sz w:val="24"/>
          <w:szCs w:val="24"/>
        </w:rPr>
      </w:pPr>
      <w:r w:rsidRPr="00B40E5E">
        <w:rPr>
          <w:rFonts w:asciiTheme="majorBidi" w:hAnsiTheme="majorBidi" w:cstheme="majorBidi"/>
          <w:sz w:val="24"/>
          <w:szCs w:val="24"/>
        </w:rPr>
        <w:t>Dengan demikian, tampaknya selama ini kepemimpinan di Indonesia masih didominasi oleh kepemimpinan tipe administrator dan transaksional, sangat jarang terjadi kepemimpinan yang mampu menunjukkan sikap pemersatu dan trasformatif. Hal ini berlaku di hampir semua level pemerintahan dan birokrasi baik dari level pusat maupun daerah, bahkan hingga dalam tubuh partai politik.</w:t>
      </w:r>
    </w:p>
    <w:p w:rsidR="002C1278" w:rsidRPr="004A526C" w:rsidRDefault="002C1278" w:rsidP="002C1278">
      <w:pPr>
        <w:autoSpaceDE w:val="0"/>
        <w:autoSpaceDN w:val="0"/>
        <w:adjustRightInd w:val="0"/>
        <w:spacing w:after="0"/>
        <w:jc w:val="both"/>
        <w:rPr>
          <w:rFonts w:asciiTheme="majorBidi" w:hAnsiTheme="majorBidi" w:cstheme="majorBidi"/>
          <w:b/>
          <w:bCs/>
          <w:sz w:val="24"/>
          <w:szCs w:val="24"/>
        </w:rPr>
      </w:pPr>
      <w:r w:rsidRPr="004A526C">
        <w:rPr>
          <w:rFonts w:asciiTheme="majorBidi" w:hAnsiTheme="majorBidi" w:cstheme="majorBidi"/>
          <w:b/>
          <w:bCs/>
          <w:sz w:val="24"/>
          <w:szCs w:val="24"/>
        </w:rPr>
        <w:t>Persamaan dan perbedaan tipologi kepemimpinan Indonesia dan Kepemimpinan Quraisy</w:t>
      </w:r>
    </w:p>
    <w:p w:rsidR="002C1278" w:rsidRDefault="002C1278" w:rsidP="002C1278">
      <w:pPr>
        <w:autoSpaceDE w:val="0"/>
        <w:autoSpaceDN w:val="0"/>
        <w:adjustRightInd w:val="0"/>
        <w:spacing w:after="0"/>
        <w:rPr>
          <w:rFonts w:ascii="Times New Roman" w:hAnsi="Times New Roman" w:cs="Times New Roman"/>
          <w:sz w:val="20"/>
          <w:szCs w:val="20"/>
        </w:rPr>
      </w:pPr>
    </w:p>
    <w:p w:rsidR="002C1278" w:rsidRPr="00B073D8" w:rsidRDefault="002C1278" w:rsidP="002C1278">
      <w:pPr>
        <w:pStyle w:val="ListParagraph"/>
        <w:numPr>
          <w:ilvl w:val="0"/>
          <w:numId w:val="12"/>
        </w:numPr>
        <w:ind w:left="426" w:hanging="425"/>
        <w:rPr>
          <w:rFonts w:ascii="Times New Roman" w:hAnsi="Times New Roman" w:cs="Times New Roman"/>
          <w:b/>
          <w:bCs/>
          <w:sz w:val="24"/>
          <w:szCs w:val="24"/>
        </w:rPr>
      </w:pPr>
      <w:r w:rsidRPr="00B073D8">
        <w:rPr>
          <w:rFonts w:ascii="Times New Roman" w:hAnsi="Times New Roman" w:cs="Times New Roman"/>
          <w:sz w:val="24"/>
          <w:szCs w:val="24"/>
        </w:rPr>
        <w:t>Persamaan Tipologi Kepemimpinan di Indonesia dan</w:t>
      </w:r>
      <w:r w:rsidRPr="00B073D8">
        <w:rPr>
          <w:rFonts w:ascii="Times New Roman" w:hAnsi="Times New Roman" w:cs="Times New Roman"/>
          <w:b/>
          <w:bCs/>
          <w:sz w:val="24"/>
          <w:szCs w:val="24"/>
        </w:rPr>
        <w:t xml:space="preserve"> </w:t>
      </w:r>
      <w:r w:rsidRPr="00B073D8">
        <w:rPr>
          <w:rFonts w:ascii="Times New Roman" w:hAnsi="Times New Roman" w:cs="Times New Roman"/>
          <w:sz w:val="24"/>
          <w:szCs w:val="24"/>
        </w:rPr>
        <w:t>Kepemimpinan Quraisy</w:t>
      </w:r>
    </w:p>
    <w:p w:rsidR="002C1278" w:rsidRPr="009E4E3F" w:rsidRDefault="002C1278" w:rsidP="002C1278">
      <w:pPr>
        <w:pStyle w:val="ListParagraph"/>
        <w:numPr>
          <w:ilvl w:val="0"/>
          <w:numId w:val="13"/>
        </w:numPr>
        <w:autoSpaceDE w:val="0"/>
        <w:autoSpaceDN w:val="0"/>
        <w:adjustRightInd w:val="0"/>
        <w:spacing w:after="0"/>
        <w:ind w:left="426" w:hanging="284"/>
        <w:jc w:val="both"/>
        <w:rPr>
          <w:rFonts w:ascii="Times New Roman" w:hAnsi="Times New Roman" w:cs="Times New Roman"/>
          <w:sz w:val="24"/>
          <w:szCs w:val="24"/>
        </w:rPr>
      </w:pPr>
      <w:r>
        <w:rPr>
          <w:rFonts w:ascii="Times New Roman" w:hAnsi="Times New Roman" w:cs="Times New Roman"/>
          <w:sz w:val="24"/>
          <w:szCs w:val="24"/>
        </w:rPr>
        <w:t>Di negara Indonesia m</w:t>
      </w:r>
      <w:r w:rsidRPr="00B073D8">
        <w:rPr>
          <w:rFonts w:ascii="Times New Roman" w:hAnsi="Times New Roman" w:cs="Times New Roman"/>
          <w:sz w:val="24"/>
          <w:szCs w:val="24"/>
        </w:rPr>
        <w:t xml:space="preserve">emiliki </w:t>
      </w:r>
      <w:r w:rsidRPr="00B073D8">
        <w:rPr>
          <w:rFonts w:asciiTheme="majorBidi" w:hAnsiTheme="majorBidi" w:cstheme="majorBidi"/>
          <w:sz w:val="24"/>
          <w:szCs w:val="24"/>
        </w:rPr>
        <w:t>tipologi kepemimpinan pemersatu</w:t>
      </w:r>
      <w:r>
        <w:rPr>
          <w:rFonts w:asciiTheme="majorBidi" w:hAnsiTheme="majorBidi" w:cstheme="majorBidi"/>
          <w:sz w:val="24"/>
          <w:szCs w:val="24"/>
        </w:rPr>
        <w:t xml:space="preserve"> yang artinya </w:t>
      </w:r>
      <w:r w:rsidRPr="00B073D8">
        <w:rPr>
          <w:rFonts w:asciiTheme="majorBidi" w:hAnsiTheme="majorBidi" w:cstheme="majorBidi"/>
          <w:sz w:val="24"/>
          <w:szCs w:val="24"/>
        </w:rPr>
        <w:t>biasanya mampu mengumpulkan dukungan rakyat sehing</w:t>
      </w:r>
      <w:r>
        <w:rPr>
          <w:rFonts w:asciiTheme="majorBidi" w:hAnsiTheme="majorBidi" w:cstheme="majorBidi"/>
          <w:sz w:val="24"/>
          <w:szCs w:val="24"/>
        </w:rPr>
        <w:t xml:space="preserve">ga dapat mempengaruhi rakyatnya, hal ini sama dengan tipologi kepemimpinan suku Quraisy yang bersifat </w:t>
      </w:r>
      <w:r w:rsidR="009E4E3F">
        <w:rPr>
          <w:rFonts w:asciiTheme="majorBidi" w:hAnsiTheme="majorBidi" w:cstheme="majorBidi"/>
          <w:sz w:val="24"/>
          <w:szCs w:val="24"/>
        </w:rPr>
        <w:t>asha</w:t>
      </w:r>
      <w:r>
        <w:rPr>
          <w:rFonts w:asciiTheme="majorBidi" w:hAnsiTheme="majorBidi" w:cstheme="majorBidi"/>
          <w:sz w:val="24"/>
          <w:szCs w:val="24"/>
        </w:rPr>
        <w:t>biyah</w:t>
      </w:r>
      <w:r w:rsidR="009E4E3F">
        <w:rPr>
          <w:rFonts w:asciiTheme="majorBidi" w:hAnsiTheme="majorBidi" w:cstheme="majorBidi"/>
          <w:sz w:val="24"/>
          <w:szCs w:val="24"/>
        </w:rPr>
        <w:t>.</w:t>
      </w:r>
    </w:p>
    <w:p w:rsidR="00EA1038" w:rsidRDefault="00B5534E" w:rsidP="00B5534E">
      <w:pPr>
        <w:pStyle w:val="ListParagraph"/>
        <w:numPr>
          <w:ilvl w:val="0"/>
          <w:numId w:val="13"/>
        </w:numPr>
        <w:autoSpaceDE w:val="0"/>
        <w:autoSpaceDN w:val="0"/>
        <w:adjustRightInd w:val="0"/>
        <w:spacing w:after="0"/>
        <w:ind w:left="426" w:hanging="284"/>
        <w:jc w:val="both"/>
        <w:rPr>
          <w:rFonts w:ascii="Times New Roman" w:hAnsi="Times New Roman" w:cs="Times New Roman"/>
          <w:sz w:val="24"/>
          <w:szCs w:val="24"/>
        </w:rPr>
      </w:pPr>
      <w:r>
        <w:rPr>
          <w:rFonts w:ascii="Times New Roman" w:hAnsi="Times New Roman" w:cs="Times New Roman"/>
          <w:sz w:val="24"/>
          <w:szCs w:val="24"/>
        </w:rPr>
        <w:t>Jika T</w:t>
      </w:r>
      <w:r w:rsidR="009E4E3F">
        <w:rPr>
          <w:rFonts w:ascii="Times New Roman" w:hAnsi="Times New Roman" w:cs="Times New Roman"/>
          <w:sz w:val="24"/>
          <w:szCs w:val="24"/>
        </w:rPr>
        <w:t>ipologi</w:t>
      </w:r>
      <w:r>
        <w:rPr>
          <w:rFonts w:ascii="Times New Roman" w:hAnsi="Times New Roman" w:cs="Times New Roman"/>
          <w:sz w:val="24"/>
          <w:szCs w:val="24"/>
        </w:rPr>
        <w:t xml:space="preserve"> pemimpin di Indonesia bersifat</w:t>
      </w:r>
      <w:r w:rsidR="009E4E3F">
        <w:rPr>
          <w:rFonts w:ascii="Times New Roman" w:hAnsi="Times New Roman" w:cs="Times New Roman"/>
          <w:sz w:val="24"/>
          <w:szCs w:val="24"/>
        </w:rPr>
        <w:t xml:space="preserve"> kharismatik yang dianut oleh salah satu yang pernah menjabat sebagai presiden yakni Gus Dur</w:t>
      </w:r>
      <w:r>
        <w:rPr>
          <w:rFonts w:ascii="Times New Roman" w:hAnsi="Times New Roman" w:cs="Times New Roman"/>
          <w:sz w:val="24"/>
          <w:szCs w:val="24"/>
        </w:rPr>
        <w:t xml:space="preserve">, maka di Quraisy memiliki Kharismatik pula yang berbentuk kewibawaan. </w:t>
      </w:r>
    </w:p>
    <w:p w:rsidR="00B5534E" w:rsidRPr="00B5534E" w:rsidRDefault="00EA1038" w:rsidP="00B5534E">
      <w:pPr>
        <w:pStyle w:val="ListParagraph"/>
        <w:numPr>
          <w:ilvl w:val="0"/>
          <w:numId w:val="13"/>
        </w:numPr>
        <w:autoSpaceDE w:val="0"/>
        <w:autoSpaceDN w:val="0"/>
        <w:adjustRightInd w:val="0"/>
        <w:spacing w:after="0"/>
        <w:ind w:left="426" w:hanging="284"/>
        <w:jc w:val="both"/>
        <w:rPr>
          <w:rFonts w:ascii="Times New Roman" w:hAnsi="Times New Roman" w:cs="Times New Roman"/>
          <w:sz w:val="24"/>
          <w:szCs w:val="24"/>
        </w:rPr>
      </w:pPr>
      <w:r>
        <w:rPr>
          <w:rFonts w:ascii="Times New Roman" w:hAnsi="Times New Roman" w:cs="Times New Roman"/>
          <w:sz w:val="24"/>
          <w:szCs w:val="24"/>
        </w:rPr>
        <w:lastRenderedPageBreak/>
        <w:t>Kepemimpinan suku Quraisy pada saat itu ialah pemimpin yang berpengaruh dengan tata sosial yang luhur paling ditakuti dan paling kuat, baik dari segi kuat berperang maupun kuat dalam dukungan rakyatnya. hal ini berbeda dengan tipologi kepemimpinan di Indonesia, yang menjadi syarat pemimpin tidak hanya kuat secara militer namun mampu memberikan perubahan</w:t>
      </w:r>
      <w:r w:rsidR="00B5534E">
        <w:rPr>
          <w:rFonts w:ascii="Times New Roman" w:hAnsi="Times New Roman" w:cs="Times New Roman"/>
          <w:sz w:val="24"/>
          <w:szCs w:val="24"/>
        </w:rPr>
        <w:t xml:space="preserve"> kepada Indonesia untuk lebih maju dalam pengelolaan negara.</w:t>
      </w:r>
    </w:p>
    <w:p w:rsidR="000D08CB" w:rsidRDefault="000D08CB" w:rsidP="002C1278">
      <w:pPr>
        <w:autoSpaceDE w:val="0"/>
        <w:autoSpaceDN w:val="0"/>
        <w:adjustRightInd w:val="0"/>
        <w:spacing w:after="0"/>
        <w:rPr>
          <w:rFonts w:ascii="Times New Roman" w:hAnsi="Times New Roman" w:cs="Times New Roman"/>
          <w:b/>
          <w:bCs/>
          <w:sz w:val="24"/>
          <w:szCs w:val="24"/>
        </w:rPr>
      </w:pPr>
    </w:p>
    <w:p w:rsidR="002C1278" w:rsidRDefault="002C7BD8" w:rsidP="0026140A">
      <w:pPr>
        <w:autoSpaceDE w:val="0"/>
        <w:autoSpaceDN w:val="0"/>
        <w:adjustRightInd w:val="0"/>
        <w:spacing w:after="0"/>
        <w:ind w:left="426"/>
        <w:rPr>
          <w:rFonts w:ascii="Times New Roman" w:hAnsi="Times New Roman" w:cs="Times New Roman"/>
          <w:b/>
          <w:bCs/>
          <w:sz w:val="24"/>
          <w:szCs w:val="24"/>
        </w:rPr>
      </w:pPr>
      <w:r w:rsidRPr="002C7BD8">
        <w:rPr>
          <w:rFonts w:ascii="Times New Roman" w:hAnsi="Times New Roman" w:cs="Times New Roman"/>
          <w:b/>
          <w:bCs/>
          <w:sz w:val="24"/>
          <w:szCs w:val="24"/>
        </w:rPr>
        <w:t>T</w:t>
      </w:r>
      <w:r w:rsidR="002C1278" w:rsidRPr="002C7BD8">
        <w:rPr>
          <w:rFonts w:ascii="Times New Roman" w:hAnsi="Times New Roman" w:cs="Times New Roman"/>
          <w:b/>
          <w:bCs/>
          <w:sz w:val="24"/>
          <w:szCs w:val="24"/>
        </w:rPr>
        <w:t>ipologi hadis</w:t>
      </w:r>
      <w:r w:rsidR="000D08CB">
        <w:rPr>
          <w:rFonts w:ascii="Times New Roman" w:hAnsi="Times New Roman" w:cs="Times New Roman"/>
          <w:b/>
          <w:bCs/>
          <w:sz w:val="24"/>
          <w:szCs w:val="24"/>
        </w:rPr>
        <w:t xml:space="preserve"> kepemimpinan </w:t>
      </w:r>
      <w:r w:rsidR="00B5534E">
        <w:rPr>
          <w:rFonts w:ascii="Times New Roman" w:hAnsi="Times New Roman" w:cs="Times New Roman"/>
          <w:b/>
          <w:bCs/>
          <w:sz w:val="24"/>
          <w:szCs w:val="24"/>
        </w:rPr>
        <w:t>Quraisy</w:t>
      </w:r>
    </w:p>
    <w:p w:rsidR="006D19EE" w:rsidRDefault="006D19EE" w:rsidP="002C1278">
      <w:pPr>
        <w:autoSpaceDE w:val="0"/>
        <w:autoSpaceDN w:val="0"/>
        <w:adjustRightInd w:val="0"/>
        <w:spacing w:after="0"/>
        <w:rPr>
          <w:rFonts w:ascii="Times New Roman" w:hAnsi="Times New Roman" w:cs="Times New Roman"/>
          <w:b/>
          <w:bCs/>
          <w:sz w:val="24"/>
          <w:szCs w:val="24"/>
        </w:rPr>
      </w:pPr>
    </w:p>
    <w:p w:rsidR="002C7BD8" w:rsidRDefault="002C7BD8" w:rsidP="0026140A">
      <w:pPr>
        <w:bidi/>
        <w:spacing w:line="240" w:lineRule="auto"/>
        <w:ind w:left="191" w:right="426"/>
        <w:jc w:val="both"/>
        <w:rPr>
          <w:rFonts w:ascii="Traditional Arabic" w:hAnsi="Traditional Arabic" w:cs="Traditional Arabic"/>
          <w:sz w:val="32"/>
          <w:szCs w:val="32"/>
        </w:rPr>
      </w:pPr>
      <w:r w:rsidRPr="005E7012">
        <w:rPr>
          <w:rFonts w:ascii="Traditional Arabic" w:hAnsi="Traditional Arabic" w:cs="Traditional Arabic"/>
          <w:sz w:val="32"/>
          <w:szCs w:val="32"/>
          <w:rtl/>
        </w:rPr>
        <w:t xml:space="preserve">حدثنا عبد الله حدثني أبي حدثنا محمد بن جعفر حدثنا ثعبة عن علي أبي الأ سد قال حدثني بكير بن وهب الجزري قال قال لي أنس بن مالك أحدثاك حديث ما أحدثه كل أحد : ان رسول الله ص.م قام على باب البت ونحن فيه فقال الأئمة من القريش اِن لهم عليكم حقا ولكم عليهم حقا مثل ذلك مااِن استرحموا </w:t>
      </w:r>
      <w:r w:rsidRPr="005E7012">
        <w:rPr>
          <w:rFonts w:ascii="Traditional Arabic" w:hAnsi="Traditional Arabic" w:cs="Traditional Arabic" w:hint="eastAsia"/>
          <w:sz w:val="32"/>
          <w:szCs w:val="32"/>
          <w:rtl/>
        </w:rPr>
        <w:t>واَسْتُح</w:t>
      </w:r>
      <w:r>
        <w:rPr>
          <w:rFonts w:ascii="Traditional Arabic" w:hAnsi="Traditional Arabic" w:cs="Traditional Arabic" w:hint="cs"/>
          <w:sz w:val="32"/>
          <w:szCs w:val="32"/>
          <w:rtl/>
        </w:rPr>
        <w:t>ر</w:t>
      </w:r>
      <w:r w:rsidRPr="005E7012">
        <w:rPr>
          <w:rFonts w:ascii="Traditional Arabic" w:hAnsi="Traditional Arabic" w:cs="Traditional Arabic" w:hint="eastAsia"/>
          <w:sz w:val="32"/>
          <w:szCs w:val="32"/>
          <w:rtl/>
        </w:rPr>
        <w:t>ِمُوا</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فرَحِمُوا</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عَاهَدُوا</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اِ</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فَوَفَوْا</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فَمَنْ</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لَم</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يفَعَل</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ذَلِك</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مِنْ</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هُمْ</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فَعَيَه</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لَعْنَ</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الَلّه</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و</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اَلْمَلاَئِكَة</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و</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اَلنَّاس</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أَجْع</w:t>
      </w:r>
      <w:r>
        <w:rPr>
          <w:rFonts w:ascii="Traditional Arabic" w:hAnsi="Traditional Arabic" w:cs="Traditional Arabic" w:hint="eastAsia"/>
          <w:sz w:val="32"/>
          <w:szCs w:val="32"/>
          <w:rtl/>
        </w:rPr>
        <w:t>ين</w:t>
      </w:r>
    </w:p>
    <w:p w:rsidR="002C7BD8" w:rsidRDefault="002C7BD8" w:rsidP="006D19EE">
      <w:pPr>
        <w:spacing w:line="240" w:lineRule="auto"/>
        <w:ind w:left="426" w:right="191"/>
        <w:jc w:val="both"/>
        <w:rPr>
          <w:rFonts w:ascii="Times New Roman" w:hAnsi="Times New Roman" w:cs="Times New Roman"/>
          <w:i/>
          <w:iCs/>
          <w:sz w:val="23"/>
          <w:szCs w:val="23"/>
        </w:rPr>
      </w:pPr>
      <w:r>
        <w:rPr>
          <w:rFonts w:ascii="Times New Roman" w:hAnsi="Times New Roman" w:cs="Times New Roman"/>
          <w:i/>
          <w:iCs/>
          <w:sz w:val="23"/>
          <w:szCs w:val="23"/>
        </w:rPr>
        <w:t>Artinya:</w:t>
      </w:r>
      <w:r>
        <w:rPr>
          <w:rFonts w:ascii="Times New Roman" w:hAnsi="Times New Roman" w:cs="Times New Roman" w:hint="cs"/>
          <w:i/>
          <w:iCs/>
          <w:sz w:val="23"/>
          <w:szCs w:val="23"/>
          <w:rtl/>
        </w:rPr>
        <w:t xml:space="preserve"> </w:t>
      </w:r>
      <w:r>
        <w:rPr>
          <w:rFonts w:ascii="Times New Roman" w:hAnsi="Times New Roman" w:cs="Times New Roman"/>
          <w:i/>
          <w:iCs/>
          <w:sz w:val="23"/>
          <w:szCs w:val="23"/>
        </w:rPr>
        <w:t>“‘Abdull</w:t>
      </w:r>
      <w:r>
        <w:rPr>
          <w:rFonts w:ascii="TimesNewRoman,Italic" w:eastAsia="TimesNewRoman,Italic" w:hAnsi="Times New Roman" w:cs="TimesNewRoman,Italic" w:hint="eastAsia"/>
          <w:i/>
          <w:iCs/>
          <w:sz w:val="23"/>
          <w:szCs w:val="23"/>
        </w:rPr>
        <w:t>ā</w:t>
      </w:r>
      <w:r>
        <w:rPr>
          <w:rFonts w:ascii="Times New Roman" w:hAnsi="Times New Roman" w:cs="Times New Roman"/>
          <w:i/>
          <w:iCs/>
          <w:sz w:val="23"/>
          <w:szCs w:val="23"/>
        </w:rPr>
        <w:t>h menceritakan, menceritakan kepadaku ayahku, Muhammad bin Ja’far bercerita Syu’bah dari ‘Al</w:t>
      </w:r>
      <w:r>
        <w:rPr>
          <w:rFonts w:ascii="TimesNewRoman,Italic" w:eastAsia="TimesNewRoman,Italic" w:hAnsi="Times New Roman" w:cs="TimesNewRoman,Italic" w:hint="eastAsia"/>
          <w:i/>
          <w:iCs/>
          <w:sz w:val="23"/>
          <w:szCs w:val="23"/>
        </w:rPr>
        <w:t>ī</w:t>
      </w:r>
      <w:r>
        <w:rPr>
          <w:rFonts w:ascii="TimesNewRoman,Italic" w:eastAsia="TimesNewRoman,Italic" w:hAnsi="Times New Roman" w:cs="TimesNewRoman,Italic"/>
          <w:i/>
          <w:iCs/>
          <w:sz w:val="23"/>
          <w:szCs w:val="23"/>
        </w:rPr>
        <w:t xml:space="preserve"> </w:t>
      </w:r>
      <w:r>
        <w:rPr>
          <w:rFonts w:ascii="Times New Roman" w:hAnsi="Times New Roman" w:cs="Times New Roman"/>
          <w:i/>
          <w:iCs/>
          <w:sz w:val="23"/>
          <w:szCs w:val="23"/>
        </w:rPr>
        <w:t>Ab</w:t>
      </w:r>
      <w:r>
        <w:rPr>
          <w:rFonts w:ascii="TimesNewRoman,Italic" w:eastAsia="TimesNewRoman,Italic" w:hAnsi="Times New Roman" w:cs="TimesNewRoman,Italic" w:hint="eastAsia"/>
          <w:i/>
          <w:iCs/>
          <w:sz w:val="23"/>
          <w:szCs w:val="23"/>
        </w:rPr>
        <w:t>ī</w:t>
      </w:r>
      <w:r>
        <w:rPr>
          <w:rFonts w:ascii="TimesNewRoman,Italic" w:eastAsia="TimesNewRoman,Italic" w:hAnsi="Times New Roman" w:cs="TimesNewRoman,Italic"/>
          <w:i/>
          <w:iCs/>
          <w:sz w:val="23"/>
          <w:szCs w:val="23"/>
        </w:rPr>
        <w:t xml:space="preserve"> </w:t>
      </w:r>
      <w:r>
        <w:rPr>
          <w:rFonts w:ascii="Times New Roman" w:hAnsi="Times New Roman" w:cs="Times New Roman"/>
          <w:i/>
          <w:iCs/>
          <w:sz w:val="23"/>
          <w:szCs w:val="23"/>
        </w:rPr>
        <w:t xml:space="preserve">al-Asad ia berkata: Menceritakan kepadaku Bukair bin Wahab al-Jazari ia berkata: berkata kepadaku Anas bin Malik, aku akan menceritakan kepadamu cerita yang dibicarakan oleh setiap orang, yaitu sesungguhnya Rasulullah saw. berdiri di muka pintu, sedangkan kami berada disitu, dan ia bersabda: “Kepemimpinan itu ada di tangan Quraish” sesungguhnya mereka mempunyai hak atas kalian dan kalian pun mempunyai hak atas mereka. Apabila mereka diminta untuk berbelas kasih, mereka akan memberikan </w:t>
      </w:r>
      <w:r w:rsidR="000D08CB">
        <w:rPr>
          <w:rFonts w:ascii="Times New Roman" w:hAnsi="Times New Roman" w:cs="Times New Roman"/>
          <w:i/>
          <w:iCs/>
          <w:sz w:val="23"/>
          <w:szCs w:val="23"/>
        </w:rPr>
        <w:t xml:space="preserve">belas </w:t>
      </w:r>
      <w:r>
        <w:rPr>
          <w:rFonts w:ascii="Times New Roman" w:hAnsi="Times New Roman" w:cs="Times New Roman"/>
          <w:i/>
          <w:iCs/>
          <w:sz w:val="23"/>
          <w:szCs w:val="23"/>
        </w:rPr>
        <w:t>kasih, apabila mereka berjanji, mereka menepati janji, dan apabila mereka menghakimi, mereka berlaku adil. Barang siapa di antara mereka tidak melaksanakan hal tersebut diatas, maka laknat</w:t>
      </w:r>
      <w:r>
        <w:rPr>
          <w:rFonts w:ascii="Traditional Arabic" w:hAnsi="Traditional Arabic" w:cs="Traditional Arabic"/>
          <w:sz w:val="32"/>
          <w:szCs w:val="32"/>
        </w:rPr>
        <w:t xml:space="preserve"> </w:t>
      </w:r>
      <w:r>
        <w:rPr>
          <w:rFonts w:ascii="Times New Roman" w:hAnsi="Times New Roman" w:cs="Times New Roman"/>
          <w:i/>
          <w:iCs/>
          <w:sz w:val="23"/>
          <w:szCs w:val="23"/>
        </w:rPr>
        <w:t>Allah, malaikat, dan seluruh manusia atas mereka.”</w:t>
      </w:r>
      <w:r>
        <w:rPr>
          <w:rStyle w:val="FootnoteReference"/>
          <w:rFonts w:ascii="Times New Roman" w:hAnsi="Times New Roman" w:cs="Times New Roman"/>
          <w:i/>
          <w:iCs/>
          <w:sz w:val="23"/>
          <w:szCs w:val="23"/>
        </w:rPr>
        <w:footnoteReference w:id="12"/>
      </w:r>
    </w:p>
    <w:p w:rsidR="002C7BD8" w:rsidRDefault="000D08CB" w:rsidP="006D19EE">
      <w:pPr>
        <w:autoSpaceDE w:val="0"/>
        <w:autoSpaceDN w:val="0"/>
        <w:adjustRightInd w:val="0"/>
        <w:spacing w:after="0"/>
        <w:ind w:firstLine="360"/>
        <w:rPr>
          <w:rFonts w:ascii="Times New Roman" w:hAnsi="Times New Roman" w:cs="Times New Roman"/>
          <w:sz w:val="24"/>
          <w:szCs w:val="24"/>
        </w:rPr>
      </w:pPr>
      <w:r>
        <w:rPr>
          <w:rFonts w:ascii="Times New Roman" w:hAnsi="Times New Roman" w:cs="Times New Roman"/>
          <w:sz w:val="24"/>
          <w:szCs w:val="24"/>
        </w:rPr>
        <w:t>Dari hadis diatas dapat disimpulkan menjadi tiga bagian yakni;</w:t>
      </w:r>
    </w:p>
    <w:p w:rsidR="000D08CB" w:rsidRPr="000D08CB" w:rsidRDefault="000D08CB" w:rsidP="002C1278">
      <w:pPr>
        <w:autoSpaceDE w:val="0"/>
        <w:autoSpaceDN w:val="0"/>
        <w:adjustRightInd w:val="0"/>
        <w:spacing w:after="0"/>
        <w:rPr>
          <w:rFonts w:ascii="Times New Roman" w:hAnsi="Times New Roman" w:cs="Times New Roman"/>
          <w:sz w:val="24"/>
          <w:szCs w:val="24"/>
        </w:rPr>
      </w:pPr>
    </w:p>
    <w:p w:rsidR="0063656B" w:rsidRPr="000D08CB" w:rsidRDefault="000D08CB" w:rsidP="0026140A">
      <w:pPr>
        <w:pStyle w:val="ListParagraph"/>
        <w:numPr>
          <w:ilvl w:val="0"/>
          <w:numId w:val="15"/>
        </w:numPr>
        <w:autoSpaceDE w:val="0"/>
        <w:autoSpaceDN w:val="0"/>
        <w:adjustRightInd w:val="0"/>
        <w:spacing w:after="0"/>
        <w:ind w:left="851" w:hanging="284"/>
        <w:rPr>
          <w:rFonts w:ascii="Times New Roman" w:hAnsi="Times New Roman" w:cs="Times New Roman"/>
          <w:b/>
          <w:bCs/>
          <w:sz w:val="24"/>
          <w:szCs w:val="24"/>
        </w:rPr>
      </w:pPr>
      <w:r w:rsidRPr="000D08CB">
        <w:rPr>
          <w:rFonts w:ascii="Times New Roman" w:hAnsi="Times New Roman" w:cs="Times New Roman"/>
          <w:b/>
          <w:bCs/>
          <w:sz w:val="24"/>
          <w:szCs w:val="24"/>
        </w:rPr>
        <w:t>S</w:t>
      </w:r>
      <w:r w:rsidR="0063656B" w:rsidRPr="000D08CB">
        <w:rPr>
          <w:rFonts w:ascii="Times New Roman" w:hAnsi="Times New Roman" w:cs="Times New Roman"/>
          <w:b/>
          <w:bCs/>
          <w:sz w:val="24"/>
          <w:szCs w:val="24"/>
        </w:rPr>
        <w:t>impati</w:t>
      </w:r>
      <w:r w:rsidRPr="000D08CB">
        <w:rPr>
          <w:rFonts w:ascii="Times New Roman" w:hAnsi="Times New Roman" w:cs="Times New Roman"/>
          <w:b/>
          <w:bCs/>
          <w:sz w:val="24"/>
          <w:szCs w:val="24"/>
        </w:rPr>
        <w:t>, murah hati</w:t>
      </w:r>
    </w:p>
    <w:p w:rsidR="000D08CB" w:rsidRPr="000D08CB" w:rsidRDefault="000D08CB" w:rsidP="0026140A">
      <w:pPr>
        <w:pStyle w:val="ListParagraph"/>
        <w:autoSpaceDE w:val="0"/>
        <w:autoSpaceDN w:val="0"/>
        <w:adjustRightInd w:val="0"/>
        <w:spacing w:after="0"/>
        <w:ind w:left="284"/>
        <w:jc w:val="both"/>
        <w:rPr>
          <w:rFonts w:asciiTheme="majorBidi" w:hAnsiTheme="majorBidi" w:cstheme="majorBidi"/>
          <w:sz w:val="24"/>
          <w:szCs w:val="24"/>
        </w:rPr>
      </w:pPr>
      <w:r>
        <w:rPr>
          <w:rFonts w:ascii="Times New Roman" w:hAnsi="Times New Roman" w:cs="Times New Roman"/>
          <w:sz w:val="24"/>
          <w:szCs w:val="24"/>
        </w:rPr>
        <w:t xml:space="preserve">Dengan menggunakan lafaz </w:t>
      </w:r>
      <w:r w:rsidRPr="005E7012">
        <w:rPr>
          <w:rFonts w:ascii="Traditional Arabic" w:hAnsi="Traditional Arabic" w:cs="Traditional Arabic" w:hint="eastAsia"/>
          <w:sz w:val="32"/>
          <w:szCs w:val="32"/>
          <w:rtl/>
        </w:rPr>
        <w:t>واَسْتُح</w:t>
      </w:r>
      <w:r>
        <w:rPr>
          <w:rFonts w:ascii="Traditional Arabic" w:hAnsi="Traditional Arabic" w:cs="Traditional Arabic" w:hint="cs"/>
          <w:sz w:val="32"/>
          <w:szCs w:val="32"/>
          <w:rtl/>
        </w:rPr>
        <w:t>ر</w:t>
      </w:r>
      <w:r w:rsidRPr="005E7012">
        <w:rPr>
          <w:rFonts w:ascii="Traditional Arabic" w:hAnsi="Traditional Arabic" w:cs="Traditional Arabic" w:hint="eastAsia"/>
          <w:sz w:val="32"/>
          <w:szCs w:val="32"/>
          <w:rtl/>
        </w:rPr>
        <w:t>ِمُوا</w:t>
      </w:r>
      <w:r w:rsidRPr="005E7012">
        <w:rPr>
          <w:rFonts w:ascii="Traditional Arabic" w:hAnsi="Traditional Arabic" w:cs="Traditional Arabic"/>
          <w:sz w:val="32"/>
          <w:szCs w:val="32"/>
          <w:rtl/>
        </w:rPr>
        <w:t xml:space="preserve"> </w:t>
      </w:r>
      <w:r w:rsidRPr="005E7012">
        <w:rPr>
          <w:rFonts w:ascii="Traditional Arabic" w:hAnsi="Traditional Arabic" w:cs="Traditional Arabic" w:hint="eastAsia"/>
          <w:sz w:val="32"/>
          <w:szCs w:val="32"/>
          <w:rtl/>
        </w:rPr>
        <w:t>فرَحِمُوا</w:t>
      </w:r>
      <w:r>
        <w:rPr>
          <w:rFonts w:ascii="Traditional Arabic" w:hAnsi="Traditional Arabic" w:cs="Traditional Arabic"/>
          <w:sz w:val="32"/>
          <w:szCs w:val="32"/>
        </w:rPr>
        <w:t xml:space="preserve"> </w:t>
      </w:r>
      <w:r>
        <w:rPr>
          <w:rFonts w:asciiTheme="majorBidi" w:hAnsiTheme="majorBidi" w:cstheme="majorBidi"/>
          <w:sz w:val="24"/>
          <w:szCs w:val="24"/>
        </w:rPr>
        <w:t>yang artinya berbelas kasih atau mengasihi, dapat diartikan dengan bentuk kemurahan hati, simpati seorang pemimpin terhadap rakyatnya, hal tersebut sangat penting untuk kriteria seorang pemimpin, walaupun pasti akan sulit menjumpai pemimpin yang berwatak murah hati</w:t>
      </w:r>
      <w:r w:rsidR="00D01A27">
        <w:rPr>
          <w:rFonts w:asciiTheme="majorBidi" w:hAnsiTheme="majorBidi" w:cstheme="majorBidi"/>
          <w:sz w:val="24"/>
          <w:szCs w:val="24"/>
        </w:rPr>
        <w:t>. Rasulullah SAW. memberikan contoh kepada umatnya, jadilah seperti pemimpin yang memiliki sifat seperti pemimpin Quraisy.</w:t>
      </w:r>
    </w:p>
    <w:p w:rsidR="000D08CB" w:rsidRDefault="000D08CB" w:rsidP="0026140A">
      <w:pPr>
        <w:pStyle w:val="ListParagraph"/>
        <w:autoSpaceDE w:val="0"/>
        <w:autoSpaceDN w:val="0"/>
        <w:adjustRightInd w:val="0"/>
        <w:spacing w:after="0"/>
        <w:ind w:left="284"/>
        <w:rPr>
          <w:rFonts w:ascii="Times New Roman" w:hAnsi="Times New Roman" w:cs="Times New Roman" w:hint="cs"/>
          <w:sz w:val="24"/>
          <w:szCs w:val="24"/>
          <w:rtl/>
        </w:rPr>
      </w:pPr>
    </w:p>
    <w:p w:rsidR="002A77E9" w:rsidRPr="00EA1038" w:rsidRDefault="002A77E9" w:rsidP="000D08CB">
      <w:pPr>
        <w:pStyle w:val="ListParagraph"/>
        <w:autoSpaceDE w:val="0"/>
        <w:autoSpaceDN w:val="0"/>
        <w:adjustRightInd w:val="0"/>
        <w:spacing w:after="0"/>
        <w:rPr>
          <w:rFonts w:ascii="Times New Roman" w:hAnsi="Times New Roman" w:cs="Times New Roman"/>
          <w:b/>
          <w:bCs/>
          <w:sz w:val="24"/>
          <w:szCs w:val="24"/>
        </w:rPr>
      </w:pPr>
    </w:p>
    <w:p w:rsidR="002C5279" w:rsidRPr="00EA1038" w:rsidRDefault="00FD167E" w:rsidP="0026140A">
      <w:pPr>
        <w:pStyle w:val="ListParagraph"/>
        <w:numPr>
          <w:ilvl w:val="0"/>
          <w:numId w:val="15"/>
        </w:numPr>
        <w:autoSpaceDE w:val="0"/>
        <w:autoSpaceDN w:val="0"/>
        <w:adjustRightInd w:val="0"/>
        <w:spacing w:after="0"/>
        <w:rPr>
          <w:rFonts w:ascii="Times New Roman" w:hAnsi="Times New Roman" w:cs="Times New Roman"/>
          <w:b/>
          <w:bCs/>
          <w:sz w:val="24"/>
          <w:szCs w:val="24"/>
        </w:rPr>
      </w:pPr>
      <w:r w:rsidRPr="00EA1038">
        <w:rPr>
          <w:rFonts w:ascii="Times New Roman" w:hAnsi="Times New Roman" w:cs="Times New Roman"/>
          <w:b/>
          <w:bCs/>
          <w:sz w:val="24"/>
          <w:szCs w:val="24"/>
        </w:rPr>
        <w:t xml:space="preserve">Sifat Jujur dan </w:t>
      </w:r>
      <w:r w:rsidR="0063656B" w:rsidRPr="00EA1038">
        <w:rPr>
          <w:rFonts w:ascii="Times New Roman" w:hAnsi="Times New Roman" w:cs="Times New Roman"/>
          <w:b/>
          <w:bCs/>
          <w:sz w:val="24"/>
          <w:szCs w:val="24"/>
        </w:rPr>
        <w:t>Amanah</w:t>
      </w:r>
      <w:r w:rsidR="002C5279" w:rsidRPr="00EA1038">
        <w:rPr>
          <w:rFonts w:ascii="Times New Roman" w:hAnsi="Times New Roman" w:cs="Times New Roman"/>
          <w:b/>
          <w:bCs/>
          <w:sz w:val="24"/>
          <w:szCs w:val="24"/>
        </w:rPr>
        <w:t xml:space="preserve">  </w:t>
      </w:r>
    </w:p>
    <w:p w:rsidR="00FD167E" w:rsidRPr="00FD167E" w:rsidRDefault="00FD167E" w:rsidP="0026140A">
      <w:pPr>
        <w:autoSpaceDE w:val="0"/>
        <w:autoSpaceDN w:val="0"/>
        <w:adjustRightInd w:val="0"/>
        <w:spacing w:after="0"/>
        <w:ind w:left="284"/>
        <w:jc w:val="both"/>
        <w:rPr>
          <w:rFonts w:asciiTheme="majorBidi" w:hAnsiTheme="majorBidi" w:cstheme="majorBidi"/>
          <w:i/>
          <w:iCs/>
          <w:sz w:val="24"/>
          <w:szCs w:val="24"/>
        </w:rPr>
      </w:pPr>
      <w:r>
        <w:rPr>
          <w:rFonts w:ascii="Times New Roman" w:hAnsi="Times New Roman" w:cs="Times New Roman"/>
          <w:sz w:val="24"/>
          <w:szCs w:val="24"/>
        </w:rPr>
        <w:t>J</w:t>
      </w:r>
      <w:r w:rsidRPr="00FD167E">
        <w:rPr>
          <w:rFonts w:ascii="Times New Roman" w:hAnsi="Times New Roman" w:cs="Times New Roman"/>
          <w:sz w:val="24"/>
          <w:szCs w:val="24"/>
        </w:rPr>
        <w:t>ujur, tulus</w:t>
      </w:r>
      <w:r>
        <w:rPr>
          <w:rFonts w:ascii="Times New Roman" w:hAnsi="Times New Roman" w:cs="Times New Roman"/>
          <w:sz w:val="24"/>
          <w:szCs w:val="24"/>
        </w:rPr>
        <w:t xml:space="preserve"> atau bisa juga </w:t>
      </w:r>
      <w:r>
        <w:rPr>
          <w:rFonts w:ascii="Times New Roman" w:hAnsi="Times New Roman" w:cs="Times New Roman"/>
          <w:sz w:val="24"/>
          <w:szCs w:val="24"/>
        </w:rPr>
        <w:t>disebut</w:t>
      </w:r>
      <w:r w:rsidRPr="00FD167E">
        <w:rPr>
          <w:rFonts w:ascii="Times New Roman" w:hAnsi="Times New Roman" w:cs="Times New Roman"/>
          <w:sz w:val="24"/>
          <w:szCs w:val="24"/>
        </w:rPr>
        <w:t xml:space="preserve"> </w:t>
      </w:r>
      <w:r>
        <w:rPr>
          <w:rFonts w:ascii="Times New Roman" w:hAnsi="Times New Roman" w:cs="Times New Roman"/>
          <w:sz w:val="24"/>
          <w:szCs w:val="24"/>
        </w:rPr>
        <w:t xml:space="preserve">shidiq. </w:t>
      </w:r>
      <w:r w:rsidRPr="00FD167E">
        <w:rPr>
          <w:rFonts w:ascii="Times New Roman" w:hAnsi="Times New Roman" w:cs="Times New Roman"/>
          <w:sz w:val="24"/>
          <w:szCs w:val="24"/>
        </w:rPr>
        <w:t>Kejujuran dan ketulusan adalah kunci utama untuk membangun sebuah kepercayaan. Dapat dibayangkan jika pemimpin sebuah organisasi, masyarakat atau Negara, tidak mempuyai kejujuran tentu orang-orang yang dipimpin tidak akan punya kepercayaan, jika demikian yang terjadi adalah krisis kepercayaan.</w:t>
      </w:r>
      <w:r>
        <w:rPr>
          <w:rFonts w:ascii="Times New Roman" w:hAnsi="Times New Roman" w:cs="Times New Roman"/>
          <w:sz w:val="24"/>
          <w:szCs w:val="24"/>
        </w:rPr>
        <w:t xml:space="preserve"> </w:t>
      </w:r>
      <w:r>
        <w:rPr>
          <w:rFonts w:ascii="Times New Roman" w:hAnsi="Times New Roman" w:cs="Times New Roman"/>
          <w:sz w:val="24"/>
          <w:szCs w:val="24"/>
        </w:rPr>
        <w:t xml:space="preserve">Dari hadis kepemimpinan Quraish diatas terdapat lafaz </w:t>
      </w:r>
      <w:r w:rsidRPr="005E7012">
        <w:rPr>
          <w:rFonts w:ascii="Traditional Arabic" w:hAnsi="Traditional Arabic" w:cs="Traditional Arabic" w:hint="eastAsia"/>
          <w:sz w:val="32"/>
          <w:szCs w:val="32"/>
          <w:rtl/>
        </w:rPr>
        <w:t>عَاهَدُوا</w:t>
      </w:r>
      <w:r>
        <w:rPr>
          <w:rFonts w:ascii="Traditional Arabic" w:hAnsi="Traditional Arabic" w:cs="Traditional Arabic"/>
          <w:sz w:val="32"/>
          <w:szCs w:val="32"/>
        </w:rPr>
        <w:t xml:space="preserve"> </w:t>
      </w:r>
      <w:r>
        <w:rPr>
          <w:rFonts w:asciiTheme="majorBidi" w:hAnsiTheme="majorBidi" w:cstheme="majorBidi"/>
          <w:sz w:val="24"/>
          <w:szCs w:val="24"/>
        </w:rPr>
        <w:t xml:space="preserve">yang berarti berjanji, </w:t>
      </w:r>
      <w:r>
        <w:rPr>
          <w:rFonts w:asciiTheme="majorBidi" w:hAnsiTheme="majorBidi" w:cstheme="majorBidi"/>
          <w:sz w:val="24"/>
          <w:szCs w:val="24"/>
        </w:rPr>
        <w:t xml:space="preserve">apabila rakyat telah mempercayai seorang pemimimpin yang berjanji, maka permimpin tersebut harus bersikap jujur dengan cara ditepati janji tersebut seperti halnya dikatakan Rasulullah bahwa kaum Quraish selalu menepati janji nya </w:t>
      </w:r>
    </w:p>
    <w:p w:rsidR="00FD167E" w:rsidRPr="004F3955" w:rsidRDefault="00FD167E" w:rsidP="00EA1038">
      <w:pPr>
        <w:autoSpaceDE w:val="0"/>
        <w:autoSpaceDN w:val="0"/>
        <w:adjustRightInd w:val="0"/>
        <w:spacing w:after="0"/>
        <w:ind w:left="284"/>
        <w:jc w:val="both"/>
        <w:rPr>
          <w:rFonts w:ascii="Times New Roman" w:hAnsi="Times New Roman" w:cs="Times New Roman"/>
          <w:sz w:val="24"/>
          <w:szCs w:val="24"/>
        </w:rPr>
      </w:pPr>
    </w:p>
    <w:p w:rsidR="0026140A" w:rsidRPr="0026140A" w:rsidRDefault="0063656B" w:rsidP="0026140A">
      <w:pPr>
        <w:pStyle w:val="ListParagraph"/>
        <w:numPr>
          <w:ilvl w:val="0"/>
          <w:numId w:val="15"/>
        </w:numPr>
        <w:autoSpaceDE w:val="0"/>
        <w:autoSpaceDN w:val="0"/>
        <w:adjustRightInd w:val="0"/>
        <w:spacing w:after="0"/>
        <w:ind w:left="284" w:firstLine="142"/>
        <w:rPr>
          <w:rFonts w:ascii="Times New Roman" w:hAnsi="Times New Roman" w:cs="Times New Roman" w:hint="cs"/>
          <w:b/>
          <w:bCs/>
          <w:sz w:val="24"/>
          <w:szCs w:val="24"/>
        </w:rPr>
      </w:pPr>
      <w:r w:rsidRPr="00EA1038">
        <w:rPr>
          <w:rFonts w:ascii="Times New Roman" w:hAnsi="Times New Roman" w:cs="Times New Roman"/>
          <w:b/>
          <w:bCs/>
          <w:sz w:val="24"/>
          <w:szCs w:val="24"/>
        </w:rPr>
        <w:t>Adil</w:t>
      </w:r>
    </w:p>
    <w:p w:rsidR="00EA1038" w:rsidRDefault="004F3955" w:rsidP="0026140A">
      <w:pPr>
        <w:autoSpaceDE w:val="0"/>
        <w:autoSpaceDN w:val="0"/>
        <w:adjustRightInd w:val="0"/>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Adil yang dimaksudkan dari hadis ini </w:t>
      </w:r>
      <w:r w:rsidRPr="004F3955">
        <w:rPr>
          <w:rFonts w:ascii="Times New Roman" w:hAnsi="Times New Roman" w:cs="Times New Roman"/>
          <w:sz w:val="24"/>
          <w:szCs w:val="24"/>
        </w:rPr>
        <w:t xml:space="preserve">Kata </w:t>
      </w:r>
      <w:r w:rsidRPr="004F3955">
        <w:rPr>
          <w:rFonts w:ascii="Times New Roman" w:hAnsi="Times New Roman" w:cs="Times New Roman" w:hint="cs"/>
          <w:sz w:val="24"/>
          <w:szCs w:val="24"/>
          <w:rtl/>
        </w:rPr>
        <w:t>اِ</w:t>
      </w:r>
      <w:r w:rsidRPr="004F3955">
        <w:rPr>
          <w:rFonts w:ascii="Times New Roman" w:hAnsi="Times New Roman" w:cs="Times New Roman"/>
          <w:sz w:val="24"/>
          <w:szCs w:val="24"/>
          <w:rtl/>
        </w:rPr>
        <w:t xml:space="preserve"> </w:t>
      </w:r>
      <w:r w:rsidRPr="004F3955">
        <w:rPr>
          <w:rFonts w:ascii="Times New Roman" w:hAnsi="Times New Roman" w:cs="Times New Roman" w:hint="cs"/>
          <w:sz w:val="24"/>
          <w:szCs w:val="24"/>
          <w:rtl/>
        </w:rPr>
        <w:t>فَوَفَوْا</w:t>
      </w:r>
      <w:r w:rsidRPr="004F3955">
        <w:rPr>
          <w:rFonts w:ascii="Times New Roman" w:hAnsi="Times New Roman" w:cs="Times New Roman"/>
          <w:sz w:val="24"/>
          <w:szCs w:val="24"/>
        </w:rPr>
        <w:t xml:space="preserve"> yang berarti memenuhi</w:t>
      </w:r>
      <w:r>
        <w:rPr>
          <w:rFonts w:ascii="Times New Roman" w:hAnsi="Times New Roman" w:cs="Times New Roman"/>
          <w:sz w:val="24"/>
          <w:szCs w:val="24"/>
        </w:rPr>
        <w:t>, memenuhi hak kepada rakyatnya dengan tidak pandang ras suku dan berlaku secara adil dan apabila menetapkan hukuman maka seorang pemimpin harus berlaku adil pula</w:t>
      </w:r>
      <w:r w:rsidR="00EA1038">
        <w:rPr>
          <w:rFonts w:ascii="Times New Roman" w:hAnsi="Times New Roman" w:cs="Times New Roman"/>
          <w:sz w:val="24"/>
          <w:szCs w:val="24"/>
        </w:rPr>
        <w:t>.</w:t>
      </w:r>
    </w:p>
    <w:p w:rsidR="009E2025" w:rsidRDefault="009E2025" w:rsidP="00EA1038">
      <w:pPr>
        <w:autoSpaceDE w:val="0"/>
        <w:autoSpaceDN w:val="0"/>
        <w:adjustRightInd w:val="0"/>
        <w:spacing w:after="0"/>
        <w:ind w:left="360" w:firstLine="360"/>
        <w:jc w:val="both"/>
        <w:rPr>
          <w:rFonts w:ascii="Times New Roman" w:hAnsi="Times New Roman" w:cs="Times New Roman"/>
          <w:sz w:val="24"/>
          <w:szCs w:val="24"/>
        </w:rPr>
      </w:pPr>
      <w:r w:rsidRPr="004F3955">
        <w:rPr>
          <w:rFonts w:ascii="Times New Roman" w:hAnsi="Times New Roman" w:cs="Times New Roman"/>
          <w:sz w:val="24"/>
          <w:szCs w:val="24"/>
        </w:rPr>
        <w:t>Dalam riwayat hadis diatas, nampak jelas sekali keharusan patuh dan taat kepada kepemimpinan suku Qurasaish, dalam arti selama mereka menegakan agama, dengan sifat pemimpin yang bersifat</w:t>
      </w:r>
      <w:r w:rsidR="004F3955">
        <w:rPr>
          <w:rFonts w:ascii="Times New Roman" w:hAnsi="Times New Roman" w:cs="Times New Roman"/>
          <w:sz w:val="24"/>
          <w:szCs w:val="24"/>
        </w:rPr>
        <w:t xml:space="preserve"> adil jujur dan </w:t>
      </w:r>
      <w:r w:rsidRPr="004F3955">
        <w:rPr>
          <w:rFonts w:ascii="Times New Roman" w:hAnsi="Times New Roman" w:cs="Times New Roman"/>
          <w:sz w:val="24"/>
          <w:szCs w:val="24"/>
        </w:rPr>
        <w:t xml:space="preserve"> amanah, selama pemimpinya masih dalam jalan Allah maka</w:t>
      </w:r>
      <w:r w:rsidR="004F3955">
        <w:rPr>
          <w:rFonts w:ascii="Times New Roman" w:hAnsi="Times New Roman" w:cs="Times New Roman"/>
          <w:sz w:val="24"/>
          <w:szCs w:val="24"/>
        </w:rPr>
        <w:t xml:space="preserve"> sebagai rakyat memiliki</w:t>
      </w:r>
      <w:r w:rsidRPr="004F3955">
        <w:rPr>
          <w:rFonts w:ascii="Times New Roman" w:hAnsi="Times New Roman" w:cs="Times New Roman"/>
          <w:sz w:val="24"/>
          <w:szCs w:val="24"/>
        </w:rPr>
        <w:t xml:space="preserve"> kewajiban untuk taat.</w:t>
      </w:r>
    </w:p>
    <w:p w:rsidR="00B5534E" w:rsidRDefault="00B5534E" w:rsidP="00EA1038">
      <w:pPr>
        <w:autoSpaceDE w:val="0"/>
        <w:autoSpaceDN w:val="0"/>
        <w:adjustRightInd w:val="0"/>
        <w:spacing w:after="0"/>
        <w:ind w:left="360" w:firstLine="360"/>
        <w:jc w:val="both"/>
        <w:rPr>
          <w:rFonts w:ascii="Times New Roman" w:hAnsi="Times New Roman" w:cs="Times New Roman"/>
          <w:sz w:val="24"/>
          <w:szCs w:val="24"/>
        </w:rPr>
      </w:pPr>
    </w:p>
    <w:p w:rsidR="00B5534E" w:rsidRDefault="00B5534E" w:rsidP="0026140A">
      <w:pPr>
        <w:autoSpaceDE w:val="0"/>
        <w:autoSpaceDN w:val="0"/>
        <w:adjustRightInd w:val="0"/>
        <w:spacing w:after="0"/>
        <w:ind w:left="360" w:firstLine="360"/>
        <w:jc w:val="center"/>
        <w:rPr>
          <w:rFonts w:ascii="Times New Roman" w:hAnsi="Times New Roman" w:cs="Times New Roman"/>
          <w:b/>
          <w:bCs/>
          <w:sz w:val="24"/>
          <w:szCs w:val="24"/>
        </w:rPr>
      </w:pPr>
      <w:r w:rsidRPr="00B5534E">
        <w:rPr>
          <w:rFonts w:ascii="Times New Roman" w:hAnsi="Times New Roman" w:cs="Times New Roman"/>
          <w:b/>
          <w:bCs/>
          <w:sz w:val="24"/>
          <w:szCs w:val="24"/>
        </w:rPr>
        <w:t>KESIMPULAN</w:t>
      </w:r>
    </w:p>
    <w:p w:rsidR="0026140A" w:rsidRPr="00B5534E" w:rsidRDefault="0026140A" w:rsidP="0026140A">
      <w:pPr>
        <w:autoSpaceDE w:val="0"/>
        <w:autoSpaceDN w:val="0"/>
        <w:adjustRightInd w:val="0"/>
        <w:spacing w:after="0"/>
        <w:ind w:left="360" w:firstLine="360"/>
        <w:jc w:val="center"/>
        <w:rPr>
          <w:rFonts w:ascii="Times New Roman" w:hAnsi="Times New Roman" w:cs="Times New Roman"/>
          <w:b/>
          <w:bCs/>
          <w:sz w:val="24"/>
          <w:szCs w:val="24"/>
        </w:rPr>
      </w:pPr>
    </w:p>
    <w:p w:rsidR="009E2025" w:rsidRDefault="00B5534E" w:rsidP="0026140A">
      <w:pPr>
        <w:pStyle w:val="ListParagraph"/>
        <w:autoSpaceDE w:val="0"/>
        <w:autoSpaceDN w:val="0"/>
        <w:adjustRightInd w:val="0"/>
        <w:spacing w:after="0"/>
        <w:ind w:left="426"/>
        <w:jc w:val="both"/>
        <w:rPr>
          <w:rFonts w:ascii="Times New Roman" w:hAnsi="Times New Roman" w:cs="Times New Roman"/>
          <w:sz w:val="24"/>
          <w:szCs w:val="24"/>
        </w:rPr>
      </w:pPr>
      <w:r>
        <w:rPr>
          <w:rFonts w:ascii="Times New Roman" w:hAnsi="Times New Roman" w:cs="Times New Roman"/>
          <w:sz w:val="24"/>
          <w:szCs w:val="24"/>
        </w:rPr>
        <w:t>Dengan demikian makna Quraisy menjadi tiga kriteria yakni keluhuran tata sosial, berpengaruh dan berwibawa, apabila diaplikasikan dalam konteks ke Indonesiaan, maka kriteria paling penting yang harus dimiliki oleh calon pemimpin Nusantara berdasarkan hadis kepemimpnan Quraisy ialah :</w:t>
      </w:r>
    </w:p>
    <w:p w:rsidR="002C1278" w:rsidRDefault="00B5534E" w:rsidP="0026140A">
      <w:pPr>
        <w:pStyle w:val="ListParagraph"/>
        <w:autoSpaceDE w:val="0"/>
        <w:autoSpaceDN w:val="0"/>
        <w:adjustRightInd w:val="0"/>
        <w:spacing w:after="0"/>
        <w:ind w:left="426"/>
        <w:jc w:val="both"/>
        <w:rPr>
          <w:rFonts w:ascii="Times New Roman" w:hAnsi="Times New Roman" w:cs="Times New Roman"/>
          <w:sz w:val="24"/>
          <w:szCs w:val="24"/>
        </w:rPr>
      </w:pPr>
      <w:r>
        <w:rPr>
          <w:rFonts w:ascii="Times New Roman" w:hAnsi="Times New Roman" w:cs="Times New Roman"/>
          <w:sz w:val="24"/>
          <w:szCs w:val="24"/>
        </w:rPr>
        <w:t>Pemimpin di Indonesia harus memiliki sikap yang amanah dalam memegang janji, amanah terhadap tugas yang dipikul serta memiliki jiwa solidaritas yan kuat</w:t>
      </w:r>
      <w:r w:rsidR="0026140A">
        <w:rPr>
          <w:rFonts w:ascii="Times New Roman" w:hAnsi="Times New Roman" w:cs="Times New Roman"/>
          <w:sz w:val="24"/>
          <w:szCs w:val="24"/>
        </w:rPr>
        <w:t xml:space="preserve"> terhadap masyarakat, ka</w:t>
      </w:r>
      <w:r w:rsidR="002C1278">
        <w:rPr>
          <w:rFonts w:ascii="Times New Roman" w:hAnsi="Times New Roman" w:cs="Times New Roman"/>
          <w:sz w:val="24"/>
          <w:szCs w:val="24"/>
        </w:rPr>
        <w:t>rena</w:t>
      </w:r>
      <w:r w:rsidR="002C1278">
        <w:rPr>
          <w:rFonts w:ascii="Times New Roman" w:hAnsi="Times New Roman" w:cs="Times New Roman" w:hint="cs"/>
          <w:sz w:val="24"/>
          <w:szCs w:val="24"/>
          <w:rtl/>
        </w:rPr>
        <w:t xml:space="preserve"> </w:t>
      </w:r>
      <w:r w:rsidR="002C1278">
        <w:rPr>
          <w:rFonts w:ascii="Times New Roman" w:hAnsi="Times New Roman" w:cs="Times New Roman"/>
          <w:sz w:val="24"/>
          <w:szCs w:val="24"/>
        </w:rPr>
        <w:t>pemimpin adalah seorang yang diberi amanah untuk mencapai</w:t>
      </w:r>
      <w:r w:rsidR="002C1278">
        <w:rPr>
          <w:rFonts w:ascii="Times New Roman" w:hAnsi="Times New Roman" w:cs="Times New Roman" w:hint="cs"/>
          <w:sz w:val="24"/>
          <w:szCs w:val="24"/>
          <w:rtl/>
        </w:rPr>
        <w:t xml:space="preserve"> </w:t>
      </w:r>
      <w:r w:rsidR="002C1278">
        <w:rPr>
          <w:rFonts w:ascii="Times New Roman" w:hAnsi="Times New Roman" w:cs="Times New Roman"/>
          <w:sz w:val="24"/>
          <w:szCs w:val="24"/>
        </w:rPr>
        <w:t>kemaslahatan bersama dunia dan ahirat.</w:t>
      </w:r>
    </w:p>
    <w:p w:rsidR="0026140A" w:rsidRDefault="0026140A" w:rsidP="0026140A">
      <w:pPr>
        <w:pStyle w:val="ListParagraph"/>
        <w:autoSpaceDE w:val="0"/>
        <w:autoSpaceDN w:val="0"/>
        <w:adjustRightInd w:val="0"/>
        <w:spacing w:after="0"/>
        <w:ind w:left="426"/>
        <w:jc w:val="both"/>
        <w:rPr>
          <w:rFonts w:ascii="Times New Roman" w:hAnsi="Times New Roman" w:cs="Times New Roman"/>
          <w:sz w:val="24"/>
          <w:szCs w:val="24"/>
        </w:rPr>
      </w:pPr>
      <w:r>
        <w:rPr>
          <w:rFonts w:ascii="Times New Roman" w:hAnsi="Times New Roman" w:cs="Times New Roman"/>
          <w:sz w:val="24"/>
          <w:szCs w:val="24"/>
        </w:rPr>
        <w:t>Dan bersikap adil dalam memutuskan perkara tidak pandang bulu, dan hukuman itu tidak dapat ditukar dengan nominal jumlah uang yang dapat diperjual belikan.</w:t>
      </w:r>
    </w:p>
    <w:p w:rsidR="002C1278" w:rsidRDefault="002C1278" w:rsidP="002C1278">
      <w:pPr>
        <w:pStyle w:val="ListParagraph"/>
        <w:ind w:left="426" w:firstLine="141"/>
        <w:jc w:val="both"/>
        <w:rPr>
          <w:rFonts w:asciiTheme="majorBidi" w:hAnsiTheme="majorBidi" w:cstheme="majorBidi"/>
          <w:sz w:val="24"/>
          <w:szCs w:val="24"/>
        </w:rPr>
      </w:pPr>
    </w:p>
    <w:p w:rsidR="00F609AA" w:rsidRPr="0026140A" w:rsidRDefault="00F609AA" w:rsidP="0026140A">
      <w:pPr>
        <w:jc w:val="both"/>
        <w:rPr>
          <w:rFonts w:asciiTheme="majorBidi" w:hAnsiTheme="majorBidi" w:cstheme="majorBidi"/>
          <w:sz w:val="24"/>
          <w:szCs w:val="24"/>
        </w:rPr>
      </w:pPr>
    </w:p>
    <w:p w:rsidR="00F609AA" w:rsidRDefault="00F609AA" w:rsidP="007A5358">
      <w:pPr>
        <w:pStyle w:val="ListParagraph"/>
        <w:ind w:left="426" w:firstLine="141"/>
        <w:jc w:val="both"/>
        <w:rPr>
          <w:rFonts w:asciiTheme="majorBidi" w:hAnsiTheme="majorBidi" w:cstheme="majorBidi"/>
          <w:sz w:val="24"/>
          <w:szCs w:val="24"/>
        </w:rPr>
      </w:pPr>
    </w:p>
    <w:p w:rsidR="00F609AA" w:rsidRDefault="00F609AA" w:rsidP="007A5358">
      <w:pPr>
        <w:pStyle w:val="ListParagraph"/>
        <w:ind w:left="426" w:firstLine="141"/>
        <w:jc w:val="both"/>
        <w:rPr>
          <w:rFonts w:asciiTheme="majorBidi" w:hAnsiTheme="majorBidi" w:cstheme="majorBidi"/>
          <w:sz w:val="24"/>
          <w:szCs w:val="24"/>
        </w:rPr>
      </w:pPr>
    </w:p>
    <w:p w:rsidR="00F609AA" w:rsidRDefault="00F609AA" w:rsidP="00F609AA">
      <w:pPr>
        <w:pStyle w:val="ListParagraph"/>
        <w:ind w:left="426" w:firstLine="141"/>
        <w:jc w:val="center"/>
        <w:rPr>
          <w:rFonts w:asciiTheme="majorBidi" w:hAnsiTheme="majorBidi" w:cstheme="majorBidi"/>
          <w:b/>
          <w:bCs/>
          <w:sz w:val="24"/>
          <w:szCs w:val="24"/>
        </w:rPr>
      </w:pPr>
      <w:r w:rsidRPr="00F609AA">
        <w:rPr>
          <w:rFonts w:asciiTheme="majorBidi" w:hAnsiTheme="majorBidi" w:cstheme="majorBidi"/>
          <w:b/>
          <w:bCs/>
          <w:sz w:val="24"/>
          <w:szCs w:val="24"/>
        </w:rPr>
        <w:t>Daftar Pustaka</w:t>
      </w:r>
    </w:p>
    <w:p w:rsidR="00F609AA" w:rsidRDefault="00F609AA" w:rsidP="00F609AA">
      <w:pPr>
        <w:pStyle w:val="FootnoteText"/>
        <w:ind w:left="851" w:hanging="851"/>
        <w:jc w:val="both"/>
        <w:rPr>
          <w:rFonts w:asciiTheme="majorBidi" w:hAnsiTheme="majorBidi" w:cstheme="majorBidi"/>
          <w:sz w:val="24"/>
          <w:szCs w:val="24"/>
        </w:rPr>
      </w:pPr>
      <w:r w:rsidRPr="00F609AA">
        <w:rPr>
          <w:rFonts w:asciiTheme="majorBidi" w:hAnsiTheme="majorBidi" w:cstheme="majorBidi"/>
          <w:sz w:val="24"/>
          <w:szCs w:val="24"/>
        </w:rPr>
        <w:t xml:space="preserve">Yusuf Qardawi, terj. Wahab Aziz, </w:t>
      </w:r>
      <w:r w:rsidRPr="00F609AA">
        <w:rPr>
          <w:rFonts w:asciiTheme="majorBidi" w:hAnsiTheme="majorBidi" w:cstheme="majorBidi"/>
          <w:i/>
          <w:iCs/>
          <w:sz w:val="24"/>
          <w:szCs w:val="24"/>
        </w:rPr>
        <w:t>Konsep Islam Solusi Utama Bagi Umat</w:t>
      </w:r>
      <w:r w:rsidRPr="00F609AA">
        <w:rPr>
          <w:rFonts w:asciiTheme="majorBidi" w:hAnsiTheme="majorBidi" w:cstheme="majorBidi"/>
          <w:sz w:val="24"/>
          <w:szCs w:val="24"/>
        </w:rPr>
        <w:t>, Jakarta: Senayan Abadi Publising, 2004.</w:t>
      </w:r>
    </w:p>
    <w:p w:rsidR="00F609AA" w:rsidRDefault="00F609AA" w:rsidP="00F609AA">
      <w:pPr>
        <w:pStyle w:val="FootnoteText"/>
        <w:ind w:left="851" w:hanging="851"/>
        <w:jc w:val="both"/>
        <w:rPr>
          <w:rFonts w:asciiTheme="majorBidi" w:hAnsiTheme="majorBidi" w:cstheme="majorBidi"/>
          <w:sz w:val="24"/>
          <w:szCs w:val="24"/>
        </w:rPr>
      </w:pPr>
    </w:p>
    <w:p w:rsidR="00F609AA" w:rsidRPr="00F609AA" w:rsidRDefault="00F609AA" w:rsidP="00F609AA">
      <w:pPr>
        <w:pStyle w:val="FootnoteText"/>
        <w:ind w:left="851" w:hanging="851"/>
        <w:jc w:val="both"/>
        <w:rPr>
          <w:sz w:val="24"/>
          <w:szCs w:val="24"/>
        </w:rPr>
      </w:pPr>
    </w:p>
    <w:p w:rsidR="00F609AA" w:rsidRDefault="00F609AA" w:rsidP="00F609AA">
      <w:pPr>
        <w:pStyle w:val="FootnoteText"/>
        <w:jc w:val="both"/>
        <w:rPr>
          <w:rFonts w:asciiTheme="majorBidi" w:hAnsiTheme="majorBidi" w:cstheme="majorBidi"/>
          <w:sz w:val="24"/>
          <w:szCs w:val="24"/>
        </w:rPr>
      </w:pPr>
      <w:r w:rsidRPr="00F609AA">
        <w:rPr>
          <w:rFonts w:asciiTheme="majorBidi" w:hAnsiTheme="majorBidi" w:cstheme="majorBidi"/>
          <w:sz w:val="24"/>
          <w:szCs w:val="24"/>
        </w:rPr>
        <w:t xml:space="preserve">Abdul Razaq Al-Shan’ani, </w:t>
      </w:r>
      <w:r w:rsidRPr="00F609AA">
        <w:rPr>
          <w:rFonts w:asciiTheme="majorBidi" w:hAnsiTheme="majorBidi" w:cstheme="majorBidi"/>
          <w:i/>
          <w:iCs/>
          <w:sz w:val="24"/>
          <w:szCs w:val="24"/>
        </w:rPr>
        <w:t>Mushanaf Abdul Razaq Al-Shan’ani</w:t>
      </w:r>
      <w:r w:rsidRPr="00F609AA">
        <w:rPr>
          <w:rFonts w:asciiTheme="majorBidi" w:hAnsiTheme="majorBidi" w:cstheme="majorBidi"/>
          <w:sz w:val="24"/>
          <w:szCs w:val="24"/>
        </w:rPr>
        <w:t>, no 3812  jilid II.</w:t>
      </w:r>
    </w:p>
    <w:p w:rsidR="00F609AA" w:rsidRDefault="00F609AA" w:rsidP="00F609AA">
      <w:pPr>
        <w:pStyle w:val="FootnoteText"/>
        <w:jc w:val="both"/>
        <w:rPr>
          <w:rFonts w:asciiTheme="majorBidi" w:hAnsiTheme="majorBidi" w:cstheme="majorBidi"/>
          <w:sz w:val="24"/>
          <w:szCs w:val="24"/>
        </w:rPr>
      </w:pPr>
    </w:p>
    <w:p w:rsidR="00F609AA" w:rsidRPr="00F609AA" w:rsidRDefault="00F609AA" w:rsidP="00F609AA">
      <w:pPr>
        <w:pStyle w:val="FootnoteText"/>
        <w:jc w:val="both"/>
        <w:rPr>
          <w:rFonts w:asciiTheme="majorBidi" w:hAnsiTheme="majorBidi" w:cstheme="majorBidi"/>
          <w:sz w:val="24"/>
          <w:szCs w:val="24"/>
        </w:rPr>
      </w:pPr>
    </w:p>
    <w:p w:rsidR="00F609AA" w:rsidRDefault="00F609AA" w:rsidP="00F609AA">
      <w:pPr>
        <w:ind w:firstLine="720"/>
        <w:jc w:val="both"/>
        <w:rPr>
          <w:rFonts w:asciiTheme="majorBidi" w:hAnsiTheme="majorBidi" w:cstheme="majorBidi"/>
          <w:sz w:val="24"/>
          <w:szCs w:val="24"/>
        </w:rPr>
      </w:pPr>
      <w:r w:rsidRPr="00F609AA">
        <w:rPr>
          <w:sz w:val="24"/>
          <w:szCs w:val="24"/>
        </w:rPr>
        <w:t xml:space="preserve"> </w:t>
      </w:r>
      <w:r w:rsidRPr="00F609AA">
        <w:rPr>
          <w:rFonts w:asciiTheme="majorBidi" w:hAnsiTheme="majorBidi" w:cstheme="majorBidi"/>
          <w:sz w:val="24"/>
          <w:szCs w:val="24"/>
        </w:rPr>
        <w:t xml:space="preserve">Abu Abdullah Muhammad Ibn Isma’il al Bukhari, </w:t>
      </w:r>
      <w:r w:rsidRPr="00F609AA">
        <w:rPr>
          <w:rFonts w:asciiTheme="majorBidi" w:hAnsiTheme="majorBidi" w:cstheme="majorBidi"/>
          <w:i/>
          <w:iCs/>
          <w:sz w:val="24"/>
          <w:szCs w:val="24"/>
        </w:rPr>
        <w:t>Shahih al Bukhari</w:t>
      </w:r>
      <w:r w:rsidRPr="00F609AA">
        <w:rPr>
          <w:rFonts w:asciiTheme="majorBidi" w:hAnsiTheme="majorBidi" w:cstheme="majorBidi"/>
          <w:sz w:val="24"/>
          <w:szCs w:val="24"/>
        </w:rPr>
        <w:t xml:space="preserve"> Juz IV t.tp: Dar Mutabi syabi, t.t.</w:t>
      </w:r>
    </w:p>
    <w:p w:rsidR="00C87E72" w:rsidRDefault="00A6648C" w:rsidP="00A6648C">
      <w:pPr>
        <w:ind w:firstLine="720"/>
        <w:jc w:val="both"/>
        <w:rPr>
          <w:rFonts w:asciiTheme="majorBidi" w:hAnsiTheme="majorBidi" w:cstheme="majorBidi"/>
          <w:sz w:val="24"/>
          <w:szCs w:val="24"/>
          <w:rtl/>
        </w:rPr>
      </w:pPr>
      <w:r>
        <w:rPr>
          <w:rFonts w:asciiTheme="majorBidi" w:hAnsiTheme="majorBidi" w:cstheme="majorBidi"/>
          <w:sz w:val="24"/>
          <w:szCs w:val="24"/>
        </w:rPr>
        <w:t xml:space="preserve">Mariasuasai Dhavamony, </w:t>
      </w:r>
      <w:r w:rsidRPr="0062775D">
        <w:rPr>
          <w:rFonts w:asciiTheme="majorBidi" w:hAnsiTheme="majorBidi" w:cstheme="majorBidi"/>
          <w:i/>
          <w:iCs/>
          <w:sz w:val="24"/>
          <w:szCs w:val="24"/>
        </w:rPr>
        <w:t>Fenomenology Agama, Kanisius</w:t>
      </w:r>
      <w:r>
        <w:rPr>
          <w:rFonts w:asciiTheme="majorBidi" w:hAnsiTheme="majorBidi" w:cstheme="majorBidi"/>
          <w:sz w:val="24"/>
          <w:szCs w:val="24"/>
        </w:rPr>
        <w:t>, Yogyakarta;1995.</w:t>
      </w:r>
    </w:p>
    <w:p w:rsidR="006D19EE" w:rsidRPr="006D19EE" w:rsidRDefault="006D19EE" w:rsidP="006D19EE">
      <w:pPr>
        <w:ind w:firstLine="720"/>
        <w:jc w:val="both"/>
        <w:rPr>
          <w:rFonts w:asciiTheme="majorBidi" w:hAnsiTheme="majorBidi" w:cstheme="majorBidi"/>
          <w:sz w:val="24"/>
          <w:szCs w:val="24"/>
        </w:rPr>
      </w:pPr>
      <w:r w:rsidRPr="006D19EE">
        <w:rPr>
          <w:rFonts w:asciiTheme="majorBidi" w:hAnsiTheme="majorBidi" w:cstheme="majorBidi"/>
          <w:sz w:val="24"/>
          <w:szCs w:val="24"/>
        </w:rPr>
        <w:t xml:space="preserve">Martin Lings, Muhammad,Terj. Qomaruddin SF, </w:t>
      </w:r>
      <w:r w:rsidRPr="006D19EE">
        <w:rPr>
          <w:rFonts w:asciiTheme="majorBidi" w:hAnsiTheme="majorBidi" w:cstheme="majorBidi"/>
          <w:i/>
          <w:iCs/>
          <w:sz w:val="24"/>
          <w:szCs w:val="24"/>
        </w:rPr>
        <w:t>Kisah Hidup Nabi Berdasarkan Sumber Klasik</w:t>
      </w:r>
      <w:r>
        <w:rPr>
          <w:rFonts w:asciiTheme="majorBidi" w:hAnsiTheme="majorBidi" w:cstheme="majorBidi"/>
          <w:sz w:val="24"/>
          <w:szCs w:val="24"/>
        </w:rPr>
        <w:t xml:space="preserve">, </w:t>
      </w:r>
      <w:r w:rsidRPr="006D19EE">
        <w:rPr>
          <w:rFonts w:asciiTheme="majorBidi" w:hAnsiTheme="majorBidi" w:cstheme="majorBidi"/>
          <w:sz w:val="24"/>
          <w:szCs w:val="24"/>
        </w:rPr>
        <w:t>Jakarta: PT</w:t>
      </w:r>
      <w:r>
        <w:rPr>
          <w:rFonts w:asciiTheme="majorBidi" w:hAnsiTheme="majorBidi" w:cstheme="majorBidi"/>
          <w:sz w:val="24"/>
          <w:szCs w:val="24"/>
        </w:rPr>
        <w:t xml:space="preserve"> Serambi Ilmu Merdeka, 2007</w:t>
      </w:r>
      <w:r w:rsidRPr="006D19EE">
        <w:rPr>
          <w:rFonts w:asciiTheme="majorBidi" w:hAnsiTheme="majorBidi" w:cstheme="majorBidi"/>
          <w:sz w:val="24"/>
          <w:szCs w:val="24"/>
        </w:rPr>
        <w:t>.</w:t>
      </w:r>
    </w:p>
    <w:p w:rsidR="006D19EE" w:rsidRPr="006D19EE" w:rsidRDefault="006D19EE" w:rsidP="006D19EE">
      <w:pPr>
        <w:ind w:firstLine="720"/>
        <w:jc w:val="both"/>
        <w:rPr>
          <w:rFonts w:asciiTheme="majorBidi" w:hAnsiTheme="majorBidi" w:cstheme="majorBidi"/>
          <w:sz w:val="24"/>
          <w:szCs w:val="24"/>
        </w:rPr>
      </w:pPr>
      <w:r w:rsidRPr="006D19EE">
        <w:rPr>
          <w:rFonts w:asciiTheme="majorBidi" w:hAnsiTheme="majorBidi" w:cstheme="majorBidi"/>
          <w:sz w:val="24"/>
          <w:szCs w:val="24"/>
        </w:rPr>
        <w:t xml:space="preserve">Bernard Lewis, Terj. Said Jamhuri, </w:t>
      </w:r>
      <w:r w:rsidRPr="006D19EE">
        <w:rPr>
          <w:rFonts w:asciiTheme="majorBidi" w:hAnsiTheme="majorBidi" w:cstheme="majorBidi"/>
          <w:i/>
          <w:iCs/>
          <w:sz w:val="24"/>
          <w:szCs w:val="24"/>
        </w:rPr>
        <w:t>Bangsa Arab dalam Lintasan Sej</w:t>
      </w:r>
      <w:r>
        <w:rPr>
          <w:rFonts w:asciiTheme="majorBidi" w:hAnsiTheme="majorBidi" w:cstheme="majorBidi"/>
          <w:i/>
          <w:iCs/>
          <w:sz w:val="24"/>
          <w:szCs w:val="24"/>
        </w:rPr>
        <w:t>arah,</w:t>
      </w:r>
    </w:p>
    <w:p w:rsidR="006D19EE" w:rsidRDefault="006D19EE" w:rsidP="006D19EE">
      <w:pPr>
        <w:ind w:firstLine="720"/>
        <w:jc w:val="both"/>
        <w:rPr>
          <w:rFonts w:asciiTheme="majorBidi" w:hAnsiTheme="majorBidi" w:cstheme="majorBidi"/>
          <w:sz w:val="24"/>
          <w:szCs w:val="24"/>
        </w:rPr>
      </w:pPr>
      <w:r w:rsidRPr="006D19EE">
        <w:rPr>
          <w:rFonts w:asciiTheme="majorBidi" w:hAnsiTheme="majorBidi" w:cstheme="majorBidi"/>
          <w:sz w:val="24"/>
          <w:szCs w:val="24"/>
        </w:rPr>
        <w:t xml:space="preserve">Abdul Karim Munte, DKK, </w:t>
      </w:r>
      <w:r w:rsidRPr="006D19EE">
        <w:rPr>
          <w:rFonts w:asciiTheme="majorBidi" w:hAnsiTheme="majorBidi" w:cstheme="majorBidi"/>
          <w:i/>
          <w:iCs/>
          <w:sz w:val="24"/>
          <w:szCs w:val="24"/>
        </w:rPr>
        <w:t>Meluruskan Pemahaman Hadis Kaum Jihadis</w:t>
      </w:r>
      <w:r w:rsidR="0026140A">
        <w:rPr>
          <w:rFonts w:asciiTheme="majorBidi" w:hAnsiTheme="majorBidi" w:cstheme="majorBidi"/>
          <w:sz w:val="24"/>
          <w:szCs w:val="24"/>
        </w:rPr>
        <w:t>,</w:t>
      </w:r>
      <w:r w:rsidRPr="006D19EE">
        <w:rPr>
          <w:rFonts w:asciiTheme="majorBidi" w:hAnsiTheme="majorBidi" w:cstheme="majorBidi"/>
          <w:sz w:val="24"/>
          <w:szCs w:val="24"/>
        </w:rPr>
        <w:t>Tanggerang Selatan: Yayasan Pengkaji</w:t>
      </w:r>
      <w:r>
        <w:rPr>
          <w:rFonts w:asciiTheme="majorBidi" w:hAnsiTheme="majorBidi" w:cstheme="majorBidi"/>
          <w:sz w:val="24"/>
          <w:szCs w:val="24"/>
        </w:rPr>
        <w:t xml:space="preserve"> Hadis el-Bukhori, 201</w:t>
      </w:r>
      <w:r>
        <w:rPr>
          <w:rFonts w:asciiTheme="majorBidi" w:hAnsiTheme="majorBidi" w:cstheme="majorBidi" w:hint="cs"/>
          <w:sz w:val="24"/>
          <w:szCs w:val="24"/>
          <w:rtl/>
        </w:rPr>
        <w:t>7</w:t>
      </w:r>
      <w:r>
        <w:rPr>
          <w:rFonts w:asciiTheme="majorBidi" w:hAnsiTheme="majorBidi" w:cstheme="majorBidi"/>
          <w:sz w:val="24"/>
          <w:szCs w:val="24"/>
        </w:rPr>
        <w:t>.</w:t>
      </w:r>
    </w:p>
    <w:p w:rsidR="0026140A" w:rsidRPr="006D19EE" w:rsidRDefault="0026140A" w:rsidP="006D19EE">
      <w:pPr>
        <w:ind w:firstLine="720"/>
        <w:jc w:val="both"/>
        <w:rPr>
          <w:rFonts w:asciiTheme="majorBidi" w:hAnsiTheme="majorBidi" w:cstheme="majorBidi"/>
          <w:sz w:val="24"/>
          <w:szCs w:val="24"/>
        </w:rPr>
      </w:pPr>
      <w:r>
        <w:rPr>
          <w:rFonts w:asciiTheme="majorBidi" w:hAnsiTheme="majorBidi" w:cstheme="majorBidi"/>
          <w:sz w:val="24"/>
          <w:szCs w:val="24"/>
        </w:rPr>
        <w:t xml:space="preserve">Muhammad, Gunawan(ed), </w:t>
      </w:r>
      <w:r w:rsidRPr="0026140A">
        <w:rPr>
          <w:rFonts w:asciiTheme="majorBidi" w:hAnsiTheme="majorBidi" w:cstheme="majorBidi"/>
          <w:i/>
          <w:iCs/>
          <w:sz w:val="24"/>
          <w:szCs w:val="24"/>
        </w:rPr>
        <w:t>Calon Presiden Kita</w:t>
      </w:r>
      <w:r>
        <w:rPr>
          <w:rFonts w:asciiTheme="majorBidi" w:hAnsiTheme="majorBidi" w:cstheme="majorBidi"/>
          <w:sz w:val="24"/>
          <w:szCs w:val="24"/>
        </w:rPr>
        <w:t>, Jakarta: Majalah Indonesia,2014.</w:t>
      </w:r>
    </w:p>
    <w:p w:rsidR="006D19EE" w:rsidRPr="00A6648C" w:rsidRDefault="006D19EE" w:rsidP="00A6648C">
      <w:pPr>
        <w:ind w:firstLine="720"/>
        <w:jc w:val="both"/>
        <w:rPr>
          <w:rFonts w:asciiTheme="majorBidi" w:hAnsiTheme="majorBidi" w:cstheme="majorBidi"/>
          <w:sz w:val="24"/>
          <w:szCs w:val="24"/>
        </w:rPr>
      </w:pPr>
      <w:bookmarkStart w:id="0" w:name="_GoBack"/>
      <w:bookmarkEnd w:id="0"/>
    </w:p>
    <w:sectPr w:rsidR="006D19EE" w:rsidRPr="00A6648C" w:rsidSect="00164D87">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B2F" w:rsidRDefault="00040B2F" w:rsidP="000517CE">
      <w:pPr>
        <w:spacing w:after="0" w:line="240" w:lineRule="auto"/>
      </w:pPr>
      <w:r>
        <w:separator/>
      </w:r>
    </w:p>
  </w:endnote>
  <w:endnote w:type="continuationSeparator" w:id="0">
    <w:p w:rsidR="00040B2F" w:rsidRDefault="00040B2F" w:rsidP="0005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imes New Arabic">
    <w:panose1 w:val="02020603050405020304"/>
    <w:charset w:val="00"/>
    <w:family w:val="roman"/>
    <w:pitch w:val="variable"/>
    <w:sig w:usb0="00000003" w:usb1="00000000" w:usb2="00000000" w:usb3="00000000" w:csb0="00000001"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B2F" w:rsidRDefault="00040B2F" w:rsidP="000517CE">
      <w:pPr>
        <w:spacing w:after="0" w:line="240" w:lineRule="auto"/>
      </w:pPr>
      <w:r>
        <w:separator/>
      </w:r>
    </w:p>
  </w:footnote>
  <w:footnote w:type="continuationSeparator" w:id="0">
    <w:p w:rsidR="00040B2F" w:rsidRDefault="00040B2F" w:rsidP="000517CE">
      <w:pPr>
        <w:spacing w:after="0" w:line="240" w:lineRule="auto"/>
      </w:pPr>
      <w:r>
        <w:continuationSeparator/>
      </w:r>
    </w:p>
  </w:footnote>
  <w:footnote w:id="1">
    <w:p w:rsidR="002C5A27" w:rsidRDefault="002C5A27" w:rsidP="00164D87">
      <w:pPr>
        <w:pStyle w:val="FootnoteText"/>
        <w:ind w:left="426" w:firstLine="425"/>
      </w:pPr>
      <w:r>
        <w:rPr>
          <w:rStyle w:val="FootnoteReference"/>
        </w:rPr>
        <w:footnoteRef/>
      </w:r>
      <w:r>
        <w:t xml:space="preserve"> </w:t>
      </w:r>
      <w:r w:rsidRPr="00164D87">
        <w:rPr>
          <w:rFonts w:asciiTheme="majorBidi" w:hAnsiTheme="majorBidi" w:cstheme="majorBidi"/>
        </w:rPr>
        <w:t xml:space="preserve">Yusuf Qardawi, terj. </w:t>
      </w:r>
      <w:r w:rsidR="00164D87" w:rsidRPr="00164D87">
        <w:rPr>
          <w:rFonts w:asciiTheme="majorBidi" w:hAnsiTheme="majorBidi" w:cstheme="majorBidi"/>
        </w:rPr>
        <w:t xml:space="preserve">Wahab Aziz, </w:t>
      </w:r>
      <w:r w:rsidR="00164D87" w:rsidRPr="00164D87">
        <w:rPr>
          <w:rFonts w:asciiTheme="majorBidi" w:hAnsiTheme="majorBidi" w:cstheme="majorBidi"/>
          <w:i/>
          <w:iCs/>
        </w:rPr>
        <w:t>Konsep Islam Solusi Utama Bagi Umat</w:t>
      </w:r>
      <w:r w:rsidR="00164D87" w:rsidRPr="00164D87">
        <w:rPr>
          <w:rFonts w:asciiTheme="majorBidi" w:hAnsiTheme="majorBidi" w:cstheme="majorBidi"/>
        </w:rPr>
        <w:t>, ( Jakarta: Senayan Abadi Publising</w:t>
      </w:r>
      <w:r w:rsidR="00164D87">
        <w:rPr>
          <w:rFonts w:asciiTheme="majorBidi" w:hAnsiTheme="majorBidi" w:cstheme="majorBidi"/>
        </w:rPr>
        <w:t xml:space="preserve">, </w:t>
      </w:r>
      <w:r w:rsidR="00164D87" w:rsidRPr="00164D87">
        <w:rPr>
          <w:rFonts w:asciiTheme="majorBidi" w:hAnsiTheme="majorBidi" w:cstheme="majorBidi"/>
        </w:rPr>
        <w:t>2004)</w:t>
      </w:r>
      <w:r w:rsidR="00164D87">
        <w:rPr>
          <w:rFonts w:asciiTheme="majorBidi" w:hAnsiTheme="majorBidi" w:cstheme="majorBidi"/>
        </w:rPr>
        <w:t>, 165.</w:t>
      </w:r>
    </w:p>
  </w:footnote>
  <w:footnote w:id="2">
    <w:p w:rsidR="000517CE" w:rsidRPr="00F52714" w:rsidRDefault="000517CE" w:rsidP="00F52714">
      <w:pPr>
        <w:pStyle w:val="FootnoteText"/>
        <w:ind w:left="426" w:firstLine="425"/>
        <w:rPr>
          <w:rFonts w:asciiTheme="majorBidi" w:hAnsiTheme="majorBidi" w:cstheme="majorBidi"/>
        </w:rPr>
      </w:pPr>
      <w:r>
        <w:rPr>
          <w:rStyle w:val="FootnoteReference"/>
        </w:rPr>
        <w:footnoteRef/>
      </w:r>
      <w:r>
        <w:t xml:space="preserve"> </w:t>
      </w:r>
      <w:r w:rsidR="00F552A8" w:rsidRPr="00F552A8">
        <w:rPr>
          <w:rFonts w:asciiTheme="majorBidi" w:hAnsiTheme="majorBidi" w:cstheme="majorBidi"/>
        </w:rPr>
        <w:t>Abdul Razaq Al-Shan’</w:t>
      </w:r>
      <w:r w:rsidR="002E4C4A">
        <w:rPr>
          <w:rFonts w:asciiTheme="majorBidi" w:hAnsiTheme="majorBidi" w:cstheme="majorBidi"/>
        </w:rPr>
        <w:t xml:space="preserve">ani, </w:t>
      </w:r>
      <w:r w:rsidR="00F552A8" w:rsidRPr="002E4C4A">
        <w:rPr>
          <w:rFonts w:asciiTheme="majorBidi" w:hAnsiTheme="majorBidi" w:cstheme="majorBidi"/>
          <w:i/>
          <w:iCs/>
        </w:rPr>
        <w:t>Mushanaf</w:t>
      </w:r>
      <w:r w:rsidR="002E4C4A" w:rsidRPr="002E4C4A">
        <w:rPr>
          <w:rFonts w:asciiTheme="majorBidi" w:hAnsiTheme="majorBidi" w:cstheme="majorBidi"/>
          <w:i/>
          <w:iCs/>
        </w:rPr>
        <w:t xml:space="preserve"> Abdul Razaq Al-Shan’ani</w:t>
      </w:r>
      <w:r w:rsidR="002E4C4A">
        <w:rPr>
          <w:rFonts w:asciiTheme="majorBidi" w:hAnsiTheme="majorBidi" w:cstheme="majorBidi"/>
        </w:rPr>
        <w:t xml:space="preserve">, </w:t>
      </w:r>
      <w:r w:rsidR="00F552A8" w:rsidRPr="00F552A8">
        <w:rPr>
          <w:rFonts w:asciiTheme="majorBidi" w:hAnsiTheme="majorBidi" w:cstheme="majorBidi"/>
        </w:rPr>
        <w:t>no 3812 hlm 390 jilid II</w:t>
      </w:r>
      <w:r w:rsidR="0032015C">
        <w:rPr>
          <w:rFonts w:asciiTheme="majorBidi" w:hAnsiTheme="majorBidi" w:cstheme="majorBidi"/>
        </w:rPr>
        <w:t>.</w:t>
      </w:r>
    </w:p>
  </w:footnote>
  <w:footnote w:id="3">
    <w:p w:rsidR="00B248A7" w:rsidRPr="00B248A7" w:rsidRDefault="00F52714" w:rsidP="00F52714">
      <w:pPr>
        <w:autoSpaceDE w:val="0"/>
        <w:autoSpaceDN w:val="0"/>
        <w:adjustRightInd w:val="0"/>
        <w:spacing w:after="0" w:line="240" w:lineRule="auto"/>
        <w:ind w:left="709"/>
        <w:rPr>
          <w:rFonts w:asciiTheme="majorBidi" w:hAnsiTheme="majorBidi" w:cstheme="majorBidi"/>
        </w:rPr>
      </w:pPr>
      <w:r>
        <w:t xml:space="preserve">   </w:t>
      </w:r>
      <w:r>
        <w:rPr>
          <w:rStyle w:val="FootnoteReference"/>
        </w:rPr>
        <w:footnoteRef/>
      </w:r>
      <w:r>
        <w:t xml:space="preserve"> </w:t>
      </w:r>
      <w:r w:rsidR="00B248A7">
        <w:rPr>
          <w:rFonts w:asciiTheme="majorBidi" w:hAnsiTheme="majorBidi" w:cstheme="majorBidi"/>
          <w:sz w:val="20"/>
          <w:szCs w:val="20"/>
        </w:rPr>
        <w:t>A</w:t>
      </w:r>
      <w:r w:rsidR="00B248A7" w:rsidRPr="00B248A7">
        <w:rPr>
          <w:rFonts w:asciiTheme="majorBidi" w:hAnsiTheme="majorBidi" w:cstheme="majorBidi"/>
          <w:sz w:val="20"/>
          <w:szCs w:val="20"/>
        </w:rPr>
        <w:t xml:space="preserve">bu </w:t>
      </w:r>
      <w:r w:rsidR="00B248A7">
        <w:rPr>
          <w:rFonts w:asciiTheme="majorBidi" w:hAnsiTheme="majorBidi" w:cstheme="majorBidi"/>
          <w:sz w:val="20"/>
          <w:szCs w:val="20"/>
        </w:rPr>
        <w:t xml:space="preserve">Abdullah Muhammad Ibn Isma’il al Bukhari, </w:t>
      </w:r>
      <w:r w:rsidR="00B248A7" w:rsidRPr="00B248A7">
        <w:rPr>
          <w:rFonts w:asciiTheme="majorBidi" w:hAnsiTheme="majorBidi" w:cstheme="majorBidi"/>
          <w:i/>
          <w:iCs/>
          <w:sz w:val="20"/>
          <w:szCs w:val="20"/>
        </w:rPr>
        <w:t>Shahih al Bukhari</w:t>
      </w:r>
      <w:r w:rsidR="00B248A7">
        <w:rPr>
          <w:rFonts w:asciiTheme="majorBidi" w:hAnsiTheme="majorBidi" w:cstheme="majorBidi"/>
          <w:sz w:val="20"/>
          <w:szCs w:val="20"/>
        </w:rPr>
        <w:t xml:space="preserve"> Juz IV( t.tp: Dar Mutabi syabi, t.,t), 217-218.</w:t>
      </w:r>
    </w:p>
    <w:p w:rsidR="00F52714" w:rsidRPr="009D2836" w:rsidRDefault="00F52714" w:rsidP="00B248A7">
      <w:pPr>
        <w:autoSpaceDE w:val="0"/>
        <w:autoSpaceDN w:val="0"/>
        <w:adjustRightInd w:val="0"/>
        <w:spacing w:after="0" w:line="240" w:lineRule="auto"/>
        <w:rPr>
          <w:rFonts w:ascii="Times New Roman" w:hAnsi="Times New Roman" w:cs="Times New Roman"/>
          <w:sz w:val="19"/>
          <w:szCs w:val="19"/>
        </w:rPr>
      </w:pPr>
    </w:p>
  </w:footnote>
  <w:footnote w:id="4">
    <w:p w:rsidR="003C61E1" w:rsidRPr="003C61E1" w:rsidRDefault="009600BD" w:rsidP="003C61E1">
      <w:pPr>
        <w:pStyle w:val="FootnoteText"/>
        <w:ind w:left="426" w:right="429" w:firstLine="709"/>
        <w:jc w:val="both"/>
        <w:rPr>
          <w:rFonts w:asciiTheme="majorBidi" w:hAnsiTheme="majorBidi" w:cstheme="majorBidi"/>
        </w:rPr>
      </w:pPr>
      <w:r w:rsidRPr="00912834">
        <w:rPr>
          <w:rStyle w:val="FootnoteReference"/>
          <w:rFonts w:asciiTheme="majorBidi" w:hAnsiTheme="majorBidi"/>
        </w:rPr>
        <w:footnoteRef/>
      </w:r>
      <w:r w:rsidRPr="00912834">
        <w:rPr>
          <w:rFonts w:asciiTheme="majorBidi" w:hAnsiTheme="majorBidi" w:cstheme="majorBidi"/>
        </w:rPr>
        <w:t xml:space="preserve"> </w:t>
      </w:r>
      <w:r>
        <w:rPr>
          <w:rFonts w:asciiTheme="majorBidi" w:hAnsiTheme="majorBidi" w:cstheme="majorBidi"/>
        </w:rPr>
        <w:t xml:space="preserve">Mila Melyani, </w:t>
      </w:r>
      <w:r w:rsidR="00B248A7" w:rsidRPr="00B248A7">
        <w:rPr>
          <w:rFonts w:asciiTheme="majorBidi" w:hAnsiTheme="majorBidi" w:cstheme="majorBidi"/>
          <w:i/>
          <w:iCs/>
        </w:rPr>
        <w:t>Pemahaman Hadith Kepemimpinan Quraish Studi Komparasi Ibnu Taimiyyah dan Ibnu Khaldun</w:t>
      </w:r>
      <w:r w:rsidR="00B248A7">
        <w:rPr>
          <w:rFonts w:asciiTheme="majorBidi" w:hAnsiTheme="majorBidi" w:cstheme="majorBidi"/>
        </w:rPr>
        <w:t xml:space="preserve">, </w:t>
      </w:r>
      <w:r w:rsidR="003C61E1">
        <w:rPr>
          <w:rFonts w:asciiTheme="majorBidi" w:hAnsiTheme="majorBidi" w:cstheme="majorBidi"/>
        </w:rPr>
        <w:t>” (</w:t>
      </w:r>
      <w:r w:rsidR="003C61E1">
        <w:rPr>
          <w:rFonts w:asciiTheme="majorBidi" w:hAnsiTheme="majorBidi" w:cstheme="majorBidi"/>
        </w:rPr>
        <w:t>Skripsi Program Sarjana Universitas Islam Negari Sunan Gunung Djati  Bandung: 2019), 125.</w:t>
      </w:r>
    </w:p>
    <w:p w:rsidR="009600BD" w:rsidRPr="00912834" w:rsidRDefault="009600BD" w:rsidP="003C61E1">
      <w:pPr>
        <w:pStyle w:val="FootnoteText"/>
        <w:ind w:left="426" w:firstLine="284"/>
        <w:jc w:val="both"/>
        <w:rPr>
          <w:rFonts w:asciiTheme="majorBidi" w:hAnsiTheme="majorBidi" w:cstheme="majorBidi"/>
        </w:rPr>
      </w:pPr>
    </w:p>
  </w:footnote>
  <w:footnote w:id="5">
    <w:p w:rsidR="00C87E72" w:rsidRPr="00A6648C" w:rsidRDefault="00C87E72" w:rsidP="00A6648C">
      <w:pPr>
        <w:ind w:firstLine="720"/>
        <w:jc w:val="both"/>
        <w:rPr>
          <w:rFonts w:asciiTheme="majorBidi" w:hAnsiTheme="majorBidi" w:cstheme="majorBidi"/>
          <w:sz w:val="20"/>
          <w:szCs w:val="20"/>
        </w:rPr>
      </w:pPr>
      <w:r>
        <w:rPr>
          <w:rStyle w:val="FootnoteReference"/>
        </w:rPr>
        <w:footnoteRef/>
      </w:r>
      <w:r>
        <w:t xml:space="preserve"> </w:t>
      </w:r>
      <w:r>
        <w:rPr>
          <w:rStyle w:val="apple-converted-space"/>
          <w:color w:val="333333"/>
          <w:sz w:val="20"/>
          <w:szCs w:val="20"/>
          <w:shd w:val="clear" w:color="auto" w:fill="FFFFFF"/>
        </w:rPr>
        <w:t> </w:t>
      </w:r>
      <w:r w:rsidR="00A6648C" w:rsidRPr="00A6648C">
        <w:rPr>
          <w:rFonts w:asciiTheme="majorBidi" w:hAnsiTheme="majorBidi" w:cstheme="majorBidi"/>
          <w:sz w:val="20"/>
          <w:szCs w:val="20"/>
        </w:rPr>
        <w:t xml:space="preserve">Mariasuasai Dhavamony, </w:t>
      </w:r>
      <w:r w:rsidR="00A6648C" w:rsidRPr="00A6648C">
        <w:rPr>
          <w:rFonts w:asciiTheme="majorBidi" w:hAnsiTheme="majorBidi" w:cstheme="majorBidi"/>
          <w:i/>
          <w:iCs/>
          <w:sz w:val="20"/>
          <w:szCs w:val="20"/>
        </w:rPr>
        <w:t>Fenomenology Agama, Kanisius,</w:t>
      </w:r>
      <w:r w:rsidR="00A6648C" w:rsidRPr="00A6648C">
        <w:rPr>
          <w:rFonts w:asciiTheme="majorBidi" w:hAnsiTheme="majorBidi" w:cstheme="majorBidi"/>
          <w:sz w:val="20"/>
          <w:szCs w:val="20"/>
        </w:rPr>
        <w:t xml:space="preserve"> </w:t>
      </w:r>
      <w:r w:rsidR="00AD6111">
        <w:rPr>
          <w:rFonts w:asciiTheme="majorBidi" w:hAnsiTheme="majorBidi" w:cstheme="majorBidi"/>
          <w:sz w:val="20"/>
          <w:szCs w:val="20"/>
        </w:rPr>
        <w:t>(</w:t>
      </w:r>
      <w:r w:rsidR="00A6648C" w:rsidRPr="00A6648C">
        <w:rPr>
          <w:rFonts w:asciiTheme="majorBidi" w:hAnsiTheme="majorBidi" w:cstheme="majorBidi"/>
          <w:sz w:val="20"/>
          <w:szCs w:val="20"/>
        </w:rPr>
        <w:t>Yogyakarta;1995</w:t>
      </w:r>
      <w:r w:rsidR="00AD6111">
        <w:rPr>
          <w:rFonts w:asciiTheme="majorBidi" w:hAnsiTheme="majorBidi" w:cstheme="majorBidi"/>
          <w:sz w:val="20"/>
          <w:szCs w:val="20"/>
        </w:rPr>
        <w:t>)</w:t>
      </w:r>
      <w:r w:rsidR="00A6648C" w:rsidRPr="00A6648C">
        <w:rPr>
          <w:rFonts w:asciiTheme="majorBidi" w:hAnsiTheme="majorBidi" w:cstheme="majorBidi"/>
          <w:sz w:val="20"/>
          <w:szCs w:val="20"/>
        </w:rPr>
        <w:t>, 29.</w:t>
      </w:r>
    </w:p>
  </w:footnote>
  <w:footnote w:id="6">
    <w:p w:rsidR="002C1278" w:rsidRPr="00085989" w:rsidRDefault="002C1278" w:rsidP="002C7BD8">
      <w:pPr>
        <w:autoSpaceDE w:val="0"/>
        <w:autoSpaceDN w:val="0"/>
        <w:adjustRightInd w:val="0"/>
        <w:spacing w:after="0" w:line="240" w:lineRule="auto"/>
        <w:ind w:firstLine="426"/>
        <w:jc w:val="both"/>
        <w:rPr>
          <w:rFonts w:asciiTheme="majorBidi" w:hAnsiTheme="majorBidi" w:cstheme="majorBidi"/>
          <w:sz w:val="20"/>
          <w:szCs w:val="20"/>
        </w:rPr>
      </w:pPr>
      <w:r>
        <w:rPr>
          <w:rStyle w:val="FootnoteReference"/>
        </w:rPr>
        <w:footnoteRef/>
      </w:r>
      <w:r w:rsidRPr="00085989">
        <w:rPr>
          <w:rFonts w:asciiTheme="majorBidi" w:hAnsiTheme="majorBidi" w:cstheme="majorBidi"/>
          <w:sz w:val="20"/>
          <w:szCs w:val="20"/>
        </w:rPr>
        <w:t xml:space="preserve">Martin Lings, Muhammad,Terj. Qomaruddin SF, </w:t>
      </w:r>
      <w:r w:rsidRPr="00085989">
        <w:rPr>
          <w:rFonts w:asciiTheme="majorBidi" w:hAnsiTheme="majorBidi" w:cstheme="majorBidi"/>
          <w:i/>
          <w:iCs/>
          <w:sz w:val="20"/>
          <w:szCs w:val="20"/>
        </w:rPr>
        <w:t>Kisah Hidup Nabi Berdasarkan Sumber Klasik</w:t>
      </w:r>
      <w:r w:rsidRPr="00085989">
        <w:rPr>
          <w:rFonts w:asciiTheme="majorBidi" w:hAnsiTheme="majorBidi" w:cstheme="majorBidi"/>
          <w:sz w:val="20"/>
          <w:szCs w:val="20"/>
        </w:rPr>
        <w:t>, (Jakarta: PT Serambi Ilmu Merdeka, 2007), 16.</w:t>
      </w:r>
    </w:p>
  </w:footnote>
  <w:footnote w:id="7">
    <w:p w:rsidR="002C1278" w:rsidRPr="00085989" w:rsidRDefault="002C1278" w:rsidP="002C7BD8">
      <w:pPr>
        <w:autoSpaceDE w:val="0"/>
        <w:autoSpaceDN w:val="0"/>
        <w:adjustRightInd w:val="0"/>
        <w:spacing w:after="0" w:line="240" w:lineRule="auto"/>
        <w:ind w:firstLine="426"/>
        <w:jc w:val="both"/>
        <w:rPr>
          <w:rFonts w:asciiTheme="majorBidi" w:hAnsiTheme="majorBidi" w:cstheme="majorBidi"/>
          <w:sz w:val="20"/>
          <w:szCs w:val="20"/>
        </w:rPr>
      </w:pPr>
      <w:r>
        <w:rPr>
          <w:rStyle w:val="FootnoteReference"/>
        </w:rPr>
        <w:footnoteRef/>
      </w:r>
      <w:r w:rsidRPr="00085989">
        <w:rPr>
          <w:rFonts w:asciiTheme="majorBidi" w:hAnsiTheme="majorBidi" w:cstheme="majorBidi"/>
          <w:sz w:val="20"/>
          <w:szCs w:val="20"/>
        </w:rPr>
        <w:t xml:space="preserve">Lings, </w:t>
      </w:r>
      <w:r w:rsidRPr="00085989">
        <w:rPr>
          <w:rFonts w:asciiTheme="majorBidi" w:hAnsiTheme="majorBidi" w:cstheme="majorBidi"/>
          <w:i/>
          <w:iCs/>
          <w:sz w:val="20"/>
          <w:szCs w:val="20"/>
        </w:rPr>
        <w:t>Kisah Hidup Nabi Berdasarkan Sumber Klasik</w:t>
      </w:r>
      <w:r>
        <w:rPr>
          <w:rFonts w:asciiTheme="majorBidi" w:hAnsiTheme="majorBidi" w:cstheme="majorBidi"/>
          <w:sz w:val="20"/>
          <w:szCs w:val="20"/>
        </w:rPr>
        <w:t>, 16.</w:t>
      </w:r>
    </w:p>
  </w:footnote>
  <w:footnote w:id="8">
    <w:p w:rsidR="002C1278" w:rsidRPr="00085989" w:rsidRDefault="002C1278" w:rsidP="002C7BD8">
      <w:pPr>
        <w:autoSpaceDE w:val="0"/>
        <w:autoSpaceDN w:val="0"/>
        <w:adjustRightInd w:val="0"/>
        <w:spacing w:after="0" w:line="240" w:lineRule="auto"/>
        <w:ind w:firstLine="426"/>
        <w:jc w:val="both"/>
      </w:pPr>
      <w:r>
        <w:rPr>
          <w:rStyle w:val="FootnoteReference"/>
        </w:rPr>
        <w:footnoteRef/>
      </w:r>
      <w:r w:rsidRPr="00085989">
        <w:rPr>
          <w:rFonts w:asciiTheme="majorBidi" w:hAnsiTheme="majorBidi" w:cstheme="majorBidi"/>
          <w:sz w:val="20"/>
          <w:szCs w:val="20"/>
        </w:rPr>
        <w:t xml:space="preserve">Bernard Lewis, Terj. Said Jamhuri, </w:t>
      </w:r>
      <w:r w:rsidRPr="00085989">
        <w:rPr>
          <w:rFonts w:asciiTheme="majorBidi" w:hAnsiTheme="majorBidi" w:cstheme="majorBidi"/>
          <w:i/>
          <w:iCs/>
          <w:sz w:val="20"/>
          <w:szCs w:val="20"/>
        </w:rPr>
        <w:t xml:space="preserve">Bangsa Arab dalam Lintasan Sejarah, </w:t>
      </w:r>
      <w:r w:rsidRPr="00085989">
        <w:rPr>
          <w:rFonts w:asciiTheme="majorBidi" w:hAnsiTheme="majorBidi" w:cstheme="majorBidi"/>
          <w:sz w:val="20"/>
          <w:szCs w:val="20"/>
        </w:rPr>
        <w:t>17-18.</w:t>
      </w:r>
    </w:p>
  </w:footnote>
  <w:footnote w:id="9">
    <w:p w:rsidR="002C1278" w:rsidRPr="00085989" w:rsidRDefault="002C1278" w:rsidP="002C7BD8">
      <w:pPr>
        <w:autoSpaceDE w:val="0"/>
        <w:autoSpaceDN w:val="0"/>
        <w:adjustRightInd w:val="0"/>
        <w:spacing w:after="0" w:line="240" w:lineRule="auto"/>
        <w:ind w:firstLine="426"/>
        <w:jc w:val="both"/>
        <w:rPr>
          <w:rFonts w:asciiTheme="majorBidi" w:hAnsiTheme="majorBidi" w:cstheme="majorBidi"/>
          <w:sz w:val="20"/>
          <w:szCs w:val="20"/>
        </w:rPr>
      </w:pPr>
      <w:r>
        <w:rPr>
          <w:rStyle w:val="FootnoteReference"/>
        </w:rPr>
        <w:footnoteRef/>
      </w:r>
      <w:r w:rsidRPr="00085989">
        <w:rPr>
          <w:rFonts w:asciiTheme="majorBidi" w:hAnsiTheme="majorBidi" w:cstheme="majorBidi"/>
          <w:sz w:val="20"/>
          <w:szCs w:val="20"/>
        </w:rPr>
        <w:t xml:space="preserve">Abdul Karim Munte, DKK, </w:t>
      </w:r>
      <w:r w:rsidRPr="00085989">
        <w:rPr>
          <w:rFonts w:asciiTheme="majorBidi" w:hAnsiTheme="majorBidi" w:cstheme="majorBidi"/>
          <w:i/>
          <w:iCs/>
          <w:sz w:val="20"/>
          <w:szCs w:val="20"/>
        </w:rPr>
        <w:t>Meluruskan Pemahaman Hadis Kaum Jihadis</w:t>
      </w:r>
      <w:r w:rsidRPr="00085989">
        <w:rPr>
          <w:rFonts w:asciiTheme="majorBidi" w:hAnsiTheme="majorBidi" w:cstheme="majorBidi"/>
          <w:sz w:val="20"/>
          <w:szCs w:val="20"/>
        </w:rPr>
        <w:t>,(Tanggerang Selatan: Yayasan Pengkaji Hadis el-Bukhori, 2017), 94-95.</w:t>
      </w:r>
    </w:p>
  </w:footnote>
  <w:footnote w:id="10">
    <w:p w:rsidR="002C1278" w:rsidRPr="00684BFA" w:rsidRDefault="002C1278" w:rsidP="002C7BD8">
      <w:pPr>
        <w:autoSpaceDE w:val="0"/>
        <w:autoSpaceDN w:val="0"/>
        <w:adjustRightInd w:val="0"/>
        <w:spacing w:after="0" w:line="240" w:lineRule="auto"/>
        <w:ind w:firstLine="426"/>
        <w:jc w:val="both"/>
        <w:rPr>
          <w:rFonts w:ascii="Times New Roman" w:hAnsi="Times New Roman" w:cs="Times New Roman"/>
          <w:sz w:val="20"/>
          <w:szCs w:val="20"/>
        </w:rPr>
      </w:pPr>
      <w:r>
        <w:rPr>
          <w:rStyle w:val="FootnoteReference"/>
        </w:rPr>
        <w:footnoteRef/>
      </w:r>
      <w:r w:rsidRPr="00085989">
        <w:rPr>
          <w:rFonts w:asciiTheme="majorBidi" w:hAnsiTheme="majorBidi" w:cstheme="majorBidi"/>
          <w:sz w:val="20"/>
          <w:szCs w:val="20"/>
        </w:rPr>
        <w:t xml:space="preserve">Lings, </w:t>
      </w:r>
      <w:r w:rsidRPr="00085989">
        <w:rPr>
          <w:rFonts w:asciiTheme="majorBidi" w:hAnsiTheme="majorBidi" w:cstheme="majorBidi"/>
          <w:i/>
          <w:iCs/>
          <w:sz w:val="20"/>
          <w:szCs w:val="20"/>
        </w:rPr>
        <w:t>Kisah Hidup Nabi Berdasarkan Sumber Klasik</w:t>
      </w:r>
      <w:r>
        <w:rPr>
          <w:rFonts w:asciiTheme="majorBidi" w:hAnsiTheme="majorBidi" w:cstheme="majorBidi"/>
          <w:sz w:val="20"/>
          <w:szCs w:val="20"/>
        </w:rPr>
        <w:t>, 17.</w:t>
      </w:r>
    </w:p>
  </w:footnote>
  <w:footnote w:id="11">
    <w:p w:rsidR="002C1278" w:rsidRDefault="002C1278" w:rsidP="002C7BD8">
      <w:pPr>
        <w:autoSpaceDE w:val="0"/>
        <w:autoSpaceDN w:val="0"/>
        <w:adjustRightInd w:val="0"/>
        <w:spacing w:after="0" w:line="240" w:lineRule="auto"/>
        <w:ind w:firstLine="567"/>
        <w:jc w:val="both"/>
      </w:pPr>
      <w:r>
        <w:rPr>
          <w:rStyle w:val="FootnoteReference"/>
        </w:rPr>
        <w:footnoteRef/>
      </w:r>
      <w:r w:rsidRPr="00085989">
        <w:rPr>
          <w:rFonts w:asciiTheme="majorBidi" w:hAnsiTheme="majorBidi" w:cstheme="majorBidi"/>
          <w:sz w:val="20"/>
          <w:szCs w:val="20"/>
        </w:rPr>
        <w:t xml:space="preserve">Lings, </w:t>
      </w:r>
      <w:r w:rsidRPr="00085989">
        <w:rPr>
          <w:rFonts w:asciiTheme="majorBidi" w:hAnsiTheme="majorBidi" w:cstheme="majorBidi"/>
          <w:i/>
          <w:iCs/>
          <w:sz w:val="20"/>
          <w:szCs w:val="20"/>
        </w:rPr>
        <w:t>Kisah Hidup Nabi Berdasarkan Sumber Klasik</w:t>
      </w:r>
      <w:r>
        <w:rPr>
          <w:rFonts w:asciiTheme="majorBidi" w:hAnsiTheme="majorBidi" w:cstheme="majorBidi"/>
          <w:sz w:val="20"/>
          <w:szCs w:val="20"/>
        </w:rPr>
        <w:t>, 21.</w:t>
      </w:r>
    </w:p>
  </w:footnote>
  <w:footnote w:id="12">
    <w:p w:rsidR="002C7BD8" w:rsidRPr="009240B2" w:rsidRDefault="002C7BD8" w:rsidP="002C7BD8">
      <w:pPr>
        <w:pStyle w:val="FootnoteText"/>
        <w:ind w:left="1134"/>
        <w:rPr>
          <w:rFonts w:ascii="Times New Arabic" w:hAnsi="Times New Arabic"/>
        </w:rPr>
      </w:pPr>
      <w:r w:rsidRPr="009240B2">
        <w:rPr>
          <w:rStyle w:val="FootnoteReference"/>
          <w:rFonts w:ascii="Times New Arabic" w:hAnsi="Times New Arabic"/>
        </w:rPr>
        <w:footnoteRef/>
      </w:r>
      <w:r w:rsidRPr="009240B2">
        <w:rPr>
          <w:rFonts w:ascii="Times New Arabic" w:hAnsi="Times New Arabic"/>
        </w:rPr>
        <w:t xml:space="preserve"> </w:t>
      </w:r>
      <w:r w:rsidRPr="009240B2">
        <w:rPr>
          <w:rFonts w:ascii="Times New Arabic" w:hAnsi="Times New Arabic" w:cstheme="majorBidi"/>
        </w:rPr>
        <w:t xml:space="preserve">Ibnu Hanbal, </w:t>
      </w:r>
      <w:r w:rsidRPr="009240B2">
        <w:rPr>
          <w:rFonts w:ascii="Times New Arabic" w:hAnsi="Times New Arabic" w:cstheme="majorBidi"/>
          <w:i/>
          <w:iCs/>
        </w:rPr>
        <w:t>Musna&gt;d Ima</w:t>
      </w:r>
      <w:r>
        <w:rPr>
          <w:rFonts w:ascii="Times New Arabic" w:hAnsi="Times New Arabic" w:cstheme="majorBidi"/>
          <w:i/>
          <w:iCs/>
        </w:rPr>
        <w:t>&gt;</w:t>
      </w:r>
      <w:r w:rsidRPr="009240B2">
        <w:rPr>
          <w:rFonts w:ascii="Times New Arabic" w:hAnsi="Times New Arabic" w:cstheme="majorBidi"/>
          <w:i/>
          <w:iCs/>
        </w:rPr>
        <w:t>m Ahmad bin Hanbal</w:t>
      </w:r>
      <w:r w:rsidRPr="009240B2">
        <w:rPr>
          <w:rFonts w:ascii="Times New Arabic" w:hAnsi="Times New Arabic" w:cstheme="majorBidi"/>
        </w:rPr>
        <w:t>, 129.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75F"/>
    <w:multiLevelType w:val="hybridMultilevel"/>
    <w:tmpl w:val="F738D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723D2"/>
    <w:multiLevelType w:val="hybridMultilevel"/>
    <w:tmpl w:val="69ECF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15B74"/>
    <w:multiLevelType w:val="hybridMultilevel"/>
    <w:tmpl w:val="910856E4"/>
    <w:lvl w:ilvl="0" w:tplc="1EE0B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F82FB1"/>
    <w:multiLevelType w:val="hybridMultilevel"/>
    <w:tmpl w:val="50B80A3E"/>
    <w:lvl w:ilvl="0" w:tplc="A790C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99122A"/>
    <w:multiLevelType w:val="hybridMultilevel"/>
    <w:tmpl w:val="137A8724"/>
    <w:lvl w:ilvl="0" w:tplc="BB6CCB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5BE3E5C"/>
    <w:multiLevelType w:val="hybridMultilevel"/>
    <w:tmpl w:val="0172B1A6"/>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6">
    <w:nsid w:val="4D6F68AE"/>
    <w:multiLevelType w:val="hybridMultilevel"/>
    <w:tmpl w:val="518E3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9D663B"/>
    <w:multiLevelType w:val="hybridMultilevel"/>
    <w:tmpl w:val="72383D1E"/>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8">
    <w:nsid w:val="59100EAE"/>
    <w:multiLevelType w:val="hybridMultilevel"/>
    <w:tmpl w:val="4D8C82C8"/>
    <w:lvl w:ilvl="0" w:tplc="211CB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C06AAB"/>
    <w:multiLevelType w:val="hybridMultilevel"/>
    <w:tmpl w:val="6AEC6148"/>
    <w:lvl w:ilvl="0" w:tplc="5DF01EBC">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nsid w:val="5CEB5C53"/>
    <w:multiLevelType w:val="hybridMultilevel"/>
    <w:tmpl w:val="AD701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B1516"/>
    <w:multiLevelType w:val="hybridMultilevel"/>
    <w:tmpl w:val="4D0EAAEA"/>
    <w:lvl w:ilvl="0" w:tplc="6F323A2C">
      <w:start w:val="1"/>
      <w:numFmt w:val="lowerLetter"/>
      <w:lvlText w:val="%1."/>
      <w:lvlJc w:val="left"/>
      <w:pPr>
        <w:ind w:left="720" w:hanging="360"/>
      </w:pPr>
      <w:rPr>
        <w:rFonts w:ascii="Times New Roman" w:eastAsiaTheme="minorHAnsi"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843BBD"/>
    <w:multiLevelType w:val="hybridMultilevel"/>
    <w:tmpl w:val="AEC8C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144216"/>
    <w:multiLevelType w:val="hybridMultilevel"/>
    <w:tmpl w:val="53789938"/>
    <w:lvl w:ilvl="0" w:tplc="201EA43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72366232"/>
    <w:multiLevelType w:val="hybridMultilevel"/>
    <w:tmpl w:val="90D00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5F79FF"/>
    <w:multiLevelType w:val="hybridMultilevel"/>
    <w:tmpl w:val="8EBC2E56"/>
    <w:lvl w:ilvl="0" w:tplc="07468806">
      <w:start w:val="1"/>
      <w:numFmt w:val="decimal"/>
      <w:lvlText w:val="%1."/>
      <w:lvlJc w:val="left"/>
      <w:pPr>
        <w:ind w:left="1069" w:hanging="360"/>
      </w:pPr>
      <w:rPr>
        <w:rFonts w:hint="default"/>
        <w:b/>
        <w:bCs/>
      </w:rPr>
    </w:lvl>
    <w:lvl w:ilvl="1" w:tplc="6100BD5E">
      <w:start w:val="1"/>
      <w:numFmt w:val="lowerLetter"/>
      <w:lvlText w:val="%2."/>
      <w:lvlJc w:val="left"/>
      <w:pPr>
        <w:ind w:left="1789" w:hanging="360"/>
      </w:pPr>
      <w:rPr>
        <w:rFonts w:hint="default"/>
      </w:rPr>
    </w:lvl>
    <w:lvl w:ilvl="2" w:tplc="C79A123A">
      <w:start w:val="1"/>
      <w:numFmt w:val="upperLetter"/>
      <w:lvlText w:val="%3."/>
      <w:lvlJc w:val="left"/>
      <w:pPr>
        <w:ind w:left="2689" w:hanging="360"/>
      </w:pPr>
      <w:rPr>
        <w:rFonts w:asciiTheme="majorBidi" w:hAnsiTheme="majorBidi" w:hint="default"/>
        <w:color w:val="auto"/>
      </w:r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0"/>
  </w:num>
  <w:num w:numId="2">
    <w:abstractNumId w:val="15"/>
  </w:num>
  <w:num w:numId="3">
    <w:abstractNumId w:val="13"/>
  </w:num>
  <w:num w:numId="4">
    <w:abstractNumId w:val="7"/>
  </w:num>
  <w:num w:numId="5">
    <w:abstractNumId w:val="5"/>
  </w:num>
  <w:num w:numId="6">
    <w:abstractNumId w:val="3"/>
  </w:num>
  <w:num w:numId="7">
    <w:abstractNumId w:val="2"/>
  </w:num>
  <w:num w:numId="8">
    <w:abstractNumId w:val="4"/>
  </w:num>
  <w:num w:numId="9">
    <w:abstractNumId w:val="14"/>
  </w:num>
  <w:num w:numId="10">
    <w:abstractNumId w:val="1"/>
  </w:num>
  <w:num w:numId="11">
    <w:abstractNumId w:val="0"/>
  </w:num>
  <w:num w:numId="12">
    <w:abstractNumId w:val="11"/>
  </w:num>
  <w:num w:numId="13">
    <w:abstractNumId w:val="8"/>
  </w:num>
  <w:num w:numId="14">
    <w:abstractNumId w:val="12"/>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ECA"/>
    <w:rsid w:val="00006469"/>
    <w:rsid w:val="00022487"/>
    <w:rsid w:val="000256CF"/>
    <w:rsid w:val="00033EF5"/>
    <w:rsid w:val="00040B2F"/>
    <w:rsid w:val="000517CE"/>
    <w:rsid w:val="000708EC"/>
    <w:rsid w:val="0008124D"/>
    <w:rsid w:val="00081AD4"/>
    <w:rsid w:val="00083605"/>
    <w:rsid w:val="00085989"/>
    <w:rsid w:val="000D08CB"/>
    <w:rsid w:val="000D63DF"/>
    <w:rsid w:val="000E295A"/>
    <w:rsid w:val="00104883"/>
    <w:rsid w:val="00106006"/>
    <w:rsid w:val="00164D87"/>
    <w:rsid w:val="00173BA5"/>
    <w:rsid w:val="001E173D"/>
    <w:rsid w:val="00203BD1"/>
    <w:rsid w:val="0026140A"/>
    <w:rsid w:val="00287A26"/>
    <w:rsid w:val="00294600"/>
    <w:rsid w:val="002A77E9"/>
    <w:rsid w:val="002B0ABD"/>
    <w:rsid w:val="002B5937"/>
    <w:rsid w:val="002C1278"/>
    <w:rsid w:val="002C5279"/>
    <w:rsid w:val="002C5A27"/>
    <w:rsid w:val="002C7BD8"/>
    <w:rsid w:val="002E4C4A"/>
    <w:rsid w:val="0032015C"/>
    <w:rsid w:val="00343C0E"/>
    <w:rsid w:val="003A6314"/>
    <w:rsid w:val="003C61E1"/>
    <w:rsid w:val="003F27DA"/>
    <w:rsid w:val="00430F67"/>
    <w:rsid w:val="00444D7A"/>
    <w:rsid w:val="00452B24"/>
    <w:rsid w:val="00457F1E"/>
    <w:rsid w:val="004666F2"/>
    <w:rsid w:val="004857E6"/>
    <w:rsid w:val="004A526C"/>
    <w:rsid w:val="004B4437"/>
    <w:rsid w:val="004C0DF5"/>
    <w:rsid w:val="004E3943"/>
    <w:rsid w:val="004F3955"/>
    <w:rsid w:val="0050415D"/>
    <w:rsid w:val="00555705"/>
    <w:rsid w:val="0057513C"/>
    <w:rsid w:val="0058277F"/>
    <w:rsid w:val="005A465A"/>
    <w:rsid w:val="005B72E1"/>
    <w:rsid w:val="005C011E"/>
    <w:rsid w:val="005F6223"/>
    <w:rsid w:val="006057B8"/>
    <w:rsid w:val="006069B5"/>
    <w:rsid w:val="00606A6C"/>
    <w:rsid w:val="00611369"/>
    <w:rsid w:val="0062775D"/>
    <w:rsid w:val="0063656B"/>
    <w:rsid w:val="0065775C"/>
    <w:rsid w:val="00684BFA"/>
    <w:rsid w:val="00692919"/>
    <w:rsid w:val="006A5295"/>
    <w:rsid w:val="006B29DA"/>
    <w:rsid w:val="006B5B22"/>
    <w:rsid w:val="006D19EE"/>
    <w:rsid w:val="006E6B8C"/>
    <w:rsid w:val="0070515B"/>
    <w:rsid w:val="0073310B"/>
    <w:rsid w:val="00741C35"/>
    <w:rsid w:val="00742008"/>
    <w:rsid w:val="00762271"/>
    <w:rsid w:val="007706A1"/>
    <w:rsid w:val="007A5358"/>
    <w:rsid w:val="007D2103"/>
    <w:rsid w:val="0080065C"/>
    <w:rsid w:val="0084010F"/>
    <w:rsid w:val="00851EA6"/>
    <w:rsid w:val="00872954"/>
    <w:rsid w:val="008A217F"/>
    <w:rsid w:val="008B0927"/>
    <w:rsid w:val="008B486B"/>
    <w:rsid w:val="008C182F"/>
    <w:rsid w:val="008D2151"/>
    <w:rsid w:val="00910B2E"/>
    <w:rsid w:val="00925E65"/>
    <w:rsid w:val="00930F3C"/>
    <w:rsid w:val="009600BD"/>
    <w:rsid w:val="009C56E5"/>
    <w:rsid w:val="009D6C7B"/>
    <w:rsid w:val="009E2025"/>
    <w:rsid w:val="009E4E3F"/>
    <w:rsid w:val="009F2F56"/>
    <w:rsid w:val="00A360FE"/>
    <w:rsid w:val="00A638DA"/>
    <w:rsid w:val="00A6648C"/>
    <w:rsid w:val="00A67A86"/>
    <w:rsid w:val="00A86F63"/>
    <w:rsid w:val="00AB58B0"/>
    <w:rsid w:val="00AC0743"/>
    <w:rsid w:val="00AD6111"/>
    <w:rsid w:val="00AE509E"/>
    <w:rsid w:val="00AF7F99"/>
    <w:rsid w:val="00B04ADE"/>
    <w:rsid w:val="00B073D8"/>
    <w:rsid w:val="00B17C35"/>
    <w:rsid w:val="00B248A7"/>
    <w:rsid w:val="00B40E5E"/>
    <w:rsid w:val="00B5534E"/>
    <w:rsid w:val="00BA1CD7"/>
    <w:rsid w:val="00BE42C5"/>
    <w:rsid w:val="00BE51FA"/>
    <w:rsid w:val="00C33AA5"/>
    <w:rsid w:val="00C87E72"/>
    <w:rsid w:val="00CF3ECA"/>
    <w:rsid w:val="00CF7D0B"/>
    <w:rsid w:val="00D01A27"/>
    <w:rsid w:val="00D041A3"/>
    <w:rsid w:val="00D122F4"/>
    <w:rsid w:val="00D31C9D"/>
    <w:rsid w:val="00D635FA"/>
    <w:rsid w:val="00D65BF6"/>
    <w:rsid w:val="00D85F2B"/>
    <w:rsid w:val="00D916CF"/>
    <w:rsid w:val="00DC4D9A"/>
    <w:rsid w:val="00DE779F"/>
    <w:rsid w:val="00E357BA"/>
    <w:rsid w:val="00E376A9"/>
    <w:rsid w:val="00E63D32"/>
    <w:rsid w:val="00E873B2"/>
    <w:rsid w:val="00EA1038"/>
    <w:rsid w:val="00EB02B6"/>
    <w:rsid w:val="00F302DF"/>
    <w:rsid w:val="00F3186D"/>
    <w:rsid w:val="00F40163"/>
    <w:rsid w:val="00F404BB"/>
    <w:rsid w:val="00F52714"/>
    <w:rsid w:val="00F552A8"/>
    <w:rsid w:val="00F609AA"/>
    <w:rsid w:val="00FA2628"/>
    <w:rsid w:val="00FD167E"/>
    <w:rsid w:val="00FF2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E173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A6C"/>
    <w:pPr>
      <w:ind w:left="720"/>
      <w:contextualSpacing/>
    </w:pPr>
  </w:style>
  <w:style w:type="paragraph" w:styleId="FootnoteText">
    <w:name w:val="footnote text"/>
    <w:basedOn w:val="Normal"/>
    <w:link w:val="FootnoteTextChar"/>
    <w:uiPriority w:val="99"/>
    <w:unhideWhenUsed/>
    <w:rsid w:val="000517CE"/>
    <w:pPr>
      <w:spacing w:after="0" w:line="240" w:lineRule="auto"/>
    </w:pPr>
    <w:rPr>
      <w:sz w:val="20"/>
      <w:szCs w:val="20"/>
    </w:rPr>
  </w:style>
  <w:style w:type="character" w:customStyle="1" w:styleId="FootnoteTextChar">
    <w:name w:val="Footnote Text Char"/>
    <w:basedOn w:val="DefaultParagraphFont"/>
    <w:link w:val="FootnoteText"/>
    <w:uiPriority w:val="99"/>
    <w:rsid w:val="000517CE"/>
    <w:rPr>
      <w:sz w:val="20"/>
      <w:szCs w:val="20"/>
    </w:rPr>
  </w:style>
  <w:style w:type="character" w:styleId="FootnoteReference">
    <w:name w:val="footnote reference"/>
    <w:basedOn w:val="DefaultParagraphFont"/>
    <w:uiPriority w:val="99"/>
    <w:unhideWhenUsed/>
    <w:rsid w:val="000517CE"/>
    <w:rPr>
      <w:vertAlign w:val="superscript"/>
    </w:rPr>
  </w:style>
  <w:style w:type="character" w:customStyle="1" w:styleId="Heading2Char">
    <w:name w:val="Heading 2 Char"/>
    <w:basedOn w:val="DefaultParagraphFont"/>
    <w:link w:val="Heading2"/>
    <w:uiPriority w:val="9"/>
    <w:rsid w:val="001E173D"/>
    <w:rPr>
      <w:rFonts w:asciiTheme="majorHAnsi" w:eastAsiaTheme="majorEastAsia" w:hAnsiTheme="majorHAnsi" w:cstheme="majorBidi"/>
      <w:color w:val="404040" w:themeColor="text1" w:themeTint="BF"/>
      <w:sz w:val="28"/>
      <w:szCs w:val="28"/>
    </w:rPr>
  </w:style>
  <w:style w:type="paragraph" w:customStyle="1" w:styleId="Default">
    <w:name w:val="Default"/>
    <w:rsid w:val="00B40E5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87E72"/>
    <w:rPr>
      <w:color w:val="0000FF" w:themeColor="hyperlink"/>
      <w:u w:val="single"/>
    </w:rPr>
  </w:style>
  <w:style w:type="character" w:customStyle="1" w:styleId="apple-converted-space">
    <w:name w:val="apple-converted-space"/>
    <w:basedOn w:val="DefaultParagraphFont"/>
    <w:rsid w:val="00C87E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E173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A6C"/>
    <w:pPr>
      <w:ind w:left="720"/>
      <w:contextualSpacing/>
    </w:pPr>
  </w:style>
  <w:style w:type="paragraph" w:styleId="FootnoteText">
    <w:name w:val="footnote text"/>
    <w:basedOn w:val="Normal"/>
    <w:link w:val="FootnoteTextChar"/>
    <w:uiPriority w:val="99"/>
    <w:unhideWhenUsed/>
    <w:rsid w:val="000517CE"/>
    <w:pPr>
      <w:spacing w:after="0" w:line="240" w:lineRule="auto"/>
    </w:pPr>
    <w:rPr>
      <w:sz w:val="20"/>
      <w:szCs w:val="20"/>
    </w:rPr>
  </w:style>
  <w:style w:type="character" w:customStyle="1" w:styleId="FootnoteTextChar">
    <w:name w:val="Footnote Text Char"/>
    <w:basedOn w:val="DefaultParagraphFont"/>
    <w:link w:val="FootnoteText"/>
    <w:uiPriority w:val="99"/>
    <w:rsid w:val="000517CE"/>
    <w:rPr>
      <w:sz w:val="20"/>
      <w:szCs w:val="20"/>
    </w:rPr>
  </w:style>
  <w:style w:type="character" w:styleId="FootnoteReference">
    <w:name w:val="footnote reference"/>
    <w:basedOn w:val="DefaultParagraphFont"/>
    <w:uiPriority w:val="99"/>
    <w:unhideWhenUsed/>
    <w:rsid w:val="000517CE"/>
    <w:rPr>
      <w:vertAlign w:val="superscript"/>
    </w:rPr>
  </w:style>
  <w:style w:type="character" w:customStyle="1" w:styleId="Heading2Char">
    <w:name w:val="Heading 2 Char"/>
    <w:basedOn w:val="DefaultParagraphFont"/>
    <w:link w:val="Heading2"/>
    <w:uiPriority w:val="9"/>
    <w:rsid w:val="001E173D"/>
    <w:rPr>
      <w:rFonts w:asciiTheme="majorHAnsi" w:eastAsiaTheme="majorEastAsia" w:hAnsiTheme="majorHAnsi" w:cstheme="majorBidi"/>
      <w:color w:val="404040" w:themeColor="text1" w:themeTint="BF"/>
      <w:sz w:val="28"/>
      <w:szCs w:val="28"/>
    </w:rPr>
  </w:style>
  <w:style w:type="paragraph" w:customStyle="1" w:styleId="Default">
    <w:name w:val="Default"/>
    <w:rsid w:val="00B40E5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87E72"/>
    <w:rPr>
      <w:color w:val="0000FF" w:themeColor="hyperlink"/>
      <w:u w:val="single"/>
    </w:rPr>
  </w:style>
  <w:style w:type="character" w:customStyle="1" w:styleId="apple-converted-space">
    <w:name w:val="apple-converted-space"/>
    <w:basedOn w:val="DefaultParagraphFont"/>
    <w:rsid w:val="00C8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B15B46C-5A2C-4608-949B-D3472FEA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12</Pages>
  <Words>3838</Words>
  <Characters>21879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22</cp:revision>
  <dcterms:created xsi:type="dcterms:W3CDTF">2019-09-14T03:23:00Z</dcterms:created>
  <dcterms:modified xsi:type="dcterms:W3CDTF">2019-11-19T01:29:00Z</dcterms:modified>
</cp:coreProperties>
</file>