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94BAA" w14:textId="77777777" w:rsidR="003364E4" w:rsidRDefault="003364E4" w:rsidP="00FA191B">
      <w:pPr>
        <w:spacing w:line="360" w:lineRule="auto"/>
        <w:jc w:val="center"/>
        <w:rPr>
          <w:rFonts w:ascii="Times New Roman" w:hAnsi="Times New Roman" w:cs="Times New Roman"/>
          <w:b/>
          <w:sz w:val="24"/>
          <w:szCs w:val="24"/>
        </w:rPr>
      </w:pPr>
      <w:r w:rsidRPr="00E447B1">
        <w:rPr>
          <w:rFonts w:ascii="Times New Roman" w:hAnsi="Times New Roman" w:cs="Times New Roman"/>
          <w:b/>
          <w:sz w:val="24"/>
          <w:szCs w:val="24"/>
        </w:rPr>
        <w:t xml:space="preserve">FENOMENA TINDAK PIDANA PERDAGANGAN ORANG TERHADAP  </w:t>
      </w:r>
    </w:p>
    <w:p w14:paraId="5418AF5E" w14:textId="0766D6DF" w:rsidR="003364E4" w:rsidRDefault="00330192" w:rsidP="00FA19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PEKERJA </w:t>
      </w:r>
      <w:r w:rsidR="00D10542">
        <w:rPr>
          <w:rFonts w:ascii="Times New Roman" w:hAnsi="Times New Roman" w:cs="Times New Roman"/>
          <w:b/>
          <w:sz w:val="24"/>
          <w:szCs w:val="24"/>
        </w:rPr>
        <w:t>MIGRAN INDONESIA</w:t>
      </w:r>
    </w:p>
    <w:p w14:paraId="36798D50" w14:textId="64492682" w:rsidR="00AB2095" w:rsidRDefault="00AB2095" w:rsidP="00FA19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14:paraId="4F1696AD" w14:textId="537BC203" w:rsidR="003364E4" w:rsidRDefault="00AB2095" w:rsidP="009E6E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Dewi Asri Puannandini, SH.,MH</w:t>
      </w:r>
    </w:p>
    <w:p w14:paraId="25E1F267" w14:textId="77777777" w:rsidR="009E6EA3" w:rsidRPr="009E6EA3" w:rsidRDefault="009E6EA3" w:rsidP="009E6EA3">
      <w:pPr>
        <w:spacing w:line="360" w:lineRule="auto"/>
        <w:jc w:val="center"/>
        <w:rPr>
          <w:rFonts w:ascii="Times New Roman" w:hAnsi="Times New Roman" w:cs="Times New Roman"/>
          <w:b/>
          <w:sz w:val="24"/>
          <w:szCs w:val="24"/>
        </w:rPr>
      </w:pPr>
    </w:p>
    <w:p w14:paraId="1038218E" w14:textId="0DE695E0" w:rsidR="00BF395E" w:rsidRDefault="00BF395E" w:rsidP="00FA191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Abstrak </w:t>
      </w:r>
    </w:p>
    <w:p w14:paraId="1B6A77E1" w14:textId="681D3068" w:rsidR="00FA191B" w:rsidRDefault="00AC0696" w:rsidP="009E6EA3">
      <w:pPr>
        <w:shd w:val="clear" w:color="auto" w:fill="FFFFFF"/>
        <w:spacing w:before="300" w:after="300" w:line="240" w:lineRule="auto"/>
        <w:jc w:val="both"/>
        <w:rPr>
          <w:rFonts w:ascii="Times New Roman" w:hAnsi="Times New Roman" w:cs="Times New Roman"/>
          <w:sz w:val="24"/>
          <w:szCs w:val="24"/>
        </w:rPr>
      </w:pPr>
      <w:r w:rsidRPr="009E6EA3">
        <w:rPr>
          <w:rFonts w:ascii="Times New Roman" w:eastAsia="Times New Roman" w:hAnsi="Times New Roman" w:cs="Times New Roman"/>
          <w:sz w:val="24"/>
          <w:szCs w:val="24"/>
        </w:rPr>
        <w:t>Penelitian ini dilakukan untuk memperoleh gambaran berka</w:t>
      </w:r>
      <w:r w:rsidR="00E27904" w:rsidRPr="009E6EA3">
        <w:rPr>
          <w:rFonts w:ascii="Times New Roman" w:eastAsia="Times New Roman" w:hAnsi="Times New Roman" w:cs="Times New Roman"/>
          <w:sz w:val="24"/>
          <w:szCs w:val="24"/>
        </w:rPr>
        <w:t xml:space="preserve">itan dengan fenomena tindak pidana perdangangan orang yerthadap pekerja migran Indonesia </w:t>
      </w:r>
      <w:r w:rsidRPr="009E6EA3">
        <w:rPr>
          <w:rFonts w:ascii="Times New Roman" w:eastAsia="Times New Roman" w:hAnsi="Times New Roman" w:cs="Times New Roman"/>
          <w:sz w:val="24"/>
          <w:szCs w:val="24"/>
        </w:rPr>
        <w:t xml:space="preserve">dan apa yang menjadi faktor penghambat terhadap penegakan hukum tersebut. Penulis mencoba menjawab permasalahan hukum dari sisi normatif berdasarkan aturan hukum dalam perundang-undangan maupun norma-norma. Bahan hukum yang penulis pergunakan yaitu bahan hukum sekunder dan bahan hukum primer. Hasil pembahasan yakni Dalam hal penegakan hukum </w:t>
      </w:r>
      <w:r w:rsidR="009E6EA3" w:rsidRPr="009E6EA3">
        <w:rPr>
          <w:rFonts w:ascii="Times New Roman" w:hAnsi="Times New Roman" w:cs="Times New Roman"/>
          <w:sz w:val="24"/>
          <w:szCs w:val="24"/>
        </w:rPr>
        <w:t>Hambatan menanggulagi pelanggaran yang dilakukan Perusahaan Penempatan Pekerja Migran Indonesia adalah oknum petugas baik dari catatan sipil ketenagakerjaan dari kesehatan yaitu medical, dari keimigrasian (pembuatan paspor), dan juga oknum lainnya di Bandara (seperti contoh kasus CPMI akan berangkat ke Negara tujuan namun syarat dan prasyaratnya kurang memenuhi, namun PPTKIS.P3MI melakukan segala upaya dengan modus mencari oknum dari petugas imigrasi di Bandara yang bisa meloloskan CPMI tersebut dengan sejumlah imbalan), banyaknya perusahaan penempatan Pekerja Migran salahsatunya dibidang Perikanan yang tidak mempunyai ijin atau ijin tidak sesuai dengan peruntukannya</w:t>
      </w:r>
      <w:r w:rsidR="009E6EA3" w:rsidRPr="009E6EA3">
        <w:rPr>
          <w:rFonts w:ascii="Times New Roman" w:eastAsia="Times New Roman" w:hAnsi="Times New Roman" w:cs="Times New Roman"/>
          <w:sz w:val="24"/>
          <w:szCs w:val="24"/>
        </w:rPr>
        <w:t>.Upaya yang dilakukan</w:t>
      </w:r>
      <w:r w:rsidR="009E6EA3" w:rsidRPr="009E6EA3">
        <w:rPr>
          <w:rFonts w:ascii="Times New Roman" w:hAnsi="Times New Roman" w:cs="Times New Roman"/>
          <w:sz w:val="24"/>
          <w:szCs w:val="24"/>
        </w:rPr>
        <w:t xml:space="preserve"> diantaranya Tunda Layan, Pencabutan Ijin Perusahaan Peringatan tertulis; Penghentian sementara sebagian atau seluruh kegiatan usaha penempatan Pekerja Migran Indonesia (PMI); Pembatalan keberangkatan calon Pekerja Migran Indonesia (PMI), dan atau Pemulangan Pekerja Migran Indoensia (PMI) dari l</w:t>
      </w:r>
      <w:r w:rsidR="009E6EA3" w:rsidRPr="009E6EA3">
        <w:rPr>
          <w:rFonts w:ascii="Times New Roman" w:hAnsi="Times New Roman" w:cs="Times New Roman"/>
          <w:sz w:val="24"/>
          <w:szCs w:val="24"/>
        </w:rPr>
        <w:t>uar negeri dengan biaya sendir</w:t>
      </w:r>
      <w:r w:rsidR="009E6EA3">
        <w:rPr>
          <w:rFonts w:ascii="Times New Roman" w:hAnsi="Times New Roman" w:cs="Times New Roman"/>
          <w:sz w:val="24"/>
          <w:szCs w:val="24"/>
        </w:rPr>
        <w:t>i</w:t>
      </w:r>
    </w:p>
    <w:p w14:paraId="4D63CDD9" w14:textId="048823D3" w:rsidR="009E6EA3" w:rsidRPr="009E6EA3" w:rsidRDefault="009E6EA3" w:rsidP="009E6EA3">
      <w:pPr>
        <w:shd w:val="clear" w:color="auto" w:fill="FFFFFF"/>
        <w:spacing w:before="300" w:after="300" w:line="240" w:lineRule="auto"/>
        <w:jc w:val="both"/>
        <w:rPr>
          <w:rFonts w:ascii="Times New Roman" w:hAnsi="Times New Roman" w:cs="Times New Roman"/>
          <w:sz w:val="24"/>
          <w:szCs w:val="24"/>
        </w:rPr>
      </w:pPr>
      <w:r>
        <w:rPr>
          <w:rFonts w:ascii="Times New Roman" w:hAnsi="Times New Roman" w:cs="Times New Roman"/>
          <w:sz w:val="24"/>
          <w:szCs w:val="24"/>
        </w:rPr>
        <w:t>Kunci : Pekerja Migran, Tindak Pidana perdagangan Orang</w:t>
      </w:r>
    </w:p>
    <w:p w14:paraId="2C303FC1" w14:textId="77777777" w:rsidR="00AC0696" w:rsidRDefault="00AC0696" w:rsidP="00AC0696">
      <w:pPr>
        <w:spacing w:line="360" w:lineRule="auto"/>
        <w:rPr>
          <w:rFonts w:ascii="Times New Roman" w:hAnsi="Times New Roman" w:cs="Times New Roman"/>
          <w:b/>
          <w:bCs/>
          <w:sz w:val="24"/>
          <w:szCs w:val="24"/>
        </w:rPr>
      </w:pPr>
    </w:p>
    <w:p w14:paraId="75D314BD" w14:textId="77777777" w:rsidR="009E6EA3" w:rsidRDefault="009E6EA3" w:rsidP="00AC0696">
      <w:pPr>
        <w:spacing w:line="360" w:lineRule="auto"/>
        <w:rPr>
          <w:rFonts w:ascii="Times New Roman" w:hAnsi="Times New Roman" w:cs="Times New Roman"/>
          <w:b/>
          <w:bCs/>
          <w:sz w:val="24"/>
          <w:szCs w:val="24"/>
        </w:rPr>
      </w:pPr>
    </w:p>
    <w:p w14:paraId="3DCF949D" w14:textId="77777777" w:rsidR="009E6EA3" w:rsidRDefault="009E6EA3" w:rsidP="00AC0696">
      <w:pPr>
        <w:spacing w:line="360" w:lineRule="auto"/>
        <w:rPr>
          <w:rFonts w:ascii="Times New Roman" w:hAnsi="Times New Roman" w:cs="Times New Roman"/>
          <w:b/>
          <w:bCs/>
          <w:sz w:val="24"/>
          <w:szCs w:val="24"/>
        </w:rPr>
      </w:pPr>
    </w:p>
    <w:p w14:paraId="5E85BAE5" w14:textId="77777777" w:rsidR="00FA191B" w:rsidRDefault="00FA191B" w:rsidP="00FA191B">
      <w:pPr>
        <w:spacing w:line="360" w:lineRule="auto"/>
        <w:jc w:val="center"/>
        <w:rPr>
          <w:rFonts w:ascii="Times New Roman" w:hAnsi="Times New Roman" w:cs="Times New Roman"/>
          <w:b/>
          <w:bCs/>
          <w:sz w:val="24"/>
          <w:szCs w:val="24"/>
        </w:rPr>
      </w:pPr>
    </w:p>
    <w:p w14:paraId="21C120B7" w14:textId="2D7DD650" w:rsidR="00653FFE" w:rsidRPr="00653FFE" w:rsidRDefault="00B23736" w:rsidP="00FA191B">
      <w:pPr>
        <w:pStyle w:val="ListParagraph"/>
        <w:numPr>
          <w:ilvl w:val="0"/>
          <w:numId w:val="1"/>
        </w:numPr>
        <w:spacing w:line="36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Pendahuluan </w:t>
      </w:r>
    </w:p>
    <w:p w14:paraId="6263AF5D" w14:textId="2F03673E" w:rsidR="004759B3" w:rsidRDefault="00330192" w:rsidP="004759B3">
      <w:pPr>
        <w:pStyle w:val="ListParagraph"/>
        <w:spacing w:line="360" w:lineRule="auto"/>
        <w:ind w:left="450" w:firstLine="630"/>
        <w:jc w:val="both"/>
        <w:rPr>
          <w:rFonts w:ascii="Times New Roman" w:hAnsi="Times New Roman" w:cs="Times New Roman"/>
          <w:sz w:val="24"/>
          <w:szCs w:val="24"/>
          <w:lang w:val="id-ID"/>
        </w:rPr>
      </w:pPr>
      <w:r w:rsidRPr="00330192">
        <w:rPr>
          <w:rFonts w:ascii="Times New Roman" w:eastAsia="Calibri" w:hAnsi="Times New Roman" w:cs="Times New Roman"/>
          <w:sz w:val="24"/>
          <w:szCs w:val="24"/>
        </w:rPr>
        <w:t>Hukum dipahami sebagai tatanan pemaksa, yakni sebagai tatanan yang menerapkan sanksi berupa tindakan paksa, maka ketentuan yang menjelaskan hukum dalam undang-undang akan tampak sebagai pernyataan bahwa dalam kondisi tertentu, yang juga ditetapkan oleh tatanan huk</w:t>
      </w:r>
      <w:r w:rsidR="00EE0480">
        <w:rPr>
          <w:rFonts w:ascii="Times New Roman" w:eastAsia="Calibri" w:hAnsi="Times New Roman" w:cs="Times New Roman"/>
          <w:sz w:val="24"/>
          <w:szCs w:val="24"/>
        </w:rPr>
        <w:t>um itu, tindakan paksa tertentu</w:t>
      </w:r>
      <w:r w:rsidRPr="00330192">
        <w:rPr>
          <w:rFonts w:ascii="Times New Roman" w:eastAsia="Calibri" w:hAnsi="Times New Roman" w:cs="Times New Roman"/>
          <w:sz w:val="24"/>
          <w:szCs w:val="24"/>
        </w:rPr>
        <w:t xml:space="preserve"> yang juga ditetapkan oleh tatanan itu, seharusnya dilakukan</w:t>
      </w:r>
      <w:r w:rsidR="004759B3">
        <w:rPr>
          <w:rFonts w:ascii="Times New Roman" w:eastAsia="Calibri" w:hAnsi="Times New Roman" w:cs="Times New Roman"/>
          <w:sz w:val="24"/>
          <w:szCs w:val="24"/>
        </w:rPr>
        <w:t xml:space="preserve">. </w:t>
      </w:r>
      <w:r w:rsidR="00653FFE" w:rsidRPr="004759B3">
        <w:rPr>
          <w:rFonts w:ascii="Times New Roman" w:hAnsi="Times New Roman" w:cs="Times New Roman"/>
          <w:sz w:val="24"/>
          <w:szCs w:val="24"/>
          <w:lang w:val="id-ID"/>
        </w:rPr>
        <w:t xml:space="preserve">Masalah </w:t>
      </w:r>
      <w:r w:rsidR="00653FFE" w:rsidRPr="004759B3">
        <w:rPr>
          <w:rFonts w:ascii="Times New Roman" w:hAnsi="Times New Roman" w:cs="Times New Roman"/>
          <w:sz w:val="24"/>
          <w:szCs w:val="24"/>
        </w:rPr>
        <w:t xml:space="preserve">Pekerja Migran </w:t>
      </w:r>
      <w:r w:rsidR="00653FFE" w:rsidRPr="004759B3">
        <w:rPr>
          <w:rFonts w:ascii="Times New Roman" w:hAnsi="Times New Roman" w:cs="Times New Roman"/>
          <w:sz w:val="24"/>
          <w:szCs w:val="24"/>
          <w:lang w:val="id-ID"/>
        </w:rPr>
        <w:t xml:space="preserve">juga masih mewarnai kondisi ketenagakerjaan Indonesia, khususnya terkait dengan penyelenggaraan, penempatan dan perlindungan </w:t>
      </w:r>
      <w:r w:rsidR="00653FFE" w:rsidRPr="004759B3">
        <w:rPr>
          <w:rFonts w:ascii="Times New Roman" w:hAnsi="Times New Roman" w:cs="Times New Roman"/>
          <w:sz w:val="24"/>
          <w:szCs w:val="24"/>
        </w:rPr>
        <w:t>pekerja migran</w:t>
      </w:r>
      <w:r w:rsidR="00653FFE" w:rsidRPr="004759B3">
        <w:rPr>
          <w:rFonts w:ascii="Times New Roman" w:hAnsi="Times New Roman" w:cs="Times New Roman"/>
          <w:sz w:val="24"/>
          <w:szCs w:val="24"/>
          <w:lang w:val="id-ID"/>
        </w:rPr>
        <w:t xml:space="preserve"> di luar negeri. </w:t>
      </w:r>
    </w:p>
    <w:p w14:paraId="43306990" w14:textId="3E3C3EC7" w:rsidR="00330192" w:rsidRPr="004759B3" w:rsidRDefault="00653FFE" w:rsidP="004759B3">
      <w:pPr>
        <w:pStyle w:val="ListParagraph"/>
        <w:spacing w:line="360" w:lineRule="auto"/>
        <w:ind w:left="450" w:firstLine="630"/>
        <w:jc w:val="both"/>
        <w:rPr>
          <w:rFonts w:ascii="Times New Roman" w:eastAsia="Calibri" w:hAnsi="Times New Roman" w:cs="Times New Roman"/>
          <w:sz w:val="24"/>
          <w:szCs w:val="24"/>
        </w:rPr>
      </w:pPr>
      <w:r w:rsidRPr="004759B3">
        <w:rPr>
          <w:rFonts w:ascii="Times New Roman" w:hAnsi="Times New Roman" w:cs="Times New Roman"/>
          <w:sz w:val="24"/>
          <w:szCs w:val="24"/>
          <w:lang w:val="id-ID"/>
        </w:rPr>
        <w:t xml:space="preserve">Berbagai kebijakan permasalahan pengiriman </w:t>
      </w:r>
      <w:r w:rsidRPr="004759B3">
        <w:rPr>
          <w:rFonts w:ascii="Times New Roman" w:hAnsi="Times New Roman" w:cs="Times New Roman"/>
          <w:sz w:val="24"/>
          <w:szCs w:val="24"/>
        </w:rPr>
        <w:t xml:space="preserve">pekerja migran </w:t>
      </w:r>
      <w:r w:rsidRPr="004759B3">
        <w:rPr>
          <w:rFonts w:ascii="Times New Roman" w:hAnsi="Times New Roman" w:cs="Times New Roman"/>
          <w:sz w:val="24"/>
          <w:szCs w:val="24"/>
          <w:lang w:val="id-ID"/>
        </w:rPr>
        <w:t xml:space="preserve">masih perlu terus diperbaiki dan disempurnakan agar </w:t>
      </w:r>
      <w:r w:rsidRPr="004759B3">
        <w:rPr>
          <w:rFonts w:ascii="Times New Roman" w:hAnsi="Times New Roman" w:cs="Times New Roman"/>
          <w:sz w:val="24"/>
          <w:szCs w:val="24"/>
        </w:rPr>
        <w:t xml:space="preserve">Pekerja Migran </w:t>
      </w:r>
      <w:r w:rsidRPr="004759B3">
        <w:rPr>
          <w:rFonts w:ascii="Times New Roman" w:hAnsi="Times New Roman" w:cs="Times New Roman"/>
          <w:sz w:val="24"/>
          <w:szCs w:val="24"/>
          <w:lang w:val="id-ID"/>
        </w:rPr>
        <w:t xml:space="preserve">dapat bekerja dengan baik, terlindungi hak asasinya, dan bisa menikmati hasil jerih payahnya secara penuh. Di samping itu, keselamatan </w:t>
      </w:r>
      <w:r w:rsidRPr="004759B3">
        <w:rPr>
          <w:rFonts w:ascii="Times New Roman" w:hAnsi="Times New Roman" w:cs="Times New Roman"/>
          <w:sz w:val="24"/>
          <w:szCs w:val="24"/>
        </w:rPr>
        <w:t>Pekerja Migran</w:t>
      </w:r>
      <w:r w:rsidRPr="004759B3">
        <w:rPr>
          <w:rFonts w:ascii="Times New Roman" w:hAnsi="Times New Roman" w:cs="Times New Roman"/>
          <w:sz w:val="24"/>
          <w:szCs w:val="24"/>
          <w:lang w:val="id-ID"/>
        </w:rPr>
        <w:t xml:space="preserve"> belum mendapat perlindungan secara optimal. sejauh ini masalah yang dihadapi adalah minimnya perlindungan hukum, sejak rekrutmen, ketika bekerja di luar, dan setibanya kembali ke tanah air.</w:t>
      </w:r>
      <w:r w:rsidRPr="003E18FB">
        <w:rPr>
          <w:rStyle w:val="FootnoteReference"/>
          <w:rFonts w:ascii="Times New Roman" w:hAnsi="Times New Roman" w:cs="Times New Roman"/>
          <w:sz w:val="24"/>
          <w:szCs w:val="24"/>
        </w:rPr>
        <w:footnoteReference w:id="1"/>
      </w:r>
      <w:r w:rsidRPr="004759B3">
        <w:rPr>
          <w:rFonts w:ascii="Times New Roman" w:hAnsi="Times New Roman" w:cs="Times New Roman"/>
          <w:sz w:val="24"/>
          <w:szCs w:val="24"/>
        </w:rPr>
        <w:t xml:space="preserve"> </w:t>
      </w:r>
      <w:r w:rsidR="00330192" w:rsidRPr="004759B3">
        <w:rPr>
          <w:rFonts w:ascii="Times New Roman" w:eastAsia="Calibri" w:hAnsi="Times New Roman" w:cs="Times New Roman"/>
          <w:sz w:val="24"/>
          <w:szCs w:val="24"/>
        </w:rPr>
        <w:t>Kasus jena</w:t>
      </w:r>
      <w:r w:rsidR="00AE5BCB">
        <w:rPr>
          <w:rFonts w:ascii="Times New Roman" w:eastAsia="Calibri" w:hAnsi="Times New Roman" w:cs="Times New Roman"/>
          <w:sz w:val="24"/>
          <w:szCs w:val="24"/>
        </w:rPr>
        <w:t>zah Anak buah kapal Indonesia</w:t>
      </w:r>
      <w:r w:rsidR="00330192" w:rsidRPr="004759B3">
        <w:rPr>
          <w:rFonts w:ascii="Times New Roman" w:eastAsia="Calibri" w:hAnsi="Times New Roman" w:cs="Times New Roman"/>
          <w:sz w:val="24"/>
          <w:szCs w:val="24"/>
        </w:rPr>
        <w:t xml:space="preserve"> dibuang kelaut atau pelarungan oleh Awak kapal China menjadi awal mula terbongkarnya kasus-kasus tindak pidana perdangangan orang lainnya yang kini ditangani oleh Badan Perlindungan Pekerja Migran Indonesia dan Bareskrim Mabes Polri hingga dibuatnya Satgas Tindak Pidana Perdangangan Orang.</w:t>
      </w:r>
    </w:p>
    <w:p w14:paraId="75EFD8F9" w14:textId="42309DFF" w:rsidR="003E18FB" w:rsidRPr="00163483" w:rsidRDefault="003E18FB" w:rsidP="00163483">
      <w:pPr>
        <w:spacing w:line="360" w:lineRule="auto"/>
        <w:ind w:left="450" w:firstLine="630"/>
        <w:jc w:val="both"/>
        <w:rPr>
          <w:rFonts w:ascii="Times New Roman" w:hAnsi="Times New Roman" w:cs="Times New Roman"/>
          <w:b/>
          <w:sz w:val="24"/>
          <w:szCs w:val="24"/>
        </w:rPr>
      </w:pPr>
      <w:r w:rsidRPr="003E18FB">
        <w:rPr>
          <w:rFonts w:ascii="Times New Roman" w:hAnsi="Times New Roman" w:cs="Times New Roman"/>
          <w:sz w:val="24"/>
          <w:szCs w:val="24"/>
          <w:lang w:val="id-ID"/>
        </w:rPr>
        <w:t xml:space="preserve"> </w:t>
      </w:r>
      <w:r w:rsidR="004759B3">
        <w:rPr>
          <w:rFonts w:ascii="Times New Roman" w:hAnsi="Times New Roman" w:cs="Times New Roman"/>
          <w:sz w:val="24"/>
          <w:szCs w:val="24"/>
          <w:lang w:val="id-ID"/>
        </w:rPr>
        <w:t xml:space="preserve">  </w:t>
      </w:r>
      <w:r w:rsidRPr="003E18FB">
        <w:rPr>
          <w:rFonts w:ascii="Times New Roman" w:hAnsi="Times New Roman" w:cs="Times New Roman"/>
          <w:sz w:val="24"/>
          <w:szCs w:val="24"/>
          <w:lang w:val="id-ID"/>
        </w:rPr>
        <w:t>Berdasarkan uraian diatas, tampak sekali kejahatan maupun pelanggaran pada PJTKI (Perusahaan Jasa Tenaga Kerja Ind</w:t>
      </w:r>
      <w:r w:rsidR="00692FA3">
        <w:rPr>
          <w:rFonts w:ascii="Times New Roman" w:hAnsi="Times New Roman" w:cs="Times New Roman"/>
          <w:sz w:val="24"/>
          <w:szCs w:val="24"/>
          <w:lang w:val="id-ID"/>
        </w:rPr>
        <w:t>oneisa) yang diawasi oleh BNP2TKI (Badan Nasional</w:t>
      </w:r>
      <w:r w:rsidRPr="003E18FB">
        <w:rPr>
          <w:rFonts w:ascii="Times New Roman" w:hAnsi="Times New Roman" w:cs="Times New Roman"/>
          <w:sz w:val="24"/>
          <w:szCs w:val="24"/>
          <w:lang w:val="id-ID"/>
        </w:rPr>
        <w:t xml:space="preserve"> Penempatan dan Perli</w:t>
      </w:r>
      <w:r w:rsidR="00692FA3">
        <w:rPr>
          <w:rFonts w:ascii="Times New Roman" w:hAnsi="Times New Roman" w:cs="Times New Roman"/>
          <w:sz w:val="24"/>
          <w:szCs w:val="24"/>
          <w:lang w:val="id-ID"/>
        </w:rPr>
        <w:t>ndungan Tenaga Kerja Indonesia)</w:t>
      </w:r>
      <w:r w:rsidR="00692FA3">
        <w:rPr>
          <w:rFonts w:ascii="Times New Roman" w:hAnsi="Times New Roman" w:cs="Times New Roman"/>
          <w:sz w:val="24"/>
          <w:szCs w:val="24"/>
        </w:rPr>
        <w:t xml:space="preserve"> </w:t>
      </w:r>
      <w:r w:rsidR="00B0172B">
        <w:rPr>
          <w:rFonts w:ascii="Times New Roman" w:hAnsi="Times New Roman" w:cs="Times New Roman"/>
          <w:sz w:val="24"/>
          <w:szCs w:val="24"/>
        </w:rPr>
        <w:t>yang sejak 2018</w:t>
      </w:r>
      <w:r w:rsidR="00692FA3">
        <w:rPr>
          <w:rFonts w:ascii="Times New Roman" w:hAnsi="Times New Roman" w:cs="Times New Roman"/>
          <w:sz w:val="24"/>
          <w:szCs w:val="24"/>
        </w:rPr>
        <w:t xml:space="preserve"> berubah nama menjadi BP2MI (Badan Perlindungan Pekerja Migran Indonesia)</w:t>
      </w:r>
      <w:r w:rsidR="00692FA3">
        <w:rPr>
          <w:rFonts w:ascii="Times New Roman" w:hAnsi="Times New Roman" w:cs="Times New Roman"/>
          <w:sz w:val="24"/>
          <w:szCs w:val="24"/>
          <w:lang w:val="id-ID"/>
        </w:rPr>
        <w:t>, PPTKIS (</w:t>
      </w:r>
      <w:r w:rsidR="00692FA3">
        <w:rPr>
          <w:rFonts w:ascii="Times New Roman" w:hAnsi="Times New Roman" w:cs="Times New Roman"/>
          <w:sz w:val="24"/>
          <w:szCs w:val="24"/>
        </w:rPr>
        <w:t>Perusahaan Pengiriman Tenaga Kerja Indonesia Swasta</w:t>
      </w:r>
      <w:r w:rsidR="00692FA3">
        <w:rPr>
          <w:rFonts w:ascii="Times New Roman" w:hAnsi="Times New Roman" w:cs="Times New Roman"/>
          <w:sz w:val="24"/>
          <w:szCs w:val="24"/>
          <w:lang w:val="id-ID"/>
        </w:rPr>
        <w:t>)</w:t>
      </w:r>
      <w:r w:rsidR="00692FA3">
        <w:rPr>
          <w:rFonts w:ascii="Times New Roman" w:hAnsi="Times New Roman" w:cs="Times New Roman"/>
          <w:sz w:val="24"/>
          <w:szCs w:val="24"/>
        </w:rPr>
        <w:t>, P3MI (Perusahaan Penempatan Pekerja Migran Indonesia)</w:t>
      </w:r>
      <w:r w:rsidR="00330192">
        <w:rPr>
          <w:rFonts w:ascii="Times New Roman" w:hAnsi="Times New Roman" w:cs="Times New Roman"/>
          <w:sz w:val="24"/>
          <w:szCs w:val="24"/>
        </w:rPr>
        <w:t xml:space="preserve"> </w:t>
      </w:r>
      <w:r w:rsidR="00692FA3">
        <w:rPr>
          <w:rFonts w:ascii="Times New Roman" w:hAnsi="Times New Roman" w:cs="Times New Roman"/>
          <w:sz w:val="24"/>
          <w:szCs w:val="24"/>
        </w:rPr>
        <w:lastRenderedPageBreak/>
        <w:t xml:space="preserve">dan Maning Agent (Perusahaan Penempatan Pekerja Migran Indonesia Khusus Sktor Perikanan) </w:t>
      </w:r>
      <w:r w:rsidR="00330192">
        <w:rPr>
          <w:rFonts w:ascii="Times New Roman" w:hAnsi="Times New Roman" w:cs="Times New Roman"/>
          <w:sz w:val="24"/>
          <w:szCs w:val="24"/>
        </w:rPr>
        <w:t>dimana</w:t>
      </w:r>
      <w:r w:rsidRPr="003E18FB">
        <w:rPr>
          <w:rFonts w:ascii="Times New Roman" w:hAnsi="Times New Roman" w:cs="Times New Roman"/>
          <w:sz w:val="24"/>
          <w:szCs w:val="24"/>
          <w:lang w:val="id-ID"/>
        </w:rPr>
        <w:t xml:space="preserve"> Indonesia</w:t>
      </w:r>
      <w:r w:rsidR="00330192">
        <w:rPr>
          <w:rFonts w:ascii="Times New Roman" w:hAnsi="Times New Roman" w:cs="Times New Roman"/>
          <w:sz w:val="24"/>
          <w:szCs w:val="24"/>
        </w:rPr>
        <w:t xml:space="preserve"> sendiri</w:t>
      </w:r>
      <w:r w:rsidRPr="003E18FB">
        <w:rPr>
          <w:rFonts w:ascii="Times New Roman" w:hAnsi="Times New Roman" w:cs="Times New Roman"/>
          <w:sz w:val="24"/>
          <w:szCs w:val="24"/>
          <w:lang w:val="id-ID"/>
        </w:rPr>
        <w:t xml:space="preserve"> sudah mempunyai hukum dan aturan untuk mengatur pelanggaran</w:t>
      </w:r>
      <w:r w:rsidR="00330192">
        <w:rPr>
          <w:rFonts w:ascii="Times New Roman" w:hAnsi="Times New Roman" w:cs="Times New Roman"/>
          <w:sz w:val="24"/>
          <w:szCs w:val="24"/>
        </w:rPr>
        <w:t xml:space="preserve"> terhadap Pekerja Migran. </w:t>
      </w:r>
      <w:r w:rsidRPr="003E18FB">
        <w:rPr>
          <w:rFonts w:ascii="Times New Roman" w:hAnsi="Times New Roman" w:cs="Times New Roman"/>
          <w:sz w:val="24"/>
          <w:szCs w:val="24"/>
          <w:lang w:val="id-ID"/>
        </w:rPr>
        <w:t>Hal terse</w:t>
      </w:r>
      <w:r w:rsidR="00EF215E">
        <w:rPr>
          <w:rFonts w:ascii="Times New Roman" w:hAnsi="Times New Roman" w:cs="Times New Roman"/>
          <w:sz w:val="24"/>
          <w:szCs w:val="24"/>
          <w:lang w:val="id-ID"/>
        </w:rPr>
        <w:t>but menarik dikaji</w:t>
      </w:r>
      <w:r w:rsidR="00163483">
        <w:rPr>
          <w:rFonts w:ascii="Times New Roman" w:hAnsi="Times New Roman" w:cs="Times New Roman"/>
          <w:sz w:val="24"/>
          <w:szCs w:val="24"/>
          <w:lang w:val="id-ID"/>
        </w:rPr>
        <w:t xml:space="preserve"> tentang</w:t>
      </w:r>
      <w:r w:rsidR="00163483">
        <w:rPr>
          <w:rFonts w:ascii="Times New Roman" w:hAnsi="Times New Roman" w:cs="Times New Roman"/>
          <w:b/>
          <w:sz w:val="24"/>
          <w:szCs w:val="24"/>
        </w:rPr>
        <w:t xml:space="preserve"> </w:t>
      </w:r>
      <w:r w:rsidR="00163483">
        <w:rPr>
          <w:rFonts w:ascii="Times New Roman" w:hAnsi="Times New Roman" w:cs="Times New Roman"/>
          <w:sz w:val="24"/>
          <w:szCs w:val="24"/>
        </w:rPr>
        <w:t xml:space="preserve">1) </w:t>
      </w:r>
      <w:r w:rsidRPr="00163483">
        <w:rPr>
          <w:rFonts w:ascii="Times New Roman" w:hAnsi="Times New Roman" w:cs="Times New Roman"/>
          <w:sz w:val="24"/>
          <w:szCs w:val="24"/>
        </w:rPr>
        <w:t xml:space="preserve">Apa </w:t>
      </w:r>
      <w:r w:rsidR="00CA7817" w:rsidRPr="00163483">
        <w:rPr>
          <w:rFonts w:ascii="Times New Roman" w:hAnsi="Times New Roman" w:cs="Times New Roman"/>
          <w:sz w:val="24"/>
          <w:szCs w:val="24"/>
        </w:rPr>
        <w:t>yang menjadi penyebab</w:t>
      </w:r>
      <w:r w:rsidRPr="00163483">
        <w:rPr>
          <w:rFonts w:ascii="Times New Roman" w:hAnsi="Times New Roman" w:cs="Times New Roman"/>
          <w:sz w:val="24"/>
          <w:szCs w:val="24"/>
        </w:rPr>
        <w:t xml:space="preserve"> </w:t>
      </w:r>
      <w:r w:rsidR="00EF215E" w:rsidRPr="00163483">
        <w:rPr>
          <w:rFonts w:ascii="Times New Roman" w:hAnsi="Times New Roman" w:cs="Times New Roman"/>
          <w:sz w:val="24"/>
          <w:szCs w:val="24"/>
        </w:rPr>
        <w:t>terjadinya pelanggaran oleh Perusahaan Penyalur Pekerja Migran Indonesia</w:t>
      </w:r>
      <w:r w:rsidR="00163483">
        <w:rPr>
          <w:rFonts w:ascii="Times New Roman" w:hAnsi="Times New Roman" w:cs="Times New Roman"/>
          <w:sz w:val="24"/>
          <w:szCs w:val="24"/>
        </w:rPr>
        <w:t xml:space="preserve">? 2) </w:t>
      </w:r>
      <w:r w:rsidRPr="00163483">
        <w:rPr>
          <w:rFonts w:ascii="Times New Roman" w:hAnsi="Times New Roman" w:cs="Times New Roman"/>
          <w:sz w:val="24"/>
          <w:szCs w:val="24"/>
        </w:rPr>
        <w:t>Bagaimana hambatan</w:t>
      </w:r>
      <w:r w:rsidR="00EF215E" w:rsidRPr="00163483">
        <w:rPr>
          <w:rFonts w:ascii="Times New Roman" w:hAnsi="Times New Roman" w:cs="Times New Roman"/>
          <w:sz w:val="24"/>
          <w:szCs w:val="24"/>
        </w:rPr>
        <w:t xml:space="preserve"> BP2MI</w:t>
      </w:r>
      <w:r w:rsidRPr="00163483">
        <w:rPr>
          <w:rFonts w:ascii="Times New Roman" w:hAnsi="Times New Roman" w:cs="Times New Roman"/>
          <w:sz w:val="24"/>
          <w:szCs w:val="24"/>
        </w:rPr>
        <w:t xml:space="preserve"> dalam menanggulan</w:t>
      </w:r>
      <w:r w:rsidR="00EF215E" w:rsidRPr="00163483">
        <w:rPr>
          <w:rFonts w:ascii="Times New Roman" w:hAnsi="Times New Roman" w:cs="Times New Roman"/>
          <w:sz w:val="24"/>
          <w:szCs w:val="24"/>
        </w:rPr>
        <w:t>gi perusahaan penyalur Pekerja Migran</w:t>
      </w:r>
      <w:r w:rsidRPr="00163483">
        <w:rPr>
          <w:rFonts w:ascii="Times New Roman" w:hAnsi="Times New Roman" w:cs="Times New Roman"/>
          <w:sz w:val="24"/>
          <w:szCs w:val="24"/>
        </w:rPr>
        <w:t xml:space="preserve"> yang melakukan pelanggaran dan apa upaya yang dilakukan pemerintah dalam menegakan hukum terhadap Perusahaan</w:t>
      </w:r>
      <w:r w:rsidR="00EF215E" w:rsidRPr="00163483">
        <w:rPr>
          <w:rFonts w:ascii="Times New Roman" w:hAnsi="Times New Roman" w:cs="Times New Roman"/>
          <w:sz w:val="24"/>
          <w:szCs w:val="24"/>
        </w:rPr>
        <w:t xml:space="preserve"> Penyalur Pekerja Migran </w:t>
      </w:r>
      <w:r w:rsidRPr="00163483">
        <w:rPr>
          <w:rFonts w:ascii="Times New Roman" w:hAnsi="Times New Roman" w:cs="Times New Roman"/>
          <w:sz w:val="24"/>
          <w:szCs w:val="24"/>
        </w:rPr>
        <w:t>yang melakukan pelanggaran?</w:t>
      </w:r>
    </w:p>
    <w:p w14:paraId="659AA82E" w14:textId="285C6972" w:rsidR="00163483" w:rsidRDefault="00616172" w:rsidP="00163483">
      <w:pPr>
        <w:pStyle w:val="ListParagraph"/>
        <w:numPr>
          <w:ilvl w:val="0"/>
          <w:numId w:val="8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14:paraId="4BE77A50" w14:textId="55C1EF2E" w:rsidR="00911D02" w:rsidRPr="00DD3FE5" w:rsidRDefault="00911D02" w:rsidP="00DD3FE5">
      <w:pPr>
        <w:pStyle w:val="ListParagraph"/>
        <w:spacing w:line="360" w:lineRule="auto"/>
        <w:ind w:firstLine="720"/>
        <w:jc w:val="both"/>
        <w:rPr>
          <w:rFonts w:ascii="Times New Roman" w:hAnsi="Times New Roman" w:cs="Times New Roman"/>
          <w:sz w:val="24"/>
          <w:szCs w:val="24"/>
        </w:rPr>
      </w:pPr>
      <w:r w:rsidRPr="00DD3FE5">
        <w:rPr>
          <w:rFonts w:ascii="Times New Roman" w:hAnsi="Times New Roman" w:cs="Times New Roman"/>
          <w:sz w:val="24"/>
          <w:szCs w:val="24"/>
        </w:rPr>
        <w:t>Jenis penelitian yang digunakan dalam penelitian ini adalah yuridis normatif Bahan hukum primer</w:t>
      </w:r>
      <w:r w:rsidR="0021385E" w:rsidRPr="00DD3FE5">
        <w:rPr>
          <w:rFonts w:ascii="Times New Roman" w:hAnsi="Times New Roman" w:cs="Times New Roman"/>
          <w:sz w:val="24"/>
          <w:szCs w:val="24"/>
        </w:rPr>
        <w:t xml:space="preserve"> meliputi Undang-Undang Nomor 39  Tahun 2004 Tentang Penetmpatan dan perllindungan Tenaga kerja Indonesia Jo Undang-undang Nomor 18 Tahun 2017 tentang Perlindungan Pekerja Migran Indonesia.</w:t>
      </w:r>
      <w:r w:rsidRPr="00DD3FE5">
        <w:rPr>
          <w:rFonts w:ascii="Times New Roman" w:hAnsi="Times New Roman" w:cs="Times New Roman"/>
          <w:sz w:val="24"/>
          <w:szCs w:val="24"/>
        </w:rPr>
        <w:t xml:space="preserve"> Sedangkan bahan hukum sekunder meliputi semua publikasi ya</w:t>
      </w:r>
      <w:r w:rsidR="0021385E" w:rsidRPr="00DD3FE5">
        <w:rPr>
          <w:rFonts w:ascii="Times New Roman" w:hAnsi="Times New Roman" w:cs="Times New Roman"/>
          <w:sz w:val="24"/>
          <w:szCs w:val="24"/>
        </w:rPr>
        <w:t xml:space="preserve">ng membahas Perlindungan Hak Asasi Manusia </w:t>
      </w:r>
      <w:r w:rsidRPr="00DD3FE5">
        <w:rPr>
          <w:rFonts w:ascii="Times New Roman" w:hAnsi="Times New Roman" w:cs="Times New Roman"/>
          <w:sz w:val="24"/>
          <w:szCs w:val="24"/>
        </w:rPr>
        <w:t xml:space="preserve"> khususnya be</w:t>
      </w:r>
      <w:r w:rsidR="0021385E" w:rsidRPr="00DD3FE5">
        <w:rPr>
          <w:rFonts w:ascii="Times New Roman" w:hAnsi="Times New Roman" w:cs="Times New Roman"/>
          <w:sz w:val="24"/>
          <w:szCs w:val="24"/>
        </w:rPr>
        <w:t>rkaitan dengan Pekerja migran</w:t>
      </w:r>
      <w:r w:rsidRPr="00DD3FE5">
        <w:rPr>
          <w:rFonts w:ascii="Times New Roman" w:hAnsi="Times New Roman" w:cs="Times New Roman"/>
          <w:sz w:val="24"/>
          <w:szCs w:val="24"/>
        </w:rPr>
        <w:t>. Penelitian hukum merupakan suatu proses untuk menemukan aturan hukum, prinsi-prisip hukum, maupun doktrin hukum guna menjawab isu hukum yang dihadapi dalam rangka penegakan hukum terh</w:t>
      </w:r>
      <w:r w:rsidR="00654594" w:rsidRPr="00DD3FE5">
        <w:rPr>
          <w:rFonts w:ascii="Times New Roman" w:hAnsi="Times New Roman" w:cs="Times New Roman"/>
          <w:sz w:val="24"/>
          <w:szCs w:val="24"/>
        </w:rPr>
        <w:t>adap fenomena tindak pidana perdagangan orang khususnya pekerja migran Indonesia</w:t>
      </w:r>
      <w:r w:rsidRPr="00DD3FE5">
        <w:rPr>
          <w:rFonts w:ascii="Times New Roman" w:hAnsi="Times New Roman" w:cs="Times New Roman"/>
          <w:sz w:val="24"/>
          <w:szCs w:val="24"/>
        </w:rPr>
        <w:t xml:space="preserve"> yang sampai saat ini</w:t>
      </w:r>
      <w:r w:rsidR="00654594" w:rsidRPr="00DD3FE5">
        <w:rPr>
          <w:rFonts w:ascii="Times New Roman" w:hAnsi="Times New Roman" w:cs="Times New Roman"/>
          <w:sz w:val="24"/>
          <w:szCs w:val="24"/>
        </w:rPr>
        <w:t xml:space="preserve"> masih marak terjadi.</w:t>
      </w:r>
    </w:p>
    <w:p w14:paraId="1D55F180" w14:textId="4B733D06" w:rsidR="00486E31" w:rsidRPr="00163483" w:rsidRDefault="00B23736" w:rsidP="00163483">
      <w:pPr>
        <w:pStyle w:val="ListParagraph"/>
        <w:numPr>
          <w:ilvl w:val="0"/>
          <w:numId w:val="86"/>
        </w:numPr>
        <w:spacing w:line="360" w:lineRule="auto"/>
        <w:jc w:val="both"/>
        <w:rPr>
          <w:rFonts w:ascii="Times New Roman" w:hAnsi="Times New Roman" w:cs="Times New Roman"/>
          <w:b/>
          <w:sz w:val="24"/>
          <w:szCs w:val="24"/>
        </w:rPr>
      </w:pPr>
      <w:r w:rsidRPr="00163483">
        <w:rPr>
          <w:rFonts w:ascii="Times New Roman" w:hAnsi="Times New Roman" w:cs="Times New Roman"/>
          <w:b/>
          <w:sz w:val="24"/>
          <w:szCs w:val="24"/>
        </w:rPr>
        <w:t xml:space="preserve">Hasil Penelitian dan Pembahasan </w:t>
      </w:r>
      <w:r w:rsidR="00486E31" w:rsidRPr="00163483">
        <w:rPr>
          <w:rFonts w:ascii="Times New Roman" w:hAnsi="Times New Roman" w:cs="Times New Roman"/>
          <w:b/>
          <w:sz w:val="24"/>
          <w:szCs w:val="24"/>
        </w:rPr>
        <w:t xml:space="preserve">Pembahasan </w:t>
      </w:r>
    </w:p>
    <w:p w14:paraId="75CC616D" w14:textId="0A4CFF58" w:rsidR="00780396" w:rsidRPr="00B23736" w:rsidRDefault="007540D8" w:rsidP="00FA191B">
      <w:pPr>
        <w:pStyle w:val="ListParagraph"/>
        <w:numPr>
          <w:ilvl w:val="0"/>
          <w:numId w:val="85"/>
        </w:numPr>
        <w:spacing w:line="360" w:lineRule="auto"/>
        <w:jc w:val="both"/>
        <w:rPr>
          <w:rFonts w:ascii="Times New Roman" w:hAnsi="Times New Roman" w:cs="Times New Roman"/>
          <w:b/>
          <w:sz w:val="24"/>
          <w:szCs w:val="24"/>
        </w:rPr>
      </w:pPr>
      <w:r w:rsidRPr="00B23736">
        <w:rPr>
          <w:rFonts w:ascii="Times New Roman" w:hAnsi="Times New Roman" w:cs="Times New Roman"/>
          <w:b/>
          <w:sz w:val="24"/>
          <w:szCs w:val="24"/>
        </w:rPr>
        <w:t>Penyebab</w:t>
      </w:r>
      <w:r w:rsidR="00780396" w:rsidRPr="00B23736">
        <w:rPr>
          <w:rFonts w:ascii="Times New Roman" w:hAnsi="Times New Roman" w:cs="Times New Roman"/>
          <w:b/>
          <w:sz w:val="24"/>
          <w:szCs w:val="24"/>
        </w:rPr>
        <w:t xml:space="preserve"> Terjadinya Pelanggaran oleh Penyalur Tenaga Kerja di Indonesia</w:t>
      </w:r>
    </w:p>
    <w:p w14:paraId="2B025ADA" w14:textId="051E6931" w:rsidR="00780396" w:rsidRPr="00684F65" w:rsidRDefault="00780396" w:rsidP="00FA191B">
      <w:pPr>
        <w:pStyle w:val="ListParagraph"/>
        <w:spacing w:line="360" w:lineRule="auto"/>
        <w:ind w:left="360" w:firstLine="450"/>
        <w:jc w:val="both"/>
        <w:rPr>
          <w:rFonts w:ascii="Times New Roman" w:hAnsi="Times New Roman" w:cs="Times New Roman"/>
          <w:sz w:val="24"/>
          <w:szCs w:val="24"/>
        </w:rPr>
      </w:pPr>
      <w:r w:rsidRPr="003E18FB">
        <w:rPr>
          <w:rFonts w:ascii="Times New Roman" w:hAnsi="Times New Roman" w:cs="Times New Roman"/>
          <w:sz w:val="24"/>
          <w:szCs w:val="24"/>
        </w:rPr>
        <w:t xml:space="preserve">Fenomena migran pekerja Indonesia ke luar negeri, sesungguhnya bukan lagi menjadi persoalan yang baru muncul pada tahun 1980-an, melainkan sejarah mencatat bahwa migran penduduk antar negara di kawasan Asia Tenggara telah </w:t>
      </w:r>
      <w:r w:rsidRPr="003E18FB">
        <w:rPr>
          <w:rFonts w:ascii="Times New Roman" w:hAnsi="Times New Roman" w:cs="Times New Roman"/>
          <w:sz w:val="24"/>
          <w:szCs w:val="24"/>
        </w:rPr>
        <w:lastRenderedPageBreak/>
        <w:t>berlangsung berabad-abad.</w:t>
      </w:r>
      <w:r w:rsidRPr="003E18FB">
        <w:rPr>
          <w:rStyle w:val="FootnoteReference"/>
          <w:rFonts w:ascii="Times New Roman" w:hAnsi="Times New Roman" w:cs="Times New Roman"/>
          <w:sz w:val="24"/>
          <w:szCs w:val="24"/>
        </w:rPr>
        <w:footnoteReference w:id="2"/>
      </w:r>
      <w:r w:rsidRPr="003E18FB">
        <w:rPr>
          <w:rFonts w:ascii="Times New Roman" w:hAnsi="Times New Roman" w:cs="Times New Roman"/>
          <w:sz w:val="24"/>
          <w:szCs w:val="24"/>
        </w:rPr>
        <w:t xml:space="preserve"> Dalam Undang-Undang Dasar 1945 Pasal 27 Ayat 2 menyatakan bahwa tiap-tiap warga negara berhak atas pekerjaan dan penghidupan yang layak bagi kemanusiaan, dari Pasal tersebut dipertegas agar semua warga Indonesia yang mau dan mampu bekerja supaya dapat diberikan pekerjaan tersebut, mereka dapat hidup secara layak sebagai manusia yang mempunyai hak-hak yang dilindungi oleh hukum.</w:t>
      </w:r>
      <w:r w:rsidRPr="003E18FB">
        <w:rPr>
          <w:rStyle w:val="FootnoteReference"/>
          <w:rFonts w:ascii="Times New Roman" w:hAnsi="Times New Roman" w:cs="Times New Roman"/>
          <w:sz w:val="24"/>
          <w:szCs w:val="24"/>
        </w:rPr>
        <w:footnoteReference w:id="3"/>
      </w:r>
      <w:r w:rsidR="00684F65">
        <w:rPr>
          <w:rFonts w:ascii="Times New Roman" w:hAnsi="Times New Roman" w:cs="Times New Roman"/>
          <w:sz w:val="24"/>
          <w:szCs w:val="24"/>
        </w:rPr>
        <w:t xml:space="preserve"> Beberapa kasus Pekerja Migran Khusus nya Anak Buah Kapal dianiaya, bahkan kasus terkahir anak buah kapal yang dilarung ke laut tanpa prosedur yang telah ditetapkan dalam aturan, hungga banyak sekali Pekerja Migran khususnya anak buah kapal tidak</w:t>
      </w:r>
      <w:r w:rsidRPr="00684F65">
        <w:rPr>
          <w:rFonts w:ascii="Times New Roman" w:hAnsi="Times New Roman" w:cs="Times New Roman"/>
          <w:sz w:val="24"/>
          <w:szCs w:val="24"/>
        </w:rPr>
        <w:t xml:space="preserve"> dibayar gajinya sehingga pulang dengan tangan hampa terlalu sering menghiasi pemberitaan media masa. Serta banyaknya kerancuan kebijakan yang menyalahi aturan dan bersifat monopoli dengan pengawasan yang lemah berakibat banyak uang asuransi yang semestinya menjadi h</w:t>
      </w:r>
      <w:r w:rsidR="00684F65">
        <w:rPr>
          <w:rFonts w:ascii="Times New Roman" w:hAnsi="Times New Roman" w:cs="Times New Roman"/>
          <w:sz w:val="24"/>
          <w:szCs w:val="24"/>
        </w:rPr>
        <w:t xml:space="preserve">ak Pekerja Migran </w:t>
      </w:r>
      <w:r w:rsidRPr="00684F65">
        <w:rPr>
          <w:rFonts w:ascii="Times New Roman" w:hAnsi="Times New Roman" w:cs="Times New Roman"/>
          <w:sz w:val="24"/>
          <w:szCs w:val="24"/>
        </w:rPr>
        <w:t>itu hangus dan menumpuk hanya untuk mengisi pundi-pundi perusahaan asuransi.</w:t>
      </w:r>
    </w:p>
    <w:p w14:paraId="14642069" w14:textId="52A50E59" w:rsidR="00780396" w:rsidRPr="003E18FB" w:rsidRDefault="00780396" w:rsidP="00FA191B">
      <w:pPr>
        <w:pStyle w:val="ListParagraph"/>
        <w:spacing w:line="360" w:lineRule="auto"/>
        <w:ind w:left="360" w:firstLine="450"/>
        <w:jc w:val="both"/>
        <w:rPr>
          <w:rFonts w:ascii="Times New Roman" w:hAnsi="Times New Roman" w:cs="Times New Roman"/>
          <w:sz w:val="24"/>
          <w:szCs w:val="24"/>
        </w:rPr>
      </w:pPr>
      <w:r w:rsidRPr="003E18FB">
        <w:rPr>
          <w:rFonts w:ascii="Times New Roman" w:hAnsi="Times New Roman" w:cs="Times New Roman"/>
          <w:sz w:val="24"/>
          <w:szCs w:val="24"/>
        </w:rPr>
        <w:t>Ada beberapa pelanggaran y</w:t>
      </w:r>
      <w:r w:rsidR="00962840">
        <w:rPr>
          <w:rFonts w:ascii="Times New Roman" w:hAnsi="Times New Roman" w:cs="Times New Roman"/>
          <w:sz w:val="24"/>
          <w:szCs w:val="24"/>
        </w:rPr>
        <w:t>ang dilakukan oleh</w:t>
      </w:r>
      <w:r w:rsidR="00C54E7F">
        <w:rPr>
          <w:rFonts w:ascii="Times New Roman" w:hAnsi="Times New Roman" w:cs="Times New Roman"/>
          <w:sz w:val="24"/>
          <w:szCs w:val="24"/>
        </w:rPr>
        <w:t xml:space="preserve"> Perusahan Penempatan Tenaga Kerja Indonesia Swasta</w:t>
      </w:r>
      <w:r w:rsidR="00C54E7F" w:rsidRPr="003E18FB">
        <w:rPr>
          <w:rFonts w:ascii="Times New Roman" w:hAnsi="Times New Roman" w:cs="Times New Roman"/>
          <w:sz w:val="24"/>
          <w:szCs w:val="24"/>
        </w:rPr>
        <w:t xml:space="preserve"> </w:t>
      </w:r>
      <w:r w:rsidR="00C54E7F">
        <w:rPr>
          <w:rFonts w:ascii="Times New Roman" w:hAnsi="Times New Roman" w:cs="Times New Roman"/>
          <w:sz w:val="24"/>
          <w:szCs w:val="24"/>
        </w:rPr>
        <w:t>(PPTKIS) yang sekarang telah berubah nama menjadi Perusahaan Penempatan Pekerja Migran Indonesia (P3MI</w:t>
      </w:r>
      <w:r w:rsidRPr="003E18FB">
        <w:rPr>
          <w:rFonts w:ascii="Times New Roman" w:hAnsi="Times New Roman" w:cs="Times New Roman"/>
          <w:sz w:val="24"/>
          <w:szCs w:val="24"/>
        </w:rPr>
        <w:t>)</w:t>
      </w:r>
      <w:r w:rsidR="00C54E7F">
        <w:rPr>
          <w:rFonts w:ascii="Times New Roman" w:hAnsi="Times New Roman" w:cs="Times New Roman"/>
          <w:sz w:val="24"/>
          <w:szCs w:val="24"/>
        </w:rPr>
        <w:t xml:space="preserve"> </w:t>
      </w:r>
      <w:r w:rsidRPr="003E18FB">
        <w:rPr>
          <w:rFonts w:ascii="Times New Roman" w:hAnsi="Times New Roman" w:cs="Times New Roman"/>
          <w:sz w:val="24"/>
          <w:szCs w:val="24"/>
        </w:rPr>
        <w:t>dan faktor-faktor terjadinya pelanggaran adalah:</w:t>
      </w:r>
    </w:p>
    <w:p w14:paraId="603C0CFF" w14:textId="77777777" w:rsidR="00780396" w:rsidRPr="00427954" w:rsidRDefault="00780396" w:rsidP="00FA191B">
      <w:pPr>
        <w:pStyle w:val="ListParagraph"/>
        <w:numPr>
          <w:ilvl w:val="0"/>
          <w:numId w:val="62"/>
        </w:numPr>
        <w:spacing w:line="360" w:lineRule="auto"/>
        <w:ind w:left="540"/>
        <w:jc w:val="both"/>
        <w:rPr>
          <w:rFonts w:ascii="Times New Roman" w:hAnsi="Times New Roman" w:cs="Times New Roman"/>
          <w:b/>
          <w:sz w:val="24"/>
          <w:szCs w:val="24"/>
        </w:rPr>
      </w:pPr>
      <w:r w:rsidRPr="00427954">
        <w:rPr>
          <w:rFonts w:ascii="Times New Roman" w:hAnsi="Times New Roman" w:cs="Times New Roman"/>
          <w:b/>
          <w:sz w:val="24"/>
          <w:szCs w:val="24"/>
        </w:rPr>
        <w:t>Biaya Penempatan yang Terlalu Tinggi (</w:t>
      </w:r>
      <w:r w:rsidRPr="00427954">
        <w:rPr>
          <w:rFonts w:ascii="Times New Roman" w:hAnsi="Times New Roman" w:cs="Times New Roman"/>
          <w:b/>
          <w:i/>
          <w:sz w:val="24"/>
          <w:szCs w:val="24"/>
        </w:rPr>
        <w:t>Overcharging</w:t>
      </w:r>
      <w:r w:rsidRPr="00427954">
        <w:rPr>
          <w:rFonts w:ascii="Times New Roman" w:hAnsi="Times New Roman" w:cs="Times New Roman"/>
          <w:b/>
          <w:sz w:val="24"/>
          <w:szCs w:val="24"/>
        </w:rPr>
        <w:t xml:space="preserve">) </w:t>
      </w:r>
    </w:p>
    <w:p w14:paraId="7ACB7CF5" w14:textId="2C8A77BB" w:rsidR="00780396" w:rsidRPr="002E3614" w:rsidRDefault="00E8248B" w:rsidP="00FA191B">
      <w:pPr>
        <w:spacing w:line="36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 Peraturan Menteri Tenaga Kerja dan Transmigrasi Nomor 14/MEN/X/2010</w:t>
      </w:r>
      <w:r w:rsidR="00780396" w:rsidRPr="003E18FB">
        <w:rPr>
          <w:rFonts w:ascii="Times New Roman" w:hAnsi="Times New Roman" w:cs="Times New Roman"/>
          <w:sz w:val="24"/>
          <w:szCs w:val="24"/>
        </w:rPr>
        <w:t xml:space="preserve"> mengatur beban biaya penempatan yang harus ditanggung</w:t>
      </w:r>
      <w:r w:rsidR="00A33D5E">
        <w:rPr>
          <w:rFonts w:ascii="Times New Roman" w:hAnsi="Times New Roman" w:cs="Times New Roman"/>
          <w:sz w:val="24"/>
          <w:szCs w:val="24"/>
        </w:rPr>
        <w:t xml:space="preserve"> Pekerja Migran </w:t>
      </w:r>
      <w:r w:rsidR="00780396" w:rsidRPr="003E18FB">
        <w:rPr>
          <w:rFonts w:ascii="Times New Roman" w:hAnsi="Times New Roman" w:cs="Times New Roman"/>
          <w:sz w:val="24"/>
          <w:szCs w:val="24"/>
        </w:rPr>
        <w:t xml:space="preserve"> meliputi dokumen jati diri, pemeriksaan kesehatan, psikologi, pelatihan kerja, sertifikasi kompetensi kerja. Sebagian biaya lainnya dibebankan k</w:t>
      </w:r>
      <w:r>
        <w:rPr>
          <w:rFonts w:ascii="Times New Roman" w:hAnsi="Times New Roman" w:cs="Times New Roman"/>
          <w:sz w:val="24"/>
          <w:szCs w:val="24"/>
        </w:rPr>
        <w:t>epada pengguna jasa Pekerja Migran</w:t>
      </w:r>
      <w:r w:rsidR="00780396" w:rsidRPr="003E18FB">
        <w:rPr>
          <w:rFonts w:ascii="Times New Roman" w:hAnsi="Times New Roman" w:cs="Times New Roman"/>
          <w:sz w:val="24"/>
          <w:szCs w:val="24"/>
        </w:rPr>
        <w:t xml:space="preserve"> Indones</w:t>
      </w:r>
      <w:r>
        <w:rPr>
          <w:rFonts w:ascii="Times New Roman" w:hAnsi="Times New Roman" w:cs="Times New Roman"/>
          <w:sz w:val="24"/>
          <w:szCs w:val="24"/>
        </w:rPr>
        <w:t>ia (PMI)</w:t>
      </w:r>
      <w:r w:rsidR="00780396" w:rsidRPr="003E18FB">
        <w:rPr>
          <w:rFonts w:ascii="Times New Roman" w:hAnsi="Times New Roman" w:cs="Times New Roman"/>
          <w:sz w:val="24"/>
          <w:szCs w:val="24"/>
        </w:rPr>
        <w:t xml:space="preserve">. Selain biaya tersebut, terdapat lagi biaya yang harus ditanggung pekerja migran yang diatur dalam </w:t>
      </w:r>
      <w:r w:rsidR="00780396" w:rsidRPr="003E18FB">
        <w:rPr>
          <w:rFonts w:ascii="Times New Roman" w:hAnsi="Times New Roman" w:cs="Times New Roman"/>
          <w:sz w:val="24"/>
          <w:szCs w:val="24"/>
        </w:rPr>
        <w:lastRenderedPageBreak/>
        <w:t>keputusan menteri. Biaya penempatan telah diatur dalam berbagai Keputusan Menteri tersebut menjadi acuan terhadap penempatan pekerja migran Indonesia ke luar negeri. Mekanisme pembayaran biaya penempatan pekerja migran selama ini mendapat kritikan karena biaya pene</w:t>
      </w:r>
      <w:r w:rsidR="002E3614">
        <w:rPr>
          <w:rFonts w:ascii="Times New Roman" w:hAnsi="Times New Roman" w:cs="Times New Roman"/>
          <w:sz w:val="24"/>
          <w:szCs w:val="24"/>
        </w:rPr>
        <w:t>mpatan yang terlalu tinggi.</w:t>
      </w:r>
    </w:p>
    <w:p w14:paraId="77C1BD7A" w14:textId="1DF1EF94" w:rsidR="00EE12DA" w:rsidRPr="003E18FB" w:rsidRDefault="00780396" w:rsidP="00FA191B">
      <w:pPr>
        <w:spacing w:line="360" w:lineRule="auto"/>
        <w:ind w:left="540" w:firstLine="450"/>
        <w:jc w:val="both"/>
        <w:rPr>
          <w:rFonts w:ascii="Times New Roman" w:hAnsi="Times New Roman" w:cs="Times New Roman"/>
          <w:sz w:val="24"/>
          <w:szCs w:val="24"/>
          <w:shd w:val="clear" w:color="auto" w:fill="FFFFFF"/>
        </w:rPr>
      </w:pPr>
      <w:r w:rsidRPr="003E18FB">
        <w:rPr>
          <w:rFonts w:ascii="Times New Roman" w:hAnsi="Times New Roman" w:cs="Times New Roman"/>
          <w:sz w:val="24"/>
          <w:szCs w:val="24"/>
          <w:shd w:val="clear" w:color="auto" w:fill="FFFFFF"/>
        </w:rPr>
        <w:t>Keberpihakan pemerintah terhadap nasib buruh migran</w:t>
      </w:r>
      <w:r w:rsidR="00A03CF0">
        <w:rPr>
          <w:rFonts w:ascii="Times New Roman" w:hAnsi="Times New Roman" w:cs="Times New Roman"/>
          <w:sz w:val="24"/>
          <w:szCs w:val="24"/>
          <w:shd w:val="clear" w:color="auto" w:fill="FFFFFF"/>
        </w:rPr>
        <w:t xml:space="preserve"> terutama pekerja migran Indonesia</w:t>
      </w:r>
      <w:r w:rsidRPr="003E18FB">
        <w:rPr>
          <w:rFonts w:ascii="Times New Roman" w:hAnsi="Times New Roman" w:cs="Times New Roman"/>
          <w:sz w:val="24"/>
          <w:szCs w:val="24"/>
          <w:shd w:val="clear" w:color="auto" w:fill="FFFFFF"/>
        </w:rPr>
        <w:t xml:space="preserve"> dipandang belum maksimal. Masih banyak persoalan yang tak tuntas diakomodasi Pemerintah. Dari data kasus yang diterima Serikat Buruh Migran Indonesia (SBMI) selama 2015-2017, ada 1.501 pengaduan dari berbagai negara. Pengaduan terbesar ialah pembebanan biaya yang mahal atau </w:t>
      </w:r>
      <w:r w:rsidRPr="00EE12DA">
        <w:rPr>
          <w:rFonts w:ascii="Times New Roman" w:hAnsi="Times New Roman" w:cs="Times New Roman"/>
          <w:i/>
          <w:sz w:val="24"/>
          <w:szCs w:val="24"/>
          <w:shd w:val="clear" w:color="auto" w:fill="FFFFFF"/>
        </w:rPr>
        <w:t>overcharging</w:t>
      </w:r>
      <w:r w:rsidRPr="003E18FB">
        <w:rPr>
          <w:rFonts w:ascii="Times New Roman" w:hAnsi="Times New Roman" w:cs="Times New Roman"/>
          <w:sz w:val="24"/>
          <w:szCs w:val="24"/>
          <w:shd w:val="clear" w:color="auto" w:fill="FFFFFF"/>
        </w:rPr>
        <w:t xml:space="preserve">. </w:t>
      </w:r>
    </w:p>
    <w:p w14:paraId="510583AA" w14:textId="3546ECE0" w:rsidR="00780396" w:rsidRPr="003E18FB" w:rsidRDefault="00780396" w:rsidP="00FA191B">
      <w:pPr>
        <w:spacing w:before="240" w:line="360" w:lineRule="auto"/>
        <w:ind w:left="540" w:firstLine="450"/>
        <w:jc w:val="both"/>
        <w:rPr>
          <w:rFonts w:ascii="Times New Roman" w:hAnsi="Times New Roman" w:cs="Times New Roman"/>
          <w:sz w:val="24"/>
          <w:szCs w:val="24"/>
        </w:rPr>
      </w:pPr>
      <w:r>
        <w:rPr>
          <w:rFonts w:ascii="Times New Roman" w:hAnsi="Times New Roman" w:cs="Times New Roman"/>
          <w:sz w:val="24"/>
          <w:szCs w:val="24"/>
        </w:rPr>
        <w:t>Penyebab</w:t>
      </w:r>
      <w:r w:rsidRPr="003E18FB">
        <w:rPr>
          <w:rFonts w:ascii="Times New Roman" w:hAnsi="Times New Roman" w:cs="Times New Roman"/>
          <w:sz w:val="24"/>
          <w:szCs w:val="24"/>
        </w:rPr>
        <w:t xml:space="preserve"> terjadinya </w:t>
      </w:r>
      <w:r w:rsidRPr="00F53D12">
        <w:rPr>
          <w:rFonts w:ascii="Times New Roman" w:hAnsi="Times New Roman" w:cs="Times New Roman"/>
          <w:i/>
          <w:sz w:val="24"/>
          <w:szCs w:val="24"/>
        </w:rPr>
        <w:t>Overcharging</w:t>
      </w:r>
      <w:r w:rsidRPr="003E18FB">
        <w:rPr>
          <w:rFonts w:ascii="Times New Roman" w:hAnsi="Times New Roman" w:cs="Times New Roman"/>
          <w:sz w:val="24"/>
          <w:szCs w:val="24"/>
        </w:rPr>
        <w:t xml:space="preserve"> adalah karena </w:t>
      </w:r>
      <w:r w:rsidR="00F53D12">
        <w:rPr>
          <w:rFonts w:ascii="Times New Roman" w:hAnsi="Times New Roman" w:cs="Times New Roman"/>
          <w:sz w:val="24"/>
          <w:szCs w:val="24"/>
        </w:rPr>
        <w:t xml:space="preserve">Pekerja Migran telah menandatangani biaya penempatan atau </w:t>
      </w:r>
      <w:r w:rsidR="00F53D12" w:rsidRPr="00F53D12">
        <w:rPr>
          <w:rFonts w:ascii="Times New Roman" w:hAnsi="Times New Roman" w:cs="Times New Roman"/>
          <w:i/>
          <w:sz w:val="24"/>
          <w:szCs w:val="24"/>
        </w:rPr>
        <w:t>Cost Strukture</w:t>
      </w:r>
      <w:r w:rsidR="00F53D12">
        <w:rPr>
          <w:rFonts w:ascii="Times New Roman" w:hAnsi="Times New Roman" w:cs="Times New Roman"/>
          <w:sz w:val="24"/>
          <w:szCs w:val="24"/>
        </w:rPr>
        <w:t xml:space="preserve"> (CS) namun PPTKIS atau P3MI masih meminta uang tambahan kepada calon Pekerja Migran (PMI) dengan alasan biaya CS kurang, sedangkan dalam realitanya biaya CS sesuai Peraturan Menteri Tenaga Kerja dan Transmigrasi Nomor 14/MEN/X/2010, sudah tidak relevan dan tidak adanya sinkronisasi dengan peraturan lainnya seperti peraturan menteri kesehatan tentang </w:t>
      </w:r>
      <w:r w:rsidR="00F53D12" w:rsidRPr="00F53D12">
        <w:rPr>
          <w:rFonts w:ascii="Times New Roman" w:hAnsi="Times New Roman" w:cs="Times New Roman"/>
          <w:i/>
          <w:sz w:val="24"/>
          <w:szCs w:val="24"/>
        </w:rPr>
        <w:t>medical cek up</w:t>
      </w:r>
      <w:r w:rsidR="00F53D12">
        <w:rPr>
          <w:rFonts w:ascii="Times New Roman" w:hAnsi="Times New Roman" w:cs="Times New Roman"/>
          <w:sz w:val="24"/>
          <w:szCs w:val="24"/>
        </w:rPr>
        <w:t xml:space="preserve">  dan peraturan keimigrasian tentang pembuatan Paspor</w:t>
      </w:r>
      <w:r w:rsidR="00B07079">
        <w:rPr>
          <w:rFonts w:ascii="Times New Roman" w:hAnsi="Times New Roman" w:cs="Times New Roman"/>
          <w:sz w:val="24"/>
          <w:szCs w:val="24"/>
        </w:rPr>
        <w:t xml:space="preserve"> yang mana dalam CS biaya medical dan Paspor sudah tidak sesuai dengan aturan lainnya tersebut.</w:t>
      </w:r>
    </w:p>
    <w:p w14:paraId="7CFA1A06" w14:textId="45EFE250" w:rsidR="00B07079" w:rsidRPr="00841AD8" w:rsidRDefault="00780396" w:rsidP="00FA191B">
      <w:pPr>
        <w:pStyle w:val="ListParagraph"/>
        <w:numPr>
          <w:ilvl w:val="0"/>
          <w:numId w:val="62"/>
        </w:numPr>
        <w:spacing w:line="360" w:lineRule="auto"/>
        <w:ind w:left="450"/>
        <w:jc w:val="both"/>
        <w:rPr>
          <w:rFonts w:ascii="Times New Roman" w:hAnsi="Times New Roman" w:cs="Times New Roman"/>
          <w:b/>
          <w:sz w:val="24"/>
          <w:szCs w:val="24"/>
        </w:rPr>
      </w:pPr>
      <w:r w:rsidRPr="00841AD8">
        <w:rPr>
          <w:rFonts w:ascii="Times New Roman" w:hAnsi="Times New Roman" w:cs="Times New Roman"/>
          <w:b/>
          <w:sz w:val="24"/>
          <w:szCs w:val="24"/>
        </w:rPr>
        <w:t xml:space="preserve">Pemalsuan </w:t>
      </w:r>
      <w:r w:rsidR="00B07079" w:rsidRPr="00841AD8">
        <w:rPr>
          <w:rFonts w:ascii="Times New Roman" w:hAnsi="Times New Roman" w:cs="Times New Roman"/>
          <w:b/>
          <w:sz w:val="24"/>
          <w:szCs w:val="24"/>
        </w:rPr>
        <w:t>Identitas Pekerja Migran Indonesia (PMI</w:t>
      </w:r>
      <w:r w:rsidRPr="00841AD8">
        <w:rPr>
          <w:rFonts w:ascii="Times New Roman" w:hAnsi="Times New Roman" w:cs="Times New Roman"/>
          <w:b/>
          <w:sz w:val="24"/>
          <w:szCs w:val="24"/>
        </w:rPr>
        <w:t>)</w:t>
      </w:r>
    </w:p>
    <w:p w14:paraId="7CB08ED5" w14:textId="3FC9494D" w:rsidR="00780396" w:rsidRPr="003E18FB" w:rsidRDefault="00780396" w:rsidP="00FA191B">
      <w:pPr>
        <w:spacing w:line="360" w:lineRule="auto"/>
        <w:ind w:left="540" w:firstLine="450"/>
        <w:jc w:val="both"/>
        <w:rPr>
          <w:rFonts w:ascii="Times New Roman" w:hAnsi="Times New Roman" w:cs="Times New Roman"/>
          <w:sz w:val="24"/>
          <w:szCs w:val="24"/>
        </w:rPr>
      </w:pPr>
      <w:r w:rsidRPr="003E18FB">
        <w:rPr>
          <w:rFonts w:ascii="Times New Roman" w:hAnsi="Times New Roman" w:cs="Times New Roman"/>
          <w:sz w:val="24"/>
          <w:szCs w:val="24"/>
        </w:rPr>
        <w:t xml:space="preserve">Perbuatan pemalsuan sesungguhnya baru dikenal di dalam suatu masyarakat yang sudah maju, di mana data data tertentu dipergunakan untuk mempermudah lalu lintas hubungan di masyarakat. Pemalsuan/manipulasi identitas terdiri dari dua suku kata yakni pemalsuan/manipulasi identitas. </w:t>
      </w:r>
      <w:r w:rsidRPr="003E18FB">
        <w:rPr>
          <w:rFonts w:ascii="Times New Roman" w:hAnsi="Times New Roman" w:cs="Times New Roman"/>
          <w:sz w:val="24"/>
          <w:szCs w:val="24"/>
        </w:rPr>
        <w:lastRenderedPageBreak/>
        <w:t>Manipulasi merupakan kata serapan yang berasal dari bahasa inggris yaitu manipulation yang berarti penyalahgunaan atau penyelewengan.</w:t>
      </w:r>
      <w:r w:rsidRPr="003E18FB">
        <w:rPr>
          <w:rStyle w:val="FootnoteReference"/>
          <w:rFonts w:ascii="Times New Roman" w:hAnsi="Times New Roman" w:cs="Times New Roman"/>
          <w:sz w:val="24"/>
          <w:szCs w:val="24"/>
        </w:rPr>
        <w:footnoteReference w:id="4"/>
      </w:r>
      <w:r w:rsidRPr="003E18FB">
        <w:rPr>
          <w:rFonts w:ascii="Times New Roman" w:hAnsi="Times New Roman" w:cs="Times New Roman"/>
          <w:sz w:val="24"/>
          <w:szCs w:val="24"/>
        </w:rPr>
        <w:t xml:space="preserve"> </w:t>
      </w:r>
    </w:p>
    <w:p w14:paraId="3FE14DBB" w14:textId="3F9D37BF" w:rsidR="00780396" w:rsidRPr="008003D1" w:rsidRDefault="00780396" w:rsidP="008C4AE6">
      <w:pPr>
        <w:spacing w:line="360" w:lineRule="auto"/>
        <w:ind w:left="450" w:firstLine="450"/>
        <w:jc w:val="both"/>
        <w:rPr>
          <w:rFonts w:ascii="Times New Roman" w:hAnsi="Times New Roman" w:cs="Times New Roman"/>
          <w:sz w:val="24"/>
          <w:szCs w:val="24"/>
          <w:shd w:val="clear" w:color="auto" w:fill="FFFFFF"/>
        </w:rPr>
      </w:pPr>
      <w:r w:rsidRPr="003E18FB">
        <w:rPr>
          <w:rFonts w:ascii="Times New Roman" w:hAnsi="Times New Roman" w:cs="Times New Roman"/>
          <w:sz w:val="24"/>
          <w:szCs w:val="24"/>
        </w:rPr>
        <w:t xml:space="preserve"> </w:t>
      </w:r>
      <w:r w:rsidR="00B07079">
        <w:rPr>
          <w:rFonts w:ascii="Times New Roman" w:hAnsi="Times New Roman" w:cs="Times New Roman"/>
          <w:sz w:val="24"/>
          <w:szCs w:val="24"/>
        </w:rPr>
        <w:t xml:space="preserve">Pada Tahun 2020 Bareskrim </w:t>
      </w:r>
      <w:r w:rsidR="001558AD">
        <w:rPr>
          <w:rFonts w:ascii="Times New Roman" w:hAnsi="Times New Roman" w:cs="Times New Roman"/>
          <w:sz w:val="24"/>
          <w:szCs w:val="24"/>
          <w:shd w:val="clear" w:color="auto" w:fill="FFFFFF"/>
        </w:rPr>
        <w:t>menangani kasus-kasus yang berkaitan dengan Pemalsuan Identintas Pekerja Migran yang di lakukan oleh</w:t>
      </w:r>
      <w:r w:rsidR="001558AD" w:rsidRPr="001558AD">
        <w:rPr>
          <w:rFonts w:ascii="Times New Roman" w:hAnsi="Times New Roman" w:cs="Times New Roman"/>
          <w:sz w:val="24"/>
          <w:szCs w:val="24"/>
        </w:rPr>
        <w:t xml:space="preserve"> </w:t>
      </w:r>
      <w:r w:rsidR="001558AD">
        <w:rPr>
          <w:rFonts w:ascii="Times New Roman" w:hAnsi="Times New Roman" w:cs="Times New Roman"/>
          <w:sz w:val="24"/>
          <w:szCs w:val="24"/>
        </w:rPr>
        <w:t>Perusahaan Penempatan Pekerja Migran Indonesia (P3MI</w:t>
      </w:r>
      <w:r w:rsidR="001558AD" w:rsidRPr="003E18FB">
        <w:rPr>
          <w:rFonts w:ascii="Times New Roman" w:hAnsi="Times New Roman" w:cs="Times New Roman"/>
          <w:sz w:val="24"/>
          <w:szCs w:val="24"/>
        </w:rPr>
        <w:t>)</w:t>
      </w:r>
      <w:r w:rsidR="001558AD">
        <w:rPr>
          <w:rFonts w:ascii="Times New Roman" w:hAnsi="Times New Roman" w:cs="Times New Roman"/>
          <w:sz w:val="24"/>
          <w:szCs w:val="24"/>
        </w:rPr>
        <w:t xml:space="preserve"> </w:t>
      </w:r>
      <w:r w:rsidR="001558AD">
        <w:rPr>
          <w:rFonts w:ascii="Times New Roman" w:hAnsi="Times New Roman" w:cs="Times New Roman"/>
          <w:sz w:val="24"/>
          <w:szCs w:val="24"/>
          <w:shd w:val="clear" w:color="auto" w:fill="FFFFFF"/>
        </w:rPr>
        <w:t xml:space="preserve"> </w:t>
      </w:r>
      <w:r w:rsidRPr="003E18FB">
        <w:rPr>
          <w:rFonts w:ascii="Times New Roman" w:hAnsi="Times New Roman" w:cs="Times New Roman"/>
          <w:sz w:val="24"/>
          <w:szCs w:val="24"/>
          <w:shd w:val="clear" w:color="auto" w:fill="FFFFFF"/>
        </w:rPr>
        <w:t>tersebut tidak sesuai prosedur dala</w:t>
      </w:r>
      <w:r w:rsidR="001558AD">
        <w:rPr>
          <w:rFonts w:ascii="Times New Roman" w:hAnsi="Times New Roman" w:cs="Times New Roman"/>
          <w:sz w:val="24"/>
          <w:szCs w:val="24"/>
          <w:shd w:val="clear" w:color="auto" w:fill="FFFFFF"/>
        </w:rPr>
        <w:t>m perekrutan calon Pekerja Migran Indonesia (PMI)</w:t>
      </w:r>
      <w:r w:rsidRPr="003E18FB">
        <w:rPr>
          <w:rFonts w:ascii="Times New Roman" w:hAnsi="Times New Roman" w:cs="Times New Roman"/>
          <w:sz w:val="24"/>
          <w:szCs w:val="24"/>
          <w:shd w:val="clear" w:color="auto" w:fill="FFFFFF"/>
        </w:rPr>
        <w:t>. Dari beberapa di antaranya,</w:t>
      </w:r>
      <w:r w:rsidRPr="003E18FB">
        <w:rPr>
          <w:rFonts w:ascii="Times New Roman" w:hAnsi="Times New Roman" w:cs="Times New Roman"/>
          <w:sz w:val="24"/>
          <w:szCs w:val="24"/>
        </w:rPr>
        <w:t xml:space="preserve"> </w:t>
      </w:r>
      <w:r w:rsidR="00E61E4E">
        <w:rPr>
          <w:rFonts w:ascii="Times New Roman" w:hAnsi="Times New Roman" w:cs="Times New Roman"/>
          <w:sz w:val="24"/>
          <w:szCs w:val="24"/>
        </w:rPr>
        <w:t>adalah banyak calon</w:t>
      </w:r>
      <w:r w:rsidR="00DE358C">
        <w:rPr>
          <w:rFonts w:ascii="Times New Roman" w:hAnsi="Times New Roman" w:cs="Times New Roman"/>
          <w:sz w:val="24"/>
          <w:szCs w:val="24"/>
        </w:rPr>
        <w:t xml:space="preserve"> Pekerja Migran Indonsia</w:t>
      </w:r>
      <w:r w:rsidR="00E61E4E">
        <w:rPr>
          <w:rFonts w:ascii="Times New Roman" w:hAnsi="Times New Roman" w:cs="Times New Roman"/>
          <w:sz w:val="24"/>
          <w:szCs w:val="24"/>
        </w:rPr>
        <w:t xml:space="preserve"> </w:t>
      </w:r>
      <w:r w:rsidR="008C4AE6">
        <w:rPr>
          <w:rFonts w:ascii="Times New Roman" w:hAnsi="Times New Roman" w:cs="Times New Roman"/>
          <w:sz w:val="24"/>
          <w:szCs w:val="24"/>
        </w:rPr>
        <w:t>(</w:t>
      </w:r>
      <w:r w:rsidR="00E61E4E">
        <w:rPr>
          <w:rFonts w:ascii="Times New Roman" w:hAnsi="Times New Roman" w:cs="Times New Roman"/>
          <w:sz w:val="24"/>
          <w:szCs w:val="24"/>
        </w:rPr>
        <w:t>CPMI</w:t>
      </w:r>
      <w:r w:rsidR="008C4AE6">
        <w:rPr>
          <w:rFonts w:ascii="Times New Roman" w:hAnsi="Times New Roman" w:cs="Times New Roman"/>
          <w:sz w:val="24"/>
          <w:szCs w:val="24"/>
        </w:rPr>
        <w:t>)</w:t>
      </w:r>
      <w:bookmarkStart w:id="0" w:name="_GoBack"/>
      <w:bookmarkEnd w:id="0"/>
      <w:r w:rsidR="00E61E4E">
        <w:rPr>
          <w:rFonts w:ascii="Times New Roman" w:hAnsi="Times New Roman" w:cs="Times New Roman"/>
          <w:sz w:val="24"/>
          <w:szCs w:val="24"/>
        </w:rPr>
        <w:t xml:space="preserve"> atau </w:t>
      </w:r>
      <w:r w:rsidR="00DE358C">
        <w:rPr>
          <w:rFonts w:ascii="Times New Roman" w:hAnsi="Times New Roman" w:cs="Times New Roman"/>
          <w:sz w:val="24"/>
          <w:szCs w:val="24"/>
        </w:rPr>
        <w:t xml:space="preserve">Calon Tenaga Kerja Indonesia </w:t>
      </w:r>
      <w:r w:rsidR="0028108E">
        <w:rPr>
          <w:rFonts w:ascii="Times New Roman" w:hAnsi="Times New Roman" w:cs="Times New Roman"/>
          <w:sz w:val="24"/>
          <w:szCs w:val="24"/>
        </w:rPr>
        <w:t>(</w:t>
      </w:r>
      <w:r w:rsidR="00E61E4E">
        <w:rPr>
          <w:rFonts w:ascii="Times New Roman" w:hAnsi="Times New Roman" w:cs="Times New Roman"/>
          <w:sz w:val="24"/>
          <w:szCs w:val="24"/>
        </w:rPr>
        <w:t>CTKI</w:t>
      </w:r>
      <w:r w:rsidR="0028108E">
        <w:rPr>
          <w:rFonts w:ascii="Times New Roman" w:hAnsi="Times New Roman" w:cs="Times New Roman"/>
          <w:sz w:val="24"/>
          <w:szCs w:val="24"/>
        </w:rPr>
        <w:t>)</w:t>
      </w:r>
      <w:r w:rsidR="00E61E4E">
        <w:rPr>
          <w:rFonts w:ascii="Times New Roman" w:hAnsi="Times New Roman" w:cs="Times New Roman"/>
          <w:sz w:val="24"/>
          <w:szCs w:val="24"/>
        </w:rPr>
        <w:t xml:space="preserve"> yang belum cukup umur namun disebagian PPTKIS/P3MI banyak </w:t>
      </w:r>
      <w:r w:rsidR="001617F9">
        <w:rPr>
          <w:rFonts w:ascii="Times New Roman" w:hAnsi="Times New Roman" w:cs="Times New Roman"/>
          <w:sz w:val="24"/>
          <w:szCs w:val="24"/>
        </w:rPr>
        <w:t>menggunakan jasa untuk mengubah umur di E-KTP dan kartu keluarga yang salah satunya syarat dari pembuatan PASPOR</w:t>
      </w:r>
      <w:r w:rsidR="00E90745">
        <w:rPr>
          <w:rFonts w:ascii="Times New Roman" w:hAnsi="Times New Roman" w:cs="Times New Roman"/>
          <w:sz w:val="24"/>
          <w:szCs w:val="24"/>
        </w:rPr>
        <w:t>. Selain itu dalam sek</w:t>
      </w:r>
      <w:r w:rsidR="008003D1">
        <w:rPr>
          <w:rFonts w:ascii="Times New Roman" w:hAnsi="Times New Roman" w:cs="Times New Roman"/>
          <w:sz w:val="24"/>
          <w:szCs w:val="24"/>
        </w:rPr>
        <w:t>tor kelautan khususnya untuk perikanan baik penempatan dalam negeri ataupun luar negeri banyak sebagian perusahaan menggunakan jasa perorangan atau bisa kita sebut CALO untuk me</w:t>
      </w:r>
      <w:r w:rsidR="00A94C82">
        <w:rPr>
          <w:rFonts w:ascii="Times New Roman" w:hAnsi="Times New Roman" w:cs="Times New Roman"/>
          <w:sz w:val="24"/>
          <w:szCs w:val="24"/>
        </w:rPr>
        <w:t xml:space="preserve">mbuat diantara Buku Pelaut dan </w:t>
      </w:r>
      <w:r w:rsidR="008003D1">
        <w:rPr>
          <w:rFonts w:ascii="Times New Roman" w:hAnsi="Times New Roman" w:cs="Times New Roman"/>
          <w:sz w:val="24"/>
          <w:szCs w:val="24"/>
        </w:rPr>
        <w:t>Serifitkat keterampilan lainnya dengan cara melawam hukum atau Ilegal.</w:t>
      </w:r>
    </w:p>
    <w:p w14:paraId="416FC78A" w14:textId="1A2509AB" w:rsidR="00780396" w:rsidRPr="00D20795" w:rsidRDefault="00443F1D" w:rsidP="00FA191B">
      <w:pPr>
        <w:pStyle w:val="ListParagraph"/>
        <w:numPr>
          <w:ilvl w:val="0"/>
          <w:numId w:val="62"/>
        </w:numPr>
        <w:spacing w:line="360" w:lineRule="auto"/>
        <w:ind w:left="450"/>
        <w:jc w:val="both"/>
        <w:rPr>
          <w:rFonts w:ascii="Times New Roman" w:hAnsi="Times New Roman" w:cs="Times New Roman"/>
          <w:b/>
          <w:sz w:val="24"/>
          <w:szCs w:val="24"/>
        </w:rPr>
      </w:pPr>
      <w:r w:rsidRPr="00D20795">
        <w:rPr>
          <w:rFonts w:ascii="Times New Roman" w:hAnsi="Times New Roman" w:cs="Times New Roman"/>
          <w:b/>
          <w:sz w:val="24"/>
          <w:szCs w:val="24"/>
        </w:rPr>
        <w:t>Pekerja Migran</w:t>
      </w:r>
      <w:r w:rsidR="00D87A45" w:rsidRPr="00D20795">
        <w:rPr>
          <w:rFonts w:ascii="Times New Roman" w:hAnsi="Times New Roman" w:cs="Times New Roman"/>
          <w:b/>
          <w:sz w:val="24"/>
          <w:szCs w:val="24"/>
        </w:rPr>
        <w:t xml:space="preserve"> </w:t>
      </w:r>
      <w:r w:rsidRPr="00D20795">
        <w:rPr>
          <w:rFonts w:ascii="Times New Roman" w:hAnsi="Times New Roman" w:cs="Times New Roman"/>
          <w:b/>
          <w:sz w:val="24"/>
          <w:szCs w:val="24"/>
        </w:rPr>
        <w:t>Indonesia (PMI</w:t>
      </w:r>
      <w:r w:rsidR="00780396" w:rsidRPr="00D20795">
        <w:rPr>
          <w:rFonts w:ascii="Times New Roman" w:hAnsi="Times New Roman" w:cs="Times New Roman"/>
          <w:b/>
          <w:sz w:val="24"/>
          <w:szCs w:val="24"/>
        </w:rPr>
        <w:t>) kurang mendapatkan Pelatihan Kerja</w:t>
      </w:r>
    </w:p>
    <w:p w14:paraId="7846D358" w14:textId="77777777" w:rsidR="00780396" w:rsidRDefault="00780396" w:rsidP="00FA191B">
      <w:pPr>
        <w:pStyle w:val="ListParagraph"/>
        <w:spacing w:line="360" w:lineRule="auto"/>
        <w:ind w:left="450" w:firstLine="450"/>
        <w:jc w:val="both"/>
        <w:rPr>
          <w:rFonts w:ascii="Times New Roman" w:hAnsi="Times New Roman" w:cs="Times New Roman"/>
          <w:sz w:val="24"/>
          <w:szCs w:val="24"/>
        </w:rPr>
      </w:pPr>
      <w:r w:rsidRPr="003E18FB">
        <w:rPr>
          <w:rFonts w:ascii="Times New Roman" w:hAnsi="Times New Roman" w:cs="Times New Roman"/>
          <w:sz w:val="24"/>
          <w:szCs w:val="24"/>
        </w:rPr>
        <w:t>Pasal 12 ayat 1 Undang-Undang Nomor 13 Tahun 2003 menyatakan bahwa pengusaha bertanggung jawab mengadakan pelatihan kerja untuk meningkatkan kompetensi pekerjanya. Tetapi, bagi pengusaha yang memenuhi persyaratan yang diatur dengan keputusan Meneteri Tenaga Kerja, peningkatan kompetensi pekerja adalah merupakan kewajiban menurut Pasal 12 ayat 2 Undang-Undang Nomor  13 Tahun 2003.</w:t>
      </w:r>
    </w:p>
    <w:p w14:paraId="73464E5B" w14:textId="6F20224A" w:rsidR="00780396" w:rsidRPr="006C053B" w:rsidRDefault="008003D1" w:rsidP="00FA191B">
      <w:pPr>
        <w:pStyle w:val="ListParagraph"/>
        <w:spacing w:line="360" w:lineRule="auto"/>
        <w:ind w:left="450" w:firstLine="450"/>
        <w:jc w:val="both"/>
        <w:rPr>
          <w:rFonts w:ascii="Times New Roman" w:hAnsi="Times New Roman" w:cs="Times New Roman"/>
          <w:sz w:val="24"/>
          <w:szCs w:val="24"/>
        </w:rPr>
      </w:pPr>
      <w:r>
        <w:rPr>
          <w:rFonts w:ascii="Times New Roman" w:hAnsi="Times New Roman" w:cs="Times New Roman"/>
          <w:sz w:val="24"/>
          <w:szCs w:val="24"/>
        </w:rPr>
        <w:t>PPTKIS/P3MI berkewajiban me</w:t>
      </w:r>
      <w:r w:rsidR="00BB07CF">
        <w:rPr>
          <w:rFonts w:ascii="Times New Roman" w:hAnsi="Times New Roman" w:cs="Times New Roman"/>
          <w:sz w:val="24"/>
          <w:szCs w:val="24"/>
        </w:rPr>
        <w:t>ndaftarakan CPMI untuk mengikuti</w:t>
      </w:r>
      <w:r>
        <w:rPr>
          <w:rFonts w:ascii="Times New Roman" w:hAnsi="Times New Roman" w:cs="Times New Roman"/>
          <w:sz w:val="24"/>
          <w:szCs w:val="24"/>
        </w:rPr>
        <w:t xml:space="preserve"> pelatihan k</w:t>
      </w:r>
      <w:r w:rsidR="00BB07CF">
        <w:rPr>
          <w:rFonts w:ascii="Times New Roman" w:hAnsi="Times New Roman" w:cs="Times New Roman"/>
          <w:sz w:val="24"/>
          <w:szCs w:val="24"/>
        </w:rPr>
        <w:t xml:space="preserve">ompetensi kerja sesuai dengan Pasal 23 PERMEN Nomor 22 Tahun 2014 Namun dalam realitanya banyak perusahaan demi  merauk keuntumgan </w:t>
      </w:r>
      <w:r w:rsidR="00780396" w:rsidRPr="00BB07CF">
        <w:rPr>
          <w:rFonts w:ascii="Times New Roman" w:hAnsi="Times New Roman" w:cs="Times New Roman"/>
          <w:sz w:val="24"/>
          <w:szCs w:val="24"/>
        </w:rPr>
        <w:t xml:space="preserve"> </w:t>
      </w:r>
      <w:r w:rsidR="00BB07CF">
        <w:rPr>
          <w:rFonts w:ascii="Times New Roman" w:hAnsi="Times New Roman" w:cs="Times New Roman"/>
          <w:sz w:val="24"/>
          <w:szCs w:val="24"/>
        </w:rPr>
        <w:t xml:space="preserve">dengan modal sedikit dan waktu yang singkat maka program pelatihan untuk menunjang kompetensi PMI seringkali dalam pembuatan sertifikat kompetensi </w:t>
      </w:r>
      <w:r w:rsidR="00BB07CF">
        <w:rPr>
          <w:rFonts w:ascii="Times New Roman" w:hAnsi="Times New Roman" w:cs="Times New Roman"/>
          <w:sz w:val="24"/>
          <w:szCs w:val="24"/>
        </w:rPr>
        <w:lastRenderedPageBreak/>
        <w:t>CPMI tidak melalui jalur yang sesuai, diantara kasus tersebut CPMI yang akan diberangkatkan ke Negara Tujuan contoh Taiwan maka seharunya CPMI tersebut mengikuti pelatihan kerja dan bahasa namun dalam kenyataannya CPMI tersebut dapat berangkat ke Negara tujuan dengan waktu yang singkat sekitar satu minggu. Maka dari contoh kasus tersebut dapat dilihat tidak mungkin CPMI ataupun CPTKI dapat mempelajari pelatihan kerja dan bahasa dalam waktu satu minggu karena dilihat dari strata pendidikan CPMI yang rata-rata hanya lulusan sekolah dasar.</w:t>
      </w:r>
      <w:r w:rsidR="006C053B">
        <w:rPr>
          <w:rFonts w:ascii="Times New Roman" w:hAnsi="Times New Roman" w:cs="Times New Roman"/>
          <w:sz w:val="24"/>
          <w:szCs w:val="24"/>
        </w:rPr>
        <w:t xml:space="preserve"> sehingga itu</w:t>
      </w:r>
      <w:r w:rsidR="00780396" w:rsidRPr="006C053B">
        <w:rPr>
          <w:rFonts w:ascii="Times New Roman" w:hAnsi="Times New Roman" w:cs="Times New Roman"/>
          <w:sz w:val="24"/>
          <w:szCs w:val="24"/>
        </w:rPr>
        <w:t xml:space="preserve"> menjadi salah satu faktor terjadinya kekerasan terhadap</w:t>
      </w:r>
      <w:r w:rsidR="006C053B">
        <w:rPr>
          <w:rFonts w:ascii="Times New Roman" w:hAnsi="Times New Roman" w:cs="Times New Roman"/>
          <w:sz w:val="24"/>
          <w:szCs w:val="24"/>
        </w:rPr>
        <w:t xml:space="preserve"> CPMI dan CTKI.</w:t>
      </w:r>
      <w:r w:rsidR="00780396" w:rsidRPr="006C053B">
        <w:rPr>
          <w:rFonts w:ascii="Times New Roman" w:hAnsi="Times New Roman" w:cs="Times New Roman"/>
          <w:sz w:val="24"/>
          <w:szCs w:val="24"/>
        </w:rPr>
        <w:t xml:space="preserve"> </w:t>
      </w:r>
    </w:p>
    <w:p w14:paraId="02B591C4" w14:textId="77F82DF0" w:rsidR="00780396" w:rsidRPr="009E02FE" w:rsidRDefault="006C053B" w:rsidP="00FA191B">
      <w:pPr>
        <w:pStyle w:val="ListParagraph"/>
        <w:spacing w:line="360" w:lineRule="auto"/>
        <w:ind w:left="360" w:firstLine="450"/>
        <w:jc w:val="both"/>
        <w:rPr>
          <w:rFonts w:ascii="Times New Roman" w:hAnsi="Times New Roman" w:cs="Times New Roman"/>
          <w:sz w:val="24"/>
          <w:szCs w:val="24"/>
        </w:rPr>
      </w:pPr>
      <w:r>
        <w:rPr>
          <w:rFonts w:ascii="Times New Roman" w:hAnsi="Times New Roman" w:cs="Times New Roman"/>
          <w:sz w:val="24"/>
          <w:szCs w:val="24"/>
        </w:rPr>
        <w:t>Penyebab terjadinya hal tersebut yaitu k</w:t>
      </w:r>
      <w:r w:rsidR="00780396" w:rsidRPr="003E18FB">
        <w:rPr>
          <w:rFonts w:ascii="Times New Roman" w:hAnsi="Times New Roman" w:cs="Times New Roman"/>
          <w:sz w:val="24"/>
          <w:szCs w:val="24"/>
        </w:rPr>
        <w:t>urangnya pengawa</w:t>
      </w:r>
      <w:r>
        <w:rPr>
          <w:rFonts w:ascii="Times New Roman" w:hAnsi="Times New Roman" w:cs="Times New Roman"/>
          <w:sz w:val="24"/>
          <w:szCs w:val="24"/>
        </w:rPr>
        <w:t xml:space="preserve">san dari pemerintah yang </w:t>
      </w:r>
      <w:r w:rsidR="00780396" w:rsidRPr="003E18FB">
        <w:rPr>
          <w:rFonts w:ascii="Times New Roman" w:hAnsi="Times New Roman" w:cs="Times New Roman"/>
          <w:sz w:val="24"/>
          <w:szCs w:val="24"/>
        </w:rPr>
        <w:t xml:space="preserve"> mengakibatkan</w:t>
      </w:r>
      <w:r w:rsidRPr="006C053B">
        <w:rPr>
          <w:rFonts w:ascii="Times New Roman" w:hAnsi="Times New Roman" w:cs="Times New Roman"/>
          <w:sz w:val="24"/>
          <w:szCs w:val="24"/>
        </w:rPr>
        <w:t xml:space="preserve"> </w:t>
      </w:r>
      <w:r>
        <w:rPr>
          <w:rFonts w:ascii="Times New Roman" w:hAnsi="Times New Roman" w:cs="Times New Roman"/>
          <w:sz w:val="24"/>
          <w:szCs w:val="24"/>
        </w:rPr>
        <w:t xml:space="preserve">PPTKIS/P3MI </w:t>
      </w:r>
      <w:r w:rsidR="00780396" w:rsidRPr="003E18FB">
        <w:rPr>
          <w:rFonts w:ascii="Times New Roman" w:hAnsi="Times New Roman" w:cs="Times New Roman"/>
          <w:sz w:val="24"/>
          <w:szCs w:val="24"/>
        </w:rPr>
        <w:t>nakal mengirim</w:t>
      </w:r>
      <w:r>
        <w:rPr>
          <w:rFonts w:ascii="Times New Roman" w:hAnsi="Times New Roman" w:cs="Times New Roman"/>
          <w:sz w:val="24"/>
          <w:szCs w:val="24"/>
        </w:rPr>
        <w:t>kan CPMI dan CPTKI</w:t>
      </w:r>
      <w:r w:rsidR="00780396" w:rsidRPr="003E18FB">
        <w:rPr>
          <w:rFonts w:ascii="Times New Roman" w:hAnsi="Times New Roman" w:cs="Times New Roman"/>
          <w:sz w:val="24"/>
          <w:szCs w:val="24"/>
        </w:rPr>
        <w:t xml:space="preserve"> yang masih belum cukup menerima pelatihan ke luar negeri hanya untuk memenuhi</w:t>
      </w:r>
      <w:r>
        <w:rPr>
          <w:rFonts w:ascii="Times New Roman" w:hAnsi="Times New Roman" w:cs="Times New Roman"/>
          <w:sz w:val="24"/>
          <w:szCs w:val="24"/>
        </w:rPr>
        <w:t xml:space="preserve"> target pertahun PPTKIS/P3MI</w:t>
      </w:r>
      <w:r w:rsidR="00780396" w:rsidRPr="003E18FB">
        <w:rPr>
          <w:rStyle w:val="FootnoteReference"/>
          <w:rFonts w:ascii="Times New Roman" w:hAnsi="Times New Roman" w:cs="Times New Roman"/>
          <w:sz w:val="24"/>
          <w:szCs w:val="24"/>
        </w:rPr>
        <w:footnoteReference w:id="5"/>
      </w:r>
    </w:p>
    <w:p w14:paraId="0AA5CE25" w14:textId="454209FB" w:rsidR="00780396" w:rsidRPr="001D61A2" w:rsidRDefault="00780396" w:rsidP="001D61A2">
      <w:pPr>
        <w:pStyle w:val="ListParagraph"/>
        <w:numPr>
          <w:ilvl w:val="0"/>
          <w:numId w:val="85"/>
        </w:numPr>
        <w:spacing w:line="360" w:lineRule="auto"/>
        <w:jc w:val="both"/>
        <w:rPr>
          <w:rFonts w:ascii="Times New Roman" w:hAnsi="Times New Roman" w:cs="Times New Roman"/>
          <w:b/>
          <w:sz w:val="24"/>
          <w:szCs w:val="24"/>
        </w:rPr>
      </w:pPr>
      <w:r w:rsidRPr="001D61A2">
        <w:rPr>
          <w:rFonts w:ascii="Times New Roman" w:hAnsi="Times New Roman" w:cs="Times New Roman"/>
          <w:b/>
          <w:sz w:val="24"/>
          <w:szCs w:val="24"/>
        </w:rPr>
        <w:t xml:space="preserve">Hambatan Dalam Menanggulangi </w:t>
      </w:r>
      <w:r w:rsidR="002C2E86" w:rsidRPr="001D61A2">
        <w:rPr>
          <w:rFonts w:ascii="Times New Roman" w:hAnsi="Times New Roman" w:cs="Times New Roman"/>
          <w:b/>
          <w:sz w:val="24"/>
          <w:szCs w:val="24"/>
        </w:rPr>
        <w:t xml:space="preserve">Perusahaan Penempatan Pekerja Migran Indonesia (P3MI) </w:t>
      </w:r>
      <w:r w:rsidRPr="001D61A2">
        <w:rPr>
          <w:rFonts w:ascii="Times New Roman" w:hAnsi="Times New Roman" w:cs="Times New Roman"/>
          <w:b/>
          <w:sz w:val="24"/>
          <w:szCs w:val="24"/>
        </w:rPr>
        <w:t>Yang Melakukan Pelanggaran Dan Upaya Yang Dilakukan Pemerintah Dalam Menegakan Hukum Terhadap</w:t>
      </w:r>
      <w:r w:rsidR="002C2E86" w:rsidRPr="001D61A2">
        <w:rPr>
          <w:rFonts w:ascii="Times New Roman" w:hAnsi="Times New Roman" w:cs="Times New Roman"/>
          <w:sz w:val="24"/>
          <w:szCs w:val="24"/>
        </w:rPr>
        <w:t xml:space="preserve"> </w:t>
      </w:r>
      <w:r w:rsidR="002C2E86" w:rsidRPr="001D61A2">
        <w:rPr>
          <w:rFonts w:ascii="Times New Roman" w:hAnsi="Times New Roman" w:cs="Times New Roman"/>
          <w:b/>
          <w:sz w:val="24"/>
          <w:szCs w:val="24"/>
        </w:rPr>
        <w:t>Perusahaan Penempatan Pekerja Migran Indonesia (P3MI)</w:t>
      </w:r>
      <w:r w:rsidRPr="001D61A2">
        <w:rPr>
          <w:rFonts w:ascii="Times New Roman" w:hAnsi="Times New Roman" w:cs="Times New Roman"/>
          <w:b/>
          <w:sz w:val="24"/>
          <w:szCs w:val="24"/>
        </w:rPr>
        <w:t xml:space="preserve"> Yang Melakukan Pelanggaran</w:t>
      </w:r>
    </w:p>
    <w:p w14:paraId="2D8E7D75" w14:textId="22E62A18" w:rsidR="00780396" w:rsidRPr="003E18FB" w:rsidRDefault="00780396" w:rsidP="00C25D7D">
      <w:pPr>
        <w:spacing w:line="360" w:lineRule="auto"/>
        <w:ind w:left="450" w:firstLine="360"/>
        <w:jc w:val="both"/>
        <w:rPr>
          <w:rFonts w:ascii="Times New Roman" w:hAnsi="Times New Roman" w:cs="Times New Roman"/>
          <w:sz w:val="24"/>
          <w:szCs w:val="24"/>
        </w:rPr>
      </w:pPr>
      <w:r w:rsidRPr="003E18FB">
        <w:rPr>
          <w:rFonts w:ascii="Times New Roman" w:hAnsi="Times New Roman" w:cs="Times New Roman"/>
          <w:sz w:val="24"/>
          <w:szCs w:val="24"/>
        </w:rPr>
        <w:t>Kepedulian negara dalam memberan</w:t>
      </w:r>
      <w:r w:rsidR="008D7C0C">
        <w:rPr>
          <w:rFonts w:ascii="Times New Roman" w:hAnsi="Times New Roman" w:cs="Times New Roman"/>
          <w:sz w:val="24"/>
          <w:szCs w:val="24"/>
        </w:rPr>
        <w:t>tas Perusahaan Penempatan Pekerja Migran</w:t>
      </w:r>
      <w:r w:rsidRPr="003E18FB">
        <w:rPr>
          <w:rFonts w:ascii="Times New Roman" w:hAnsi="Times New Roman" w:cs="Times New Roman"/>
          <w:sz w:val="24"/>
          <w:szCs w:val="24"/>
        </w:rPr>
        <w:t xml:space="preserve"> Indo</w:t>
      </w:r>
      <w:r w:rsidR="008D7C0C">
        <w:rPr>
          <w:rFonts w:ascii="Times New Roman" w:hAnsi="Times New Roman" w:cs="Times New Roman"/>
          <w:sz w:val="24"/>
          <w:szCs w:val="24"/>
        </w:rPr>
        <w:t>nesia (P3MI</w:t>
      </w:r>
      <w:r w:rsidRPr="003E18FB">
        <w:rPr>
          <w:rFonts w:ascii="Times New Roman" w:hAnsi="Times New Roman" w:cs="Times New Roman"/>
          <w:sz w:val="24"/>
          <w:szCs w:val="24"/>
        </w:rPr>
        <w:t>) yang sering melanggar aturan bukan hanya membuat peraturan yang berupa peraturan perundang-undangan dan kebijakan-kebijkan saja, melainkan juga berperan serta dengan negara-negara lain bersama-sama melakukan gerakan terhadap kejahatan tersebut.</w:t>
      </w:r>
    </w:p>
    <w:p w14:paraId="4E6FB726" w14:textId="3BB159D8" w:rsidR="00780396" w:rsidRPr="003E18FB" w:rsidRDefault="00780396" w:rsidP="00FA191B">
      <w:pPr>
        <w:spacing w:line="360" w:lineRule="auto"/>
        <w:ind w:left="360" w:firstLine="450"/>
        <w:jc w:val="both"/>
        <w:rPr>
          <w:rFonts w:ascii="Times New Roman" w:hAnsi="Times New Roman" w:cs="Times New Roman"/>
          <w:sz w:val="24"/>
          <w:szCs w:val="24"/>
        </w:rPr>
      </w:pPr>
      <w:r w:rsidRPr="003E18FB">
        <w:rPr>
          <w:rFonts w:ascii="Times New Roman" w:hAnsi="Times New Roman" w:cs="Times New Roman"/>
          <w:sz w:val="24"/>
          <w:szCs w:val="24"/>
        </w:rPr>
        <w:t xml:space="preserve">Selain dari pada sempitnya lapangan pekerjaan didalam negeri, juga disebabkan oleh faktor lain seperti faktor alam, dimana daerah yang ditempati tidak mendukung untuk dijadikan sumber mata pencaharian. Ditambah dengan </w:t>
      </w:r>
      <w:r w:rsidRPr="003E18FB">
        <w:rPr>
          <w:rFonts w:ascii="Times New Roman" w:hAnsi="Times New Roman" w:cs="Times New Roman"/>
          <w:sz w:val="24"/>
          <w:szCs w:val="24"/>
        </w:rPr>
        <w:lastRenderedPageBreak/>
        <w:t>kurang meratanya pembangunan dan perluasan kesempatan kerja di seluruh wilayah Indonesia. Kondisi ini akhirnya menjadi pemicu terjadinya mobilisasi tenaga kerja secara masal antar negara yang dilakukan oleh pemerintah. Untuk mengurangi angka pengangguran, pemerintah melaksanakan program pen</w:t>
      </w:r>
      <w:r w:rsidR="00F14580">
        <w:rPr>
          <w:rFonts w:ascii="Times New Roman" w:hAnsi="Times New Roman" w:cs="Times New Roman"/>
          <w:sz w:val="24"/>
          <w:szCs w:val="24"/>
        </w:rPr>
        <w:t>empatan Pekerja Migran Indonesia (PM</w:t>
      </w:r>
      <w:r w:rsidRPr="003E18FB">
        <w:rPr>
          <w:rFonts w:ascii="Times New Roman" w:hAnsi="Times New Roman" w:cs="Times New Roman"/>
          <w:sz w:val="24"/>
          <w:szCs w:val="24"/>
        </w:rPr>
        <w:t>I) ke luar negeri. Peranan pemerintah dalam program ini dititikberatkan pada aspek pembinaan, perlindungan dan memberikan berbagai kemudahan kepada pihak-pihak yang terkait, khusu</w:t>
      </w:r>
      <w:r w:rsidR="00F14580">
        <w:rPr>
          <w:rFonts w:ascii="Times New Roman" w:hAnsi="Times New Roman" w:cs="Times New Roman"/>
          <w:sz w:val="24"/>
          <w:szCs w:val="24"/>
        </w:rPr>
        <w:t>snya Pekerja Migran Indonesia (PMI</w:t>
      </w:r>
      <w:r w:rsidRPr="003E18FB">
        <w:rPr>
          <w:rFonts w:ascii="Times New Roman" w:hAnsi="Times New Roman" w:cs="Times New Roman"/>
          <w:sz w:val="24"/>
          <w:szCs w:val="24"/>
        </w:rPr>
        <w:t>) dan Perusaha</w:t>
      </w:r>
      <w:r w:rsidR="006F3CBA">
        <w:rPr>
          <w:rFonts w:ascii="Times New Roman" w:hAnsi="Times New Roman" w:cs="Times New Roman"/>
          <w:sz w:val="24"/>
          <w:szCs w:val="24"/>
        </w:rPr>
        <w:t>an Jasa Penempatan Pekerja Migran Indonesia (PPMI</w:t>
      </w:r>
      <w:r w:rsidRPr="003E18FB">
        <w:rPr>
          <w:rFonts w:ascii="Times New Roman" w:hAnsi="Times New Roman" w:cs="Times New Roman"/>
          <w:sz w:val="24"/>
          <w:szCs w:val="24"/>
        </w:rPr>
        <w:t>).</w:t>
      </w:r>
    </w:p>
    <w:p w14:paraId="2ED2137F" w14:textId="69B28516" w:rsidR="00780396" w:rsidRPr="003E18FB" w:rsidRDefault="00780396" w:rsidP="00FA191B">
      <w:pPr>
        <w:autoSpaceDE w:val="0"/>
        <w:autoSpaceDN w:val="0"/>
        <w:adjustRightInd w:val="0"/>
        <w:spacing w:after="0" w:line="360" w:lineRule="auto"/>
        <w:ind w:left="360" w:firstLine="450"/>
        <w:jc w:val="both"/>
        <w:rPr>
          <w:rFonts w:ascii="Times New Roman" w:hAnsi="Times New Roman" w:cs="Times New Roman"/>
          <w:i/>
          <w:iCs/>
          <w:sz w:val="24"/>
          <w:szCs w:val="24"/>
        </w:rPr>
      </w:pPr>
      <w:r w:rsidRPr="003E18FB">
        <w:rPr>
          <w:rFonts w:ascii="Times New Roman" w:hAnsi="Times New Roman" w:cs="Times New Roman"/>
          <w:sz w:val="24"/>
          <w:szCs w:val="24"/>
        </w:rPr>
        <w:t>Lemahnya perlindungan dan kepatuhan hukum menyeba</w:t>
      </w:r>
      <w:r w:rsidR="00191C65">
        <w:rPr>
          <w:rFonts w:ascii="Times New Roman" w:hAnsi="Times New Roman" w:cs="Times New Roman"/>
          <w:sz w:val="24"/>
          <w:szCs w:val="24"/>
        </w:rPr>
        <w:t>bkan para pekerja Migran Indonesia (PM</w:t>
      </w:r>
      <w:r w:rsidRPr="003E18FB">
        <w:rPr>
          <w:rFonts w:ascii="Times New Roman" w:hAnsi="Times New Roman" w:cs="Times New Roman"/>
          <w:sz w:val="24"/>
          <w:szCs w:val="24"/>
        </w:rPr>
        <w:t xml:space="preserve">I) mengalami berbagai eksploitasi fisik, kekerasan, pelecehan seksual, pemerkosaan dan lain-lain. Berdasarkan Undang-Undang </w:t>
      </w:r>
      <w:r w:rsidR="00F67273">
        <w:rPr>
          <w:rFonts w:ascii="Times New Roman" w:hAnsi="Times New Roman" w:cs="Times New Roman"/>
          <w:sz w:val="24"/>
          <w:szCs w:val="24"/>
        </w:rPr>
        <w:t>Nomor 39 Tahun 2004 Tentang Penempatan dan Perlindungan Tenaga kerja Indonesia jo Undang-undang Nomor 18 Tahun 2017 Tentang Perlindungan Pekerja Migran. Berdasarkan Undang-undang 18 Tahun 2017 Perlindungan Pekerja Migran memiliki banyak kemajuan dalam beberapa aspek. Di antaranya aspek perlindungan yang telah mengadopsi  Konvensi Interasional tentang Hak-Hak Pekerja Migran dan anggota Keluarganya yang telah di Ratifikasi oleh Pemerintah melalui Undang-undang Nomor 6 tahun 2012.</w:t>
      </w:r>
    </w:p>
    <w:p w14:paraId="4C42B379" w14:textId="2BFE1D61" w:rsidR="00780396" w:rsidRPr="003E18FB" w:rsidRDefault="00780396" w:rsidP="00FA191B">
      <w:pPr>
        <w:autoSpaceDE w:val="0"/>
        <w:autoSpaceDN w:val="0"/>
        <w:adjustRightInd w:val="0"/>
        <w:spacing w:after="0" w:line="360" w:lineRule="auto"/>
        <w:ind w:left="360" w:firstLine="450"/>
        <w:jc w:val="both"/>
        <w:rPr>
          <w:rFonts w:ascii="Times New Roman" w:hAnsi="Times New Roman" w:cs="Times New Roman"/>
          <w:sz w:val="24"/>
          <w:szCs w:val="24"/>
        </w:rPr>
      </w:pPr>
      <w:r w:rsidRPr="003E18FB">
        <w:rPr>
          <w:rFonts w:ascii="Times New Roman" w:hAnsi="Times New Roman" w:cs="Times New Roman"/>
          <w:sz w:val="24"/>
          <w:szCs w:val="24"/>
        </w:rPr>
        <w:t xml:space="preserve">Dengan </w:t>
      </w:r>
      <w:r w:rsidR="00B70159">
        <w:rPr>
          <w:rFonts w:ascii="Times New Roman" w:hAnsi="Times New Roman" w:cs="Times New Roman"/>
          <w:sz w:val="24"/>
          <w:szCs w:val="24"/>
        </w:rPr>
        <w:t>demikian penempatan Pekerja Migran</w:t>
      </w:r>
      <w:r w:rsidRPr="003E18FB">
        <w:rPr>
          <w:rFonts w:ascii="Times New Roman" w:hAnsi="Times New Roman" w:cs="Times New Roman"/>
          <w:sz w:val="24"/>
          <w:szCs w:val="24"/>
        </w:rPr>
        <w:t xml:space="preserve"> Indonesia ke luar negeri </w:t>
      </w:r>
      <w:r w:rsidR="00212AB8">
        <w:rPr>
          <w:rFonts w:ascii="Times New Roman" w:hAnsi="Times New Roman" w:cs="Times New Roman"/>
          <w:sz w:val="24"/>
          <w:szCs w:val="24"/>
        </w:rPr>
        <w:t>menjadi prioritas Pemerintah dalam hal perlindungan</w:t>
      </w:r>
      <w:r w:rsidR="00661BE0">
        <w:rPr>
          <w:rFonts w:ascii="Times New Roman" w:hAnsi="Times New Roman" w:cs="Times New Roman"/>
          <w:sz w:val="24"/>
          <w:szCs w:val="24"/>
        </w:rPr>
        <w:t xml:space="preserve"> Pekerja Migran Indonesia</w:t>
      </w:r>
      <w:r w:rsidR="00212AB8">
        <w:rPr>
          <w:rFonts w:ascii="Times New Roman" w:hAnsi="Times New Roman" w:cs="Times New Roman"/>
          <w:sz w:val="24"/>
          <w:szCs w:val="24"/>
        </w:rPr>
        <w:t xml:space="preserve"> namun</w:t>
      </w:r>
      <w:r w:rsidRPr="003E18FB">
        <w:rPr>
          <w:rFonts w:ascii="Times New Roman" w:hAnsi="Times New Roman" w:cs="Times New Roman"/>
          <w:sz w:val="24"/>
          <w:szCs w:val="24"/>
        </w:rPr>
        <w:t xml:space="preserve"> akibat lemahnya pengawasan pemerintah, perekrutan calon Tenaga Kerja Indonesia (</w:t>
      </w:r>
      <w:r w:rsidR="00057ED9">
        <w:rPr>
          <w:rFonts w:ascii="Times New Roman" w:hAnsi="Times New Roman" w:cs="Times New Roman"/>
          <w:sz w:val="24"/>
          <w:szCs w:val="24"/>
        </w:rPr>
        <w:t>CTKI)</w:t>
      </w:r>
      <w:r w:rsidRPr="003E18FB">
        <w:rPr>
          <w:rFonts w:ascii="Times New Roman" w:hAnsi="Times New Roman" w:cs="Times New Roman"/>
          <w:sz w:val="24"/>
          <w:szCs w:val="24"/>
        </w:rPr>
        <w:t xml:space="preserve"> sangat rawan penipuan, banyak Perusah</w:t>
      </w:r>
      <w:r w:rsidR="00057ED9">
        <w:rPr>
          <w:rFonts w:ascii="Times New Roman" w:hAnsi="Times New Roman" w:cs="Times New Roman"/>
          <w:sz w:val="24"/>
          <w:szCs w:val="24"/>
        </w:rPr>
        <w:t>aan Pekerja Migran Indonesia (PPMI</w:t>
      </w:r>
      <w:r w:rsidRPr="003E18FB">
        <w:rPr>
          <w:rFonts w:ascii="Times New Roman" w:hAnsi="Times New Roman" w:cs="Times New Roman"/>
          <w:sz w:val="24"/>
          <w:szCs w:val="24"/>
        </w:rPr>
        <w:t>) menjadi mata rantai pertama peny</w:t>
      </w:r>
      <w:r w:rsidR="008029C3">
        <w:rPr>
          <w:rFonts w:ascii="Times New Roman" w:hAnsi="Times New Roman" w:cs="Times New Roman"/>
          <w:sz w:val="24"/>
          <w:szCs w:val="24"/>
        </w:rPr>
        <w:t>elundupan Pekerja Migran Indonesia (PM</w:t>
      </w:r>
      <w:r w:rsidR="00F047C5">
        <w:rPr>
          <w:rFonts w:ascii="Times New Roman" w:hAnsi="Times New Roman" w:cs="Times New Roman"/>
          <w:sz w:val="24"/>
          <w:szCs w:val="24"/>
        </w:rPr>
        <w:t>I)</w:t>
      </w:r>
      <w:r w:rsidR="00300DA5">
        <w:rPr>
          <w:rFonts w:ascii="Times New Roman" w:hAnsi="Times New Roman" w:cs="Times New Roman"/>
          <w:sz w:val="24"/>
          <w:szCs w:val="24"/>
        </w:rPr>
        <w:t xml:space="preserve"> disitulah awal mula terjadinya Tindak Pidana Perdagangan Orang</w:t>
      </w:r>
      <w:r w:rsidR="00F047C5">
        <w:rPr>
          <w:rFonts w:ascii="Times New Roman" w:hAnsi="Times New Roman" w:cs="Times New Roman"/>
          <w:sz w:val="24"/>
          <w:szCs w:val="24"/>
        </w:rPr>
        <w:t>.</w:t>
      </w:r>
    </w:p>
    <w:p w14:paraId="35EBF59C" w14:textId="040458F7" w:rsidR="00780396" w:rsidRDefault="00780396" w:rsidP="00FA191B">
      <w:pPr>
        <w:autoSpaceDE w:val="0"/>
        <w:autoSpaceDN w:val="0"/>
        <w:adjustRightInd w:val="0"/>
        <w:spacing w:after="0" w:line="360" w:lineRule="auto"/>
        <w:ind w:left="360" w:firstLine="450"/>
        <w:jc w:val="both"/>
        <w:rPr>
          <w:rFonts w:ascii="Times New Roman" w:hAnsi="Times New Roman" w:cs="Times New Roman"/>
          <w:sz w:val="24"/>
          <w:szCs w:val="24"/>
        </w:rPr>
      </w:pPr>
      <w:r w:rsidRPr="003E18FB">
        <w:rPr>
          <w:rFonts w:ascii="Times New Roman" w:hAnsi="Times New Roman" w:cs="Times New Roman"/>
          <w:sz w:val="24"/>
          <w:szCs w:val="24"/>
        </w:rPr>
        <w:t>Pemerintah</w:t>
      </w:r>
      <w:r w:rsidR="008D7C0C">
        <w:rPr>
          <w:rFonts w:ascii="Times New Roman" w:hAnsi="Times New Roman" w:cs="Times New Roman"/>
          <w:sz w:val="24"/>
          <w:szCs w:val="24"/>
        </w:rPr>
        <w:t xml:space="preserve"> Indonesia</w:t>
      </w:r>
      <w:r w:rsidRPr="003E18FB">
        <w:rPr>
          <w:rFonts w:ascii="Times New Roman" w:hAnsi="Times New Roman" w:cs="Times New Roman"/>
          <w:sz w:val="24"/>
          <w:szCs w:val="24"/>
        </w:rPr>
        <w:t xml:space="preserve"> </w:t>
      </w:r>
      <w:r w:rsidR="008D7C0C">
        <w:rPr>
          <w:rFonts w:ascii="Times New Roman" w:hAnsi="Times New Roman" w:cs="Times New Roman"/>
          <w:sz w:val="24"/>
          <w:szCs w:val="24"/>
        </w:rPr>
        <w:t xml:space="preserve">dalam hal ini Kementrian Tenaga Kerja melalui Badan Perlindungan Pekerja Migran Indonesia harus melalukan Monitoring ataupun </w:t>
      </w:r>
      <w:r w:rsidR="008D7C0C">
        <w:rPr>
          <w:rFonts w:ascii="Times New Roman" w:hAnsi="Times New Roman" w:cs="Times New Roman"/>
          <w:sz w:val="24"/>
          <w:szCs w:val="24"/>
        </w:rPr>
        <w:lastRenderedPageBreak/>
        <w:t xml:space="preserve">pengawasan dan evaluasi terhadap PPTKIS/P3MI, </w:t>
      </w:r>
      <w:r w:rsidRPr="003E18FB">
        <w:rPr>
          <w:rFonts w:ascii="Times New Roman" w:hAnsi="Times New Roman" w:cs="Times New Roman"/>
          <w:sz w:val="24"/>
          <w:szCs w:val="24"/>
        </w:rPr>
        <w:t xml:space="preserve"> </w:t>
      </w:r>
      <w:r w:rsidR="008D7C0C">
        <w:rPr>
          <w:rFonts w:ascii="Times New Roman" w:hAnsi="Times New Roman" w:cs="Times New Roman"/>
          <w:sz w:val="24"/>
          <w:szCs w:val="24"/>
        </w:rPr>
        <w:t>serta memberikan tindakan secara tegas bagi PPTKIS/P3MI yang tidak mengikuti peraturan yang berlaku dengan melakukan tunda layan atau pencabutan ijin bahkan hukuman pidana dan akibat hukum lainnya.</w:t>
      </w:r>
    </w:p>
    <w:p w14:paraId="35D5B98C" w14:textId="6E2E882D" w:rsidR="008D7C0C" w:rsidRPr="003E18FB" w:rsidRDefault="008D7C0C" w:rsidP="00FA191B">
      <w:pPr>
        <w:autoSpaceDE w:val="0"/>
        <w:autoSpaceDN w:val="0"/>
        <w:adjustRightInd w:val="0"/>
        <w:spacing w:after="0" w:line="36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Hambatan lainnya adalah oknum petugas </w:t>
      </w:r>
      <w:r w:rsidR="005E6574">
        <w:rPr>
          <w:rFonts w:ascii="Times New Roman" w:hAnsi="Times New Roman" w:cs="Times New Roman"/>
          <w:sz w:val="24"/>
          <w:szCs w:val="24"/>
        </w:rPr>
        <w:t xml:space="preserve">baik dari catatan sipil ketenagakerjaan dari kesehatan yaitu </w:t>
      </w:r>
      <w:r w:rsidR="005E6574" w:rsidRPr="0022613F">
        <w:rPr>
          <w:rFonts w:ascii="Times New Roman" w:hAnsi="Times New Roman" w:cs="Times New Roman"/>
          <w:i/>
          <w:sz w:val="24"/>
          <w:szCs w:val="24"/>
        </w:rPr>
        <w:t>medica</w:t>
      </w:r>
      <w:r w:rsidR="005E6574">
        <w:rPr>
          <w:rFonts w:ascii="Times New Roman" w:hAnsi="Times New Roman" w:cs="Times New Roman"/>
          <w:sz w:val="24"/>
          <w:szCs w:val="24"/>
        </w:rPr>
        <w:t>l, dari keimigrasian (pembuatan paspor), dan juga oknum lainnya di Bandara (seperti contoh kasus CPMI akan berangkat ke Negara tujuan namun syarat dan prasyaratnya kurang memenuhi, namun PPTKIS.P3MI melakukan segala upaya dengan modus mencari oknum dari petugas imigrasi di Bandara yang bisa meloloskan CPMI tersebut dengan sejumlah imbalan)</w:t>
      </w:r>
      <w:r w:rsidR="009B20F1">
        <w:rPr>
          <w:rFonts w:ascii="Times New Roman" w:hAnsi="Times New Roman" w:cs="Times New Roman"/>
          <w:sz w:val="24"/>
          <w:szCs w:val="24"/>
        </w:rPr>
        <w:t>, banyaknya perusahaan penempatan Pekerja Migran salahsatunya dibidang Perikanan yang tidak mempunyai ijin atau ijin tidak sesuai dengan peruntukannya, contoh kasus PT Sinar Muara Gemilang Pemalang yang dalam perekrutan, pemrosesan dan penempatan menggunakan ijin jasa pembuatan dokumen. Padahal seharu</w:t>
      </w:r>
      <w:r w:rsidR="001F0E3A">
        <w:rPr>
          <w:rFonts w:ascii="Times New Roman" w:hAnsi="Times New Roman" w:cs="Times New Roman"/>
          <w:sz w:val="24"/>
          <w:szCs w:val="24"/>
        </w:rPr>
        <w:t>s</w:t>
      </w:r>
      <w:r w:rsidR="009B20F1">
        <w:rPr>
          <w:rFonts w:ascii="Times New Roman" w:hAnsi="Times New Roman" w:cs="Times New Roman"/>
          <w:sz w:val="24"/>
          <w:szCs w:val="24"/>
        </w:rPr>
        <w:t xml:space="preserve">nya perusahaan tersebut harus mempunyai ijin </w:t>
      </w:r>
      <w:r w:rsidR="00B861D8">
        <w:rPr>
          <w:rFonts w:ascii="Times New Roman" w:hAnsi="Times New Roman" w:cs="Times New Roman"/>
          <w:sz w:val="24"/>
          <w:szCs w:val="24"/>
        </w:rPr>
        <w:t>Surat ijin Penenpatan Pekerja Migran Indonesia (</w:t>
      </w:r>
      <w:r w:rsidR="009B20F1">
        <w:rPr>
          <w:rFonts w:ascii="Times New Roman" w:hAnsi="Times New Roman" w:cs="Times New Roman"/>
          <w:sz w:val="24"/>
          <w:szCs w:val="24"/>
        </w:rPr>
        <w:t>SIP3MI</w:t>
      </w:r>
      <w:r w:rsidR="00B861D8">
        <w:rPr>
          <w:rFonts w:ascii="Times New Roman" w:hAnsi="Times New Roman" w:cs="Times New Roman"/>
          <w:sz w:val="24"/>
          <w:szCs w:val="24"/>
        </w:rPr>
        <w:t>)</w:t>
      </w:r>
      <w:r w:rsidR="009B20F1">
        <w:rPr>
          <w:rFonts w:ascii="Times New Roman" w:hAnsi="Times New Roman" w:cs="Times New Roman"/>
          <w:sz w:val="24"/>
          <w:szCs w:val="24"/>
        </w:rPr>
        <w:t xml:space="preserve"> atau</w:t>
      </w:r>
      <w:r w:rsidR="00B861D8">
        <w:rPr>
          <w:rFonts w:ascii="Times New Roman" w:hAnsi="Times New Roman" w:cs="Times New Roman"/>
          <w:sz w:val="24"/>
          <w:szCs w:val="24"/>
        </w:rPr>
        <w:t xml:space="preserve"> Surat Ijin usaha Perekrutan dan Penempatan Awak Kapal</w:t>
      </w:r>
      <w:r w:rsidR="009B20F1">
        <w:rPr>
          <w:rFonts w:ascii="Times New Roman" w:hAnsi="Times New Roman" w:cs="Times New Roman"/>
          <w:sz w:val="24"/>
          <w:szCs w:val="24"/>
        </w:rPr>
        <w:t xml:space="preserve"> </w:t>
      </w:r>
      <w:r w:rsidR="00B861D8">
        <w:rPr>
          <w:rFonts w:ascii="Times New Roman" w:hAnsi="Times New Roman" w:cs="Times New Roman"/>
          <w:sz w:val="24"/>
          <w:szCs w:val="24"/>
        </w:rPr>
        <w:t>(</w:t>
      </w:r>
      <w:r w:rsidR="009B20F1">
        <w:rPr>
          <w:rFonts w:ascii="Times New Roman" w:hAnsi="Times New Roman" w:cs="Times New Roman"/>
          <w:sz w:val="24"/>
          <w:szCs w:val="24"/>
        </w:rPr>
        <w:t>SIUP PAK</w:t>
      </w:r>
      <w:r w:rsidR="00B861D8">
        <w:rPr>
          <w:rFonts w:ascii="Times New Roman" w:hAnsi="Times New Roman" w:cs="Times New Roman"/>
          <w:sz w:val="24"/>
          <w:szCs w:val="24"/>
        </w:rPr>
        <w:t>)</w:t>
      </w:r>
      <w:r w:rsidR="009B20F1">
        <w:rPr>
          <w:rFonts w:ascii="Times New Roman" w:hAnsi="Times New Roman" w:cs="Times New Roman"/>
          <w:sz w:val="24"/>
          <w:szCs w:val="24"/>
        </w:rPr>
        <w:t xml:space="preserve"> dari </w:t>
      </w:r>
      <w:r w:rsidR="00566E53">
        <w:rPr>
          <w:rFonts w:ascii="Times New Roman" w:hAnsi="Times New Roman" w:cs="Times New Roman"/>
          <w:sz w:val="24"/>
          <w:szCs w:val="24"/>
        </w:rPr>
        <w:t>Direktorat jendral Hubungan Laut (</w:t>
      </w:r>
      <w:r w:rsidR="009B20F1">
        <w:rPr>
          <w:rFonts w:ascii="Times New Roman" w:hAnsi="Times New Roman" w:cs="Times New Roman"/>
          <w:sz w:val="24"/>
          <w:szCs w:val="24"/>
        </w:rPr>
        <w:t>DITJEN HUPLA</w:t>
      </w:r>
      <w:r w:rsidR="00566E53">
        <w:rPr>
          <w:rFonts w:ascii="Times New Roman" w:hAnsi="Times New Roman" w:cs="Times New Roman"/>
          <w:sz w:val="24"/>
          <w:szCs w:val="24"/>
        </w:rPr>
        <w:t>)</w:t>
      </w:r>
    </w:p>
    <w:p w14:paraId="07425C56" w14:textId="3F88699C" w:rsidR="00780396" w:rsidRPr="003E18FB" w:rsidRDefault="00780396" w:rsidP="00FA191B">
      <w:pPr>
        <w:autoSpaceDE w:val="0"/>
        <w:autoSpaceDN w:val="0"/>
        <w:adjustRightInd w:val="0"/>
        <w:spacing w:after="0" w:line="360" w:lineRule="auto"/>
        <w:ind w:left="360" w:firstLine="450"/>
        <w:jc w:val="both"/>
        <w:rPr>
          <w:rFonts w:ascii="Times New Roman" w:hAnsi="Times New Roman" w:cs="Times New Roman"/>
          <w:sz w:val="24"/>
          <w:szCs w:val="24"/>
        </w:rPr>
      </w:pPr>
      <w:r w:rsidRPr="003E18FB">
        <w:rPr>
          <w:rFonts w:ascii="Times New Roman" w:hAnsi="Times New Roman" w:cs="Times New Roman"/>
          <w:sz w:val="24"/>
          <w:szCs w:val="24"/>
        </w:rPr>
        <w:t>Hambatan pemerintah Indonesia dalam menanggulangi terhadap Perusah</w:t>
      </w:r>
      <w:r w:rsidR="005E6574">
        <w:rPr>
          <w:rFonts w:ascii="Times New Roman" w:hAnsi="Times New Roman" w:cs="Times New Roman"/>
          <w:sz w:val="24"/>
          <w:szCs w:val="24"/>
        </w:rPr>
        <w:t>aan Penempatan Pekerja Migran Indonesia (P3MI</w:t>
      </w:r>
      <w:r w:rsidRPr="003E18FB">
        <w:rPr>
          <w:rFonts w:ascii="Times New Roman" w:hAnsi="Times New Roman" w:cs="Times New Roman"/>
          <w:sz w:val="24"/>
          <w:szCs w:val="24"/>
        </w:rPr>
        <w:t>) yang melanggar aturan:</w:t>
      </w:r>
      <w:r w:rsidRPr="003E18FB">
        <w:rPr>
          <w:rStyle w:val="FootnoteReference"/>
          <w:rFonts w:ascii="Times New Roman" w:hAnsi="Times New Roman" w:cs="Times New Roman"/>
          <w:sz w:val="24"/>
          <w:szCs w:val="24"/>
        </w:rPr>
        <w:footnoteReference w:id="6"/>
      </w:r>
    </w:p>
    <w:p w14:paraId="17DCF323" w14:textId="77777777" w:rsidR="00780396" w:rsidRPr="003E18FB" w:rsidRDefault="00780396" w:rsidP="00FA191B">
      <w:pPr>
        <w:pStyle w:val="ListParagraph"/>
        <w:numPr>
          <w:ilvl w:val="0"/>
          <w:numId w:val="65"/>
        </w:numPr>
        <w:autoSpaceDE w:val="0"/>
        <w:autoSpaceDN w:val="0"/>
        <w:adjustRightInd w:val="0"/>
        <w:spacing w:after="0" w:line="360" w:lineRule="auto"/>
        <w:ind w:left="720"/>
        <w:jc w:val="both"/>
        <w:rPr>
          <w:rFonts w:ascii="Times New Roman" w:hAnsi="Times New Roman" w:cs="Times New Roman"/>
          <w:sz w:val="24"/>
          <w:szCs w:val="24"/>
        </w:rPr>
      </w:pPr>
      <w:r w:rsidRPr="003E18FB">
        <w:rPr>
          <w:rFonts w:ascii="Times New Roman" w:hAnsi="Times New Roman" w:cs="Times New Roman"/>
          <w:sz w:val="24"/>
          <w:szCs w:val="24"/>
        </w:rPr>
        <w:t>Banyaknya ketentuan hukum yang membingungkan (</w:t>
      </w:r>
      <w:r w:rsidRPr="003E18FB">
        <w:rPr>
          <w:rFonts w:ascii="Times New Roman" w:hAnsi="Times New Roman" w:cs="Times New Roman"/>
          <w:i/>
          <w:sz w:val="24"/>
          <w:szCs w:val="24"/>
        </w:rPr>
        <w:t>redudancy</w:t>
      </w:r>
      <w:r w:rsidRPr="003E18FB">
        <w:rPr>
          <w:rFonts w:ascii="Times New Roman" w:hAnsi="Times New Roman" w:cs="Times New Roman"/>
          <w:sz w:val="24"/>
          <w:szCs w:val="24"/>
        </w:rPr>
        <w:t>) dan duplikasi pengaturan serta multitafsir yang menyulitkan dalam penerapannya,</w:t>
      </w:r>
    </w:p>
    <w:p w14:paraId="1268396B" w14:textId="77777777" w:rsidR="00780396" w:rsidRPr="003E18FB" w:rsidRDefault="00780396" w:rsidP="00FA191B">
      <w:pPr>
        <w:pStyle w:val="ListParagraph"/>
        <w:numPr>
          <w:ilvl w:val="0"/>
          <w:numId w:val="65"/>
        </w:numPr>
        <w:autoSpaceDE w:val="0"/>
        <w:autoSpaceDN w:val="0"/>
        <w:adjustRightInd w:val="0"/>
        <w:spacing w:after="0" w:line="360" w:lineRule="auto"/>
        <w:ind w:left="720"/>
        <w:jc w:val="both"/>
        <w:rPr>
          <w:rFonts w:ascii="Times New Roman" w:hAnsi="Times New Roman" w:cs="Times New Roman"/>
          <w:sz w:val="24"/>
          <w:szCs w:val="24"/>
        </w:rPr>
      </w:pPr>
      <w:r w:rsidRPr="003E18FB">
        <w:rPr>
          <w:rFonts w:ascii="Times New Roman" w:hAnsi="Times New Roman" w:cs="Times New Roman"/>
          <w:sz w:val="24"/>
          <w:szCs w:val="24"/>
        </w:rPr>
        <w:t>Lembaga koordinasi dalam penegakan hukum:</w:t>
      </w:r>
    </w:p>
    <w:p w14:paraId="436F7E16" w14:textId="77777777" w:rsidR="00780396" w:rsidRPr="003E18FB" w:rsidRDefault="00780396" w:rsidP="00FA191B">
      <w:pPr>
        <w:pStyle w:val="ListParagraph"/>
        <w:numPr>
          <w:ilvl w:val="0"/>
          <w:numId w:val="66"/>
        </w:numPr>
        <w:spacing w:line="360" w:lineRule="auto"/>
        <w:ind w:left="1080"/>
        <w:jc w:val="both"/>
        <w:rPr>
          <w:rFonts w:ascii="Times New Roman" w:hAnsi="Times New Roman" w:cs="Times New Roman"/>
          <w:sz w:val="24"/>
          <w:szCs w:val="24"/>
        </w:rPr>
      </w:pPr>
      <w:r w:rsidRPr="003E18FB">
        <w:rPr>
          <w:rFonts w:ascii="Times New Roman" w:hAnsi="Times New Roman" w:cs="Times New Roman"/>
          <w:sz w:val="24"/>
          <w:szCs w:val="24"/>
        </w:rPr>
        <w:t>Tumpang tindih kewenangan dan kebijakan masing-masing,</w:t>
      </w:r>
    </w:p>
    <w:p w14:paraId="2744DF05" w14:textId="77777777" w:rsidR="00780396" w:rsidRPr="003E18FB" w:rsidRDefault="00780396" w:rsidP="00FA191B">
      <w:pPr>
        <w:pStyle w:val="ListParagraph"/>
        <w:numPr>
          <w:ilvl w:val="0"/>
          <w:numId w:val="66"/>
        </w:numPr>
        <w:spacing w:line="360" w:lineRule="auto"/>
        <w:ind w:left="1080"/>
        <w:jc w:val="both"/>
        <w:rPr>
          <w:rFonts w:ascii="Times New Roman" w:hAnsi="Times New Roman" w:cs="Times New Roman"/>
          <w:sz w:val="24"/>
          <w:szCs w:val="24"/>
        </w:rPr>
      </w:pPr>
      <w:r w:rsidRPr="003E18FB">
        <w:rPr>
          <w:rFonts w:ascii="Times New Roman" w:hAnsi="Times New Roman" w:cs="Times New Roman"/>
          <w:sz w:val="24"/>
          <w:szCs w:val="24"/>
        </w:rPr>
        <w:t>Lemahnya pengawasan yang sejalan dengan struktur pemerintahan,</w:t>
      </w:r>
    </w:p>
    <w:p w14:paraId="182C922B" w14:textId="77777777" w:rsidR="00780396" w:rsidRPr="003E18FB" w:rsidRDefault="00780396" w:rsidP="00FA191B">
      <w:pPr>
        <w:pStyle w:val="ListParagraph"/>
        <w:numPr>
          <w:ilvl w:val="0"/>
          <w:numId w:val="66"/>
        </w:numPr>
        <w:spacing w:line="360" w:lineRule="auto"/>
        <w:ind w:left="1080"/>
        <w:jc w:val="both"/>
        <w:rPr>
          <w:rFonts w:ascii="Times New Roman" w:hAnsi="Times New Roman" w:cs="Times New Roman"/>
          <w:sz w:val="24"/>
          <w:szCs w:val="24"/>
        </w:rPr>
      </w:pPr>
      <w:r w:rsidRPr="003E18FB">
        <w:rPr>
          <w:rFonts w:ascii="Times New Roman" w:hAnsi="Times New Roman" w:cs="Times New Roman"/>
          <w:sz w:val="24"/>
          <w:szCs w:val="24"/>
        </w:rPr>
        <w:t>Wibawa terhadap hukum menurun,</w:t>
      </w:r>
    </w:p>
    <w:p w14:paraId="00F03CD0" w14:textId="77777777" w:rsidR="00780396" w:rsidRPr="003E18FB" w:rsidRDefault="00780396" w:rsidP="00FA191B">
      <w:pPr>
        <w:pStyle w:val="ListParagraph"/>
        <w:numPr>
          <w:ilvl w:val="0"/>
          <w:numId w:val="66"/>
        </w:numPr>
        <w:spacing w:line="360" w:lineRule="auto"/>
        <w:ind w:left="1080"/>
        <w:jc w:val="both"/>
        <w:rPr>
          <w:rFonts w:ascii="Times New Roman" w:hAnsi="Times New Roman" w:cs="Times New Roman"/>
          <w:sz w:val="24"/>
          <w:szCs w:val="24"/>
        </w:rPr>
      </w:pPr>
      <w:r w:rsidRPr="003E18FB">
        <w:rPr>
          <w:rFonts w:ascii="Times New Roman" w:hAnsi="Times New Roman" w:cs="Times New Roman"/>
          <w:sz w:val="24"/>
          <w:szCs w:val="24"/>
        </w:rPr>
        <w:t>Ketidak adilan bagi masarakat,</w:t>
      </w:r>
    </w:p>
    <w:p w14:paraId="1B59AC17" w14:textId="77777777" w:rsidR="00780396" w:rsidRPr="003E18FB" w:rsidRDefault="00780396" w:rsidP="00FA191B">
      <w:pPr>
        <w:pStyle w:val="ListParagraph"/>
        <w:numPr>
          <w:ilvl w:val="0"/>
          <w:numId w:val="66"/>
        </w:numPr>
        <w:spacing w:line="360" w:lineRule="auto"/>
        <w:ind w:left="1080"/>
        <w:jc w:val="both"/>
        <w:rPr>
          <w:rFonts w:ascii="Times New Roman" w:hAnsi="Times New Roman" w:cs="Times New Roman"/>
          <w:sz w:val="24"/>
          <w:szCs w:val="24"/>
        </w:rPr>
      </w:pPr>
      <w:r w:rsidRPr="003E18FB">
        <w:rPr>
          <w:rFonts w:ascii="Times New Roman" w:hAnsi="Times New Roman" w:cs="Times New Roman"/>
          <w:sz w:val="24"/>
          <w:szCs w:val="24"/>
        </w:rPr>
        <w:lastRenderedPageBreak/>
        <w:t xml:space="preserve">Maraknya pelanggaran dan </w:t>
      </w:r>
      <w:r w:rsidRPr="003E18FB">
        <w:rPr>
          <w:rFonts w:ascii="Times New Roman" w:hAnsi="Times New Roman" w:cs="Times New Roman"/>
          <w:i/>
          <w:sz w:val="24"/>
          <w:szCs w:val="24"/>
        </w:rPr>
        <w:t>illegal.</w:t>
      </w:r>
    </w:p>
    <w:p w14:paraId="5A2BAE7E" w14:textId="081A124A" w:rsidR="00780396" w:rsidRPr="003E18FB" w:rsidRDefault="00780396" w:rsidP="00FA191B">
      <w:pPr>
        <w:pStyle w:val="ListParagraph"/>
        <w:numPr>
          <w:ilvl w:val="0"/>
          <w:numId w:val="65"/>
        </w:numPr>
        <w:spacing w:line="360" w:lineRule="auto"/>
        <w:ind w:left="720"/>
        <w:jc w:val="both"/>
        <w:rPr>
          <w:rFonts w:ascii="Times New Roman" w:hAnsi="Times New Roman" w:cs="Times New Roman"/>
          <w:sz w:val="24"/>
          <w:szCs w:val="24"/>
        </w:rPr>
      </w:pPr>
      <w:r w:rsidRPr="00AD6A7A">
        <w:rPr>
          <w:rFonts w:ascii="Times New Roman" w:hAnsi="Times New Roman" w:cs="Times New Roman"/>
          <w:b/>
          <w:sz w:val="24"/>
          <w:szCs w:val="24"/>
        </w:rPr>
        <w:t>Kebijakan perlindungan hukum masih belum jelas, terutama pada tahap pra penempatan dan purna penempatan</w:t>
      </w:r>
    </w:p>
    <w:p w14:paraId="3C72B032" w14:textId="0E1D5AAC" w:rsidR="00780396" w:rsidRPr="003E18FB" w:rsidRDefault="00BB7801" w:rsidP="00FA191B">
      <w:pPr>
        <w:spacing w:line="360" w:lineRule="auto"/>
        <w:ind w:left="450" w:firstLine="270"/>
        <w:contextualSpacing/>
        <w:jc w:val="both"/>
        <w:rPr>
          <w:rFonts w:ascii="Times New Roman" w:hAnsi="Times New Roman" w:cs="Times New Roman"/>
          <w:sz w:val="24"/>
          <w:szCs w:val="24"/>
        </w:rPr>
      </w:pPr>
      <w:r>
        <w:rPr>
          <w:rFonts w:ascii="Times New Roman" w:hAnsi="Times New Roman" w:cs="Times New Roman"/>
          <w:sz w:val="24"/>
          <w:szCs w:val="24"/>
        </w:rPr>
        <w:t>Pemeritah pada saat sekarang ini melakukan berbagai Upaya diantaranya Tunda Layan, Pencabutan Ijin Perusahaan</w:t>
      </w:r>
      <w:r w:rsidR="009B20F1">
        <w:rPr>
          <w:rFonts w:ascii="Times New Roman" w:hAnsi="Times New Roman" w:cs="Times New Roman"/>
          <w:sz w:val="24"/>
          <w:szCs w:val="24"/>
        </w:rPr>
        <w:t xml:space="preserve"> Peringatan tertulis; </w:t>
      </w:r>
      <w:r w:rsidR="009B20F1" w:rsidRPr="003E18FB">
        <w:rPr>
          <w:rFonts w:ascii="Times New Roman" w:hAnsi="Times New Roman" w:cs="Times New Roman"/>
          <w:sz w:val="24"/>
          <w:szCs w:val="24"/>
        </w:rPr>
        <w:t>Penghentian sementara sebagian atau seluruh kegiatan usaha pe</w:t>
      </w:r>
      <w:r w:rsidR="009B20F1">
        <w:rPr>
          <w:rFonts w:ascii="Times New Roman" w:hAnsi="Times New Roman" w:cs="Times New Roman"/>
          <w:sz w:val="24"/>
          <w:szCs w:val="24"/>
        </w:rPr>
        <w:t xml:space="preserve">nempatan Pekerja Migran Indonesia (PMI); </w:t>
      </w:r>
      <w:r w:rsidR="009B20F1" w:rsidRPr="003E18FB">
        <w:rPr>
          <w:rFonts w:ascii="Times New Roman" w:hAnsi="Times New Roman" w:cs="Times New Roman"/>
          <w:sz w:val="24"/>
          <w:szCs w:val="24"/>
        </w:rPr>
        <w:t>Pembatalan keberangkat</w:t>
      </w:r>
      <w:r w:rsidR="009B20F1">
        <w:rPr>
          <w:rFonts w:ascii="Times New Roman" w:hAnsi="Times New Roman" w:cs="Times New Roman"/>
          <w:sz w:val="24"/>
          <w:szCs w:val="24"/>
        </w:rPr>
        <w:t xml:space="preserve">an calon Pekerja Migran Indonesia (PMI), dan atau </w:t>
      </w:r>
      <w:r w:rsidR="009B20F1" w:rsidRPr="003E18FB">
        <w:rPr>
          <w:rFonts w:ascii="Times New Roman" w:hAnsi="Times New Roman" w:cs="Times New Roman"/>
          <w:sz w:val="24"/>
          <w:szCs w:val="24"/>
        </w:rPr>
        <w:t>Pe</w:t>
      </w:r>
      <w:r w:rsidR="009B20F1">
        <w:rPr>
          <w:rFonts w:ascii="Times New Roman" w:hAnsi="Times New Roman" w:cs="Times New Roman"/>
          <w:sz w:val="24"/>
          <w:szCs w:val="24"/>
        </w:rPr>
        <w:t>mulangan Pekerja Migran Indoensia (PM</w:t>
      </w:r>
      <w:r w:rsidR="009B20F1" w:rsidRPr="003E18FB">
        <w:rPr>
          <w:rFonts w:ascii="Times New Roman" w:hAnsi="Times New Roman" w:cs="Times New Roman"/>
          <w:sz w:val="24"/>
          <w:szCs w:val="24"/>
        </w:rPr>
        <w:t>I) dari l</w:t>
      </w:r>
      <w:r w:rsidR="009B20F1">
        <w:rPr>
          <w:rFonts w:ascii="Times New Roman" w:hAnsi="Times New Roman" w:cs="Times New Roman"/>
          <w:sz w:val="24"/>
          <w:szCs w:val="24"/>
        </w:rPr>
        <w:t>uar negeri dengan biaya sendiri</w:t>
      </w:r>
      <w:r w:rsidR="00D55728">
        <w:rPr>
          <w:rFonts w:ascii="Times New Roman" w:hAnsi="Times New Roman" w:cs="Times New Roman"/>
          <w:sz w:val="24"/>
          <w:szCs w:val="24"/>
        </w:rPr>
        <w:t xml:space="preserve">, </w:t>
      </w:r>
      <w:r>
        <w:rPr>
          <w:rFonts w:ascii="Times New Roman" w:hAnsi="Times New Roman" w:cs="Times New Roman"/>
          <w:sz w:val="24"/>
          <w:szCs w:val="24"/>
        </w:rPr>
        <w:t>namun masih banyak oknum sehingga upaya pemerinta</w:t>
      </w:r>
      <w:r w:rsidR="00740046">
        <w:rPr>
          <w:rFonts w:ascii="Times New Roman" w:hAnsi="Times New Roman" w:cs="Times New Roman"/>
          <w:sz w:val="24"/>
          <w:szCs w:val="24"/>
        </w:rPr>
        <w:t>h</w:t>
      </w:r>
      <w:r>
        <w:rPr>
          <w:rFonts w:ascii="Times New Roman" w:hAnsi="Times New Roman" w:cs="Times New Roman"/>
          <w:sz w:val="24"/>
          <w:szCs w:val="24"/>
        </w:rPr>
        <w:t xml:space="preserve"> tersebut se</w:t>
      </w:r>
      <w:r w:rsidR="00D76CF1">
        <w:rPr>
          <w:rFonts w:ascii="Times New Roman" w:hAnsi="Times New Roman" w:cs="Times New Roman"/>
          <w:sz w:val="24"/>
          <w:szCs w:val="24"/>
        </w:rPr>
        <w:t>olah-olah</w:t>
      </w:r>
      <w:r>
        <w:rPr>
          <w:rFonts w:ascii="Times New Roman" w:hAnsi="Times New Roman" w:cs="Times New Roman"/>
          <w:sz w:val="24"/>
          <w:szCs w:val="24"/>
        </w:rPr>
        <w:t xml:space="preserve"> menjadi sia-sia. </w:t>
      </w:r>
      <w:r w:rsidR="00780396" w:rsidRPr="003E18FB">
        <w:rPr>
          <w:rFonts w:ascii="Times New Roman" w:hAnsi="Times New Roman" w:cs="Times New Roman"/>
          <w:sz w:val="24"/>
          <w:szCs w:val="24"/>
        </w:rPr>
        <w:t xml:space="preserve">Tugas dan tanggung jawab yang paling penting dan mendasar bagi Negara sebagai konsekuensi diberikannya kesempatan kepada agen swasta </w:t>
      </w:r>
      <w:r w:rsidR="009F0720">
        <w:rPr>
          <w:rFonts w:ascii="Times New Roman" w:hAnsi="Times New Roman" w:cs="Times New Roman"/>
          <w:sz w:val="24"/>
          <w:szCs w:val="24"/>
        </w:rPr>
        <w:t>untuk melakukan pengiriman pekerja</w:t>
      </w:r>
      <w:r w:rsidR="00780396" w:rsidRPr="003E18FB">
        <w:rPr>
          <w:rFonts w:ascii="Times New Roman" w:hAnsi="Times New Roman" w:cs="Times New Roman"/>
          <w:sz w:val="24"/>
          <w:szCs w:val="24"/>
        </w:rPr>
        <w:t xml:space="preserve"> migran adalah menciptakan ketentuan dasar bagi beroperasinya agen swasta yang bertanggung jawab</w:t>
      </w:r>
      <w:r>
        <w:rPr>
          <w:rFonts w:ascii="Times New Roman" w:hAnsi="Times New Roman" w:cs="Times New Roman"/>
          <w:sz w:val="24"/>
          <w:szCs w:val="24"/>
        </w:rPr>
        <w:t xml:space="preserve"> dan mengevaluasi serta melakukan pengawasan yang ketat terhadap P3MI</w:t>
      </w:r>
      <w:r w:rsidR="00701A46">
        <w:rPr>
          <w:rFonts w:ascii="Times New Roman" w:hAnsi="Times New Roman" w:cs="Times New Roman"/>
          <w:sz w:val="24"/>
          <w:szCs w:val="24"/>
        </w:rPr>
        <w:t xml:space="preserve"> dan terhadap oknum-oknum swasta atau pemerintah</w:t>
      </w:r>
      <w:r w:rsidR="00780396" w:rsidRPr="003E18FB">
        <w:rPr>
          <w:rFonts w:ascii="Times New Roman" w:hAnsi="Times New Roman" w:cs="Times New Roman"/>
          <w:sz w:val="24"/>
          <w:szCs w:val="24"/>
        </w:rPr>
        <w:t xml:space="preserve">. </w:t>
      </w:r>
    </w:p>
    <w:p w14:paraId="684C423B" w14:textId="447C6166" w:rsidR="00780396" w:rsidRPr="002C4031" w:rsidRDefault="00780396" w:rsidP="00FA191B">
      <w:pPr>
        <w:autoSpaceDE w:val="0"/>
        <w:autoSpaceDN w:val="0"/>
        <w:adjustRightInd w:val="0"/>
        <w:spacing w:after="0" w:line="360" w:lineRule="auto"/>
        <w:ind w:left="360" w:firstLine="450"/>
        <w:jc w:val="both"/>
        <w:rPr>
          <w:rFonts w:ascii="Times New Roman" w:hAnsi="Times New Roman" w:cs="Times New Roman"/>
          <w:sz w:val="24"/>
          <w:szCs w:val="24"/>
        </w:rPr>
      </w:pPr>
      <w:r w:rsidRPr="003E18FB">
        <w:rPr>
          <w:rFonts w:ascii="Times New Roman" w:hAnsi="Times New Roman" w:cs="Times New Roman"/>
          <w:sz w:val="24"/>
          <w:szCs w:val="24"/>
        </w:rPr>
        <w:t>Dalam Undang-Undang N</w:t>
      </w:r>
      <w:r w:rsidR="00B444B9">
        <w:rPr>
          <w:rFonts w:ascii="Times New Roman" w:hAnsi="Times New Roman" w:cs="Times New Roman"/>
          <w:sz w:val="24"/>
          <w:szCs w:val="24"/>
        </w:rPr>
        <w:t xml:space="preserve">o. 39 Tabun 2004 </w:t>
      </w:r>
      <w:r w:rsidR="00B444B9" w:rsidRPr="00B444B9">
        <w:rPr>
          <w:rFonts w:ascii="Times New Roman" w:hAnsi="Times New Roman" w:cs="Times New Roman"/>
          <w:sz w:val="24"/>
          <w:szCs w:val="24"/>
        </w:rPr>
        <w:t>jo Undang-undang Nomor 18 Tahun 2017 Tenta</w:t>
      </w:r>
      <w:r w:rsidR="00A93381">
        <w:rPr>
          <w:rFonts w:ascii="Times New Roman" w:hAnsi="Times New Roman" w:cs="Times New Roman"/>
          <w:sz w:val="24"/>
          <w:szCs w:val="24"/>
        </w:rPr>
        <w:t xml:space="preserve">ng Perlindungan Pekerja Migran </w:t>
      </w:r>
      <w:r w:rsidR="00B444B9">
        <w:rPr>
          <w:rFonts w:ascii="Times New Roman" w:hAnsi="Times New Roman" w:cs="Times New Roman"/>
          <w:sz w:val="24"/>
          <w:szCs w:val="24"/>
        </w:rPr>
        <w:t>sebenamya telah</w:t>
      </w:r>
      <w:r w:rsidRPr="003E18FB">
        <w:rPr>
          <w:rFonts w:ascii="Times New Roman" w:hAnsi="Times New Roman" w:cs="Times New Roman"/>
          <w:sz w:val="24"/>
          <w:szCs w:val="24"/>
        </w:rPr>
        <w:t xml:space="preserve"> diatur dan ditentukan mengenai jenis-jenis s</w:t>
      </w:r>
      <w:r w:rsidR="008253E7">
        <w:rPr>
          <w:rFonts w:ascii="Times New Roman" w:hAnsi="Times New Roman" w:cs="Times New Roman"/>
          <w:sz w:val="24"/>
          <w:szCs w:val="24"/>
        </w:rPr>
        <w:t>anksi yang dapat dikenakan terha</w:t>
      </w:r>
      <w:r w:rsidRPr="003E18FB">
        <w:rPr>
          <w:rFonts w:ascii="Times New Roman" w:hAnsi="Times New Roman" w:cs="Times New Roman"/>
          <w:sz w:val="24"/>
          <w:szCs w:val="24"/>
        </w:rPr>
        <w:t>dap Perusa</w:t>
      </w:r>
      <w:r w:rsidR="00701A46">
        <w:rPr>
          <w:rFonts w:ascii="Times New Roman" w:hAnsi="Times New Roman" w:cs="Times New Roman"/>
          <w:sz w:val="24"/>
          <w:szCs w:val="24"/>
        </w:rPr>
        <w:t>haan Penemapatan Pekerja Migran (P3MI</w:t>
      </w:r>
      <w:r w:rsidRPr="003E18FB">
        <w:rPr>
          <w:rFonts w:ascii="Times New Roman" w:hAnsi="Times New Roman" w:cs="Times New Roman"/>
          <w:sz w:val="24"/>
          <w:szCs w:val="24"/>
        </w:rPr>
        <w:t>) yang melakukan</w:t>
      </w:r>
      <w:r w:rsidR="00701A46">
        <w:rPr>
          <w:rFonts w:ascii="Times New Roman" w:hAnsi="Times New Roman" w:cs="Times New Roman"/>
          <w:sz w:val="24"/>
          <w:szCs w:val="24"/>
        </w:rPr>
        <w:t xml:space="preserve"> </w:t>
      </w:r>
      <w:r w:rsidRPr="003E18FB">
        <w:rPr>
          <w:rFonts w:ascii="Times New Roman" w:hAnsi="Times New Roman" w:cs="Times New Roman"/>
          <w:sz w:val="24"/>
          <w:szCs w:val="24"/>
        </w:rPr>
        <w:t>pelanggaran dalam Pra P</w:t>
      </w:r>
      <w:r w:rsidR="004B5A54">
        <w:rPr>
          <w:rFonts w:ascii="Times New Roman" w:hAnsi="Times New Roman" w:cs="Times New Roman"/>
          <w:sz w:val="24"/>
          <w:szCs w:val="24"/>
        </w:rPr>
        <w:t>enempatan Pekerja Migran (PM</w:t>
      </w:r>
      <w:r w:rsidRPr="003E18FB">
        <w:rPr>
          <w:rFonts w:ascii="Times New Roman" w:hAnsi="Times New Roman" w:cs="Times New Roman"/>
          <w:sz w:val="24"/>
          <w:szCs w:val="24"/>
        </w:rPr>
        <w:t>I) di luar negeri. Jenis sanksi tersebut meliputi sanksi administratif dan sanksi pidana. Jenis sanksi administratif yang dapat dijatuhkan ter</w:t>
      </w:r>
      <w:r w:rsidR="00751465">
        <w:rPr>
          <w:rFonts w:ascii="Times New Roman" w:hAnsi="Times New Roman" w:cs="Times New Roman"/>
          <w:sz w:val="24"/>
          <w:szCs w:val="24"/>
        </w:rPr>
        <w:t>hadap pelanggaran Perusahaan Penempatan Pekerja Migran Indonesia (P3MI)</w:t>
      </w:r>
      <w:r w:rsidRPr="003E18FB">
        <w:rPr>
          <w:rFonts w:ascii="Times New Roman" w:hAnsi="Times New Roman" w:cs="Times New Roman"/>
          <w:sz w:val="24"/>
          <w:szCs w:val="24"/>
        </w:rPr>
        <w:t xml:space="preserve"> dalam Pra P</w:t>
      </w:r>
      <w:r w:rsidR="00751465">
        <w:rPr>
          <w:rFonts w:ascii="Times New Roman" w:hAnsi="Times New Roman" w:cs="Times New Roman"/>
          <w:sz w:val="24"/>
          <w:szCs w:val="24"/>
        </w:rPr>
        <w:t>enempatan Pekerja Migran (PMI</w:t>
      </w:r>
      <w:r w:rsidRPr="003E18FB">
        <w:rPr>
          <w:rFonts w:ascii="Times New Roman" w:hAnsi="Times New Roman" w:cs="Times New Roman"/>
          <w:sz w:val="24"/>
          <w:szCs w:val="24"/>
        </w:rPr>
        <w:t>) di luar negeri meliputi teguran, peringatan tertulis, pembekuan kegiatan usaha atau peneabutan izin. Selanjutnya, jenis sanksi pidananya meliputi pidana penjara, kurungan maupun denda. Selain itu, dalam Undang-Undang No. 39 Tabun 2004</w:t>
      </w:r>
      <w:r w:rsidR="002F3015">
        <w:rPr>
          <w:rFonts w:ascii="Times New Roman" w:hAnsi="Times New Roman" w:cs="Times New Roman"/>
          <w:sz w:val="24"/>
          <w:szCs w:val="24"/>
        </w:rPr>
        <w:t xml:space="preserve"> </w:t>
      </w:r>
      <w:r w:rsidR="002F3015" w:rsidRPr="00B444B9">
        <w:rPr>
          <w:rFonts w:ascii="Times New Roman" w:hAnsi="Times New Roman" w:cs="Times New Roman"/>
          <w:sz w:val="24"/>
          <w:szCs w:val="24"/>
        </w:rPr>
        <w:t>jo Undang-undang Nomor 18 Tahun 2017 Tenta</w:t>
      </w:r>
      <w:r w:rsidR="002F3015">
        <w:rPr>
          <w:rFonts w:ascii="Times New Roman" w:hAnsi="Times New Roman" w:cs="Times New Roman"/>
          <w:sz w:val="24"/>
          <w:szCs w:val="24"/>
        </w:rPr>
        <w:t>ng Perlindungan Pekerja Migran</w:t>
      </w:r>
      <w:r w:rsidRPr="003E18FB">
        <w:rPr>
          <w:rFonts w:ascii="Times New Roman" w:hAnsi="Times New Roman" w:cs="Times New Roman"/>
          <w:sz w:val="24"/>
          <w:szCs w:val="24"/>
        </w:rPr>
        <w:t xml:space="preserve"> diatur pula penyelesaian secara keperdataan apabila terjadi perselisihan atau sengketa antara </w:t>
      </w:r>
      <w:r w:rsidRPr="003E18FB">
        <w:rPr>
          <w:rFonts w:ascii="Times New Roman" w:hAnsi="Times New Roman" w:cs="Times New Roman"/>
          <w:sz w:val="24"/>
          <w:szCs w:val="24"/>
        </w:rPr>
        <w:lastRenderedPageBreak/>
        <w:t>calon Tenaga Kerj</w:t>
      </w:r>
      <w:r w:rsidR="00751465">
        <w:rPr>
          <w:rFonts w:ascii="Times New Roman" w:hAnsi="Times New Roman" w:cs="Times New Roman"/>
          <w:sz w:val="24"/>
          <w:szCs w:val="24"/>
        </w:rPr>
        <w:t>a Indonesia dengan Perusahaan Penempatan Pekerja Migran Indonesia (P3MI</w:t>
      </w:r>
      <w:r w:rsidRPr="003E18FB">
        <w:rPr>
          <w:rFonts w:ascii="Times New Roman" w:hAnsi="Times New Roman" w:cs="Times New Roman"/>
          <w:sz w:val="24"/>
          <w:szCs w:val="24"/>
        </w:rPr>
        <w:t>) me</w:t>
      </w:r>
      <w:r w:rsidR="002C4031">
        <w:rPr>
          <w:rFonts w:ascii="Times New Roman" w:hAnsi="Times New Roman" w:cs="Times New Roman"/>
          <w:sz w:val="24"/>
          <w:szCs w:val="24"/>
        </w:rPr>
        <w:t>nyangkut perjanjian penempatan.</w:t>
      </w:r>
    </w:p>
    <w:p w14:paraId="4CA22B33" w14:textId="35BE514B" w:rsidR="00780396" w:rsidRPr="003E18FB" w:rsidRDefault="00780396" w:rsidP="00FA191B">
      <w:pPr>
        <w:shd w:val="clear" w:color="auto" w:fill="FFFFFF"/>
        <w:spacing w:before="300" w:after="300" w:line="360" w:lineRule="auto"/>
        <w:ind w:left="360" w:firstLine="450"/>
        <w:jc w:val="both"/>
        <w:rPr>
          <w:rFonts w:ascii="Times New Roman" w:eastAsia="Times New Roman" w:hAnsi="Times New Roman" w:cs="Times New Roman"/>
          <w:sz w:val="24"/>
          <w:szCs w:val="24"/>
        </w:rPr>
      </w:pPr>
      <w:r w:rsidRPr="003E18FB">
        <w:rPr>
          <w:rFonts w:ascii="Times New Roman" w:eastAsia="Times New Roman" w:hAnsi="Times New Roman" w:cs="Times New Roman"/>
          <w:sz w:val="24"/>
          <w:szCs w:val="24"/>
        </w:rPr>
        <w:t>Kemenakertrans dikenal pemberian sanksi skorsing dan pencabutan izin pengerahan pada</w:t>
      </w:r>
      <w:r w:rsidR="002C4031" w:rsidRPr="002C4031">
        <w:rPr>
          <w:rFonts w:ascii="Times New Roman" w:hAnsi="Times New Roman" w:cs="Times New Roman"/>
          <w:sz w:val="24"/>
          <w:szCs w:val="24"/>
        </w:rPr>
        <w:t xml:space="preserve"> </w:t>
      </w:r>
      <w:r w:rsidR="002C4031">
        <w:rPr>
          <w:rFonts w:ascii="Times New Roman" w:hAnsi="Times New Roman" w:cs="Times New Roman"/>
          <w:sz w:val="24"/>
          <w:szCs w:val="24"/>
        </w:rPr>
        <w:t>Perusahaan Penempatan Pekerja Migran Indonesia (P3MI</w:t>
      </w:r>
      <w:r w:rsidR="002C4031" w:rsidRPr="003E18FB">
        <w:rPr>
          <w:rFonts w:ascii="Times New Roman" w:hAnsi="Times New Roman" w:cs="Times New Roman"/>
          <w:sz w:val="24"/>
          <w:szCs w:val="24"/>
        </w:rPr>
        <w:t>)</w:t>
      </w:r>
      <w:r w:rsidRPr="003E18FB">
        <w:rPr>
          <w:rFonts w:ascii="Times New Roman" w:eastAsia="Times New Roman" w:hAnsi="Times New Roman" w:cs="Times New Roman"/>
          <w:sz w:val="24"/>
          <w:szCs w:val="24"/>
        </w:rPr>
        <w:t xml:space="preserve"> </w:t>
      </w:r>
      <w:r w:rsidR="002C4031">
        <w:rPr>
          <w:rFonts w:ascii="Times New Roman" w:eastAsia="Times New Roman" w:hAnsi="Times New Roman" w:cs="Times New Roman"/>
          <w:sz w:val="24"/>
          <w:szCs w:val="24"/>
        </w:rPr>
        <w:t xml:space="preserve">nakal. Di BP2MI </w:t>
      </w:r>
      <w:r w:rsidRPr="003E18FB">
        <w:rPr>
          <w:rFonts w:ascii="Times New Roman" w:eastAsia="Times New Roman" w:hAnsi="Times New Roman" w:cs="Times New Roman"/>
          <w:sz w:val="24"/>
          <w:szCs w:val="24"/>
        </w:rPr>
        <w:t>dikenal sistem penjatuhan tunda layan bagi</w:t>
      </w:r>
      <w:r w:rsidR="002C4031" w:rsidRPr="002C4031">
        <w:rPr>
          <w:rFonts w:ascii="Times New Roman" w:hAnsi="Times New Roman" w:cs="Times New Roman"/>
          <w:sz w:val="24"/>
          <w:szCs w:val="24"/>
        </w:rPr>
        <w:t xml:space="preserve"> </w:t>
      </w:r>
      <w:r w:rsidR="002C4031">
        <w:rPr>
          <w:rFonts w:ascii="Times New Roman" w:hAnsi="Times New Roman" w:cs="Times New Roman"/>
          <w:sz w:val="24"/>
          <w:szCs w:val="24"/>
        </w:rPr>
        <w:t>Perusahaan Penempatan Pekerja Migran Indonesia (P3MI</w:t>
      </w:r>
      <w:r w:rsidR="002C4031" w:rsidRPr="003E18FB">
        <w:rPr>
          <w:rFonts w:ascii="Times New Roman" w:hAnsi="Times New Roman" w:cs="Times New Roman"/>
          <w:sz w:val="24"/>
          <w:szCs w:val="24"/>
        </w:rPr>
        <w:t>)</w:t>
      </w:r>
      <w:r w:rsidRPr="003E18FB">
        <w:rPr>
          <w:rFonts w:ascii="Times New Roman" w:eastAsia="Times New Roman" w:hAnsi="Times New Roman" w:cs="Times New Roman"/>
          <w:sz w:val="24"/>
          <w:szCs w:val="24"/>
        </w:rPr>
        <w:t xml:space="preserve"> yan</w:t>
      </w:r>
      <w:r w:rsidR="00751026">
        <w:rPr>
          <w:rFonts w:ascii="Times New Roman" w:eastAsia="Times New Roman" w:hAnsi="Times New Roman" w:cs="Times New Roman"/>
          <w:sz w:val="24"/>
          <w:szCs w:val="24"/>
        </w:rPr>
        <w:t xml:space="preserve">g memiliki masalah dengan pekerja </w:t>
      </w:r>
      <w:r w:rsidRPr="003E18FB">
        <w:rPr>
          <w:rFonts w:ascii="Times New Roman" w:eastAsia="Times New Roman" w:hAnsi="Times New Roman" w:cs="Times New Roman"/>
          <w:sz w:val="24"/>
          <w:szCs w:val="24"/>
        </w:rPr>
        <w:t>migran.</w:t>
      </w:r>
      <w:r w:rsidR="002C4031">
        <w:rPr>
          <w:rFonts w:ascii="Times New Roman" w:eastAsia="Times New Roman" w:hAnsi="Times New Roman" w:cs="Times New Roman"/>
          <w:sz w:val="24"/>
          <w:szCs w:val="24"/>
        </w:rPr>
        <w:t xml:space="preserve"> Sistem tunda layan oleh BP2MI</w:t>
      </w:r>
      <w:r w:rsidRPr="003E18FB">
        <w:rPr>
          <w:rFonts w:ascii="Times New Roman" w:eastAsia="Times New Roman" w:hAnsi="Times New Roman" w:cs="Times New Roman"/>
          <w:sz w:val="24"/>
          <w:szCs w:val="24"/>
        </w:rPr>
        <w:t xml:space="preserve"> diatur dalam Peraturan Kepala B</w:t>
      </w:r>
      <w:r w:rsidR="004D6D6E">
        <w:rPr>
          <w:rFonts w:ascii="Times New Roman" w:eastAsia="Times New Roman" w:hAnsi="Times New Roman" w:cs="Times New Roman"/>
          <w:sz w:val="24"/>
          <w:szCs w:val="24"/>
        </w:rPr>
        <w:t>P2MI N</w:t>
      </w:r>
      <w:r w:rsidRPr="003E18FB">
        <w:rPr>
          <w:rFonts w:ascii="Times New Roman" w:eastAsia="Times New Roman" w:hAnsi="Times New Roman" w:cs="Times New Roman"/>
          <w:sz w:val="24"/>
          <w:szCs w:val="24"/>
        </w:rPr>
        <w:t>omor PER.10/KA/III/2013</w:t>
      </w:r>
      <w:r w:rsidR="002C4031">
        <w:rPr>
          <w:rFonts w:ascii="Times New Roman" w:eastAsia="Times New Roman" w:hAnsi="Times New Roman" w:cs="Times New Roman"/>
          <w:sz w:val="24"/>
          <w:szCs w:val="24"/>
        </w:rPr>
        <w:t xml:space="preserve"> Jo UU Nomor 18 Tahun 2017 tentang Perlindungan Pekerja Migran Indonesia</w:t>
      </w:r>
      <w:r w:rsidRPr="003E18FB">
        <w:rPr>
          <w:rFonts w:ascii="Times New Roman" w:eastAsia="Times New Roman" w:hAnsi="Times New Roman" w:cs="Times New Roman"/>
          <w:sz w:val="24"/>
          <w:szCs w:val="24"/>
        </w:rPr>
        <w:t xml:space="preserve">. Tunda layan adalah sistem penundaan pelayanan penempatan dilakukan terhadap </w:t>
      </w:r>
      <w:r w:rsidR="004D6D6E">
        <w:rPr>
          <w:rFonts w:ascii="Times New Roman" w:hAnsi="Times New Roman" w:cs="Times New Roman"/>
          <w:sz w:val="24"/>
          <w:szCs w:val="24"/>
        </w:rPr>
        <w:t>Perusahaan Penempatan Pekerja Migran Indonesia (P3MI</w:t>
      </w:r>
      <w:r w:rsidR="004D6D6E" w:rsidRPr="003E18FB">
        <w:rPr>
          <w:rFonts w:ascii="Times New Roman" w:hAnsi="Times New Roman" w:cs="Times New Roman"/>
          <w:sz w:val="24"/>
          <w:szCs w:val="24"/>
        </w:rPr>
        <w:t>)</w:t>
      </w:r>
      <w:r w:rsidR="004D6D6E">
        <w:rPr>
          <w:rFonts w:ascii="Times New Roman" w:hAnsi="Times New Roman" w:cs="Times New Roman"/>
          <w:sz w:val="24"/>
          <w:szCs w:val="24"/>
        </w:rPr>
        <w:t xml:space="preserve"> yang :</w:t>
      </w:r>
    </w:p>
    <w:p w14:paraId="04602B28" w14:textId="421E454F" w:rsidR="00780396" w:rsidRPr="003E18FB" w:rsidRDefault="00780396" w:rsidP="004836D8">
      <w:pPr>
        <w:numPr>
          <w:ilvl w:val="0"/>
          <w:numId w:val="70"/>
        </w:numPr>
        <w:shd w:val="clear" w:color="auto" w:fill="FFFFFF"/>
        <w:spacing w:before="300" w:after="300" w:line="360" w:lineRule="auto"/>
        <w:ind w:left="900" w:hanging="540"/>
        <w:jc w:val="both"/>
        <w:rPr>
          <w:rFonts w:ascii="Times New Roman" w:eastAsia="Times New Roman" w:hAnsi="Times New Roman" w:cs="Times New Roman"/>
          <w:sz w:val="24"/>
          <w:szCs w:val="24"/>
        </w:rPr>
      </w:pPr>
      <w:r w:rsidRPr="003E18FB">
        <w:rPr>
          <w:rFonts w:ascii="Times New Roman" w:eastAsia="Times New Roman" w:hAnsi="Times New Roman" w:cs="Times New Roman"/>
          <w:sz w:val="24"/>
          <w:szCs w:val="24"/>
        </w:rPr>
        <w:t>Dikenakan sanksi administratif oleh Kemenakertrans berupa penghentian sementara atau skorsing sesuai dengan Permenakertrans nomor 17 tahun 2012 tentang sanksi administratif dalam pelaksanaan penempata</w:t>
      </w:r>
      <w:r w:rsidR="00C3331C">
        <w:rPr>
          <w:rFonts w:ascii="Times New Roman" w:eastAsia="Times New Roman" w:hAnsi="Times New Roman" w:cs="Times New Roman"/>
          <w:sz w:val="24"/>
          <w:szCs w:val="24"/>
        </w:rPr>
        <w:t>n dan perlindungan Pekerja Migran Indonesia (PM</w:t>
      </w:r>
      <w:r w:rsidRPr="003E18FB">
        <w:rPr>
          <w:rFonts w:ascii="Times New Roman" w:eastAsia="Times New Roman" w:hAnsi="Times New Roman" w:cs="Times New Roman"/>
          <w:sz w:val="24"/>
          <w:szCs w:val="24"/>
        </w:rPr>
        <w:t>I) di luar negeri.</w:t>
      </w:r>
    </w:p>
    <w:p w14:paraId="78645905" w14:textId="14FA9894" w:rsidR="00780396" w:rsidRPr="003E18FB" w:rsidRDefault="00780396" w:rsidP="004836D8">
      <w:pPr>
        <w:numPr>
          <w:ilvl w:val="0"/>
          <w:numId w:val="70"/>
        </w:numPr>
        <w:shd w:val="clear" w:color="auto" w:fill="FFFFFF"/>
        <w:spacing w:before="300" w:after="300" w:line="360" w:lineRule="auto"/>
        <w:ind w:left="900" w:hanging="540"/>
        <w:jc w:val="both"/>
        <w:rPr>
          <w:rFonts w:ascii="Times New Roman" w:eastAsia="Times New Roman" w:hAnsi="Times New Roman" w:cs="Times New Roman"/>
          <w:sz w:val="24"/>
          <w:szCs w:val="24"/>
        </w:rPr>
      </w:pPr>
      <w:r w:rsidRPr="003E18FB">
        <w:rPr>
          <w:rFonts w:ascii="Times New Roman" w:eastAsia="Times New Roman" w:hAnsi="Times New Roman" w:cs="Times New Roman"/>
          <w:sz w:val="24"/>
          <w:szCs w:val="24"/>
        </w:rPr>
        <w:t xml:space="preserve">Tidak memenuhi panggilan I, </w:t>
      </w:r>
      <w:r w:rsidR="00F00777">
        <w:rPr>
          <w:rFonts w:ascii="Times New Roman" w:eastAsia="Times New Roman" w:hAnsi="Times New Roman" w:cs="Times New Roman"/>
          <w:sz w:val="24"/>
          <w:szCs w:val="24"/>
        </w:rPr>
        <w:t xml:space="preserve">II, dan III dari BP2MI </w:t>
      </w:r>
      <w:r w:rsidRPr="003E18FB">
        <w:rPr>
          <w:rFonts w:ascii="Times New Roman" w:eastAsia="Times New Roman" w:hAnsi="Times New Roman" w:cs="Times New Roman"/>
          <w:sz w:val="24"/>
          <w:szCs w:val="24"/>
        </w:rPr>
        <w:t>secara berturut-turut dalam rangka klarifikasi dan atau pen</w:t>
      </w:r>
      <w:r w:rsidR="003E721A">
        <w:rPr>
          <w:rFonts w:ascii="Times New Roman" w:eastAsia="Times New Roman" w:hAnsi="Times New Roman" w:cs="Times New Roman"/>
          <w:sz w:val="24"/>
          <w:szCs w:val="24"/>
        </w:rPr>
        <w:t xml:space="preserve">yelesaian permasalahan calon Pekerja Migran Indonesia (CPMI) dan Pekerja Migran </w:t>
      </w:r>
      <w:r w:rsidRPr="003E18FB">
        <w:rPr>
          <w:rFonts w:ascii="Times New Roman" w:eastAsia="Times New Roman" w:hAnsi="Times New Roman" w:cs="Times New Roman"/>
          <w:sz w:val="24"/>
          <w:szCs w:val="24"/>
        </w:rPr>
        <w:t>yang ditempatkannya.</w:t>
      </w:r>
    </w:p>
    <w:p w14:paraId="3CB81D90" w14:textId="13B9456D" w:rsidR="00780396" w:rsidRPr="003E18FB" w:rsidRDefault="00780396" w:rsidP="004836D8">
      <w:pPr>
        <w:numPr>
          <w:ilvl w:val="0"/>
          <w:numId w:val="70"/>
        </w:numPr>
        <w:shd w:val="clear" w:color="auto" w:fill="FFFFFF"/>
        <w:spacing w:before="300" w:after="300" w:line="360" w:lineRule="auto"/>
        <w:ind w:left="900" w:hanging="540"/>
        <w:jc w:val="both"/>
        <w:rPr>
          <w:rFonts w:ascii="Times New Roman" w:eastAsia="Times New Roman" w:hAnsi="Times New Roman" w:cs="Times New Roman"/>
          <w:sz w:val="24"/>
          <w:szCs w:val="24"/>
        </w:rPr>
      </w:pPr>
      <w:r w:rsidRPr="003E18FB">
        <w:rPr>
          <w:rFonts w:ascii="Times New Roman" w:eastAsia="Times New Roman" w:hAnsi="Times New Roman" w:cs="Times New Roman"/>
          <w:sz w:val="24"/>
          <w:szCs w:val="24"/>
        </w:rPr>
        <w:t>Belum menyelesaikan kewajiban terhadap permasal</w:t>
      </w:r>
      <w:r w:rsidR="00F35C2A">
        <w:rPr>
          <w:rFonts w:ascii="Times New Roman" w:eastAsia="Times New Roman" w:hAnsi="Times New Roman" w:cs="Times New Roman"/>
          <w:sz w:val="24"/>
          <w:szCs w:val="24"/>
        </w:rPr>
        <w:t>ahan Pekerja Migran Indonesia (PMI</w:t>
      </w:r>
      <w:r w:rsidRPr="003E18FB">
        <w:rPr>
          <w:rFonts w:ascii="Times New Roman" w:eastAsia="Times New Roman" w:hAnsi="Times New Roman" w:cs="Times New Roman"/>
          <w:sz w:val="24"/>
          <w:szCs w:val="24"/>
        </w:rPr>
        <w:t>), meski Perusa</w:t>
      </w:r>
      <w:r w:rsidR="00F35C2A">
        <w:rPr>
          <w:rFonts w:ascii="Times New Roman" w:eastAsia="Times New Roman" w:hAnsi="Times New Roman" w:cs="Times New Roman"/>
          <w:sz w:val="24"/>
          <w:szCs w:val="24"/>
        </w:rPr>
        <w:t>haan Penempatan Pekerja Migran (P3M</w:t>
      </w:r>
      <w:r w:rsidRPr="003E18FB">
        <w:rPr>
          <w:rFonts w:ascii="Times New Roman" w:eastAsia="Times New Roman" w:hAnsi="Times New Roman" w:cs="Times New Roman"/>
          <w:sz w:val="24"/>
          <w:szCs w:val="24"/>
        </w:rPr>
        <w:t xml:space="preserve">I) </w:t>
      </w:r>
      <w:r w:rsidR="00F35C2A">
        <w:rPr>
          <w:rFonts w:ascii="Times New Roman" w:eastAsia="Times New Roman" w:hAnsi="Times New Roman" w:cs="Times New Roman"/>
          <w:sz w:val="24"/>
          <w:szCs w:val="24"/>
        </w:rPr>
        <w:t>sudah memenuhi panggilan BP2MI</w:t>
      </w:r>
      <w:r w:rsidRPr="003E18FB">
        <w:rPr>
          <w:rFonts w:ascii="Times New Roman" w:eastAsia="Times New Roman" w:hAnsi="Times New Roman" w:cs="Times New Roman"/>
          <w:sz w:val="24"/>
          <w:szCs w:val="24"/>
        </w:rPr>
        <w:t>.</w:t>
      </w:r>
    </w:p>
    <w:p w14:paraId="77DF231C" w14:textId="2CC24A4D" w:rsidR="001D3F1B" w:rsidRPr="001D3F1B" w:rsidRDefault="00780396" w:rsidP="00FA191B">
      <w:pPr>
        <w:shd w:val="clear" w:color="auto" w:fill="FFFFFF"/>
        <w:spacing w:before="300" w:after="300" w:line="360" w:lineRule="auto"/>
        <w:ind w:left="360" w:firstLine="450"/>
        <w:jc w:val="both"/>
        <w:rPr>
          <w:rFonts w:ascii="Times New Roman" w:eastAsia="Times New Roman" w:hAnsi="Times New Roman" w:cs="Times New Roman"/>
          <w:sz w:val="24"/>
          <w:szCs w:val="24"/>
        </w:rPr>
      </w:pPr>
      <w:r w:rsidRPr="003E18FB">
        <w:rPr>
          <w:rFonts w:ascii="Times New Roman" w:eastAsia="Times New Roman" w:hAnsi="Times New Roman" w:cs="Times New Roman"/>
          <w:sz w:val="24"/>
          <w:szCs w:val="24"/>
        </w:rPr>
        <w:t>Penundaan pelayanan diberikan selama 3 bulan. Apabila selama penundaan pelayanan ternyata</w:t>
      </w:r>
      <w:r w:rsidR="004D6D6E" w:rsidRPr="004D6D6E">
        <w:rPr>
          <w:rFonts w:ascii="Times New Roman" w:hAnsi="Times New Roman" w:cs="Times New Roman"/>
          <w:sz w:val="24"/>
          <w:szCs w:val="24"/>
        </w:rPr>
        <w:t xml:space="preserve"> </w:t>
      </w:r>
      <w:r w:rsidR="004D6D6E">
        <w:rPr>
          <w:rFonts w:ascii="Times New Roman" w:hAnsi="Times New Roman" w:cs="Times New Roman"/>
          <w:sz w:val="24"/>
          <w:szCs w:val="24"/>
        </w:rPr>
        <w:t>Perusahaan Penempatan Pekerja Migran Indonesia (P3MI</w:t>
      </w:r>
      <w:r w:rsidR="004D6D6E" w:rsidRPr="003E18FB">
        <w:rPr>
          <w:rFonts w:ascii="Times New Roman" w:hAnsi="Times New Roman" w:cs="Times New Roman"/>
          <w:sz w:val="24"/>
          <w:szCs w:val="24"/>
        </w:rPr>
        <w:t>)</w:t>
      </w:r>
      <w:r w:rsidRPr="003E18FB">
        <w:rPr>
          <w:rFonts w:ascii="Times New Roman" w:eastAsia="Times New Roman" w:hAnsi="Times New Roman" w:cs="Times New Roman"/>
          <w:sz w:val="24"/>
          <w:szCs w:val="24"/>
        </w:rPr>
        <w:t xml:space="preserve"> yang bersangkutan belum memenuhi kewajibannya untuk menyeles</w:t>
      </w:r>
      <w:r w:rsidR="004D6D6E">
        <w:rPr>
          <w:rFonts w:ascii="Times New Roman" w:eastAsia="Times New Roman" w:hAnsi="Times New Roman" w:cs="Times New Roman"/>
          <w:sz w:val="24"/>
          <w:szCs w:val="24"/>
        </w:rPr>
        <w:t>aikan permasalahan, maka BP2MI</w:t>
      </w:r>
      <w:r w:rsidRPr="003E18FB">
        <w:rPr>
          <w:rFonts w:ascii="Times New Roman" w:eastAsia="Times New Roman" w:hAnsi="Times New Roman" w:cs="Times New Roman"/>
          <w:sz w:val="24"/>
          <w:szCs w:val="24"/>
        </w:rPr>
        <w:t xml:space="preserve"> akan memperpanjang penundaan pelayanan sampai </w:t>
      </w:r>
      <w:r w:rsidRPr="003E18FB">
        <w:rPr>
          <w:rFonts w:ascii="Times New Roman" w:eastAsia="Times New Roman" w:hAnsi="Times New Roman" w:cs="Times New Roman"/>
          <w:sz w:val="24"/>
          <w:szCs w:val="24"/>
        </w:rPr>
        <w:lastRenderedPageBreak/>
        <w:t>diselesaikannya permasala</w:t>
      </w:r>
      <w:r w:rsidR="004D6D6E">
        <w:rPr>
          <w:rFonts w:ascii="Times New Roman" w:eastAsia="Times New Roman" w:hAnsi="Times New Roman" w:cs="Times New Roman"/>
          <w:sz w:val="24"/>
          <w:szCs w:val="24"/>
        </w:rPr>
        <w:t xml:space="preserve">han </w:t>
      </w:r>
      <w:r w:rsidR="00006A85">
        <w:rPr>
          <w:rFonts w:ascii="Times New Roman" w:eastAsia="Times New Roman" w:hAnsi="Times New Roman" w:cs="Times New Roman"/>
          <w:sz w:val="24"/>
          <w:szCs w:val="24"/>
        </w:rPr>
        <w:t xml:space="preserve">baik </w:t>
      </w:r>
      <w:r w:rsidR="004D6D6E">
        <w:rPr>
          <w:rFonts w:ascii="Times New Roman" w:eastAsia="Times New Roman" w:hAnsi="Times New Roman" w:cs="Times New Roman"/>
          <w:sz w:val="24"/>
          <w:szCs w:val="24"/>
        </w:rPr>
        <w:t>calon Pekerja Migran Indonesia  (PMI)</w:t>
      </w:r>
      <w:r w:rsidR="00006A85">
        <w:rPr>
          <w:rFonts w:ascii="Times New Roman" w:eastAsia="Times New Roman" w:hAnsi="Times New Roman" w:cs="Times New Roman"/>
          <w:sz w:val="24"/>
          <w:szCs w:val="24"/>
        </w:rPr>
        <w:t xml:space="preserve"> dan Pekerja Migran Indonesia</w:t>
      </w:r>
      <w:r w:rsidR="004D6D6E">
        <w:rPr>
          <w:rFonts w:ascii="Times New Roman" w:eastAsia="Times New Roman" w:hAnsi="Times New Roman" w:cs="Times New Roman"/>
          <w:sz w:val="24"/>
          <w:szCs w:val="24"/>
        </w:rPr>
        <w:t>. T</w:t>
      </w:r>
      <w:r w:rsidRPr="003E18FB">
        <w:rPr>
          <w:rFonts w:ascii="Times New Roman" w:eastAsia="Times New Roman" w:hAnsi="Times New Roman" w:cs="Times New Roman"/>
          <w:sz w:val="24"/>
          <w:szCs w:val="24"/>
        </w:rPr>
        <w:t xml:space="preserve">unda layan dapat diakhiri sebelum batas waktu yang ditetapkan (sebelum 3 bulan) apabila </w:t>
      </w:r>
      <w:r w:rsidR="004D6D6E">
        <w:rPr>
          <w:rFonts w:ascii="Times New Roman" w:hAnsi="Times New Roman" w:cs="Times New Roman"/>
          <w:sz w:val="24"/>
          <w:szCs w:val="24"/>
        </w:rPr>
        <w:t>Perusahaan Penempatan Pekerja Migran Indonesia (P3MI</w:t>
      </w:r>
      <w:r w:rsidR="004D6D6E" w:rsidRPr="003E18FB">
        <w:rPr>
          <w:rFonts w:ascii="Times New Roman" w:hAnsi="Times New Roman" w:cs="Times New Roman"/>
          <w:sz w:val="24"/>
          <w:szCs w:val="24"/>
        </w:rPr>
        <w:t>)</w:t>
      </w:r>
      <w:r w:rsidR="004D6D6E">
        <w:rPr>
          <w:rFonts w:ascii="Times New Roman" w:hAnsi="Times New Roman" w:cs="Times New Roman"/>
          <w:sz w:val="24"/>
          <w:szCs w:val="24"/>
        </w:rPr>
        <w:t xml:space="preserve"> </w:t>
      </w:r>
      <w:r w:rsidRPr="003E18FB">
        <w:rPr>
          <w:rFonts w:ascii="Times New Roman" w:eastAsia="Times New Roman" w:hAnsi="Times New Roman" w:cs="Times New Roman"/>
          <w:sz w:val="24"/>
          <w:szCs w:val="24"/>
        </w:rPr>
        <w:t>telah menyelesaikan kasus/memenuhi tanggung jawab untuk menyelesaikan permasala</w:t>
      </w:r>
      <w:r w:rsidR="004D6D6E">
        <w:rPr>
          <w:rFonts w:ascii="Times New Roman" w:eastAsia="Times New Roman" w:hAnsi="Times New Roman" w:cs="Times New Roman"/>
          <w:sz w:val="24"/>
          <w:szCs w:val="24"/>
        </w:rPr>
        <w:t xml:space="preserve">han </w:t>
      </w:r>
      <w:r w:rsidR="00B55857">
        <w:rPr>
          <w:rFonts w:ascii="Times New Roman" w:eastAsia="Times New Roman" w:hAnsi="Times New Roman" w:cs="Times New Roman"/>
          <w:sz w:val="24"/>
          <w:szCs w:val="24"/>
        </w:rPr>
        <w:t xml:space="preserve">baik </w:t>
      </w:r>
      <w:r w:rsidR="004D6D6E">
        <w:rPr>
          <w:rFonts w:ascii="Times New Roman" w:eastAsia="Times New Roman" w:hAnsi="Times New Roman" w:cs="Times New Roman"/>
          <w:sz w:val="24"/>
          <w:szCs w:val="24"/>
        </w:rPr>
        <w:t>calon Pekerja Migran Indonesia (PM</w:t>
      </w:r>
      <w:r w:rsidRPr="003E18FB">
        <w:rPr>
          <w:rFonts w:ascii="Times New Roman" w:eastAsia="Times New Roman" w:hAnsi="Times New Roman" w:cs="Times New Roman"/>
          <w:sz w:val="24"/>
          <w:szCs w:val="24"/>
        </w:rPr>
        <w:t>I)</w:t>
      </w:r>
      <w:r w:rsidR="00B55857">
        <w:rPr>
          <w:rFonts w:ascii="Times New Roman" w:eastAsia="Times New Roman" w:hAnsi="Times New Roman" w:cs="Times New Roman"/>
          <w:sz w:val="24"/>
          <w:szCs w:val="24"/>
        </w:rPr>
        <w:t xml:space="preserve"> dan atau Pekerja Migran</w:t>
      </w:r>
      <w:r w:rsidRPr="003E18FB">
        <w:rPr>
          <w:rFonts w:ascii="Times New Roman" w:eastAsia="Times New Roman" w:hAnsi="Times New Roman" w:cs="Times New Roman"/>
          <w:sz w:val="24"/>
          <w:szCs w:val="24"/>
        </w:rPr>
        <w:t>. Jika</w:t>
      </w:r>
      <w:r w:rsidR="00457B1D" w:rsidRPr="00457B1D">
        <w:rPr>
          <w:rFonts w:ascii="Times New Roman" w:hAnsi="Times New Roman" w:cs="Times New Roman"/>
          <w:sz w:val="24"/>
          <w:szCs w:val="24"/>
        </w:rPr>
        <w:t xml:space="preserve"> </w:t>
      </w:r>
      <w:r w:rsidR="00457B1D">
        <w:rPr>
          <w:rFonts w:ascii="Times New Roman" w:hAnsi="Times New Roman" w:cs="Times New Roman"/>
          <w:sz w:val="24"/>
          <w:szCs w:val="24"/>
        </w:rPr>
        <w:t>Perusahaan Penempatan Pekerja Migran Indonesia (P3MI</w:t>
      </w:r>
      <w:r w:rsidR="00457B1D" w:rsidRPr="003E18FB">
        <w:rPr>
          <w:rFonts w:ascii="Times New Roman" w:hAnsi="Times New Roman" w:cs="Times New Roman"/>
          <w:sz w:val="24"/>
          <w:szCs w:val="24"/>
        </w:rPr>
        <w:t>)</w:t>
      </w:r>
      <w:r w:rsidRPr="003E18FB">
        <w:rPr>
          <w:rFonts w:ascii="Times New Roman" w:eastAsia="Times New Roman" w:hAnsi="Times New Roman" w:cs="Times New Roman"/>
          <w:sz w:val="24"/>
          <w:szCs w:val="24"/>
        </w:rPr>
        <w:t xml:space="preserve"> terkena tunda layan maka semua proses penempatan harus dihentik</w:t>
      </w:r>
      <w:r w:rsidR="00457B1D">
        <w:rPr>
          <w:rFonts w:ascii="Times New Roman" w:eastAsia="Times New Roman" w:hAnsi="Times New Roman" w:cs="Times New Roman"/>
          <w:sz w:val="24"/>
          <w:szCs w:val="24"/>
        </w:rPr>
        <w:t>an kecuali bagi Pekerja Migran Indonesia (PM</w:t>
      </w:r>
      <w:r w:rsidRPr="003E18FB">
        <w:rPr>
          <w:rFonts w:ascii="Times New Roman" w:eastAsia="Times New Roman" w:hAnsi="Times New Roman" w:cs="Times New Roman"/>
          <w:sz w:val="24"/>
          <w:szCs w:val="24"/>
        </w:rPr>
        <w:t>I) yang telah memiliki paspor yang tanggal terbit penerbitannya sama dengan ditetapkannya tanggal tunda layan</w:t>
      </w:r>
      <w:r w:rsidR="00457B1D">
        <w:rPr>
          <w:rFonts w:ascii="Times New Roman" w:eastAsia="Times New Roman" w:hAnsi="Times New Roman" w:cs="Times New Roman"/>
          <w:sz w:val="24"/>
          <w:szCs w:val="24"/>
        </w:rPr>
        <w:t xml:space="preserve">. Khusus kasus gaji tak dibayar </w:t>
      </w:r>
      <w:r w:rsidR="00457B1D">
        <w:rPr>
          <w:rFonts w:ascii="Times New Roman" w:hAnsi="Times New Roman" w:cs="Times New Roman"/>
          <w:sz w:val="24"/>
          <w:szCs w:val="24"/>
        </w:rPr>
        <w:t>Perusahaan Penempatan Pekerja Migran Indonesia (P3MI</w:t>
      </w:r>
      <w:r w:rsidR="00457B1D" w:rsidRPr="003E18FB">
        <w:rPr>
          <w:rFonts w:ascii="Times New Roman" w:hAnsi="Times New Roman" w:cs="Times New Roman"/>
          <w:sz w:val="24"/>
          <w:szCs w:val="24"/>
        </w:rPr>
        <w:t>)</w:t>
      </w:r>
      <w:r w:rsidR="00457B1D">
        <w:rPr>
          <w:rFonts w:ascii="Times New Roman" w:hAnsi="Times New Roman" w:cs="Times New Roman"/>
          <w:sz w:val="24"/>
          <w:szCs w:val="24"/>
        </w:rPr>
        <w:t xml:space="preserve"> </w:t>
      </w:r>
      <w:r w:rsidRPr="003E18FB">
        <w:rPr>
          <w:rFonts w:ascii="Times New Roman" w:eastAsia="Times New Roman" w:hAnsi="Times New Roman" w:cs="Times New Roman"/>
          <w:sz w:val="24"/>
          <w:szCs w:val="24"/>
        </w:rPr>
        <w:t>wajib segera selesaikan dalam jangka waktu 30 hari dari p</w:t>
      </w:r>
      <w:r w:rsidR="001D3F1B">
        <w:rPr>
          <w:rFonts w:ascii="Times New Roman" w:eastAsia="Times New Roman" w:hAnsi="Times New Roman" w:cs="Times New Roman"/>
          <w:sz w:val="24"/>
          <w:szCs w:val="24"/>
        </w:rPr>
        <w:t>emanggilan pertama</w:t>
      </w:r>
    </w:p>
    <w:p w14:paraId="39630071" w14:textId="7C1FDB87" w:rsidR="00B373A4" w:rsidRPr="00BD7C89" w:rsidRDefault="001D3F1B" w:rsidP="00BD7C89">
      <w:pPr>
        <w:pStyle w:val="ListParagraph"/>
        <w:numPr>
          <w:ilvl w:val="0"/>
          <w:numId w:val="86"/>
        </w:numPr>
        <w:shd w:val="clear" w:color="auto" w:fill="FFFFFF"/>
        <w:spacing w:before="300" w:after="300" w:line="360" w:lineRule="auto"/>
        <w:jc w:val="both"/>
        <w:rPr>
          <w:rFonts w:ascii="Times New Roman" w:eastAsia="Times New Roman" w:hAnsi="Times New Roman" w:cs="Times New Roman"/>
          <w:b/>
          <w:sz w:val="24"/>
          <w:szCs w:val="24"/>
        </w:rPr>
      </w:pPr>
      <w:r w:rsidRPr="00BD7C89">
        <w:rPr>
          <w:rFonts w:ascii="Times New Roman" w:eastAsia="Times New Roman" w:hAnsi="Times New Roman" w:cs="Times New Roman"/>
          <w:b/>
          <w:sz w:val="24"/>
          <w:szCs w:val="24"/>
        </w:rPr>
        <w:t>Kesimpu</w:t>
      </w:r>
      <w:r w:rsidR="00B373A4" w:rsidRPr="00BD7C89">
        <w:rPr>
          <w:rFonts w:ascii="Times New Roman" w:eastAsia="Times New Roman" w:hAnsi="Times New Roman" w:cs="Times New Roman"/>
          <w:b/>
          <w:sz w:val="24"/>
          <w:szCs w:val="24"/>
        </w:rPr>
        <w:t>lan</w:t>
      </w:r>
    </w:p>
    <w:p w14:paraId="19DCAD7A" w14:textId="4E4FD2C5" w:rsidR="00D55728" w:rsidRPr="00D55728" w:rsidRDefault="00B373A4" w:rsidP="00E912E1">
      <w:pPr>
        <w:pStyle w:val="ListParagraph"/>
        <w:numPr>
          <w:ilvl w:val="3"/>
          <w:numId w:val="70"/>
        </w:numPr>
        <w:shd w:val="clear" w:color="auto" w:fill="FFFFFF"/>
        <w:spacing w:before="300" w:after="300" w:line="360" w:lineRule="auto"/>
        <w:ind w:left="1170" w:hanging="450"/>
        <w:jc w:val="both"/>
        <w:rPr>
          <w:rFonts w:ascii="Times New Roman" w:eastAsia="Times New Roman" w:hAnsi="Times New Roman" w:cs="Times New Roman"/>
          <w:sz w:val="24"/>
          <w:szCs w:val="24"/>
        </w:rPr>
      </w:pPr>
      <w:r>
        <w:rPr>
          <w:rFonts w:ascii="Times New Roman" w:hAnsi="Times New Roman" w:cs="Times New Roman"/>
          <w:sz w:val="24"/>
          <w:szCs w:val="24"/>
        </w:rPr>
        <w:t xml:space="preserve">Hambatan </w:t>
      </w:r>
      <w:r w:rsidR="00382A0F">
        <w:rPr>
          <w:rFonts w:ascii="Times New Roman" w:hAnsi="Times New Roman" w:cs="Times New Roman"/>
          <w:sz w:val="24"/>
          <w:szCs w:val="24"/>
        </w:rPr>
        <w:t xml:space="preserve">menanggulagi pelanggaran yang dilakukan Perusahaan Penempatan Pekerja Migran Indonesia </w:t>
      </w:r>
      <w:r>
        <w:rPr>
          <w:rFonts w:ascii="Times New Roman" w:hAnsi="Times New Roman" w:cs="Times New Roman"/>
          <w:sz w:val="24"/>
          <w:szCs w:val="24"/>
        </w:rPr>
        <w:t>adalah oknum petugas baik dari catatan sipil ketenagakerjaan dari kesehatan yaitu medical, dari keimigrasian (pembuatan paspor), dan juga oknum lainnya di Bandara (seperti contoh kasus CPMI akan berangkat ke Negara tujuan namun syarat dan prasyaratnya kurang memenuhi, namun PPTKIS.P3MI melakukan segala upaya dengan modus mencari oknum dari petugas imigrasi di Bandara yang bisa meloloskan CPMI tersebut dengan sejumlah imbalan), banyaknya perusahaan penempatan Pekerja Migran salahsatunya dibidang Perikanan yang tidak mempunyai ijin atau ijin tidak sesuai dengan peruntukannya</w:t>
      </w:r>
      <w:r w:rsidR="00D55728">
        <w:rPr>
          <w:rFonts w:ascii="Times New Roman" w:eastAsia="Times New Roman" w:hAnsi="Times New Roman" w:cs="Times New Roman"/>
          <w:sz w:val="24"/>
          <w:szCs w:val="24"/>
        </w:rPr>
        <w:t>.</w:t>
      </w:r>
    </w:p>
    <w:p w14:paraId="4B17A6A4" w14:textId="62102702" w:rsidR="001D3F1B" w:rsidRPr="00107084" w:rsidRDefault="00D55728" w:rsidP="00902A15">
      <w:pPr>
        <w:pStyle w:val="ListParagraph"/>
        <w:numPr>
          <w:ilvl w:val="3"/>
          <w:numId w:val="70"/>
        </w:numPr>
        <w:shd w:val="clear" w:color="auto" w:fill="FFFFFF"/>
        <w:spacing w:before="300" w:after="300" w:line="36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Upaya yang dilakukan</w:t>
      </w:r>
      <w:r>
        <w:rPr>
          <w:rFonts w:ascii="Times New Roman" w:hAnsi="Times New Roman" w:cs="Times New Roman"/>
          <w:sz w:val="24"/>
          <w:szCs w:val="24"/>
        </w:rPr>
        <w:t xml:space="preserve"> diantaranya Tunda Layan, Pencabutan Ijin Perusahaan Peringatan tertulis; </w:t>
      </w:r>
      <w:r w:rsidRPr="003E18FB">
        <w:rPr>
          <w:rFonts w:ascii="Times New Roman" w:hAnsi="Times New Roman" w:cs="Times New Roman"/>
          <w:sz w:val="24"/>
          <w:szCs w:val="24"/>
        </w:rPr>
        <w:t>Penghentian sementara sebagian atau seluruh kegiatan usaha pe</w:t>
      </w:r>
      <w:r>
        <w:rPr>
          <w:rFonts w:ascii="Times New Roman" w:hAnsi="Times New Roman" w:cs="Times New Roman"/>
          <w:sz w:val="24"/>
          <w:szCs w:val="24"/>
        </w:rPr>
        <w:t xml:space="preserve">nempatan Pekerja Migran Indonesia (PMI); </w:t>
      </w:r>
      <w:r w:rsidRPr="003E18FB">
        <w:rPr>
          <w:rFonts w:ascii="Times New Roman" w:hAnsi="Times New Roman" w:cs="Times New Roman"/>
          <w:sz w:val="24"/>
          <w:szCs w:val="24"/>
        </w:rPr>
        <w:t>Pembatalan keberangkat</w:t>
      </w:r>
      <w:r>
        <w:rPr>
          <w:rFonts w:ascii="Times New Roman" w:hAnsi="Times New Roman" w:cs="Times New Roman"/>
          <w:sz w:val="24"/>
          <w:szCs w:val="24"/>
        </w:rPr>
        <w:t xml:space="preserve">an calon Pekerja Migran Indonesia (PMI), dan </w:t>
      </w:r>
      <w:r>
        <w:rPr>
          <w:rFonts w:ascii="Times New Roman" w:hAnsi="Times New Roman" w:cs="Times New Roman"/>
          <w:sz w:val="24"/>
          <w:szCs w:val="24"/>
        </w:rPr>
        <w:lastRenderedPageBreak/>
        <w:t xml:space="preserve">atau </w:t>
      </w:r>
      <w:r w:rsidRPr="003E18FB">
        <w:rPr>
          <w:rFonts w:ascii="Times New Roman" w:hAnsi="Times New Roman" w:cs="Times New Roman"/>
          <w:sz w:val="24"/>
          <w:szCs w:val="24"/>
        </w:rPr>
        <w:t>Pe</w:t>
      </w:r>
      <w:r>
        <w:rPr>
          <w:rFonts w:ascii="Times New Roman" w:hAnsi="Times New Roman" w:cs="Times New Roman"/>
          <w:sz w:val="24"/>
          <w:szCs w:val="24"/>
        </w:rPr>
        <w:t>mulangan Pekerja Migran Indoensia (PM</w:t>
      </w:r>
      <w:r w:rsidRPr="003E18FB">
        <w:rPr>
          <w:rFonts w:ascii="Times New Roman" w:hAnsi="Times New Roman" w:cs="Times New Roman"/>
          <w:sz w:val="24"/>
          <w:szCs w:val="24"/>
        </w:rPr>
        <w:t>I) dari l</w:t>
      </w:r>
      <w:r>
        <w:rPr>
          <w:rFonts w:ascii="Times New Roman" w:hAnsi="Times New Roman" w:cs="Times New Roman"/>
          <w:sz w:val="24"/>
          <w:szCs w:val="24"/>
        </w:rPr>
        <w:t>uar negeri dengan biaya sendiri</w:t>
      </w:r>
    </w:p>
    <w:p w14:paraId="4158D142" w14:textId="78FBFB87" w:rsidR="00107084" w:rsidRPr="00EF0F88" w:rsidRDefault="00EF0F88" w:rsidP="00E912E1">
      <w:pPr>
        <w:pStyle w:val="ListParagraph"/>
        <w:numPr>
          <w:ilvl w:val="0"/>
          <w:numId w:val="86"/>
        </w:numPr>
        <w:shd w:val="clear" w:color="auto" w:fill="FFFFFF"/>
        <w:spacing w:before="300" w:after="300" w:line="360" w:lineRule="auto"/>
        <w:ind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07084" w:rsidRPr="00EF0F88">
        <w:rPr>
          <w:rFonts w:ascii="Times New Roman" w:eastAsia="Times New Roman" w:hAnsi="Times New Roman" w:cs="Times New Roman"/>
          <w:b/>
          <w:sz w:val="24"/>
          <w:szCs w:val="24"/>
        </w:rPr>
        <w:t>Daftar Pustaka</w:t>
      </w:r>
    </w:p>
    <w:p w14:paraId="2ED2DA11" w14:textId="65FE3D8C" w:rsidR="00742F64" w:rsidRPr="00EF0F88" w:rsidRDefault="00742F64" w:rsidP="00FA191B">
      <w:pPr>
        <w:pStyle w:val="ListParagraph"/>
        <w:numPr>
          <w:ilvl w:val="6"/>
          <w:numId w:val="70"/>
        </w:numPr>
        <w:shd w:val="clear" w:color="auto" w:fill="FFFFFF"/>
        <w:spacing w:before="300" w:after="300" w:line="360" w:lineRule="auto"/>
        <w:ind w:left="1080"/>
        <w:jc w:val="both"/>
        <w:rPr>
          <w:rFonts w:ascii="Times New Roman" w:hAnsi="Times New Roman" w:cs="Times New Roman"/>
          <w:b/>
        </w:rPr>
      </w:pPr>
      <w:r w:rsidRPr="00EF0F88">
        <w:rPr>
          <w:rFonts w:ascii="Times New Roman" w:eastAsia="Times New Roman" w:hAnsi="Times New Roman" w:cs="Times New Roman"/>
          <w:b/>
          <w:sz w:val="24"/>
          <w:szCs w:val="24"/>
        </w:rPr>
        <w:t>Bu</w:t>
      </w:r>
      <w:r w:rsidRPr="00EF0F88">
        <w:rPr>
          <w:rFonts w:ascii="Times New Roman" w:hAnsi="Times New Roman" w:cs="Times New Roman"/>
          <w:b/>
        </w:rPr>
        <w:t>ku</w:t>
      </w:r>
    </w:p>
    <w:p w14:paraId="79EF6C43" w14:textId="77777777" w:rsidR="00EF0F88" w:rsidRPr="00EF0F88" w:rsidRDefault="00EF0F88" w:rsidP="00FA191B">
      <w:pPr>
        <w:pStyle w:val="ListParagraph"/>
        <w:shd w:val="clear" w:color="auto" w:fill="FFFFFF"/>
        <w:spacing w:before="300" w:after="300" w:line="360" w:lineRule="auto"/>
        <w:ind w:left="1080"/>
        <w:jc w:val="both"/>
        <w:rPr>
          <w:rFonts w:ascii="Times New Roman" w:hAnsi="Times New Roman" w:cs="Times New Roman"/>
        </w:rPr>
      </w:pPr>
      <w:r w:rsidRPr="00EF0F88">
        <w:rPr>
          <w:rFonts w:ascii="Times New Roman" w:hAnsi="Times New Roman" w:cs="Times New Roman"/>
        </w:rPr>
        <w:t xml:space="preserve">Abdul Haris dan Nyoman Adika, 2002 Gelombang Migrasi dan Konflik Kepentinagan Regional (dari perbudakan ke perdagangan manusia), yogyakarta </w:t>
      </w:r>
    </w:p>
    <w:p w14:paraId="7119481D" w14:textId="77777777" w:rsidR="00EF0F88" w:rsidRPr="00EF0F88" w:rsidRDefault="00EF0F88" w:rsidP="00FA191B">
      <w:pPr>
        <w:pStyle w:val="ListParagraph"/>
        <w:shd w:val="clear" w:color="auto" w:fill="FFFFFF"/>
        <w:spacing w:before="300" w:after="300" w:line="360" w:lineRule="auto"/>
        <w:ind w:left="1080"/>
        <w:jc w:val="both"/>
        <w:rPr>
          <w:rFonts w:ascii="Times New Roman" w:hAnsi="Times New Roman" w:cs="Times New Roman"/>
        </w:rPr>
      </w:pPr>
      <w:r w:rsidRPr="00EF0F88">
        <w:rPr>
          <w:rFonts w:ascii="Times New Roman" w:hAnsi="Times New Roman" w:cs="Times New Roman"/>
        </w:rPr>
        <w:t>Dr.Muslan Abdurahman, 2006, Ketidak Patuhan TKI (Sebuah Efek Diskriminasi Hukum), UMM Press Malang</w:t>
      </w:r>
    </w:p>
    <w:p w14:paraId="71F07173" w14:textId="77777777" w:rsidR="00EF0F88" w:rsidRPr="00EF0F88" w:rsidRDefault="00EF0F88" w:rsidP="00FA191B">
      <w:pPr>
        <w:pStyle w:val="ListParagraph"/>
        <w:shd w:val="clear" w:color="auto" w:fill="FFFFFF"/>
        <w:spacing w:before="300" w:after="300" w:line="360" w:lineRule="auto"/>
        <w:ind w:left="1080"/>
        <w:jc w:val="both"/>
        <w:rPr>
          <w:rFonts w:ascii="Times New Roman" w:hAnsi="Times New Roman" w:cs="Times New Roman"/>
        </w:rPr>
      </w:pPr>
      <w:r w:rsidRPr="00EF0F88">
        <w:rPr>
          <w:rFonts w:ascii="Times New Roman" w:hAnsi="Times New Roman" w:cs="Times New Roman"/>
        </w:rPr>
        <w:t>H Agusfian Wahab, SH.,2001 Perjanjian Kerja Antar Negara, PT. Raja Grafindo Persada jakarta,</w:t>
      </w:r>
    </w:p>
    <w:p w14:paraId="436B56B2" w14:textId="303D3ECA" w:rsidR="00EF0F88" w:rsidRDefault="00EF0F88" w:rsidP="00FA191B">
      <w:pPr>
        <w:pStyle w:val="ListParagraph"/>
        <w:shd w:val="clear" w:color="auto" w:fill="FFFFFF"/>
        <w:spacing w:before="300" w:after="300" w:line="360" w:lineRule="auto"/>
        <w:ind w:left="1080"/>
        <w:jc w:val="both"/>
        <w:rPr>
          <w:rFonts w:ascii="Times New Roman" w:hAnsi="Times New Roman" w:cs="Times New Roman"/>
        </w:rPr>
      </w:pPr>
      <w:r w:rsidRPr="00EF0F88">
        <w:rPr>
          <w:rFonts w:ascii="Times New Roman" w:hAnsi="Times New Roman" w:cs="Times New Roman"/>
        </w:rPr>
        <w:t>Tri Lisiani Prihatinah “Kendala Perlindungan Hukum Terhadap Buruh Migran Di Kabupaten Cilaca” Jurnal Dinamika Hukum, Vol. 2 Mei 2012</w:t>
      </w:r>
    </w:p>
    <w:p w14:paraId="39D8026F" w14:textId="10B48B6F" w:rsidR="00EF0F88" w:rsidRPr="00EF0F88" w:rsidRDefault="00EF0F88" w:rsidP="00FA191B">
      <w:pPr>
        <w:pStyle w:val="ListParagraph"/>
        <w:numPr>
          <w:ilvl w:val="6"/>
          <w:numId w:val="70"/>
        </w:numPr>
        <w:shd w:val="clear" w:color="auto" w:fill="FFFFFF"/>
        <w:spacing w:before="300" w:after="300" w:line="360" w:lineRule="auto"/>
        <w:ind w:left="1080"/>
        <w:jc w:val="both"/>
        <w:rPr>
          <w:rFonts w:ascii="Times New Roman" w:hAnsi="Times New Roman" w:cs="Times New Roman"/>
          <w:b/>
        </w:rPr>
      </w:pPr>
      <w:r w:rsidRPr="00EF0F88">
        <w:rPr>
          <w:rFonts w:ascii="Times New Roman" w:hAnsi="Times New Roman" w:cs="Times New Roman"/>
          <w:b/>
        </w:rPr>
        <w:t>Sumber Lain</w:t>
      </w:r>
    </w:p>
    <w:p w14:paraId="7955E19C" w14:textId="696DD6D0" w:rsidR="00EF0F88" w:rsidRPr="00EF0F88" w:rsidRDefault="00975ECD" w:rsidP="00FA191B">
      <w:pPr>
        <w:pStyle w:val="ListParagraph"/>
        <w:shd w:val="clear" w:color="auto" w:fill="FFFFFF"/>
        <w:spacing w:before="300" w:after="300" w:line="360" w:lineRule="auto"/>
        <w:ind w:left="1080"/>
        <w:jc w:val="both"/>
        <w:rPr>
          <w:rFonts w:ascii="Times New Roman" w:hAnsi="Times New Roman" w:cs="Times New Roman"/>
          <w:sz w:val="24"/>
          <w:szCs w:val="24"/>
        </w:rPr>
      </w:pPr>
      <w:r>
        <w:rPr>
          <w:rFonts w:ascii="Times New Roman" w:hAnsi="Times New Roman" w:cs="Times New Roman"/>
          <w:sz w:val="24"/>
          <w:szCs w:val="24"/>
        </w:rPr>
        <w:t>Wawancara dengan Wahyu D</w:t>
      </w:r>
      <w:r w:rsidR="00EF0F88" w:rsidRPr="00EF0F88">
        <w:rPr>
          <w:rFonts w:ascii="Times New Roman" w:hAnsi="Times New Roman" w:cs="Times New Roman"/>
          <w:sz w:val="24"/>
          <w:szCs w:val="24"/>
        </w:rPr>
        <w:t xml:space="preserve">ebat </w:t>
      </w:r>
      <w:r>
        <w:rPr>
          <w:rFonts w:ascii="Times New Roman" w:hAnsi="Times New Roman" w:cs="Times New Roman"/>
          <w:sz w:val="24"/>
          <w:szCs w:val="24"/>
        </w:rPr>
        <w:t>Saputro SH</w:t>
      </w:r>
      <w:r w:rsidR="00EF0F88" w:rsidRPr="00EF0F88">
        <w:rPr>
          <w:rFonts w:ascii="Times New Roman" w:hAnsi="Times New Roman" w:cs="Times New Roman"/>
          <w:sz w:val="24"/>
          <w:szCs w:val="24"/>
        </w:rPr>
        <w:t xml:space="preserve"> Pengacara ABK kapal perikanan Senin 27 </w:t>
      </w:r>
      <w:r w:rsidR="00D80B2A">
        <w:rPr>
          <w:rFonts w:ascii="Times New Roman" w:hAnsi="Times New Roman" w:cs="Times New Roman"/>
          <w:sz w:val="24"/>
          <w:szCs w:val="24"/>
        </w:rPr>
        <w:t>S</w:t>
      </w:r>
      <w:r w:rsidR="00EF0F88" w:rsidRPr="00EF0F88">
        <w:rPr>
          <w:rFonts w:ascii="Times New Roman" w:hAnsi="Times New Roman" w:cs="Times New Roman"/>
          <w:sz w:val="24"/>
          <w:szCs w:val="24"/>
        </w:rPr>
        <w:t>eptember 2020 jam 08.00 WIB</w:t>
      </w:r>
    </w:p>
    <w:p w14:paraId="1870C896" w14:textId="5CB11332" w:rsidR="00EF0F88" w:rsidRPr="00EF0F88" w:rsidRDefault="00EF0F88" w:rsidP="00FA191B">
      <w:pPr>
        <w:pStyle w:val="ListParagraph"/>
        <w:shd w:val="clear" w:color="auto" w:fill="FFFFFF"/>
        <w:spacing w:before="300" w:after="300" w:line="360" w:lineRule="auto"/>
        <w:ind w:left="1080"/>
        <w:jc w:val="both"/>
        <w:rPr>
          <w:rFonts w:ascii="Times New Roman" w:hAnsi="Times New Roman" w:cs="Times New Roman"/>
          <w:sz w:val="24"/>
          <w:szCs w:val="24"/>
        </w:rPr>
      </w:pPr>
    </w:p>
    <w:p w14:paraId="06486124" w14:textId="751FBDCF" w:rsidR="00EF0F88" w:rsidRPr="00EF0F88" w:rsidRDefault="00EF0F88" w:rsidP="00FA191B">
      <w:pPr>
        <w:shd w:val="clear" w:color="auto" w:fill="FFFFFF"/>
        <w:spacing w:before="300" w:after="300" w:line="360" w:lineRule="auto"/>
        <w:jc w:val="both"/>
        <w:rPr>
          <w:rFonts w:ascii="Times New Roman" w:eastAsia="Times New Roman" w:hAnsi="Times New Roman" w:cs="Times New Roman"/>
          <w:sz w:val="24"/>
          <w:szCs w:val="24"/>
        </w:rPr>
      </w:pPr>
    </w:p>
    <w:p w14:paraId="79010B4B" w14:textId="77777777" w:rsidR="00742F64" w:rsidRDefault="00742F64" w:rsidP="00FA191B">
      <w:pPr>
        <w:pStyle w:val="ListParagraph"/>
        <w:shd w:val="clear" w:color="auto" w:fill="FFFFFF"/>
        <w:spacing w:before="300" w:after="300" w:line="360" w:lineRule="auto"/>
        <w:jc w:val="both"/>
        <w:rPr>
          <w:rFonts w:ascii="Times New Roman" w:eastAsia="Times New Roman" w:hAnsi="Times New Roman" w:cs="Times New Roman"/>
          <w:sz w:val="24"/>
          <w:szCs w:val="24"/>
        </w:rPr>
      </w:pPr>
    </w:p>
    <w:p w14:paraId="046C8A24" w14:textId="77777777" w:rsidR="00107084" w:rsidRPr="00107084" w:rsidRDefault="00107084" w:rsidP="00FA191B">
      <w:pPr>
        <w:pStyle w:val="ListParagraph"/>
        <w:shd w:val="clear" w:color="auto" w:fill="FFFFFF"/>
        <w:spacing w:before="300" w:after="300" w:line="360" w:lineRule="auto"/>
        <w:jc w:val="both"/>
        <w:rPr>
          <w:rFonts w:ascii="Times New Roman" w:eastAsia="Times New Roman" w:hAnsi="Times New Roman" w:cs="Times New Roman"/>
          <w:sz w:val="24"/>
          <w:szCs w:val="24"/>
        </w:rPr>
      </w:pPr>
    </w:p>
    <w:p w14:paraId="75A4C452" w14:textId="77777777" w:rsidR="00780396" w:rsidRDefault="00780396" w:rsidP="00FA191B">
      <w:pPr>
        <w:spacing w:line="360" w:lineRule="auto"/>
        <w:jc w:val="both"/>
        <w:rPr>
          <w:rFonts w:ascii="Times New Roman" w:hAnsi="Times New Roman" w:cs="Times New Roman"/>
          <w:sz w:val="24"/>
          <w:szCs w:val="24"/>
        </w:rPr>
      </w:pPr>
    </w:p>
    <w:p w14:paraId="37CE50AA" w14:textId="77777777" w:rsidR="00780396" w:rsidRDefault="00780396" w:rsidP="00FA191B">
      <w:pPr>
        <w:spacing w:line="360" w:lineRule="auto"/>
        <w:jc w:val="both"/>
        <w:rPr>
          <w:rFonts w:ascii="Times New Roman" w:hAnsi="Times New Roman" w:cs="Times New Roman"/>
          <w:sz w:val="24"/>
          <w:szCs w:val="24"/>
        </w:rPr>
      </w:pPr>
    </w:p>
    <w:p w14:paraId="0D456C8A" w14:textId="77777777" w:rsidR="00780396" w:rsidRDefault="00780396" w:rsidP="00FA191B">
      <w:pPr>
        <w:spacing w:line="360" w:lineRule="auto"/>
        <w:jc w:val="both"/>
        <w:rPr>
          <w:rFonts w:ascii="Times New Roman" w:hAnsi="Times New Roman" w:cs="Times New Roman"/>
          <w:sz w:val="24"/>
          <w:szCs w:val="24"/>
        </w:rPr>
      </w:pPr>
    </w:p>
    <w:p w14:paraId="3D68E431" w14:textId="77777777" w:rsidR="00780396" w:rsidRDefault="00780396" w:rsidP="00FA191B">
      <w:pPr>
        <w:spacing w:line="360" w:lineRule="auto"/>
        <w:jc w:val="both"/>
        <w:rPr>
          <w:rFonts w:ascii="Times New Roman" w:hAnsi="Times New Roman" w:cs="Times New Roman"/>
          <w:sz w:val="24"/>
          <w:szCs w:val="24"/>
        </w:rPr>
      </w:pPr>
    </w:p>
    <w:p w14:paraId="72FA5832" w14:textId="77777777" w:rsidR="00780396" w:rsidRDefault="00780396" w:rsidP="00FA191B">
      <w:pPr>
        <w:spacing w:line="360" w:lineRule="auto"/>
        <w:jc w:val="both"/>
        <w:rPr>
          <w:rFonts w:ascii="Times New Roman" w:hAnsi="Times New Roman" w:cs="Times New Roman"/>
          <w:sz w:val="24"/>
          <w:szCs w:val="24"/>
        </w:rPr>
      </w:pPr>
    </w:p>
    <w:p w14:paraId="5E3F5EDE" w14:textId="77777777" w:rsidR="00780396" w:rsidRDefault="00780396" w:rsidP="00FA191B">
      <w:pPr>
        <w:spacing w:line="360" w:lineRule="auto"/>
        <w:jc w:val="both"/>
        <w:rPr>
          <w:rFonts w:ascii="Times New Roman" w:hAnsi="Times New Roman" w:cs="Times New Roman"/>
          <w:sz w:val="24"/>
          <w:szCs w:val="24"/>
        </w:rPr>
      </w:pPr>
    </w:p>
    <w:p w14:paraId="4C94A166" w14:textId="77777777" w:rsidR="00780396" w:rsidRDefault="00780396" w:rsidP="00FA191B">
      <w:pPr>
        <w:spacing w:line="360" w:lineRule="auto"/>
        <w:jc w:val="both"/>
        <w:rPr>
          <w:rFonts w:ascii="Times New Roman" w:hAnsi="Times New Roman" w:cs="Times New Roman"/>
          <w:sz w:val="24"/>
          <w:szCs w:val="24"/>
        </w:rPr>
      </w:pPr>
    </w:p>
    <w:p w14:paraId="08CC6A08" w14:textId="77777777" w:rsidR="00780396" w:rsidRDefault="00780396" w:rsidP="00FA191B">
      <w:pPr>
        <w:spacing w:line="360" w:lineRule="auto"/>
        <w:jc w:val="both"/>
        <w:rPr>
          <w:rFonts w:ascii="Times New Roman" w:hAnsi="Times New Roman" w:cs="Times New Roman"/>
          <w:sz w:val="24"/>
          <w:szCs w:val="24"/>
        </w:rPr>
      </w:pPr>
    </w:p>
    <w:p w14:paraId="25E18349" w14:textId="77777777" w:rsidR="00780396" w:rsidRDefault="00780396" w:rsidP="00FA191B">
      <w:pPr>
        <w:spacing w:line="360" w:lineRule="auto"/>
        <w:jc w:val="both"/>
        <w:rPr>
          <w:rFonts w:ascii="Times New Roman" w:hAnsi="Times New Roman" w:cs="Times New Roman"/>
          <w:sz w:val="24"/>
          <w:szCs w:val="24"/>
        </w:rPr>
      </w:pPr>
    </w:p>
    <w:p w14:paraId="7A020BA8" w14:textId="77777777" w:rsidR="00780396" w:rsidRDefault="00780396" w:rsidP="00FA191B">
      <w:pPr>
        <w:spacing w:line="360" w:lineRule="auto"/>
        <w:jc w:val="both"/>
        <w:rPr>
          <w:rFonts w:ascii="Times New Roman" w:hAnsi="Times New Roman" w:cs="Times New Roman"/>
          <w:sz w:val="24"/>
          <w:szCs w:val="24"/>
        </w:rPr>
      </w:pPr>
    </w:p>
    <w:p w14:paraId="44501CF4" w14:textId="77777777" w:rsidR="00780396" w:rsidRDefault="00780396" w:rsidP="00FA191B">
      <w:pPr>
        <w:spacing w:line="360" w:lineRule="auto"/>
        <w:jc w:val="both"/>
        <w:rPr>
          <w:rFonts w:ascii="Times New Roman" w:hAnsi="Times New Roman" w:cs="Times New Roman"/>
          <w:sz w:val="24"/>
          <w:szCs w:val="24"/>
        </w:rPr>
      </w:pPr>
    </w:p>
    <w:p w14:paraId="249B49E8" w14:textId="77777777" w:rsidR="00780396" w:rsidRDefault="00780396" w:rsidP="00FA191B">
      <w:pPr>
        <w:spacing w:line="360" w:lineRule="auto"/>
        <w:jc w:val="both"/>
        <w:rPr>
          <w:rFonts w:ascii="Times New Roman" w:hAnsi="Times New Roman" w:cs="Times New Roman"/>
          <w:sz w:val="24"/>
          <w:szCs w:val="24"/>
        </w:rPr>
      </w:pPr>
    </w:p>
    <w:p w14:paraId="6220E86E" w14:textId="77777777" w:rsidR="00780396" w:rsidRDefault="00780396" w:rsidP="00FA191B">
      <w:pPr>
        <w:spacing w:line="360" w:lineRule="auto"/>
        <w:jc w:val="both"/>
        <w:rPr>
          <w:rFonts w:ascii="Times New Roman" w:hAnsi="Times New Roman" w:cs="Times New Roman"/>
          <w:sz w:val="24"/>
          <w:szCs w:val="24"/>
        </w:rPr>
      </w:pPr>
    </w:p>
    <w:p w14:paraId="1102BEB8" w14:textId="77777777" w:rsidR="00780396" w:rsidRDefault="00780396" w:rsidP="00FA191B">
      <w:pPr>
        <w:spacing w:line="360" w:lineRule="auto"/>
        <w:jc w:val="both"/>
        <w:rPr>
          <w:rFonts w:ascii="Times New Roman" w:hAnsi="Times New Roman" w:cs="Times New Roman"/>
          <w:sz w:val="24"/>
          <w:szCs w:val="24"/>
        </w:rPr>
      </w:pPr>
    </w:p>
    <w:p w14:paraId="6F6DA75C" w14:textId="77777777" w:rsidR="00780396" w:rsidRDefault="00780396" w:rsidP="00FA191B">
      <w:pPr>
        <w:spacing w:line="360" w:lineRule="auto"/>
        <w:jc w:val="both"/>
        <w:rPr>
          <w:rFonts w:ascii="Times New Roman" w:hAnsi="Times New Roman" w:cs="Times New Roman"/>
          <w:sz w:val="24"/>
          <w:szCs w:val="24"/>
        </w:rPr>
      </w:pPr>
    </w:p>
    <w:p w14:paraId="7B9FCFCF" w14:textId="77777777" w:rsidR="00780396" w:rsidRDefault="00780396" w:rsidP="00FA191B">
      <w:pPr>
        <w:spacing w:line="360" w:lineRule="auto"/>
        <w:jc w:val="both"/>
        <w:rPr>
          <w:rFonts w:ascii="Times New Roman" w:hAnsi="Times New Roman" w:cs="Times New Roman"/>
          <w:sz w:val="24"/>
          <w:szCs w:val="24"/>
        </w:rPr>
      </w:pPr>
    </w:p>
    <w:p w14:paraId="04D27BA5" w14:textId="77777777" w:rsidR="00780396" w:rsidRPr="00780396" w:rsidRDefault="00780396" w:rsidP="00FA191B">
      <w:pPr>
        <w:spacing w:line="360" w:lineRule="auto"/>
        <w:jc w:val="both"/>
        <w:rPr>
          <w:rFonts w:ascii="Times New Roman" w:hAnsi="Times New Roman" w:cs="Times New Roman"/>
          <w:sz w:val="24"/>
          <w:szCs w:val="24"/>
        </w:rPr>
        <w:sectPr w:rsidR="00780396" w:rsidRPr="00780396" w:rsidSect="005D4520">
          <w:headerReference w:type="default" r:id="rId8"/>
          <w:footerReference w:type="default" r:id="rId9"/>
          <w:pgSz w:w="12240" w:h="15840"/>
          <w:pgMar w:top="2268" w:right="1701" w:bottom="1701" w:left="2268" w:header="720" w:footer="720" w:gutter="0"/>
          <w:pgNumType w:start="1"/>
          <w:cols w:space="720"/>
          <w:titlePg/>
          <w:docGrid w:linePitch="360"/>
        </w:sectPr>
      </w:pPr>
    </w:p>
    <w:p w14:paraId="0AEE9081" w14:textId="77777777" w:rsidR="003E18FB" w:rsidRPr="003E18FB" w:rsidRDefault="003E18FB" w:rsidP="00FA191B">
      <w:pPr>
        <w:spacing w:line="360" w:lineRule="auto"/>
        <w:jc w:val="both"/>
        <w:rPr>
          <w:rFonts w:ascii="Times New Roman" w:hAnsi="Times New Roman" w:cs="Times New Roman"/>
          <w:sz w:val="24"/>
          <w:szCs w:val="24"/>
        </w:rPr>
      </w:pPr>
    </w:p>
    <w:p w14:paraId="7D2A4C92" w14:textId="77777777" w:rsidR="003E18FB" w:rsidRPr="003E18FB" w:rsidRDefault="003E18FB" w:rsidP="00FA191B">
      <w:pPr>
        <w:spacing w:line="360" w:lineRule="auto"/>
        <w:ind w:left="360" w:firstLine="450"/>
        <w:contextualSpacing/>
        <w:jc w:val="both"/>
        <w:rPr>
          <w:rFonts w:ascii="Times New Roman" w:hAnsi="Times New Roman" w:cs="Times New Roman"/>
          <w:b/>
          <w:sz w:val="24"/>
          <w:szCs w:val="24"/>
        </w:rPr>
      </w:pPr>
    </w:p>
    <w:p w14:paraId="5AC88795" w14:textId="77777777" w:rsidR="003E18FB" w:rsidRPr="003E18FB" w:rsidRDefault="003E18FB" w:rsidP="00FA191B">
      <w:pPr>
        <w:spacing w:line="360" w:lineRule="auto"/>
        <w:rPr>
          <w:rFonts w:ascii="Times New Roman" w:hAnsi="Times New Roman" w:cs="Times New Roman"/>
          <w:sz w:val="24"/>
          <w:szCs w:val="24"/>
        </w:rPr>
      </w:pPr>
    </w:p>
    <w:p w14:paraId="5A06336C" w14:textId="77777777" w:rsidR="003E18FB" w:rsidRPr="003E18FB" w:rsidRDefault="003E18FB" w:rsidP="00FA191B">
      <w:pPr>
        <w:autoSpaceDE w:val="0"/>
        <w:autoSpaceDN w:val="0"/>
        <w:adjustRightInd w:val="0"/>
        <w:spacing w:after="0" w:line="360" w:lineRule="auto"/>
        <w:ind w:left="360" w:firstLine="450"/>
        <w:jc w:val="both"/>
        <w:rPr>
          <w:rFonts w:ascii="Times New Roman" w:hAnsi="Times New Roman" w:cs="Times New Roman"/>
          <w:sz w:val="24"/>
          <w:szCs w:val="24"/>
        </w:rPr>
      </w:pPr>
    </w:p>
    <w:p w14:paraId="3AEF9D56" w14:textId="77777777" w:rsidR="003E18FB" w:rsidRPr="003E18FB" w:rsidRDefault="003E18FB" w:rsidP="00FA191B">
      <w:pPr>
        <w:spacing w:line="360" w:lineRule="auto"/>
        <w:ind w:left="360" w:firstLine="450"/>
        <w:jc w:val="both"/>
        <w:rPr>
          <w:rFonts w:ascii="Times New Roman" w:hAnsi="Times New Roman" w:cs="Times New Roman"/>
          <w:b/>
          <w:sz w:val="24"/>
          <w:szCs w:val="24"/>
        </w:rPr>
      </w:pPr>
    </w:p>
    <w:p w14:paraId="4FE5F33E" w14:textId="5215884D" w:rsidR="003E18FB" w:rsidRPr="003E18FB" w:rsidRDefault="003E18FB" w:rsidP="00FA191B">
      <w:pPr>
        <w:spacing w:line="360" w:lineRule="auto"/>
        <w:rPr>
          <w:rFonts w:ascii="Times New Roman" w:hAnsi="Times New Roman" w:cs="Times New Roman"/>
          <w:sz w:val="24"/>
          <w:szCs w:val="24"/>
        </w:rPr>
      </w:pPr>
    </w:p>
    <w:p w14:paraId="1F1AE571" w14:textId="65E0D001" w:rsidR="003E18FB" w:rsidRPr="003E18FB" w:rsidRDefault="003E18FB" w:rsidP="00FA191B">
      <w:pPr>
        <w:spacing w:line="360" w:lineRule="auto"/>
        <w:rPr>
          <w:rFonts w:ascii="Times New Roman" w:hAnsi="Times New Roman" w:cs="Times New Roman"/>
          <w:sz w:val="24"/>
          <w:szCs w:val="24"/>
        </w:rPr>
      </w:pPr>
    </w:p>
    <w:p w14:paraId="7C9899CA" w14:textId="0550DC03" w:rsidR="003E18FB" w:rsidRPr="003E18FB" w:rsidRDefault="003E18FB" w:rsidP="00FA191B">
      <w:pPr>
        <w:spacing w:line="360" w:lineRule="auto"/>
        <w:rPr>
          <w:rFonts w:ascii="Times New Roman" w:hAnsi="Times New Roman" w:cs="Times New Roman"/>
          <w:sz w:val="24"/>
          <w:szCs w:val="24"/>
        </w:rPr>
      </w:pPr>
    </w:p>
    <w:p w14:paraId="0A151BDC" w14:textId="66DA864F" w:rsidR="003E18FB" w:rsidRPr="003E18FB" w:rsidRDefault="003E18FB" w:rsidP="00FA191B">
      <w:pPr>
        <w:spacing w:line="360" w:lineRule="auto"/>
        <w:rPr>
          <w:rFonts w:ascii="Times New Roman" w:hAnsi="Times New Roman" w:cs="Times New Roman"/>
          <w:sz w:val="24"/>
          <w:szCs w:val="24"/>
        </w:rPr>
      </w:pPr>
    </w:p>
    <w:p w14:paraId="685F7829" w14:textId="3191B994" w:rsidR="003E18FB" w:rsidRPr="003E18FB" w:rsidRDefault="003E18FB" w:rsidP="00FA191B">
      <w:pPr>
        <w:spacing w:line="360" w:lineRule="auto"/>
        <w:rPr>
          <w:rFonts w:ascii="Times New Roman" w:hAnsi="Times New Roman" w:cs="Times New Roman"/>
          <w:sz w:val="24"/>
          <w:szCs w:val="24"/>
        </w:rPr>
      </w:pPr>
    </w:p>
    <w:p w14:paraId="3E891FD5" w14:textId="2D9709A5" w:rsidR="003E18FB" w:rsidRPr="003E18FB" w:rsidRDefault="003E18FB" w:rsidP="00FA191B">
      <w:pPr>
        <w:spacing w:line="360" w:lineRule="auto"/>
        <w:rPr>
          <w:rFonts w:ascii="Times New Roman" w:hAnsi="Times New Roman" w:cs="Times New Roman"/>
          <w:sz w:val="24"/>
          <w:szCs w:val="24"/>
        </w:rPr>
      </w:pPr>
    </w:p>
    <w:p w14:paraId="1659BB90" w14:textId="0B7D34C5" w:rsidR="003E18FB" w:rsidRPr="003E18FB" w:rsidRDefault="003E18FB" w:rsidP="00FA191B">
      <w:pPr>
        <w:spacing w:line="360" w:lineRule="auto"/>
        <w:rPr>
          <w:rFonts w:ascii="Times New Roman" w:hAnsi="Times New Roman" w:cs="Times New Roman"/>
          <w:sz w:val="24"/>
          <w:szCs w:val="24"/>
        </w:rPr>
      </w:pPr>
    </w:p>
    <w:p w14:paraId="5D5E188C" w14:textId="7DE0886D" w:rsidR="003E18FB" w:rsidRPr="003E18FB" w:rsidRDefault="003E18FB" w:rsidP="00FA191B">
      <w:pPr>
        <w:spacing w:line="360" w:lineRule="auto"/>
        <w:rPr>
          <w:rFonts w:ascii="Times New Roman" w:hAnsi="Times New Roman" w:cs="Times New Roman"/>
          <w:sz w:val="24"/>
          <w:szCs w:val="24"/>
        </w:rPr>
      </w:pPr>
    </w:p>
    <w:p w14:paraId="77117F2D" w14:textId="77777777" w:rsidR="008B3658" w:rsidRDefault="008B3658" w:rsidP="00FA191B">
      <w:pPr>
        <w:spacing w:line="360" w:lineRule="auto"/>
        <w:rPr>
          <w:rFonts w:ascii="Times New Roman" w:hAnsi="Times New Roman" w:cs="Times New Roman"/>
          <w:b/>
          <w:sz w:val="24"/>
          <w:szCs w:val="24"/>
        </w:rPr>
        <w:sectPr w:rsidR="008B3658" w:rsidSect="008B3658">
          <w:pgSz w:w="12240" w:h="15840"/>
          <w:pgMar w:top="2268" w:right="1701" w:bottom="1701" w:left="2268" w:header="720" w:footer="720" w:gutter="0"/>
          <w:cols w:space="720"/>
          <w:titlePg/>
          <w:docGrid w:linePitch="360"/>
        </w:sectPr>
      </w:pPr>
    </w:p>
    <w:p w14:paraId="14ED739F" w14:textId="6F0F051F" w:rsidR="00383D84" w:rsidRPr="00383D84" w:rsidRDefault="00383D84" w:rsidP="007D7BB0">
      <w:pPr>
        <w:spacing w:line="360" w:lineRule="auto"/>
        <w:jc w:val="center"/>
        <w:rPr>
          <w:rFonts w:ascii="Times New Roman" w:hAnsi="Times New Roman" w:cs="Times New Roman"/>
          <w:sz w:val="24"/>
          <w:szCs w:val="24"/>
        </w:rPr>
      </w:pPr>
    </w:p>
    <w:sectPr w:rsidR="00383D84" w:rsidRPr="00383D84" w:rsidSect="008B3658">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B216" w14:textId="77777777" w:rsidR="00230339" w:rsidRDefault="00230339" w:rsidP="003E18FB">
      <w:pPr>
        <w:spacing w:after="0" w:line="240" w:lineRule="auto"/>
      </w:pPr>
      <w:r>
        <w:separator/>
      </w:r>
    </w:p>
  </w:endnote>
  <w:endnote w:type="continuationSeparator" w:id="0">
    <w:p w14:paraId="771B3DD0" w14:textId="77777777" w:rsidR="00230339" w:rsidRDefault="00230339" w:rsidP="003E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587855"/>
      <w:docPartObj>
        <w:docPartGallery w:val="Page Numbers (Bottom of Page)"/>
        <w:docPartUnique/>
      </w:docPartObj>
    </w:sdtPr>
    <w:sdtEndPr>
      <w:rPr>
        <w:noProof/>
      </w:rPr>
    </w:sdtEndPr>
    <w:sdtContent>
      <w:p w14:paraId="156D7104" w14:textId="5A1A496E" w:rsidR="005D4520" w:rsidRDefault="005D4520">
        <w:pPr>
          <w:pStyle w:val="Footer"/>
          <w:jc w:val="right"/>
        </w:pPr>
        <w:r>
          <w:fldChar w:fldCharType="begin"/>
        </w:r>
        <w:r>
          <w:instrText xml:space="preserve"> PAGE   \* MERGEFORMAT </w:instrText>
        </w:r>
        <w:r>
          <w:fldChar w:fldCharType="separate"/>
        </w:r>
        <w:r w:rsidR="008C4AE6">
          <w:rPr>
            <w:noProof/>
          </w:rPr>
          <w:t>14</w:t>
        </w:r>
        <w:r>
          <w:rPr>
            <w:noProof/>
          </w:rPr>
          <w:fldChar w:fldCharType="end"/>
        </w:r>
      </w:p>
    </w:sdtContent>
  </w:sdt>
  <w:p w14:paraId="26F5999E" w14:textId="77777777" w:rsidR="00330192" w:rsidRDefault="0033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B870F" w14:textId="77777777" w:rsidR="00230339" w:rsidRDefault="00230339" w:rsidP="003E18FB">
      <w:pPr>
        <w:spacing w:after="0" w:line="240" w:lineRule="auto"/>
      </w:pPr>
      <w:r>
        <w:separator/>
      </w:r>
    </w:p>
  </w:footnote>
  <w:footnote w:type="continuationSeparator" w:id="0">
    <w:p w14:paraId="0D4AEF3D" w14:textId="77777777" w:rsidR="00230339" w:rsidRDefault="00230339" w:rsidP="003E18FB">
      <w:pPr>
        <w:spacing w:after="0" w:line="240" w:lineRule="auto"/>
      </w:pPr>
      <w:r>
        <w:continuationSeparator/>
      </w:r>
    </w:p>
  </w:footnote>
  <w:footnote w:id="1">
    <w:p w14:paraId="309AB3F2" w14:textId="77777777" w:rsidR="00653FFE" w:rsidRPr="00F4212F" w:rsidRDefault="00653FFE" w:rsidP="00653FFE">
      <w:pPr>
        <w:pStyle w:val="FootnoteText"/>
        <w:ind w:firstLine="426"/>
        <w:rPr>
          <w:rFonts w:ascii="Times New Roman" w:hAnsi="Times New Roman" w:cs="Times New Roman"/>
        </w:rPr>
      </w:pPr>
      <w:r w:rsidRPr="00F4212F">
        <w:rPr>
          <w:rStyle w:val="FootnoteReference"/>
          <w:rFonts w:ascii="Times New Roman" w:hAnsi="Times New Roman" w:cs="Times New Roman"/>
        </w:rPr>
        <w:footnoteRef/>
      </w:r>
      <w:r w:rsidRPr="00F4212F">
        <w:rPr>
          <w:rFonts w:ascii="Times New Roman" w:hAnsi="Times New Roman" w:cs="Times New Roman"/>
        </w:rPr>
        <w:t xml:space="preserve"> Adrian Sutedi</w:t>
      </w:r>
      <w:r w:rsidRPr="00F4212F">
        <w:rPr>
          <w:rFonts w:ascii="Times New Roman" w:hAnsi="Times New Roman" w:cs="Times New Roman"/>
          <w:lang w:val="id-ID"/>
        </w:rPr>
        <w:t xml:space="preserve">, </w:t>
      </w:r>
      <w:r w:rsidRPr="00F4212F">
        <w:rPr>
          <w:rFonts w:ascii="Times New Roman" w:hAnsi="Times New Roman" w:cs="Times New Roman"/>
          <w:i/>
          <w:iCs/>
        </w:rPr>
        <w:t xml:space="preserve">Hukum Perburuhan </w:t>
      </w:r>
      <w:r w:rsidRPr="00F4212F">
        <w:rPr>
          <w:rFonts w:ascii="Times New Roman" w:hAnsi="Times New Roman" w:cs="Times New Roman"/>
        </w:rPr>
        <w:t xml:space="preserve"> (Jakarta: Sinar Grafika Offset, 2011)</w:t>
      </w:r>
      <w:r w:rsidRPr="00F4212F">
        <w:rPr>
          <w:rFonts w:ascii="Times New Roman" w:hAnsi="Times New Roman" w:cs="Times New Roman"/>
          <w:lang w:val="id-ID"/>
        </w:rPr>
        <w:t>,</w:t>
      </w:r>
      <w:r w:rsidRPr="00F4212F">
        <w:rPr>
          <w:rFonts w:ascii="Times New Roman" w:hAnsi="Times New Roman" w:cs="Times New Roman"/>
        </w:rPr>
        <w:t xml:space="preserve"> hlm 2</w:t>
      </w:r>
    </w:p>
  </w:footnote>
  <w:footnote w:id="2">
    <w:p w14:paraId="15C7B957" w14:textId="77777777" w:rsidR="00780396" w:rsidRPr="00F4212F" w:rsidRDefault="00780396" w:rsidP="00780396">
      <w:pPr>
        <w:pStyle w:val="FootnoteText"/>
        <w:ind w:firstLine="426"/>
        <w:rPr>
          <w:rFonts w:ascii="Times New Roman" w:hAnsi="Times New Roman" w:cs="Times New Roman"/>
        </w:rPr>
      </w:pPr>
      <w:r w:rsidRPr="00F4212F">
        <w:rPr>
          <w:rStyle w:val="FootnoteReference"/>
          <w:rFonts w:ascii="Times New Roman" w:hAnsi="Times New Roman" w:cs="Times New Roman"/>
        </w:rPr>
        <w:footnoteRef/>
      </w:r>
      <w:r w:rsidRPr="00F4212F">
        <w:rPr>
          <w:rFonts w:ascii="Times New Roman" w:hAnsi="Times New Roman" w:cs="Times New Roman"/>
        </w:rPr>
        <w:t xml:space="preserve"> Abdul Haris dan Nyoman Adika, 2002 Gelombang Migrasi dan Konflik Kepentinagan Regional (dari perbudakan ke perdagangan manusia), yogyakarta, hal 23</w:t>
      </w:r>
    </w:p>
  </w:footnote>
  <w:footnote w:id="3">
    <w:p w14:paraId="2A1DFA40" w14:textId="77777777" w:rsidR="00780396" w:rsidRPr="00F4212F" w:rsidRDefault="00780396" w:rsidP="00780396">
      <w:pPr>
        <w:pStyle w:val="FootnoteText"/>
        <w:ind w:firstLine="426"/>
        <w:rPr>
          <w:rFonts w:ascii="Times New Roman" w:hAnsi="Times New Roman" w:cs="Times New Roman"/>
        </w:rPr>
      </w:pPr>
      <w:r w:rsidRPr="00F4212F">
        <w:rPr>
          <w:rStyle w:val="FootnoteReference"/>
          <w:rFonts w:ascii="Times New Roman" w:hAnsi="Times New Roman" w:cs="Times New Roman"/>
        </w:rPr>
        <w:footnoteRef/>
      </w:r>
      <w:r w:rsidRPr="00F4212F">
        <w:rPr>
          <w:rFonts w:ascii="Times New Roman" w:hAnsi="Times New Roman" w:cs="Times New Roman"/>
        </w:rPr>
        <w:t xml:space="preserve"> H Agusfian Wahab, SH.,2001 Perjanjian Kerja Antar Negara, PT. Raja Grafindo Persada jakarta, hal 215</w:t>
      </w:r>
    </w:p>
  </w:footnote>
  <w:footnote w:id="4">
    <w:p w14:paraId="0BAFDB32" w14:textId="77777777" w:rsidR="00780396" w:rsidRPr="00F4212F" w:rsidRDefault="00780396" w:rsidP="00780396">
      <w:pPr>
        <w:pStyle w:val="FootnoteText"/>
        <w:ind w:firstLine="426"/>
        <w:rPr>
          <w:rFonts w:ascii="Times New Roman" w:hAnsi="Times New Roman" w:cs="Times New Roman"/>
        </w:rPr>
      </w:pPr>
      <w:r w:rsidRPr="00F4212F">
        <w:rPr>
          <w:rStyle w:val="FootnoteReference"/>
          <w:rFonts w:ascii="Times New Roman" w:hAnsi="Times New Roman" w:cs="Times New Roman"/>
        </w:rPr>
        <w:footnoteRef/>
      </w:r>
      <w:r w:rsidRPr="00F4212F">
        <w:rPr>
          <w:rFonts w:ascii="Times New Roman" w:hAnsi="Times New Roman" w:cs="Times New Roman"/>
        </w:rPr>
        <w:t xml:space="preserve"> John M Echols dan Hasan Shadily, 2000, Kamus Inggris Indonesia, PT Gramedia, Jakarta ,hlm. 372</w:t>
      </w:r>
    </w:p>
  </w:footnote>
  <w:footnote w:id="5">
    <w:p w14:paraId="7406AC3F" w14:textId="231A646C" w:rsidR="00780396" w:rsidRPr="00F4212F" w:rsidRDefault="00780396" w:rsidP="00780396">
      <w:pPr>
        <w:pStyle w:val="FootnoteText"/>
        <w:ind w:firstLine="426"/>
        <w:rPr>
          <w:rFonts w:ascii="Times New Roman" w:hAnsi="Times New Roman" w:cs="Times New Roman"/>
        </w:rPr>
      </w:pPr>
      <w:r w:rsidRPr="00F4212F">
        <w:rPr>
          <w:rStyle w:val="FootnoteReference"/>
          <w:rFonts w:ascii="Times New Roman" w:hAnsi="Times New Roman" w:cs="Times New Roman"/>
        </w:rPr>
        <w:footnoteRef/>
      </w:r>
      <w:r w:rsidRPr="00F4212F">
        <w:rPr>
          <w:rFonts w:ascii="Times New Roman" w:hAnsi="Times New Roman" w:cs="Times New Roman"/>
        </w:rPr>
        <w:t xml:space="preserve"> Wawan</w:t>
      </w:r>
      <w:r w:rsidR="001D3F1B">
        <w:rPr>
          <w:rFonts w:ascii="Times New Roman" w:hAnsi="Times New Roman" w:cs="Times New Roman"/>
        </w:rPr>
        <w:t xml:space="preserve">cara dengan wahyu debat saputro, Pengacara ABK kapal perikanan Senin 27 </w:t>
      </w:r>
      <w:r w:rsidR="00E158C7">
        <w:rPr>
          <w:rFonts w:ascii="Times New Roman" w:hAnsi="Times New Roman" w:cs="Times New Roman"/>
        </w:rPr>
        <w:t>S</w:t>
      </w:r>
      <w:r w:rsidR="00256B91">
        <w:rPr>
          <w:rFonts w:ascii="Times New Roman" w:hAnsi="Times New Roman" w:cs="Times New Roman"/>
        </w:rPr>
        <w:t>eptember 2020 jam 08.00 WIB</w:t>
      </w:r>
    </w:p>
  </w:footnote>
  <w:footnote w:id="6">
    <w:p w14:paraId="1DDAD964" w14:textId="77777777" w:rsidR="00780396" w:rsidRPr="00F4212F" w:rsidRDefault="00780396" w:rsidP="00780396">
      <w:pPr>
        <w:pStyle w:val="FootnoteText"/>
        <w:ind w:firstLine="426"/>
        <w:rPr>
          <w:rFonts w:ascii="Times New Roman" w:hAnsi="Times New Roman" w:cs="Times New Roman"/>
        </w:rPr>
      </w:pPr>
      <w:r w:rsidRPr="00F4212F">
        <w:rPr>
          <w:rStyle w:val="FootnoteReference"/>
          <w:rFonts w:ascii="Times New Roman" w:hAnsi="Times New Roman" w:cs="Times New Roman"/>
        </w:rPr>
        <w:footnoteRef/>
      </w:r>
      <w:r w:rsidRPr="00F4212F">
        <w:rPr>
          <w:rFonts w:ascii="Times New Roman" w:hAnsi="Times New Roman" w:cs="Times New Roman"/>
        </w:rPr>
        <w:t xml:space="preserve"> Tri Lisiani Prihatinah “</w:t>
      </w:r>
      <w:r w:rsidRPr="00F4212F">
        <w:rPr>
          <w:rFonts w:ascii="Times New Roman" w:hAnsi="Times New Roman" w:cs="Times New Roman"/>
          <w:i/>
        </w:rPr>
        <w:t>Kendala Perlindungan Hukum Terhadap Buruh Migran Di Kabupaten Cilaca</w:t>
      </w:r>
      <w:r w:rsidRPr="00F4212F">
        <w:rPr>
          <w:rFonts w:ascii="Times New Roman" w:hAnsi="Times New Roman" w:cs="Times New Roman"/>
        </w:rPr>
        <w:t>” Jurnal Dinamika Hukum, Vol. 2 Mei 2012, Hal 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056420"/>
      <w:docPartObj>
        <w:docPartGallery w:val="Page Numbers (Top of Page)"/>
        <w:docPartUnique/>
      </w:docPartObj>
    </w:sdtPr>
    <w:sdtEndPr>
      <w:rPr>
        <w:noProof/>
      </w:rPr>
    </w:sdtEndPr>
    <w:sdtContent>
      <w:p w14:paraId="74EC4C4F" w14:textId="77777777" w:rsidR="00F67273" w:rsidRDefault="00F67273">
        <w:pPr>
          <w:pStyle w:val="Header"/>
          <w:jc w:val="center"/>
        </w:pPr>
      </w:p>
      <w:p w14:paraId="17574E62" w14:textId="283879A6" w:rsidR="00630308" w:rsidRDefault="00630308">
        <w:pPr>
          <w:pStyle w:val="Header"/>
          <w:jc w:val="center"/>
        </w:pPr>
      </w:p>
    </w:sdtContent>
  </w:sdt>
  <w:p w14:paraId="2E7A0D79" w14:textId="77777777" w:rsidR="00330192" w:rsidRDefault="00330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1C8F"/>
    <w:multiLevelType w:val="hybridMultilevel"/>
    <w:tmpl w:val="81A2BDFC"/>
    <w:lvl w:ilvl="0" w:tplc="9FF295D8">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2F258B"/>
    <w:multiLevelType w:val="hybridMultilevel"/>
    <w:tmpl w:val="135AE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733A0"/>
    <w:multiLevelType w:val="hybridMultilevel"/>
    <w:tmpl w:val="7150A528"/>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06B6247F"/>
    <w:multiLevelType w:val="hybridMultilevel"/>
    <w:tmpl w:val="7C36C644"/>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A7521F"/>
    <w:multiLevelType w:val="hybridMultilevel"/>
    <w:tmpl w:val="5A667EE0"/>
    <w:lvl w:ilvl="0" w:tplc="940E666E">
      <w:start w:val="5"/>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495C5E"/>
    <w:multiLevelType w:val="hybridMultilevel"/>
    <w:tmpl w:val="EBBE7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078C5"/>
    <w:multiLevelType w:val="hybridMultilevel"/>
    <w:tmpl w:val="E33C04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43223E"/>
    <w:multiLevelType w:val="hybridMultilevel"/>
    <w:tmpl w:val="A8F66D9E"/>
    <w:lvl w:ilvl="0" w:tplc="5276CD78">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C02B2E"/>
    <w:multiLevelType w:val="hybridMultilevel"/>
    <w:tmpl w:val="CFCC4C02"/>
    <w:lvl w:ilvl="0" w:tplc="4492FCA2">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77323"/>
    <w:multiLevelType w:val="multilevel"/>
    <w:tmpl w:val="AC28F03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671666"/>
    <w:multiLevelType w:val="hybridMultilevel"/>
    <w:tmpl w:val="17D803A6"/>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8E76E5"/>
    <w:multiLevelType w:val="hybridMultilevel"/>
    <w:tmpl w:val="E70EA4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0F40A86"/>
    <w:multiLevelType w:val="hybridMultilevel"/>
    <w:tmpl w:val="27FC66CA"/>
    <w:lvl w:ilvl="0" w:tplc="F4888C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C5798"/>
    <w:multiLevelType w:val="hybridMultilevel"/>
    <w:tmpl w:val="4F4CA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15971"/>
    <w:multiLevelType w:val="hybridMultilevel"/>
    <w:tmpl w:val="1096A1A4"/>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5">
    <w:nsid w:val="16C94A40"/>
    <w:multiLevelType w:val="hybridMultilevel"/>
    <w:tmpl w:val="F5BC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7FD7D0C"/>
    <w:multiLevelType w:val="hybridMultilevel"/>
    <w:tmpl w:val="33D4B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634DF2"/>
    <w:multiLevelType w:val="hybridMultilevel"/>
    <w:tmpl w:val="960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8F47C6C"/>
    <w:multiLevelType w:val="hybridMultilevel"/>
    <w:tmpl w:val="22989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840E6D"/>
    <w:multiLevelType w:val="multilevel"/>
    <w:tmpl w:val="48E2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F90F46"/>
    <w:multiLevelType w:val="hybridMultilevel"/>
    <w:tmpl w:val="0FFEFF1A"/>
    <w:lvl w:ilvl="0" w:tplc="235836F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AA32121"/>
    <w:multiLevelType w:val="hybridMultilevel"/>
    <w:tmpl w:val="48C64D28"/>
    <w:lvl w:ilvl="0" w:tplc="743230FA">
      <w:start w:val="5"/>
      <w:numFmt w:val="upp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AB53F61"/>
    <w:multiLevelType w:val="hybridMultilevel"/>
    <w:tmpl w:val="D4068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521DB8"/>
    <w:multiLevelType w:val="hybridMultilevel"/>
    <w:tmpl w:val="8FAC62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C773517"/>
    <w:multiLevelType w:val="hybridMultilevel"/>
    <w:tmpl w:val="F7867AD8"/>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1EF84FE7"/>
    <w:multiLevelType w:val="hybridMultilevel"/>
    <w:tmpl w:val="15523EE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C61A2B"/>
    <w:multiLevelType w:val="hybridMultilevel"/>
    <w:tmpl w:val="4036B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254C14D9"/>
    <w:multiLevelType w:val="hybridMultilevel"/>
    <w:tmpl w:val="0F9C3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FC327B"/>
    <w:multiLevelType w:val="hybridMultilevel"/>
    <w:tmpl w:val="34F053E6"/>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nsid w:val="2C4F14F7"/>
    <w:multiLevelType w:val="hybridMultilevel"/>
    <w:tmpl w:val="DAAED7E0"/>
    <w:lvl w:ilvl="0" w:tplc="04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2E8A3146"/>
    <w:multiLevelType w:val="hybridMultilevel"/>
    <w:tmpl w:val="0FC0A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93086C"/>
    <w:multiLevelType w:val="hybridMultilevel"/>
    <w:tmpl w:val="53C63AC2"/>
    <w:lvl w:ilvl="0" w:tplc="B0A2D3E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3524B2"/>
    <w:multiLevelType w:val="hybridMultilevel"/>
    <w:tmpl w:val="D10A1F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32B330A0"/>
    <w:multiLevelType w:val="hybridMultilevel"/>
    <w:tmpl w:val="43986A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3F754B0"/>
    <w:multiLevelType w:val="hybridMultilevel"/>
    <w:tmpl w:val="960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4CB13A6"/>
    <w:multiLevelType w:val="hybridMultilevel"/>
    <w:tmpl w:val="DBF86C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5BA68E2"/>
    <w:multiLevelType w:val="hybridMultilevel"/>
    <w:tmpl w:val="C79C2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D937512"/>
    <w:multiLevelType w:val="hybridMultilevel"/>
    <w:tmpl w:val="A4084416"/>
    <w:lvl w:ilvl="0" w:tplc="6E4A8F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FCF2EAD"/>
    <w:multiLevelType w:val="hybridMultilevel"/>
    <w:tmpl w:val="CA1E93D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2707722"/>
    <w:multiLevelType w:val="hybridMultilevel"/>
    <w:tmpl w:val="52A03EA4"/>
    <w:lvl w:ilvl="0" w:tplc="A33259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385018F"/>
    <w:multiLevelType w:val="hybridMultilevel"/>
    <w:tmpl w:val="D8EA2214"/>
    <w:lvl w:ilvl="0" w:tplc="1AAA43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3B35C6"/>
    <w:multiLevelType w:val="hybridMultilevel"/>
    <w:tmpl w:val="EC2603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467830E2"/>
    <w:multiLevelType w:val="hybridMultilevel"/>
    <w:tmpl w:val="0A8C124E"/>
    <w:lvl w:ilvl="0" w:tplc="72E66DE0">
      <w:start w:val="7"/>
      <w:numFmt w:val="upp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6EC7DD6"/>
    <w:multiLevelType w:val="hybridMultilevel"/>
    <w:tmpl w:val="3AFE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C058E3"/>
    <w:multiLevelType w:val="hybridMultilevel"/>
    <w:tmpl w:val="040EDD06"/>
    <w:lvl w:ilvl="0" w:tplc="15B8A0A0">
      <w:start w:val="1"/>
      <w:numFmt w:val="decimal"/>
      <w:lvlText w:val="%1."/>
      <w:lvlJc w:val="left"/>
      <w:pPr>
        <w:ind w:left="1146" w:hanging="360"/>
      </w:pPr>
      <w:rPr>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5">
    <w:nsid w:val="486A4294"/>
    <w:multiLevelType w:val="hybridMultilevel"/>
    <w:tmpl w:val="C464EB6E"/>
    <w:lvl w:ilvl="0" w:tplc="F02A134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8930553"/>
    <w:multiLevelType w:val="hybridMultilevel"/>
    <w:tmpl w:val="C6AC6C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9370421"/>
    <w:multiLevelType w:val="hybridMultilevel"/>
    <w:tmpl w:val="A4084416"/>
    <w:lvl w:ilvl="0" w:tplc="6E4A8F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4D5D26BB"/>
    <w:multiLevelType w:val="multilevel"/>
    <w:tmpl w:val="0E94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DC281E"/>
    <w:multiLevelType w:val="multilevel"/>
    <w:tmpl w:val="73FA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E316D59"/>
    <w:multiLevelType w:val="hybridMultilevel"/>
    <w:tmpl w:val="DEDC2B5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4E640E19"/>
    <w:multiLevelType w:val="multilevel"/>
    <w:tmpl w:val="07D0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B233D8"/>
    <w:multiLevelType w:val="hybridMultilevel"/>
    <w:tmpl w:val="58ECB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0656778"/>
    <w:multiLevelType w:val="hybridMultilevel"/>
    <w:tmpl w:val="8B46943C"/>
    <w:lvl w:ilvl="0" w:tplc="B53A2388">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0841FA3"/>
    <w:multiLevelType w:val="hybridMultilevel"/>
    <w:tmpl w:val="338A9B9A"/>
    <w:lvl w:ilvl="0" w:tplc="0CAC7E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C71F55"/>
    <w:multiLevelType w:val="hybridMultilevel"/>
    <w:tmpl w:val="66E02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0D7158D"/>
    <w:multiLevelType w:val="multilevel"/>
    <w:tmpl w:val="CF7A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10270F3"/>
    <w:multiLevelType w:val="hybridMultilevel"/>
    <w:tmpl w:val="DE46D6DC"/>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8">
    <w:nsid w:val="519807FF"/>
    <w:multiLevelType w:val="hybridMultilevel"/>
    <w:tmpl w:val="57CCB6DA"/>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9">
    <w:nsid w:val="51D22923"/>
    <w:multiLevelType w:val="hybridMultilevel"/>
    <w:tmpl w:val="BA70FFD6"/>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0">
    <w:nsid w:val="55C07B7D"/>
    <w:multiLevelType w:val="hybridMultilevel"/>
    <w:tmpl w:val="C93CC018"/>
    <w:lvl w:ilvl="0" w:tplc="B2224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F67EAD"/>
    <w:multiLevelType w:val="hybridMultilevel"/>
    <w:tmpl w:val="33E2CCE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nsid w:val="56F66537"/>
    <w:multiLevelType w:val="hybridMultilevel"/>
    <w:tmpl w:val="4036B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5B6B60D1"/>
    <w:multiLevelType w:val="hybridMultilevel"/>
    <w:tmpl w:val="A778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6808E5"/>
    <w:multiLevelType w:val="hybridMultilevel"/>
    <w:tmpl w:val="18EA419A"/>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C85736"/>
    <w:multiLevelType w:val="hybridMultilevel"/>
    <w:tmpl w:val="CF0A534C"/>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66">
    <w:nsid w:val="5F1E44C6"/>
    <w:multiLevelType w:val="hybridMultilevel"/>
    <w:tmpl w:val="18ACE8AE"/>
    <w:lvl w:ilvl="0" w:tplc="413895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61A1325C"/>
    <w:multiLevelType w:val="hybridMultilevel"/>
    <w:tmpl w:val="02946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507297"/>
    <w:multiLevelType w:val="hybridMultilevel"/>
    <w:tmpl w:val="B014924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9">
    <w:nsid w:val="66E23301"/>
    <w:multiLevelType w:val="hybridMultilevel"/>
    <w:tmpl w:val="6B6680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6C9B4983"/>
    <w:multiLevelType w:val="hybridMultilevel"/>
    <w:tmpl w:val="B8C8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917EEB"/>
    <w:multiLevelType w:val="hybridMultilevel"/>
    <w:tmpl w:val="D390C31C"/>
    <w:lvl w:ilvl="0" w:tplc="ADF4E404">
      <w:start w:val="3"/>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1C2E27"/>
    <w:multiLevelType w:val="hybridMultilevel"/>
    <w:tmpl w:val="84BA47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716F7AED"/>
    <w:multiLevelType w:val="hybridMultilevel"/>
    <w:tmpl w:val="055E3994"/>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4">
    <w:nsid w:val="73722523"/>
    <w:multiLevelType w:val="hybridMultilevel"/>
    <w:tmpl w:val="ABF44C1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5">
    <w:nsid w:val="74C44894"/>
    <w:multiLevelType w:val="hybridMultilevel"/>
    <w:tmpl w:val="4C826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75D95E94"/>
    <w:multiLevelType w:val="hybridMultilevel"/>
    <w:tmpl w:val="1512A850"/>
    <w:lvl w:ilvl="0" w:tplc="7BE471AC">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402F04"/>
    <w:multiLevelType w:val="hybridMultilevel"/>
    <w:tmpl w:val="E83850B0"/>
    <w:lvl w:ilvl="0" w:tplc="2062ACA0">
      <w:start w:val="6"/>
      <w:numFmt w:val="upp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8B46884"/>
    <w:multiLevelType w:val="hybridMultilevel"/>
    <w:tmpl w:val="CF0A534C"/>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9">
    <w:nsid w:val="7D8E0C94"/>
    <w:multiLevelType w:val="hybridMultilevel"/>
    <w:tmpl w:val="8F0065D0"/>
    <w:lvl w:ilvl="0" w:tplc="FC2CC61E">
      <w:start w:val="2"/>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7FB17853"/>
    <w:multiLevelType w:val="hybridMultilevel"/>
    <w:tmpl w:val="5DD66962"/>
    <w:lvl w:ilvl="0" w:tplc="0409000F">
      <w:start w:val="1"/>
      <w:numFmt w:val="decimal"/>
      <w:lvlText w:val="%1."/>
      <w:lvlJc w:val="left"/>
      <w:pPr>
        <w:ind w:left="1146" w:hanging="360"/>
      </w:pPr>
      <w:rPr>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7"/>
  </w:num>
  <w:num w:numId="2">
    <w:abstractNumId w:val="44"/>
  </w:num>
  <w:num w:numId="3">
    <w:abstractNumId w:val="36"/>
  </w:num>
  <w:num w:numId="4">
    <w:abstractNumId w:val="55"/>
  </w:num>
  <w:num w:numId="5">
    <w:abstractNumId w:val="21"/>
  </w:num>
  <w:num w:numId="6">
    <w:abstractNumId w:val="80"/>
  </w:num>
  <w:num w:numId="7">
    <w:abstractNumId w:val="77"/>
  </w:num>
  <w:num w:numId="8">
    <w:abstractNumId w:val="15"/>
  </w:num>
  <w:num w:numId="9">
    <w:abstractNumId w:val="29"/>
  </w:num>
  <w:num w:numId="10">
    <w:abstractNumId w:val="50"/>
  </w:num>
  <w:num w:numId="11">
    <w:abstractNumId w:val="59"/>
  </w:num>
  <w:num w:numId="12">
    <w:abstractNumId w:val="24"/>
  </w:num>
  <w:num w:numId="13">
    <w:abstractNumId w:val="42"/>
  </w:num>
  <w:num w:numId="14">
    <w:abstractNumId w:val="68"/>
  </w:num>
  <w:num w:numId="15">
    <w:abstractNumId w:val="22"/>
  </w:num>
  <w:num w:numId="16">
    <w:abstractNumId w:val="10"/>
  </w:num>
  <w:num w:numId="17">
    <w:abstractNumId w:val="9"/>
  </w:num>
  <w:num w:numId="18">
    <w:abstractNumId w:val="64"/>
  </w:num>
  <w:num w:numId="19">
    <w:abstractNumId w:val="1"/>
  </w:num>
  <w:num w:numId="20">
    <w:abstractNumId w:val="33"/>
  </w:num>
  <w:num w:numId="21">
    <w:abstractNumId w:val="11"/>
  </w:num>
  <w:num w:numId="22">
    <w:abstractNumId w:val="71"/>
  </w:num>
  <w:num w:numId="23">
    <w:abstractNumId w:val="6"/>
  </w:num>
  <w:num w:numId="24">
    <w:abstractNumId w:val="16"/>
  </w:num>
  <w:num w:numId="25">
    <w:abstractNumId w:val="70"/>
  </w:num>
  <w:num w:numId="26">
    <w:abstractNumId w:val="28"/>
  </w:num>
  <w:num w:numId="27">
    <w:abstractNumId w:val="2"/>
  </w:num>
  <w:num w:numId="28">
    <w:abstractNumId w:val="30"/>
  </w:num>
  <w:num w:numId="29">
    <w:abstractNumId w:val="38"/>
  </w:num>
  <w:num w:numId="30">
    <w:abstractNumId w:val="35"/>
  </w:num>
  <w:num w:numId="31">
    <w:abstractNumId w:val="34"/>
  </w:num>
  <w:num w:numId="32">
    <w:abstractNumId w:val="17"/>
  </w:num>
  <w:num w:numId="33">
    <w:abstractNumId w:val="3"/>
  </w:num>
  <w:num w:numId="34">
    <w:abstractNumId w:val="54"/>
  </w:num>
  <w:num w:numId="35">
    <w:abstractNumId w:val="13"/>
  </w:num>
  <w:num w:numId="36">
    <w:abstractNumId w:val="20"/>
  </w:num>
  <w:num w:numId="37">
    <w:abstractNumId w:val="49"/>
  </w:num>
  <w:num w:numId="38">
    <w:abstractNumId w:val="51"/>
  </w:num>
  <w:num w:numId="39">
    <w:abstractNumId w:val="31"/>
  </w:num>
  <w:num w:numId="40">
    <w:abstractNumId w:val="56"/>
  </w:num>
  <w:num w:numId="41">
    <w:abstractNumId w:val="76"/>
  </w:num>
  <w:num w:numId="42">
    <w:abstractNumId w:val="48"/>
  </w:num>
  <w:num w:numId="43">
    <w:abstractNumId w:val="19"/>
  </w:num>
  <w:num w:numId="44">
    <w:abstractNumId w:val="8"/>
  </w:num>
  <w:num w:numId="45">
    <w:abstractNumId w:val="45"/>
  </w:num>
  <w:num w:numId="46">
    <w:abstractNumId w:val="61"/>
  </w:num>
  <w:num w:numId="47">
    <w:abstractNumId w:val="46"/>
  </w:num>
  <w:num w:numId="48">
    <w:abstractNumId w:val="52"/>
  </w:num>
  <w:num w:numId="49">
    <w:abstractNumId w:val="18"/>
  </w:num>
  <w:num w:numId="50">
    <w:abstractNumId w:val="60"/>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num>
  <w:num w:numId="72">
    <w:abstractNumId w:val="73"/>
  </w:num>
  <w:num w:numId="73">
    <w:abstractNumId w:val="63"/>
  </w:num>
  <w:num w:numId="74">
    <w:abstractNumId w:val="26"/>
  </w:num>
  <w:num w:numId="75">
    <w:abstractNumId w:val="65"/>
  </w:num>
  <w:num w:numId="76">
    <w:abstractNumId w:val="23"/>
  </w:num>
  <w:num w:numId="77">
    <w:abstractNumId w:val="40"/>
  </w:num>
  <w:num w:numId="78">
    <w:abstractNumId w:val="0"/>
  </w:num>
  <w:num w:numId="79">
    <w:abstractNumId w:val="74"/>
  </w:num>
  <w:num w:numId="80">
    <w:abstractNumId w:val="78"/>
  </w:num>
  <w:num w:numId="81">
    <w:abstractNumId w:val="37"/>
  </w:num>
  <w:num w:numId="82">
    <w:abstractNumId w:val="47"/>
  </w:num>
  <w:num w:numId="83">
    <w:abstractNumId w:val="12"/>
  </w:num>
  <w:num w:numId="84">
    <w:abstractNumId w:val="5"/>
  </w:num>
  <w:num w:numId="85">
    <w:abstractNumId w:val="43"/>
  </w:num>
  <w:num w:numId="86">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FB"/>
    <w:rsid w:val="00006A85"/>
    <w:rsid w:val="00057ED9"/>
    <w:rsid w:val="0009178E"/>
    <w:rsid w:val="000E0CF9"/>
    <w:rsid w:val="00107084"/>
    <w:rsid w:val="00111585"/>
    <w:rsid w:val="00114899"/>
    <w:rsid w:val="001373AD"/>
    <w:rsid w:val="00153DF3"/>
    <w:rsid w:val="001558AD"/>
    <w:rsid w:val="001617F9"/>
    <w:rsid w:val="00163483"/>
    <w:rsid w:val="00191C65"/>
    <w:rsid w:val="00193C5E"/>
    <w:rsid w:val="001A029A"/>
    <w:rsid w:val="001D3F1B"/>
    <w:rsid w:val="001D61A2"/>
    <w:rsid w:val="001F0E3A"/>
    <w:rsid w:val="00212AB8"/>
    <w:rsid w:val="0021385E"/>
    <w:rsid w:val="0022613F"/>
    <w:rsid w:val="00230339"/>
    <w:rsid w:val="00233E7E"/>
    <w:rsid w:val="00256B91"/>
    <w:rsid w:val="0028108E"/>
    <w:rsid w:val="002C2E86"/>
    <w:rsid w:val="002C4031"/>
    <w:rsid w:val="002E3614"/>
    <w:rsid w:val="002F3015"/>
    <w:rsid w:val="00300DA5"/>
    <w:rsid w:val="00330192"/>
    <w:rsid w:val="003364E4"/>
    <w:rsid w:val="00382A0F"/>
    <w:rsid w:val="00383D84"/>
    <w:rsid w:val="003B71C1"/>
    <w:rsid w:val="003E18FB"/>
    <w:rsid w:val="003E721A"/>
    <w:rsid w:val="00427954"/>
    <w:rsid w:val="00443F1D"/>
    <w:rsid w:val="00457B1D"/>
    <w:rsid w:val="004759B3"/>
    <w:rsid w:val="004836D8"/>
    <w:rsid w:val="00483DBE"/>
    <w:rsid w:val="00486E31"/>
    <w:rsid w:val="004B5A54"/>
    <w:rsid w:val="004D6D6E"/>
    <w:rsid w:val="004F3482"/>
    <w:rsid w:val="00566E53"/>
    <w:rsid w:val="00571185"/>
    <w:rsid w:val="005C3373"/>
    <w:rsid w:val="005D4520"/>
    <w:rsid w:val="005D4AFB"/>
    <w:rsid w:val="005E6574"/>
    <w:rsid w:val="005F5076"/>
    <w:rsid w:val="00616172"/>
    <w:rsid w:val="00620669"/>
    <w:rsid w:val="00630308"/>
    <w:rsid w:val="00631E1D"/>
    <w:rsid w:val="00653FFE"/>
    <w:rsid w:val="00654594"/>
    <w:rsid w:val="00661BE0"/>
    <w:rsid w:val="00681C7D"/>
    <w:rsid w:val="00684F65"/>
    <w:rsid w:val="00692FA3"/>
    <w:rsid w:val="006C053B"/>
    <w:rsid w:val="006E00FE"/>
    <w:rsid w:val="006F3CBA"/>
    <w:rsid w:val="006F69C6"/>
    <w:rsid w:val="00701A46"/>
    <w:rsid w:val="00721241"/>
    <w:rsid w:val="00723B8A"/>
    <w:rsid w:val="00732BD6"/>
    <w:rsid w:val="00740046"/>
    <w:rsid w:val="00742F64"/>
    <w:rsid w:val="00751026"/>
    <w:rsid w:val="00751465"/>
    <w:rsid w:val="007540D8"/>
    <w:rsid w:val="007769CD"/>
    <w:rsid w:val="00780396"/>
    <w:rsid w:val="007B186B"/>
    <w:rsid w:val="007D7BB0"/>
    <w:rsid w:val="008003D1"/>
    <w:rsid w:val="008029C3"/>
    <w:rsid w:val="00807D17"/>
    <w:rsid w:val="008116EA"/>
    <w:rsid w:val="008253E7"/>
    <w:rsid w:val="00841AD8"/>
    <w:rsid w:val="00847EA6"/>
    <w:rsid w:val="008A52F8"/>
    <w:rsid w:val="008B3658"/>
    <w:rsid w:val="008C3CD3"/>
    <w:rsid w:val="008C4AE6"/>
    <w:rsid w:val="008D7C0C"/>
    <w:rsid w:val="00902A15"/>
    <w:rsid w:val="00911D02"/>
    <w:rsid w:val="00932F97"/>
    <w:rsid w:val="009471B0"/>
    <w:rsid w:val="00962794"/>
    <w:rsid w:val="00962840"/>
    <w:rsid w:val="00975ECD"/>
    <w:rsid w:val="009B20F1"/>
    <w:rsid w:val="009E02FE"/>
    <w:rsid w:val="009E6EA3"/>
    <w:rsid w:val="009F0720"/>
    <w:rsid w:val="00A03CF0"/>
    <w:rsid w:val="00A20841"/>
    <w:rsid w:val="00A33D5E"/>
    <w:rsid w:val="00A62A47"/>
    <w:rsid w:val="00A93381"/>
    <w:rsid w:val="00A94C82"/>
    <w:rsid w:val="00AB2095"/>
    <w:rsid w:val="00AB38F0"/>
    <w:rsid w:val="00AC0696"/>
    <w:rsid w:val="00AD6A7A"/>
    <w:rsid w:val="00AE5BCB"/>
    <w:rsid w:val="00AF29B7"/>
    <w:rsid w:val="00B0172B"/>
    <w:rsid w:val="00B07079"/>
    <w:rsid w:val="00B20961"/>
    <w:rsid w:val="00B23736"/>
    <w:rsid w:val="00B373A4"/>
    <w:rsid w:val="00B444B9"/>
    <w:rsid w:val="00B55857"/>
    <w:rsid w:val="00B70159"/>
    <w:rsid w:val="00B861D8"/>
    <w:rsid w:val="00BA4CA0"/>
    <w:rsid w:val="00BB07CF"/>
    <w:rsid w:val="00BB7801"/>
    <w:rsid w:val="00BD7C89"/>
    <w:rsid w:val="00BF395E"/>
    <w:rsid w:val="00C25D7D"/>
    <w:rsid w:val="00C3331C"/>
    <w:rsid w:val="00C54E7F"/>
    <w:rsid w:val="00CA7817"/>
    <w:rsid w:val="00CB6356"/>
    <w:rsid w:val="00CB7183"/>
    <w:rsid w:val="00CC308A"/>
    <w:rsid w:val="00D02ACF"/>
    <w:rsid w:val="00D10542"/>
    <w:rsid w:val="00D20795"/>
    <w:rsid w:val="00D55728"/>
    <w:rsid w:val="00D76CF1"/>
    <w:rsid w:val="00D80B2A"/>
    <w:rsid w:val="00D85E62"/>
    <w:rsid w:val="00D87A45"/>
    <w:rsid w:val="00DD3FE5"/>
    <w:rsid w:val="00DE1082"/>
    <w:rsid w:val="00DE358C"/>
    <w:rsid w:val="00E158C7"/>
    <w:rsid w:val="00E27904"/>
    <w:rsid w:val="00E47733"/>
    <w:rsid w:val="00E515A8"/>
    <w:rsid w:val="00E61E4E"/>
    <w:rsid w:val="00E77727"/>
    <w:rsid w:val="00E8248B"/>
    <w:rsid w:val="00E82E4E"/>
    <w:rsid w:val="00E90745"/>
    <w:rsid w:val="00E912E1"/>
    <w:rsid w:val="00EE0480"/>
    <w:rsid w:val="00EE12DA"/>
    <w:rsid w:val="00EF0F88"/>
    <w:rsid w:val="00EF215E"/>
    <w:rsid w:val="00EF2915"/>
    <w:rsid w:val="00F00777"/>
    <w:rsid w:val="00F047C5"/>
    <w:rsid w:val="00F14580"/>
    <w:rsid w:val="00F35C2A"/>
    <w:rsid w:val="00F4212F"/>
    <w:rsid w:val="00F53D12"/>
    <w:rsid w:val="00F67273"/>
    <w:rsid w:val="00F7050A"/>
    <w:rsid w:val="00FA191B"/>
    <w:rsid w:val="00FC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1E7D"/>
  <w15:docId w15:val="{6590EFDF-C463-4A08-90B7-FD44DAAC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FB"/>
  </w:style>
  <w:style w:type="paragraph" w:styleId="Heading2">
    <w:name w:val="heading 2"/>
    <w:basedOn w:val="Normal"/>
    <w:next w:val="Normal"/>
    <w:link w:val="Heading2Char"/>
    <w:uiPriority w:val="9"/>
    <w:semiHidden/>
    <w:unhideWhenUsed/>
    <w:qFormat/>
    <w:rsid w:val="003E18F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18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E18FB"/>
    <w:pPr>
      <w:ind w:left="720"/>
      <w:contextualSpacing/>
    </w:pPr>
  </w:style>
  <w:style w:type="paragraph" w:styleId="FootnoteText">
    <w:name w:val="footnote text"/>
    <w:basedOn w:val="Normal"/>
    <w:link w:val="FootnoteTextChar"/>
    <w:uiPriority w:val="99"/>
    <w:unhideWhenUsed/>
    <w:rsid w:val="003E18FB"/>
    <w:pPr>
      <w:spacing w:after="0" w:line="240" w:lineRule="auto"/>
    </w:pPr>
    <w:rPr>
      <w:sz w:val="20"/>
      <w:szCs w:val="20"/>
    </w:rPr>
  </w:style>
  <w:style w:type="character" w:customStyle="1" w:styleId="FootnoteTextChar">
    <w:name w:val="Footnote Text Char"/>
    <w:basedOn w:val="DefaultParagraphFont"/>
    <w:link w:val="FootnoteText"/>
    <w:uiPriority w:val="99"/>
    <w:rsid w:val="003E18FB"/>
    <w:rPr>
      <w:sz w:val="20"/>
      <w:szCs w:val="20"/>
    </w:rPr>
  </w:style>
  <w:style w:type="character" w:styleId="FootnoteReference">
    <w:name w:val="footnote reference"/>
    <w:basedOn w:val="DefaultParagraphFont"/>
    <w:uiPriority w:val="99"/>
    <w:semiHidden/>
    <w:unhideWhenUsed/>
    <w:rsid w:val="003E18FB"/>
    <w:rPr>
      <w:vertAlign w:val="superscript"/>
    </w:rPr>
  </w:style>
  <w:style w:type="paragraph" w:styleId="Header">
    <w:name w:val="header"/>
    <w:basedOn w:val="Normal"/>
    <w:link w:val="HeaderChar"/>
    <w:uiPriority w:val="99"/>
    <w:unhideWhenUsed/>
    <w:rsid w:val="003E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FB"/>
  </w:style>
  <w:style w:type="paragraph" w:styleId="Footer">
    <w:name w:val="footer"/>
    <w:basedOn w:val="Normal"/>
    <w:link w:val="FooterChar"/>
    <w:uiPriority w:val="99"/>
    <w:unhideWhenUsed/>
    <w:rsid w:val="003E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FB"/>
  </w:style>
  <w:style w:type="paragraph" w:styleId="NormalWeb">
    <w:name w:val="Normal (Web)"/>
    <w:basedOn w:val="Normal"/>
    <w:uiPriority w:val="99"/>
    <w:unhideWhenUsed/>
    <w:rsid w:val="003E1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18F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E18FB"/>
    <w:rPr>
      <w:color w:val="0000FF"/>
      <w:u w:val="single"/>
    </w:rPr>
  </w:style>
  <w:style w:type="paragraph" w:styleId="BodyText">
    <w:name w:val="Body Text"/>
    <w:basedOn w:val="Normal"/>
    <w:link w:val="BodyTextChar"/>
    <w:uiPriority w:val="1"/>
    <w:semiHidden/>
    <w:unhideWhenUsed/>
    <w:qFormat/>
    <w:rsid w:val="003E18FB"/>
    <w:pPr>
      <w:widowControl w:val="0"/>
      <w:autoSpaceDE w:val="0"/>
      <w:autoSpaceDN w:val="0"/>
      <w:spacing w:after="0" w:line="240" w:lineRule="auto"/>
      <w:ind w:left="133"/>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3E18F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8FB"/>
    <w:rPr>
      <w:rFonts w:ascii="Segoe UI" w:hAnsi="Segoe UI" w:cs="Segoe UI"/>
      <w:sz w:val="18"/>
      <w:szCs w:val="18"/>
    </w:rPr>
  </w:style>
  <w:style w:type="character" w:customStyle="1" w:styleId="UnresolvedMention">
    <w:name w:val="Unresolved Mention"/>
    <w:basedOn w:val="DefaultParagraphFont"/>
    <w:uiPriority w:val="99"/>
    <w:semiHidden/>
    <w:unhideWhenUsed/>
    <w:rsid w:val="00383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8631">
      <w:bodyDiv w:val="1"/>
      <w:marLeft w:val="0"/>
      <w:marRight w:val="0"/>
      <w:marTop w:val="0"/>
      <w:marBottom w:val="0"/>
      <w:divBdr>
        <w:top w:val="none" w:sz="0" w:space="0" w:color="auto"/>
        <w:left w:val="none" w:sz="0" w:space="0" w:color="auto"/>
        <w:bottom w:val="none" w:sz="0" w:space="0" w:color="auto"/>
        <w:right w:val="none" w:sz="0" w:space="0" w:color="auto"/>
      </w:divBdr>
    </w:div>
    <w:div w:id="316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BBCC-CDAD-4F7E-9E27-9BF6286C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user</cp:lastModifiedBy>
  <cp:revision>74</cp:revision>
  <cp:lastPrinted>2020-08-26T03:37:00Z</cp:lastPrinted>
  <dcterms:created xsi:type="dcterms:W3CDTF">2020-09-28T03:57:00Z</dcterms:created>
  <dcterms:modified xsi:type="dcterms:W3CDTF">2020-10-01T01:08:00Z</dcterms:modified>
</cp:coreProperties>
</file>