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11F79" w14:textId="77777777" w:rsidR="00E17B5C" w:rsidRPr="00E17B5C" w:rsidRDefault="00E17B5C" w:rsidP="00E17B5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5C">
        <w:rPr>
          <w:rFonts w:ascii="Times New Roman" w:hAnsi="Times New Roman" w:cs="Times New Roman"/>
          <w:b/>
          <w:sz w:val="24"/>
          <w:szCs w:val="24"/>
        </w:rPr>
        <w:t>Naphthalene Derivatives from</w:t>
      </w:r>
      <w:r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17B5C">
        <w:rPr>
          <w:rFonts w:ascii="Times New Roman" w:hAnsi="Times New Roman" w:cs="Times New Roman"/>
          <w:b/>
          <w:sz w:val="24"/>
          <w:szCs w:val="24"/>
        </w:rPr>
        <w:t>Bawang</w:t>
      </w:r>
      <w:proofErr w:type="spellEnd"/>
      <w:r w:rsidRPr="00E17B5C">
        <w:rPr>
          <w:rFonts w:ascii="Times New Roman" w:hAnsi="Times New Roman" w:cs="Times New Roman"/>
          <w:b/>
          <w:sz w:val="24"/>
          <w:szCs w:val="24"/>
        </w:rPr>
        <w:t xml:space="preserve"> Tiwai Bulb </w:t>
      </w:r>
      <w:proofErr w:type="spellStart"/>
      <w:r w:rsidRPr="00E17B5C">
        <w:rPr>
          <w:rFonts w:ascii="Times New Roman" w:hAnsi="Times New Roman" w:cs="Times New Roman"/>
          <w:b/>
          <w:i/>
          <w:sz w:val="24"/>
          <w:szCs w:val="24"/>
        </w:rPr>
        <w:t>Eleutherine</w:t>
      </w:r>
      <w:proofErr w:type="spellEnd"/>
      <w:r w:rsidRPr="00E17B5C">
        <w:rPr>
          <w:rFonts w:ascii="Times New Roman" w:hAnsi="Times New Roman" w:cs="Times New Roman"/>
          <w:b/>
          <w:i/>
          <w:sz w:val="24"/>
          <w:szCs w:val="24"/>
        </w:rPr>
        <w:t xml:space="preserve"> bulbosa </w:t>
      </w:r>
      <w:r w:rsidRPr="00E17B5C">
        <w:rPr>
          <w:rFonts w:ascii="Times New Roman" w:hAnsi="Times New Roman" w:cs="Times New Roman"/>
          <w:b/>
          <w:sz w:val="24"/>
          <w:szCs w:val="24"/>
        </w:rPr>
        <w:t>in Borneo</w:t>
      </w:r>
    </w:p>
    <w:p w14:paraId="5C662265" w14:textId="77777777" w:rsidR="001E5565" w:rsidRDefault="001E5565" w:rsidP="00E17B5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313774" w14:textId="10F32F31" w:rsidR="00E17B5C" w:rsidRPr="00E17B5C" w:rsidRDefault="00E17B5C" w:rsidP="00E17B5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>Supriatno Salam</w:t>
      </w:r>
      <w:r w:rsidRPr="00E17B5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1,3</w:t>
      </w:r>
      <w:r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>, Baso Didik Hikmawan</w:t>
      </w:r>
      <w:r w:rsidRPr="00E17B5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>, Erwin Samsul</w:t>
      </w:r>
      <w:r w:rsidRPr="00E17B5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>, Herman</w:t>
      </w:r>
      <w:r w:rsidRPr="00E17B5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>Islamudin</w:t>
      </w:r>
      <w:proofErr w:type="spellEnd"/>
      <w:r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Ahmad</w:t>
      </w:r>
      <w:r w:rsidRPr="00E17B5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>Laode</w:t>
      </w:r>
      <w:proofErr w:type="spellEnd"/>
      <w:r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Rijai</w:t>
      </w:r>
      <w:r w:rsidRPr="00E17B5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>, Mohd Azlan Nafiah</w:t>
      </w:r>
      <w:proofErr w:type="gramStart"/>
      <w:r w:rsidR="00AC2B27" w:rsidRPr="00E17B5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3,*</w:t>
      </w:r>
      <w:proofErr w:type="gramEnd"/>
      <w:r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5293675" w14:textId="77777777" w:rsidR="00E17B5C" w:rsidRPr="00E17B5C" w:rsidRDefault="00E17B5C" w:rsidP="00E17B5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1AEDC3" w14:textId="77777777" w:rsidR="00E17B5C" w:rsidRPr="00E17B5C" w:rsidRDefault="00E17B5C" w:rsidP="00E17B5C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</w:t>
      </w:r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Faculty of Pharmacy, Universitas </w:t>
      </w:r>
      <w:proofErr w:type="spellStart"/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Mulawarman</w:t>
      </w:r>
      <w:proofErr w:type="spellEnd"/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Samarinda</w:t>
      </w:r>
      <w:proofErr w:type="spellEnd"/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75119, Kalimantan Timur, Indonesia. </w:t>
      </w:r>
      <w:r w:rsidRPr="00E17B5C">
        <w:rPr>
          <w:rFonts w:ascii="Times New Roman" w:hAnsi="Times New Roman" w:cs="Times New Roman"/>
          <w:sz w:val="24"/>
          <w:szCs w:val="24"/>
        </w:rPr>
        <w:t xml:space="preserve">supriatno.salam@unmul.ac.id; didikhikmawan@farmasi.unmul.ac.id, </w:t>
      </w:r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erwinsamsul@farmasi.unmul.ac.id</w:t>
      </w:r>
    </w:p>
    <w:p w14:paraId="592021B6" w14:textId="77777777" w:rsidR="00E17B5C" w:rsidRPr="00E17B5C" w:rsidRDefault="00E17B5C" w:rsidP="00E17B5C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2</w:t>
      </w:r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Pharmaceuticals Research and Development Laboratory of </w:t>
      </w:r>
      <w:proofErr w:type="spellStart"/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Pharmaca</w:t>
      </w:r>
      <w:proofErr w:type="spellEnd"/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Tropics, Faculty of Pharmacy, Universitas </w:t>
      </w:r>
      <w:proofErr w:type="spellStart"/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Mulawarman</w:t>
      </w:r>
      <w:proofErr w:type="spellEnd"/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Samarinda</w:t>
      </w:r>
      <w:proofErr w:type="spellEnd"/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75119, Kalimantan Timur, Indonesia. </w:t>
      </w:r>
      <w:r w:rsidRPr="00E17B5C">
        <w:rPr>
          <w:rFonts w:ascii="Times New Roman" w:hAnsi="Times New Roman" w:cs="Times New Roman"/>
          <w:sz w:val="24"/>
          <w:szCs w:val="24"/>
        </w:rPr>
        <w:t>herman.mulawarman@gmail.com; islamudinahmad@farmasi.unmul.ac.id, laode@farmasi.unmul.ac.id</w:t>
      </w:r>
    </w:p>
    <w:p w14:paraId="40BA3515" w14:textId="77777777" w:rsidR="00E17B5C" w:rsidRPr="00E17B5C" w:rsidRDefault="00E17B5C" w:rsidP="00E17B5C">
      <w:pPr>
        <w:spacing w:line="300" w:lineRule="atLeas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3</w:t>
      </w:r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Department of Chemistry, Faculty of Science and Mathematics, Sultan Idris Education </w:t>
      </w:r>
      <w:proofErr w:type="spellStart"/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Universiti</w:t>
      </w:r>
      <w:proofErr w:type="spellEnd"/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Tg</w:t>
      </w:r>
      <w:proofErr w:type="spellEnd"/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Malim 35900, Perak, Malaysia. </w:t>
      </w:r>
      <w:r w:rsidRPr="00E17B5C">
        <w:rPr>
          <w:rFonts w:ascii="Times New Roman" w:hAnsi="Times New Roman" w:cs="Times New Roman"/>
          <w:sz w:val="24"/>
          <w:szCs w:val="24"/>
        </w:rPr>
        <w:t>supriatno.salam@</w:t>
      </w:r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fsmt.upsi.edu.my, azlan@fsmt.upsi.edu.my</w:t>
      </w:r>
    </w:p>
    <w:p w14:paraId="42934B08" w14:textId="77777777" w:rsidR="00E17B5C" w:rsidRPr="00E17B5C" w:rsidRDefault="00E17B5C" w:rsidP="00E17B5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25B08" w14:textId="77777777" w:rsidR="00E17B5C" w:rsidRPr="00E17B5C" w:rsidRDefault="00E17B5C" w:rsidP="00E17B5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 xml:space="preserve">Corresponding authors. E-mail: </w:t>
      </w:r>
      <w:r w:rsidRPr="00E17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azlan@fsmt.upsi.edu.my</w:t>
      </w:r>
    </w:p>
    <w:p w14:paraId="005B15AE" w14:textId="77777777" w:rsidR="00E17B5C" w:rsidRPr="00E17B5C" w:rsidRDefault="00E17B5C" w:rsidP="00E17B5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5B6A89" w14:textId="77777777" w:rsidR="00E17B5C" w:rsidRPr="00E17B5C" w:rsidRDefault="00E17B5C" w:rsidP="00E17B5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B5C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8A49B11" w14:textId="5D0A6F2A" w:rsidR="003457CB" w:rsidRPr="00E17B5C" w:rsidRDefault="00E17B5C" w:rsidP="001E5565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bCs/>
          <w:iCs/>
          <w:sz w:val="24"/>
          <w:szCs w:val="24"/>
        </w:rPr>
        <w:t xml:space="preserve">Naphthalene derivative </w:t>
      </w:r>
      <w:r w:rsidRPr="001E5565">
        <w:rPr>
          <w:rFonts w:ascii="Times New Roman" w:hAnsi="Times New Roman" w:cs="Times New Roman"/>
          <w:iCs/>
          <w:sz w:val="24"/>
          <w:szCs w:val="24"/>
          <w:lang w:val="en-US"/>
        </w:rPr>
        <w:t>compounds</w:t>
      </w:r>
      <w:r w:rsidRPr="00E17B5C">
        <w:rPr>
          <w:rFonts w:ascii="Times New Roman" w:hAnsi="Times New Roman" w:cs="Times New Roman"/>
          <w:bCs/>
          <w:iCs/>
          <w:sz w:val="24"/>
          <w:szCs w:val="24"/>
        </w:rPr>
        <w:t xml:space="preserve"> named Eleutherol (</w:t>
      </w:r>
      <w:r w:rsidRPr="003457CB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E17B5C">
        <w:rPr>
          <w:rFonts w:ascii="Times New Roman" w:hAnsi="Times New Roman" w:cs="Times New Roman"/>
          <w:bCs/>
          <w:iCs/>
          <w:sz w:val="24"/>
          <w:szCs w:val="24"/>
        </w:rPr>
        <w:t>) and Eleutherol C (</w:t>
      </w:r>
      <w:r w:rsidRPr="003457CB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E17B5C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3457CB" w:rsidRPr="00876AAE">
        <w:rPr>
          <w:rFonts w:ascii="Times New Roman" w:hAnsi="Times New Roman"/>
          <w:sz w:val="24"/>
          <w:szCs w:val="24"/>
        </w:rPr>
        <w:t xml:space="preserve">have been isolated </w:t>
      </w:r>
      <w:r w:rsidRPr="00E17B5C">
        <w:rPr>
          <w:rFonts w:ascii="Times New Roman" w:hAnsi="Times New Roman" w:cs="Times New Roman"/>
          <w:bCs/>
          <w:iCs/>
          <w:sz w:val="24"/>
          <w:szCs w:val="24"/>
        </w:rPr>
        <w:t xml:space="preserve">from </w:t>
      </w:r>
      <w:proofErr w:type="spellStart"/>
      <w:r w:rsidRPr="00E17B5C">
        <w:rPr>
          <w:rFonts w:ascii="Times New Roman" w:hAnsi="Times New Roman" w:cs="Times New Roman"/>
          <w:bCs/>
          <w:iCs/>
          <w:sz w:val="24"/>
          <w:szCs w:val="24"/>
        </w:rPr>
        <w:t>Bawang</w:t>
      </w:r>
      <w:proofErr w:type="spellEnd"/>
      <w:r w:rsidRPr="00E17B5C">
        <w:rPr>
          <w:rFonts w:ascii="Times New Roman" w:hAnsi="Times New Roman" w:cs="Times New Roman"/>
          <w:bCs/>
          <w:iCs/>
          <w:sz w:val="24"/>
          <w:szCs w:val="24"/>
        </w:rPr>
        <w:t xml:space="preserve"> Tiwai Bulb </w:t>
      </w:r>
      <w:proofErr w:type="spellStart"/>
      <w:r w:rsidRPr="00E17B5C">
        <w:rPr>
          <w:rFonts w:ascii="Times New Roman" w:hAnsi="Times New Roman" w:cs="Times New Roman"/>
          <w:bCs/>
          <w:i/>
          <w:sz w:val="24"/>
          <w:szCs w:val="24"/>
        </w:rPr>
        <w:t>Eleutherine</w:t>
      </w:r>
      <w:proofErr w:type="spellEnd"/>
      <w:r w:rsidRPr="00E17B5C">
        <w:rPr>
          <w:rFonts w:ascii="Times New Roman" w:hAnsi="Times New Roman" w:cs="Times New Roman"/>
          <w:bCs/>
          <w:i/>
          <w:sz w:val="24"/>
          <w:szCs w:val="24"/>
        </w:rPr>
        <w:t xml:space="preserve"> bulbosa</w:t>
      </w:r>
      <w:r w:rsidR="003457CB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3457CB" w:rsidRPr="00E17B5C">
        <w:rPr>
          <w:rFonts w:ascii="Times New Roman" w:hAnsi="Times New Roman" w:cs="Times New Roman"/>
          <w:sz w:val="24"/>
          <w:szCs w:val="24"/>
        </w:rPr>
        <w:t xml:space="preserve">After isolating compounds </w:t>
      </w:r>
      <w:r w:rsidR="003457CB"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57CB" w:rsidRPr="00E17B5C">
        <w:rPr>
          <w:rFonts w:ascii="Times New Roman" w:hAnsi="Times New Roman" w:cs="Times New Roman"/>
          <w:sz w:val="24"/>
          <w:szCs w:val="24"/>
        </w:rPr>
        <w:t xml:space="preserve"> and </w:t>
      </w:r>
      <w:r w:rsidR="003457CB" w:rsidRPr="00E17B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457CB" w:rsidRPr="00E17B5C">
        <w:rPr>
          <w:rFonts w:ascii="Times New Roman" w:hAnsi="Times New Roman" w:cs="Times New Roman"/>
          <w:sz w:val="24"/>
          <w:szCs w:val="24"/>
        </w:rPr>
        <w:t xml:space="preserve"> from the EtOH extract using conventional chromatography methods, their cytotoxic activity was tested against </w:t>
      </w:r>
      <w:r w:rsidR="003457CB">
        <w:rPr>
          <w:rFonts w:ascii="Times New Roman" w:hAnsi="Times New Roman" w:cs="Times New Roman"/>
          <w:sz w:val="24"/>
          <w:szCs w:val="24"/>
        </w:rPr>
        <w:t>T47D</w:t>
      </w:r>
      <w:r w:rsidR="003457CB" w:rsidRPr="00E17B5C">
        <w:rPr>
          <w:rFonts w:ascii="Times New Roman" w:hAnsi="Times New Roman" w:cs="Times New Roman"/>
          <w:sz w:val="24"/>
          <w:szCs w:val="24"/>
        </w:rPr>
        <w:t xml:space="preserve"> breast cancer cells in vitro. Their chemical structures were elucidated </w:t>
      </w:r>
      <w:r w:rsidR="003457CB">
        <w:rPr>
          <w:rFonts w:ascii="Times New Roman" w:hAnsi="Times New Roman" w:cs="Times New Roman"/>
          <w:sz w:val="24"/>
          <w:szCs w:val="24"/>
        </w:rPr>
        <w:t>based on</w:t>
      </w:r>
      <w:r w:rsidR="003457CB" w:rsidRPr="00E17B5C">
        <w:rPr>
          <w:rFonts w:ascii="Times New Roman" w:hAnsi="Times New Roman" w:cs="Times New Roman"/>
          <w:sz w:val="24"/>
          <w:szCs w:val="24"/>
        </w:rPr>
        <w:t xml:space="preserve"> spectroscopic analysis including IR, HR-TOFMS, 1D, and 2D NMR, and by comparison to those related spectra previously reported.</w:t>
      </w:r>
      <w:r w:rsidR="003457CB">
        <w:rPr>
          <w:rFonts w:ascii="Times New Roman" w:hAnsi="Times New Roman" w:cs="Times New Roman"/>
          <w:sz w:val="24"/>
          <w:szCs w:val="24"/>
        </w:rPr>
        <w:t xml:space="preserve"> </w:t>
      </w:r>
      <w:r w:rsidR="00B16497" w:rsidRPr="00E17B5C">
        <w:rPr>
          <w:rFonts w:ascii="Times New Roman" w:hAnsi="Times New Roman" w:cs="Times New Roman"/>
          <w:sz w:val="24"/>
          <w:szCs w:val="24"/>
        </w:rPr>
        <w:t xml:space="preserve">Compounds </w:t>
      </w:r>
      <w:r w:rsidR="00B16497"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6497" w:rsidRPr="00E17B5C">
        <w:rPr>
          <w:rFonts w:ascii="Times New Roman" w:hAnsi="Times New Roman" w:cs="Times New Roman"/>
          <w:sz w:val="24"/>
          <w:szCs w:val="24"/>
        </w:rPr>
        <w:t xml:space="preserve"> and </w:t>
      </w:r>
      <w:r w:rsidR="00B16497" w:rsidRPr="00E17B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16497" w:rsidRPr="00E17B5C">
        <w:rPr>
          <w:rFonts w:ascii="Times New Roman" w:hAnsi="Times New Roman" w:cs="Times New Roman"/>
          <w:sz w:val="24"/>
          <w:szCs w:val="24"/>
        </w:rPr>
        <w:t xml:space="preserve"> were tested for their cytotoxic effects against </w:t>
      </w:r>
      <w:r w:rsidR="00B16497">
        <w:rPr>
          <w:rFonts w:ascii="Times New Roman" w:hAnsi="Times New Roman" w:cs="Times New Roman"/>
          <w:sz w:val="24"/>
          <w:szCs w:val="24"/>
        </w:rPr>
        <w:t>T47D</w:t>
      </w:r>
      <w:r w:rsidR="00B16497" w:rsidRPr="00E17B5C">
        <w:rPr>
          <w:rFonts w:ascii="Times New Roman" w:hAnsi="Times New Roman" w:cs="Times New Roman"/>
          <w:sz w:val="24"/>
          <w:szCs w:val="24"/>
        </w:rPr>
        <w:t xml:space="preserve"> breast cancer cells and showed moderate cytotoxicity against </w:t>
      </w:r>
      <w:r w:rsidR="00B16497">
        <w:rPr>
          <w:rFonts w:ascii="Times New Roman" w:hAnsi="Times New Roman" w:cs="Times New Roman"/>
          <w:sz w:val="24"/>
          <w:szCs w:val="24"/>
        </w:rPr>
        <w:t>T47D</w:t>
      </w:r>
      <w:r w:rsidR="00B16497" w:rsidRPr="00E17B5C">
        <w:rPr>
          <w:rFonts w:ascii="Times New Roman" w:hAnsi="Times New Roman" w:cs="Times New Roman"/>
          <w:sz w:val="24"/>
          <w:szCs w:val="24"/>
        </w:rPr>
        <w:t xml:space="preserve"> breast cancer cells with IC</w:t>
      </w:r>
      <w:r w:rsidR="00B16497" w:rsidRPr="00E17B5C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B16497" w:rsidRPr="00E17B5C">
        <w:rPr>
          <w:rFonts w:ascii="Times New Roman" w:hAnsi="Times New Roman" w:cs="Times New Roman"/>
          <w:sz w:val="24"/>
          <w:szCs w:val="24"/>
        </w:rPr>
        <w:t xml:space="preserve"> values </w:t>
      </w:r>
      <w:r w:rsidR="00B16497">
        <w:rPr>
          <w:rFonts w:ascii="Times New Roman" w:hAnsi="Times New Roman" w:cs="Times New Roman"/>
          <w:sz w:val="24"/>
          <w:szCs w:val="24"/>
        </w:rPr>
        <w:t>117</w:t>
      </w:r>
      <w:r w:rsidR="00B16497" w:rsidRPr="00E17B5C">
        <w:rPr>
          <w:rFonts w:ascii="Times New Roman" w:hAnsi="Times New Roman" w:cs="Times New Roman"/>
          <w:sz w:val="24"/>
          <w:szCs w:val="24"/>
        </w:rPr>
        <w:t>.</w:t>
      </w:r>
      <w:r w:rsidR="00B16497">
        <w:rPr>
          <w:rFonts w:ascii="Times New Roman" w:hAnsi="Times New Roman" w:cs="Times New Roman"/>
          <w:sz w:val="24"/>
          <w:szCs w:val="24"/>
        </w:rPr>
        <w:t>1</w:t>
      </w:r>
      <w:r w:rsidR="00B16497" w:rsidRPr="00E17B5C">
        <w:rPr>
          <w:rFonts w:ascii="Times New Roman" w:hAnsi="Times New Roman" w:cs="Times New Roman"/>
          <w:sz w:val="24"/>
          <w:szCs w:val="24"/>
        </w:rPr>
        <w:t xml:space="preserve">5 and </w:t>
      </w:r>
      <w:r w:rsidR="00B16497">
        <w:rPr>
          <w:rFonts w:ascii="Times New Roman" w:hAnsi="Times New Roman" w:cs="Times New Roman"/>
          <w:sz w:val="24"/>
          <w:szCs w:val="24"/>
        </w:rPr>
        <w:t>80</w:t>
      </w:r>
      <w:r w:rsidR="00B16497" w:rsidRPr="00E17B5C">
        <w:rPr>
          <w:rFonts w:ascii="Times New Roman" w:hAnsi="Times New Roman" w:cs="Times New Roman"/>
          <w:sz w:val="24"/>
          <w:szCs w:val="24"/>
        </w:rPr>
        <w:t>.</w:t>
      </w:r>
      <w:r w:rsidR="00B16497">
        <w:rPr>
          <w:rFonts w:ascii="Times New Roman" w:hAnsi="Times New Roman" w:cs="Times New Roman"/>
          <w:sz w:val="24"/>
          <w:szCs w:val="24"/>
        </w:rPr>
        <w:t>21</w:t>
      </w:r>
      <w:r w:rsidR="00B16497" w:rsidRPr="00E17B5C">
        <w:rPr>
          <w:rFonts w:ascii="Times New Roman" w:hAnsi="Times New Roman" w:cs="Times New Roman"/>
          <w:sz w:val="24"/>
          <w:szCs w:val="24"/>
        </w:rPr>
        <w:t xml:space="preserve"> µM, respectively, compared with cisplatin </w:t>
      </w:r>
      <w:r w:rsidR="00316881">
        <w:rPr>
          <w:rFonts w:ascii="Times New Roman" w:hAnsi="Times New Roman" w:cs="Times New Roman"/>
          <w:sz w:val="24"/>
          <w:szCs w:val="24"/>
        </w:rPr>
        <w:t>24</w:t>
      </w:r>
      <w:r w:rsidR="00B16497" w:rsidRPr="00E17B5C">
        <w:rPr>
          <w:rFonts w:ascii="Times New Roman" w:hAnsi="Times New Roman" w:cs="Times New Roman"/>
          <w:sz w:val="24"/>
          <w:szCs w:val="24"/>
        </w:rPr>
        <w:t>.</w:t>
      </w:r>
      <w:r w:rsidR="00316881">
        <w:rPr>
          <w:rFonts w:ascii="Times New Roman" w:hAnsi="Times New Roman" w:cs="Times New Roman"/>
          <w:sz w:val="24"/>
          <w:szCs w:val="24"/>
        </w:rPr>
        <w:t>0</w:t>
      </w:r>
      <w:r w:rsidR="00B16497" w:rsidRPr="00E17B5C">
        <w:rPr>
          <w:rFonts w:ascii="Times New Roman" w:hAnsi="Times New Roman" w:cs="Times New Roman"/>
          <w:sz w:val="24"/>
          <w:szCs w:val="24"/>
        </w:rPr>
        <w:t>7 µM.</w:t>
      </w:r>
    </w:p>
    <w:p w14:paraId="2747F9F1" w14:textId="77777777" w:rsidR="00E76953" w:rsidRPr="00E17B5C" w:rsidRDefault="00E76953" w:rsidP="0099226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E378EA" w14:textId="05A76696" w:rsidR="00426FC6" w:rsidRDefault="00663885" w:rsidP="004F1F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="00052AF9" w:rsidRPr="00E17B5C">
        <w:rPr>
          <w:rFonts w:ascii="Times New Roman" w:hAnsi="Times New Roman" w:cs="Times New Roman"/>
          <w:sz w:val="24"/>
          <w:szCs w:val="24"/>
        </w:rPr>
        <w:t>:</w:t>
      </w:r>
      <w:r w:rsidR="001D690E" w:rsidRPr="00E17B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D690E" w:rsidRPr="00E17B5C">
        <w:rPr>
          <w:rFonts w:ascii="Times New Roman" w:hAnsi="Times New Roman" w:cs="Times New Roman"/>
          <w:i/>
          <w:iCs/>
          <w:sz w:val="24"/>
          <w:szCs w:val="24"/>
        </w:rPr>
        <w:t>Eleutherine</w:t>
      </w:r>
      <w:proofErr w:type="spellEnd"/>
      <w:r w:rsidR="001D690E" w:rsidRPr="00E17B5C">
        <w:rPr>
          <w:rFonts w:ascii="Times New Roman" w:hAnsi="Times New Roman" w:cs="Times New Roman"/>
          <w:i/>
          <w:iCs/>
          <w:sz w:val="24"/>
          <w:szCs w:val="24"/>
        </w:rPr>
        <w:t xml:space="preserve"> bulbosa,</w:t>
      </w:r>
      <w:r w:rsidR="00052AF9" w:rsidRPr="00E17B5C">
        <w:rPr>
          <w:rFonts w:ascii="Times New Roman" w:hAnsi="Times New Roman" w:cs="Times New Roman"/>
          <w:sz w:val="24"/>
          <w:szCs w:val="24"/>
        </w:rPr>
        <w:t xml:space="preserve"> Eleutherol</w:t>
      </w:r>
      <w:r w:rsidR="004E1C82" w:rsidRPr="00E17B5C">
        <w:rPr>
          <w:rFonts w:ascii="Times New Roman" w:hAnsi="Times New Roman" w:cs="Times New Roman"/>
          <w:sz w:val="24"/>
          <w:szCs w:val="24"/>
        </w:rPr>
        <w:t>,</w:t>
      </w:r>
      <w:r w:rsidR="00052AF9" w:rsidRPr="00E17B5C">
        <w:rPr>
          <w:rFonts w:ascii="Times New Roman" w:hAnsi="Times New Roman" w:cs="Times New Roman"/>
          <w:sz w:val="24"/>
          <w:szCs w:val="24"/>
        </w:rPr>
        <w:t xml:space="preserve"> Eleutherol C, </w:t>
      </w:r>
      <w:r w:rsidR="003457CB">
        <w:rPr>
          <w:rFonts w:ascii="Times New Roman" w:hAnsi="Times New Roman" w:cs="Times New Roman"/>
          <w:sz w:val="24"/>
          <w:szCs w:val="24"/>
        </w:rPr>
        <w:t>T47D</w:t>
      </w:r>
      <w:r w:rsidR="001D690E" w:rsidRPr="00E17B5C">
        <w:rPr>
          <w:rFonts w:ascii="Times New Roman" w:hAnsi="Times New Roman" w:cs="Times New Roman"/>
          <w:sz w:val="24"/>
          <w:szCs w:val="24"/>
        </w:rPr>
        <w:t xml:space="preserve"> breast cancer</w:t>
      </w:r>
      <w:r w:rsidR="00CE58EF" w:rsidRPr="00E17B5C">
        <w:rPr>
          <w:rFonts w:ascii="Times New Roman" w:hAnsi="Times New Roman" w:cs="Times New Roman"/>
          <w:sz w:val="24"/>
          <w:szCs w:val="24"/>
        </w:rPr>
        <w:t xml:space="preserve">, </w:t>
      </w:r>
      <w:r w:rsidRPr="00E17B5C">
        <w:rPr>
          <w:rFonts w:ascii="Times New Roman" w:hAnsi="Times New Roman" w:cs="Times New Roman"/>
          <w:sz w:val="24"/>
          <w:szCs w:val="24"/>
        </w:rPr>
        <w:t xml:space="preserve">East </w:t>
      </w:r>
      <w:r>
        <w:rPr>
          <w:rFonts w:ascii="Times New Roman" w:hAnsi="Times New Roman" w:cs="Times New Roman"/>
          <w:sz w:val="24"/>
          <w:szCs w:val="24"/>
        </w:rPr>
        <w:t>Kalimantan.</w:t>
      </w:r>
    </w:p>
    <w:p w14:paraId="7FA823DD" w14:textId="1C2E1B8C" w:rsidR="00E76953" w:rsidRPr="00E17B5C" w:rsidRDefault="00E76953" w:rsidP="004F1F9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B5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3B3CBB9" w14:textId="0F4C5D68" w:rsidR="00052AF9" w:rsidRPr="00E17B5C" w:rsidRDefault="00052AF9" w:rsidP="00CF4E69">
      <w:pPr>
        <w:spacing w:line="1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B5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Introduction </w:t>
      </w:r>
    </w:p>
    <w:p w14:paraId="230C29C7" w14:textId="0E788002" w:rsidR="00A01EB9" w:rsidRPr="00277728" w:rsidRDefault="00426FC6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FC6">
        <w:rPr>
          <w:rFonts w:ascii="Times New Roman" w:hAnsi="Times New Roman" w:cs="Times New Roman"/>
          <w:i/>
          <w:iCs/>
          <w:sz w:val="24"/>
          <w:szCs w:val="24"/>
          <w:lang w:val="en-US"/>
        </w:rPr>
        <w:t>E. bulbosa</w:t>
      </w:r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is </w:t>
      </w:r>
      <w:r w:rsidRPr="00316881">
        <w:rPr>
          <w:rFonts w:ascii="Times New Roman" w:hAnsi="Times New Roman" w:cs="Times New Roman"/>
          <w:iCs/>
          <w:sz w:val="24"/>
          <w:szCs w:val="24"/>
          <w:lang w:val="en-US"/>
        </w:rPr>
        <w:t>an</w:t>
      </w:r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herbaceous plant belonging to the Iridaceae family which is distributed mainly in South Africa, South America</w:t>
      </w:r>
      <w:r w:rsidR="00316881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Southeast Asia and grows mostly in sulfur areas, 600–2000 m above sea level [1]. In Indonesia, </w:t>
      </w:r>
      <w:r w:rsidR="00316881" w:rsidRPr="00426FC6">
        <w:rPr>
          <w:rFonts w:ascii="Times New Roman" w:hAnsi="Times New Roman" w:cs="Times New Roman"/>
          <w:i/>
          <w:sz w:val="24"/>
          <w:szCs w:val="24"/>
          <w:lang w:val="en-US"/>
        </w:rPr>
        <w:t>E. tubers</w:t>
      </w:r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are widely consumed by local tribal communities in Kalimantan, namely the Dayak tribe</w:t>
      </w:r>
      <w:r w:rsidR="00316881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are traditionally used as a medicinal plant to increase breast milk production and treat diabetes, breast cancer, stroke, hypertension</w:t>
      </w:r>
      <w:r w:rsidR="00316881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sexual disorders </w:t>
      </w:r>
      <w:r>
        <w:rPr>
          <w:rFonts w:ascii="Times New Roman" w:hAnsi="Times New Roman" w:cs="Times New Roman"/>
          <w:iCs/>
          <w:lang w:val="en-US"/>
        </w:rPr>
        <w:t>[</w:t>
      </w:r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2]. Research related to the search for compounds that play a role in the various properties of </w:t>
      </w:r>
      <w:r w:rsidRPr="00426FC6">
        <w:rPr>
          <w:rFonts w:ascii="Times New Roman" w:hAnsi="Times New Roman" w:cs="Times New Roman"/>
          <w:i/>
          <w:iCs/>
          <w:sz w:val="24"/>
          <w:szCs w:val="24"/>
          <w:lang w:val="en-US"/>
        </w:rPr>
        <w:t>E. bulbosa</w:t>
      </w:r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tubers has been carried out. Naphthalene, anthraquinone, and naphthoquinone are the main constituents of </w:t>
      </w:r>
      <w:r w:rsidRPr="00426FC6">
        <w:rPr>
          <w:rFonts w:ascii="Times New Roman" w:hAnsi="Times New Roman" w:cs="Times New Roman"/>
          <w:i/>
          <w:iCs/>
          <w:sz w:val="24"/>
          <w:szCs w:val="24"/>
          <w:lang w:val="en-US"/>
        </w:rPr>
        <w:t>E. bulbosa</w:t>
      </w:r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[3,4] which exhibit various pharmacological properties such as anti-diabetic [2], anti-inflammatory [5], anti-mi</w:t>
      </w:r>
      <w:r w:rsidR="00316881">
        <w:rPr>
          <w:rFonts w:ascii="Times New Roman" w:hAnsi="Times New Roman" w:cs="Times New Roman"/>
          <w:iCs/>
          <w:sz w:val="24"/>
          <w:szCs w:val="24"/>
          <w:lang w:val="en-US"/>
        </w:rPr>
        <w:t>crobial [6</w:t>
      </w:r>
      <w:r w:rsidR="008A5820">
        <w:rPr>
          <w:rFonts w:ascii="Times New Roman" w:hAnsi="Times New Roman" w:cs="Times New Roman"/>
          <w:iCs/>
          <w:sz w:val="24"/>
          <w:szCs w:val="24"/>
          <w:lang w:val="en-US"/>
        </w:rPr>
        <w:t>,16</w:t>
      </w:r>
      <w:r w:rsidR="00316881">
        <w:rPr>
          <w:rFonts w:ascii="Times New Roman" w:hAnsi="Times New Roman" w:cs="Times New Roman"/>
          <w:iCs/>
          <w:sz w:val="24"/>
          <w:szCs w:val="24"/>
          <w:lang w:val="en-US"/>
        </w:rPr>
        <w:t>], anti-melanogenesis</w:t>
      </w:r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[7]</w:t>
      </w:r>
      <w:r w:rsidR="008A582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8A5820" w:rsidRPr="008A5820">
        <w:rPr>
          <w:rFonts w:ascii="Times New Roman" w:hAnsi="Times New Roman" w:cs="Times New Roman"/>
          <w:sz w:val="24"/>
          <w:szCs w:val="24"/>
        </w:rPr>
        <w:t>anti-MRSA</w:t>
      </w:r>
      <w:r w:rsidR="008A5820">
        <w:rPr>
          <w:rFonts w:ascii="Times New Roman" w:hAnsi="Times New Roman" w:cs="Times New Roman"/>
          <w:sz w:val="24"/>
          <w:szCs w:val="24"/>
        </w:rPr>
        <w:t xml:space="preserve"> [15]</w:t>
      </w:r>
      <w:r w:rsidR="00BC1A0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BC1A08" w:rsidRPr="00466539">
        <w:rPr>
          <w:rFonts w:ascii="Times New Roman" w:hAnsi="Times New Roman" w:cs="Times New Roman"/>
          <w:sz w:val="24"/>
          <w:szCs w:val="24"/>
        </w:rPr>
        <w:t xml:space="preserve">Antifungal </w:t>
      </w:r>
      <w:r w:rsidR="00BC1A08">
        <w:rPr>
          <w:rFonts w:ascii="Times New Roman" w:hAnsi="Times New Roman" w:cs="Times New Roman"/>
          <w:sz w:val="24"/>
          <w:szCs w:val="24"/>
        </w:rPr>
        <w:t xml:space="preserve">[18] </w:t>
      </w:r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and anti-cancer [8]. As an anti-cancer, much research has been carried out on isolated compounds from </w:t>
      </w:r>
      <w:r w:rsidRPr="00426FC6">
        <w:rPr>
          <w:rFonts w:ascii="Times New Roman" w:hAnsi="Times New Roman" w:cs="Times New Roman"/>
          <w:i/>
          <w:iCs/>
          <w:sz w:val="24"/>
          <w:szCs w:val="24"/>
          <w:lang w:val="en-US"/>
        </w:rPr>
        <w:t>E. bulbosa</w:t>
      </w:r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>. For example, the compounds Eleutherinoside C and Isoeleutherin showed selective cytotoxic activity and inhibited TCF/β-</w:t>
      </w:r>
      <w:proofErr w:type="spellStart"/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>catecin</w:t>
      </w:r>
      <w:proofErr w:type="spellEnd"/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transcription in SW480 cancer cells in a dose-dependent manner [8], the compound </w:t>
      </w:r>
      <w:proofErr w:type="spellStart"/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>isoeleutherol</w:t>
      </w:r>
      <w:proofErr w:type="spellEnd"/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showed potent activity in both cancer cell lines against HeLa and MCF-7 cells with LC</w:t>
      </w:r>
      <w:r w:rsidR="00316881" w:rsidRPr="00426FC6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50</w:t>
      </w:r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values of 35.4 and 23.8 ppm respectively [9</w:t>
      </w:r>
      <w:r w:rsidR="00534544">
        <w:rPr>
          <w:rFonts w:ascii="Times New Roman" w:hAnsi="Times New Roman" w:cs="Times New Roman"/>
          <w:iCs/>
          <w:sz w:val="24"/>
          <w:szCs w:val="24"/>
          <w:lang w:val="en-US"/>
        </w:rPr>
        <w:t>,11</w:t>
      </w:r>
      <w:r w:rsidR="00316881" w:rsidRPr="00316881">
        <w:rPr>
          <w:rFonts w:ascii="Times New Roman" w:hAnsi="Times New Roman" w:cs="Times New Roman"/>
          <w:iCs/>
          <w:sz w:val="24"/>
          <w:szCs w:val="24"/>
          <w:lang w:val="en-US"/>
        </w:rPr>
        <w:t>].</w:t>
      </w:r>
      <w:r w:rsidR="0027772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BC1A08">
        <w:rPr>
          <w:rFonts w:ascii="Times New Roman" w:hAnsi="Times New Roman" w:cs="Times New Roman"/>
          <w:sz w:val="24"/>
          <w:szCs w:val="24"/>
        </w:rPr>
        <w:t>The activity</w:t>
      </w:r>
      <w:r w:rsidR="00BC1A08" w:rsidRPr="00466539">
        <w:rPr>
          <w:rFonts w:ascii="Times New Roman" w:hAnsi="Times New Roman" w:cs="Times New Roman"/>
          <w:sz w:val="24"/>
          <w:szCs w:val="24"/>
        </w:rPr>
        <w:t xml:space="preserve"> of inhibit the cell cycle and induct apoptosis in HeLa cancer cell with </w:t>
      </w:r>
      <w:r w:rsidR="00BC1A08">
        <w:rPr>
          <w:rFonts w:ascii="Times New Roman" w:hAnsi="Times New Roman" w:cs="Times New Roman"/>
          <w:sz w:val="24"/>
          <w:szCs w:val="24"/>
        </w:rPr>
        <w:t xml:space="preserve">a </w:t>
      </w:r>
      <w:r w:rsidR="00BC1A08" w:rsidRPr="00466539">
        <w:rPr>
          <w:rFonts w:ascii="Times New Roman" w:hAnsi="Times New Roman" w:cs="Times New Roman"/>
          <w:sz w:val="24"/>
          <w:szCs w:val="24"/>
        </w:rPr>
        <w:t>combination of Sabrang onion (</w:t>
      </w:r>
      <w:r w:rsidR="00BC1A08" w:rsidRPr="0046653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BC1A0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C1A08" w:rsidRPr="004665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1A08" w:rsidRPr="00466539">
        <w:rPr>
          <w:rFonts w:ascii="Times New Roman" w:hAnsi="Times New Roman" w:cs="Times New Roman"/>
          <w:i/>
          <w:iCs/>
          <w:sz w:val="24"/>
          <w:szCs w:val="24"/>
        </w:rPr>
        <w:t>palmifolia</w:t>
      </w:r>
      <w:proofErr w:type="spellEnd"/>
      <w:r w:rsidR="00BC1A08" w:rsidRPr="00466539">
        <w:rPr>
          <w:rFonts w:ascii="Times New Roman" w:hAnsi="Times New Roman" w:cs="Times New Roman"/>
          <w:sz w:val="24"/>
          <w:szCs w:val="24"/>
        </w:rPr>
        <w:t xml:space="preserve"> (L.) </w:t>
      </w:r>
      <w:proofErr w:type="spellStart"/>
      <w:r w:rsidR="00BC1A08" w:rsidRPr="00466539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="00BC1A08" w:rsidRPr="00466539">
        <w:rPr>
          <w:rFonts w:ascii="Times New Roman" w:hAnsi="Times New Roman" w:cs="Times New Roman"/>
          <w:sz w:val="24"/>
          <w:szCs w:val="24"/>
        </w:rPr>
        <w:t>) and Starfruit Mistletoe (</w:t>
      </w:r>
      <w:proofErr w:type="spellStart"/>
      <w:r w:rsidR="00BC1A08" w:rsidRPr="00466539">
        <w:rPr>
          <w:rFonts w:ascii="Times New Roman" w:hAnsi="Times New Roman" w:cs="Times New Roman"/>
          <w:i/>
          <w:iCs/>
          <w:sz w:val="24"/>
          <w:szCs w:val="24"/>
        </w:rPr>
        <w:t>Macrosolen</w:t>
      </w:r>
      <w:proofErr w:type="spellEnd"/>
      <w:r w:rsidR="00BC1A08" w:rsidRPr="004665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1A08" w:rsidRPr="00466539">
        <w:rPr>
          <w:rFonts w:ascii="Times New Roman" w:hAnsi="Times New Roman" w:cs="Times New Roman"/>
          <w:i/>
          <w:iCs/>
          <w:sz w:val="24"/>
          <w:szCs w:val="24"/>
        </w:rPr>
        <w:t>cochinchinensis</w:t>
      </w:r>
      <w:proofErr w:type="spellEnd"/>
      <w:r w:rsidR="00BC1A08" w:rsidRPr="00466539">
        <w:rPr>
          <w:rFonts w:ascii="Times New Roman" w:hAnsi="Times New Roman" w:cs="Times New Roman"/>
          <w:sz w:val="24"/>
          <w:szCs w:val="24"/>
        </w:rPr>
        <w:t xml:space="preserve"> (Lour.) </w:t>
      </w:r>
      <w:r w:rsidR="00BC1A08">
        <w:rPr>
          <w:rFonts w:ascii="Times New Roman" w:hAnsi="Times New Roman" w:cs="Times New Roman"/>
          <w:sz w:val="24"/>
          <w:szCs w:val="24"/>
        </w:rPr>
        <w:t xml:space="preserve">[17]. </w:t>
      </w:r>
      <w:r w:rsidR="00D93717" w:rsidRPr="00E17B5C">
        <w:rPr>
          <w:rFonts w:ascii="Times New Roman" w:hAnsi="Times New Roman" w:cs="Times New Roman"/>
          <w:sz w:val="24"/>
          <w:szCs w:val="24"/>
          <w:lang w:val="en-US"/>
        </w:rPr>
        <w:t xml:space="preserve">This study is a report on naphthalene derivative compounds that were isolated from the ethanolic extract of </w:t>
      </w:r>
      <w:r w:rsidRPr="00426FC6">
        <w:rPr>
          <w:rFonts w:ascii="Times New Roman" w:hAnsi="Times New Roman" w:cs="Times New Roman"/>
          <w:i/>
          <w:iCs/>
          <w:sz w:val="24"/>
          <w:szCs w:val="24"/>
          <w:lang w:val="en-US"/>
        </w:rPr>
        <w:t>E. bulbosa</w:t>
      </w:r>
      <w:r w:rsidR="00D93717" w:rsidRPr="00E17B5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D93717" w:rsidRPr="00E17B5C">
        <w:rPr>
          <w:rFonts w:ascii="Times New Roman" w:hAnsi="Times New Roman" w:cs="Times New Roman"/>
          <w:sz w:val="24"/>
          <w:szCs w:val="24"/>
          <w:lang w:val="en-US"/>
        </w:rPr>
        <w:t>Eleutherol</w:t>
      </w:r>
      <w:r w:rsidR="000B3F6D" w:rsidRPr="00E17B5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B3F6D"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0B3F6D" w:rsidRPr="00E17B5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93717" w:rsidRPr="00E17B5C">
        <w:rPr>
          <w:rFonts w:ascii="Times New Roman" w:hAnsi="Times New Roman" w:cs="Times New Roman"/>
          <w:sz w:val="24"/>
          <w:szCs w:val="24"/>
          <w:lang w:val="en-US"/>
        </w:rPr>
        <w:t xml:space="preserve"> and Eleutherol C </w:t>
      </w:r>
      <w:r w:rsidR="000B3F6D" w:rsidRPr="00E17B5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B3F6D"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0B3F6D" w:rsidRPr="00E17B5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3717" w:rsidRPr="00E17B5C">
        <w:rPr>
          <w:rFonts w:ascii="Times New Roman" w:hAnsi="Times New Roman" w:cs="Times New Roman"/>
          <w:sz w:val="24"/>
          <w:szCs w:val="24"/>
          <w:lang w:val="en-US"/>
        </w:rPr>
        <w:t xml:space="preserve">which are derivatives of naphthalene compounds have been isolated from </w:t>
      </w:r>
      <w:r w:rsidRPr="00426FC6">
        <w:rPr>
          <w:rFonts w:ascii="Times New Roman" w:hAnsi="Times New Roman" w:cs="Times New Roman"/>
          <w:i/>
          <w:iCs/>
          <w:sz w:val="24"/>
          <w:szCs w:val="24"/>
          <w:lang w:val="en-US"/>
        </w:rPr>
        <w:t>E. bulbosa</w:t>
      </w:r>
      <w:r w:rsidR="00F11560" w:rsidRPr="00E17B5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="00F11560" w:rsidRPr="00E17B5C">
        <w:rPr>
          <w:rFonts w:ascii="Times New Roman" w:hAnsi="Times New Roman" w:cs="Times New Roman"/>
          <w:sz w:val="24"/>
          <w:szCs w:val="24"/>
          <w:lang w:val="en-US"/>
        </w:rPr>
        <w:t xml:space="preserve">along with their cytotoxic activity against </w:t>
      </w:r>
      <w:r w:rsidR="003457CB">
        <w:rPr>
          <w:rFonts w:ascii="Times New Roman" w:hAnsi="Times New Roman" w:cs="Times New Roman"/>
          <w:sz w:val="24"/>
          <w:szCs w:val="24"/>
          <w:lang w:val="en-US"/>
        </w:rPr>
        <w:t>T47D</w:t>
      </w:r>
      <w:r w:rsidR="00F11560" w:rsidRPr="00E17B5C">
        <w:rPr>
          <w:rFonts w:ascii="Times New Roman" w:hAnsi="Times New Roman" w:cs="Times New Roman"/>
          <w:sz w:val="24"/>
          <w:szCs w:val="24"/>
          <w:lang w:val="en-US"/>
        </w:rPr>
        <w:t xml:space="preserve"> breast cancer cells</w:t>
      </w:r>
      <w:r w:rsidR="00A46219" w:rsidRPr="00E17B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219" w:rsidRPr="00E17B5C">
        <w:rPr>
          <w:rFonts w:ascii="Times New Roman" w:hAnsi="Times New Roman" w:cs="Times New Roman"/>
          <w:i/>
          <w:iCs/>
          <w:sz w:val="24"/>
          <w:szCs w:val="24"/>
          <w:lang w:val="en-US"/>
        </w:rPr>
        <w:t>in vitro.</w:t>
      </w:r>
      <w:r w:rsidR="00277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7728" w:rsidRPr="00277728">
        <w:rPr>
          <w:rFonts w:ascii="Times New Roman" w:hAnsi="Times New Roman" w:cs="Times New Roman"/>
          <w:sz w:val="24"/>
          <w:szCs w:val="24"/>
          <w:lang w:val="en-US"/>
        </w:rPr>
        <w:t xml:space="preserve">Activity tests were carried out on T47D because this naphthalene group has very good activity against </w:t>
      </w:r>
      <w:proofErr w:type="spellStart"/>
      <w:r w:rsidR="00277728" w:rsidRPr="00277728">
        <w:rPr>
          <w:rFonts w:ascii="Times New Roman" w:hAnsi="Times New Roman" w:cs="Times New Roman"/>
          <w:sz w:val="24"/>
          <w:szCs w:val="24"/>
          <w:lang w:val="en-US"/>
        </w:rPr>
        <w:t>cytotoxics</w:t>
      </w:r>
      <w:proofErr w:type="spellEnd"/>
      <w:r w:rsidR="00277728" w:rsidRPr="00277728">
        <w:rPr>
          <w:rFonts w:ascii="Times New Roman" w:hAnsi="Times New Roman" w:cs="Times New Roman"/>
          <w:sz w:val="24"/>
          <w:szCs w:val="24"/>
          <w:lang w:val="en-US"/>
        </w:rPr>
        <w:t>, especially breast cancer cells.</w:t>
      </w:r>
    </w:p>
    <w:p w14:paraId="32A0582C" w14:textId="77777777" w:rsidR="00F1280C" w:rsidRPr="00E17B5C" w:rsidRDefault="00F1280C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C23EE1" w14:textId="4A3474B7" w:rsidR="00BC26CB" w:rsidRPr="00E17B5C" w:rsidRDefault="002F1512" w:rsidP="00CF4E69">
      <w:pPr>
        <w:spacing w:line="1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B5C">
        <w:rPr>
          <w:rFonts w:ascii="Times New Roman" w:hAnsi="Times New Roman" w:cs="Times New Roman"/>
          <w:b/>
          <w:bCs/>
          <w:sz w:val="24"/>
          <w:szCs w:val="24"/>
        </w:rPr>
        <w:t xml:space="preserve">Material and </w:t>
      </w:r>
      <w:proofErr w:type="spellStart"/>
      <w:r w:rsidRPr="00E17B5C">
        <w:rPr>
          <w:rFonts w:ascii="Times New Roman" w:hAnsi="Times New Roman" w:cs="Times New Roman"/>
          <w:b/>
          <w:bCs/>
          <w:sz w:val="24"/>
          <w:szCs w:val="24"/>
        </w:rPr>
        <w:t>Met</w:t>
      </w:r>
      <w:r w:rsidR="00F1280C" w:rsidRPr="00E17B5C">
        <w:rPr>
          <w:rFonts w:ascii="Times New Roman" w:hAnsi="Times New Roman" w:cs="Times New Roman"/>
          <w:b/>
          <w:bCs/>
          <w:sz w:val="24"/>
          <w:szCs w:val="24"/>
        </w:rPr>
        <w:t>hode</w:t>
      </w:r>
      <w:proofErr w:type="spellEnd"/>
    </w:p>
    <w:p w14:paraId="4460524F" w14:textId="05F1A136" w:rsidR="00603AE3" w:rsidRPr="00E17B5C" w:rsidRDefault="00AF05C6" w:rsidP="00CF4E69">
      <w:pPr>
        <w:spacing w:line="1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B5C">
        <w:rPr>
          <w:rFonts w:ascii="Times New Roman" w:hAnsi="Times New Roman" w:cs="Times New Roman"/>
          <w:b/>
          <w:bCs/>
          <w:sz w:val="24"/>
          <w:szCs w:val="24"/>
        </w:rPr>
        <w:t>General experimental procedures</w:t>
      </w:r>
    </w:p>
    <w:p w14:paraId="4BFE377E" w14:textId="3FD3750A" w:rsidR="00FF4160" w:rsidRPr="00E17B5C" w:rsidRDefault="00277728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F05C6" w:rsidRPr="00E17B5C">
        <w:rPr>
          <w:rFonts w:ascii="Times New Roman" w:hAnsi="Times New Roman" w:cs="Times New Roman"/>
          <w:sz w:val="24"/>
          <w:szCs w:val="24"/>
        </w:rPr>
        <w:t xml:space="preserve">UV spectrum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AF05C6" w:rsidRPr="00E17B5C">
        <w:rPr>
          <w:rFonts w:ascii="Times New Roman" w:hAnsi="Times New Roman" w:cs="Times New Roman"/>
          <w:sz w:val="24"/>
          <w:szCs w:val="24"/>
        </w:rPr>
        <w:t xml:space="preserve"> measured using a TECAN Infinite M200 pro (</w:t>
      </w:r>
      <w:proofErr w:type="spellStart"/>
      <w:r w:rsidR="00AF05C6" w:rsidRPr="00E17B5C">
        <w:rPr>
          <w:rFonts w:ascii="Times New Roman" w:hAnsi="Times New Roman" w:cs="Times New Roman"/>
          <w:sz w:val="24"/>
          <w:szCs w:val="24"/>
        </w:rPr>
        <w:t>Mannedorf</w:t>
      </w:r>
      <w:proofErr w:type="spellEnd"/>
      <w:r w:rsidR="00AF05C6" w:rsidRPr="00E17B5C">
        <w:rPr>
          <w:rFonts w:ascii="Times New Roman" w:hAnsi="Times New Roman" w:cs="Times New Roman"/>
          <w:sz w:val="24"/>
          <w:szCs w:val="24"/>
        </w:rPr>
        <w:t>, Switzerland)</w:t>
      </w:r>
      <w:r w:rsidR="00F62193" w:rsidRPr="00E17B5C">
        <w:rPr>
          <w:rFonts w:ascii="Times New Roman" w:hAnsi="Times New Roman" w:cs="Times New Roman"/>
          <w:sz w:val="24"/>
          <w:szCs w:val="24"/>
        </w:rPr>
        <w:t xml:space="preserve"> with MeOH. The</w:t>
      </w:r>
      <w:r w:rsidR="00AF05C6" w:rsidRPr="00E17B5C">
        <w:rPr>
          <w:rFonts w:ascii="Times New Roman" w:hAnsi="Times New Roman" w:cs="Times New Roman"/>
          <w:sz w:val="24"/>
          <w:szCs w:val="24"/>
        </w:rPr>
        <w:t xml:space="preserve"> IR</w:t>
      </w:r>
      <w:r w:rsidR="00F62193" w:rsidRPr="00E17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spectra</w:t>
      </w:r>
      <w:r w:rsidR="00F62193" w:rsidRPr="00E17B5C">
        <w:rPr>
          <w:rFonts w:ascii="Times New Roman" w:hAnsi="Times New Roman" w:cs="Times New Roman"/>
          <w:sz w:val="24"/>
          <w:szCs w:val="24"/>
        </w:rPr>
        <w:t xml:space="preserve"> were recorded</w:t>
      </w:r>
      <w:r w:rsidR="00AF05C6"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F62193" w:rsidRPr="00E17B5C">
        <w:rPr>
          <w:rFonts w:ascii="Times New Roman" w:hAnsi="Times New Roman" w:cs="Times New Roman"/>
          <w:sz w:val="24"/>
          <w:szCs w:val="24"/>
        </w:rPr>
        <w:t>on</w:t>
      </w:r>
      <w:r w:rsidR="00AF05C6" w:rsidRPr="00E17B5C">
        <w:rPr>
          <w:rFonts w:ascii="Times New Roman" w:hAnsi="Times New Roman" w:cs="Times New Roman"/>
          <w:sz w:val="24"/>
          <w:szCs w:val="24"/>
        </w:rPr>
        <w:t xml:space="preserve"> SHIMADZU I</w:t>
      </w:r>
      <w:r w:rsidR="00F62193" w:rsidRPr="00E17B5C">
        <w:rPr>
          <w:rFonts w:ascii="Times New Roman" w:hAnsi="Times New Roman" w:cs="Times New Roman"/>
          <w:sz w:val="24"/>
          <w:szCs w:val="24"/>
        </w:rPr>
        <w:t>R</w:t>
      </w:r>
      <w:r w:rsidR="00994B8E"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AF05C6" w:rsidRPr="00E17B5C">
        <w:rPr>
          <w:rFonts w:ascii="Times New Roman" w:hAnsi="Times New Roman" w:cs="Times New Roman"/>
          <w:sz w:val="24"/>
          <w:szCs w:val="24"/>
        </w:rPr>
        <w:t>Prestige-21</w:t>
      </w:r>
      <w:r w:rsidR="00F62193" w:rsidRPr="00E17B5C">
        <w:rPr>
          <w:rFonts w:ascii="Times New Roman" w:hAnsi="Times New Roman" w:cs="Times New Roman"/>
          <w:sz w:val="24"/>
          <w:szCs w:val="24"/>
        </w:rPr>
        <w:t xml:space="preserve"> in KBr</w:t>
      </w:r>
      <w:r w:rsidR="00AF05C6" w:rsidRPr="00E17B5C">
        <w:rPr>
          <w:rFonts w:ascii="Times New Roman" w:hAnsi="Times New Roman" w:cs="Times New Roman"/>
          <w:sz w:val="24"/>
          <w:szCs w:val="24"/>
        </w:rPr>
        <w:t xml:space="preserve"> (Kyoto, Japan). The high-resolution of time</w:t>
      </w:r>
      <w:r w:rsidR="00FD3912" w:rsidRPr="00E17B5C">
        <w:rPr>
          <w:rFonts w:ascii="Times New Roman" w:hAnsi="Times New Roman" w:cs="Times New Roman"/>
          <w:sz w:val="24"/>
          <w:szCs w:val="24"/>
        </w:rPr>
        <w:t>-</w:t>
      </w:r>
      <w:r w:rsidR="00AF05C6" w:rsidRPr="00E17B5C">
        <w:rPr>
          <w:rFonts w:ascii="Times New Roman" w:hAnsi="Times New Roman" w:cs="Times New Roman"/>
          <w:sz w:val="24"/>
          <w:szCs w:val="24"/>
        </w:rPr>
        <w:t>of</w:t>
      </w:r>
      <w:r w:rsidR="00FD3912" w:rsidRPr="00E17B5C">
        <w:rPr>
          <w:rFonts w:ascii="Times New Roman" w:hAnsi="Times New Roman" w:cs="Times New Roman"/>
          <w:sz w:val="24"/>
          <w:szCs w:val="24"/>
        </w:rPr>
        <w:t>-</w:t>
      </w:r>
      <w:r w:rsidR="00AF05C6" w:rsidRPr="00E17B5C">
        <w:rPr>
          <w:rFonts w:ascii="Times New Roman" w:hAnsi="Times New Roman" w:cs="Times New Roman"/>
          <w:sz w:val="24"/>
          <w:szCs w:val="24"/>
        </w:rPr>
        <w:t xml:space="preserve">flight mass spectrometry (HR-TOFMS) data was recorded with Water </w:t>
      </w:r>
      <w:proofErr w:type="spellStart"/>
      <w:r w:rsidR="00AF05C6" w:rsidRPr="00E17B5C">
        <w:rPr>
          <w:rFonts w:ascii="Times New Roman" w:hAnsi="Times New Roman" w:cs="Times New Roman"/>
          <w:sz w:val="24"/>
          <w:szCs w:val="24"/>
        </w:rPr>
        <w:t>Xevo</w:t>
      </w:r>
      <w:proofErr w:type="spellEnd"/>
      <w:r w:rsidR="00AF05C6" w:rsidRPr="00E17B5C">
        <w:rPr>
          <w:rFonts w:ascii="Times New Roman" w:hAnsi="Times New Roman" w:cs="Times New Roman"/>
          <w:sz w:val="24"/>
          <w:szCs w:val="24"/>
        </w:rPr>
        <w:t xml:space="preserve"> QTOF MS (Milford, Massa</w:t>
      </w:r>
      <w:r w:rsidR="009C734A" w:rsidRPr="00E17B5C">
        <w:rPr>
          <w:rFonts w:ascii="Times New Roman" w:hAnsi="Times New Roman" w:cs="Times New Roman"/>
          <w:sz w:val="24"/>
          <w:szCs w:val="24"/>
        </w:rPr>
        <w:t>chusetts, USA)</w:t>
      </w:r>
      <w:r w:rsidR="007E24BA" w:rsidRPr="00E17B5C">
        <w:rPr>
          <w:rFonts w:ascii="Times New Roman" w:hAnsi="Times New Roman" w:cs="Times New Roman"/>
          <w:sz w:val="24"/>
          <w:szCs w:val="24"/>
        </w:rPr>
        <w:t xml:space="preserve">. </w:t>
      </w:r>
      <w:r w:rsidR="009C734A" w:rsidRPr="00E17B5C">
        <w:rPr>
          <w:rFonts w:ascii="Times New Roman" w:hAnsi="Times New Roman" w:cs="Times New Roman"/>
          <w:sz w:val="24"/>
          <w:szCs w:val="24"/>
        </w:rPr>
        <w:t xml:space="preserve"> NMR spectrum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9C734A" w:rsidRPr="00E17B5C">
        <w:rPr>
          <w:rFonts w:ascii="Times New Roman" w:hAnsi="Times New Roman" w:cs="Times New Roman"/>
          <w:sz w:val="24"/>
          <w:szCs w:val="24"/>
        </w:rPr>
        <w:t xml:space="preserve"> evaluated using JEOL ECZ-500 (Tokyo, Japan)</w:t>
      </w:r>
      <w:r w:rsidR="00F62193"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7E24BA" w:rsidRPr="00E17B5C">
        <w:rPr>
          <w:rFonts w:ascii="Times New Roman" w:hAnsi="Times New Roman" w:cs="Times New Roman"/>
          <w:sz w:val="24"/>
          <w:szCs w:val="24"/>
        </w:rPr>
        <w:t xml:space="preserve">at 500 MHz for </w:t>
      </w:r>
      <w:r w:rsidR="007E24BA" w:rsidRPr="00E17B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E24BA" w:rsidRPr="00E17B5C">
        <w:rPr>
          <w:rFonts w:ascii="Times New Roman" w:hAnsi="Times New Roman" w:cs="Times New Roman"/>
          <w:sz w:val="24"/>
          <w:szCs w:val="24"/>
        </w:rPr>
        <w:t xml:space="preserve">H and 125 MHz for </w:t>
      </w:r>
      <w:r w:rsidR="007E24BA" w:rsidRPr="00E17B5C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7E24BA" w:rsidRPr="00E17B5C">
        <w:rPr>
          <w:rFonts w:ascii="Times New Roman" w:hAnsi="Times New Roman" w:cs="Times New Roman"/>
          <w:sz w:val="24"/>
          <w:szCs w:val="24"/>
        </w:rPr>
        <w:t xml:space="preserve">C </w:t>
      </w:r>
      <w:r w:rsidR="00F62193" w:rsidRPr="00E17B5C">
        <w:rPr>
          <w:rFonts w:ascii="Times New Roman" w:hAnsi="Times New Roman" w:cs="Times New Roman"/>
          <w:sz w:val="24"/>
          <w:szCs w:val="24"/>
        </w:rPr>
        <w:t xml:space="preserve">using </w:t>
      </w:r>
      <w:r w:rsidR="00A056BC" w:rsidRPr="00E17B5C">
        <w:rPr>
          <w:rFonts w:ascii="Times New Roman" w:hAnsi="Times New Roman" w:cs="Times New Roman"/>
          <w:sz w:val="24"/>
          <w:szCs w:val="24"/>
        </w:rPr>
        <w:t>tetramethylsilane (</w:t>
      </w:r>
      <w:r w:rsidR="00F62193" w:rsidRPr="00E17B5C">
        <w:rPr>
          <w:rFonts w:ascii="Times New Roman" w:hAnsi="Times New Roman" w:cs="Times New Roman"/>
          <w:sz w:val="24"/>
          <w:szCs w:val="24"/>
        </w:rPr>
        <w:t>TMS</w:t>
      </w:r>
      <w:r w:rsidR="00A056BC" w:rsidRPr="00E17B5C">
        <w:rPr>
          <w:rFonts w:ascii="Times New Roman" w:hAnsi="Times New Roman" w:cs="Times New Roman"/>
          <w:sz w:val="24"/>
          <w:szCs w:val="24"/>
        </w:rPr>
        <w:t>)</w:t>
      </w:r>
      <w:r w:rsidR="00F62193" w:rsidRPr="00E17B5C">
        <w:rPr>
          <w:rFonts w:ascii="Times New Roman" w:hAnsi="Times New Roman" w:cs="Times New Roman"/>
          <w:sz w:val="24"/>
          <w:szCs w:val="24"/>
        </w:rPr>
        <w:t xml:space="preserve"> as </w:t>
      </w:r>
      <w:r w:rsidR="00BC1A08">
        <w:rPr>
          <w:rFonts w:ascii="Times New Roman" w:hAnsi="Times New Roman" w:cs="Times New Roman"/>
          <w:sz w:val="24"/>
          <w:szCs w:val="24"/>
        </w:rPr>
        <w:t xml:space="preserve">the </w:t>
      </w:r>
      <w:r w:rsidR="00F62193" w:rsidRPr="00E17B5C">
        <w:rPr>
          <w:rFonts w:ascii="Times New Roman" w:hAnsi="Times New Roman" w:cs="Times New Roman"/>
          <w:sz w:val="24"/>
          <w:szCs w:val="24"/>
        </w:rPr>
        <w:t>internal standard</w:t>
      </w:r>
      <w:r w:rsidR="009C734A" w:rsidRPr="00E17B5C">
        <w:rPr>
          <w:rFonts w:ascii="Times New Roman" w:hAnsi="Times New Roman" w:cs="Times New Roman"/>
          <w:sz w:val="24"/>
          <w:szCs w:val="24"/>
        </w:rPr>
        <w:t xml:space="preserve">. In addition, the chemical shifts are expressed in ppm, </w:t>
      </w:r>
      <w:r>
        <w:rPr>
          <w:rFonts w:ascii="Times New Roman" w:hAnsi="Times New Roman" w:cs="Times New Roman"/>
          <w:sz w:val="24"/>
          <w:szCs w:val="24"/>
        </w:rPr>
        <w:t>concerning</w:t>
      </w:r>
      <w:r w:rsidR="009C734A" w:rsidRPr="00E17B5C">
        <w:rPr>
          <w:rFonts w:ascii="Times New Roman" w:hAnsi="Times New Roman" w:cs="Times New Roman"/>
          <w:sz w:val="24"/>
          <w:szCs w:val="24"/>
        </w:rPr>
        <w:t xml:space="preserve"> the CDCl</w:t>
      </w:r>
      <w:r w:rsidR="009C734A" w:rsidRPr="00E17B5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C734A" w:rsidRPr="00E17B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C734A" w:rsidRPr="00E17B5C">
        <w:rPr>
          <w:rFonts w:ascii="Times New Roman" w:hAnsi="Times New Roman" w:cs="Times New Roman"/>
          <w:sz w:val="24"/>
          <w:szCs w:val="24"/>
        </w:rPr>
        <w:t>δ</w:t>
      </w:r>
      <w:r w:rsidR="009C734A"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="009C734A" w:rsidRPr="00E17B5C">
        <w:rPr>
          <w:rFonts w:ascii="Times New Roman" w:hAnsi="Times New Roman" w:cs="Times New Roman"/>
          <w:sz w:val="24"/>
          <w:szCs w:val="24"/>
        </w:rPr>
        <w:t xml:space="preserve"> 7.26/</w:t>
      </w:r>
      <w:proofErr w:type="spellStart"/>
      <w:r w:rsidR="009C734A" w:rsidRPr="00E17B5C">
        <w:rPr>
          <w:rFonts w:ascii="Times New Roman" w:hAnsi="Times New Roman" w:cs="Times New Roman"/>
          <w:sz w:val="24"/>
          <w:szCs w:val="24"/>
        </w:rPr>
        <w:t>δ</w:t>
      </w:r>
      <w:r w:rsidR="009C734A" w:rsidRPr="00E17B5C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="009C734A" w:rsidRPr="00E17B5C">
        <w:rPr>
          <w:rFonts w:ascii="Times New Roman" w:hAnsi="Times New Roman" w:cs="Times New Roman"/>
          <w:sz w:val="24"/>
          <w:szCs w:val="24"/>
        </w:rPr>
        <w:t xml:space="preserve"> 77.2) signals. Column chromatography (CC) was performed using silica gel (70-230 mesh) (Merck, Darmstadt, Germany). Thin layer chromatography (TLC) was performed with silica gel 6</w:t>
      </w:r>
      <w:r w:rsidR="00F62193" w:rsidRPr="00E17B5C">
        <w:rPr>
          <w:rFonts w:ascii="Times New Roman" w:hAnsi="Times New Roman" w:cs="Times New Roman"/>
          <w:sz w:val="24"/>
          <w:szCs w:val="24"/>
        </w:rPr>
        <w:t>0. TLC plates were precoated with silica gel G</w:t>
      </w:r>
      <w:r w:rsidR="009C734A" w:rsidRPr="00E17B5C">
        <w:rPr>
          <w:rFonts w:ascii="Times New Roman" w:hAnsi="Times New Roman" w:cs="Times New Roman"/>
          <w:sz w:val="24"/>
          <w:szCs w:val="24"/>
        </w:rPr>
        <w:t>F</w:t>
      </w:r>
      <w:r w:rsidR="009C734A" w:rsidRPr="00E17B5C">
        <w:rPr>
          <w:rFonts w:ascii="Times New Roman" w:hAnsi="Times New Roman" w:cs="Times New Roman"/>
          <w:sz w:val="24"/>
          <w:szCs w:val="24"/>
          <w:vertAlign w:val="subscript"/>
        </w:rPr>
        <w:t>254</w:t>
      </w:r>
      <w:r w:rsidR="009C734A" w:rsidRPr="00E17B5C">
        <w:rPr>
          <w:rFonts w:ascii="Times New Roman" w:hAnsi="Times New Roman" w:cs="Times New Roman"/>
          <w:sz w:val="24"/>
          <w:szCs w:val="24"/>
        </w:rPr>
        <w:t xml:space="preserve"> (Merck, 0,25 mm, Darmstadt, Germany)</w:t>
      </w:r>
      <w:r w:rsidR="000871C4" w:rsidRPr="00E17B5C">
        <w:rPr>
          <w:rFonts w:ascii="Times New Roman" w:hAnsi="Times New Roman" w:cs="Times New Roman"/>
          <w:sz w:val="24"/>
          <w:szCs w:val="24"/>
        </w:rPr>
        <w:t xml:space="preserve"> using various solvent systems</w:t>
      </w:r>
      <w:r w:rsidR="009C734A" w:rsidRPr="00E17B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Compounds</w:t>
      </w:r>
      <w:r w:rsidR="009C734A" w:rsidRPr="00E17B5C">
        <w:rPr>
          <w:rFonts w:ascii="Times New Roman" w:hAnsi="Times New Roman" w:cs="Times New Roman"/>
          <w:sz w:val="24"/>
          <w:szCs w:val="24"/>
        </w:rPr>
        <w:t xml:space="preserve"> were visualized under UV light (254 and 36</w:t>
      </w:r>
      <w:r w:rsidR="004759DF" w:rsidRPr="00E17B5C">
        <w:rPr>
          <w:rFonts w:ascii="Times New Roman" w:hAnsi="Times New Roman" w:cs="Times New Roman"/>
          <w:sz w:val="24"/>
          <w:szCs w:val="24"/>
        </w:rPr>
        <w:t>5</w:t>
      </w:r>
      <w:r w:rsidR="009C734A" w:rsidRPr="00E17B5C">
        <w:rPr>
          <w:rFonts w:ascii="Times New Roman" w:hAnsi="Times New Roman" w:cs="Times New Roman"/>
          <w:sz w:val="24"/>
          <w:szCs w:val="24"/>
        </w:rPr>
        <w:t xml:space="preserve"> nm) or by spraying the heated silica gel plates with 10% H</w:t>
      </w:r>
      <w:r w:rsidR="009C734A" w:rsidRPr="00E17B5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C734A" w:rsidRPr="00E17B5C">
        <w:rPr>
          <w:rFonts w:ascii="Times New Roman" w:hAnsi="Times New Roman" w:cs="Times New Roman"/>
          <w:sz w:val="24"/>
          <w:szCs w:val="24"/>
        </w:rPr>
        <w:t>SO</w:t>
      </w:r>
      <w:r w:rsidR="009C734A" w:rsidRPr="00E17B5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C734A" w:rsidRPr="00E17B5C">
        <w:rPr>
          <w:rFonts w:ascii="Times New Roman" w:hAnsi="Times New Roman" w:cs="Times New Roman"/>
          <w:sz w:val="24"/>
          <w:szCs w:val="24"/>
        </w:rPr>
        <w:t xml:space="preserve"> in EtOH</w:t>
      </w:r>
      <w:r w:rsidR="007E24BA" w:rsidRPr="00E17B5C">
        <w:rPr>
          <w:rFonts w:ascii="Times New Roman" w:hAnsi="Times New Roman" w:cs="Times New Roman"/>
          <w:sz w:val="24"/>
          <w:szCs w:val="24"/>
        </w:rPr>
        <w:t>.</w:t>
      </w:r>
    </w:p>
    <w:p w14:paraId="27C80658" w14:textId="235A08FF" w:rsidR="007E24BA" w:rsidRPr="00E17B5C" w:rsidRDefault="007E24BA" w:rsidP="00CF4E69">
      <w:pPr>
        <w:spacing w:line="1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B5C">
        <w:rPr>
          <w:rFonts w:ascii="Times New Roman" w:hAnsi="Times New Roman" w:cs="Times New Roman"/>
          <w:b/>
          <w:bCs/>
          <w:sz w:val="24"/>
          <w:szCs w:val="24"/>
        </w:rPr>
        <w:t>Plant material</w:t>
      </w:r>
    </w:p>
    <w:p w14:paraId="5017F687" w14:textId="6E442CA3" w:rsidR="007E24BA" w:rsidRPr="00E17B5C" w:rsidRDefault="00954300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>The bulbs of</w:t>
      </w:r>
      <w:r w:rsidR="00F333BF"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426FC6" w:rsidRPr="00426FC6">
        <w:rPr>
          <w:rFonts w:ascii="Times New Roman" w:hAnsi="Times New Roman" w:cs="Times New Roman"/>
          <w:i/>
          <w:iCs/>
          <w:sz w:val="24"/>
          <w:szCs w:val="24"/>
        </w:rPr>
        <w:t>E. bulbosa</w:t>
      </w:r>
      <w:r w:rsidRPr="00E17B5C">
        <w:rPr>
          <w:rFonts w:ascii="Times New Roman" w:hAnsi="Times New Roman" w:cs="Times New Roman"/>
          <w:sz w:val="24"/>
          <w:szCs w:val="24"/>
        </w:rPr>
        <w:t xml:space="preserve"> w</w:t>
      </w:r>
      <w:r w:rsidR="00F333BF" w:rsidRPr="00E17B5C">
        <w:rPr>
          <w:rFonts w:ascii="Times New Roman" w:hAnsi="Times New Roman" w:cs="Times New Roman"/>
          <w:sz w:val="24"/>
          <w:szCs w:val="24"/>
        </w:rPr>
        <w:t xml:space="preserve">ere collected from Batu Cermin, </w:t>
      </w:r>
      <w:proofErr w:type="spellStart"/>
      <w:r w:rsidR="00F333BF" w:rsidRPr="00E17B5C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="00F333BF" w:rsidRPr="00E17B5C">
        <w:rPr>
          <w:rFonts w:ascii="Times New Roman" w:hAnsi="Times New Roman" w:cs="Times New Roman"/>
          <w:sz w:val="24"/>
          <w:szCs w:val="24"/>
        </w:rPr>
        <w:t xml:space="preserve">, East </w:t>
      </w:r>
      <w:r w:rsidR="00663885">
        <w:rPr>
          <w:rFonts w:ascii="Times New Roman" w:hAnsi="Times New Roman" w:cs="Times New Roman"/>
          <w:sz w:val="24"/>
          <w:szCs w:val="24"/>
        </w:rPr>
        <w:t>Kalimantan</w:t>
      </w:r>
      <w:r w:rsidR="00F333BF" w:rsidRPr="00E17B5C">
        <w:rPr>
          <w:rFonts w:ascii="Times New Roman" w:hAnsi="Times New Roman" w:cs="Times New Roman"/>
          <w:sz w:val="24"/>
          <w:szCs w:val="24"/>
        </w:rPr>
        <w:t xml:space="preserve">, Indonesia. The plant was identified at </w:t>
      </w:r>
      <w:r w:rsidR="00480A05" w:rsidRPr="00E17B5C">
        <w:rPr>
          <w:rFonts w:ascii="Times New Roman" w:hAnsi="Times New Roman" w:cs="Times New Roman"/>
          <w:sz w:val="24"/>
          <w:szCs w:val="24"/>
        </w:rPr>
        <w:t>the Laboratory</w:t>
      </w:r>
      <w:r w:rsidR="00F333BF" w:rsidRPr="00E17B5C">
        <w:rPr>
          <w:rFonts w:ascii="Times New Roman" w:hAnsi="Times New Roman" w:cs="Times New Roman"/>
          <w:sz w:val="24"/>
          <w:szCs w:val="24"/>
        </w:rPr>
        <w:t xml:space="preserve"> of Ecology of Tropical Forest Biodiversity, Faculty of Forestry, </w:t>
      </w:r>
      <w:proofErr w:type="spellStart"/>
      <w:r w:rsidR="00F333BF" w:rsidRPr="00E17B5C">
        <w:rPr>
          <w:rFonts w:ascii="Times New Roman" w:hAnsi="Times New Roman" w:cs="Times New Roman"/>
          <w:sz w:val="24"/>
          <w:szCs w:val="24"/>
        </w:rPr>
        <w:t>Mulawarman</w:t>
      </w:r>
      <w:proofErr w:type="spellEnd"/>
      <w:r w:rsidR="00F333BF" w:rsidRPr="00E17B5C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="00F333BF" w:rsidRPr="00E17B5C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="00F333BF" w:rsidRPr="00E17B5C">
        <w:rPr>
          <w:rFonts w:ascii="Times New Roman" w:hAnsi="Times New Roman" w:cs="Times New Roman"/>
          <w:sz w:val="24"/>
          <w:szCs w:val="24"/>
        </w:rPr>
        <w:t xml:space="preserve">, </w:t>
      </w:r>
      <w:r w:rsidR="00663885" w:rsidRPr="00E17B5C">
        <w:rPr>
          <w:rFonts w:ascii="Times New Roman" w:hAnsi="Times New Roman" w:cs="Times New Roman"/>
          <w:sz w:val="24"/>
          <w:szCs w:val="24"/>
        </w:rPr>
        <w:t xml:space="preserve">East </w:t>
      </w:r>
      <w:r w:rsidR="00663885">
        <w:rPr>
          <w:rFonts w:ascii="Times New Roman" w:hAnsi="Times New Roman" w:cs="Times New Roman"/>
          <w:sz w:val="24"/>
          <w:szCs w:val="24"/>
        </w:rPr>
        <w:t>Kalimantan</w:t>
      </w:r>
      <w:r w:rsidR="00F333BF" w:rsidRPr="00E17B5C">
        <w:rPr>
          <w:rFonts w:ascii="Times New Roman" w:hAnsi="Times New Roman" w:cs="Times New Roman"/>
          <w:sz w:val="24"/>
          <w:szCs w:val="24"/>
        </w:rPr>
        <w:t>. Indonesia.</w:t>
      </w:r>
      <w:r w:rsidR="00A056BC" w:rsidRPr="00E17B5C">
        <w:rPr>
          <w:rFonts w:ascii="Times New Roman" w:hAnsi="Times New Roman" w:cs="Times New Roman"/>
          <w:sz w:val="24"/>
          <w:szCs w:val="24"/>
        </w:rPr>
        <w:t xml:space="preserve"> The plant was </w:t>
      </w:r>
      <w:r w:rsidR="00480A05" w:rsidRPr="00E17B5C">
        <w:rPr>
          <w:rFonts w:ascii="Times New Roman" w:hAnsi="Times New Roman" w:cs="Times New Roman"/>
          <w:sz w:val="24"/>
          <w:szCs w:val="24"/>
        </w:rPr>
        <w:t>shade-dried</w:t>
      </w:r>
      <w:r w:rsidR="00A056BC" w:rsidRPr="00E17B5C">
        <w:rPr>
          <w:rFonts w:ascii="Times New Roman" w:hAnsi="Times New Roman" w:cs="Times New Roman"/>
          <w:sz w:val="24"/>
          <w:szCs w:val="24"/>
        </w:rPr>
        <w:t xml:space="preserve"> (&lt;4</w:t>
      </w:r>
      <w:r w:rsidR="00663885">
        <w:rPr>
          <w:rFonts w:ascii="Times New Roman" w:hAnsi="Times New Roman" w:cs="Times New Roman"/>
          <w:sz w:val="24"/>
          <w:szCs w:val="24"/>
        </w:rPr>
        <w:t>5</w:t>
      </w:r>
      <w:r w:rsidR="00A056BC" w:rsidRPr="00E17B5C">
        <w:rPr>
          <w:rFonts w:ascii="Times New Roman" w:hAnsi="Times New Roman" w:cs="Times New Roman"/>
          <w:sz w:val="24"/>
          <w:szCs w:val="24"/>
        </w:rPr>
        <w:t>°C), coarsely powdered</w:t>
      </w:r>
      <w:r w:rsidR="00480A05" w:rsidRPr="00E17B5C">
        <w:rPr>
          <w:rFonts w:ascii="Times New Roman" w:hAnsi="Times New Roman" w:cs="Times New Roman"/>
          <w:sz w:val="24"/>
          <w:szCs w:val="24"/>
        </w:rPr>
        <w:t>,</w:t>
      </w:r>
      <w:r w:rsidR="00A056BC" w:rsidRPr="00E17B5C">
        <w:rPr>
          <w:rFonts w:ascii="Times New Roman" w:hAnsi="Times New Roman" w:cs="Times New Roman"/>
          <w:sz w:val="24"/>
          <w:szCs w:val="24"/>
        </w:rPr>
        <w:t xml:space="preserve"> and stored in </w:t>
      </w:r>
      <w:r w:rsidR="00480A05" w:rsidRPr="00E17B5C">
        <w:rPr>
          <w:rFonts w:ascii="Times New Roman" w:hAnsi="Times New Roman" w:cs="Times New Roman"/>
          <w:sz w:val="24"/>
          <w:szCs w:val="24"/>
        </w:rPr>
        <w:t>an airtight</w:t>
      </w:r>
      <w:r w:rsidR="00A056BC" w:rsidRPr="00E17B5C">
        <w:rPr>
          <w:rFonts w:ascii="Times New Roman" w:hAnsi="Times New Roman" w:cs="Times New Roman"/>
          <w:sz w:val="24"/>
          <w:szCs w:val="24"/>
        </w:rPr>
        <w:t xml:space="preserve"> container.</w:t>
      </w:r>
    </w:p>
    <w:p w14:paraId="6C9FBAA9" w14:textId="5826E9E0" w:rsidR="00B61A81" w:rsidRPr="00E17B5C" w:rsidRDefault="00B61A81" w:rsidP="00CF4E69">
      <w:pPr>
        <w:spacing w:line="1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B5C">
        <w:rPr>
          <w:rFonts w:ascii="Times New Roman" w:hAnsi="Times New Roman" w:cs="Times New Roman"/>
          <w:b/>
          <w:bCs/>
          <w:sz w:val="24"/>
          <w:szCs w:val="24"/>
        </w:rPr>
        <w:t>Extraction and isolation</w:t>
      </w:r>
    </w:p>
    <w:p w14:paraId="6AA59F11" w14:textId="2948A284" w:rsidR="00724D6F" w:rsidRPr="00E17B5C" w:rsidRDefault="00B61A81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lastRenderedPageBreak/>
        <w:t xml:space="preserve">The dried </w:t>
      </w:r>
      <w:r w:rsidR="00426FC6" w:rsidRPr="00426FC6">
        <w:rPr>
          <w:rFonts w:ascii="Times New Roman" w:hAnsi="Times New Roman" w:cs="Times New Roman"/>
          <w:i/>
          <w:iCs/>
          <w:sz w:val="24"/>
          <w:szCs w:val="24"/>
        </w:rPr>
        <w:t>E. bulbosa</w:t>
      </w:r>
      <w:r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5C0A06" w:rsidRPr="00E17B5C">
        <w:rPr>
          <w:rFonts w:ascii="Times New Roman" w:hAnsi="Times New Roman" w:cs="Times New Roman"/>
          <w:sz w:val="24"/>
          <w:szCs w:val="24"/>
        </w:rPr>
        <w:t>(</w:t>
      </w:r>
      <w:r w:rsidRPr="00E17B5C">
        <w:rPr>
          <w:rFonts w:ascii="Times New Roman" w:hAnsi="Times New Roman" w:cs="Times New Roman"/>
          <w:sz w:val="24"/>
          <w:szCs w:val="24"/>
        </w:rPr>
        <w:t>200 g</w:t>
      </w:r>
      <w:r w:rsidR="005C0A06" w:rsidRPr="00E17B5C">
        <w:rPr>
          <w:rFonts w:ascii="Times New Roman" w:hAnsi="Times New Roman" w:cs="Times New Roman"/>
          <w:sz w:val="24"/>
          <w:szCs w:val="24"/>
        </w:rPr>
        <w:t>)</w:t>
      </w:r>
      <w:r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480A05" w:rsidRPr="00E17B5C">
        <w:rPr>
          <w:rFonts w:ascii="Times New Roman" w:hAnsi="Times New Roman" w:cs="Times New Roman"/>
          <w:sz w:val="24"/>
          <w:szCs w:val="24"/>
        </w:rPr>
        <w:t>was</w:t>
      </w:r>
      <w:r w:rsidRPr="00E17B5C">
        <w:rPr>
          <w:rFonts w:ascii="Times New Roman" w:hAnsi="Times New Roman" w:cs="Times New Roman"/>
          <w:sz w:val="24"/>
          <w:szCs w:val="24"/>
        </w:rPr>
        <w:t xml:space="preserve"> extracted with </w:t>
      </w:r>
      <w:r w:rsidR="00AF02BE">
        <w:rPr>
          <w:rFonts w:ascii="Times New Roman" w:hAnsi="Times New Roman" w:cs="Times New Roman"/>
          <w:sz w:val="24"/>
          <w:szCs w:val="24"/>
        </w:rPr>
        <w:t xml:space="preserve">distilled </w:t>
      </w:r>
      <w:r w:rsidRPr="00E17B5C">
        <w:rPr>
          <w:rFonts w:ascii="Times New Roman" w:hAnsi="Times New Roman" w:cs="Times New Roman"/>
          <w:sz w:val="24"/>
          <w:szCs w:val="24"/>
        </w:rPr>
        <w:t>ethanol</w:t>
      </w:r>
      <w:r w:rsidR="00AF02BE">
        <w:rPr>
          <w:rFonts w:ascii="Times New Roman" w:hAnsi="Times New Roman" w:cs="Times New Roman"/>
          <w:sz w:val="24"/>
          <w:szCs w:val="24"/>
        </w:rPr>
        <w:t xml:space="preserve"> </w:t>
      </w:r>
      <w:r w:rsidRPr="00E17B5C">
        <w:rPr>
          <w:rFonts w:ascii="Times New Roman" w:hAnsi="Times New Roman" w:cs="Times New Roman"/>
          <w:sz w:val="24"/>
          <w:szCs w:val="24"/>
        </w:rPr>
        <w:t>at room temperature for 4 days (4</w:t>
      </w:r>
      <w:r w:rsidR="00AF02BE">
        <w:rPr>
          <w:rFonts w:ascii="Times New Roman" w:hAnsi="Times New Roman" w:cs="Times New Roman"/>
          <w:sz w:val="24"/>
          <w:szCs w:val="24"/>
        </w:rPr>
        <w:t>×</w:t>
      </w:r>
      <w:r w:rsidR="005C0A06" w:rsidRPr="00E17B5C">
        <w:rPr>
          <w:rFonts w:ascii="Times New Roman" w:hAnsi="Times New Roman" w:cs="Times New Roman"/>
          <w:sz w:val="24"/>
          <w:szCs w:val="24"/>
        </w:rPr>
        <w:t>2</w:t>
      </w:r>
      <w:r w:rsidR="00AF02BE">
        <w:rPr>
          <w:rFonts w:ascii="Times New Roman" w:hAnsi="Times New Roman" w:cs="Times New Roman"/>
          <w:sz w:val="24"/>
          <w:szCs w:val="24"/>
        </w:rPr>
        <w:t xml:space="preserve">.5 </w:t>
      </w:r>
      <w:r w:rsidR="005C0A06" w:rsidRPr="00E17B5C">
        <w:rPr>
          <w:rFonts w:ascii="Times New Roman" w:hAnsi="Times New Roman" w:cs="Times New Roman"/>
          <w:sz w:val="24"/>
          <w:szCs w:val="24"/>
        </w:rPr>
        <w:t xml:space="preserve">L) and concentrated using a vacuum rotary evaporator, yielding a concentrated extract (24 g). </w:t>
      </w:r>
      <w:r w:rsidR="000B3F6D" w:rsidRPr="00E17B5C">
        <w:rPr>
          <w:rFonts w:ascii="Times New Roman" w:hAnsi="Times New Roman" w:cs="Times New Roman"/>
          <w:sz w:val="24"/>
          <w:szCs w:val="24"/>
        </w:rPr>
        <w:t>A</w:t>
      </w:r>
      <w:r w:rsidR="005C0A06" w:rsidRPr="00E17B5C">
        <w:rPr>
          <w:rFonts w:ascii="Times New Roman" w:hAnsi="Times New Roman" w:cs="Times New Roman"/>
          <w:sz w:val="24"/>
          <w:szCs w:val="24"/>
        </w:rPr>
        <w:t xml:space="preserve">bout </w:t>
      </w:r>
      <w:r w:rsidR="00AF02BE">
        <w:rPr>
          <w:rFonts w:ascii="Times New Roman" w:hAnsi="Times New Roman" w:cs="Times New Roman"/>
          <w:sz w:val="24"/>
          <w:szCs w:val="24"/>
        </w:rPr>
        <w:t>20</w:t>
      </w:r>
      <w:r w:rsidR="005C0A06" w:rsidRPr="00E17B5C">
        <w:rPr>
          <w:rFonts w:ascii="Times New Roman" w:hAnsi="Times New Roman" w:cs="Times New Roman"/>
          <w:sz w:val="24"/>
          <w:szCs w:val="24"/>
        </w:rPr>
        <w:t xml:space="preserve"> g of ethanol was chromatographed using silica gel column CC (70-230 mesh) with </w:t>
      </w:r>
      <w:r w:rsidR="005C0A06" w:rsidRPr="00E17B5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5C0A06" w:rsidRPr="00E17B5C">
        <w:rPr>
          <w:rFonts w:ascii="Times New Roman" w:hAnsi="Times New Roman" w:cs="Times New Roman"/>
          <w:sz w:val="24"/>
          <w:szCs w:val="24"/>
        </w:rPr>
        <w:t>-hexane:</w:t>
      </w:r>
      <w:r w:rsidR="00AF02BE">
        <w:rPr>
          <w:rFonts w:ascii="Times New Roman" w:hAnsi="Times New Roman" w:cs="Times New Roman"/>
          <w:sz w:val="24"/>
          <w:szCs w:val="24"/>
        </w:rPr>
        <w:t xml:space="preserve"> </w:t>
      </w:r>
      <w:r w:rsidR="005C0A06" w:rsidRPr="00E17B5C">
        <w:rPr>
          <w:rFonts w:ascii="Times New Roman" w:hAnsi="Times New Roman" w:cs="Times New Roman"/>
          <w:sz w:val="24"/>
          <w:szCs w:val="24"/>
        </w:rPr>
        <w:t>ethyl acetate as eluent</w:t>
      </w:r>
      <w:r w:rsidR="00724D6F" w:rsidRPr="00E17B5C">
        <w:rPr>
          <w:rFonts w:ascii="Times New Roman" w:hAnsi="Times New Roman" w:cs="Times New Roman"/>
          <w:sz w:val="24"/>
          <w:szCs w:val="24"/>
        </w:rPr>
        <w:t xml:space="preserve"> (5% stepwise)</w:t>
      </w:r>
      <w:r w:rsidR="005C0A06" w:rsidRPr="00E17B5C">
        <w:rPr>
          <w:rFonts w:ascii="Times New Roman" w:hAnsi="Times New Roman" w:cs="Times New Roman"/>
          <w:sz w:val="24"/>
          <w:szCs w:val="24"/>
        </w:rPr>
        <w:t xml:space="preserve"> and obtained 5 combined fractions (Fraction A-E).</w:t>
      </w:r>
    </w:p>
    <w:p w14:paraId="24408A5D" w14:textId="4229D54A" w:rsidR="00724D6F" w:rsidRPr="00E17B5C" w:rsidRDefault="00724D6F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 xml:space="preserve">Fraction A in the isocratic column chromatography and eluted using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17B5C">
        <w:rPr>
          <w:rFonts w:ascii="Times New Roman" w:hAnsi="Times New Roman" w:cs="Times New Roman"/>
          <w:sz w:val="24"/>
          <w:szCs w:val="24"/>
        </w:rPr>
        <w:t>-hexane:</w:t>
      </w:r>
      <w:r w:rsidR="00480A05"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Pr="00E17B5C">
        <w:rPr>
          <w:rFonts w:ascii="Times New Roman" w:hAnsi="Times New Roman" w:cs="Times New Roman"/>
          <w:sz w:val="24"/>
          <w:szCs w:val="24"/>
        </w:rPr>
        <w:t xml:space="preserve">ethyl acetate (9:1) obtained fractions A1-A2. The A2 fraction was purified by recrystallization to obtain compound 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 xml:space="preserve"> (</w:t>
      </w:r>
      <w:r w:rsidR="00D93C47">
        <w:rPr>
          <w:rFonts w:ascii="Times New Roman" w:hAnsi="Times New Roman" w:cs="Times New Roman"/>
          <w:sz w:val="24"/>
          <w:szCs w:val="24"/>
        </w:rPr>
        <w:t>7</w:t>
      </w:r>
      <w:r w:rsidRPr="00E17B5C">
        <w:rPr>
          <w:rFonts w:ascii="Times New Roman" w:hAnsi="Times New Roman" w:cs="Times New Roman"/>
          <w:sz w:val="24"/>
          <w:szCs w:val="24"/>
        </w:rPr>
        <w:t xml:space="preserve">.5 mg). </w:t>
      </w:r>
    </w:p>
    <w:p w14:paraId="1D4CA482" w14:textId="3FB80B3A" w:rsidR="00724D6F" w:rsidRPr="00E17B5C" w:rsidRDefault="00724D6F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 xml:space="preserve">Fraction B was separated by silica gel column chromatography (70-230 mesh) with a gradient of 2.5% using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17B5C">
        <w:rPr>
          <w:rFonts w:ascii="Times New Roman" w:hAnsi="Times New Roman" w:cs="Times New Roman"/>
          <w:sz w:val="24"/>
          <w:szCs w:val="24"/>
        </w:rPr>
        <w:t>-hexane:</w:t>
      </w:r>
      <w:r w:rsidR="00AF02BE">
        <w:rPr>
          <w:rFonts w:ascii="Times New Roman" w:hAnsi="Times New Roman" w:cs="Times New Roman"/>
          <w:sz w:val="24"/>
          <w:szCs w:val="24"/>
        </w:rPr>
        <w:t xml:space="preserve"> </w:t>
      </w:r>
      <w:r w:rsidRPr="00E17B5C">
        <w:rPr>
          <w:rFonts w:ascii="Times New Roman" w:hAnsi="Times New Roman" w:cs="Times New Roman"/>
          <w:sz w:val="24"/>
          <w:szCs w:val="24"/>
        </w:rPr>
        <w:t>ethyl acetate (9:1-7:3) eluent to produce 5 fractions (Fraction B1-B5). Then fraction B</w:t>
      </w:r>
      <w:r w:rsidR="00AF02BE">
        <w:rPr>
          <w:rFonts w:ascii="Times New Roman" w:hAnsi="Times New Roman" w:cs="Times New Roman"/>
          <w:sz w:val="24"/>
          <w:szCs w:val="24"/>
        </w:rPr>
        <w:t>3</w:t>
      </w:r>
      <w:r w:rsidRPr="00E17B5C">
        <w:rPr>
          <w:rFonts w:ascii="Times New Roman" w:hAnsi="Times New Roman" w:cs="Times New Roman"/>
          <w:sz w:val="24"/>
          <w:szCs w:val="24"/>
        </w:rPr>
        <w:t xml:space="preserve"> was selected to be purified using silica gel column chromatography with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17B5C">
        <w:rPr>
          <w:rFonts w:ascii="Times New Roman" w:hAnsi="Times New Roman" w:cs="Times New Roman"/>
          <w:sz w:val="24"/>
          <w:szCs w:val="24"/>
        </w:rPr>
        <w:t>-hexane:</w:t>
      </w:r>
      <w:r w:rsidR="00D93C47">
        <w:rPr>
          <w:rFonts w:ascii="Times New Roman" w:hAnsi="Times New Roman" w:cs="Times New Roman"/>
          <w:sz w:val="24"/>
          <w:szCs w:val="24"/>
        </w:rPr>
        <w:t xml:space="preserve"> </w:t>
      </w:r>
      <w:r w:rsidRPr="00E17B5C">
        <w:rPr>
          <w:rFonts w:ascii="Times New Roman" w:hAnsi="Times New Roman" w:cs="Times New Roman"/>
          <w:sz w:val="24"/>
          <w:szCs w:val="24"/>
        </w:rPr>
        <w:t>ethyl acetate (</w:t>
      </w:r>
      <w:r w:rsidR="00D93C47">
        <w:rPr>
          <w:rFonts w:ascii="Times New Roman" w:hAnsi="Times New Roman" w:cs="Times New Roman"/>
          <w:sz w:val="24"/>
          <w:szCs w:val="24"/>
        </w:rPr>
        <w:t>8.5</w:t>
      </w:r>
      <w:r w:rsidRPr="00E17B5C">
        <w:rPr>
          <w:rFonts w:ascii="Times New Roman" w:hAnsi="Times New Roman" w:cs="Times New Roman"/>
          <w:sz w:val="24"/>
          <w:szCs w:val="24"/>
        </w:rPr>
        <w:t>:1</w:t>
      </w:r>
      <w:r w:rsidR="00D93C47">
        <w:rPr>
          <w:rFonts w:ascii="Times New Roman" w:hAnsi="Times New Roman" w:cs="Times New Roman"/>
          <w:sz w:val="24"/>
          <w:szCs w:val="24"/>
        </w:rPr>
        <w:t>.5</w:t>
      </w:r>
      <w:r w:rsidRPr="00E17B5C">
        <w:rPr>
          <w:rFonts w:ascii="Times New Roman" w:hAnsi="Times New Roman" w:cs="Times New Roman"/>
          <w:sz w:val="24"/>
          <w:szCs w:val="24"/>
        </w:rPr>
        <w:t xml:space="preserve">) as eluent to obtain compound 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 xml:space="preserve"> (16.3 mg).</w:t>
      </w:r>
    </w:p>
    <w:p w14:paraId="1E069C83" w14:textId="5FEB4788" w:rsidR="004E1C82" w:rsidRPr="00E17B5C" w:rsidRDefault="00724D6F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 xml:space="preserve">Fraction C was chromatographed on a silica gel column and eluted using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17B5C">
        <w:rPr>
          <w:rFonts w:ascii="Times New Roman" w:hAnsi="Times New Roman" w:cs="Times New Roman"/>
          <w:sz w:val="24"/>
          <w:szCs w:val="24"/>
        </w:rPr>
        <w:t>-hexane:</w:t>
      </w:r>
      <w:r w:rsidR="00D93C47">
        <w:rPr>
          <w:rFonts w:ascii="Times New Roman" w:hAnsi="Times New Roman" w:cs="Times New Roman"/>
          <w:sz w:val="24"/>
          <w:szCs w:val="24"/>
        </w:rPr>
        <w:t xml:space="preserve"> </w:t>
      </w:r>
      <w:r w:rsidRPr="00E17B5C">
        <w:rPr>
          <w:rFonts w:ascii="Times New Roman" w:hAnsi="Times New Roman" w:cs="Times New Roman"/>
          <w:sz w:val="24"/>
          <w:szCs w:val="24"/>
        </w:rPr>
        <w:t xml:space="preserve">ethyl acetate with a gradient of 2.5% (9:1-6:4) to produce 9 fractions (Fraction C1-C9). The C4 fraction was selected to be purified using column chromatography. Silica gel was eluted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isocratically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using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17B5C">
        <w:rPr>
          <w:rFonts w:ascii="Times New Roman" w:hAnsi="Times New Roman" w:cs="Times New Roman"/>
          <w:sz w:val="24"/>
          <w:szCs w:val="24"/>
        </w:rPr>
        <w:t>-hexane:</w:t>
      </w:r>
      <w:r w:rsidR="00D93C47">
        <w:rPr>
          <w:rFonts w:ascii="Times New Roman" w:hAnsi="Times New Roman" w:cs="Times New Roman"/>
          <w:sz w:val="24"/>
          <w:szCs w:val="24"/>
        </w:rPr>
        <w:t xml:space="preserve"> </w:t>
      </w:r>
      <w:r w:rsidRPr="00E17B5C">
        <w:rPr>
          <w:rFonts w:ascii="Times New Roman" w:hAnsi="Times New Roman" w:cs="Times New Roman"/>
          <w:sz w:val="24"/>
          <w:szCs w:val="24"/>
        </w:rPr>
        <w:t>ethyl acetate (</w:t>
      </w:r>
      <w:r w:rsidR="00D93C47">
        <w:rPr>
          <w:rFonts w:ascii="Times New Roman" w:hAnsi="Times New Roman" w:cs="Times New Roman"/>
          <w:sz w:val="24"/>
          <w:szCs w:val="24"/>
        </w:rPr>
        <w:t>7.5</w:t>
      </w:r>
      <w:r w:rsidRPr="00E17B5C">
        <w:rPr>
          <w:rFonts w:ascii="Times New Roman" w:hAnsi="Times New Roman" w:cs="Times New Roman"/>
          <w:sz w:val="24"/>
          <w:szCs w:val="24"/>
        </w:rPr>
        <w:t>:</w:t>
      </w:r>
      <w:r w:rsidR="00D93C47">
        <w:rPr>
          <w:rFonts w:ascii="Times New Roman" w:hAnsi="Times New Roman" w:cs="Times New Roman"/>
          <w:sz w:val="24"/>
          <w:szCs w:val="24"/>
        </w:rPr>
        <w:t>2.5</w:t>
      </w:r>
      <w:r w:rsidRPr="00E17B5C">
        <w:rPr>
          <w:rFonts w:ascii="Times New Roman" w:hAnsi="Times New Roman" w:cs="Times New Roman"/>
          <w:sz w:val="24"/>
          <w:szCs w:val="24"/>
        </w:rPr>
        <w:t xml:space="preserve">) and obtained compound 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17B5C">
        <w:rPr>
          <w:rFonts w:ascii="Times New Roman" w:hAnsi="Times New Roman" w:cs="Times New Roman"/>
          <w:sz w:val="24"/>
          <w:szCs w:val="24"/>
        </w:rPr>
        <w:t xml:space="preserve"> (14.2 mg).</w:t>
      </w:r>
    </w:p>
    <w:p w14:paraId="0F24A869" w14:textId="0C5D7A3F" w:rsidR="007C3A28" w:rsidRPr="00E17B5C" w:rsidRDefault="007C3A28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443BC50" w14:textId="5998D8ED" w:rsidR="007C3A28" w:rsidRPr="00E17B5C" w:rsidRDefault="007C3A28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i/>
          <w:iCs/>
          <w:sz w:val="24"/>
          <w:szCs w:val="24"/>
        </w:rPr>
        <w:t>Eleutherol</w:t>
      </w:r>
      <w:r w:rsidRPr="00E17B5C">
        <w:rPr>
          <w:rFonts w:ascii="Times New Roman" w:hAnsi="Times New Roman" w:cs="Times New Roman"/>
          <w:sz w:val="24"/>
          <w:szCs w:val="24"/>
        </w:rPr>
        <w:t xml:space="preserve"> (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 xml:space="preserve">) a </w:t>
      </w:r>
      <w:r w:rsidR="00480A05" w:rsidRPr="00E17B5C">
        <w:rPr>
          <w:rFonts w:ascii="Times New Roman" w:hAnsi="Times New Roman" w:cs="Times New Roman"/>
          <w:sz w:val="24"/>
          <w:szCs w:val="24"/>
        </w:rPr>
        <w:t>needle-shaped</w:t>
      </w:r>
      <w:r w:rsidRPr="00E17B5C">
        <w:rPr>
          <w:rFonts w:ascii="Times New Roman" w:hAnsi="Times New Roman" w:cs="Times New Roman"/>
          <w:sz w:val="24"/>
          <w:szCs w:val="24"/>
        </w:rPr>
        <w:t xml:space="preserve"> white crystal (MeOH); IR (KBr)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E17B5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max</w:t>
      </w:r>
      <w:r w:rsidRPr="00E17B5C">
        <w:rPr>
          <w:rFonts w:ascii="Times New Roman" w:hAnsi="Times New Roman" w:cs="Times New Roman"/>
          <w:sz w:val="24"/>
          <w:szCs w:val="24"/>
        </w:rPr>
        <w:t xml:space="preserve"> 3471, 1664, 1382, 1320, 1243 cm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17B5C">
        <w:rPr>
          <w:rFonts w:ascii="Times New Roman" w:hAnsi="Times New Roman" w:cs="Times New Roman"/>
          <w:sz w:val="24"/>
          <w:szCs w:val="24"/>
        </w:rPr>
        <w:t xml:space="preserve">; 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 xml:space="preserve">H-NMR and 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E17B5C">
        <w:rPr>
          <w:rFonts w:ascii="Times New Roman" w:hAnsi="Times New Roman" w:cs="Times New Roman"/>
          <w:sz w:val="24"/>
          <w:szCs w:val="24"/>
        </w:rPr>
        <w:t xml:space="preserve">C-NMR data see Table 1; HR-TOFMS [M + </w:t>
      </w:r>
      <w:proofErr w:type="gramStart"/>
      <w:r w:rsidRPr="00E17B5C">
        <w:rPr>
          <w:rFonts w:ascii="Times New Roman" w:hAnsi="Times New Roman" w:cs="Times New Roman"/>
          <w:sz w:val="24"/>
          <w:szCs w:val="24"/>
        </w:rPr>
        <w:t>H]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 w:rsidRPr="00E17B5C">
        <w:rPr>
          <w:rFonts w:ascii="Times New Roman" w:hAnsi="Times New Roman" w:cs="Times New Roman"/>
          <w:sz w:val="24"/>
          <w:szCs w:val="24"/>
        </w:rPr>
        <w:t xml:space="preserve"> 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Pr="00E17B5C">
        <w:rPr>
          <w:rFonts w:ascii="Times New Roman" w:hAnsi="Times New Roman" w:cs="Times New Roman"/>
          <w:sz w:val="24"/>
          <w:szCs w:val="24"/>
        </w:rPr>
        <w:t xml:space="preserve"> 245.1351 (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>. C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Pr="00E17B5C">
        <w:rPr>
          <w:rFonts w:ascii="Times New Roman" w:hAnsi="Times New Roman" w:cs="Times New Roman"/>
          <w:sz w:val="24"/>
          <w:szCs w:val="24"/>
        </w:rPr>
        <w:t>H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E17B5C">
        <w:rPr>
          <w:rFonts w:ascii="Times New Roman" w:hAnsi="Times New Roman" w:cs="Times New Roman"/>
          <w:sz w:val="24"/>
          <w:szCs w:val="24"/>
        </w:rPr>
        <w:t>O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Pr="00E17B5C">
        <w:rPr>
          <w:rFonts w:ascii="Times New Roman" w:hAnsi="Times New Roman" w:cs="Times New Roman"/>
          <w:sz w:val="24"/>
          <w:szCs w:val="24"/>
        </w:rPr>
        <w:t xml:space="preserve"> 245.1361).</w:t>
      </w:r>
    </w:p>
    <w:p w14:paraId="2D4112DD" w14:textId="1DB5B1AA" w:rsidR="007C3A28" w:rsidRPr="00E17B5C" w:rsidRDefault="007C3A28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i/>
          <w:iCs/>
          <w:sz w:val="24"/>
          <w:szCs w:val="24"/>
        </w:rPr>
        <w:t xml:space="preserve">Eleutherol C </w:t>
      </w:r>
      <w:r w:rsidRPr="00E17B5C">
        <w:rPr>
          <w:rFonts w:ascii="Times New Roman" w:hAnsi="Times New Roman" w:cs="Times New Roman"/>
          <w:sz w:val="24"/>
          <w:szCs w:val="24"/>
        </w:rPr>
        <w:t>(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17B5C">
        <w:rPr>
          <w:rFonts w:ascii="Times New Roman" w:hAnsi="Times New Roman" w:cs="Times New Roman"/>
          <w:sz w:val="24"/>
          <w:szCs w:val="24"/>
        </w:rPr>
        <w:t xml:space="preserve">) a yellow amorphous powder (MeOH); IR (KBr)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E17B5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max</w:t>
      </w:r>
      <w:r w:rsidRPr="00E17B5C">
        <w:rPr>
          <w:rFonts w:ascii="Times New Roman" w:hAnsi="Times New Roman" w:cs="Times New Roman"/>
          <w:sz w:val="24"/>
          <w:szCs w:val="24"/>
        </w:rPr>
        <w:t xml:space="preserve"> 3471, 1664, 1382, 1320, 1243 cm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17B5C">
        <w:rPr>
          <w:rFonts w:ascii="Times New Roman" w:hAnsi="Times New Roman" w:cs="Times New Roman"/>
          <w:sz w:val="24"/>
          <w:szCs w:val="24"/>
        </w:rPr>
        <w:t xml:space="preserve">; 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 xml:space="preserve">H-NMR and 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E17B5C">
        <w:rPr>
          <w:rFonts w:ascii="Times New Roman" w:hAnsi="Times New Roman" w:cs="Times New Roman"/>
          <w:sz w:val="24"/>
          <w:szCs w:val="24"/>
        </w:rPr>
        <w:t xml:space="preserve">C-NMR data see Table 1; HR-TOFMS [M + </w:t>
      </w:r>
      <w:proofErr w:type="gramStart"/>
      <w:r w:rsidRPr="00E17B5C">
        <w:rPr>
          <w:rFonts w:ascii="Times New Roman" w:hAnsi="Times New Roman" w:cs="Times New Roman"/>
          <w:sz w:val="24"/>
          <w:szCs w:val="24"/>
        </w:rPr>
        <w:t>H]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 w:rsidRPr="00E17B5C">
        <w:rPr>
          <w:rFonts w:ascii="Times New Roman" w:hAnsi="Times New Roman" w:cs="Times New Roman"/>
          <w:sz w:val="24"/>
          <w:szCs w:val="24"/>
        </w:rPr>
        <w:t xml:space="preserve"> 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Pr="00E17B5C">
        <w:rPr>
          <w:rFonts w:ascii="Times New Roman" w:hAnsi="Times New Roman" w:cs="Times New Roman"/>
          <w:sz w:val="24"/>
          <w:szCs w:val="24"/>
        </w:rPr>
        <w:t xml:space="preserve"> 245.1351 (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>. C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Pr="00E17B5C">
        <w:rPr>
          <w:rFonts w:ascii="Times New Roman" w:hAnsi="Times New Roman" w:cs="Times New Roman"/>
          <w:sz w:val="24"/>
          <w:szCs w:val="24"/>
        </w:rPr>
        <w:t>H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E17B5C">
        <w:rPr>
          <w:rFonts w:ascii="Times New Roman" w:hAnsi="Times New Roman" w:cs="Times New Roman"/>
          <w:sz w:val="24"/>
          <w:szCs w:val="24"/>
        </w:rPr>
        <w:t>O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Pr="00E17B5C">
        <w:rPr>
          <w:rFonts w:ascii="Times New Roman" w:hAnsi="Times New Roman" w:cs="Times New Roman"/>
          <w:sz w:val="24"/>
          <w:szCs w:val="24"/>
        </w:rPr>
        <w:t xml:space="preserve"> 245.1361).</w:t>
      </w:r>
    </w:p>
    <w:p w14:paraId="5E6D8625" w14:textId="2AC02CE8" w:rsidR="00D86360" w:rsidRPr="00E17B5C" w:rsidRDefault="00D86360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87969A" w14:textId="43DF3FAB" w:rsidR="00D86360" w:rsidRPr="00E17B5C" w:rsidRDefault="00D86360" w:rsidP="00CF4E69">
      <w:pPr>
        <w:spacing w:line="1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B5C">
        <w:rPr>
          <w:rFonts w:ascii="Times New Roman" w:hAnsi="Times New Roman" w:cs="Times New Roman"/>
          <w:b/>
          <w:bCs/>
          <w:sz w:val="24"/>
          <w:szCs w:val="24"/>
        </w:rPr>
        <w:t>Bioassays fo</w:t>
      </w:r>
      <w:r w:rsidR="00687AAA" w:rsidRPr="00E17B5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 xml:space="preserve"> cytotoxi</w:t>
      </w:r>
      <w:r w:rsidR="001B4DB8" w:rsidRPr="00E17B5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 xml:space="preserve"> activity</w:t>
      </w:r>
    </w:p>
    <w:p w14:paraId="27ED5B9C" w14:textId="1DBAEB59" w:rsidR="008B20B0" w:rsidRPr="00E17B5C" w:rsidRDefault="00D86360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 xml:space="preserve">The </w:t>
      </w:r>
      <w:r w:rsidR="003457CB">
        <w:rPr>
          <w:rFonts w:ascii="Times New Roman" w:hAnsi="Times New Roman" w:cs="Times New Roman"/>
          <w:sz w:val="24"/>
          <w:szCs w:val="24"/>
        </w:rPr>
        <w:t>T47D</w:t>
      </w:r>
      <w:r w:rsidRPr="00E17B5C">
        <w:rPr>
          <w:rFonts w:ascii="Times New Roman" w:hAnsi="Times New Roman" w:cs="Times New Roman"/>
          <w:sz w:val="24"/>
          <w:szCs w:val="24"/>
        </w:rPr>
        <w:t xml:space="preserve"> cells were seeded into 96-well plates</w:t>
      </w:r>
      <w:r w:rsidR="008B20B0" w:rsidRPr="00E17B5C">
        <w:rPr>
          <w:rFonts w:ascii="Times New Roman" w:hAnsi="Times New Roman" w:cs="Times New Roman"/>
          <w:sz w:val="24"/>
          <w:szCs w:val="24"/>
        </w:rPr>
        <w:t xml:space="preserve"> at a density of 3 x 10</w:t>
      </w:r>
      <w:r w:rsidR="008B20B0" w:rsidRPr="00E17B5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5037B" w:rsidRPr="00E17B5C">
        <w:rPr>
          <w:rFonts w:ascii="Times New Roman" w:hAnsi="Times New Roman" w:cs="Times New Roman"/>
          <w:sz w:val="24"/>
          <w:szCs w:val="24"/>
        </w:rPr>
        <w:t xml:space="preserve"> cells/well </w:t>
      </w:r>
      <w:r w:rsidR="008B20B0" w:rsidRPr="00E17B5C">
        <w:rPr>
          <w:rFonts w:ascii="Times New Roman" w:hAnsi="Times New Roman" w:cs="Times New Roman"/>
          <w:sz w:val="24"/>
          <w:szCs w:val="24"/>
        </w:rPr>
        <w:t xml:space="preserve">and incubated in </w:t>
      </w:r>
      <w:r w:rsidR="00D93C47">
        <w:rPr>
          <w:rFonts w:ascii="Times New Roman" w:hAnsi="Times New Roman" w:cs="Times New Roman"/>
          <w:sz w:val="24"/>
          <w:szCs w:val="24"/>
        </w:rPr>
        <w:t xml:space="preserve">a </w:t>
      </w:r>
      <w:r w:rsidR="008B20B0" w:rsidRPr="00E17B5C">
        <w:rPr>
          <w:rFonts w:ascii="Times New Roman" w:hAnsi="Times New Roman" w:cs="Times New Roman"/>
          <w:sz w:val="24"/>
          <w:szCs w:val="24"/>
        </w:rPr>
        <w:t>humidified CO</w:t>
      </w:r>
      <w:r w:rsidR="008B20B0" w:rsidRPr="00E17B5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B20B0" w:rsidRPr="00E17B5C">
        <w:rPr>
          <w:rFonts w:ascii="Times New Roman" w:hAnsi="Times New Roman" w:cs="Times New Roman"/>
          <w:sz w:val="24"/>
          <w:szCs w:val="24"/>
        </w:rPr>
        <w:t xml:space="preserve"> incubator for 24 h</w:t>
      </w:r>
      <w:r w:rsidR="00D74669" w:rsidRPr="00E17B5C">
        <w:rPr>
          <w:rFonts w:ascii="Times New Roman" w:hAnsi="Times New Roman" w:cs="Times New Roman"/>
          <w:sz w:val="24"/>
          <w:szCs w:val="24"/>
        </w:rPr>
        <w:t xml:space="preserve">. </w:t>
      </w:r>
      <w:r w:rsidR="00736EDF" w:rsidRPr="00E17B5C">
        <w:rPr>
          <w:rFonts w:ascii="Times New Roman" w:hAnsi="Times New Roman" w:cs="Times New Roman"/>
          <w:sz w:val="24"/>
          <w:szCs w:val="24"/>
        </w:rPr>
        <w:t xml:space="preserve">Varying concentrations of the test compound were </w:t>
      </w:r>
      <w:r w:rsidR="00233E61" w:rsidRPr="00E17B5C">
        <w:rPr>
          <w:rFonts w:ascii="Times New Roman" w:hAnsi="Times New Roman" w:cs="Times New Roman"/>
          <w:sz w:val="24"/>
          <w:szCs w:val="24"/>
        </w:rPr>
        <w:t>dissolved</w:t>
      </w:r>
      <w:r w:rsidR="00736EDF" w:rsidRPr="00E17B5C">
        <w:rPr>
          <w:rFonts w:ascii="Times New Roman" w:hAnsi="Times New Roman" w:cs="Times New Roman"/>
          <w:sz w:val="24"/>
          <w:szCs w:val="24"/>
        </w:rPr>
        <w:t xml:space="preserve"> in DMSO, followed by six desirable concentrations </w:t>
      </w:r>
      <w:r w:rsidR="00F0114B" w:rsidRPr="00E17B5C">
        <w:rPr>
          <w:rFonts w:ascii="Times New Roman" w:hAnsi="Times New Roman" w:cs="Times New Roman"/>
          <w:sz w:val="24"/>
          <w:szCs w:val="24"/>
        </w:rPr>
        <w:t>prepared using PBS (</w:t>
      </w:r>
      <w:r w:rsidR="00521E91" w:rsidRPr="00E17B5C">
        <w:rPr>
          <w:rFonts w:ascii="Times New Roman" w:hAnsi="Times New Roman" w:cs="Times New Roman"/>
          <w:sz w:val="24"/>
          <w:szCs w:val="24"/>
        </w:rPr>
        <w:t xml:space="preserve">phosphoric buffer solution, </w:t>
      </w:r>
      <w:r w:rsidR="00F0114B" w:rsidRPr="00E17B5C">
        <w:rPr>
          <w:rFonts w:ascii="Times New Roman" w:hAnsi="Times New Roman" w:cs="Times New Roman"/>
          <w:sz w:val="24"/>
          <w:szCs w:val="24"/>
        </w:rPr>
        <w:t>pH 7.30-7.65). each concentration of the compound was added to the wells in triplicate and incubated in a humidified CO</w:t>
      </w:r>
      <w:r w:rsidR="00F0114B" w:rsidRPr="00E17B5C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F0114B" w:rsidRPr="00E17B5C">
        <w:rPr>
          <w:rFonts w:ascii="Times New Roman" w:hAnsi="Times New Roman" w:cs="Times New Roman"/>
          <w:sz w:val="24"/>
          <w:szCs w:val="24"/>
        </w:rPr>
        <w:t xml:space="preserve">incubator for 48 h, </w:t>
      </w:r>
      <w:r w:rsidR="00F8170A" w:rsidRPr="00E17B5C">
        <w:rPr>
          <w:rFonts w:ascii="Times New Roman" w:hAnsi="Times New Roman" w:cs="Times New Roman"/>
          <w:sz w:val="24"/>
          <w:szCs w:val="24"/>
        </w:rPr>
        <w:t>the negative control wells received only DMSO</w:t>
      </w:r>
      <w:r w:rsidR="00D93C47">
        <w:rPr>
          <w:rFonts w:ascii="Times New Roman" w:hAnsi="Times New Roman" w:cs="Times New Roman"/>
          <w:sz w:val="24"/>
          <w:szCs w:val="24"/>
        </w:rPr>
        <w:t>,</w:t>
      </w:r>
      <w:r w:rsidR="00F8170A" w:rsidRPr="00E17B5C">
        <w:rPr>
          <w:rFonts w:ascii="Times New Roman" w:hAnsi="Times New Roman" w:cs="Times New Roman"/>
          <w:sz w:val="24"/>
          <w:szCs w:val="24"/>
        </w:rPr>
        <w:t xml:space="preserve"> and cisplatin was used as the positive control. After </w:t>
      </w:r>
      <w:r w:rsidR="00D93C47">
        <w:rPr>
          <w:rFonts w:ascii="Times New Roman" w:hAnsi="Times New Roman" w:cs="Times New Roman"/>
          <w:sz w:val="24"/>
          <w:szCs w:val="24"/>
        </w:rPr>
        <w:t xml:space="preserve">an </w:t>
      </w:r>
      <w:r w:rsidR="00F8170A" w:rsidRPr="00E17B5C">
        <w:rPr>
          <w:rFonts w:ascii="Times New Roman" w:hAnsi="Times New Roman" w:cs="Times New Roman"/>
          <w:sz w:val="24"/>
          <w:szCs w:val="24"/>
        </w:rPr>
        <w:t>incubation period, MTT reagent [3-(4,5-dimethylthiazol-2-yl)-2,5-diphenyl tetrazolium bromide] was added to all test and control well and the incubation was continued for another 4 h.</w:t>
      </w:r>
      <w:r w:rsidR="00A04E8B" w:rsidRPr="00E17B5C">
        <w:rPr>
          <w:rFonts w:ascii="Times New Roman" w:hAnsi="Times New Roman" w:cs="Times New Roman"/>
          <w:sz w:val="24"/>
          <w:szCs w:val="24"/>
        </w:rPr>
        <w:t xml:space="preserve"> The MTT-stop solution containing SDS (sodium dodecyl sulphate) was added to wells and </w:t>
      </w:r>
      <w:r w:rsidR="00221817" w:rsidRPr="00E17B5C">
        <w:rPr>
          <w:rFonts w:ascii="Times New Roman" w:hAnsi="Times New Roman" w:cs="Times New Roman"/>
          <w:sz w:val="24"/>
          <w:szCs w:val="24"/>
        </w:rPr>
        <w:t>incubated again for another 24 h.</w:t>
      </w:r>
      <w:r w:rsidR="0049366D" w:rsidRPr="00E17B5C">
        <w:rPr>
          <w:rFonts w:ascii="Times New Roman" w:hAnsi="Times New Roman" w:cs="Times New Roman"/>
          <w:sz w:val="24"/>
          <w:szCs w:val="24"/>
        </w:rPr>
        <w:t xml:space="preserve"> The absorbance values were read using </w:t>
      </w:r>
      <w:r w:rsidR="00D93C47">
        <w:rPr>
          <w:rFonts w:ascii="Times New Roman" w:hAnsi="Times New Roman" w:cs="Times New Roman"/>
          <w:sz w:val="24"/>
          <w:szCs w:val="24"/>
        </w:rPr>
        <w:t>a microplate</w:t>
      </w:r>
      <w:r w:rsidR="0049366D" w:rsidRPr="00E17B5C">
        <w:rPr>
          <w:rFonts w:ascii="Times New Roman" w:hAnsi="Times New Roman" w:cs="Times New Roman"/>
          <w:sz w:val="24"/>
          <w:szCs w:val="24"/>
        </w:rPr>
        <w:t xml:space="preserve"> reader at </w:t>
      </w:r>
      <w:r w:rsidR="00D93C47">
        <w:rPr>
          <w:rFonts w:ascii="Times New Roman" w:hAnsi="Times New Roman" w:cs="Times New Roman"/>
          <w:sz w:val="24"/>
          <w:szCs w:val="24"/>
        </w:rPr>
        <w:t xml:space="preserve">a </w:t>
      </w:r>
      <w:r w:rsidR="0049366D" w:rsidRPr="00E17B5C">
        <w:rPr>
          <w:rFonts w:ascii="Times New Roman" w:hAnsi="Times New Roman" w:cs="Times New Roman"/>
          <w:sz w:val="24"/>
          <w:szCs w:val="24"/>
        </w:rPr>
        <w:t>wavelength of 550 nm.</w:t>
      </w:r>
      <w:r w:rsidR="00AC7358" w:rsidRPr="00E17B5C">
        <w:rPr>
          <w:rFonts w:ascii="Times New Roman" w:hAnsi="Times New Roman" w:cs="Times New Roman"/>
          <w:sz w:val="24"/>
          <w:szCs w:val="24"/>
        </w:rPr>
        <w:t xml:space="preserve"> IC</w:t>
      </w:r>
      <w:r w:rsidR="00AC7358" w:rsidRPr="00E17B5C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AC7358" w:rsidRPr="00E17B5C">
        <w:rPr>
          <w:rFonts w:ascii="Times New Roman" w:hAnsi="Times New Roman" w:cs="Times New Roman"/>
          <w:sz w:val="24"/>
          <w:szCs w:val="24"/>
        </w:rPr>
        <w:t xml:space="preserve"> values were determined by </w:t>
      </w:r>
      <w:r w:rsidR="00D93C47">
        <w:rPr>
          <w:rFonts w:ascii="Times New Roman" w:hAnsi="Times New Roman" w:cs="Times New Roman"/>
          <w:sz w:val="24"/>
          <w:szCs w:val="24"/>
        </w:rPr>
        <w:t>the linear</w:t>
      </w:r>
      <w:r w:rsidR="00AC7358" w:rsidRPr="00E17B5C">
        <w:rPr>
          <w:rFonts w:ascii="Times New Roman" w:hAnsi="Times New Roman" w:cs="Times New Roman"/>
          <w:sz w:val="24"/>
          <w:szCs w:val="24"/>
        </w:rPr>
        <w:t xml:space="preserve"> regression method using Microsoft Excel software. The IC</w:t>
      </w:r>
      <w:r w:rsidR="00AC7358" w:rsidRPr="00E17B5C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AC7358" w:rsidRPr="00E17B5C">
        <w:rPr>
          <w:rFonts w:ascii="Times New Roman" w:hAnsi="Times New Roman" w:cs="Times New Roman"/>
          <w:sz w:val="24"/>
          <w:szCs w:val="24"/>
        </w:rPr>
        <w:t xml:space="preserve"> is the concentration required for 50% growth inhibition</w:t>
      </w:r>
      <w:r w:rsidR="00534544">
        <w:rPr>
          <w:rFonts w:ascii="Times New Roman" w:hAnsi="Times New Roman" w:cs="Times New Roman"/>
          <w:sz w:val="24"/>
          <w:szCs w:val="24"/>
        </w:rPr>
        <w:t xml:space="preserve"> [12]</w:t>
      </w:r>
      <w:r w:rsidR="00AC7358" w:rsidRPr="00E17B5C">
        <w:rPr>
          <w:rFonts w:ascii="Times New Roman" w:hAnsi="Times New Roman" w:cs="Times New Roman"/>
          <w:sz w:val="24"/>
          <w:szCs w:val="24"/>
        </w:rPr>
        <w:t>.</w:t>
      </w:r>
    </w:p>
    <w:p w14:paraId="113DA70C" w14:textId="77777777" w:rsidR="00F1280C" w:rsidRPr="00E17B5C" w:rsidRDefault="00F1280C" w:rsidP="00CF4E69">
      <w:pPr>
        <w:spacing w:line="1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B5C">
        <w:rPr>
          <w:rFonts w:ascii="Times New Roman" w:hAnsi="Times New Roman" w:cs="Times New Roman"/>
          <w:b/>
          <w:bCs/>
          <w:sz w:val="24"/>
          <w:szCs w:val="24"/>
        </w:rPr>
        <w:t>Results and discussion</w:t>
      </w:r>
    </w:p>
    <w:p w14:paraId="053E2B37" w14:textId="26314B42" w:rsidR="00F1280C" w:rsidRPr="00E17B5C" w:rsidRDefault="00F1280C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 xml:space="preserve">The ethanol extract of </w:t>
      </w:r>
      <w:r w:rsidR="00426FC6" w:rsidRPr="00426FC6">
        <w:rPr>
          <w:rFonts w:ascii="Times New Roman" w:hAnsi="Times New Roman" w:cs="Times New Roman"/>
          <w:i/>
          <w:iCs/>
          <w:sz w:val="24"/>
          <w:szCs w:val="24"/>
        </w:rPr>
        <w:t>E. bulbosa</w:t>
      </w:r>
      <w:r w:rsidRPr="00E17B5C">
        <w:rPr>
          <w:rFonts w:ascii="Times New Roman" w:hAnsi="Times New Roman" w:cs="Times New Roman"/>
          <w:sz w:val="24"/>
          <w:szCs w:val="24"/>
        </w:rPr>
        <w:t xml:space="preserve"> was isolated using conventional column chromatography (CC) packed with silica gel 60 with gradient </w:t>
      </w:r>
      <w:r w:rsidR="00D93C47">
        <w:rPr>
          <w:rFonts w:ascii="Times New Roman" w:hAnsi="Times New Roman" w:cs="Times New Roman"/>
          <w:sz w:val="24"/>
          <w:szCs w:val="24"/>
        </w:rPr>
        <w:t xml:space="preserve">and isocratic </w:t>
      </w:r>
      <w:r w:rsidRPr="00E17B5C">
        <w:rPr>
          <w:rFonts w:ascii="Times New Roman" w:hAnsi="Times New Roman" w:cs="Times New Roman"/>
          <w:sz w:val="24"/>
          <w:szCs w:val="24"/>
        </w:rPr>
        <w:t>elution</w:t>
      </w:r>
      <w:r w:rsidR="00D93C47">
        <w:rPr>
          <w:rFonts w:ascii="Times New Roman" w:hAnsi="Times New Roman" w:cs="Times New Roman"/>
          <w:sz w:val="24"/>
          <w:szCs w:val="24"/>
        </w:rPr>
        <w:t xml:space="preserve"> and spectroscopic analysis</w:t>
      </w:r>
      <w:r w:rsidRPr="00E17B5C">
        <w:rPr>
          <w:rFonts w:ascii="Times New Roman" w:hAnsi="Times New Roman" w:cs="Times New Roman"/>
          <w:sz w:val="24"/>
          <w:szCs w:val="24"/>
        </w:rPr>
        <w:t xml:space="preserve"> to obtain </w:t>
      </w:r>
      <w:r w:rsidR="00D93C47">
        <w:rPr>
          <w:rFonts w:ascii="Times New Roman" w:hAnsi="Times New Roman" w:cs="Times New Roman"/>
          <w:sz w:val="24"/>
          <w:szCs w:val="24"/>
        </w:rPr>
        <w:t xml:space="preserve">the </w:t>
      </w:r>
      <w:r w:rsidRPr="00E17B5C">
        <w:rPr>
          <w:rFonts w:ascii="Times New Roman" w:hAnsi="Times New Roman" w:cs="Times New Roman"/>
          <w:sz w:val="24"/>
          <w:szCs w:val="24"/>
        </w:rPr>
        <w:t>naphthalene derivatives, Eleutherol (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>) and Eleutherol C (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17B5C">
        <w:rPr>
          <w:rFonts w:ascii="Times New Roman" w:hAnsi="Times New Roman" w:cs="Times New Roman"/>
          <w:sz w:val="24"/>
          <w:szCs w:val="24"/>
        </w:rPr>
        <w:t>) (Fig. 1).</w:t>
      </w:r>
    </w:p>
    <w:p w14:paraId="3D0C84C5" w14:textId="77078690" w:rsidR="00F1280C" w:rsidRDefault="00F1280C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>Compound (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>) was obtained as a needle-shaped white crystal soluble in methanol. The molecular formula was C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Pr="00E17B5C">
        <w:rPr>
          <w:rFonts w:ascii="Times New Roman" w:hAnsi="Times New Roman" w:cs="Times New Roman"/>
          <w:sz w:val="24"/>
          <w:szCs w:val="24"/>
        </w:rPr>
        <w:t>H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E17B5C">
        <w:rPr>
          <w:rFonts w:ascii="Times New Roman" w:hAnsi="Times New Roman" w:cs="Times New Roman"/>
          <w:sz w:val="24"/>
          <w:szCs w:val="24"/>
        </w:rPr>
        <w:t>O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E6C5A">
        <w:rPr>
          <w:rFonts w:ascii="Times New Roman" w:hAnsi="Times New Roman" w:cs="Times New Roman"/>
          <w:sz w:val="24"/>
          <w:szCs w:val="24"/>
        </w:rPr>
        <w:t xml:space="preserve"> (Fig. 2),</w:t>
      </w:r>
      <w:r w:rsidRPr="00E17B5C">
        <w:rPr>
          <w:rFonts w:ascii="Times New Roman" w:hAnsi="Times New Roman" w:cs="Times New Roman"/>
          <w:sz w:val="24"/>
          <w:szCs w:val="24"/>
        </w:rPr>
        <w:t xml:space="preserve"> based on the high-resolution time-of-flight (HR-</w:t>
      </w:r>
      <w:r w:rsidRPr="00E17B5C">
        <w:rPr>
          <w:rFonts w:ascii="Times New Roman" w:hAnsi="Times New Roman" w:cs="Times New Roman"/>
          <w:sz w:val="24"/>
          <w:szCs w:val="24"/>
        </w:rPr>
        <w:lastRenderedPageBreak/>
        <w:t xml:space="preserve">TOFMS) spectrum with a [M + </w:t>
      </w:r>
      <w:proofErr w:type="gramStart"/>
      <w:r w:rsidRPr="00E17B5C">
        <w:rPr>
          <w:rFonts w:ascii="Times New Roman" w:hAnsi="Times New Roman" w:cs="Times New Roman"/>
          <w:sz w:val="24"/>
          <w:szCs w:val="24"/>
        </w:rPr>
        <w:t>H]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 w:rsidRPr="00E17B5C">
        <w:rPr>
          <w:rFonts w:ascii="Times New Roman" w:hAnsi="Times New Roman" w:cs="Times New Roman"/>
          <w:sz w:val="24"/>
          <w:szCs w:val="24"/>
        </w:rPr>
        <w:t xml:space="preserve"> ion peak at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Pr="00E17B5C">
        <w:rPr>
          <w:rFonts w:ascii="Times New Roman" w:hAnsi="Times New Roman" w:cs="Times New Roman"/>
          <w:sz w:val="24"/>
          <w:szCs w:val="24"/>
        </w:rPr>
        <w:t xml:space="preserve"> 245.1351 (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>. C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Pr="00E17B5C">
        <w:rPr>
          <w:rFonts w:ascii="Times New Roman" w:hAnsi="Times New Roman" w:cs="Times New Roman"/>
          <w:sz w:val="24"/>
          <w:szCs w:val="24"/>
        </w:rPr>
        <w:t>H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E17B5C">
        <w:rPr>
          <w:rFonts w:ascii="Times New Roman" w:hAnsi="Times New Roman" w:cs="Times New Roman"/>
          <w:sz w:val="24"/>
          <w:szCs w:val="24"/>
        </w:rPr>
        <w:t>O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Pr="00E17B5C">
        <w:rPr>
          <w:rFonts w:ascii="Times New Roman" w:hAnsi="Times New Roman" w:cs="Times New Roman"/>
          <w:sz w:val="24"/>
          <w:szCs w:val="24"/>
        </w:rPr>
        <w:t xml:space="preserve"> 245.1361) and obtained Nine degrees of unsaturation. The Infrared (IR) spectrum</w:t>
      </w:r>
      <w:r w:rsidR="000E6C5A">
        <w:rPr>
          <w:rFonts w:ascii="Times New Roman" w:hAnsi="Times New Roman" w:cs="Times New Roman"/>
          <w:sz w:val="24"/>
          <w:szCs w:val="24"/>
        </w:rPr>
        <w:t xml:space="preserve"> (Fig. 3)</w:t>
      </w:r>
      <w:r w:rsidRPr="00E17B5C">
        <w:rPr>
          <w:rFonts w:ascii="Times New Roman" w:hAnsi="Times New Roman" w:cs="Times New Roman"/>
          <w:sz w:val="24"/>
          <w:szCs w:val="24"/>
        </w:rPr>
        <w:t xml:space="preserve"> showed the presence of hydroxyl groups (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E17B5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max</w:t>
      </w:r>
      <w:r w:rsidRPr="00E17B5C">
        <w:rPr>
          <w:rFonts w:ascii="Times New Roman" w:hAnsi="Times New Roman" w:cs="Times New Roman"/>
          <w:sz w:val="24"/>
          <w:szCs w:val="24"/>
        </w:rPr>
        <w:t xml:space="preserve"> 3471 cm-1), lactone functional groups (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E17B5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max</w:t>
      </w:r>
      <w:r w:rsidRPr="00E17B5C">
        <w:rPr>
          <w:rFonts w:ascii="Times New Roman" w:hAnsi="Times New Roman" w:cs="Times New Roman"/>
          <w:sz w:val="24"/>
          <w:szCs w:val="24"/>
        </w:rPr>
        <w:t xml:space="preserve"> 1664 cm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17B5C">
        <w:rPr>
          <w:rFonts w:ascii="Times New Roman" w:hAnsi="Times New Roman" w:cs="Times New Roman"/>
          <w:sz w:val="24"/>
          <w:szCs w:val="24"/>
        </w:rPr>
        <w:t>), and Aromatic carbon (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E17B5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max</w:t>
      </w:r>
      <w:r w:rsidRPr="00E17B5C">
        <w:rPr>
          <w:rFonts w:ascii="Times New Roman" w:hAnsi="Times New Roman" w:cs="Times New Roman"/>
          <w:sz w:val="24"/>
          <w:szCs w:val="24"/>
        </w:rPr>
        <w:t xml:space="preserve"> 1382, 1320, 1243 cm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17B5C">
        <w:rPr>
          <w:rFonts w:ascii="Times New Roman" w:hAnsi="Times New Roman" w:cs="Times New Roman"/>
          <w:sz w:val="24"/>
          <w:szCs w:val="24"/>
        </w:rPr>
        <w:t>). The Proton nuclear magnetic resonance (</w:t>
      </w:r>
      <w:bookmarkStart w:id="0" w:name="_Hlk117841139"/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>H-NMR</w:t>
      </w:r>
      <w:bookmarkEnd w:id="0"/>
      <w:r w:rsidRPr="00E17B5C">
        <w:rPr>
          <w:rFonts w:ascii="Times New Roman" w:hAnsi="Times New Roman" w:cs="Times New Roman"/>
          <w:sz w:val="24"/>
          <w:szCs w:val="24"/>
        </w:rPr>
        <w:t>)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17841716"/>
      <w:r w:rsidRPr="00E17B5C">
        <w:rPr>
          <w:rFonts w:ascii="Times New Roman" w:hAnsi="Times New Roman" w:cs="Times New Roman"/>
          <w:sz w:val="24"/>
          <w:szCs w:val="24"/>
        </w:rPr>
        <w:t>spectrum (</w:t>
      </w:r>
      <w:r w:rsidR="000E6C5A">
        <w:rPr>
          <w:rFonts w:ascii="Times New Roman" w:hAnsi="Times New Roman" w:cs="Times New Roman"/>
          <w:sz w:val="24"/>
          <w:szCs w:val="24"/>
        </w:rPr>
        <w:t xml:space="preserve">Fig. </w:t>
      </w:r>
      <w:r w:rsidR="000E6C5A">
        <w:rPr>
          <w:rFonts w:ascii="Times New Roman" w:hAnsi="Times New Roman" w:cs="Times New Roman"/>
          <w:sz w:val="24"/>
          <w:szCs w:val="24"/>
        </w:rPr>
        <w:t xml:space="preserve">4, </w:t>
      </w:r>
      <w:r w:rsidRPr="00E17B5C">
        <w:rPr>
          <w:rFonts w:ascii="Times New Roman" w:hAnsi="Times New Roman" w:cs="Times New Roman"/>
          <w:sz w:val="24"/>
          <w:szCs w:val="24"/>
        </w:rPr>
        <w:t xml:space="preserve">Table 1) showed </w:t>
      </w:r>
      <w:bookmarkStart w:id="2" w:name="_Hlk117841232"/>
      <w:bookmarkEnd w:id="1"/>
      <w:r w:rsidRPr="00E17B5C">
        <w:rPr>
          <w:rFonts w:ascii="Times New Roman" w:hAnsi="Times New Roman" w:cs="Times New Roman"/>
          <w:sz w:val="24"/>
          <w:szCs w:val="24"/>
        </w:rPr>
        <w:t xml:space="preserve">one methyl proton signal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1.725 (3H, d,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E17B5C">
        <w:rPr>
          <w:rFonts w:ascii="Times New Roman" w:hAnsi="Times New Roman" w:cs="Times New Roman"/>
          <w:sz w:val="24"/>
          <w:szCs w:val="24"/>
        </w:rPr>
        <w:t>= 6 Hz, CH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17B5C">
        <w:rPr>
          <w:rFonts w:ascii="Times New Roman" w:hAnsi="Times New Roman" w:cs="Times New Roman"/>
          <w:sz w:val="24"/>
          <w:szCs w:val="24"/>
        </w:rPr>
        <w:t>-1՛),</w:t>
      </w:r>
      <w:bookmarkStart w:id="3" w:name="_Hlk117841346"/>
      <w:r w:rsidRPr="00E17B5C">
        <w:rPr>
          <w:rFonts w:ascii="Times New Roman" w:hAnsi="Times New Roman" w:cs="Times New Roman"/>
          <w:sz w:val="24"/>
          <w:szCs w:val="24"/>
        </w:rPr>
        <w:t xml:space="preserve"> one proton methine signal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5.72 (1H, q,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E17B5C">
        <w:rPr>
          <w:rFonts w:ascii="Times New Roman" w:hAnsi="Times New Roman" w:cs="Times New Roman"/>
          <w:sz w:val="24"/>
          <w:szCs w:val="24"/>
        </w:rPr>
        <w:t xml:space="preserve"> = 6.5 Hz, H-1),</w:t>
      </w:r>
      <w:bookmarkEnd w:id="3"/>
      <w:r w:rsidRPr="00E17B5C">
        <w:rPr>
          <w:rFonts w:ascii="Times New Roman" w:hAnsi="Times New Roman" w:cs="Times New Roman"/>
          <w:sz w:val="24"/>
          <w:szCs w:val="24"/>
        </w:rPr>
        <w:t xml:space="preserve"> one hydroxyl chelate signal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9.63 (1H, s, OH-9), one oxygenated methyl proton signal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4.09 (3H, s, OCH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17B5C">
        <w:rPr>
          <w:rFonts w:ascii="Times New Roman" w:hAnsi="Times New Roman" w:cs="Times New Roman"/>
          <w:sz w:val="24"/>
          <w:szCs w:val="24"/>
        </w:rPr>
        <w:t xml:space="preserve">-2՛), one isolated aromatic proton signal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7.83 (1H, s, H-4) and three aromatic proton signals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6.91 (1H, d,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E17B5C">
        <w:rPr>
          <w:rFonts w:ascii="Times New Roman" w:hAnsi="Times New Roman" w:cs="Times New Roman"/>
          <w:sz w:val="24"/>
          <w:szCs w:val="24"/>
        </w:rPr>
        <w:t xml:space="preserve"> = 7.5 Hz, H-7),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7.39 (1H, t,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E17B5C">
        <w:rPr>
          <w:rFonts w:ascii="Times New Roman" w:hAnsi="Times New Roman" w:cs="Times New Roman"/>
          <w:sz w:val="24"/>
          <w:szCs w:val="24"/>
        </w:rPr>
        <w:t xml:space="preserve"> = 8.5 Hz, H-6)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7.54 (1H, d,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E17B5C">
        <w:rPr>
          <w:rFonts w:ascii="Times New Roman" w:hAnsi="Times New Roman" w:cs="Times New Roman"/>
          <w:sz w:val="24"/>
          <w:szCs w:val="24"/>
        </w:rPr>
        <w:t xml:space="preserve"> = 8.5 Hz, H-5) which implied the presence of a benzene ring in (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>)</w:t>
      </w:r>
      <w:bookmarkEnd w:id="2"/>
      <w:r w:rsidRPr="00E17B5C">
        <w:rPr>
          <w:rFonts w:ascii="Times New Roman" w:hAnsi="Times New Roman" w:cs="Times New Roman"/>
          <w:sz w:val="24"/>
          <w:szCs w:val="24"/>
        </w:rPr>
        <w:t>. Carbon nuclear magnetic resonance (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E17B5C">
        <w:rPr>
          <w:rFonts w:ascii="Times New Roman" w:hAnsi="Times New Roman" w:cs="Times New Roman"/>
          <w:sz w:val="24"/>
          <w:szCs w:val="24"/>
        </w:rPr>
        <w:t>C-NMR) along with distortions enhancement by polarization transfer (DEPT)</w:t>
      </w:r>
      <w:r w:rsidR="000E6C5A">
        <w:rPr>
          <w:rFonts w:ascii="Times New Roman" w:hAnsi="Times New Roman" w:cs="Times New Roman"/>
          <w:sz w:val="24"/>
          <w:szCs w:val="24"/>
        </w:rPr>
        <w:t xml:space="preserve"> </w:t>
      </w:r>
      <w:r w:rsidR="000E6C5A">
        <w:rPr>
          <w:rFonts w:ascii="Times New Roman" w:hAnsi="Times New Roman" w:cs="Times New Roman"/>
          <w:sz w:val="24"/>
          <w:szCs w:val="24"/>
        </w:rPr>
        <w:t xml:space="preserve">(Fig. </w:t>
      </w:r>
      <w:r w:rsidR="000E6C5A">
        <w:rPr>
          <w:rFonts w:ascii="Times New Roman" w:hAnsi="Times New Roman" w:cs="Times New Roman"/>
          <w:sz w:val="24"/>
          <w:szCs w:val="24"/>
        </w:rPr>
        <w:t>5</w:t>
      </w:r>
      <w:r w:rsidR="000E6C5A">
        <w:rPr>
          <w:rFonts w:ascii="Times New Roman" w:hAnsi="Times New Roman" w:cs="Times New Roman"/>
          <w:sz w:val="24"/>
          <w:szCs w:val="24"/>
        </w:rPr>
        <w:t>)</w:t>
      </w:r>
      <w:r w:rsidRPr="00E17B5C">
        <w:rPr>
          <w:rFonts w:ascii="Times New Roman" w:hAnsi="Times New Roman" w:cs="Times New Roman"/>
          <w:sz w:val="24"/>
          <w:szCs w:val="24"/>
        </w:rPr>
        <w:t xml:space="preserve"> showed the presence of fourteen carbon signals consisting of five quaternary carbons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sp</w:t>
      </w:r>
      <w:r w:rsidRPr="00E17B5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E17B5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117.5 (C-8a), 125.9 (C-9a), 127.9 (C-3a) and 137.2 (C-4a). Two quaternary carbons are oxygenated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149.2 (C-9) and 156.6 (C-8). Four carbons of methine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106.3 (C-7), 116.5 (C-4), 123.7 (C-5) and 126.7 (C-6). One carbon of methine is oxygenated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77.5 (C-1). One methyl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19.2 (C-1՛), one oxygenated methyl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56.5 (C-2՛), and carbon lactone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170.7 (C-3). These functionalities accounted for six out of the total nine degrees of unsaturation.  The remaining three degrees of unsaturation were consistent with a naphthalene skeleton. The IR spectra as well as the NMR data indicated (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>) is a substituted naphthalene derivative [10] which was further confirmed by 2D NMR spectra</w:t>
      </w:r>
      <w:r w:rsidR="000E6C5A">
        <w:rPr>
          <w:rFonts w:ascii="Times New Roman" w:hAnsi="Times New Roman" w:cs="Times New Roman"/>
          <w:sz w:val="24"/>
          <w:szCs w:val="24"/>
        </w:rPr>
        <w:t xml:space="preserve"> HMQC </w:t>
      </w:r>
      <w:r w:rsidR="000E6C5A">
        <w:rPr>
          <w:rFonts w:ascii="Times New Roman" w:hAnsi="Times New Roman" w:cs="Times New Roman"/>
          <w:sz w:val="24"/>
          <w:szCs w:val="24"/>
        </w:rPr>
        <w:t xml:space="preserve">(Fig. </w:t>
      </w:r>
      <w:r w:rsidR="000E6C5A">
        <w:rPr>
          <w:rFonts w:ascii="Times New Roman" w:hAnsi="Times New Roman" w:cs="Times New Roman"/>
          <w:sz w:val="24"/>
          <w:szCs w:val="24"/>
        </w:rPr>
        <w:t>6</w:t>
      </w:r>
      <w:r w:rsidR="000E6C5A">
        <w:rPr>
          <w:rFonts w:ascii="Times New Roman" w:hAnsi="Times New Roman" w:cs="Times New Roman"/>
          <w:sz w:val="24"/>
          <w:szCs w:val="24"/>
        </w:rPr>
        <w:t>)</w:t>
      </w:r>
      <w:r w:rsidR="000E6C5A">
        <w:rPr>
          <w:rFonts w:ascii="Times New Roman" w:hAnsi="Times New Roman" w:cs="Times New Roman"/>
          <w:sz w:val="24"/>
          <w:szCs w:val="24"/>
        </w:rPr>
        <w:t xml:space="preserve"> and HMBC </w:t>
      </w:r>
      <w:r w:rsidR="000E6C5A">
        <w:rPr>
          <w:rFonts w:ascii="Times New Roman" w:hAnsi="Times New Roman" w:cs="Times New Roman"/>
          <w:sz w:val="24"/>
          <w:szCs w:val="24"/>
        </w:rPr>
        <w:t xml:space="preserve">(Fig. </w:t>
      </w:r>
      <w:r w:rsidR="000E6C5A">
        <w:rPr>
          <w:rFonts w:ascii="Times New Roman" w:hAnsi="Times New Roman" w:cs="Times New Roman"/>
          <w:sz w:val="24"/>
          <w:szCs w:val="24"/>
        </w:rPr>
        <w:t>7</w:t>
      </w:r>
      <w:r w:rsidR="000E6C5A">
        <w:rPr>
          <w:rFonts w:ascii="Times New Roman" w:hAnsi="Times New Roman" w:cs="Times New Roman"/>
          <w:sz w:val="24"/>
          <w:szCs w:val="24"/>
        </w:rPr>
        <w:t>)</w:t>
      </w:r>
      <w:r w:rsidRPr="00E17B5C">
        <w:rPr>
          <w:rFonts w:ascii="Times New Roman" w:hAnsi="Times New Roman" w:cs="Times New Roman"/>
          <w:sz w:val="24"/>
          <w:szCs w:val="24"/>
        </w:rPr>
        <w:t xml:space="preserve">. The </w:t>
      </w:r>
      <w:r w:rsidR="002A1EC9">
        <w:rPr>
          <w:rFonts w:ascii="Times New Roman" w:hAnsi="Times New Roman" w:cs="Times New Roman"/>
          <w:sz w:val="24"/>
          <w:szCs w:val="24"/>
        </w:rPr>
        <w:t>connectivity</w:t>
      </w:r>
      <w:r w:rsidRPr="00E17B5C">
        <w:rPr>
          <w:rFonts w:ascii="Times New Roman" w:hAnsi="Times New Roman" w:cs="Times New Roman"/>
          <w:sz w:val="24"/>
          <w:szCs w:val="24"/>
        </w:rPr>
        <w:t xml:space="preserve"> of (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 xml:space="preserve">) </w:t>
      </w:r>
      <w:r w:rsidR="00D93C47">
        <w:rPr>
          <w:rFonts w:ascii="Times New Roman" w:hAnsi="Times New Roman" w:cs="Times New Roman"/>
          <w:sz w:val="24"/>
          <w:szCs w:val="24"/>
        </w:rPr>
        <w:t>was</w:t>
      </w:r>
      <w:r w:rsidRPr="00E17B5C">
        <w:rPr>
          <w:rFonts w:ascii="Times New Roman" w:hAnsi="Times New Roman" w:cs="Times New Roman"/>
          <w:sz w:val="24"/>
          <w:szCs w:val="24"/>
        </w:rPr>
        <w:t xml:space="preserve"> established mainly by proton multiple bond connectivity (HMBC)</w:t>
      </w:r>
      <w:r w:rsidR="000E6C5A">
        <w:rPr>
          <w:rFonts w:ascii="Times New Roman" w:hAnsi="Times New Roman" w:cs="Times New Roman"/>
          <w:sz w:val="24"/>
          <w:szCs w:val="24"/>
        </w:rPr>
        <w:t>.</w:t>
      </w:r>
      <w:r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0E6C5A" w:rsidRPr="00E17B5C">
        <w:rPr>
          <w:rFonts w:ascii="Times New Roman" w:hAnsi="Times New Roman" w:cs="Times New Roman"/>
          <w:sz w:val="24"/>
          <w:szCs w:val="24"/>
        </w:rPr>
        <w:t>Fig.</w:t>
      </w:r>
      <w:r w:rsidR="000E6C5A">
        <w:rPr>
          <w:rFonts w:ascii="Times New Roman" w:hAnsi="Times New Roman" w:cs="Times New Roman"/>
          <w:sz w:val="24"/>
          <w:szCs w:val="24"/>
        </w:rPr>
        <w:t xml:space="preserve"> 9</w:t>
      </w:r>
      <w:r w:rsidR="000E6C5A">
        <w:rPr>
          <w:rFonts w:ascii="Times New Roman" w:hAnsi="Times New Roman" w:cs="Times New Roman"/>
          <w:sz w:val="24"/>
          <w:szCs w:val="24"/>
        </w:rPr>
        <w:t xml:space="preserve"> for the 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HMBC spectrum showed the signal aromatic at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7.39 (1H, t, </w:t>
      </w:r>
      <w:r w:rsidRPr="00E17B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8.5 Hz, H-6) was correlated to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C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106.3 (C-7) and 123.7 (C-5) which suggested that the aromatic proton was located at C-6. The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methoxyl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proton at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4.09 (3H, s, OCH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-2՛) was correlated to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C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156.6 (C-8) which indicated that the methoxy group was located at C-8, respectively, the hydroxyl proton at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9.63 (1H, s, OH-9) was correlated to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C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149.2 (C-9), 125.9 (C-9a) and 117.5 (C-8a), and the aromatic proton at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7.83 (1H, s, H-4) was correlated to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C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127.9 (C-3a) and 137.2 (C-4a), which indicated that the hydroxyl group and aromatic proton were located at C-9 and C-4. The methyl proton at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1.725 (3H, d, </w:t>
      </w:r>
      <w:r w:rsidRPr="00E17B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 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= 6 Hz, CH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-1՛) was correlated to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C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77.5 (C-1) and 127.9 (C-3a), proving the presence of a methyl group located at C-1. The signal of proton methine at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5.72 (1H, q, </w:t>
      </w:r>
      <w:r w:rsidRPr="00E17B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6.5 Hz, H-1) was correlated to the carbonyl lactone at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δ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C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170.7 (C-3), which indicated </w:t>
      </w:r>
      <w:r w:rsidRPr="00E17B5C">
        <w:rPr>
          <w:rFonts w:ascii="Times New Roman" w:hAnsi="Times New Roman" w:cs="Times New Roman"/>
          <w:sz w:val="24"/>
          <w:szCs w:val="24"/>
        </w:rPr>
        <w:t>that the lactone ring was formed between C-3a, C-3</w:t>
      </w:r>
      <w:r w:rsidR="002A1EC9">
        <w:rPr>
          <w:rFonts w:ascii="Times New Roman" w:hAnsi="Times New Roman" w:cs="Times New Roman"/>
          <w:sz w:val="24"/>
          <w:szCs w:val="24"/>
        </w:rPr>
        <w:t>,</w:t>
      </w:r>
      <w:r w:rsidRPr="00E17B5C">
        <w:rPr>
          <w:rFonts w:ascii="Times New Roman" w:hAnsi="Times New Roman" w:cs="Times New Roman"/>
          <w:sz w:val="24"/>
          <w:szCs w:val="24"/>
        </w:rPr>
        <w:t xml:space="preserve"> and C-1. Based on the analysis of the spectra IR, 1D</w:t>
      </w:r>
      <w:r w:rsidR="00D93C47">
        <w:rPr>
          <w:rFonts w:ascii="Times New Roman" w:hAnsi="Times New Roman" w:cs="Times New Roman"/>
          <w:sz w:val="24"/>
          <w:szCs w:val="24"/>
        </w:rPr>
        <w:t>,</w:t>
      </w:r>
      <w:r w:rsidRPr="00E17B5C">
        <w:rPr>
          <w:rFonts w:ascii="Times New Roman" w:hAnsi="Times New Roman" w:cs="Times New Roman"/>
          <w:sz w:val="24"/>
          <w:szCs w:val="24"/>
        </w:rPr>
        <w:t xml:space="preserve"> and 2D NMR and </w:t>
      </w:r>
      <w:r w:rsidR="002A1EC9">
        <w:rPr>
          <w:rFonts w:ascii="Times New Roman" w:hAnsi="Times New Roman" w:cs="Times New Roman"/>
          <w:sz w:val="24"/>
          <w:szCs w:val="24"/>
        </w:rPr>
        <w:t>compared</w:t>
      </w:r>
      <w:r w:rsidRPr="00E17B5C">
        <w:rPr>
          <w:rFonts w:ascii="Times New Roman" w:hAnsi="Times New Roman" w:cs="Times New Roman"/>
          <w:sz w:val="24"/>
          <w:szCs w:val="24"/>
        </w:rPr>
        <w:t xml:space="preserve"> with the previously reported literature, the structure of (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 xml:space="preserve">) was </w:t>
      </w:r>
      <w:proofErr w:type="gramStart"/>
      <w:r w:rsidRPr="00E17B5C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Pr="00E17B5C">
        <w:rPr>
          <w:rFonts w:ascii="Times New Roman" w:hAnsi="Times New Roman" w:cs="Times New Roman"/>
          <w:sz w:val="24"/>
          <w:szCs w:val="24"/>
        </w:rPr>
        <w:t xml:space="preserve"> the known compound Eleutherol, thus </w:t>
      </w:r>
      <w:r w:rsidR="002A1EC9" w:rsidRPr="00E17B5C">
        <w:rPr>
          <w:rFonts w:ascii="Times New Roman" w:hAnsi="Times New Roman" w:cs="Times New Roman"/>
          <w:sz w:val="24"/>
          <w:szCs w:val="24"/>
        </w:rPr>
        <w:t>the</w:t>
      </w:r>
      <w:r w:rsidRPr="00E17B5C">
        <w:rPr>
          <w:rFonts w:ascii="Times New Roman" w:hAnsi="Times New Roman" w:cs="Times New Roman"/>
          <w:sz w:val="24"/>
          <w:szCs w:val="24"/>
        </w:rPr>
        <w:t xml:space="preserve"> structure of (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>) was elucidated as shown and named Eleutherol.</w:t>
      </w:r>
    </w:p>
    <w:p w14:paraId="48FD8684" w14:textId="77777777" w:rsidR="005E7ED4" w:rsidRPr="00E17B5C" w:rsidRDefault="005E7ED4" w:rsidP="005E7ED4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object w:dxaOrig="4546" w:dyaOrig="1449" w14:anchorId="7AA9C3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226.3pt;height:72.95pt" o:ole="">
            <v:imagedata r:id="rId6" o:title=""/>
          </v:shape>
          <o:OLEObject Type="Embed" ProgID="ChemDraw.Document.6.0" ShapeID="_x0000_i1047" DrawAspect="Content" ObjectID="_1779203110" r:id="rId7"/>
        </w:object>
      </w:r>
    </w:p>
    <w:p w14:paraId="411E47C6" w14:textId="77777777" w:rsidR="005E7ED4" w:rsidRPr="00E17B5C" w:rsidRDefault="005E7ED4" w:rsidP="005E7ED4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</w:t>
      </w:r>
      <w:r w:rsidRPr="00E17B5C">
        <w:rPr>
          <w:rFonts w:ascii="Times New Roman" w:hAnsi="Times New Roman" w:cs="Times New Roman"/>
          <w:sz w:val="24"/>
          <w:szCs w:val="24"/>
        </w:rPr>
        <w:t xml:space="preserve"> 1. Structures of Compounds </w:t>
      </w:r>
      <w:r w:rsidRPr="005E7E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 xml:space="preserve"> and </w:t>
      </w:r>
      <w:r w:rsidRPr="005E7ED4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44E3E5A" w14:textId="2D3D280A" w:rsidR="00F1280C" w:rsidRPr="00E17B5C" w:rsidRDefault="00F1280C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>Compound (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E17B5C">
        <w:rPr>
          <w:rFonts w:ascii="Times New Roman" w:hAnsi="Times New Roman" w:cs="Times New Roman"/>
          <w:sz w:val="24"/>
          <w:szCs w:val="24"/>
        </w:rPr>
        <w:t>was obtained as a yellow amorphous powder soluble in methanol. The molecular formula was C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Pr="00E17B5C">
        <w:rPr>
          <w:rFonts w:ascii="Times New Roman" w:hAnsi="Times New Roman" w:cs="Times New Roman"/>
          <w:sz w:val="24"/>
          <w:szCs w:val="24"/>
        </w:rPr>
        <w:t>H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E17B5C">
        <w:rPr>
          <w:rFonts w:ascii="Times New Roman" w:hAnsi="Times New Roman" w:cs="Times New Roman"/>
          <w:sz w:val="24"/>
          <w:szCs w:val="24"/>
        </w:rPr>
        <w:t>O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17B5C">
        <w:rPr>
          <w:rFonts w:ascii="Times New Roman" w:hAnsi="Times New Roman" w:cs="Times New Roman"/>
          <w:sz w:val="24"/>
          <w:szCs w:val="24"/>
        </w:rPr>
        <w:t xml:space="preserve">, based on the high-resolution time-of-flight (HR-TOFMS) spectrum with a [M + </w:t>
      </w:r>
      <w:proofErr w:type="gramStart"/>
      <w:r w:rsidRPr="00E17B5C">
        <w:rPr>
          <w:rFonts w:ascii="Times New Roman" w:hAnsi="Times New Roman" w:cs="Times New Roman"/>
          <w:sz w:val="24"/>
          <w:szCs w:val="24"/>
        </w:rPr>
        <w:t>H]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 w:rsidRPr="00E17B5C">
        <w:rPr>
          <w:rFonts w:ascii="Times New Roman" w:hAnsi="Times New Roman" w:cs="Times New Roman"/>
          <w:sz w:val="24"/>
          <w:szCs w:val="24"/>
        </w:rPr>
        <w:t xml:space="preserve"> ion peak at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Pr="00E17B5C">
        <w:rPr>
          <w:rFonts w:ascii="Times New Roman" w:hAnsi="Times New Roman" w:cs="Times New Roman"/>
          <w:sz w:val="24"/>
          <w:szCs w:val="24"/>
        </w:rPr>
        <w:t xml:space="preserve"> 245.1351 (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>. C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Pr="00E17B5C">
        <w:rPr>
          <w:rFonts w:ascii="Times New Roman" w:hAnsi="Times New Roman" w:cs="Times New Roman"/>
          <w:sz w:val="24"/>
          <w:szCs w:val="24"/>
        </w:rPr>
        <w:t>H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E17B5C">
        <w:rPr>
          <w:rFonts w:ascii="Times New Roman" w:hAnsi="Times New Roman" w:cs="Times New Roman"/>
          <w:sz w:val="24"/>
          <w:szCs w:val="24"/>
        </w:rPr>
        <w:t>O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Pr="00E17B5C">
        <w:rPr>
          <w:rFonts w:ascii="Times New Roman" w:hAnsi="Times New Roman" w:cs="Times New Roman"/>
          <w:sz w:val="24"/>
          <w:szCs w:val="24"/>
        </w:rPr>
        <w:t xml:space="preserve"> 245.1361) and obtained Nine degrees of unsaturation. The Infrared (IR) spectrum showed the presence of hydroxyl groups (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E17B5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max</w:t>
      </w:r>
      <w:r w:rsidRPr="00E17B5C">
        <w:rPr>
          <w:rFonts w:ascii="Times New Roman" w:hAnsi="Times New Roman" w:cs="Times New Roman"/>
          <w:sz w:val="24"/>
          <w:szCs w:val="24"/>
        </w:rPr>
        <w:t xml:space="preserve"> 3471 cm-1), lactone functional groups (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E17B5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max</w:t>
      </w:r>
      <w:r w:rsidRPr="00E17B5C">
        <w:rPr>
          <w:rFonts w:ascii="Times New Roman" w:hAnsi="Times New Roman" w:cs="Times New Roman"/>
          <w:sz w:val="24"/>
          <w:szCs w:val="24"/>
        </w:rPr>
        <w:t xml:space="preserve"> 1664 cm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17B5C">
        <w:rPr>
          <w:rFonts w:ascii="Times New Roman" w:hAnsi="Times New Roman" w:cs="Times New Roman"/>
          <w:sz w:val="24"/>
          <w:szCs w:val="24"/>
        </w:rPr>
        <w:t>), and Aromatic carbon (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E17B5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max</w:t>
      </w:r>
      <w:r w:rsidRPr="00E17B5C">
        <w:rPr>
          <w:rFonts w:ascii="Times New Roman" w:hAnsi="Times New Roman" w:cs="Times New Roman"/>
          <w:sz w:val="24"/>
          <w:szCs w:val="24"/>
        </w:rPr>
        <w:t xml:space="preserve"> 1382, 1320, 1243 cm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17B5C">
        <w:rPr>
          <w:rFonts w:ascii="Times New Roman" w:hAnsi="Times New Roman" w:cs="Times New Roman"/>
          <w:sz w:val="24"/>
          <w:szCs w:val="24"/>
        </w:rPr>
        <w:t>).  The Proton nuclear magnetic resonance (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>H-NMR)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B5C">
        <w:rPr>
          <w:rFonts w:ascii="Times New Roman" w:hAnsi="Times New Roman" w:cs="Times New Roman"/>
          <w:sz w:val="24"/>
          <w:szCs w:val="24"/>
        </w:rPr>
        <w:t xml:space="preserve">spectrum showed one methyl proton signal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1.725 (3H, d,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E17B5C">
        <w:rPr>
          <w:rFonts w:ascii="Times New Roman" w:hAnsi="Times New Roman" w:cs="Times New Roman"/>
          <w:sz w:val="24"/>
          <w:szCs w:val="24"/>
        </w:rPr>
        <w:t>= 6 Hz, CH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17B5C">
        <w:rPr>
          <w:rFonts w:ascii="Times New Roman" w:hAnsi="Times New Roman" w:cs="Times New Roman"/>
          <w:sz w:val="24"/>
          <w:szCs w:val="24"/>
        </w:rPr>
        <w:t xml:space="preserve">-1՛), one proton </w:t>
      </w:r>
      <w:r w:rsidRPr="00E17B5C">
        <w:rPr>
          <w:rFonts w:ascii="Times New Roman" w:hAnsi="Times New Roman" w:cs="Times New Roman"/>
          <w:sz w:val="24"/>
          <w:szCs w:val="24"/>
        </w:rPr>
        <w:lastRenderedPageBreak/>
        <w:t xml:space="preserve">methine signal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5.72 (1H, q,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E17B5C">
        <w:rPr>
          <w:rFonts w:ascii="Times New Roman" w:hAnsi="Times New Roman" w:cs="Times New Roman"/>
          <w:sz w:val="24"/>
          <w:szCs w:val="24"/>
        </w:rPr>
        <w:t xml:space="preserve"> = 6.5 Hz, H-1), one hydroxyl chelate signal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9.63 (1H, s, OH-9), one oxygenated methyl proton signal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4.09 (3H, s, OCH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17B5C">
        <w:rPr>
          <w:rFonts w:ascii="Times New Roman" w:hAnsi="Times New Roman" w:cs="Times New Roman"/>
          <w:sz w:val="24"/>
          <w:szCs w:val="24"/>
        </w:rPr>
        <w:t xml:space="preserve">-2՛), one isolated aromatic proton signal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7.83 (1H, s, H-4) and three aromatic proton signals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6.91 (1H, d,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E17B5C">
        <w:rPr>
          <w:rFonts w:ascii="Times New Roman" w:hAnsi="Times New Roman" w:cs="Times New Roman"/>
          <w:sz w:val="24"/>
          <w:szCs w:val="24"/>
        </w:rPr>
        <w:t xml:space="preserve"> = 7.5 Hz, H-7),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7.39 (1H, t,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E17B5C">
        <w:rPr>
          <w:rFonts w:ascii="Times New Roman" w:hAnsi="Times New Roman" w:cs="Times New Roman"/>
          <w:sz w:val="24"/>
          <w:szCs w:val="24"/>
        </w:rPr>
        <w:t xml:space="preserve"> = 8.5 Hz, H-6)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7.54 (1H, d,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E17B5C">
        <w:rPr>
          <w:rFonts w:ascii="Times New Roman" w:hAnsi="Times New Roman" w:cs="Times New Roman"/>
          <w:sz w:val="24"/>
          <w:szCs w:val="24"/>
        </w:rPr>
        <w:t xml:space="preserve"> = 8.5 Hz, H-5). The 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 xml:space="preserve">H-NMR and 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E17B5C">
        <w:rPr>
          <w:rFonts w:ascii="Times New Roman" w:hAnsi="Times New Roman" w:cs="Times New Roman"/>
          <w:sz w:val="24"/>
          <w:szCs w:val="24"/>
        </w:rPr>
        <w:t>C-NMR spectra seemed identical to those of (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>) (Table 1). However, the HMBC spectrum of (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17B5C">
        <w:rPr>
          <w:rFonts w:ascii="Times New Roman" w:hAnsi="Times New Roman" w:cs="Times New Roman"/>
          <w:sz w:val="24"/>
          <w:szCs w:val="24"/>
        </w:rPr>
        <w:t>) (</w:t>
      </w:r>
      <w:r w:rsidR="000E6C5A">
        <w:rPr>
          <w:rFonts w:ascii="Times New Roman" w:hAnsi="Times New Roman" w:cs="Times New Roman"/>
          <w:sz w:val="24"/>
          <w:szCs w:val="24"/>
        </w:rPr>
        <w:t>Fig.</w:t>
      </w:r>
      <w:r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5E7ED4">
        <w:rPr>
          <w:rFonts w:ascii="Times New Roman" w:hAnsi="Times New Roman" w:cs="Times New Roman"/>
          <w:sz w:val="24"/>
          <w:szCs w:val="24"/>
        </w:rPr>
        <w:t>8</w:t>
      </w:r>
      <w:r w:rsidRPr="00E17B5C">
        <w:rPr>
          <w:rFonts w:ascii="Times New Roman" w:hAnsi="Times New Roman" w:cs="Times New Roman"/>
          <w:sz w:val="24"/>
          <w:szCs w:val="24"/>
        </w:rPr>
        <w:t xml:space="preserve">) displayed the hydroxyl proton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9.63 (1H, s, OH-9) was correlated to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156.6 (C-8), which indicated that the hydroxy group was located at C-8</w:t>
      </w:r>
      <w:r w:rsidR="005E7ED4">
        <w:rPr>
          <w:rFonts w:ascii="Times New Roman" w:hAnsi="Times New Roman" w:cs="Times New Roman"/>
          <w:sz w:val="24"/>
          <w:szCs w:val="24"/>
        </w:rPr>
        <w:t xml:space="preserve"> </w:t>
      </w:r>
      <w:r w:rsidR="005E7ED4" w:rsidRPr="00E17B5C">
        <w:rPr>
          <w:rFonts w:ascii="Times New Roman" w:hAnsi="Times New Roman" w:cs="Times New Roman"/>
          <w:sz w:val="24"/>
          <w:szCs w:val="24"/>
        </w:rPr>
        <w:t>(</w:t>
      </w:r>
      <w:r w:rsidR="005E7ED4">
        <w:rPr>
          <w:rFonts w:ascii="Times New Roman" w:hAnsi="Times New Roman" w:cs="Times New Roman"/>
          <w:sz w:val="24"/>
          <w:szCs w:val="24"/>
        </w:rPr>
        <w:t>Fig.</w:t>
      </w:r>
      <w:r w:rsidR="005E7ED4"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5E7ED4">
        <w:rPr>
          <w:rFonts w:ascii="Times New Roman" w:hAnsi="Times New Roman" w:cs="Times New Roman"/>
          <w:sz w:val="24"/>
          <w:szCs w:val="24"/>
        </w:rPr>
        <w:t>8</w:t>
      </w:r>
      <w:r w:rsidR="005E7ED4">
        <w:rPr>
          <w:rFonts w:ascii="Times New Roman" w:hAnsi="Times New Roman" w:cs="Times New Roman"/>
          <w:sz w:val="24"/>
          <w:szCs w:val="24"/>
        </w:rPr>
        <w:t>)</w:t>
      </w:r>
      <w:r w:rsidRPr="00E17B5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methoxyl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proton at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4.09 (3H, s, OCH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17B5C">
        <w:rPr>
          <w:rFonts w:ascii="Times New Roman" w:hAnsi="Times New Roman" w:cs="Times New Roman"/>
          <w:sz w:val="24"/>
          <w:szCs w:val="24"/>
        </w:rPr>
        <w:t xml:space="preserve">-2՛) was correlated to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δ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149.2 (C-9), 125.9 (C-9a) proving the presence of methoxy group located at C-9., respectively. Based on these descriptions and comparing the respective spectroscopic evidence with existing publications, the structure of (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17B5C">
        <w:rPr>
          <w:rFonts w:ascii="Times New Roman" w:hAnsi="Times New Roman" w:cs="Times New Roman"/>
          <w:sz w:val="24"/>
          <w:szCs w:val="24"/>
        </w:rPr>
        <w:t>) was elucidated and determined as a known compound as Eleutherol C.</w:t>
      </w:r>
      <w:r w:rsidR="006D125E">
        <w:rPr>
          <w:rFonts w:ascii="Times New Roman" w:hAnsi="Times New Roman" w:cs="Times New Roman"/>
          <w:sz w:val="24"/>
          <w:szCs w:val="24"/>
        </w:rPr>
        <w:t xml:space="preserve"> [13].</w:t>
      </w:r>
    </w:p>
    <w:p w14:paraId="14FF1770" w14:textId="77777777" w:rsidR="005E7ED4" w:rsidRDefault="005E7ED4" w:rsidP="005E7ED4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F60F94" wp14:editId="60E3FEAF">
            <wp:extent cx="5723890" cy="3230245"/>
            <wp:effectExtent l="0" t="0" r="0" b="8255"/>
            <wp:docPr id="15320170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17078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2EE8B" w14:textId="77777777" w:rsidR="005E7ED4" w:rsidRDefault="005E7ED4" w:rsidP="005E7ED4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</w:t>
      </w:r>
      <w:r w:rsidRPr="00E17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17B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HR-TOFMS spectra </w:t>
      </w:r>
      <w:r w:rsidRPr="00E17B5C">
        <w:rPr>
          <w:rFonts w:ascii="Times New Roman" w:hAnsi="Times New Roman" w:cs="Times New Roman"/>
          <w:sz w:val="24"/>
          <w:szCs w:val="24"/>
        </w:rPr>
        <w:t xml:space="preserve">of Compound 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68728A" w14:textId="77777777" w:rsidR="005E7ED4" w:rsidRDefault="005E7ED4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BAD2CB" w14:textId="6D40F0F2" w:rsidR="00F1280C" w:rsidRPr="00E17B5C" w:rsidRDefault="00F1280C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 xml:space="preserve">Compounds 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 xml:space="preserve"> and 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17B5C">
        <w:rPr>
          <w:rFonts w:ascii="Times New Roman" w:hAnsi="Times New Roman" w:cs="Times New Roman"/>
          <w:sz w:val="24"/>
          <w:szCs w:val="24"/>
        </w:rPr>
        <w:t xml:space="preserve"> were tested for cytotoxic activity against </w:t>
      </w:r>
      <w:r w:rsidR="003457CB">
        <w:rPr>
          <w:rFonts w:ascii="Times New Roman" w:hAnsi="Times New Roman" w:cs="Times New Roman"/>
          <w:sz w:val="24"/>
          <w:szCs w:val="24"/>
        </w:rPr>
        <w:t>T47D</w:t>
      </w:r>
      <w:r w:rsidRPr="00E17B5C">
        <w:rPr>
          <w:rFonts w:ascii="Times New Roman" w:hAnsi="Times New Roman" w:cs="Times New Roman"/>
          <w:sz w:val="24"/>
          <w:szCs w:val="24"/>
        </w:rPr>
        <w:t xml:space="preserve"> breast cancer cells using the method previously described and cisplatin was used as a positive control. Compounds 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 xml:space="preserve"> and 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17B5C">
        <w:rPr>
          <w:rFonts w:ascii="Times New Roman" w:hAnsi="Times New Roman" w:cs="Times New Roman"/>
          <w:sz w:val="24"/>
          <w:szCs w:val="24"/>
        </w:rPr>
        <w:t xml:space="preserve"> showed </w:t>
      </w:r>
      <w:r w:rsidR="002A1EC9">
        <w:rPr>
          <w:rFonts w:ascii="Times New Roman" w:hAnsi="Times New Roman" w:cs="Times New Roman"/>
          <w:sz w:val="24"/>
          <w:szCs w:val="24"/>
        </w:rPr>
        <w:t>moderate</w:t>
      </w:r>
      <w:r w:rsidRPr="00E17B5C">
        <w:rPr>
          <w:rFonts w:ascii="Times New Roman" w:hAnsi="Times New Roman" w:cs="Times New Roman"/>
          <w:sz w:val="24"/>
          <w:szCs w:val="24"/>
        </w:rPr>
        <w:t xml:space="preserve"> cytotoxicity with IC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E17B5C">
        <w:rPr>
          <w:rFonts w:ascii="Times New Roman" w:hAnsi="Times New Roman" w:cs="Times New Roman"/>
          <w:sz w:val="24"/>
          <w:szCs w:val="24"/>
        </w:rPr>
        <w:t xml:space="preserve"> values </w:t>
      </w:r>
      <w:r w:rsidR="002A1EC9">
        <w:rPr>
          <w:rFonts w:ascii="Times New Roman" w:hAnsi="Times New Roman" w:cs="Times New Roman"/>
          <w:sz w:val="24"/>
          <w:szCs w:val="24"/>
        </w:rPr>
        <w:t>of 117</w:t>
      </w:r>
      <w:r w:rsidR="002A1EC9" w:rsidRPr="00E17B5C">
        <w:rPr>
          <w:rFonts w:ascii="Times New Roman" w:hAnsi="Times New Roman" w:cs="Times New Roman"/>
          <w:sz w:val="24"/>
          <w:szCs w:val="24"/>
        </w:rPr>
        <w:t>.</w:t>
      </w:r>
      <w:r w:rsidR="002A1EC9">
        <w:rPr>
          <w:rFonts w:ascii="Times New Roman" w:hAnsi="Times New Roman" w:cs="Times New Roman"/>
          <w:sz w:val="24"/>
          <w:szCs w:val="24"/>
        </w:rPr>
        <w:t>1</w:t>
      </w:r>
      <w:r w:rsidR="002A1EC9" w:rsidRPr="00E17B5C">
        <w:rPr>
          <w:rFonts w:ascii="Times New Roman" w:hAnsi="Times New Roman" w:cs="Times New Roman"/>
          <w:sz w:val="24"/>
          <w:szCs w:val="24"/>
        </w:rPr>
        <w:t xml:space="preserve">5 and </w:t>
      </w:r>
      <w:r w:rsidR="002A1EC9">
        <w:rPr>
          <w:rFonts w:ascii="Times New Roman" w:hAnsi="Times New Roman" w:cs="Times New Roman"/>
          <w:sz w:val="24"/>
          <w:szCs w:val="24"/>
        </w:rPr>
        <w:t>80</w:t>
      </w:r>
      <w:r w:rsidR="002A1EC9" w:rsidRPr="00E17B5C">
        <w:rPr>
          <w:rFonts w:ascii="Times New Roman" w:hAnsi="Times New Roman" w:cs="Times New Roman"/>
          <w:sz w:val="24"/>
          <w:szCs w:val="24"/>
        </w:rPr>
        <w:t>.</w:t>
      </w:r>
      <w:r w:rsidR="002A1EC9">
        <w:rPr>
          <w:rFonts w:ascii="Times New Roman" w:hAnsi="Times New Roman" w:cs="Times New Roman"/>
          <w:sz w:val="24"/>
          <w:szCs w:val="24"/>
        </w:rPr>
        <w:t>21</w:t>
      </w:r>
      <w:r w:rsidR="002A1EC9" w:rsidRPr="00E17B5C">
        <w:rPr>
          <w:rFonts w:ascii="Times New Roman" w:hAnsi="Times New Roman" w:cs="Times New Roman"/>
          <w:sz w:val="24"/>
          <w:szCs w:val="24"/>
        </w:rPr>
        <w:t xml:space="preserve"> µM</w:t>
      </w:r>
      <w:r w:rsidRPr="00E17B5C">
        <w:rPr>
          <w:rFonts w:ascii="Times New Roman" w:hAnsi="Times New Roman" w:cs="Times New Roman"/>
          <w:sz w:val="24"/>
          <w:szCs w:val="24"/>
        </w:rPr>
        <w:t>, respectively. This indicates that the location of the hydroxyl group can increase cytotoxic activity</w:t>
      </w:r>
      <w:r w:rsidR="006D125E">
        <w:rPr>
          <w:rFonts w:ascii="Times New Roman" w:hAnsi="Times New Roman" w:cs="Times New Roman"/>
          <w:sz w:val="24"/>
          <w:szCs w:val="24"/>
        </w:rPr>
        <w:t xml:space="preserve"> [14]</w:t>
      </w:r>
      <w:r w:rsidRPr="00E17B5C">
        <w:rPr>
          <w:rFonts w:ascii="Times New Roman" w:hAnsi="Times New Roman" w:cs="Times New Roman"/>
          <w:sz w:val="24"/>
          <w:szCs w:val="24"/>
        </w:rPr>
        <w:t xml:space="preserve">, whereas in compound 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17B5C">
        <w:rPr>
          <w:rFonts w:ascii="Times New Roman" w:hAnsi="Times New Roman" w:cs="Times New Roman"/>
          <w:sz w:val="24"/>
          <w:szCs w:val="24"/>
        </w:rPr>
        <w:t xml:space="preserve"> the hydroxyl group is located at C-8 and is not blocked by other groups which causes the IC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E17B5C">
        <w:rPr>
          <w:rFonts w:ascii="Times New Roman" w:hAnsi="Times New Roman" w:cs="Times New Roman"/>
          <w:sz w:val="24"/>
          <w:szCs w:val="24"/>
        </w:rPr>
        <w:t xml:space="preserve"> to be lower than compound 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>.</w:t>
      </w:r>
    </w:p>
    <w:p w14:paraId="72AC158D" w14:textId="25AE591E" w:rsidR="005E7ED4" w:rsidRDefault="005E7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E54D8B" w14:textId="6926C1BD" w:rsidR="00F1280C" w:rsidRPr="00E17B5C" w:rsidRDefault="00F1280C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lastRenderedPageBreak/>
        <w:t xml:space="preserve">Table 1 NMR spectral data for 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E17B5C">
        <w:rPr>
          <w:rFonts w:ascii="Times New Roman" w:hAnsi="Times New Roman" w:cs="Times New Roman"/>
          <w:sz w:val="24"/>
          <w:szCs w:val="24"/>
        </w:rPr>
        <w:t xml:space="preserve">and </w:t>
      </w:r>
      <w:r w:rsidRPr="00E17B5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E17B5C">
        <w:rPr>
          <w:rFonts w:ascii="Times New Roman" w:hAnsi="Times New Roman" w:cs="Times New Roman"/>
          <w:sz w:val="24"/>
          <w:szCs w:val="24"/>
        </w:rPr>
        <w:t xml:space="preserve">(500 MHz for 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7B5C">
        <w:rPr>
          <w:rFonts w:ascii="Times New Roman" w:hAnsi="Times New Roman" w:cs="Times New Roman"/>
          <w:sz w:val="24"/>
          <w:szCs w:val="24"/>
        </w:rPr>
        <w:t xml:space="preserve">H and 125 MHz for </w:t>
      </w:r>
      <w:r w:rsidRPr="00E17B5C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E17B5C">
        <w:rPr>
          <w:rFonts w:ascii="Times New Roman" w:hAnsi="Times New Roman" w:cs="Times New Roman"/>
          <w:sz w:val="24"/>
          <w:szCs w:val="24"/>
        </w:rPr>
        <w:t>C in CDCl</w:t>
      </w:r>
      <w:r w:rsidRPr="00E17B5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17B5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71"/>
        <w:gridCol w:w="1264"/>
        <w:gridCol w:w="2127"/>
        <w:gridCol w:w="425"/>
        <w:gridCol w:w="1276"/>
        <w:gridCol w:w="2363"/>
      </w:tblGrid>
      <w:tr w:rsidR="00F1280C" w:rsidRPr="00E17B5C" w14:paraId="4A69ECB3" w14:textId="77777777" w:rsidTr="00316881">
        <w:tc>
          <w:tcPr>
            <w:tcW w:w="1571" w:type="dxa"/>
            <w:vMerge w:val="restart"/>
            <w:tcBorders>
              <w:top w:val="single" w:sz="4" w:space="0" w:color="auto"/>
            </w:tcBorders>
          </w:tcPr>
          <w:p w14:paraId="32DCBBB7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 xml:space="preserve">Position </w:t>
            </w:r>
          </w:p>
          <w:p w14:paraId="591A3CD0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Carbon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5E9BCF87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755153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1BDAA7B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41F58C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14:paraId="7175AC8F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80C" w:rsidRPr="00E17B5C" w14:paraId="5446C5C8" w14:textId="77777777" w:rsidTr="00316881">
        <w:tc>
          <w:tcPr>
            <w:tcW w:w="1571" w:type="dxa"/>
            <w:vMerge/>
            <w:tcBorders>
              <w:bottom w:val="single" w:sz="4" w:space="0" w:color="auto"/>
            </w:tcBorders>
          </w:tcPr>
          <w:p w14:paraId="5CAA6784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105220A7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</w:t>
            </w: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C-NMR</w:t>
            </w:r>
          </w:p>
          <w:p w14:paraId="39BB5726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Pr="00E17B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proofErr w:type="spellEnd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0B1449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H-NMR</w:t>
            </w:r>
          </w:p>
          <w:p w14:paraId="3B16194C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Pr="00E17B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</w:t>
            </w:r>
            <w:proofErr w:type="spellEnd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 xml:space="preserve"> [(∑H, </w:t>
            </w:r>
            <w:proofErr w:type="spellStart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(Hz)]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D55E36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8C2325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</w:t>
            </w: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C-NMR</w:t>
            </w:r>
          </w:p>
          <w:p w14:paraId="402D2100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Pr="00E17B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proofErr w:type="spellEnd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14:paraId="1E57DFAF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H-NMR</w:t>
            </w:r>
          </w:p>
          <w:p w14:paraId="2C2CF885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Pr="00E17B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</w:t>
            </w:r>
            <w:proofErr w:type="spellEnd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 xml:space="preserve"> [(∑H, </w:t>
            </w:r>
            <w:proofErr w:type="spellStart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E17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(Hz)]</w:t>
            </w:r>
          </w:p>
        </w:tc>
      </w:tr>
      <w:tr w:rsidR="00F1280C" w:rsidRPr="00E17B5C" w14:paraId="57A58DA5" w14:textId="77777777" w:rsidTr="00316881">
        <w:tc>
          <w:tcPr>
            <w:tcW w:w="1571" w:type="dxa"/>
            <w:tcBorders>
              <w:top w:val="single" w:sz="4" w:space="0" w:color="auto"/>
            </w:tcBorders>
          </w:tcPr>
          <w:p w14:paraId="3A1E5DBA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9FE7AC4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77.5 (s)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2B89501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5.72 (1H, q, 6.5)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E394578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2ADB0B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77.5 (s)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152215A8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5.72 (1H, q, 6.5)</w:t>
            </w:r>
          </w:p>
        </w:tc>
      </w:tr>
      <w:tr w:rsidR="00F1280C" w:rsidRPr="00E17B5C" w14:paraId="3066589D" w14:textId="77777777" w:rsidTr="00316881">
        <w:tc>
          <w:tcPr>
            <w:tcW w:w="1571" w:type="dxa"/>
          </w:tcPr>
          <w:p w14:paraId="0537D4F4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14:paraId="49F1383B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170.7 (q)</w:t>
            </w:r>
          </w:p>
        </w:tc>
        <w:tc>
          <w:tcPr>
            <w:tcW w:w="2127" w:type="dxa"/>
          </w:tcPr>
          <w:p w14:paraId="460713FD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1896A19C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C2A933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170.7 (q)</w:t>
            </w:r>
          </w:p>
        </w:tc>
        <w:tc>
          <w:tcPr>
            <w:tcW w:w="2363" w:type="dxa"/>
          </w:tcPr>
          <w:p w14:paraId="77E1E6F6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80C" w:rsidRPr="00E17B5C" w14:paraId="6034A925" w14:textId="77777777" w:rsidTr="00316881">
        <w:tc>
          <w:tcPr>
            <w:tcW w:w="1571" w:type="dxa"/>
          </w:tcPr>
          <w:p w14:paraId="61625294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264" w:type="dxa"/>
          </w:tcPr>
          <w:p w14:paraId="1406E5EA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127.9 (q)</w:t>
            </w:r>
          </w:p>
        </w:tc>
        <w:tc>
          <w:tcPr>
            <w:tcW w:w="2127" w:type="dxa"/>
          </w:tcPr>
          <w:p w14:paraId="67AEF5EE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3E1DA6F1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9A5295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127.9 (q)</w:t>
            </w:r>
          </w:p>
        </w:tc>
        <w:tc>
          <w:tcPr>
            <w:tcW w:w="2363" w:type="dxa"/>
          </w:tcPr>
          <w:p w14:paraId="455EC83D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80C" w:rsidRPr="00E17B5C" w14:paraId="4E0E2A2D" w14:textId="77777777" w:rsidTr="00316881">
        <w:tc>
          <w:tcPr>
            <w:tcW w:w="1571" w:type="dxa"/>
          </w:tcPr>
          <w:p w14:paraId="5F49DA3D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14:paraId="2F464248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116.5 (s)</w:t>
            </w:r>
          </w:p>
        </w:tc>
        <w:tc>
          <w:tcPr>
            <w:tcW w:w="2127" w:type="dxa"/>
          </w:tcPr>
          <w:p w14:paraId="3569A21E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7.83 (1H, s)</w:t>
            </w:r>
          </w:p>
        </w:tc>
        <w:tc>
          <w:tcPr>
            <w:tcW w:w="425" w:type="dxa"/>
          </w:tcPr>
          <w:p w14:paraId="307D2A32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C89D13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116.5 (s)</w:t>
            </w:r>
          </w:p>
        </w:tc>
        <w:tc>
          <w:tcPr>
            <w:tcW w:w="2363" w:type="dxa"/>
          </w:tcPr>
          <w:p w14:paraId="473EC4BC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7.83 (1H, s)</w:t>
            </w:r>
          </w:p>
        </w:tc>
      </w:tr>
      <w:tr w:rsidR="00F1280C" w:rsidRPr="00E17B5C" w14:paraId="60CD2EDB" w14:textId="77777777" w:rsidTr="00316881">
        <w:tc>
          <w:tcPr>
            <w:tcW w:w="1571" w:type="dxa"/>
          </w:tcPr>
          <w:p w14:paraId="1074DDF0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264" w:type="dxa"/>
          </w:tcPr>
          <w:p w14:paraId="6E72EEA4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137.2 (q)</w:t>
            </w:r>
          </w:p>
        </w:tc>
        <w:tc>
          <w:tcPr>
            <w:tcW w:w="2127" w:type="dxa"/>
          </w:tcPr>
          <w:p w14:paraId="4A39FB18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2D62A8C1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F0B035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137.2 (q)</w:t>
            </w:r>
          </w:p>
        </w:tc>
        <w:tc>
          <w:tcPr>
            <w:tcW w:w="2363" w:type="dxa"/>
          </w:tcPr>
          <w:p w14:paraId="78A4AEA7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80C" w:rsidRPr="00E17B5C" w14:paraId="729BAC13" w14:textId="77777777" w:rsidTr="00316881">
        <w:tc>
          <w:tcPr>
            <w:tcW w:w="1571" w:type="dxa"/>
          </w:tcPr>
          <w:p w14:paraId="3A8B80DE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14:paraId="14DBA16A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123.7 (s)</w:t>
            </w:r>
          </w:p>
        </w:tc>
        <w:tc>
          <w:tcPr>
            <w:tcW w:w="2127" w:type="dxa"/>
          </w:tcPr>
          <w:p w14:paraId="48CC0E0A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7.54 (1H, d, 8.5)</w:t>
            </w:r>
          </w:p>
        </w:tc>
        <w:tc>
          <w:tcPr>
            <w:tcW w:w="425" w:type="dxa"/>
          </w:tcPr>
          <w:p w14:paraId="574367C1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F033F3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123.7 (s)</w:t>
            </w:r>
          </w:p>
        </w:tc>
        <w:tc>
          <w:tcPr>
            <w:tcW w:w="2363" w:type="dxa"/>
          </w:tcPr>
          <w:p w14:paraId="4D05CD24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7.54 (1H, d, 8.5)</w:t>
            </w:r>
          </w:p>
        </w:tc>
      </w:tr>
      <w:tr w:rsidR="00F1280C" w:rsidRPr="00E17B5C" w14:paraId="134B0ED6" w14:textId="77777777" w:rsidTr="00316881">
        <w:tc>
          <w:tcPr>
            <w:tcW w:w="1571" w:type="dxa"/>
          </w:tcPr>
          <w:p w14:paraId="5925587A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14:paraId="08C018AA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126.7 (s)</w:t>
            </w:r>
          </w:p>
        </w:tc>
        <w:tc>
          <w:tcPr>
            <w:tcW w:w="2127" w:type="dxa"/>
          </w:tcPr>
          <w:p w14:paraId="4C7EEB27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7.39 (1H, t, 8,5)</w:t>
            </w:r>
          </w:p>
        </w:tc>
        <w:tc>
          <w:tcPr>
            <w:tcW w:w="425" w:type="dxa"/>
          </w:tcPr>
          <w:p w14:paraId="3C101641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328258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126.7 (s)</w:t>
            </w:r>
          </w:p>
        </w:tc>
        <w:tc>
          <w:tcPr>
            <w:tcW w:w="2363" w:type="dxa"/>
          </w:tcPr>
          <w:p w14:paraId="3CBF55CB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7.39 (1H, t, 8,5)</w:t>
            </w:r>
          </w:p>
        </w:tc>
      </w:tr>
      <w:tr w:rsidR="00F1280C" w:rsidRPr="00E17B5C" w14:paraId="7E998115" w14:textId="77777777" w:rsidTr="00316881">
        <w:tc>
          <w:tcPr>
            <w:tcW w:w="1571" w:type="dxa"/>
          </w:tcPr>
          <w:p w14:paraId="4184E329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</w:tcPr>
          <w:p w14:paraId="220B774F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106.3 (s)</w:t>
            </w:r>
          </w:p>
        </w:tc>
        <w:tc>
          <w:tcPr>
            <w:tcW w:w="2127" w:type="dxa"/>
          </w:tcPr>
          <w:p w14:paraId="2CECDC41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6.91 (1H, d, 7.5)</w:t>
            </w:r>
          </w:p>
        </w:tc>
        <w:tc>
          <w:tcPr>
            <w:tcW w:w="425" w:type="dxa"/>
          </w:tcPr>
          <w:p w14:paraId="15CA7931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97FC88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106.3 (s)</w:t>
            </w:r>
          </w:p>
        </w:tc>
        <w:tc>
          <w:tcPr>
            <w:tcW w:w="2363" w:type="dxa"/>
          </w:tcPr>
          <w:p w14:paraId="48BFBBEE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6.91 (1H, d, 7.5)</w:t>
            </w:r>
          </w:p>
        </w:tc>
      </w:tr>
      <w:tr w:rsidR="00F1280C" w:rsidRPr="00E17B5C" w14:paraId="16AC3564" w14:textId="77777777" w:rsidTr="00316881">
        <w:tc>
          <w:tcPr>
            <w:tcW w:w="1571" w:type="dxa"/>
          </w:tcPr>
          <w:p w14:paraId="61FA0AD9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</w:tcPr>
          <w:p w14:paraId="507F095D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156.6 (q)</w:t>
            </w:r>
          </w:p>
        </w:tc>
        <w:tc>
          <w:tcPr>
            <w:tcW w:w="2127" w:type="dxa"/>
          </w:tcPr>
          <w:p w14:paraId="34970928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21470B3D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86F67B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156.6 (q)</w:t>
            </w:r>
          </w:p>
        </w:tc>
        <w:tc>
          <w:tcPr>
            <w:tcW w:w="2363" w:type="dxa"/>
          </w:tcPr>
          <w:p w14:paraId="7DAAA5EB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80C" w:rsidRPr="00E17B5C" w14:paraId="44B9C07F" w14:textId="77777777" w:rsidTr="00316881">
        <w:tc>
          <w:tcPr>
            <w:tcW w:w="1571" w:type="dxa"/>
          </w:tcPr>
          <w:p w14:paraId="6788EB1B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264" w:type="dxa"/>
          </w:tcPr>
          <w:p w14:paraId="0AB06A57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117.5 (q)</w:t>
            </w:r>
          </w:p>
        </w:tc>
        <w:tc>
          <w:tcPr>
            <w:tcW w:w="2127" w:type="dxa"/>
          </w:tcPr>
          <w:p w14:paraId="2CEC44ED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7F1D1036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03D8D6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117.5 (q)</w:t>
            </w:r>
          </w:p>
        </w:tc>
        <w:tc>
          <w:tcPr>
            <w:tcW w:w="2363" w:type="dxa"/>
          </w:tcPr>
          <w:p w14:paraId="43A24EE7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80C" w:rsidRPr="00E17B5C" w14:paraId="60D65CEE" w14:textId="77777777" w:rsidTr="00316881">
        <w:tc>
          <w:tcPr>
            <w:tcW w:w="1571" w:type="dxa"/>
          </w:tcPr>
          <w:p w14:paraId="251A940B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</w:tcPr>
          <w:p w14:paraId="07AE1D8D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149.2 (q)</w:t>
            </w:r>
          </w:p>
        </w:tc>
        <w:tc>
          <w:tcPr>
            <w:tcW w:w="2127" w:type="dxa"/>
          </w:tcPr>
          <w:p w14:paraId="3DB05C80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31D96FC5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A1A72A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149.2 (q)</w:t>
            </w:r>
          </w:p>
        </w:tc>
        <w:tc>
          <w:tcPr>
            <w:tcW w:w="2363" w:type="dxa"/>
          </w:tcPr>
          <w:p w14:paraId="3D96E4DA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80C" w:rsidRPr="00E17B5C" w14:paraId="25AE6239" w14:textId="77777777" w:rsidTr="00316881">
        <w:tc>
          <w:tcPr>
            <w:tcW w:w="1571" w:type="dxa"/>
          </w:tcPr>
          <w:p w14:paraId="1AB7F938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9a</w:t>
            </w:r>
          </w:p>
        </w:tc>
        <w:tc>
          <w:tcPr>
            <w:tcW w:w="1264" w:type="dxa"/>
          </w:tcPr>
          <w:p w14:paraId="1EE09C42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125.9 (q)</w:t>
            </w:r>
          </w:p>
        </w:tc>
        <w:tc>
          <w:tcPr>
            <w:tcW w:w="2127" w:type="dxa"/>
          </w:tcPr>
          <w:p w14:paraId="29D74B52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43715D3C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29578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125.9 (q)</w:t>
            </w:r>
          </w:p>
        </w:tc>
        <w:tc>
          <w:tcPr>
            <w:tcW w:w="2363" w:type="dxa"/>
          </w:tcPr>
          <w:p w14:paraId="36FD1228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80C" w:rsidRPr="00E17B5C" w14:paraId="11FA365B" w14:textId="77777777" w:rsidTr="00316881">
        <w:tc>
          <w:tcPr>
            <w:tcW w:w="1571" w:type="dxa"/>
          </w:tcPr>
          <w:p w14:paraId="2DFAE872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1՛-OCH</w:t>
            </w:r>
            <w:r w:rsidRPr="00E17B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4" w:type="dxa"/>
          </w:tcPr>
          <w:p w14:paraId="0DB418B0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19.2 (t)</w:t>
            </w:r>
          </w:p>
        </w:tc>
        <w:tc>
          <w:tcPr>
            <w:tcW w:w="2127" w:type="dxa"/>
          </w:tcPr>
          <w:p w14:paraId="5123BF0D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1.72 (3H, d, 6)</w:t>
            </w:r>
          </w:p>
        </w:tc>
        <w:tc>
          <w:tcPr>
            <w:tcW w:w="425" w:type="dxa"/>
          </w:tcPr>
          <w:p w14:paraId="63652884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D04524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19.2 (t)</w:t>
            </w:r>
          </w:p>
        </w:tc>
        <w:tc>
          <w:tcPr>
            <w:tcW w:w="2363" w:type="dxa"/>
          </w:tcPr>
          <w:p w14:paraId="62F95336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1.72 (3H, d, 6)</w:t>
            </w:r>
          </w:p>
        </w:tc>
      </w:tr>
      <w:tr w:rsidR="00F1280C" w:rsidRPr="00E17B5C" w14:paraId="793B3586" w14:textId="77777777" w:rsidTr="00316881">
        <w:tc>
          <w:tcPr>
            <w:tcW w:w="1571" w:type="dxa"/>
          </w:tcPr>
          <w:p w14:paraId="4703FE93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2՛-CH</w:t>
            </w:r>
            <w:r w:rsidRPr="00E17B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4" w:type="dxa"/>
          </w:tcPr>
          <w:p w14:paraId="7F4A2C1C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56.5 (t)</w:t>
            </w:r>
          </w:p>
        </w:tc>
        <w:tc>
          <w:tcPr>
            <w:tcW w:w="2127" w:type="dxa"/>
          </w:tcPr>
          <w:p w14:paraId="5B8B1ECA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4.09 (3H, s)</w:t>
            </w:r>
          </w:p>
        </w:tc>
        <w:tc>
          <w:tcPr>
            <w:tcW w:w="425" w:type="dxa"/>
          </w:tcPr>
          <w:p w14:paraId="03290587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C5ACDC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56.5 (t)</w:t>
            </w:r>
          </w:p>
        </w:tc>
        <w:tc>
          <w:tcPr>
            <w:tcW w:w="2363" w:type="dxa"/>
          </w:tcPr>
          <w:p w14:paraId="55856331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4.09 (3H, s)</w:t>
            </w:r>
          </w:p>
        </w:tc>
      </w:tr>
      <w:tr w:rsidR="00F1280C" w:rsidRPr="00E17B5C" w14:paraId="294D8AB0" w14:textId="77777777" w:rsidTr="00316881">
        <w:tc>
          <w:tcPr>
            <w:tcW w:w="1571" w:type="dxa"/>
          </w:tcPr>
          <w:p w14:paraId="6F815701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9-OH</w:t>
            </w:r>
          </w:p>
        </w:tc>
        <w:tc>
          <w:tcPr>
            <w:tcW w:w="1264" w:type="dxa"/>
          </w:tcPr>
          <w:p w14:paraId="4FF3AEFC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528CC97F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9.63 (1H, s)</w:t>
            </w:r>
          </w:p>
        </w:tc>
        <w:tc>
          <w:tcPr>
            <w:tcW w:w="425" w:type="dxa"/>
          </w:tcPr>
          <w:p w14:paraId="7E1ADFB4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050309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3" w:type="dxa"/>
          </w:tcPr>
          <w:p w14:paraId="235259D8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80C" w:rsidRPr="00E17B5C" w14:paraId="37438194" w14:textId="77777777" w:rsidTr="00316881">
        <w:tc>
          <w:tcPr>
            <w:tcW w:w="1571" w:type="dxa"/>
            <w:tcBorders>
              <w:bottom w:val="single" w:sz="4" w:space="0" w:color="auto"/>
            </w:tcBorders>
          </w:tcPr>
          <w:p w14:paraId="1ECE45E6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8-OH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A5C58BA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C4BF0B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E20347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A4A56B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416ABF8E" w14:textId="77777777" w:rsidR="00F1280C" w:rsidRPr="00E17B5C" w:rsidRDefault="00F1280C" w:rsidP="00CF4E69">
            <w:pPr>
              <w:spacing w:after="0"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B5C">
              <w:rPr>
                <w:rFonts w:ascii="Times New Roman" w:hAnsi="Times New Roman" w:cs="Times New Roman"/>
                <w:sz w:val="24"/>
                <w:szCs w:val="24"/>
              </w:rPr>
              <w:t>9.63 (1H, s)</w:t>
            </w:r>
          </w:p>
        </w:tc>
      </w:tr>
    </w:tbl>
    <w:p w14:paraId="33CEE02F" w14:textId="2423799F" w:rsidR="006651A2" w:rsidRDefault="006651A2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84BC48D" w14:textId="77777777" w:rsidR="00BC1A08" w:rsidRDefault="00BC1A08" w:rsidP="00BC1A08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F4D9C54" wp14:editId="3F733B86">
            <wp:extent cx="4938840" cy="2778370"/>
            <wp:effectExtent l="0" t="0" r="0" b="3175"/>
            <wp:docPr id="102" name="Picture 102" descr="A graph showing the value of a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 descr="A graph showing the value of a plan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450" cy="278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024B9" w14:textId="10525F43" w:rsidR="00BC1A08" w:rsidRDefault="000E6C5A" w:rsidP="00BC1A08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</w:t>
      </w:r>
      <w:r w:rsidR="00BC1A08"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BC1A08">
        <w:rPr>
          <w:rFonts w:ascii="Times New Roman" w:hAnsi="Times New Roman" w:cs="Times New Roman"/>
          <w:sz w:val="24"/>
          <w:szCs w:val="24"/>
        </w:rPr>
        <w:t>3</w:t>
      </w:r>
      <w:r w:rsidR="00BC1A08" w:rsidRPr="00E17B5C">
        <w:rPr>
          <w:rFonts w:ascii="Times New Roman" w:hAnsi="Times New Roman" w:cs="Times New Roman"/>
          <w:sz w:val="24"/>
          <w:szCs w:val="24"/>
        </w:rPr>
        <w:t xml:space="preserve">. </w:t>
      </w:r>
      <w:r w:rsidR="00BC1A08">
        <w:rPr>
          <w:rFonts w:ascii="Times New Roman" w:hAnsi="Times New Roman" w:cs="Times New Roman"/>
          <w:sz w:val="24"/>
          <w:szCs w:val="24"/>
        </w:rPr>
        <w:t xml:space="preserve">IR spectra </w:t>
      </w:r>
      <w:r w:rsidR="00BC1A08" w:rsidRPr="00E17B5C">
        <w:rPr>
          <w:rFonts w:ascii="Times New Roman" w:hAnsi="Times New Roman" w:cs="Times New Roman"/>
          <w:sz w:val="24"/>
          <w:szCs w:val="24"/>
        </w:rPr>
        <w:t xml:space="preserve">of Compound </w:t>
      </w:r>
      <w:r w:rsidR="00BC1A08"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C1A08" w:rsidRPr="006B500C">
        <w:rPr>
          <w:rFonts w:ascii="Times New Roman" w:hAnsi="Times New Roman" w:cs="Times New Roman"/>
          <w:sz w:val="24"/>
          <w:szCs w:val="24"/>
        </w:rPr>
        <w:t xml:space="preserve"> (KBr)</w:t>
      </w:r>
      <w:r w:rsidR="00BC1A08">
        <w:rPr>
          <w:rFonts w:ascii="Times New Roman" w:hAnsi="Times New Roman" w:cs="Times New Roman"/>
          <w:sz w:val="24"/>
          <w:szCs w:val="24"/>
        </w:rPr>
        <w:t>.</w:t>
      </w:r>
    </w:p>
    <w:p w14:paraId="7AE1822C" w14:textId="77777777" w:rsidR="00BC1A08" w:rsidRDefault="00BC1A08" w:rsidP="00144A0A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F65E446" w14:textId="668E717D" w:rsidR="006B500C" w:rsidRDefault="006B500C" w:rsidP="006B500C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1A4AF24" wp14:editId="4A881353">
            <wp:extent cx="5039995" cy="2835275"/>
            <wp:effectExtent l="0" t="0" r="8255" b="3175"/>
            <wp:docPr id="103" name="Picture 103" descr="A graph of 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 descr="A graph of a graph of a graph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A0FB8" w14:textId="56B667CB" w:rsidR="006B500C" w:rsidRDefault="000E6C5A" w:rsidP="006B500C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</w:t>
      </w:r>
      <w:r w:rsidR="006B500C"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6B500C">
        <w:rPr>
          <w:rFonts w:ascii="Times New Roman" w:hAnsi="Times New Roman" w:cs="Times New Roman"/>
          <w:sz w:val="24"/>
          <w:szCs w:val="24"/>
        </w:rPr>
        <w:t>4</w:t>
      </w:r>
      <w:r w:rsidR="006B500C" w:rsidRPr="00E17B5C">
        <w:rPr>
          <w:rFonts w:ascii="Times New Roman" w:hAnsi="Times New Roman" w:cs="Times New Roman"/>
          <w:sz w:val="24"/>
          <w:szCs w:val="24"/>
        </w:rPr>
        <w:t xml:space="preserve">. </w:t>
      </w:r>
      <w:r w:rsidR="006B500C" w:rsidRPr="006B500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B500C">
        <w:rPr>
          <w:rFonts w:ascii="Times New Roman" w:hAnsi="Times New Roman" w:cs="Times New Roman"/>
          <w:sz w:val="24"/>
          <w:szCs w:val="24"/>
        </w:rPr>
        <w:t>H-NMR</w:t>
      </w:r>
      <w:r w:rsidR="006B500C">
        <w:rPr>
          <w:rFonts w:ascii="Times New Roman" w:hAnsi="Times New Roman" w:cs="Times New Roman"/>
          <w:sz w:val="24"/>
          <w:szCs w:val="24"/>
        </w:rPr>
        <w:t xml:space="preserve"> spectra </w:t>
      </w:r>
      <w:r w:rsidR="006B500C" w:rsidRPr="00E17B5C">
        <w:rPr>
          <w:rFonts w:ascii="Times New Roman" w:hAnsi="Times New Roman" w:cs="Times New Roman"/>
          <w:sz w:val="24"/>
          <w:szCs w:val="24"/>
        </w:rPr>
        <w:t xml:space="preserve">of Compound </w:t>
      </w:r>
      <w:r w:rsidR="006B500C"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50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500C" w:rsidRPr="00CC6E39">
        <w:rPr>
          <w:rFonts w:ascii="Times New Roman" w:hAnsi="Times New Roman" w:cs="Times New Roman"/>
          <w:sz w:val="24"/>
          <w:szCs w:val="24"/>
        </w:rPr>
        <w:t>(500</w:t>
      </w:r>
      <w:r w:rsidR="006B500C">
        <w:rPr>
          <w:rFonts w:ascii="Times New Roman" w:hAnsi="Times New Roman" w:cs="Times New Roman"/>
          <w:sz w:val="24"/>
          <w:szCs w:val="24"/>
        </w:rPr>
        <w:t xml:space="preserve"> </w:t>
      </w:r>
      <w:r w:rsidR="006B500C" w:rsidRPr="00CC6E39">
        <w:rPr>
          <w:rFonts w:ascii="Times New Roman" w:hAnsi="Times New Roman" w:cs="Times New Roman"/>
          <w:sz w:val="24"/>
          <w:szCs w:val="24"/>
        </w:rPr>
        <w:t>MHz, CDCl</w:t>
      </w:r>
      <w:r w:rsidR="006B500C" w:rsidRPr="006B500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B500C" w:rsidRPr="00CC6E39">
        <w:rPr>
          <w:rFonts w:ascii="Times New Roman" w:hAnsi="Times New Roman" w:cs="Times New Roman"/>
          <w:sz w:val="24"/>
          <w:szCs w:val="24"/>
        </w:rPr>
        <w:t>)</w:t>
      </w:r>
      <w:r w:rsidR="006B500C">
        <w:rPr>
          <w:rFonts w:ascii="Times New Roman" w:hAnsi="Times New Roman" w:cs="Times New Roman"/>
          <w:sz w:val="24"/>
          <w:szCs w:val="24"/>
        </w:rPr>
        <w:t>.</w:t>
      </w:r>
      <w:r w:rsidR="006B5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BD653" w14:textId="5E6D8FF8" w:rsidR="006B500C" w:rsidRDefault="006B500C" w:rsidP="006B500C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C391727" wp14:editId="31F5119C">
            <wp:extent cx="5039995" cy="2835275"/>
            <wp:effectExtent l="0" t="0" r="8255" b="3175"/>
            <wp:docPr id="108" name="Picture 108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 descr="A diagram of a chemical reac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9D69D" w14:textId="7DBD2346" w:rsidR="006B500C" w:rsidRDefault="000E6C5A" w:rsidP="006B500C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</w:t>
      </w:r>
      <w:r w:rsidR="006B500C"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6B500C">
        <w:rPr>
          <w:rFonts w:ascii="Times New Roman" w:hAnsi="Times New Roman" w:cs="Times New Roman"/>
          <w:sz w:val="24"/>
          <w:szCs w:val="24"/>
        </w:rPr>
        <w:t>5</w:t>
      </w:r>
      <w:r w:rsidR="006B500C" w:rsidRPr="00E17B5C">
        <w:rPr>
          <w:rFonts w:ascii="Times New Roman" w:hAnsi="Times New Roman" w:cs="Times New Roman"/>
          <w:sz w:val="24"/>
          <w:szCs w:val="24"/>
        </w:rPr>
        <w:t xml:space="preserve">. </w:t>
      </w:r>
      <w:r w:rsidR="006B500C" w:rsidRPr="006B500C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6B500C">
        <w:rPr>
          <w:rFonts w:ascii="Times New Roman" w:hAnsi="Times New Roman" w:cs="Times New Roman"/>
          <w:sz w:val="24"/>
          <w:szCs w:val="24"/>
        </w:rPr>
        <w:t>C-NMR</w:t>
      </w:r>
      <w:r w:rsidR="006B500C">
        <w:rPr>
          <w:rFonts w:ascii="Times New Roman" w:hAnsi="Times New Roman" w:cs="Times New Roman"/>
          <w:sz w:val="24"/>
          <w:szCs w:val="24"/>
        </w:rPr>
        <w:t xml:space="preserve"> </w:t>
      </w:r>
      <w:r w:rsidR="006B500C">
        <w:rPr>
          <w:rFonts w:ascii="Times New Roman" w:hAnsi="Times New Roman" w:cs="Times New Roman"/>
          <w:sz w:val="24"/>
          <w:szCs w:val="24"/>
        </w:rPr>
        <w:t xml:space="preserve">and </w:t>
      </w:r>
      <w:r w:rsidR="006B500C">
        <w:rPr>
          <w:rFonts w:ascii="Times New Roman" w:hAnsi="Times New Roman" w:cs="Times New Roman"/>
          <w:sz w:val="24"/>
          <w:szCs w:val="24"/>
        </w:rPr>
        <w:t>DEPT 135</w:t>
      </w:r>
      <w:r w:rsidR="006B500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6B500C">
        <w:rPr>
          <w:rFonts w:ascii="Times New Roman" w:hAnsi="Times New Roman" w:cs="Times New Roman"/>
          <w:sz w:val="24"/>
          <w:szCs w:val="24"/>
        </w:rPr>
        <w:t xml:space="preserve"> spectra </w:t>
      </w:r>
      <w:r w:rsidR="006B500C" w:rsidRPr="00E17B5C">
        <w:rPr>
          <w:rFonts w:ascii="Times New Roman" w:hAnsi="Times New Roman" w:cs="Times New Roman"/>
          <w:sz w:val="24"/>
          <w:szCs w:val="24"/>
        </w:rPr>
        <w:t xml:space="preserve">of Compound </w:t>
      </w:r>
      <w:r w:rsidR="006B500C"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50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500C" w:rsidRPr="00CC6E39">
        <w:rPr>
          <w:rFonts w:ascii="Times New Roman" w:hAnsi="Times New Roman" w:cs="Times New Roman"/>
          <w:sz w:val="24"/>
          <w:szCs w:val="24"/>
        </w:rPr>
        <w:t>(</w:t>
      </w:r>
      <w:r w:rsidR="006B500C">
        <w:rPr>
          <w:rFonts w:ascii="Times New Roman" w:hAnsi="Times New Roman" w:cs="Times New Roman"/>
          <w:sz w:val="24"/>
          <w:szCs w:val="24"/>
        </w:rPr>
        <w:t xml:space="preserve">125 </w:t>
      </w:r>
      <w:r w:rsidR="006B500C" w:rsidRPr="00CC6E39">
        <w:rPr>
          <w:rFonts w:ascii="Times New Roman" w:hAnsi="Times New Roman" w:cs="Times New Roman"/>
          <w:sz w:val="24"/>
          <w:szCs w:val="24"/>
        </w:rPr>
        <w:t>MHz, CDCl</w:t>
      </w:r>
      <w:r w:rsidR="006B500C" w:rsidRPr="006B500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B500C" w:rsidRPr="00CC6E39">
        <w:rPr>
          <w:rFonts w:ascii="Times New Roman" w:hAnsi="Times New Roman" w:cs="Times New Roman"/>
          <w:sz w:val="24"/>
          <w:szCs w:val="24"/>
        </w:rPr>
        <w:t>)</w:t>
      </w:r>
      <w:r w:rsidR="006B500C">
        <w:rPr>
          <w:rFonts w:ascii="Times New Roman" w:hAnsi="Times New Roman" w:cs="Times New Roman"/>
          <w:sz w:val="24"/>
          <w:szCs w:val="24"/>
        </w:rPr>
        <w:t>.</w:t>
      </w:r>
    </w:p>
    <w:p w14:paraId="5DD6BDC5" w14:textId="160762CA" w:rsidR="006B500C" w:rsidRDefault="00534544" w:rsidP="006B500C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465A751" wp14:editId="18E61172">
            <wp:extent cx="5039995" cy="2835275"/>
            <wp:effectExtent l="0" t="0" r="8255" b="3175"/>
            <wp:docPr id="109" name="Picture 109" descr="A drawing of a ruler and a ru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 descr="A drawing of a ruler and a rule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B3DE5" w14:textId="67FAA387" w:rsidR="006B500C" w:rsidRDefault="000E6C5A" w:rsidP="006B500C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</w:t>
      </w:r>
      <w:r w:rsidR="006B500C"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6B500C">
        <w:rPr>
          <w:rFonts w:ascii="Times New Roman" w:hAnsi="Times New Roman" w:cs="Times New Roman"/>
          <w:sz w:val="24"/>
          <w:szCs w:val="24"/>
        </w:rPr>
        <w:t>6</w:t>
      </w:r>
      <w:r w:rsidR="006B500C" w:rsidRPr="00E17B5C">
        <w:rPr>
          <w:rFonts w:ascii="Times New Roman" w:hAnsi="Times New Roman" w:cs="Times New Roman"/>
          <w:sz w:val="24"/>
          <w:szCs w:val="24"/>
        </w:rPr>
        <w:t xml:space="preserve">. </w:t>
      </w:r>
      <w:r w:rsidR="00534544">
        <w:rPr>
          <w:rFonts w:ascii="Times New Roman" w:hAnsi="Times New Roman" w:cs="Times New Roman"/>
          <w:sz w:val="24"/>
          <w:szCs w:val="24"/>
        </w:rPr>
        <w:t>HMQC</w:t>
      </w:r>
      <w:r w:rsidR="006B500C">
        <w:rPr>
          <w:rFonts w:ascii="Times New Roman" w:hAnsi="Times New Roman" w:cs="Times New Roman"/>
          <w:sz w:val="24"/>
          <w:szCs w:val="24"/>
        </w:rPr>
        <w:t xml:space="preserve"> spectra </w:t>
      </w:r>
      <w:r w:rsidR="006B500C" w:rsidRPr="00E17B5C">
        <w:rPr>
          <w:rFonts w:ascii="Times New Roman" w:hAnsi="Times New Roman" w:cs="Times New Roman"/>
          <w:sz w:val="24"/>
          <w:szCs w:val="24"/>
        </w:rPr>
        <w:t xml:space="preserve">of Compound </w:t>
      </w:r>
      <w:r w:rsidR="006B500C"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500C">
        <w:rPr>
          <w:rFonts w:ascii="Times New Roman" w:hAnsi="Times New Roman" w:cs="Times New Roman"/>
          <w:sz w:val="24"/>
          <w:szCs w:val="24"/>
        </w:rPr>
        <w:t>.</w:t>
      </w:r>
    </w:p>
    <w:p w14:paraId="15DC5935" w14:textId="69F47D92" w:rsidR="00534544" w:rsidRDefault="00534544" w:rsidP="006B500C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3822EAA" wp14:editId="183E6D11">
            <wp:extent cx="5039995" cy="2835275"/>
            <wp:effectExtent l="0" t="0" r="8255" b="3175"/>
            <wp:docPr id="110" name="Picture 110" descr="A graph with green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 descr="A graph with green lin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D687C" w14:textId="2A8E0BCD" w:rsidR="00534544" w:rsidRDefault="000E6C5A" w:rsidP="00534544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</w:t>
      </w:r>
      <w:r w:rsidR="00534544"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534544">
        <w:rPr>
          <w:rFonts w:ascii="Times New Roman" w:hAnsi="Times New Roman" w:cs="Times New Roman"/>
          <w:sz w:val="24"/>
          <w:szCs w:val="24"/>
        </w:rPr>
        <w:t>7</w:t>
      </w:r>
      <w:r w:rsidR="00534544" w:rsidRPr="00E17B5C">
        <w:rPr>
          <w:rFonts w:ascii="Times New Roman" w:hAnsi="Times New Roman" w:cs="Times New Roman"/>
          <w:sz w:val="24"/>
          <w:szCs w:val="24"/>
        </w:rPr>
        <w:t xml:space="preserve">. </w:t>
      </w:r>
      <w:r w:rsidR="00534544">
        <w:rPr>
          <w:rFonts w:ascii="Times New Roman" w:hAnsi="Times New Roman" w:cs="Times New Roman"/>
          <w:sz w:val="24"/>
          <w:szCs w:val="24"/>
        </w:rPr>
        <w:t>HM</w:t>
      </w:r>
      <w:r w:rsidR="00534544">
        <w:rPr>
          <w:rFonts w:ascii="Times New Roman" w:hAnsi="Times New Roman" w:cs="Times New Roman"/>
          <w:sz w:val="24"/>
          <w:szCs w:val="24"/>
        </w:rPr>
        <w:t>B</w:t>
      </w:r>
      <w:r w:rsidR="00534544">
        <w:rPr>
          <w:rFonts w:ascii="Times New Roman" w:hAnsi="Times New Roman" w:cs="Times New Roman"/>
          <w:sz w:val="24"/>
          <w:szCs w:val="24"/>
        </w:rPr>
        <w:t xml:space="preserve">C spectra </w:t>
      </w:r>
      <w:r w:rsidR="00534544" w:rsidRPr="00E17B5C">
        <w:rPr>
          <w:rFonts w:ascii="Times New Roman" w:hAnsi="Times New Roman" w:cs="Times New Roman"/>
          <w:sz w:val="24"/>
          <w:szCs w:val="24"/>
        </w:rPr>
        <w:t xml:space="preserve">of Compound </w:t>
      </w:r>
      <w:r w:rsidR="00534544"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34544">
        <w:rPr>
          <w:rFonts w:ascii="Times New Roman" w:hAnsi="Times New Roman" w:cs="Times New Roman"/>
          <w:sz w:val="24"/>
          <w:szCs w:val="24"/>
        </w:rPr>
        <w:t>.</w:t>
      </w:r>
    </w:p>
    <w:p w14:paraId="44D63D25" w14:textId="69E243BA" w:rsidR="00534544" w:rsidRDefault="00534544" w:rsidP="006B500C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84D2311" wp14:editId="6FF36240">
            <wp:extent cx="4913833" cy="2764302"/>
            <wp:effectExtent l="0" t="0" r="1270" b="0"/>
            <wp:docPr id="111" name="Picture 111" descr="A graph with lines and do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 descr="A graph with lines and dots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334" cy="277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25395" w14:textId="6B787BAD" w:rsidR="006B500C" w:rsidRDefault="000E6C5A" w:rsidP="006B500C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</w:t>
      </w:r>
      <w:r w:rsidR="006B500C"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534544">
        <w:rPr>
          <w:rFonts w:ascii="Times New Roman" w:hAnsi="Times New Roman" w:cs="Times New Roman"/>
          <w:sz w:val="24"/>
          <w:szCs w:val="24"/>
        </w:rPr>
        <w:t>8</w:t>
      </w:r>
      <w:r w:rsidR="006B500C" w:rsidRPr="00E17B5C">
        <w:rPr>
          <w:rFonts w:ascii="Times New Roman" w:hAnsi="Times New Roman" w:cs="Times New Roman"/>
          <w:sz w:val="24"/>
          <w:szCs w:val="24"/>
        </w:rPr>
        <w:t xml:space="preserve">. </w:t>
      </w:r>
      <w:r w:rsidR="00534544">
        <w:rPr>
          <w:rFonts w:ascii="Times New Roman" w:hAnsi="Times New Roman" w:cs="Times New Roman"/>
          <w:sz w:val="24"/>
          <w:szCs w:val="24"/>
        </w:rPr>
        <w:t>HMBC</w:t>
      </w:r>
      <w:r w:rsidR="006B500C">
        <w:rPr>
          <w:rFonts w:ascii="Times New Roman" w:hAnsi="Times New Roman" w:cs="Times New Roman"/>
          <w:sz w:val="24"/>
          <w:szCs w:val="24"/>
        </w:rPr>
        <w:t xml:space="preserve"> spectra </w:t>
      </w:r>
      <w:r w:rsidR="006B500C" w:rsidRPr="00E17B5C">
        <w:rPr>
          <w:rFonts w:ascii="Times New Roman" w:hAnsi="Times New Roman" w:cs="Times New Roman"/>
          <w:sz w:val="24"/>
          <w:szCs w:val="24"/>
        </w:rPr>
        <w:t xml:space="preserve">of Compound </w:t>
      </w:r>
      <w:r w:rsidR="005345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B500C">
        <w:rPr>
          <w:rFonts w:ascii="Times New Roman" w:hAnsi="Times New Roman" w:cs="Times New Roman"/>
          <w:sz w:val="24"/>
          <w:szCs w:val="24"/>
        </w:rPr>
        <w:t>.</w:t>
      </w:r>
    </w:p>
    <w:p w14:paraId="6CC15EA0" w14:textId="77777777" w:rsidR="00144A0A" w:rsidRPr="006651A2" w:rsidRDefault="00144A0A" w:rsidP="006651A2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27B479D" w14:textId="77777777" w:rsidR="00F1280C" w:rsidRPr="00E17B5C" w:rsidRDefault="00F1280C" w:rsidP="00CF4E69">
      <w:pPr>
        <w:spacing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object w:dxaOrig="4404" w:dyaOrig="1677" w14:anchorId="1D3B9130">
          <v:shape id="_x0000_i1043" type="#_x0000_t75" style="width:220.3pt;height:83.8pt" o:ole="">
            <v:imagedata r:id="rId15" o:title=""/>
          </v:shape>
          <o:OLEObject Type="Embed" ProgID="ChemDraw.Document.6.0" ShapeID="_x0000_i1043" DrawAspect="Content" ObjectID="_1779203111" r:id="rId16"/>
        </w:object>
      </w:r>
    </w:p>
    <w:p w14:paraId="6E771205" w14:textId="5608303A" w:rsidR="00F1280C" w:rsidRPr="00E17B5C" w:rsidRDefault="000E6C5A" w:rsidP="00CF4E69">
      <w:pPr>
        <w:spacing w:line="1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</w:t>
      </w:r>
      <w:r w:rsidR="00F1280C"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534544">
        <w:rPr>
          <w:rFonts w:ascii="Times New Roman" w:hAnsi="Times New Roman" w:cs="Times New Roman"/>
          <w:sz w:val="24"/>
          <w:szCs w:val="24"/>
        </w:rPr>
        <w:t>9</w:t>
      </w:r>
      <w:r w:rsidR="00F1280C" w:rsidRPr="00E17B5C">
        <w:rPr>
          <w:rFonts w:ascii="Times New Roman" w:hAnsi="Times New Roman" w:cs="Times New Roman"/>
          <w:sz w:val="24"/>
          <w:szCs w:val="24"/>
        </w:rPr>
        <w:t xml:space="preserve">. (a) selected HMBC correlation of </w:t>
      </w:r>
      <w:r w:rsidR="00F1280C" w:rsidRPr="00E17B5C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F1280C" w:rsidRPr="00E17B5C">
        <w:rPr>
          <w:rFonts w:ascii="Times New Roman" w:hAnsi="Times New Roman" w:cs="Times New Roman"/>
          <w:sz w:val="24"/>
          <w:szCs w:val="24"/>
        </w:rPr>
        <w:t xml:space="preserve">(b) selected HMBC correlation of </w:t>
      </w:r>
      <w:r w:rsidR="00F1280C" w:rsidRPr="00E17B5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0A36C31" w14:textId="08A095FA" w:rsidR="00C00FE7" w:rsidRPr="00E17B5C" w:rsidRDefault="00C00FE7" w:rsidP="00CF4E69">
      <w:pPr>
        <w:spacing w:line="1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B5C">
        <w:rPr>
          <w:rFonts w:ascii="Times New Roman" w:hAnsi="Times New Roman" w:cs="Times New Roman"/>
          <w:b/>
          <w:bCs/>
          <w:sz w:val="24"/>
          <w:szCs w:val="24"/>
        </w:rPr>
        <w:t xml:space="preserve">Conclusions </w:t>
      </w:r>
    </w:p>
    <w:p w14:paraId="25C41CE6" w14:textId="412A912A" w:rsidR="00C00FE7" w:rsidRPr="00E17B5C" w:rsidRDefault="00D523FC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>Naphthalene</w:t>
      </w:r>
      <w:r w:rsidR="00C00FE7" w:rsidRPr="00E17B5C">
        <w:rPr>
          <w:rFonts w:ascii="Times New Roman" w:hAnsi="Times New Roman" w:cs="Times New Roman"/>
          <w:sz w:val="24"/>
          <w:szCs w:val="24"/>
        </w:rPr>
        <w:t xml:space="preserve"> </w:t>
      </w:r>
      <w:r w:rsidR="002A1EC9">
        <w:rPr>
          <w:rFonts w:ascii="Times New Roman" w:hAnsi="Times New Roman" w:cs="Times New Roman"/>
          <w:sz w:val="24"/>
          <w:szCs w:val="24"/>
        </w:rPr>
        <w:t>derivatives</w:t>
      </w:r>
      <w:r w:rsidR="00C00FE7" w:rsidRPr="00E17B5C">
        <w:rPr>
          <w:rFonts w:ascii="Times New Roman" w:hAnsi="Times New Roman" w:cs="Times New Roman"/>
          <w:sz w:val="24"/>
          <w:szCs w:val="24"/>
        </w:rPr>
        <w:t>, namely Eleutherol (</w:t>
      </w:r>
      <w:r w:rsidR="00C00FE7"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0FE7" w:rsidRPr="00E17B5C">
        <w:rPr>
          <w:rFonts w:ascii="Times New Roman" w:hAnsi="Times New Roman" w:cs="Times New Roman"/>
          <w:sz w:val="24"/>
          <w:szCs w:val="24"/>
        </w:rPr>
        <w:t>) and Eleutherol C (</w:t>
      </w:r>
      <w:r w:rsidR="00C00FE7" w:rsidRPr="00E17B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0FE7" w:rsidRPr="00E17B5C">
        <w:rPr>
          <w:rFonts w:ascii="Times New Roman" w:hAnsi="Times New Roman" w:cs="Times New Roman"/>
          <w:sz w:val="24"/>
          <w:szCs w:val="24"/>
        </w:rPr>
        <w:t xml:space="preserve">) were isolated from the bulbs of </w:t>
      </w:r>
      <w:r w:rsidR="00426FC6" w:rsidRPr="00426FC6">
        <w:rPr>
          <w:rFonts w:ascii="Times New Roman" w:hAnsi="Times New Roman" w:cs="Times New Roman"/>
          <w:i/>
          <w:iCs/>
          <w:sz w:val="24"/>
          <w:szCs w:val="24"/>
        </w:rPr>
        <w:t>E. bulbosa</w:t>
      </w:r>
      <w:r w:rsidR="00C00FE7" w:rsidRPr="00E17B5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228D1" w:rsidRPr="00E17B5C">
        <w:rPr>
          <w:rFonts w:ascii="Times New Roman" w:hAnsi="Times New Roman" w:cs="Times New Roman"/>
          <w:sz w:val="24"/>
          <w:szCs w:val="24"/>
        </w:rPr>
        <w:t xml:space="preserve">The cytotoxic activity was evaluated against </w:t>
      </w:r>
      <w:r w:rsidR="002A1EC9">
        <w:rPr>
          <w:rFonts w:ascii="Times New Roman" w:hAnsi="Times New Roman" w:cs="Times New Roman"/>
          <w:sz w:val="24"/>
          <w:szCs w:val="24"/>
        </w:rPr>
        <w:t xml:space="preserve">the </w:t>
      </w:r>
      <w:r w:rsidR="003457CB">
        <w:rPr>
          <w:rFonts w:ascii="Times New Roman" w:hAnsi="Times New Roman" w:cs="Times New Roman"/>
          <w:sz w:val="24"/>
          <w:szCs w:val="24"/>
        </w:rPr>
        <w:t>T47D</w:t>
      </w:r>
      <w:r w:rsidR="000228D1" w:rsidRPr="00E17B5C">
        <w:rPr>
          <w:rFonts w:ascii="Times New Roman" w:hAnsi="Times New Roman" w:cs="Times New Roman"/>
          <w:sz w:val="24"/>
          <w:szCs w:val="24"/>
        </w:rPr>
        <w:t xml:space="preserve"> breast cancer cell line </w:t>
      </w:r>
      <w:r w:rsidR="000228D1" w:rsidRPr="00E17B5C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0228D1" w:rsidRPr="00E17B5C">
        <w:rPr>
          <w:rFonts w:ascii="Times New Roman" w:hAnsi="Times New Roman" w:cs="Times New Roman"/>
          <w:sz w:val="24"/>
          <w:szCs w:val="24"/>
        </w:rPr>
        <w:t xml:space="preserve">, </w:t>
      </w:r>
      <w:r w:rsidR="00C00FE7" w:rsidRPr="00E17B5C">
        <w:rPr>
          <w:rFonts w:ascii="Times New Roman" w:hAnsi="Times New Roman" w:cs="Times New Roman"/>
          <w:sz w:val="24"/>
          <w:szCs w:val="24"/>
        </w:rPr>
        <w:t xml:space="preserve">Compounds </w:t>
      </w:r>
      <w:r w:rsidR="00C00FE7" w:rsidRPr="00E17B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0FE7" w:rsidRPr="00E17B5C">
        <w:rPr>
          <w:rFonts w:ascii="Times New Roman" w:hAnsi="Times New Roman" w:cs="Times New Roman"/>
          <w:sz w:val="24"/>
          <w:szCs w:val="24"/>
        </w:rPr>
        <w:t xml:space="preserve"> and </w:t>
      </w:r>
      <w:r w:rsidR="00C00FE7" w:rsidRPr="00E17B5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C00FE7" w:rsidRPr="00E17B5C">
        <w:rPr>
          <w:rFonts w:ascii="Times New Roman" w:hAnsi="Times New Roman" w:cs="Times New Roman"/>
          <w:sz w:val="24"/>
          <w:szCs w:val="24"/>
        </w:rPr>
        <w:t>showed weak and no cytotoxic activity with IC</w:t>
      </w:r>
      <w:r w:rsidR="00C00FE7" w:rsidRPr="00E17B5C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C00FE7" w:rsidRPr="00E17B5C">
        <w:rPr>
          <w:rFonts w:ascii="Times New Roman" w:hAnsi="Times New Roman" w:cs="Times New Roman"/>
          <w:sz w:val="24"/>
          <w:szCs w:val="24"/>
        </w:rPr>
        <w:t xml:space="preserve"> values </w:t>
      </w:r>
      <w:r w:rsidR="002A1EC9">
        <w:rPr>
          <w:rFonts w:ascii="Times New Roman" w:hAnsi="Times New Roman" w:cs="Times New Roman"/>
          <w:sz w:val="24"/>
          <w:szCs w:val="24"/>
        </w:rPr>
        <w:t>of 117</w:t>
      </w:r>
      <w:r w:rsidR="002A1EC9" w:rsidRPr="00E17B5C">
        <w:rPr>
          <w:rFonts w:ascii="Times New Roman" w:hAnsi="Times New Roman" w:cs="Times New Roman"/>
          <w:sz w:val="24"/>
          <w:szCs w:val="24"/>
        </w:rPr>
        <w:t>.</w:t>
      </w:r>
      <w:r w:rsidR="002A1EC9">
        <w:rPr>
          <w:rFonts w:ascii="Times New Roman" w:hAnsi="Times New Roman" w:cs="Times New Roman"/>
          <w:sz w:val="24"/>
          <w:szCs w:val="24"/>
        </w:rPr>
        <w:t>1</w:t>
      </w:r>
      <w:r w:rsidR="002A1EC9" w:rsidRPr="00E17B5C">
        <w:rPr>
          <w:rFonts w:ascii="Times New Roman" w:hAnsi="Times New Roman" w:cs="Times New Roman"/>
          <w:sz w:val="24"/>
          <w:szCs w:val="24"/>
        </w:rPr>
        <w:t xml:space="preserve">5 and </w:t>
      </w:r>
      <w:r w:rsidR="002A1EC9">
        <w:rPr>
          <w:rFonts w:ascii="Times New Roman" w:hAnsi="Times New Roman" w:cs="Times New Roman"/>
          <w:sz w:val="24"/>
          <w:szCs w:val="24"/>
        </w:rPr>
        <w:t>80</w:t>
      </w:r>
      <w:r w:rsidR="002A1EC9" w:rsidRPr="00E17B5C">
        <w:rPr>
          <w:rFonts w:ascii="Times New Roman" w:hAnsi="Times New Roman" w:cs="Times New Roman"/>
          <w:sz w:val="24"/>
          <w:szCs w:val="24"/>
        </w:rPr>
        <w:t>.</w:t>
      </w:r>
      <w:r w:rsidR="002A1EC9">
        <w:rPr>
          <w:rFonts w:ascii="Times New Roman" w:hAnsi="Times New Roman" w:cs="Times New Roman"/>
          <w:sz w:val="24"/>
          <w:szCs w:val="24"/>
        </w:rPr>
        <w:t>21</w:t>
      </w:r>
      <w:r w:rsidR="002A1EC9" w:rsidRPr="00E17B5C">
        <w:rPr>
          <w:rFonts w:ascii="Times New Roman" w:hAnsi="Times New Roman" w:cs="Times New Roman"/>
          <w:sz w:val="24"/>
          <w:szCs w:val="24"/>
        </w:rPr>
        <w:t xml:space="preserve"> µM</w:t>
      </w:r>
      <w:r w:rsidR="00521E91" w:rsidRPr="00E17B5C">
        <w:rPr>
          <w:rFonts w:ascii="Times New Roman" w:hAnsi="Times New Roman" w:cs="Times New Roman"/>
          <w:sz w:val="24"/>
          <w:szCs w:val="24"/>
        </w:rPr>
        <w:t xml:space="preserve">, </w:t>
      </w:r>
      <w:r w:rsidR="000228D1" w:rsidRPr="00E17B5C">
        <w:rPr>
          <w:rFonts w:ascii="Times New Roman" w:hAnsi="Times New Roman" w:cs="Times New Roman"/>
          <w:sz w:val="24"/>
          <w:szCs w:val="24"/>
        </w:rPr>
        <w:t>respectively</w:t>
      </w:r>
      <w:r w:rsidR="002A1EC9">
        <w:rPr>
          <w:rFonts w:ascii="Times New Roman" w:hAnsi="Times New Roman" w:cs="Times New Roman"/>
          <w:sz w:val="24"/>
          <w:szCs w:val="24"/>
        </w:rPr>
        <w:t xml:space="preserve"> </w:t>
      </w:r>
      <w:r w:rsidR="002A1EC9" w:rsidRPr="00E17B5C">
        <w:rPr>
          <w:rFonts w:ascii="Times New Roman" w:hAnsi="Times New Roman" w:cs="Times New Roman"/>
          <w:sz w:val="24"/>
          <w:szCs w:val="24"/>
        </w:rPr>
        <w:t xml:space="preserve">compared with cisplatin </w:t>
      </w:r>
      <w:r w:rsidR="002A1EC9">
        <w:rPr>
          <w:rFonts w:ascii="Times New Roman" w:hAnsi="Times New Roman" w:cs="Times New Roman"/>
          <w:sz w:val="24"/>
          <w:szCs w:val="24"/>
        </w:rPr>
        <w:t>24</w:t>
      </w:r>
      <w:r w:rsidR="002A1EC9" w:rsidRPr="00E17B5C">
        <w:rPr>
          <w:rFonts w:ascii="Times New Roman" w:hAnsi="Times New Roman" w:cs="Times New Roman"/>
          <w:sz w:val="24"/>
          <w:szCs w:val="24"/>
        </w:rPr>
        <w:t>.</w:t>
      </w:r>
      <w:r w:rsidR="002A1EC9">
        <w:rPr>
          <w:rFonts w:ascii="Times New Roman" w:hAnsi="Times New Roman" w:cs="Times New Roman"/>
          <w:sz w:val="24"/>
          <w:szCs w:val="24"/>
        </w:rPr>
        <w:t>0</w:t>
      </w:r>
      <w:r w:rsidR="002A1EC9" w:rsidRPr="00E17B5C">
        <w:rPr>
          <w:rFonts w:ascii="Times New Roman" w:hAnsi="Times New Roman" w:cs="Times New Roman"/>
          <w:sz w:val="24"/>
          <w:szCs w:val="24"/>
        </w:rPr>
        <w:t>7 µM</w:t>
      </w:r>
      <w:r w:rsidR="00521E91" w:rsidRPr="00E17B5C">
        <w:rPr>
          <w:rFonts w:ascii="Times New Roman" w:hAnsi="Times New Roman" w:cs="Times New Roman"/>
          <w:sz w:val="24"/>
          <w:szCs w:val="24"/>
        </w:rPr>
        <w:t>. Suggesting that the location of the hydroxyl group can increase cytotoxic activity.</w:t>
      </w:r>
    </w:p>
    <w:p w14:paraId="45278ED2" w14:textId="68B0FADD" w:rsidR="007C3A28" w:rsidRPr="00E17B5C" w:rsidRDefault="007C3A28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94E432" w14:textId="59D3E0DC" w:rsidR="007C3A28" w:rsidRPr="00E17B5C" w:rsidRDefault="007C3A28" w:rsidP="00CF4E69">
      <w:pPr>
        <w:spacing w:line="1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B5C">
        <w:rPr>
          <w:rFonts w:ascii="Times New Roman" w:hAnsi="Times New Roman" w:cs="Times New Roman"/>
          <w:b/>
          <w:bCs/>
          <w:sz w:val="24"/>
          <w:szCs w:val="24"/>
        </w:rPr>
        <w:t>Acknowledgments</w:t>
      </w:r>
    </w:p>
    <w:p w14:paraId="3C18AA7B" w14:textId="0FFCEE7C" w:rsidR="007C3A28" w:rsidRPr="00E17B5C" w:rsidRDefault="007C3A28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7B5C">
        <w:rPr>
          <w:rFonts w:ascii="Times New Roman" w:hAnsi="Times New Roman" w:cs="Times New Roman"/>
          <w:sz w:val="24"/>
          <w:szCs w:val="24"/>
          <w:lang w:val="en-US"/>
        </w:rPr>
        <w:t xml:space="preserve">We thank to the Tropical Pharmacy Research and Development Laboratory </w:t>
      </w:r>
      <w:r w:rsidR="002A1EC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E17B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B5C">
        <w:rPr>
          <w:rFonts w:ascii="Times New Roman" w:hAnsi="Times New Roman" w:cs="Times New Roman"/>
          <w:sz w:val="24"/>
          <w:szCs w:val="24"/>
          <w:lang w:val="en-US"/>
        </w:rPr>
        <w:t>Mulawarman</w:t>
      </w:r>
      <w:proofErr w:type="spellEnd"/>
      <w:r w:rsidRPr="00E17B5C">
        <w:rPr>
          <w:rFonts w:ascii="Times New Roman" w:hAnsi="Times New Roman" w:cs="Times New Roman"/>
          <w:sz w:val="24"/>
          <w:szCs w:val="24"/>
          <w:lang w:val="en-US"/>
        </w:rPr>
        <w:t xml:space="preserve"> University and </w:t>
      </w:r>
      <w:r w:rsidR="00F85E01" w:rsidRPr="00E17B5C">
        <w:rPr>
          <w:rFonts w:ascii="Times New Roman" w:hAnsi="Times New Roman" w:cs="Times New Roman"/>
          <w:sz w:val="24"/>
          <w:szCs w:val="24"/>
          <w:lang w:val="en-US"/>
        </w:rPr>
        <w:t xml:space="preserve">the Department of Chemistry, Faculty of Science and Mathematics, Sultan Idris Education </w:t>
      </w:r>
      <w:proofErr w:type="spellStart"/>
      <w:r w:rsidR="00F85E01" w:rsidRPr="00E17B5C">
        <w:rPr>
          <w:rFonts w:ascii="Times New Roman" w:hAnsi="Times New Roman" w:cs="Times New Roman"/>
          <w:sz w:val="24"/>
          <w:szCs w:val="24"/>
          <w:lang w:val="en-US"/>
        </w:rPr>
        <w:t>Universiti</w:t>
      </w:r>
      <w:proofErr w:type="spellEnd"/>
      <w:r w:rsidR="00F85E01" w:rsidRPr="00E17B5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85E01" w:rsidRPr="00E17B5C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="00F85E01" w:rsidRPr="00E17B5C">
        <w:rPr>
          <w:rFonts w:ascii="Times New Roman" w:hAnsi="Times New Roman" w:cs="Times New Roman"/>
          <w:sz w:val="24"/>
          <w:szCs w:val="24"/>
          <w:lang w:val="en-US"/>
        </w:rPr>
        <w:t xml:space="preserve"> Malim 35900, Perak, Malaysia</w:t>
      </w:r>
      <w:r w:rsidR="00F85E01" w:rsidRPr="00E17B5C">
        <w:rPr>
          <w:rFonts w:ascii="Times New Roman" w:hAnsi="Times New Roman" w:cs="Times New Roman"/>
          <w:sz w:val="24"/>
          <w:szCs w:val="24"/>
        </w:rPr>
        <w:t>.</w:t>
      </w:r>
    </w:p>
    <w:p w14:paraId="0B99E50B" w14:textId="12183344" w:rsidR="0062158D" w:rsidRPr="00E17B5C" w:rsidRDefault="0062158D" w:rsidP="00CF4E69">
      <w:pPr>
        <w:spacing w:line="1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B5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Conflicts of Interest</w:t>
      </w:r>
    </w:p>
    <w:p w14:paraId="5082DA1F" w14:textId="2836FC6B" w:rsidR="00687AAA" w:rsidRPr="00E17B5C" w:rsidRDefault="0062158D" w:rsidP="00CF4E69">
      <w:pPr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>The authors have declared no conflict of interest.</w:t>
      </w:r>
      <w:r w:rsidR="00687AAA" w:rsidRPr="00E17B5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5B1CCAA" w14:textId="480A5C47" w:rsidR="0062158D" w:rsidRPr="00E17B5C" w:rsidRDefault="0062158D" w:rsidP="00CF4E69">
      <w:pPr>
        <w:spacing w:line="1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B5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18BF4CC" w14:textId="77777777" w:rsidR="0062158D" w:rsidRPr="00E17B5C" w:rsidRDefault="004E1C82" w:rsidP="00CF4E69">
      <w:pPr>
        <w:pStyle w:val="ListParagraph"/>
        <w:numPr>
          <w:ilvl w:val="0"/>
          <w:numId w:val="2"/>
        </w:numPr>
        <w:spacing w:line="16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Insanu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M.;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Kusmardiyani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S.; Hartati, R. Recent studies on phytochemicals and pharmacological effects of </w:t>
      </w:r>
      <w:proofErr w:type="spellStart"/>
      <w:r w:rsidRPr="00E17B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Eleutherine</w:t>
      </w:r>
      <w:proofErr w:type="spellEnd"/>
      <w:r w:rsidRPr="00E17B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americana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Merr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. Procedia Chem. 2014, 13, 221–228</w:t>
      </w:r>
    </w:p>
    <w:p w14:paraId="14F81263" w14:textId="77777777" w:rsidR="0062158D" w:rsidRPr="00E17B5C" w:rsidRDefault="002422DC" w:rsidP="00CF4E69">
      <w:pPr>
        <w:pStyle w:val="ListParagraph"/>
        <w:numPr>
          <w:ilvl w:val="0"/>
          <w:numId w:val="2"/>
        </w:numPr>
        <w:spacing w:line="16" w:lineRule="atLeast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Ieyama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T.; Gunawan-Puteri, M.D.; Kawabata, J. α-Glucosidase inhibitors from the bulb of </w:t>
      </w:r>
      <w:proofErr w:type="spellStart"/>
      <w:r w:rsidRPr="00E17B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Eleutherine</w:t>
      </w:r>
      <w:proofErr w:type="spellEnd"/>
      <w:r w:rsidRPr="00E17B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americana.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7B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Food Chem. 2011, 128, 308–311.</w:t>
      </w:r>
    </w:p>
    <w:p w14:paraId="0A2E6E0C" w14:textId="252D39A6" w:rsidR="0062158D" w:rsidRPr="00E17B5C" w:rsidRDefault="002422DC" w:rsidP="00CF4E69">
      <w:pPr>
        <w:pStyle w:val="ListParagraph"/>
        <w:numPr>
          <w:ilvl w:val="0"/>
          <w:numId w:val="2"/>
        </w:numPr>
        <w:spacing w:line="16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Chen Z, Huang H, Wang C, Li Y, Ding J, Ushio S, Hiroshi N, Yoichi I. Hong</w:t>
      </w:r>
      <w:r w:rsidR="0062158D"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conin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new naphthalene derivative from Hong-Cong the rhizome of </w:t>
      </w:r>
      <w:proofErr w:type="spellStart"/>
      <w:r w:rsidRPr="00E17B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Eleutherine</w:t>
      </w:r>
      <w:proofErr w:type="spellEnd"/>
      <w:r w:rsidRPr="00E17B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americana</w:t>
      </w:r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Merr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Heyne (Iridaceae). </w:t>
      </w:r>
      <w:r w:rsidRPr="00E17B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Chem Pharm Bull 1986; 34: 2743–2746</w:t>
      </w:r>
    </w:p>
    <w:p w14:paraId="3112FDB7" w14:textId="46F6B84B" w:rsidR="0062158D" w:rsidRPr="00E17B5C" w:rsidRDefault="002422DC" w:rsidP="00CF4E69">
      <w:pPr>
        <w:pStyle w:val="ListParagraph"/>
        <w:numPr>
          <w:ilvl w:val="0"/>
          <w:numId w:val="2"/>
        </w:numPr>
        <w:spacing w:line="16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Hara H, Maruyama N, Yamashita S, Hayashi Y, Lee KH, Bastow FK,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Chirul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Marumoto N,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Imakura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Y. </w:t>
      </w:r>
      <w:proofErr w:type="spellStart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>Elecanacin</w:t>
      </w:r>
      <w:proofErr w:type="spellEnd"/>
      <w:r w:rsidRPr="00E17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novel new naphthoquinone from the bulb of </w:t>
      </w:r>
      <w:proofErr w:type="spellStart"/>
      <w:r w:rsidRPr="00E17B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Eleutherine</w:t>
      </w:r>
      <w:proofErr w:type="spellEnd"/>
      <w:r w:rsidRPr="00E17B5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americana. Chem Pharm Bull 1997; 45: 1714– 1716</w:t>
      </w:r>
    </w:p>
    <w:p w14:paraId="580904E6" w14:textId="141BABC3" w:rsidR="000C2968" w:rsidRPr="00E17B5C" w:rsidRDefault="000C2968" w:rsidP="00CF4E69">
      <w:pPr>
        <w:pStyle w:val="ListParagraph"/>
        <w:numPr>
          <w:ilvl w:val="0"/>
          <w:numId w:val="2"/>
        </w:numPr>
        <w:spacing w:line="16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 xml:space="preserve">Paramita, S.;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Nuryanto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, M.K. Anti-inflammatory activity of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Dayak (</w:t>
      </w:r>
      <w:proofErr w:type="spellStart"/>
      <w:r w:rsidRPr="00E17B5C">
        <w:rPr>
          <w:rFonts w:ascii="Times New Roman" w:hAnsi="Times New Roman" w:cs="Times New Roman"/>
          <w:i/>
          <w:iCs/>
          <w:sz w:val="24"/>
          <w:szCs w:val="24"/>
        </w:rPr>
        <w:t>Eleutherine</w:t>
      </w:r>
      <w:proofErr w:type="spellEnd"/>
      <w:r w:rsidRPr="00E17B5C">
        <w:rPr>
          <w:rFonts w:ascii="Times New Roman" w:hAnsi="Times New Roman" w:cs="Times New Roman"/>
          <w:i/>
          <w:iCs/>
          <w:sz w:val="24"/>
          <w:szCs w:val="24"/>
        </w:rPr>
        <w:t xml:space="preserve"> bulbosa</w:t>
      </w:r>
      <w:r w:rsidRPr="00E17B5C">
        <w:rPr>
          <w:rFonts w:ascii="Times New Roman" w:hAnsi="Times New Roman" w:cs="Times New Roman"/>
          <w:sz w:val="24"/>
          <w:szCs w:val="24"/>
        </w:rPr>
        <w:t xml:space="preserve"> (Mill. Urb.)) ethanol bulb extracts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. J. Vocation. Health Stud</w:t>
      </w:r>
      <w:r w:rsidRPr="00E17B5C">
        <w:rPr>
          <w:rFonts w:ascii="Times New Roman" w:hAnsi="Times New Roman" w:cs="Times New Roman"/>
          <w:sz w:val="24"/>
          <w:szCs w:val="24"/>
        </w:rPr>
        <w:t>. 2018, 2, 51–55.</w:t>
      </w:r>
    </w:p>
    <w:p w14:paraId="04990BD8" w14:textId="7089A7BE" w:rsidR="000C2968" w:rsidRPr="00E17B5C" w:rsidRDefault="000C2968" w:rsidP="00CF4E69">
      <w:pPr>
        <w:pStyle w:val="ListParagraph"/>
        <w:numPr>
          <w:ilvl w:val="0"/>
          <w:numId w:val="2"/>
        </w:numPr>
        <w:spacing w:line="16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 xml:space="preserve">Jiang, H.; Man, W.J.; Hou, A.J.; Yang, L.; Xing, X.D.; Yan, M.L.; Guo, X.Y.; Yang, L. The chemical constituents from the active fractions of </w:t>
      </w:r>
      <w:proofErr w:type="spellStart"/>
      <w:r w:rsidRPr="00E17B5C">
        <w:rPr>
          <w:rFonts w:ascii="Times New Roman" w:hAnsi="Times New Roman" w:cs="Times New Roman"/>
          <w:i/>
          <w:iCs/>
          <w:sz w:val="24"/>
          <w:szCs w:val="24"/>
        </w:rPr>
        <w:t>Eleutherine</w:t>
      </w:r>
      <w:proofErr w:type="spellEnd"/>
      <w:r w:rsidRPr="00E17B5C">
        <w:rPr>
          <w:rFonts w:ascii="Times New Roman" w:hAnsi="Times New Roman" w:cs="Times New Roman"/>
          <w:i/>
          <w:iCs/>
          <w:sz w:val="24"/>
          <w:szCs w:val="24"/>
        </w:rPr>
        <w:t xml:space="preserve"> bulbosa</w:t>
      </w:r>
      <w:r w:rsidRPr="00E17B5C">
        <w:rPr>
          <w:rFonts w:ascii="Times New Roman" w:hAnsi="Times New Roman" w:cs="Times New Roman"/>
          <w:sz w:val="24"/>
          <w:szCs w:val="24"/>
        </w:rPr>
        <w:t xml:space="preserve"> with their anti-microbial activity. Nat.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Prod. Res. 202</w:t>
      </w:r>
      <w:r w:rsidRPr="00E17B5C">
        <w:rPr>
          <w:rFonts w:ascii="Times New Roman" w:hAnsi="Times New Roman" w:cs="Times New Roman"/>
          <w:sz w:val="24"/>
          <w:szCs w:val="24"/>
        </w:rPr>
        <w:t>0, 34, 1743–1749.</w:t>
      </w:r>
    </w:p>
    <w:p w14:paraId="6BF5122A" w14:textId="37C8B059" w:rsidR="002B2B4F" w:rsidRPr="00E17B5C" w:rsidRDefault="002B2B4F" w:rsidP="00CF4E69">
      <w:pPr>
        <w:pStyle w:val="ListParagraph"/>
        <w:numPr>
          <w:ilvl w:val="0"/>
          <w:numId w:val="2"/>
        </w:numPr>
        <w:spacing w:line="16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B5C">
        <w:rPr>
          <w:rFonts w:ascii="Times New Roman" w:hAnsi="Times New Roman" w:cs="Times New Roman"/>
          <w:sz w:val="24"/>
          <w:szCs w:val="24"/>
        </w:rPr>
        <w:t>Arung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, E.T.; Kusuma, I.W.; Christy, E.O.; Shimizu, K.; Kondo, R. Evaluation of medicinal plants from Central Kalimantan for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antimelanogenesis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. 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J. Nat. Med</w:t>
      </w:r>
      <w:r w:rsidRPr="00E17B5C">
        <w:rPr>
          <w:rFonts w:ascii="Times New Roman" w:hAnsi="Times New Roman" w:cs="Times New Roman"/>
          <w:sz w:val="24"/>
          <w:szCs w:val="24"/>
        </w:rPr>
        <w:t>. 2009, 63, 473–480.</w:t>
      </w:r>
    </w:p>
    <w:p w14:paraId="29222292" w14:textId="5D38A012" w:rsidR="002B2B4F" w:rsidRPr="00E17B5C" w:rsidRDefault="002B2B4F" w:rsidP="00CF4E69">
      <w:pPr>
        <w:pStyle w:val="ListParagraph"/>
        <w:numPr>
          <w:ilvl w:val="0"/>
          <w:numId w:val="2"/>
        </w:numPr>
        <w:spacing w:line="16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 xml:space="preserve">Li, X.,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Ohtsuki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Koyano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Kowithayakorn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, T., &amp; Ishibashi, M. 2009. New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Wnt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/ beta-catenin </w:t>
      </w:r>
      <w:proofErr w:type="spellStart"/>
      <w:r w:rsidRPr="00E17B5C">
        <w:rPr>
          <w:rFonts w:ascii="Times New Roman" w:hAnsi="Times New Roman" w:cs="Times New Roman"/>
          <w:sz w:val="24"/>
          <w:szCs w:val="24"/>
        </w:rPr>
        <w:t>signaling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 xml:space="preserve"> inhibitors isolated from </w:t>
      </w:r>
      <w:proofErr w:type="spellStart"/>
      <w:r w:rsidRPr="00E17B5C">
        <w:rPr>
          <w:rFonts w:ascii="Times New Roman" w:hAnsi="Times New Roman" w:cs="Times New Roman"/>
          <w:i/>
          <w:iCs/>
          <w:sz w:val="24"/>
          <w:szCs w:val="24"/>
        </w:rPr>
        <w:t>Eleutherine</w:t>
      </w:r>
      <w:proofErr w:type="spellEnd"/>
      <w:r w:rsidRPr="00E17B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7B5C">
        <w:rPr>
          <w:rFonts w:ascii="Times New Roman" w:hAnsi="Times New Roman" w:cs="Times New Roman"/>
          <w:i/>
          <w:iCs/>
          <w:sz w:val="24"/>
          <w:szCs w:val="24"/>
        </w:rPr>
        <w:t>palmifolia</w:t>
      </w:r>
      <w:proofErr w:type="spellEnd"/>
      <w:r w:rsidRPr="00E17B5C">
        <w:rPr>
          <w:rFonts w:ascii="Times New Roman" w:hAnsi="Times New Roman" w:cs="Times New Roman"/>
          <w:sz w:val="24"/>
          <w:szCs w:val="24"/>
        </w:rPr>
        <w:t>. Chemistry– An Asian Journal</w:t>
      </w:r>
      <w:r w:rsidRPr="00E17B5C">
        <w:rPr>
          <w:rFonts w:ascii="Times New Roman" w:hAnsi="Times New Roman" w:cs="Times New Roman"/>
          <w:i/>
          <w:iCs/>
          <w:sz w:val="24"/>
          <w:szCs w:val="24"/>
        </w:rPr>
        <w:t>, 4, 540–547</w:t>
      </w:r>
    </w:p>
    <w:p w14:paraId="6061BB83" w14:textId="04598DDD" w:rsidR="00A46219" w:rsidRPr="00E17B5C" w:rsidRDefault="00A46219" w:rsidP="00CF4E69">
      <w:pPr>
        <w:pStyle w:val="ListParagraph"/>
        <w:numPr>
          <w:ilvl w:val="0"/>
          <w:numId w:val="2"/>
        </w:numPr>
        <w:spacing w:line="16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7B5C">
        <w:rPr>
          <w:rFonts w:ascii="Times New Roman" w:hAnsi="Times New Roman" w:cs="Times New Roman"/>
          <w:sz w:val="24"/>
          <w:szCs w:val="24"/>
        </w:rPr>
        <w:t>Manjula, K. K.; Bindu, R.; Nair</w:t>
      </w:r>
      <w:r w:rsidR="0029735C" w:rsidRPr="00E17B5C">
        <w:rPr>
          <w:rFonts w:ascii="Times New Roman" w:hAnsi="Times New Roman" w:cs="Times New Roman"/>
          <w:sz w:val="24"/>
          <w:szCs w:val="24"/>
        </w:rPr>
        <w:t xml:space="preserve">. Isolation of </w:t>
      </w:r>
      <w:proofErr w:type="spellStart"/>
      <w:r w:rsidR="0029735C" w:rsidRPr="00E17B5C">
        <w:rPr>
          <w:rFonts w:ascii="Times New Roman" w:hAnsi="Times New Roman" w:cs="Times New Roman"/>
          <w:sz w:val="24"/>
          <w:szCs w:val="24"/>
        </w:rPr>
        <w:t>isoeleutherol</w:t>
      </w:r>
      <w:proofErr w:type="spellEnd"/>
      <w:r w:rsidR="0029735C" w:rsidRPr="00E17B5C">
        <w:rPr>
          <w:rFonts w:ascii="Times New Roman" w:hAnsi="Times New Roman" w:cs="Times New Roman"/>
          <w:sz w:val="24"/>
          <w:szCs w:val="24"/>
        </w:rPr>
        <w:t xml:space="preserve"> from microwave assisted methanol extract of </w:t>
      </w:r>
      <w:proofErr w:type="spellStart"/>
      <w:r w:rsidR="0029735C" w:rsidRPr="00E17B5C">
        <w:rPr>
          <w:rFonts w:ascii="Times New Roman" w:hAnsi="Times New Roman" w:cs="Times New Roman"/>
          <w:i/>
          <w:iCs/>
          <w:sz w:val="24"/>
          <w:szCs w:val="24"/>
        </w:rPr>
        <w:t>eleutherine</w:t>
      </w:r>
      <w:proofErr w:type="spellEnd"/>
      <w:r w:rsidR="0029735C" w:rsidRPr="00E17B5C">
        <w:rPr>
          <w:rFonts w:ascii="Times New Roman" w:hAnsi="Times New Roman" w:cs="Times New Roman"/>
          <w:i/>
          <w:iCs/>
          <w:sz w:val="24"/>
          <w:szCs w:val="24"/>
        </w:rPr>
        <w:t xml:space="preserve"> bulbosa </w:t>
      </w:r>
      <w:r w:rsidR="0029735C" w:rsidRPr="00E17B5C">
        <w:rPr>
          <w:rFonts w:ascii="Times New Roman" w:hAnsi="Times New Roman" w:cs="Times New Roman"/>
          <w:sz w:val="24"/>
          <w:szCs w:val="24"/>
        </w:rPr>
        <w:t xml:space="preserve">bulbs, its crystal structure elucidation and cytotoxicity evaluation. </w:t>
      </w:r>
      <w:r w:rsidR="0029735C" w:rsidRPr="00E17B5C">
        <w:rPr>
          <w:rFonts w:ascii="Times New Roman" w:hAnsi="Times New Roman" w:cs="Times New Roman"/>
          <w:i/>
          <w:iCs/>
          <w:sz w:val="24"/>
          <w:szCs w:val="24"/>
        </w:rPr>
        <w:t>Journal of molecular structure.</w:t>
      </w:r>
      <w:r w:rsidR="0029735C" w:rsidRPr="00E17B5C">
        <w:rPr>
          <w:rFonts w:ascii="Times New Roman" w:hAnsi="Times New Roman" w:cs="Times New Roman"/>
          <w:sz w:val="24"/>
          <w:szCs w:val="24"/>
        </w:rPr>
        <w:t xml:space="preserve"> 2022, 1247, 131376.</w:t>
      </w:r>
    </w:p>
    <w:p w14:paraId="0016A21E" w14:textId="77777777" w:rsidR="006D125E" w:rsidRPr="006D125E" w:rsidRDefault="000B3F6D" w:rsidP="00EB2707">
      <w:pPr>
        <w:pStyle w:val="ListParagraph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Chen, D.L.; Hu, M.G.; Liu, Y.Y.; Li, R.T.; Yu, M.; Xu, X.D.; Ma, G.X. New naphthalene derivatives from the bulbs of </w:t>
      </w:r>
      <w:proofErr w:type="spellStart"/>
      <w:r w:rsidRPr="006D125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Eleutherine</w:t>
      </w:r>
      <w:proofErr w:type="spellEnd"/>
      <w:r w:rsidRPr="006D125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americana </w:t>
      </w:r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their protective effect on the injury of HUVECs. </w:t>
      </w:r>
      <w:r w:rsidRPr="006D125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Molecules 2018, 23, 2111.</w:t>
      </w:r>
    </w:p>
    <w:p w14:paraId="6CED6A48" w14:textId="67990873" w:rsidR="006D125E" w:rsidRDefault="00534544" w:rsidP="0099226A">
      <w:pPr>
        <w:pStyle w:val="ListParagraph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Almeida, M.; Salam, S.; </w:t>
      </w:r>
      <w:proofErr w:type="spellStart"/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>Rahmadani</w:t>
      </w:r>
      <w:proofErr w:type="spellEnd"/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A.; Helmi.; Narsa, A. C.; Kusuma, S. A. F.; </w:t>
      </w:r>
      <w:proofErr w:type="spellStart"/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>Sriwidodo</w:t>
      </w:r>
      <w:proofErr w:type="spellEnd"/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17" w:history="1">
        <w:r w:rsidRPr="006D125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Potency of the Genus </w:t>
        </w:r>
        <w:proofErr w:type="spellStart"/>
        <w:r w:rsidRPr="006D125E">
          <w:rPr>
            <w:rFonts w:ascii="Times New Roman" w:hAnsi="Times New Roman" w:cs="Times New Roman"/>
            <w:i/>
            <w:color w:val="000000" w:themeColor="text1"/>
            <w:sz w:val="24"/>
            <w:szCs w:val="24"/>
          </w:rPr>
          <w:t>Uncaria</w:t>
        </w:r>
        <w:proofErr w:type="spellEnd"/>
        <w:r w:rsidRPr="006D125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from East Borneo for Herbal Medicine Purposes: A</w:t>
        </w:r>
        <w:r w:rsidR="008A582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8A5820" w:rsidRPr="006D125E">
          <w:rPr>
            <w:rFonts w:ascii="Times New Roman" w:hAnsi="Times New Roman" w:cs="Times New Roman"/>
            <w:color w:val="000000" w:themeColor="text1"/>
            <w:sz w:val="24"/>
            <w:szCs w:val="24"/>
          </w:rPr>
          <w:t>Mini review</w:t>
        </w:r>
      </w:hyperlink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D125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Tropical Pharmacy and Chemistry</w:t>
      </w:r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2022, 6, 167-176.</w:t>
      </w:r>
    </w:p>
    <w:p w14:paraId="10232DEC" w14:textId="2B98851B" w:rsidR="008A5820" w:rsidRDefault="008A5820" w:rsidP="008A5820">
      <w:pPr>
        <w:pStyle w:val="ListParagraph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Supriatno; </w:t>
      </w:r>
      <w:proofErr w:type="spellStart"/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>Nurlelasari</w:t>
      </w:r>
      <w:proofErr w:type="spellEnd"/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>Herlina</w:t>
      </w:r>
      <w:proofErr w:type="spellEnd"/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T.; </w:t>
      </w:r>
      <w:proofErr w:type="spellStart"/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>Harneti</w:t>
      </w:r>
      <w:proofErr w:type="spellEnd"/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D.; Maharani, R.; Hidayat, A.T.; </w:t>
      </w:r>
      <w:proofErr w:type="spellStart"/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>Mayanti</w:t>
      </w:r>
      <w:proofErr w:type="spellEnd"/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>, T.; Supratman, U.; Azmi, M.N.; Shiono, Y. A</w:t>
      </w:r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Limonoid from Stem Bark of </w:t>
      </w:r>
      <w:proofErr w:type="spellStart"/>
      <w:r w:rsidRPr="008A582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Chisocheton</w:t>
      </w:r>
      <w:proofErr w:type="spellEnd"/>
      <w:r w:rsidRPr="008A582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A582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pentandrus</w:t>
      </w:r>
      <w:proofErr w:type="spellEnd"/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>Meliaceae</w:t>
      </w:r>
      <w:proofErr w:type="spellEnd"/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>). Nat. Prod. Res. 2018, 32, 2610</w:t>
      </w:r>
      <w:r w:rsidRPr="008A582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–</w:t>
      </w:r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>2616.</w:t>
      </w:r>
    </w:p>
    <w:p w14:paraId="42B13A87" w14:textId="77777777" w:rsidR="006D125E" w:rsidRPr="006D125E" w:rsidRDefault="006D125E" w:rsidP="006D125E">
      <w:pPr>
        <w:pStyle w:val="ListParagraph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Alves TMA, H. K. 2003. </w:t>
      </w:r>
      <w:proofErr w:type="spellStart"/>
      <w:r w:rsidRPr="006D125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Eelutherinone</w:t>
      </w:r>
      <w:proofErr w:type="spellEnd"/>
      <w:r w:rsidRPr="006D125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 Fungitoxic </w:t>
      </w:r>
      <w:proofErr w:type="spellStart"/>
      <w:r w:rsidRPr="006D125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Naphtoquinone</w:t>
      </w:r>
      <w:proofErr w:type="spellEnd"/>
      <w:r w:rsidRPr="006D125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from </w:t>
      </w:r>
      <w:proofErr w:type="spellStart"/>
      <w:r w:rsidRPr="006D125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Eleutherine</w:t>
      </w:r>
      <w:proofErr w:type="spellEnd"/>
      <w:r w:rsidRPr="006D125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Bulbosa (</w:t>
      </w:r>
      <w:proofErr w:type="spellStart"/>
      <w:r w:rsidRPr="006D125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Iridiceae</w:t>
      </w:r>
      <w:proofErr w:type="spellEnd"/>
      <w:r w:rsidRPr="006D125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).</w:t>
      </w:r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>Memorias</w:t>
      </w:r>
      <w:proofErr w:type="spellEnd"/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Instituto Oswaldo Cruz.</w:t>
      </w:r>
    </w:p>
    <w:p w14:paraId="1C6ABC8E" w14:textId="77777777" w:rsidR="008A5820" w:rsidRDefault="008A5820" w:rsidP="008A5820">
      <w:pPr>
        <w:pStyle w:val="ListParagraph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Salam, S.; </w:t>
      </w:r>
      <w:proofErr w:type="spellStart"/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>Harneti</w:t>
      </w:r>
      <w:proofErr w:type="spellEnd"/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D.; Maharani, R.; Safari, A.; Hidayat, A. T.; Lesmana, R,; Nafiah, M. A.; Supratman, U.; Prescott, T. A. K.; Shiono, Y. </w:t>
      </w:r>
      <w:hyperlink r:id="rId18" w:history="1">
        <w:r w:rsidRPr="006D125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Cytotoxic triterpenoids from </w:t>
        </w:r>
        <w:proofErr w:type="spellStart"/>
        <w:r w:rsidRPr="006D125E">
          <w:rPr>
            <w:rFonts w:ascii="Times New Roman" w:hAnsi="Times New Roman" w:cs="Times New Roman"/>
            <w:i/>
            <w:color w:val="000000" w:themeColor="text1"/>
            <w:sz w:val="24"/>
            <w:szCs w:val="24"/>
          </w:rPr>
          <w:t>Chisocheton</w:t>
        </w:r>
        <w:proofErr w:type="spellEnd"/>
        <w:r w:rsidRPr="006D125E">
          <w:rPr>
            <w:rFonts w:ascii="Times New Roman" w:hAnsi="Times New Roman" w:cs="Times New Roman"/>
            <w:i/>
            <w:color w:val="000000" w:themeColor="text1"/>
            <w:sz w:val="24"/>
            <w:szCs w:val="24"/>
          </w:rPr>
          <w:t xml:space="preserve"> </w:t>
        </w:r>
        <w:proofErr w:type="spellStart"/>
        <w:r w:rsidRPr="006D125E">
          <w:rPr>
            <w:rFonts w:ascii="Times New Roman" w:hAnsi="Times New Roman" w:cs="Times New Roman"/>
            <w:i/>
            <w:color w:val="000000" w:themeColor="text1"/>
            <w:sz w:val="24"/>
            <w:szCs w:val="24"/>
          </w:rPr>
          <w:t>pentandrus</w:t>
        </w:r>
        <w:proofErr w:type="spellEnd"/>
      </w:hyperlink>
      <w:r w:rsidRPr="006D125E">
        <w:rPr>
          <w:rFonts w:ascii="Times New Roman" w:hAnsi="Times New Roman" w:cs="Times New Roman"/>
          <w:color w:val="000000" w:themeColor="text1"/>
          <w:sz w:val="24"/>
          <w:szCs w:val="24"/>
        </w:rPr>
        <w:t>. Phytochemistry 2021. 187, 112759.</w:t>
      </w:r>
    </w:p>
    <w:p w14:paraId="62F81A56" w14:textId="77777777" w:rsidR="008A5820" w:rsidRPr="008A5820" w:rsidRDefault="008A5820" w:rsidP="008A5820">
      <w:pPr>
        <w:pStyle w:val="ListParagraph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5820">
        <w:rPr>
          <w:rFonts w:ascii="Times New Roman" w:hAnsi="Times New Roman" w:cs="Times New Roman"/>
          <w:color w:val="000000" w:themeColor="text1"/>
          <w:sz w:val="24"/>
          <w:szCs w:val="24"/>
        </w:rPr>
        <w:t>Chen</w:t>
      </w:r>
      <w:r w:rsidRPr="008A5820">
        <w:rPr>
          <w:rFonts w:ascii="Times New Roman" w:hAnsi="Times New Roman" w:cs="Times New Roman"/>
          <w:sz w:val="24"/>
          <w:szCs w:val="24"/>
        </w:rPr>
        <w:t xml:space="preserve">, D.; Sun, Z.; Liu, Y.; Li, Z.; Liang, H.; Chen, L.; Xu, X.; Yang, J.; Ma, G.; Huo, X. 2020. </w:t>
      </w:r>
      <w:proofErr w:type="spellStart"/>
      <w:r w:rsidRPr="008A5820">
        <w:rPr>
          <w:rFonts w:ascii="Times New Roman" w:hAnsi="Times New Roman" w:cs="Times New Roman"/>
          <w:sz w:val="24"/>
          <w:szCs w:val="24"/>
        </w:rPr>
        <w:t>Eleucanainones</w:t>
      </w:r>
      <w:proofErr w:type="spellEnd"/>
      <w:r w:rsidRPr="008A5820">
        <w:rPr>
          <w:rFonts w:ascii="Times New Roman" w:hAnsi="Times New Roman" w:cs="Times New Roman"/>
          <w:sz w:val="24"/>
          <w:szCs w:val="24"/>
        </w:rPr>
        <w:t xml:space="preserve"> A and B: Two dimeric structures from the bulbs of </w:t>
      </w:r>
      <w:proofErr w:type="spellStart"/>
      <w:r w:rsidRPr="008A5820">
        <w:rPr>
          <w:rFonts w:ascii="Times New Roman" w:hAnsi="Times New Roman" w:cs="Times New Roman"/>
          <w:sz w:val="24"/>
          <w:szCs w:val="24"/>
        </w:rPr>
        <w:t>Eleutherine</w:t>
      </w:r>
      <w:proofErr w:type="spellEnd"/>
      <w:r w:rsidRPr="008A5820">
        <w:rPr>
          <w:rFonts w:ascii="Times New Roman" w:hAnsi="Times New Roman" w:cs="Times New Roman"/>
          <w:sz w:val="24"/>
          <w:szCs w:val="24"/>
        </w:rPr>
        <w:t xml:space="preserve"> americana with anti-MRSA activity.</w:t>
      </w:r>
      <w:r w:rsidRPr="008A5820">
        <w:rPr>
          <w:rFonts w:ascii="Times New Roman" w:hAnsi="Times New Roman" w:cs="Times New Roman"/>
          <w:i/>
          <w:iCs/>
          <w:sz w:val="24"/>
          <w:szCs w:val="24"/>
        </w:rPr>
        <w:t xml:space="preserve"> Org. Lett. 22, 3449–3453.</w:t>
      </w:r>
    </w:p>
    <w:p w14:paraId="5DBBAA43" w14:textId="1A5721D3" w:rsidR="006D125E" w:rsidRPr="008A5820" w:rsidRDefault="008A5820" w:rsidP="0099226A">
      <w:pPr>
        <w:pStyle w:val="ListParagraph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6539">
        <w:rPr>
          <w:rFonts w:ascii="Times New Roman" w:hAnsi="Times New Roman" w:cs="Times New Roman"/>
          <w:sz w:val="24"/>
          <w:szCs w:val="24"/>
        </w:rPr>
        <w:t>Ifesan</w:t>
      </w:r>
      <w:proofErr w:type="spellEnd"/>
      <w:r w:rsidRPr="00466539">
        <w:rPr>
          <w:rFonts w:ascii="Times New Roman" w:hAnsi="Times New Roman" w:cs="Times New Roman"/>
          <w:sz w:val="24"/>
          <w:szCs w:val="24"/>
        </w:rPr>
        <w:t xml:space="preserve"> BOT, Ibrahim D, </w:t>
      </w:r>
      <w:proofErr w:type="spellStart"/>
      <w:r w:rsidRPr="00466539">
        <w:rPr>
          <w:rFonts w:ascii="Times New Roman" w:hAnsi="Times New Roman" w:cs="Times New Roman"/>
          <w:sz w:val="24"/>
          <w:szCs w:val="24"/>
        </w:rPr>
        <w:t>Voravuthikunchai</w:t>
      </w:r>
      <w:proofErr w:type="spellEnd"/>
      <w:r w:rsidRPr="00466539">
        <w:rPr>
          <w:rFonts w:ascii="Times New Roman" w:hAnsi="Times New Roman" w:cs="Times New Roman"/>
          <w:sz w:val="24"/>
          <w:szCs w:val="24"/>
        </w:rPr>
        <w:t xml:space="preserve"> SP, 2010. Antimicrobial activity of crude ethanolic extract from </w:t>
      </w:r>
      <w:proofErr w:type="spellStart"/>
      <w:r w:rsidRPr="00466539">
        <w:rPr>
          <w:rFonts w:ascii="Times New Roman" w:hAnsi="Times New Roman" w:cs="Times New Roman"/>
          <w:i/>
          <w:sz w:val="24"/>
          <w:szCs w:val="24"/>
        </w:rPr>
        <w:t>Eleutherine</w:t>
      </w:r>
      <w:proofErr w:type="spellEnd"/>
      <w:r w:rsidRPr="00466539">
        <w:rPr>
          <w:rFonts w:ascii="Times New Roman" w:hAnsi="Times New Roman" w:cs="Times New Roman"/>
          <w:i/>
          <w:sz w:val="24"/>
          <w:szCs w:val="24"/>
        </w:rPr>
        <w:t xml:space="preserve"> americana</w:t>
      </w:r>
      <w:r w:rsidRPr="00466539">
        <w:rPr>
          <w:rFonts w:ascii="Times New Roman" w:hAnsi="Times New Roman" w:cs="Times New Roman"/>
          <w:sz w:val="24"/>
          <w:szCs w:val="24"/>
        </w:rPr>
        <w:t xml:space="preserve">, </w:t>
      </w:r>
      <w:r w:rsidRPr="00466539">
        <w:rPr>
          <w:rFonts w:ascii="Times New Roman" w:hAnsi="Times New Roman" w:cs="Times New Roman"/>
          <w:i/>
          <w:sz w:val="24"/>
          <w:szCs w:val="24"/>
        </w:rPr>
        <w:t>Journal of Food, Agriculture &amp; Environment</w:t>
      </w:r>
      <w:r w:rsidRPr="00466539">
        <w:rPr>
          <w:rFonts w:ascii="Times New Roman" w:hAnsi="Times New Roman" w:cs="Times New Roman"/>
          <w:sz w:val="24"/>
          <w:szCs w:val="24"/>
        </w:rPr>
        <w:t>, 8(3&amp;4), 1233-1236</w:t>
      </w:r>
    </w:p>
    <w:p w14:paraId="37EFA28F" w14:textId="77777777" w:rsidR="008A5820" w:rsidRPr="008A5820" w:rsidRDefault="008A5820" w:rsidP="008A5820">
      <w:pPr>
        <w:pStyle w:val="ListParagraph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820">
        <w:rPr>
          <w:rFonts w:ascii="Times New Roman" w:hAnsi="Times New Roman" w:cs="Times New Roman"/>
          <w:sz w:val="24"/>
          <w:szCs w:val="24"/>
        </w:rPr>
        <w:lastRenderedPageBreak/>
        <w:t>Mutiah</w:t>
      </w:r>
      <w:proofErr w:type="spellEnd"/>
      <w:r w:rsidRPr="008A5820">
        <w:rPr>
          <w:rFonts w:ascii="Times New Roman" w:hAnsi="Times New Roman" w:cs="Times New Roman"/>
          <w:sz w:val="24"/>
          <w:szCs w:val="24"/>
        </w:rPr>
        <w:t xml:space="preserve">, R.; </w:t>
      </w:r>
      <w:proofErr w:type="spellStart"/>
      <w:r w:rsidRPr="008A5820">
        <w:rPr>
          <w:rFonts w:ascii="Times New Roman" w:hAnsi="Times New Roman" w:cs="Times New Roman"/>
          <w:sz w:val="24"/>
          <w:szCs w:val="24"/>
        </w:rPr>
        <w:t>Listiyana</w:t>
      </w:r>
      <w:proofErr w:type="spellEnd"/>
      <w:r w:rsidRPr="008A5820">
        <w:rPr>
          <w:rFonts w:ascii="Times New Roman" w:hAnsi="Times New Roman" w:cs="Times New Roman"/>
          <w:sz w:val="24"/>
          <w:szCs w:val="24"/>
        </w:rPr>
        <w:t xml:space="preserve">, A.; </w:t>
      </w:r>
      <w:proofErr w:type="spellStart"/>
      <w:r w:rsidRPr="008A5820">
        <w:rPr>
          <w:rFonts w:ascii="Times New Roman" w:hAnsi="Times New Roman" w:cs="Times New Roman"/>
          <w:sz w:val="24"/>
          <w:szCs w:val="24"/>
        </w:rPr>
        <w:t>Suryadinata</w:t>
      </w:r>
      <w:proofErr w:type="spellEnd"/>
      <w:r w:rsidRPr="008A5820">
        <w:rPr>
          <w:rFonts w:ascii="Times New Roman" w:hAnsi="Times New Roman" w:cs="Times New Roman"/>
          <w:sz w:val="24"/>
          <w:szCs w:val="24"/>
        </w:rPr>
        <w:t xml:space="preserve">, A.; Annisa, R.; Hakim, A.; </w:t>
      </w:r>
      <w:proofErr w:type="spellStart"/>
      <w:r w:rsidRPr="008A5820">
        <w:rPr>
          <w:rFonts w:ascii="Times New Roman" w:hAnsi="Times New Roman" w:cs="Times New Roman"/>
          <w:sz w:val="24"/>
          <w:szCs w:val="24"/>
        </w:rPr>
        <w:t>Anggraini</w:t>
      </w:r>
      <w:proofErr w:type="spellEnd"/>
      <w:r w:rsidRPr="008A5820">
        <w:rPr>
          <w:rFonts w:ascii="Times New Roman" w:hAnsi="Times New Roman" w:cs="Times New Roman"/>
          <w:sz w:val="24"/>
          <w:szCs w:val="24"/>
        </w:rPr>
        <w:t>, W.; Susilowati, R. 2019. Activity of inhibit the cell cycle and induct apoptosis in HeLa cancer cell with combination of Sabrang onion (</w:t>
      </w:r>
      <w:proofErr w:type="spellStart"/>
      <w:r w:rsidRPr="008A5820">
        <w:rPr>
          <w:rFonts w:ascii="Times New Roman" w:hAnsi="Times New Roman" w:cs="Times New Roman"/>
          <w:i/>
          <w:iCs/>
          <w:sz w:val="24"/>
          <w:szCs w:val="24"/>
        </w:rPr>
        <w:t>Eleutherine</w:t>
      </w:r>
      <w:proofErr w:type="spellEnd"/>
      <w:r w:rsidRPr="008A58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5820">
        <w:rPr>
          <w:rFonts w:ascii="Times New Roman" w:hAnsi="Times New Roman" w:cs="Times New Roman"/>
          <w:i/>
          <w:iCs/>
          <w:sz w:val="24"/>
          <w:szCs w:val="24"/>
        </w:rPr>
        <w:t>palmifolia</w:t>
      </w:r>
      <w:proofErr w:type="spellEnd"/>
      <w:r w:rsidRPr="008A5820">
        <w:rPr>
          <w:rFonts w:ascii="Times New Roman" w:hAnsi="Times New Roman" w:cs="Times New Roman"/>
          <w:sz w:val="24"/>
          <w:szCs w:val="24"/>
        </w:rPr>
        <w:t xml:space="preserve"> (L.) </w:t>
      </w:r>
      <w:proofErr w:type="spellStart"/>
      <w:r w:rsidRPr="008A5820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8A5820">
        <w:rPr>
          <w:rFonts w:ascii="Times New Roman" w:hAnsi="Times New Roman" w:cs="Times New Roman"/>
          <w:sz w:val="24"/>
          <w:szCs w:val="24"/>
        </w:rPr>
        <w:t>) and Starfruit Mistletoe (</w:t>
      </w:r>
      <w:proofErr w:type="spellStart"/>
      <w:r w:rsidRPr="008A5820">
        <w:rPr>
          <w:rFonts w:ascii="Times New Roman" w:hAnsi="Times New Roman" w:cs="Times New Roman"/>
          <w:i/>
          <w:iCs/>
          <w:sz w:val="24"/>
          <w:szCs w:val="24"/>
        </w:rPr>
        <w:t>Macrosolen</w:t>
      </w:r>
      <w:proofErr w:type="spellEnd"/>
      <w:r w:rsidRPr="008A58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A5820">
        <w:rPr>
          <w:rFonts w:ascii="Times New Roman" w:hAnsi="Times New Roman" w:cs="Times New Roman"/>
          <w:i/>
          <w:iCs/>
          <w:sz w:val="24"/>
          <w:szCs w:val="24"/>
        </w:rPr>
        <w:t>cochinchinensis</w:t>
      </w:r>
      <w:proofErr w:type="spellEnd"/>
      <w:r w:rsidRPr="008A5820">
        <w:rPr>
          <w:rFonts w:ascii="Times New Roman" w:hAnsi="Times New Roman" w:cs="Times New Roman"/>
          <w:sz w:val="24"/>
          <w:szCs w:val="24"/>
        </w:rPr>
        <w:t xml:space="preserve"> (Lour.) </w:t>
      </w:r>
      <w:proofErr w:type="spellStart"/>
      <w:r w:rsidRPr="008A5820">
        <w:rPr>
          <w:rFonts w:ascii="Times New Roman" w:hAnsi="Times New Roman" w:cs="Times New Roman"/>
          <w:sz w:val="24"/>
          <w:szCs w:val="24"/>
        </w:rPr>
        <w:t>Tiegh</w:t>
      </w:r>
      <w:proofErr w:type="spellEnd"/>
      <w:r w:rsidRPr="008A5820">
        <w:rPr>
          <w:rFonts w:ascii="Times New Roman" w:hAnsi="Times New Roman" w:cs="Times New Roman"/>
          <w:sz w:val="24"/>
          <w:szCs w:val="24"/>
        </w:rPr>
        <w:t xml:space="preserve">). J. Appl. </w:t>
      </w:r>
      <w:r w:rsidRPr="008A5820">
        <w:rPr>
          <w:rFonts w:ascii="Times New Roman" w:hAnsi="Times New Roman" w:cs="Times New Roman"/>
          <w:i/>
          <w:iCs/>
          <w:sz w:val="24"/>
          <w:szCs w:val="24"/>
        </w:rPr>
        <w:t>Pharm. Sci. 8, 122–128.</w:t>
      </w:r>
    </w:p>
    <w:p w14:paraId="4EEC75A8" w14:textId="416196C3" w:rsidR="00BC1A08" w:rsidRPr="00BC1A08" w:rsidRDefault="00BC1A08" w:rsidP="00BC1A08">
      <w:pPr>
        <w:pStyle w:val="ListParagraph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A08">
        <w:rPr>
          <w:rFonts w:ascii="Times New Roman" w:hAnsi="Times New Roman" w:cs="Times New Roman"/>
          <w:sz w:val="24"/>
          <w:szCs w:val="24"/>
        </w:rPr>
        <w:t xml:space="preserve">Xu, J. Z.; Qiu, F.; Qu, G. X; Wang, N. L; Yao, X.s. 2006 Studies on the Antifungal </w:t>
      </w:r>
      <w:proofErr w:type="spellStart"/>
      <w:r w:rsidRPr="00BC1A08">
        <w:rPr>
          <w:rFonts w:ascii="Times New Roman" w:hAnsi="Times New Roman" w:cs="Times New Roman"/>
          <w:sz w:val="24"/>
          <w:szCs w:val="24"/>
        </w:rPr>
        <w:t>Constituens</w:t>
      </w:r>
      <w:proofErr w:type="spellEnd"/>
      <w:r w:rsidRPr="00BC1A08">
        <w:rPr>
          <w:rFonts w:ascii="Times New Roman" w:hAnsi="Times New Roman" w:cs="Times New Roman"/>
          <w:sz w:val="24"/>
          <w:szCs w:val="24"/>
        </w:rPr>
        <w:t xml:space="preserve"> Isolated </w:t>
      </w:r>
      <w:r w:rsidR="005E7ED4" w:rsidRPr="00BC1A08">
        <w:rPr>
          <w:rFonts w:ascii="Times New Roman" w:hAnsi="Times New Roman" w:cs="Times New Roman"/>
          <w:sz w:val="24"/>
          <w:szCs w:val="24"/>
        </w:rPr>
        <w:t>from</w:t>
      </w:r>
      <w:r w:rsidRPr="00BC1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A08">
        <w:rPr>
          <w:rFonts w:ascii="Times New Roman" w:hAnsi="Times New Roman" w:cs="Times New Roman"/>
          <w:i/>
          <w:iCs/>
          <w:sz w:val="24"/>
          <w:szCs w:val="24"/>
        </w:rPr>
        <w:t>Eleutherine</w:t>
      </w:r>
      <w:proofErr w:type="spellEnd"/>
      <w:r w:rsidRPr="00BC1A08">
        <w:rPr>
          <w:rFonts w:ascii="Times New Roman" w:hAnsi="Times New Roman" w:cs="Times New Roman"/>
          <w:i/>
          <w:iCs/>
          <w:sz w:val="24"/>
          <w:szCs w:val="24"/>
        </w:rPr>
        <w:t xml:space="preserve"> americana. Chin. J. Med. Chem. 15, 157-161.</w:t>
      </w:r>
    </w:p>
    <w:p w14:paraId="335DFE40" w14:textId="77777777" w:rsidR="008A5820" w:rsidRPr="006D125E" w:rsidRDefault="008A5820" w:rsidP="005E7ED4">
      <w:pPr>
        <w:pStyle w:val="ListParagraph"/>
        <w:spacing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A5820" w:rsidRPr="006D1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34882"/>
    <w:multiLevelType w:val="hybridMultilevel"/>
    <w:tmpl w:val="B2A290EC"/>
    <w:lvl w:ilvl="0" w:tplc="3809000F">
      <w:start w:val="1"/>
      <w:numFmt w:val="decimal"/>
      <w:lvlText w:val="%1.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5BC603C7"/>
    <w:multiLevelType w:val="hybridMultilevel"/>
    <w:tmpl w:val="2346B3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92036">
    <w:abstractNumId w:val="0"/>
  </w:num>
  <w:num w:numId="2" w16cid:durableId="735053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91"/>
    <w:rsid w:val="00012240"/>
    <w:rsid w:val="000228D1"/>
    <w:rsid w:val="00025D15"/>
    <w:rsid w:val="00050288"/>
    <w:rsid w:val="00052AF9"/>
    <w:rsid w:val="00056B67"/>
    <w:rsid w:val="00060AF4"/>
    <w:rsid w:val="00060D46"/>
    <w:rsid w:val="00063297"/>
    <w:rsid w:val="00070256"/>
    <w:rsid w:val="00077CE0"/>
    <w:rsid w:val="000836A6"/>
    <w:rsid w:val="00086CF9"/>
    <w:rsid w:val="000871C4"/>
    <w:rsid w:val="00097E65"/>
    <w:rsid w:val="000A10AE"/>
    <w:rsid w:val="000A4C0C"/>
    <w:rsid w:val="000B3F6D"/>
    <w:rsid w:val="000C1894"/>
    <w:rsid w:val="000C1B6E"/>
    <w:rsid w:val="000C2968"/>
    <w:rsid w:val="000C2AF1"/>
    <w:rsid w:val="000C2FF2"/>
    <w:rsid w:val="000E6AEF"/>
    <w:rsid w:val="000E6C5A"/>
    <w:rsid w:val="000F51E6"/>
    <w:rsid w:val="00110479"/>
    <w:rsid w:val="00122EE6"/>
    <w:rsid w:val="00132BAB"/>
    <w:rsid w:val="0013641F"/>
    <w:rsid w:val="00144432"/>
    <w:rsid w:val="00144A0A"/>
    <w:rsid w:val="001874D7"/>
    <w:rsid w:val="001B4DB8"/>
    <w:rsid w:val="001B54C3"/>
    <w:rsid w:val="001D690E"/>
    <w:rsid w:val="001E5565"/>
    <w:rsid w:val="00200816"/>
    <w:rsid w:val="00221817"/>
    <w:rsid w:val="00233E61"/>
    <w:rsid w:val="002422DC"/>
    <w:rsid w:val="00257951"/>
    <w:rsid w:val="00266951"/>
    <w:rsid w:val="002717CE"/>
    <w:rsid w:val="00277728"/>
    <w:rsid w:val="00284017"/>
    <w:rsid w:val="002902F4"/>
    <w:rsid w:val="00290F89"/>
    <w:rsid w:val="0029735C"/>
    <w:rsid w:val="002A1EC9"/>
    <w:rsid w:val="002A6E9C"/>
    <w:rsid w:val="002B2B4F"/>
    <w:rsid w:val="002C375C"/>
    <w:rsid w:val="002E4644"/>
    <w:rsid w:val="002F1512"/>
    <w:rsid w:val="00304908"/>
    <w:rsid w:val="00316881"/>
    <w:rsid w:val="00320BDB"/>
    <w:rsid w:val="003454CD"/>
    <w:rsid w:val="003457CB"/>
    <w:rsid w:val="00364DD7"/>
    <w:rsid w:val="003A2697"/>
    <w:rsid w:val="003B41E8"/>
    <w:rsid w:val="003C6E3A"/>
    <w:rsid w:val="003E1D34"/>
    <w:rsid w:val="00400FBB"/>
    <w:rsid w:val="00414936"/>
    <w:rsid w:val="0042657B"/>
    <w:rsid w:val="00426FC6"/>
    <w:rsid w:val="00464258"/>
    <w:rsid w:val="004759DF"/>
    <w:rsid w:val="00480A05"/>
    <w:rsid w:val="0049366D"/>
    <w:rsid w:val="004A793D"/>
    <w:rsid w:val="004E1C82"/>
    <w:rsid w:val="004F1F9B"/>
    <w:rsid w:val="005023EA"/>
    <w:rsid w:val="00510392"/>
    <w:rsid w:val="00516BA5"/>
    <w:rsid w:val="00521E91"/>
    <w:rsid w:val="00527317"/>
    <w:rsid w:val="00534544"/>
    <w:rsid w:val="00537EB0"/>
    <w:rsid w:val="00546640"/>
    <w:rsid w:val="0055223D"/>
    <w:rsid w:val="005756FA"/>
    <w:rsid w:val="005A2A21"/>
    <w:rsid w:val="005C0A06"/>
    <w:rsid w:val="005D6F6A"/>
    <w:rsid w:val="005E7ED4"/>
    <w:rsid w:val="005F79D7"/>
    <w:rsid w:val="00603AE3"/>
    <w:rsid w:val="0062158D"/>
    <w:rsid w:val="0063588A"/>
    <w:rsid w:val="00637825"/>
    <w:rsid w:val="0066084D"/>
    <w:rsid w:val="00663885"/>
    <w:rsid w:val="006651A2"/>
    <w:rsid w:val="00667589"/>
    <w:rsid w:val="0068037B"/>
    <w:rsid w:val="00680752"/>
    <w:rsid w:val="00687AAA"/>
    <w:rsid w:val="006A1027"/>
    <w:rsid w:val="006B2422"/>
    <w:rsid w:val="006B500C"/>
    <w:rsid w:val="006B784C"/>
    <w:rsid w:val="006C56EA"/>
    <w:rsid w:val="006D125E"/>
    <w:rsid w:val="006D15D9"/>
    <w:rsid w:val="006F59CF"/>
    <w:rsid w:val="00724D6F"/>
    <w:rsid w:val="00736EDF"/>
    <w:rsid w:val="00761E33"/>
    <w:rsid w:val="007663E0"/>
    <w:rsid w:val="00772E68"/>
    <w:rsid w:val="0079333A"/>
    <w:rsid w:val="007935E6"/>
    <w:rsid w:val="007A6B1A"/>
    <w:rsid w:val="007B0A95"/>
    <w:rsid w:val="007B5B2F"/>
    <w:rsid w:val="007C3A28"/>
    <w:rsid w:val="007D778F"/>
    <w:rsid w:val="007E24BA"/>
    <w:rsid w:val="007E37E9"/>
    <w:rsid w:val="007E3A66"/>
    <w:rsid w:val="00803F13"/>
    <w:rsid w:val="00811BDC"/>
    <w:rsid w:val="00852992"/>
    <w:rsid w:val="00856C17"/>
    <w:rsid w:val="00881765"/>
    <w:rsid w:val="008A3BB5"/>
    <w:rsid w:val="008A5820"/>
    <w:rsid w:val="008A77DF"/>
    <w:rsid w:val="008B20B0"/>
    <w:rsid w:val="008B38F6"/>
    <w:rsid w:val="008C4D36"/>
    <w:rsid w:val="008D506A"/>
    <w:rsid w:val="008D51CA"/>
    <w:rsid w:val="008F5EDF"/>
    <w:rsid w:val="00910984"/>
    <w:rsid w:val="00911F62"/>
    <w:rsid w:val="009138C8"/>
    <w:rsid w:val="0094078F"/>
    <w:rsid w:val="00954300"/>
    <w:rsid w:val="00981E9C"/>
    <w:rsid w:val="009835EA"/>
    <w:rsid w:val="00986ADC"/>
    <w:rsid w:val="0099226A"/>
    <w:rsid w:val="00993D92"/>
    <w:rsid w:val="00994B8E"/>
    <w:rsid w:val="009B2653"/>
    <w:rsid w:val="009B7CA8"/>
    <w:rsid w:val="009C734A"/>
    <w:rsid w:val="009E156A"/>
    <w:rsid w:val="009E5464"/>
    <w:rsid w:val="009E7CE8"/>
    <w:rsid w:val="00A01EB9"/>
    <w:rsid w:val="00A04E8B"/>
    <w:rsid w:val="00A056BC"/>
    <w:rsid w:val="00A2028A"/>
    <w:rsid w:val="00A20EAB"/>
    <w:rsid w:val="00A222BC"/>
    <w:rsid w:val="00A46219"/>
    <w:rsid w:val="00A5037B"/>
    <w:rsid w:val="00A55436"/>
    <w:rsid w:val="00A704B5"/>
    <w:rsid w:val="00A8396E"/>
    <w:rsid w:val="00A924F8"/>
    <w:rsid w:val="00AA1DF9"/>
    <w:rsid w:val="00AB12DB"/>
    <w:rsid w:val="00AC2B27"/>
    <w:rsid w:val="00AC7358"/>
    <w:rsid w:val="00AD0462"/>
    <w:rsid w:val="00AD3F54"/>
    <w:rsid w:val="00AD6591"/>
    <w:rsid w:val="00AF02BE"/>
    <w:rsid w:val="00AF05C6"/>
    <w:rsid w:val="00B11263"/>
    <w:rsid w:val="00B16497"/>
    <w:rsid w:val="00B50A6A"/>
    <w:rsid w:val="00B61A81"/>
    <w:rsid w:val="00B64FD5"/>
    <w:rsid w:val="00B76502"/>
    <w:rsid w:val="00B97250"/>
    <w:rsid w:val="00BC1A08"/>
    <w:rsid w:val="00BC26CB"/>
    <w:rsid w:val="00BC7BD7"/>
    <w:rsid w:val="00BD7FEC"/>
    <w:rsid w:val="00C00FE7"/>
    <w:rsid w:val="00C616F6"/>
    <w:rsid w:val="00C643DC"/>
    <w:rsid w:val="00C7401B"/>
    <w:rsid w:val="00C84450"/>
    <w:rsid w:val="00C9316B"/>
    <w:rsid w:val="00CA751D"/>
    <w:rsid w:val="00CD568C"/>
    <w:rsid w:val="00CE58EF"/>
    <w:rsid w:val="00CF4E69"/>
    <w:rsid w:val="00D078FB"/>
    <w:rsid w:val="00D37FB4"/>
    <w:rsid w:val="00D46425"/>
    <w:rsid w:val="00D523FC"/>
    <w:rsid w:val="00D74669"/>
    <w:rsid w:val="00D765E2"/>
    <w:rsid w:val="00D86360"/>
    <w:rsid w:val="00D93717"/>
    <w:rsid w:val="00D93C47"/>
    <w:rsid w:val="00DA1E3A"/>
    <w:rsid w:val="00DD7C44"/>
    <w:rsid w:val="00E17B5C"/>
    <w:rsid w:val="00E76953"/>
    <w:rsid w:val="00E76D96"/>
    <w:rsid w:val="00E96DB2"/>
    <w:rsid w:val="00EA4D72"/>
    <w:rsid w:val="00EB1FEB"/>
    <w:rsid w:val="00EC774B"/>
    <w:rsid w:val="00F0114B"/>
    <w:rsid w:val="00F11560"/>
    <w:rsid w:val="00F1280C"/>
    <w:rsid w:val="00F12EAA"/>
    <w:rsid w:val="00F333BF"/>
    <w:rsid w:val="00F347ED"/>
    <w:rsid w:val="00F62193"/>
    <w:rsid w:val="00F8170A"/>
    <w:rsid w:val="00F85E01"/>
    <w:rsid w:val="00FC2B7B"/>
    <w:rsid w:val="00FC4046"/>
    <w:rsid w:val="00FC40BB"/>
    <w:rsid w:val="00FC74C3"/>
    <w:rsid w:val="00FD0B66"/>
    <w:rsid w:val="00FD3912"/>
    <w:rsid w:val="00FD5C56"/>
    <w:rsid w:val="00FD7ADC"/>
    <w:rsid w:val="00FE264E"/>
    <w:rsid w:val="00FE5516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66736"/>
  <w15:chartTrackingRefBased/>
  <w15:docId w15:val="{1ED1F648-05E8-49B6-9887-C4FB3595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E7C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E1C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1C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158D"/>
    <w:pPr>
      <w:ind w:left="720"/>
      <w:contextualSpacing/>
    </w:pPr>
  </w:style>
  <w:style w:type="paragraph" w:customStyle="1" w:styleId="Default">
    <w:name w:val="Default"/>
    <w:rsid w:val="0099226A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4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451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07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hyperlink" Target="https://www.sciencedirect.com/science/article/pii/S0031942221001084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g"/><Relationship Id="rId17" Type="http://schemas.openxmlformats.org/officeDocument/2006/relationships/hyperlink" Target="https://jtpc.farmasi.unmul.ac.id/index.php/jtpc/article/view/457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C9ACE-B897-4F86-B0AF-FDB03BA7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11</Pages>
  <Words>3119</Words>
  <Characters>16566</Characters>
  <Application>Microsoft Office Word</Application>
  <DocSecurity>0</DocSecurity>
  <Lines>381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Mawardaaa Ayida</dc:creator>
  <cp:keywords/>
  <dc:description/>
  <cp:lastModifiedBy>Supriatno Salam</cp:lastModifiedBy>
  <cp:revision>8</cp:revision>
  <cp:lastPrinted>2022-10-26T09:06:00Z</cp:lastPrinted>
  <dcterms:created xsi:type="dcterms:W3CDTF">2024-01-24T05:51:00Z</dcterms:created>
  <dcterms:modified xsi:type="dcterms:W3CDTF">2024-06-06T10:18:00Z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2a91eee6886a3efd44f4868b5c0dd8a26361377b43c42e5cb8e40c4d058ee38c</vt:lpwstr>
  </property>
</Properties>
</file>