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7E5" w:rsidRPr="009A0CB9" w:rsidRDefault="00FD67E5" w:rsidP="004B1D64">
      <w:pPr>
        <w:pStyle w:val="Heading1"/>
        <w:spacing w:before="0" w:after="240" w:line="240" w:lineRule="auto"/>
        <w:jc w:val="center"/>
        <w:rPr>
          <w:rFonts w:ascii="Times New Roman" w:hAnsi="Times New Roman"/>
          <w:b/>
          <w:color w:val="auto"/>
          <w:sz w:val="28"/>
          <w:szCs w:val="28"/>
          <w:lang w:val="en-ID"/>
        </w:rPr>
      </w:pPr>
      <w:r>
        <w:rPr>
          <w:rFonts w:ascii="Times New Roman" w:hAnsi="Times New Roman"/>
          <w:b/>
          <w:color w:val="auto"/>
          <w:sz w:val="28"/>
          <w:szCs w:val="28"/>
        </w:rPr>
        <w:t>Pembuatan Biobaterai Berbasis Ampas Kelapa dan Tomat Busuk</w:t>
      </w:r>
    </w:p>
    <w:p w:rsidR="00FD67E5" w:rsidRPr="0070393A" w:rsidRDefault="00FD67E5" w:rsidP="004B1D64">
      <w:pPr>
        <w:spacing w:after="0" w:line="240" w:lineRule="auto"/>
        <w:jc w:val="center"/>
        <w:rPr>
          <w:rFonts w:ascii="Times New Roman" w:hAnsi="Times New Roman"/>
          <w:smallCaps/>
          <w:sz w:val="24"/>
          <w:szCs w:val="24"/>
        </w:rPr>
      </w:pPr>
      <w:r>
        <w:rPr>
          <w:rFonts w:ascii="Times New Roman" w:hAnsi="Times New Roman"/>
          <w:smallCaps/>
          <w:sz w:val="24"/>
          <w:szCs w:val="24"/>
        </w:rPr>
        <w:t>Muhamad Abidin</w:t>
      </w:r>
      <w:r w:rsidRPr="0070393A">
        <w:rPr>
          <w:rFonts w:ascii="Times New Roman" w:hAnsi="Times New Roman"/>
          <w:smallCaps/>
          <w:sz w:val="24"/>
          <w:szCs w:val="24"/>
        </w:rPr>
        <w:t>,</w:t>
      </w:r>
      <w:r w:rsidRPr="0070393A">
        <w:rPr>
          <w:rFonts w:ascii="Times New Roman" w:hAnsi="Times New Roman"/>
          <w:smallCaps/>
          <w:sz w:val="24"/>
          <w:szCs w:val="24"/>
          <w:vertAlign w:val="superscript"/>
        </w:rPr>
        <w:t>1</w:t>
      </w:r>
      <w:r>
        <w:rPr>
          <w:rFonts w:ascii="Times New Roman" w:hAnsi="Times New Roman"/>
          <w:smallCaps/>
          <w:sz w:val="24"/>
          <w:szCs w:val="24"/>
          <w:vertAlign w:val="superscript"/>
        </w:rPr>
        <w:t>,2</w:t>
      </w:r>
      <w:r w:rsidRPr="0070393A">
        <w:rPr>
          <w:rFonts w:ascii="Times New Roman" w:hAnsi="Times New Roman"/>
          <w:smallCaps/>
          <w:sz w:val="24"/>
          <w:szCs w:val="24"/>
          <w:vertAlign w:val="superscript"/>
        </w:rPr>
        <w:t>*</w:t>
      </w:r>
      <w:r>
        <w:rPr>
          <w:rFonts w:ascii="Times New Roman" w:hAnsi="Times New Roman"/>
          <w:smallCaps/>
          <w:sz w:val="24"/>
          <w:szCs w:val="24"/>
          <w:vertAlign w:val="superscript"/>
        </w:rPr>
        <w:t xml:space="preserve"> </w:t>
      </w:r>
      <w:r w:rsidRPr="0070393A">
        <w:rPr>
          <w:rFonts w:ascii="Times New Roman" w:hAnsi="Times New Roman"/>
          <w:smallCaps/>
          <w:sz w:val="24"/>
          <w:szCs w:val="24"/>
        </w:rPr>
        <w:t xml:space="preserve"> </w:t>
      </w:r>
      <w:r>
        <w:rPr>
          <w:rFonts w:ascii="Times New Roman" w:hAnsi="Times New Roman"/>
          <w:smallCaps/>
          <w:sz w:val="24"/>
          <w:szCs w:val="24"/>
        </w:rPr>
        <w:t>Ashary Fathul Hafidh</w:t>
      </w:r>
      <w:r w:rsidRPr="0070393A">
        <w:rPr>
          <w:rFonts w:ascii="Times New Roman" w:hAnsi="Times New Roman"/>
          <w:smallCaps/>
          <w:sz w:val="24"/>
          <w:szCs w:val="24"/>
        </w:rPr>
        <w:t>,</w:t>
      </w:r>
      <w:r>
        <w:rPr>
          <w:rFonts w:ascii="Times New Roman" w:hAnsi="Times New Roman"/>
          <w:smallCaps/>
          <w:sz w:val="24"/>
          <w:szCs w:val="24"/>
          <w:vertAlign w:val="superscript"/>
        </w:rPr>
        <w:t>1</w:t>
      </w:r>
      <w:r w:rsidRPr="0070393A">
        <w:rPr>
          <w:rFonts w:ascii="Times New Roman" w:hAnsi="Times New Roman"/>
          <w:smallCaps/>
          <w:sz w:val="24"/>
          <w:szCs w:val="24"/>
        </w:rPr>
        <w:t xml:space="preserve"> </w:t>
      </w:r>
      <w:r>
        <w:rPr>
          <w:rFonts w:ascii="Times New Roman" w:hAnsi="Times New Roman"/>
          <w:smallCaps/>
          <w:sz w:val="24"/>
          <w:szCs w:val="24"/>
        </w:rPr>
        <w:t>Mia Widyaningsih</w:t>
      </w:r>
      <w:r>
        <w:rPr>
          <w:rFonts w:ascii="Times New Roman" w:hAnsi="Times New Roman"/>
          <w:smallCaps/>
          <w:sz w:val="24"/>
          <w:szCs w:val="24"/>
          <w:lang w:val="en-US"/>
        </w:rPr>
        <w:t>,</w:t>
      </w:r>
      <w:r>
        <w:rPr>
          <w:rFonts w:ascii="Times New Roman" w:hAnsi="Times New Roman"/>
          <w:smallCaps/>
          <w:sz w:val="24"/>
          <w:szCs w:val="24"/>
          <w:vertAlign w:val="superscript"/>
        </w:rPr>
        <w:t>1</w:t>
      </w:r>
      <w:r>
        <w:rPr>
          <w:rFonts w:ascii="Times New Roman" w:hAnsi="Times New Roman"/>
          <w:smallCaps/>
          <w:sz w:val="24"/>
          <w:szCs w:val="24"/>
          <w:lang w:val="en-US"/>
        </w:rPr>
        <w:t xml:space="preserve"> </w:t>
      </w:r>
      <w:r>
        <w:rPr>
          <w:rFonts w:ascii="Times New Roman" w:hAnsi="Times New Roman"/>
          <w:smallCaps/>
          <w:sz w:val="24"/>
          <w:szCs w:val="24"/>
        </w:rPr>
        <w:t xml:space="preserve">Muhammad Yusuf, </w:t>
      </w:r>
      <w:r>
        <w:rPr>
          <w:rFonts w:ascii="Times New Roman" w:hAnsi="Times New Roman"/>
          <w:smallCaps/>
          <w:sz w:val="24"/>
          <w:szCs w:val="24"/>
          <w:vertAlign w:val="superscript"/>
        </w:rPr>
        <w:t>2</w:t>
      </w:r>
      <w:r w:rsidRPr="00E74F4F">
        <w:rPr>
          <w:rFonts w:ascii="Times New Roman" w:hAnsi="Times New Roman"/>
          <w:smallCaps/>
          <w:sz w:val="24"/>
          <w:szCs w:val="24"/>
        </w:rPr>
        <w:t xml:space="preserve"> </w:t>
      </w:r>
      <w:r>
        <w:rPr>
          <w:rFonts w:ascii="Times New Roman" w:hAnsi="Times New Roman"/>
          <w:smallCaps/>
          <w:sz w:val="24"/>
          <w:szCs w:val="24"/>
          <w:lang w:val="en-US"/>
        </w:rPr>
        <w:t xml:space="preserve">dan </w:t>
      </w:r>
      <w:r>
        <w:rPr>
          <w:rFonts w:ascii="Times New Roman" w:hAnsi="Times New Roman"/>
          <w:smallCaps/>
          <w:sz w:val="24"/>
          <w:szCs w:val="24"/>
        </w:rPr>
        <w:t>Anceu Murniati,</w:t>
      </w:r>
      <w:r w:rsidRPr="00C0690D">
        <w:rPr>
          <w:rFonts w:ascii="Times New Roman" w:hAnsi="Times New Roman"/>
          <w:smallCaps/>
          <w:sz w:val="24"/>
          <w:szCs w:val="24"/>
          <w:vertAlign w:val="superscript"/>
        </w:rPr>
        <w:t xml:space="preserve"> </w:t>
      </w:r>
      <w:r>
        <w:rPr>
          <w:rFonts w:ascii="Times New Roman" w:hAnsi="Times New Roman"/>
          <w:smallCaps/>
          <w:sz w:val="24"/>
          <w:szCs w:val="24"/>
          <w:vertAlign w:val="superscript"/>
        </w:rPr>
        <w:t>1</w:t>
      </w:r>
    </w:p>
    <w:p w:rsidR="00FD67E5" w:rsidRDefault="00FD67E5" w:rsidP="004B1D64">
      <w:pPr>
        <w:spacing w:before="120" w:after="120" w:line="240" w:lineRule="auto"/>
        <w:jc w:val="center"/>
        <w:rPr>
          <w:rFonts w:ascii="Times New Roman" w:hAnsi="Times New Roman"/>
        </w:rPr>
      </w:pPr>
      <w:r w:rsidRPr="00074C94">
        <w:rPr>
          <w:rFonts w:ascii="Times New Roman" w:hAnsi="Times New Roman"/>
          <w:vertAlign w:val="superscript"/>
        </w:rPr>
        <w:t>1</w:t>
      </w:r>
      <w:r>
        <w:rPr>
          <w:rFonts w:ascii="Times New Roman" w:hAnsi="Times New Roman"/>
        </w:rPr>
        <w:t xml:space="preserve">Universitas Jenderal Achmad Yani, Jalan Terusan Jenderal Sudirman, Cimahi </w:t>
      </w:r>
    </w:p>
    <w:p w:rsidR="00FD67E5" w:rsidRDefault="00FD67E5" w:rsidP="004B1D64">
      <w:pPr>
        <w:spacing w:before="120" w:after="120" w:line="240" w:lineRule="auto"/>
        <w:jc w:val="center"/>
        <w:rPr>
          <w:rFonts w:ascii="Times New Roman" w:hAnsi="Times New Roman"/>
        </w:rPr>
      </w:pPr>
      <w:r>
        <w:rPr>
          <w:rFonts w:ascii="Times New Roman" w:hAnsi="Times New Roman"/>
          <w:vertAlign w:val="superscript"/>
        </w:rPr>
        <w:t>2</w:t>
      </w:r>
      <w:r>
        <w:rPr>
          <w:rFonts w:ascii="Times New Roman" w:hAnsi="Times New Roman"/>
        </w:rPr>
        <w:t>Pusat Riset Bioteknologi Molekuler dan Bioinformatika</w:t>
      </w:r>
      <w:r>
        <w:rPr>
          <w:rFonts w:ascii="Times New Roman" w:hAnsi="Times New Roman"/>
          <w:lang w:val="en-US"/>
        </w:rPr>
        <w:t>,</w:t>
      </w:r>
      <w:r>
        <w:rPr>
          <w:rFonts w:ascii="Times New Roman" w:hAnsi="Times New Roman"/>
        </w:rPr>
        <w:t xml:space="preserve"> Universitas Padjadjaran, Jalan Singaperbangsa Nomor 2</w:t>
      </w:r>
      <w:r>
        <w:rPr>
          <w:rFonts w:ascii="Times New Roman" w:hAnsi="Times New Roman"/>
          <w:lang w:val="en-US"/>
        </w:rPr>
        <w:t>,</w:t>
      </w:r>
      <w:r>
        <w:rPr>
          <w:rFonts w:ascii="Times New Roman" w:hAnsi="Times New Roman"/>
        </w:rPr>
        <w:t xml:space="preserve"> Bandung</w:t>
      </w:r>
    </w:p>
    <w:p w:rsidR="00FD67E5" w:rsidRDefault="00FD67E5" w:rsidP="00FD67E5">
      <w:pPr>
        <w:spacing w:before="120" w:after="120" w:line="240" w:lineRule="auto"/>
        <w:jc w:val="center"/>
        <w:rPr>
          <w:rFonts w:ascii="Times New Roman" w:hAnsi="Times New Roman"/>
          <w:color w:val="000000" w:themeColor="text1"/>
        </w:rPr>
      </w:pPr>
      <m:oMath>
        <m:r>
          <w:rPr>
            <w:rFonts w:ascii="Cambria Math" w:hAnsi="Cambria Math"/>
            <w:color w:val="000000" w:themeColor="text1"/>
            <w:sz w:val="20"/>
            <w:szCs w:val="20"/>
          </w:rPr>
          <m:t>*</m:t>
        </m:r>
      </m:oMath>
      <w:r w:rsidRPr="00C27730">
        <w:rPr>
          <w:rFonts w:ascii="Times New Roman" w:hAnsi="Times New Roman"/>
          <w:color w:val="000000" w:themeColor="text1"/>
        </w:rPr>
        <w:t xml:space="preserve"> </w:t>
      </w:r>
      <w:r>
        <w:rPr>
          <w:rFonts w:ascii="Times New Roman" w:hAnsi="Times New Roman"/>
          <w:color w:val="000000" w:themeColor="text1"/>
        </w:rPr>
        <w:t xml:space="preserve">alamat </w:t>
      </w:r>
      <w:r w:rsidRPr="00C27730">
        <w:rPr>
          <w:rFonts w:ascii="Times New Roman" w:hAnsi="Times New Roman"/>
          <w:color w:val="000000" w:themeColor="text1"/>
        </w:rPr>
        <w:t xml:space="preserve">email korespondensi: </w:t>
      </w:r>
      <w:r>
        <w:rPr>
          <w:rFonts w:ascii="Times New Roman" w:hAnsi="Times New Roman"/>
          <w:color w:val="000000" w:themeColor="text1"/>
        </w:rPr>
        <w:t>muhamadabidin321@gmail.com</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790"/>
      </w:tblGrid>
      <w:tr w:rsidR="00615C6B" w:rsidTr="009A0CB9">
        <w:tc>
          <w:tcPr>
            <w:tcW w:w="1951" w:type="dxa"/>
            <w:tcBorders>
              <w:top w:val="single" w:sz="4" w:space="0" w:color="auto"/>
              <w:bottom w:val="single" w:sz="4" w:space="0" w:color="auto"/>
            </w:tcBorders>
          </w:tcPr>
          <w:p w:rsidR="00615C6B" w:rsidRPr="009A0CB9" w:rsidRDefault="009A0CB9" w:rsidP="00E86977">
            <w:pPr>
              <w:spacing w:before="120" w:after="120"/>
              <w:jc w:val="both"/>
              <w:rPr>
                <w:rFonts w:ascii="Times New Roman" w:hAnsi="Times New Roman"/>
                <w:b/>
                <w:color w:val="000000" w:themeColor="text1"/>
                <w:sz w:val="20"/>
                <w:szCs w:val="20"/>
                <w:lang w:val="en-ID"/>
              </w:rPr>
            </w:pPr>
            <w:r>
              <w:rPr>
                <w:rFonts w:ascii="Times New Roman" w:hAnsi="Times New Roman"/>
                <w:b/>
                <w:color w:val="000000" w:themeColor="text1"/>
                <w:sz w:val="20"/>
                <w:szCs w:val="20"/>
                <w:lang w:val="en-ID"/>
              </w:rPr>
              <w:t>Informasi Artikel</w:t>
            </w:r>
          </w:p>
        </w:tc>
        <w:tc>
          <w:tcPr>
            <w:tcW w:w="7790" w:type="dxa"/>
            <w:tcBorders>
              <w:top w:val="single" w:sz="4" w:space="0" w:color="auto"/>
              <w:bottom w:val="single" w:sz="4" w:space="0" w:color="auto"/>
            </w:tcBorders>
          </w:tcPr>
          <w:p w:rsidR="00615C6B" w:rsidRPr="00D8341A" w:rsidRDefault="00615C6B" w:rsidP="00D8341A">
            <w:pPr>
              <w:spacing w:before="120" w:after="120"/>
              <w:jc w:val="both"/>
              <w:rPr>
                <w:rFonts w:ascii="Times New Roman" w:hAnsi="Times New Roman"/>
                <w:b/>
                <w:color w:val="000000" w:themeColor="text1"/>
                <w:sz w:val="20"/>
                <w:szCs w:val="20"/>
              </w:rPr>
            </w:pPr>
            <w:r w:rsidRPr="00D8341A">
              <w:rPr>
                <w:rFonts w:ascii="Times New Roman" w:hAnsi="Times New Roman"/>
                <w:b/>
                <w:color w:val="000000" w:themeColor="text1"/>
                <w:sz w:val="20"/>
                <w:szCs w:val="20"/>
              </w:rPr>
              <w:t>A</w:t>
            </w:r>
            <w:r w:rsidR="00D8341A" w:rsidRPr="00D8341A">
              <w:rPr>
                <w:rFonts w:ascii="Times New Roman" w:hAnsi="Times New Roman"/>
                <w:b/>
                <w:color w:val="000000" w:themeColor="text1"/>
                <w:sz w:val="20"/>
                <w:szCs w:val="20"/>
              </w:rPr>
              <w:t>bstrak/</w:t>
            </w:r>
            <w:r w:rsidR="00D8341A" w:rsidRPr="00D8341A">
              <w:rPr>
                <w:rFonts w:ascii="Times New Roman" w:hAnsi="Times New Roman"/>
                <w:b/>
                <w:i/>
                <w:color w:val="000000" w:themeColor="text1"/>
                <w:sz w:val="20"/>
                <w:szCs w:val="20"/>
              </w:rPr>
              <w:t>Abstract</w:t>
            </w:r>
          </w:p>
        </w:tc>
      </w:tr>
      <w:tr w:rsidR="00615C6B" w:rsidTr="009A0CB9">
        <w:tc>
          <w:tcPr>
            <w:tcW w:w="1951" w:type="dxa"/>
            <w:tcBorders>
              <w:top w:val="single" w:sz="4" w:space="0" w:color="auto"/>
              <w:bottom w:val="nil"/>
            </w:tcBorders>
          </w:tcPr>
          <w:p w:rsidR="009A0CB9" w:rsidRPr="009A0CB9" w:rsidRDefault="009A0CB9" w:rsidP="009A0CB9">
            <w:pPr>
              <w:rPr>
                <w:rFonts w:ascii="Times New Roman" w:hAnsi="Times New Roman"/>
                <w:color w:val="FF0000"/>
                <w:sz w:val="20"/>
                <w:szCs w:val="20"/>
                <w:lang w:val="en-ID"/>
              </w:rPr>
            </w:pPr>
            <w:r w:rsidRPr="009A0CB9">
              <w:rPr>
                <w:rFonts w:ascii="Times New Roman" w:hAnsi="Times New Roman"/>
                <w:color w:val="000000" w:themeColor="text1"/>
                <w:sz w:val="20"/>
                <w:szCs w:val="20"/>
              </w:rPr>
              <w:t>Riwayat Naskah</w:t>
            </w:r>
            <w:r w:rsidRPr="009A0CB9">
              <w:rPr>
                <w:rFonts w:ascii="Times New Roman" w:hAnsi="Times New Roman"/>
                <w:color w:val="000000" w:themeColor="text1"/>
                <w:sz w:val="20"/>
                <w:szCs w:val="20"/>
                <w:lang w:val="en-ID"/>
              </w:rPr>
              <w:t xml:space="preserve"> :</w:t>
            </w:r>
          </w:p>
          <w:p w:rsidR="00E86977" w:rsidRPr="006E6E67" w:rsidRDefault="00E86977" w:rsidP="009A0CB9">
            <w:pPr>
              <w:rPr>
                <w:rFonts w:ascii="Times New Roman" w:hAnsi="Times New Roman"/>
                <w:color w:val="FF0000"/>
                <w:sz w:val="20"/>
                <w:szCs w:val="20"/>
              </w:rPr>
            </w:pPr>
            <w:r w:rsidRPr="006E6E67">
              <w:rPr>
                <w:rFonts w:ascii="Times New Roman" w:hAnsi="Times New Roman"/>
                <w:color w:val="FF0000"/>
                <w:sz w:val="20"/>
                <w:szCs w:val="20"/>
              </w:rPr>
              <w:t>Diterima pada dd-Bulan-yyyy</w:t>
            </w:r>
          </w:p>
          <w:p w:rsidR="00E86977" w:rsidRPr="006E6E67" w:rsidRDefault="00E86977" w:rsidP="009A0CB9">
            <w:pPr>
              <w:rPr>
                <w:rFonts w:ascii="Times New Roman" w:hAnsi="Times New Roman"/>
                <w:color w:val="FF0000"/>
                <w:sz w:val="20"/>
                <w:szCs w:val="20"/>
              </w:rPr>
            </w:pPr>
            <w:r w:rsidRPr="006E6E67">
              <w:rPr>
                <w:rFonts w:ascii="Times New Roman" w:hAnsi="Times New Roman"/>
                <w:color w:val="FF0000"/>
                <w:sz w:val="20"/>
                <w:szCs w:val="20"/>
              </w:rPr>
              <w:t>Diterima setelah direvisi pada dd-Bulan-yyyy</w:t>
            </w:r>
          </w:p>
          <w:p w:rsidR="00E86977" w:rsidRDefault="00E86977" w:rsidP="009A0CB9">
            <w:pPr>
              <w:rPr>
                <w:rFonts w:ascii="Times New Roman" w:hAnsi="Times New Roman"/>
                <w:color w:val="FF0000"/>
                <w:sz w:val="20"/>
                <w:szCs w:val="20"/>
              </w:rPr>
            </w:pPr>
            <w:r w:rsidRPr="006E6E67">
              <w:rPr>
                <w:rFonts w:ascii="Times New Roman" w:hAnsi="Times New Roman"/>
                <w:color w:val="FF0000"/>
                <w:sz w:val="20"/>
                <w:szCs w:val="20"/>
              </w:rPr>
              <w:t>Diterbitkan pada dd-Bulan-yyyy</w:t>
            </w:r>
          </w:p>
          <w:p w:rsidR="006E6E67" w:rsidRDefault="006E6E67" w:rsidP="009A0CB9">
            <w:pPr>
              <w:rPr>
                <w:rFonts w:ascii="Times New Roman" w:hAnsi="Times New Roman"/>
                <w:color w:val="FF0000"/>
                <w:sz w:val="20"/>
                <w:szCs w:val="20"/>
                <w:lang w:val="en-ID"/>
              </w:rPr>
            </w:pPr>
            <w:r>
              <w:rPr>
                <w:rFonts w:ascii="Times New Roman" w:hAnsi="Times New Roman"/>
                <w:color w:val="FF0000"/>
                <w:sz w:val="20"/>
                <w:szCs w:val="20"/>
                <w:lang w:val="en-ID"/>
              </w:rPr>
              <w:t>(Diisi oleh Penerbit)</w:t>
            </w:r>
          </w:p>
          <w:p w:rsidR="009A0CB9" w:rsidRDefault="009A0CB9" w:rsidP="009A0CB9">
            <w:pPr>
              <w:rPr>
                <w:rFonts w:ascii="Times New Roman" w:hAnsi="Times New Roman"/>
                <w:color w:val="FF0000"/>
                <w:sz w:val="20"/>
                <w:szCs w:val="20"/>
                <w:lang w:val="en-ID"/>
              </w:rPr>
            </w:pPr>
          </w:p>
          <w:p w:rsidR="009A0CB9" w:rsidRDefault="009A0CB9" w:rsidP="009A0CB9">
            <w:pPr>
              <w:rPr>
                <w:rFonts w:ascii="Times New Roman" w:hAnsi="Times New Roman"/>
                <w:color w:val="FF0000"/>
                <w:sz w:val="20"/>
                <w:szCs w:val="20"/>
                <w:lang w:val="en-ID"/>
              </w:rPr>
            </w:pPr>
          </w:p>
          <w:p w:rsidR="009A0CB9" w:rsidRPr="00FD67E5" w:rsidRDefault="00FD67E5" w:rsidP="009A0CB9">
            <w:pPr>
              <w:rPr>
                <w:rFonts w:ascii="Times New Roman" w:hAnsi="Times New Roman"/>
                <w:sz w:val="20"/>
                <w:szCs w:val="20"/>
                <w:lang w:val="en-ID"/>
              </w:rPr>
            </w:pPr>
            <w:r w:rsidRPr="00FD67E5">
              <w:rPr>
                <w:rFonts w:ascii="Times New Roman" w:hAnsi="Times New Roman"/>
                <w:color w:val="000000" w:themeColor="text1"/>
                <w:sz w:val="20"/>
                <w:szCs w:val="20"/>
              </w:rPr>
              <w:t xml:space="preserve">Kata Kunci: </w:t>
            </w:r>
            <w:r w:rsidRPr="00FD67E5">
              <w:rPr>
                <w:rFonts w:ascii="Times New Roman" w:hAnsi="Times New Roman"/>
                <w:iCs/>
                <w:sz w:val="20"/>
                <w:szCs w:val="23"/>
              </w:rPr>
              <w:t>Baterai;</w:t>
            </w:r>
            <w:r w:rsidRPr="00FD67E5">
              <w:rPr>
                <w:rFonts w:ascii="Times New Roman" w:hAnsi="Times New Roman"/>
                <w:iCs/>
                <w:sz w:val="20"/>
                <w:szCs w:val="23"/>
                <w:lang w:val="en-US"/>
              </w:rPr>
              <w:t xml:space="preserve"> ramah lingkungan;</w:t>
            </w:r>
            <w:r w:rsidRPr="00FD67E5">
              <w:rPr>
                <w:rFonts w:ascii="Times New Roman" w:hAnsi="Times New Roman"/>
                <w:iCs/>
                <w:sz w:val="20"/>
                <w:szCs w:val="23"/>
              </w:rPr>
              <w:t xml:space="preserve"> </w:t>
            </w:r>
            <w:r w:rsidRPr="00FD67E5">
              <w:rPr>
                <w:rFonts w:ascii="Times New Roman" w:hAnsi="Times New Roman"/>
                <w:iCs/>
                <w:sz w:val="20"/>
                <w:szCs w:val="23"/>
                <w:lang w:val="en-US"/>
              </w:rPr>
              <w:t>t</w:t>
            </w:r>
            <w:r w:rsidRPr="00FD67E5">
              <w:rPr>
                <w:rFonts w:ascii="Times New Roman" w:hAnsi="Times New Roman"/>
                <w:iCs/>
                <w:sz w:val="20"/>
                <w:szCs w:val="23"/>
              </w:rPr>
              <w:t xml:space="preserve">omat; </w:t>
            </w:r>
            <w:r w:rsidRPr="00FD67E5">
              <w:rPr>
                <w:rFonts w:ascii="Times New Roman" w:hAnsi="Times New Roman"/>
                <w:iCs/>
                <w:sz w:val="20"/>
                <w:szCs w:val="23"/>
                <w:lang w:val="en-US"/>
              </w:rPr>
              <w:t>a</w:t>
            </w:r>
            <w:r w:rsidRPr="00FD67E5">
              <w:rPr>
                <w:rFonts w:ascii="Times New Roman" w:hAnsi="Times New Roman"/>
                <w:iCs/>
                <w:sz w:val="20"/>
                <w:szCs w:val="23"/>
              </w:rPr>
              <w:t xml:space="preserve">mpas </w:t>
            </w:r>
            <w:r w:rsidRPr="00FD67E5">
              <w:rPr>
                <w:rFonts w:ascii="Times New Roman" w:hAnsi="Times New Roman"/>
                <w:iCs/>
                <w:sz w:val="20"/>
                <w:szCs w:val="23"/>
                <w:lang w:val="en-US"/>
              </w:rPr>
              <w:t>k</w:t>
            </w:r>
            <w:r w:rsidRPr="00FD67E5">
              <w:rPr>
                <w:rFonts w:ascii="Times New Roman" w:hAnsi="Times New Roman"/>
                <w:iCs/>
                <w:sz w:val="20"/>
                <w:szCs w:val="23"/>
              </w:rPr>
              <w:t>elapa</w:t>
            </w:r>
            <w:r w:rsidRPr="00FD67E5">
              <w:rPr>
                <w:rFonts w:ascii="Times New Roman" w:hAnsi="Times New Roman"/>
                <w:i/>
                <w:iCs/>
                <w:sz w:val="20"/>
                <w:szCs w:val="23"/>
              </w:rPr>
              <w:t xml:space="preserve"> </w:t>
            </w:r>
          </w:p>
        </w:tc>
        <w:tc>
          <w:tcPr>
            <w:tcW w:w="7790" w:type="dxa"/>
            <w:tcBorders>
              <w:top w:val="single" w:sz="4" w:space="0" w:color="auto"/>
              <w:bottom w:val="nil"/>
            </w:tcBorders>
          </w:tcPr>
          <w:p w:rsidR="00354991" w:rsidRDefault="00354991" w:rsidP="009A0CB9">
            <w:pPr>
              <w:jc w:val="both"/>
              <w:rPr>
                <w:rFonts w:ascii="Times New Roman" w:hAnsi="Times New Roman"/>
                <w:sz w:val="20"/>
              </w:rPr>
            </w:pPr>
            <w:r w:rsidRPr="00FD67E5">
              <w:rPr>
                <w:rFonts w:ascii="Times New Roman" w:hAnsi="Times New Roman"/>
                <w:sz w:val="20"/>
              </w:rPr>
              <w:t xml:space="preserve">Indonesia merupakan negara tropis dengan produksi kelapa dan tomat yang cukup tinggi. Pada tahun 2016, </w:t>
            </w:r>
            <w:r w:rsidRPr="00FD67E5">
              <w:rPr>
                <w:rFonts w:ascii="Times New Roman" w:hAnsi="Times New Roman"/>
                <w:sz w:val="20"/>
                <w:lang w:val="en-US"/>
              </w:rPr>
              <w:t>I</w:t>
            </w:r>
            <w:r w:rsidRPr="00FD67E5">
              <w:rPr>
                <w:rFonts w:ascii="Times New Roman" w:hAnsi="Times New Roman"/>
                <w:sz w:val="20"/>
              </w:rPr>
              <w:t>ndonesia menjadi negara penghasil kelapa terbesar di</w:t>
            </w:r>
            <w:r w:rsidRPr="00FD67E5">
              <w:rPr>
                <w:rFonts w:ascii="Times New Roman" w:hAnsi="Times New Roman"/>
                <w:sz w:val="20"/>
                <w:lang w:val="en-US"/>
              </w:rPr>
              <w:t xml:space="preserve"> </w:t>
            </w:r>
            <w:r w:rsidRPr="00FD67E5">
              <w:rPr>
                <w:rFonts w:ascii="Times New Roman" w:hAnsi="Times New Roman"/>
                <w:sz w:val="20"/>
              </w:rPr>
              <w:t>dunia dengan produksi kelapa sebanyak 18,3 juta ton. Beberapa produksi pengolahan kelapa menghasilkan produk samping berupa ampas kelapa. Disisi lain, dari 916</w:t>
            </w:r>
            <w:r w:rsidRPr="00FD67E5">
              <w:rPr>
                <w:rFonts w:ascii="Times New Roman" w:hAnsi="Times New Roman"/>
                <w:sz w:val="20"/>
                <w:lang w:val="en-US"/>
              </w:rPr>
              <w:t>.</w:t>
            </w:r>
            <w:r w:rsidRPr="00FD67E5">
              <w:rPr>
                <w:rFonts w:ascii="Times New Roman" w:hAnsi="Times New Roman"/>
                <w:sz w:val="20"/>
              </w:rPr>
              <w:t xml:space="preserve">000 ton produksi tomat pertahun terdapat 80% yang mengalami kebusukan akibat serangan hama. Kedua limbah tersebut </w:t>
            </w:r>
            <w:r w:rsidRPr="00FD67E5">
              <w:rPr>
                <w:rFonts w:ascii="Times New Roman" w:hAnsi="Times New Roman"/>
                <w:sz w:val="20"/>
                <w:lang w:val="en-US"/>
              </w:rPr>
              <w:t>berpotensi untuk diolah menjadi baterai ramah lingkungan</w:t>
            </w:r>
            <w:r w:rsidRPr="00FD67E5">
              <w:rPr>
                <w:rFonts w:ascii="Times New Roman" w:hAnsi="Times New Roman"/>
                <w:sz w:val="20"/>
              </w:rPr>
              <w:t xml:space="preserve">. </w:t>
            </w:r>
            <w:r w:rsidRPr="00FD67E5">
              <w:rPr>
                <w:rFonts w:ascii="Times New Roman" w:hAnsi="Times New Roman"/>
                <w:sz w:val="20"/>
                <w:lang w:val="en-US"/>
              </w:rPr>
              <w:t>T</w:t>
            </w:r>
            <w:r w:rsidRPr="00FD67E5">
              <w:rPr>
                <w:rFonts w:ascii="Times New Roman" w:hAnsi="Times New Roman"/>
                <w:sz w:val="20"/>
              </w:rPr>
              <w:t xml:space="preserve">omat busuk </w:t>
            </w:r>
            <w:r w:rsidRPr="00FD67E5">
              <w:rPr>
                <w:rFonts w:ascii="Times New Roman" w:hAnsi="Times New Roman"/>
                <w:sz w:val="20"/>
                <w:lang w:val="en-US"/>
              </w:rPr>
              <w:t xml:space="preserve">telah diketahui dapat </w:t>
            </w:r>
            <w:r w:rsidRPr="00FD67E5">
              <w:rPr>
                <w:rFonts w:ascii="Times New Roman" w:hAnsi="Times New Roman"/>
                <w:sz w:val="20"/>
              </w:rPr>
              <w:t>dijadikan sebagai elektrolit ramah lingkungan pada baterai dengan menghasilkan beda potensial pada baterai sebesar 1,233 Volt. Oleh karena itu, tujuan penelitian ini yaitu membuat baterai ramah lingkungan berbahan dasar ampas kelapa dan tomat busuk</w:t>
            </w:r>
            <w:r w:rsidRPr="00FD67E5">
              <w:rPr>
                <w:rFonts w:ascii="Times New Roman" w:hAnsi="Times New Roman"/>
                <w:sz w:val="20"/>
                <w:lang w:val="en-US"/>
              </w:rPr>
              <w:t>.</w:t>
            </w:r>
            <w:r w:rsidRPr="00FD67E5">
              <w:rPr>
                <w:rFonts w:ascii="Times New Roman" w:hAnsi="Times New Roman"/>
                <w:sz w:val="20"/>
              </w:rPr>
              <w:t xml:space="preserve"> </w:t>
            </w:r>
            <w:r w:rsidRPr="00FD67E5">
              <w:rPr>
                <w:rFonts w:ascii="Times New Roman" w:hAnsi="Times New Roman"/>
                <w:sz w:val="20"/>
                <w:lang w:val="en-US"/>
              </w:rPr>
              <w:t>A</w:t>
            </w:r>
            <w:r w:rsidRPr="00FD67E5">
              <w:rPr>
                <w:rFonts w:ascii="Times New Roman" w:hAnsi="Times New Roman"/>
                <w:sz w:val="20"/>
              </w:rPr>
              <w:t xml:space="preserve">mpas kelapa </w:t>
            </w:r>
            <w:r w:rsidRPr="00FD67E5">
              <w:rPr>
                <w:rFonts w:ascii="Times New Roman" w:hAnsi="Times New Roman"/>
                <w:sz w:val="20"/>
                <w:lang w:val="en-US"/>
              </w:rPr>
              <w:t xml:space="preserve">ditambahkan </w:t>
            </w:r>
            <w:r w:rsidRPr="00FD67E5">
              <w:rPr>
                <w:rFonts w:ascii="Times New Roman" w:hAnsi="Times New Roman"/>
                <w:sz w:val="20"/>
              </w:rPr>
              <w:t xml:space="preserve">karena </w:t>
            </w:r>
            <w:r w:rsidRPr="00FD67E5">
              <w:rPr>
                <w:rFonts w:ascii="Times New Roman" w:hAnsi="Times New Roman"/>
                <w:i/>
                <w:iCs/>
                <w:sz w:val="20"/>
              </w:rPr>
              <w:t xml:space="preserve">emulsifying </w:t>
            </w:r>
            <w:r w:rsidRPr="00FD67E5">
              <w:rPr>
                <w:rFonts w:ascii="Times New Roman" w:hAnsi="Times New Roman"/>
                <w:sz w:val="20"/>
              </w:rPr>
              <w:t xml:space="preserve">tepung kelapa secara signifikan lebih tinggi dibandingkan tepung kaya serat lainnya. Metode yang digunakan </w:t>
            </w:r>
            <w:r w:rsidRPr="00FD67E5">
              <w:rPr>
                <w:rFonts w:ascii="Times New Roman" w:hAnsi="Times New Roman"/>
                <w:sz w:val="20"/>
                <w:lang w:val="en-US"/>
              </w:rPr>
              <w:t>adalah men</w:t>
            </w:r>
            <w:r w:rsidRPr="00FD67E5">
              <w:rPr>
                <w:rFonts w:ascii="Times New Roman" w:hAnsi="Times New Roman"/>
                <w:sz w:val="20"/>
              </w:rPr>
              <w:t xml:space="preserve">campurkan tomat busuk dengan ampas </w:t>
            </w:r>
            <w:r w:rsidRPr="00FD67E5">
              <w:rPr>
                <w:rFonts w:ascii="Times New Roman" w:hAnsi="Times New Roman"/>
                <w:sz w:val="20"/>
                <w:lang w:val="en-US"/>
              </w:rPr>
              <w:t xml:space="preserve"> </w:t>
            </w:r>
            <w:r w:rsidRPr="00FD67E5">
              <w:rPr>
                <w:rFonts w:ascii="Times New Roman" w:hAnsi="Times New Roman"/>
                <w:sz w:val="20"/>
              </w:rPr>
              <w:t xml:space="preserve">kelapa dengan </w:t>
            </w:r>
            <w:r w:rsidRPr="00FD67E5">
              <w:rPr>
                <w:rFonts w:ascii="Times New Roman" w:hAnsi="Times New Roman"/>
                <w:sz w:val="20"/>
                <w:lang w:val="en-US"/>
              </w:rPr>
              <w:t xml:space="preserve">variasi </w:t>
            </w:r>
            <w:r w:rsidRPr="00FD67E5">
              <w:rPr>
                <w:rFonts w:ascii="Times New Roman" w:hAnsi="Times New Roman"/>
                <w:sz w:val="20"/>
              </w:rPr>
              <w:t xml:space="preserve">komposisi 0, 25, 50, 75 dan 100% pada masing–masing konsentrasi. Parameter yang diamati dalam penelitian ini adalah potensial, kapasitas, dan daya baterai. </w:t>
            </w:r>
            <w:r w:rsidRPr="00FD67E5">
              <w:rPr>
                <w:rFonts w:ascii="Times New Roman" w:hAnsi="Times New Roman"/>
                <w:sz w:val="20"/>
                <w:lang w:val="en-US"/>
              </w:rPr>
              <w:t>Hasilnya</w:t>
            </w:r>
            <w:r w:rsidRPr="00FD67E5">
              <w:rPr>
                <w:rFonts w:ascii="Times New Roman" w:hAnsi="Times New Roman"/>
                <w:sz w:val="20"/>
              </w:rPr>
              <w:t xml:space="preserve">, baterai pada komposisi 0, 25, 50, 75 dan 100% menghasilkan rata-rata beda potensial masing-masing sebesar 1,27; 1,17; 1,45; 1,23; dan 0,02 Volt, arus listrik masing-masing sebesar 0,76; 1,13; 0,97; 0,24; dan 0 mA, dan daya </w:t>
            </w:r>
            <w:r w:rsidRPr="00FD67E5">
              <w:rPr>
                <w:rFonts w:ascii="Times New Roman" w:hAnsi="Times New Roman"/>
                <w:sz w:val="20"/>
                <w:lang w:val="en-US"/>
              </w:rPr>
              <w:t>masing-masing</w:t>
            </w:r>
            <w:r w:rsidRPr="00FD67E5">
              <w:rPr>
                <w:rFonts w:ascii="Times New Roman" w:hAnsi="Times New Roman"/>
                <w:sz w:val="20"/>
              </w:rPr>
              <w:t xml:space="preserve"> sebesar 0,97; 1,56; 1,43; 0,30; 0,00 </w:t>
            </w:r>
            <w:r w:rsidR="009A6C6D">
              <w:rPr>
                <w:rFonts w:ascii="Times New Roman" w:hAnsi="Times New Roman"/>
                <w:sz w:val="20"/>
              </w:rPr>
              <w:t>mili</w:t>
            </w:r>
            <w:r w:rsidRPr="00FD67E5">
              <w:rPr>
                <w:rFonts w:ascii="Times New Roman" w:hAnsi="Times New Roman"/>
                <w:sz w:val="20"/>
              </w:rPr>
              <w:t xml:space="preserve">watt. Kondisi optimum baterai diperoleh pada baterai dengan konsentrasi 25% ampas kelapa berbanding tomat busuk dengan daya sebesar 1,56 </w:t>
            </w:r>
            <w:r w:rsidR="009A6C6D">
              <w:rPr>
                <w:rFonts w:ascii="Times New Roman" w:hAnsi="Times New Roman"/>
                <w:sz w:val="20"/>
              </w:rPr>
              <w:t>mili</w:t>
            </w:r>
            <w:r w:rsidRPr="00FD67E5">
              <w:rPr>
                <w:rFonts w:ascii="Times New Roman" w:hAnsi="Times New Roman"/>
                <w:sz w:val="20"/>
              </w:rPr>
              <w:t xml:space="preserve">watt. </w:t>
            </w:r>
            <w:r w:rsidRPr="00FD67E5">
              <w:rPr>
                <w:rFonts w:ascii="Times New Roman" w:hAnsi="Times New Roman"/>
                <w:sz w:val="20"/>
                <w:lang w:val="en-US"/>
              </w:rPr>
              <w:t>Penelitian ini diharapkan dapat berkontribusi pada pengembangan baterai ramah lingkungan untuk mengurangi limbah B3, seiring dengan meningkatnya kebutuhan akan baterai di era revolusi industri 4.0.</w:t>
            </w:r>
          </w:p>
          <w:p w:rsidR="002A09C4" w:rsidRPr="002A09C4" w:rsidRDefault="002A09C4" w:rsidP="009A0CB9">
            <w:pPr>
              <w:jc w:val="both"/>
              <w:rPr>
                <w:rFonts w:ascii="Times New Roman" w:hAnsi="Times New Roman"/>
                <w:sz w:val="20"/>
              </w:rPr>
            </w:pPr>
          </w:p>
        </w:tc>
      </w:tr>
      <w:tr w:rsidR="009A0CB9" w:rsidTr="009A0CB9">
        <w:tc>
          <w:tcPr>
            <w:tcW w:w="1951" w:type="dxa"/>
            <w:tcBorders>
              <w:top w:val="nil"/>
              <w:bottom w:val="single" w:sz="4" w:space="0" w:color="auto"/>
            </w:tcBorders>
          </w:tcPr>
          <w:p w:rsidR="009A0CB9" w:rsidRDefault="009A0CB9" w:rsidP="00E86977">
            <w:pPr>
              <w:spacing w:after="120"/>
              <w:rPr>
                <w:rFonts w:ascii="Times New Roman" w:hAnsi="Times New Roman"/>
                <w:i/>
                <w:color w:val="000000" w:themeColor="text1"/>
                <w:sz w:val="20"/>
                <w:szCs w:val="20"/>
              </w:rPr>
            </w:pPr>
            <w:r w:rsidRPr="00D8341A">
              <w:rPr>
                <w:rFonts w:ascii="Times New Roman" w:hAnsi="Times New Roman"/>
                <w:i/>
                <w:color w:val="000000" w:themeColor="text1"/>
                <w:sz w:val="20"/>
                <w:szCs w:val="20"/>
              </w:rPr>
              <w:t xml:space="preserve">Keywords: </w:t>
            </w:r>
            <w:r w:rsidR="002A09C4">
              <w:rPr>
                <w:rFonts w:ascii="Times New Roman" w:hAnsi="Times New Roman"/>
                <w:i/>
                <w:color w:val="000000" w:themeColor="text1"/>
                <w:sz w:val="20"/>
                <w:szCs w:val="20"/>
              </w:rPr>
              <w:t>Battery; Enviromental Friendly; Tomato; Coconut’s Pulp</w:t>
            </w:r>
          </w:p>
          <w:p w:rsidR="009A0CB9" w:rsidRDefault="009A0CB9" w:rsidP="00E86977">
            <w:pPr>
              <w:spacing w:after="120"/>
              <w:rPr>
                <w:rFonts w:ascii="Times New Roman" w:hAnsi="Times New Roman"/>
                <w:i/>
                <w:color w:val="000000" w:themeColor="text1"/>
                <w:sz w:val="20"/>
                <w:szCs w:val="20"/>
              </w:rPr>
            </w:pPr>
          </w:p>
          <w:p w:rsidR="009A0CB9" w:rsidRPr="009A0CB9" w:rsidRDefault="009A0CB9" w:rsidP="00E86977">
            <w:pPr>
              <w:spacing w:after="120"/>
              <w:rPr>
                <w:rFonts w:ascii="Times New Roman" w:hAnsi="Times New Roman"/>
                <w:color w:val="FF0000"/>
                <w:sz w:val="20"/>
                <w:szCs w:val="20"/>
                <w:lang w:val="en-ID"/>
              </w:rPr>
            </w:pPr>
          </w:p>
        </w:tc>
        <w:tc>
          <w:tcPr>
            <w:tcW w:w="7790" w:type="dxa"/>
            <w:tcBorders>
              <w:top w:val="nil"/>
              <w:bottom w:val="single" w:sz="4" w:space="0" w:color="auto"/>
            </w:tcBorders>
          </w:tcPr>
          <w:p w:rsidR="009A0CB9" w:rsidRPr="00D8341A" w:rsidRDefault="00F24FB6" w:rsidP="002A09C4">
            <w:pPr>
              <w:jc w:val="both"/>
              <w:rPr>
                <w:rFonts w:ascii="Times New Roman" w:hAnsi="Times New Roman"/>
                <w:color w:val="000000" w:themeColor="text1"/>
                <w:sz w:val="20"/>
                <w:szCs w:val="20"/>
              </w:rPr>
            </w:pPr>
            <w:r w:rsidRPr="00F24FB6">
              <w:rPr>
                <w:i/>
                <w:color w:val="000000" w:themeColor="text1"/>
                <w:sz w:val="23"/>
                <w:szCs w:val="23"/>
              </w:rPr>
              <w:t xml:space="preserve">Indonesia is a tropical country with a fairly high production of coconut and tomato. In 2016, Indonesia became the largest coconut producing country in the world with coconut production of 18.3 million tons. .There are side products in some producing coconut products, such as pulp. On the other hand, there were 80% of rotten tomatoes due to pest attack, out of 916,000 tons of tomato production per year. Both of these wastes have the potential to be processed into environmentally-friendly batteries. Rotten tomatoes have been known to be used as environmentally friendly electrolytes in batteries by generating a different potential in a battery of 1.233 Volts. Therefore, this work aims to develop an environmentally friendly battery based on coconut pulp and rotten tomatoes. Coconut pulp was added because emulsifying coconut flour is significantly higher than other flour. The rotten tomatoes were mixed with coconut pulp with variations in the composition of 0, 25, 50, 75, and 100% at each concentration. The parameters observed in this study were the potential, electrical current, and battery power. As a result, batteries in the composition of 0, 25, 50, 75 and 100% generated an average potential difference of 1.27 each; 1.17; 1.45; 1.23; and 0.02 Volts, electric current of 0.76; 1.13; 0.97; 0.24; and 0 mA, and power of 0.97; 1.56; 1.43; 0.30; 0.00 milliwatts, respectively. The optimum condition of the battery was obtained from the battery with a concentration of 25% coconut pulp ratio rotten tomatoes with a power of 1.56 milliwatts. This result is expected to contribute to the development of environmentally friendly batteries to reduce </w:t>
            </w:r>
            <w:r w:rsidRPr="00F24FB6">
              <w:rPr>
                <w:i/>
                <w:color w:val="000000" w:themeColor="text1"/>
                <w:sz w:val="23"/>
                <w:szCs w:val="23"/>
              </w:rPr>
              <w:lastRenderedPageBreak/>
              <w:t>dangerous waste, along with the increasing need for batteries in the fourth industrial revolution.</w:t>
            </w:r>
            <w:bookmarkStart w:id="0" w:name="_GoBack"/>
            <w:bookmarkEnd w:id="0"/>
          </w:p>
        </w:tc>
      </w:tr>
    </w:tbl>
    <w:p w:rsidR="005261E0" w:rsidRDefault="005261E0" w:rsidP="006E6E67">
      <w:pPr>
        <w:spacing w:after="0" w:line="360" w:lineRule="auto"/>
        <w:jc w:val="both"/>
        <w:rPr>
          <w:rFonts w:ascii="Times New Roman" w:hAnsi="Times New Roman"/>
          <w:b/>
          <w:color w:val="000000" w:themeColor="text1"/>
          <w:lang w:val="en-ID"/>
        </w:rPr>
        <w:sectPr w:rsidR="005261E0" w:rsidSect="00615C6B">
          <w:headerReference w:type="default" r:id="rId9"/>
          <w:footerReference w:type="default" r:id="rId10"/>
          <w:pgSz w:w="11906" w:h="16838" w:code="9"/>
          <w:pgMar w:top="1134" w:right="1134" w:bottom="1134" w:left="1247" w:header="567" w:footer="567" w:gutter="0"/>
          <w:cols w:space="708"/>
          <w:docGrid w:linePitch="360"/>
        </w:sectPr>
      </w:pPr>
    </w:p>
    <w:p w:rsidR="006E6E67" w:rsidRPr="006E6E67" w:rsidRDefault="006E6E67" w:rsidP="009A0CB9">
      <w:pPr>
        <w:spacing w:before="240" w:after="240" w:line="240" w:lineRule="auto"/>
        <w:jc w:val="both"/>
        <w:rPr>
          <w:rFonts w:ascii="Times New Roman" w:hAnsi="Times New Roman"/>
          <w:b/>
          <w:color w:val="000000" w:themeColor="text1"/>
          <w:lang w:val="en-ID"/>
        </w:rPr>
      </w:pPr>
      <w:r w:rsidRPr="006E6E67">
        <w:rPr>
          <w:rFonts w:ascii="Times New Roman" w:hAnsi="Times New Roman"/>
          <w:b/>
          <w:color w:val="000000" w:themeColor="text1"/>
          <w:lang w:val="en-ID"/>
        </w:rPr>
        <w:t xml:space="preserve">PENDAHULUAN </w:t>
      </w:r>
    </w:p>
    <w:p w:rsidR="00E5487E" w:rsidRDefault="00354991" w:rsidP="00E5487E">
      <w:pPr>
        <w:autoSpaceDE w:val="0"/>
        <w:autoSpaceDN w:val="0"/>
        <w:adjustRightInd w:val="0"/>
        <w:spacing w:after="0" w:line="240" w:lineRule="auto"/>
        <w:ind w:firstLine="510"/>
        <w:jc w:val="both"/>
        <w:rPr>
          <w:rFonts w:ascii="Times New Roman" w:hAnsi="Times New Roman"/>
        </w:rPr>
      </w:pPr>
      <w:r w:rsidRPr="00E5487E">
        <w:rPr>
          <w:rFonts w:ascii="Times New Roman" w:hAnsi="Times New Roman"/>
        </w:rPr>
        <w:t xml:space="preserve">Indonesia merupakan negara tropis dengan produksi kelapa dan tomat yang cukup tinggi. Pada tahun 2016, </w:t>
      </w:r>
      <w:r w:rsidRPr="00E5487E">
        <w:rPr>
          <w:rFonts w:ascii="Times New Roman" w:hAnsi="Times New Roman"/>
          <w:lang w:val="en-US"/>
        </w:rPr>
        <w:t>I</w:t>
      </w:r>
      <w:r w:rsidRPr="00E5487E">
        <w:rPr>
          <w:rFonts w:ascii="Times New Roman" w:hAnsi="Times New Roman"/>
        </w:rPr>
        <w:t>ndonesia menjadi negara penghasil kelapa terbesar di</w:t>
      </w:r>
      <w:r w:rsidRPr="00E5487E">
        <w:rPr>
          <w:rFonts w:ascii="Times New Roman" w:hAnsi="Times New Roman"/>
          <w:lang w:val="en-US"/>
        </w:rPr>
        <w:t xml:space="preserve"> </w:t>
      </w:r>
      <w:r w:rsidRPr="00E5487E">
        <w:rPr>
          <w:rFonts w:ascii="Times New Roman" w:hAnsi="Times New Roman"/>
        </w:rPr>
        <w:t>dunia dengan produksi kelapa sebanyak 18,3 juta ton</w:t>
      </w:r>
      <w:r w:rsidR="00E5487E" w:rsidRPr="00E5487E">
        <w:rPr>
          <w:rFonts w:ascii="Times New Roman" w:hAnsi="Times New Roman"/>
        </w:rPr>
        <w:fldChar w:fldCharType="begin"/>
      </w:r>
      <w:r w:rsidR="00E5487E" w:rsidRPr="00E5487E">
        <w:rPr>
          <w:rFonts w:ascii="Times New Roman" w:hAnsi="Times New Roman"/>
        </w:rPr>
        <w:instrText xml:space="preserve">CITATION Bur18 \l 1057 </w:instrText>
      </w:r>
      <w:r w:rsidR="00E5487E" w:rsidRPr="00E5487E">
        <w:rPr>
          <w:rFonts w:ascii="Times New Roman" w:hAnsi="Times New Roman"/>
        </w:rPr>
        <w:fldChar w:fldCharType="separate"/>
      </w:r>
      <w:r w:rsidR="00E5487E" w:rsidRPr="00E5487E">
        <w:rPr>
          <w:rFonts w:ascii="Times New Roman" w:hAnsi="Times New Roman"/>
          <w:noProof/>
        </w:rPr>
        <w:t xml:space="preserve"> [1]</w:t>
      </w:r>
      <w:r w:rsidR="00E5487E" w:rsidRPr="00E5487E">
        <w:rPr>
          <w:rFonts w:ascii="Times New Roman" w:hAnsi="Times New Roman"/>
        </w:rPr>
        <w:fldChar w:fldCharType="end"/>
      </w:r>
      <w:r w:rsidRPr="00E5487E">
        <w:rPr>
          <w:rFonts w:ascii="Times New Roman" w:hAnsi="Times New Roman"/>
        </w:rPr>
        <w:t>. Beberapa produksi pengolahan kelapa menghasilkan produk samping berupa ampas kelapa. Disisi lain, dari 916</w:t>
      </w:r>
      <w:r w:rsidRPr="00E5487E">
        <w:rPr>
          <w:rFonts w:ascii="Times New Roman" w:hAnsi="Times New Roman"/>
          <w:lang w:val="en-US"/>
        </w:rPr>
        <w:t>.</w:t>
      </w:r>
      <w:r w:rsidRPr="00E5487E">
        <w:rPr>
          <w:rFonts w:ascii="Times New Roman" w:hAnsi="Times New Roman"/>
        </w:rPr>
        <w:t>000</w:t>
      </w:r>
      <w:r w:rsidR="00FD67E5" w:rsidRPr="00E5487E">
        <w:rPr>
          <w:rFonts w:ascii="Times New Roman" w:hAnsi="Times New Roman"/>
        </w:rPr>
        <w:t xml:space="preserve"> </w:t>
      </w:r>
      <w:r w:rsidRPr="00E5487E">
        <w:rPr>
          <w:rFonts w:ascii="Times New Roman" w:hAnsi="Times New Roman"/>
        </w:rPr>
        <w:t xml:space="preserve">ton produksi tomat pertahun </w:t>
      </w:r>
      <w:r w:rsidR="00E5487E" w:rsidRPr="00E5487E">
        <w:rPr>
          <w:rFonts w:ascii="Times New Roman" w:hAnsi="Times New Roman"/>
        </w:rPr>
        <w:fldChar w:fldCharType="begin"/>
      </w:r>
      <w:r w:rsidR="00E5487E" w:rsidRPr="00E5487E">
        <w:rPr>
          <w:rFonts w:ascii="Times New Roman" w:hAnsi="Times New Roman"/>
        </w:rPr>
        <w:instrText xml:space="preserve">CITATION Yov15 \l 1057 </w:instrText>
      </w:r>
      <w:r w:rsidR="00E5487E" w:rsidRPr="00E5487E">
        <w:rPr>
          <w:rFonts w:ascii="Times New Roman" w:hAnsi="Times New Roman"/>
        </w:rPr>
        <w:fldChar w:fldCharType="separate"/>
      </w:r>
      <w:r w:rsidR="00E5487E" w:rsidRPr="00E5487E">
        <w:rPr>
          <w:rFonts w:ascii="Times New Roman" w:hAnsi="Times New Roman"/>
          <w:noProof/>
        </w:rPr>
        <w:t>[2]</w:t>
      </w:r>
      <w:r w:rsidR="00E5487E" w:rsidRPr="00E5487E">
        <w:rPr>
          <w:rFonts w:ascii="Times New Roman" w:hAnsi="Times New Roman"/>
        </w:rPr>
        <w:fldChar w:fldCharType="end"/>
      </w:r>
      <w:r w:rsidR="00FD67E5" w:rsidRPr="00E5487E">
        <w:rPr>
          <w:rFonts w:ascii="Times New Roman" w:hAnsi="Times New Roman"/>
        </w:rPr>
        <w:t xml:space="preserve"> </w:t>
      </w:r>
      <w:r w:rsidRPr="00E5487E">
        <w:rPr>
          <w:rFonts w:ascii="Times New Roman" w:hAnsi="Times New Roman"/>
        </w:rPr>
        <w:t>terdapat 80% yang mengalami kebusukan akibat serangan hama</w:t>
      </w:r>
      <w:r w:rsidR="00FD67E5" w:rsidRPr="00E5487E">
        <w:rPr>
          <w:rFonts w:ascii="Times New Roman" w:hAnsi="Times New Roman"/>
        </w:rPr>
        <w:t xml:space="preserve"> </w:t>
      </w:r>
      <w:r w:rsidR="00E5487E" w:rsidRPr="00E5487E">
        <w:rPr>
          <w:rFonts w:ascii="Times New Roman" w:hAnsi="Times New Roman"/>
        </w:rPr>
        <w:fldChar w:fldCharType="begin"/>
      </w:r>
      <w:r w:rsidR="00E5487E" w:rsidRPr="00E5487E">
        <w:rPr>
          <w:rFonts w:ascii="Times New Roman" w:hAnsi="Times New Roman"/>
        </w:rPr>
        <w:instrText xml:space="preserve"> CITATION Uha93 \l 1057 </w:instrText>
      </w:r>
      <w:r w:rsidR="00E5487E" w:rsidRPr="00E5487E">
        <w:rPr>
          <w:rFonts w:ascii="Times New Roman" w:hAnsi="Times New Roman"/>
        </w:rPr>
        <w:fldChar w:fldCharType="separate"/>
      </w:r>
      <w:r w:rsidR="00E5487E" w:rsidRPr="00E5487E">
        <w:rPr>
          <w:rFonts w:ascii="Times New Roman" w:hAnsi="Times New Roman"/>
          <w:noProof/>
        </w:rPr>
        <w:t>[3]</w:t>
      </w:r>
      <w:r w:rsidR="00E5487E" w:rsidRPr="00E5487E">
        <w:rPr>
          <w:rFonts w:ascii="Times New Roman" w:hAnsi="Times New Roman"/>
        </w:rPr>
        <w:fldChar w:fldCharType="end"/>
      </w:r>
      <w:r w:rsidRPr="00E5487E">
        <w:rPr>
          <w:rFonts w:ascii="Times New Roman" w:hAnsi="Times New Roman"/>
        </w:rPr>
        <w:t xml:space="preserve">. Kedua limbah tersebut </w:t>
      </w:r>
      <w:r w:rsidRPr="00E5487E">
        <w:rPr>
          <w:rFonts w:ascii="Times New Roman" w:hAnsi="Times New Roman"/>
          <w:lang w:val="en-US"/>
        </w:rPr>
        <w:t>berpotensi untuk diolah menjadi baterai ramah lingkungan</w:t>
      </w:r>
      <w:r w:rsidRPr="00E5487E">
        <w:rPr>
          <w:rFonts w:ascii="Times New Roman" w:hAnsi="Times New Roman"/>
        </w:rPr>
        <w:t>.</w:t>
      </w:r>
      <w:r w:rsidR="00E5487E" w:rsidRPr="00E5487E">
        <w:rPr>
          <w:rFonts w:ascii="Times New Roman" w:hAnsi="Times New Roman"/>
        </w:rPr>
        <w:t xml:space="preserve"> Baterai ramah lingkungan karena baterai yang saat ini digunakan tergolong kedalam limbah Bahan Beracun Berbahaya (B3). </w:t>
      </w:r>
      <w:r w:rsidR="00E5487E" w:rsidRPr="00E5487E">
        <w:rPr>
          <w:rFonts w:ascii="Times New Roman" w:hAnsi="Times New Roman"/>
          <w:lang w:val="en-US"/>
        </w:rPr>
        <w:t>Dalam baterai sel kering, seng digunakan sebagai anoda, karbon sebagai katoda, dan campuran mangan dioksida, seng klorida, dan amonium klorida sebagai elektrolit</w:t>
      </w:r>
      <w:r w:rsidR="00E5487E">
        <w:rPr>
          <w:rFonts w:ascii="Times New Roman" w:hAnsi="Times New Roman"/>
        </w:rPr>
        <w:fldChar w:fldCharType="begin"/>
      </w:r>
      <w:r w:rsidR="00E5487E">
        <w:rPr>
          <w:rFonts w:ascii="Times New Roman" w:hAnsi="Times New Roman"/>
        </w:rPr>
        <w:instrText xml:space="preserve"> CITATION Sup17 \l 1057 </w:instrText>
      </w:r>
      <w:r w:rsidR="00E5487E">
        <w:rPr>
          <w:rFonts w:ascii="Times New Roman" w:hAnsi="Times New Roman"/>
        </w:rPr>
        <w:fldChar w:fldCharType="separate"/>
      </w:r>
      <w:r w:rsidR="00E5487E">
        <w:rPr>
          <w:rFonts w:ascii="Times New Roman" w:hAnsi="Times New Roman"/>
          <w:noProof/>
        </w:rPr>
        <w:t xml:space="preserve"> </w:t>
      </w:r>
      <w:r w:rsidR="00E5487E" w:rsidRPr="00E5487E">
        <w:rPr>
          <w:rFonts w:ascii="Times New Roman" w:hAnsi="Times New Roman"/>
          <w:noProof/>
        </w:rPr>
        <w:t>[4]</w:t>
      </w:r>
      <w:r w:rsidR="00E5487E">
        <w:rPr>
          <w:rFonts w:ascii="Times New Roman" w:hAnsi="Times New Roman"/>
        </w:rPr>
        <w:fldChar w:fldCharType="end"/>
      </w:r>
      <w:r w:rsidR="00E5487E" w:rsidRPr="00E5487E">
        <w:rPr>
          <w:rFonts w:ascii="Times New Roman" w:hAnsi="Times New Roman"/>
          <w:lang w:val="en-US"/>
        </w:rPr>
        <w:t>. Selain itu, terdapat pula logam be</w:t>
      </w:r>
      <w:r w:rsidR="00926655">
        <w:rPr>
          <w:rFonts w:ascii="Times New Roman" w:hAnsi="Times New Roman"/>
          <w:lang w:val="en-US"/>
        </w:rPr>
        <w:t>rat seperti; Pb, Cd, Ni, Co, Cr</w:t>
      </w:r>
      <w:r w:rsidR="00926655">
        <w:rPr>
          <w:rFonts w:ascii="Times New Roman" w:hAnsi="Times New Roman"/>
        </w:rPr>
        <w:fldChar w:fldCharType="begin"/>
      </w:r>
      <w:r w:rsidR="00926655">
        <w:rPr>
          <w:rFonts w:ascii="Times New Roman" w:hAnsi="Times New Roman"/>
        </w:rPr>
        <w:instrText xml:space="preserve"> CITATION Isw16 \l 1057 </w:instrText>
      </w:r>
      <w:r w:rsidR="00926655">
        <w:rPr>
          <w:rFonts w:ascii="Times New Roman" w:hAnsi="Times New Roman"/>
        </w:rPr>
        <w:fldChar w:fldCharType="separate"/>
      </w:r>
      <w:r w:rsidR="00926655">
        <w:rPr>
          <w:rFonts w:ascii="Times New Roman" w:hAnsi="Times New Roman"/>
          <w:noProof/>
        </w:rPr>
        <w:t xml:space="preserve"> </w:t>
      </w:r>
      <w:r w:rsidR="00926655" w:rsidRPr="00926655">
        <w:rPr>
          <w:rFonts w:ascii="Times New Roman" w:hAnsi="Times New Roman"/>
          <w:noProof/>
        </w:rPr>
        <w:t>[5]</w:t>
      </w:r>
      <w:r w:rsidR="00926655">
        <w:rPr>
          <w:rFonts w:ascii="Times New Roman" w:hAnsi="Times New Roman"/>
        </w:rPr>
        <w:fldChar w:fldCharType="end"/>
      </w:r>
      <w:r w:rsidR="00926655">
        <w:rPr>
          <w:rFonts w:ascii="Times New Roman" w:hAnsi="Times New Roman"/>
        </w:rPr>
        <w:t xml:space="preserve"> </w:t>
      </w:r>
      <w:r w:rsidR="00926655" w:rsidRPr="00E02D2A">
        <w:rPr>
          <w:rFonts w:ascii="Times New Roman" w:hAnsi="Times New Roman"/>
          <w:sz w:val="24"/>
          <w:lang w:eastAsia="id-ID"/>
        </w:rPr>
        <w:t xml:space="preserve">dan </w:t>
      </w:r>
      <w:r w:rsidR="00926655">
        <w:rPr>
          <w:rFonts w:ascii="Times New Roman" w:hAnsi="Times New Roman"/>
          <w:sz w:val="24"/>
          <w:lang w:eastAsia="id-ID"/>
        </w:rPr>
        <w:t>Li</w:t>
      </w:r>
      <w:r w:rsidR="00926655">
        <w:rPr>
          <w:rFonts w:ascii="Times New Roman" w:hAnsi="Times New Roman"/>
          <w:sz w:val="24"/>
          <w:lang w:eastAsia="id-ID"/>
        </w:rPr>
        <w:fldChar w:fldCharType="begin"/>
      </w:r>
      <w:r w:rsidR="00926655">
        <w:rPr>
          <w:rFonts w:ascii="Times New Roman" w:hAnsi="Times New Roman"/>
          <w:sz w:val="24"/>
          <w:lang w:eastAsia="id-ID"/>
        </w:rPr>
        <w:instrText xml:space="preserve"> CITATION Hid16 \l 1057 </w:instrText>
      </w:r>
      <w:r w:rsidR="00926655">
        <w:rPr>
          <w:rFonts w:ascii="Times New Roman" w:hAnsi="Times New Roman"/>
          <w:sz w:val="24"/>
          <w:lang w:eastAsia="id-ID"/>
        </w:rPr>
        <w:fldChar w:fldCharType="separate"/>
      </w:r>
      <w:r w:rsidR="00926655">
        <w:rPr>
          <w:rFonts w:ascii="Times New Roman" w:hAnsi="Times New Roman"/>
          <w:noProof/>
          <w:sz w:val="24"/>
          <w:lang w:eastAsia="id-ID"/>
        </w:rPr>
        <w:t xml:space="preserve"> </w:t>
      </w:r>
      <w:r w:rsidR="00926655" w:rsidRPr="00926655">
        <w:rPr>
          <w:rFonts w:ascii="Times New Roman" w:hAnsi="Times New Roman"/>
          <w:noProof/>
          <w:sz w:val="24"/>
          <w:lang w:eastAsia="id-ID"/>
        </w:rPr>
        <w:t>[6]</w:t>
      </w:r>
      <w:r w:rsidR="00926655">
        <w:rPr>
          <w:rFonts w:ascii="Times New Roman" w:hAnsi="Times New Roman"/>
          <w:sz w:val="24"/>
          <w:lang w:eastAsia="id-ID"/>
        </w:rPr>
        <w:fldChar w:fldCharType="end"/>
      </w:r>
      <w:r w:rsidR="00926655">
        <w:rPr>
          <w:rFonts w:ascii="Times New Roman" w:hAnsi="Times New Roman"/>
        </w:rPr>
        <w:t>.</w:t>
      </w:r>
    </w:p>
    <w:p w:rsidR="00926655" w:rsidRPr="00F40938" w:rsidRDefault="00926655" w:rsidP="00F40938">
      <w:pPr>
        <w:autoSpaceDE w:val="0"/>
        <w:autoSpaceDN w:val="0"/>
        <w:adjustRightInd w:val="0"/>
        <w:spacing w:after="0" w:line="240" w:lineRule="auto"/>
        <w:ind w:firstLine="510"/>
        <w:jc w:val="both"/>
        <w:rPr>
          <w:rFonts w:ascii="Times New Roman" w:hAnsi="Times New Roman"/>
        </w:rPr>
      </w:pPr>
      <w:r w:rsidRPr="00926655">
        <w:rPr>
          <w:rFonts w:ascii="Times New Roman" w:hAnsi="Times New Roman"/>
          <w:lang w:val="en-US"/>
        </w:rPr>
        <w:t xml:space="preserve">Kadmium dapat menyebabkan keracunan kronis dan menjadi faktor yang menyebabkan emfisema, osteomalasia, anemia, </w:t>
      </w:r>
      <w:r w:rsidR="002324BD">
        <w:rPr>
          <w:rFonts w:ascii="Times New Roman" w:hAnsi="Times New Roman"/>
        </w:rPr>
        <w:t>serta</w:t>
      </w:r>
      <w:r w:rsidR="002324BD">
        <w:rPr>
          <w:rFonts w:ascii="Times New Roman" w:hAnsi="Times New Roman"/>
          <w:lang w:val="en-US"/>
        </w:rPr>
        <w:t xml:space="preserve"> kelumpuhan pada tubuh manusia</w:t>
      </w:r>
      <w:r w:rsidR="00F40938">
        <w:rPr>
          <w:rFonts w:ascii="Times New Roman" w:hAnsi="Times New Roman"/>
        </w:rPr>
        <w:t xml:space="preserve">. </w:t>
      </w:r>
      <w:r w:rsidR="00F40938" w:rsidRPr="0066397F">
        <w:rPr>
          <w:rFonts w:ascii="Times New Roman" w:hAnsi="Times New Roman"/>
          <w:sz w:val="24"/>
          <w:szCs w:val="24"/>
          <w:lang w:val="en-US"/>
        </w:rPr>
        <w:t>Kadmium baterai juga dapat mengontaminasi tanah dan air, yang akhirnya masuk ke tubuh manusia menyebabkan kerusakan hati dan ginjal, juga dapat menyebabkan tulang lunak atau kecacatan tulang berat</w:t>
      </w:r>
      <w:r w:rsidR="002324BD">
        <w:rPr>
          <w:rFonts w:ascii="Times New Roman" w:hAnsi="Times New Roman"/>
        </w:rPr>
        <w:t xml:space="preserve"> </w:t>
      </w:r>
      <w:r w:rsidR="002324BD">
        <w:rPr>
          <w:rFonts w:ascii="Times New Roman" w:hAnsi="Times New Roman"/>
        </w:rPr>
        <w:fldChar w:fldCharType="begin"/>
      </w:r>
      <w:r w:rsidR="002324BD">
        <w:rPr>
          <w:rFonts w:ascii="Times New Roman" w:hAnsi="Times New Roman"/>
        </w:rPr>
        <w:instrText xml:space="preserve"> CITATION Bar11 \l 1057 </w:instrText>
      </w:r>
      <w:r w:rsidR="002324BD">
        <w:rPr>
          <w:rFonts w:ascii="Times New Roman" w:hAnsi="Times New Roman"/>
        </w:rPr>
        <w:fldChar w:fldCharType="separate"/>
      </w:r>
      <w:r w:rsidR="002324BD" w:rsidRPr="002324BD">
        <w:rPr>
          <w:rFonts w:ascii="Times New Roman" w:hAnsi="Times New Roman"/>
          <w:noProof/>
        </w:rPr>
        <w:t>[7]</w:t>
      </w:r>
      <w:r w:rsidR="002324BD">
        <w:rPr>
          <w:rFonts w:ascii="Times New Roman" w:hAnsi="Times New Roman"/>
        </w:rPr>
        <w:fldChar w:fldCharType="end"/>
      </w:r>
      <w:r w:rsidRPr="00926655">
        <w:rPr>
          <w:rFonts w:ascii="Times New Roman" w:hAnsi="Times New Roman"/>
          <w:lang w:val="en-US"/>
        </w:rPr>
        <w:t xml:space="preserve">. Baku mutu kadmium didalam perairan yang ditetapkan dalam Peraturan Pemerintah Republik Indonesia Nomor 82 tahun 2001, sebesar 0,01 mg/L </w:t>
      </w:r>
      <w:r w:rsidR="00F40938">
        <w:rPr>
          <w:rFonts w:ascii="Times New Roman" w:hAnsi="Times New Roman"/>
        </w:rPr>
        <w:fldChar w:fldCharType="begin"/>
      </w:r>
      <w:r w:rsidR="00F40938">
        <w:rPr>
          <w:rFonts w:ascii="Times New Roman" w:hAnsi="Times New Roman"/>
        </w:rPr>
        <w:instrText xml:space="preserve"> CITATION Sup15 \l 1057 </w:instrText>
      </w:r>
      <w:r w:rsidR="00F40938">
        <w:rPr>
          <w:rFonts w:ascii="Times New Roman" w:hAnsi="Times New Roman"/>
        </w:rPr>
        <w:fldChar w:fldCharType="separate"/>
      </w:r>
      <w:r w:rsidR="00F40938" w:rsidRPr="00F40938">
        <w:rPr>
          <w:rFonts w:ascii="Times New Roman" w:hAnsi="Times New Roman"/>
          <w:noProof/>
        </w:rPr>
        <w:t>[8]</w:t>
      </w:r>
      <w:r w:rsidR="00F40938">
        <w:rPr>
          <w:rFonts w:ascii="Times New Roman" w:hAnsi="Times New Roman"/>
        </w:rPr>
        <w:fldChar w:fldCharType="end"/>
      </w:r>
      <w:r w:rsidR="00F40938">
        <w:rPr>
          <w:rFonts w:ascii="Times New Roman" w:hAnsi="Times New Roman"/>
        </w:rPr>
        <w:t>.</w:t>
      </w:r>
    </w:p>
    <w:p w:rsidR="00926655" w:rsidRDefault="00926655" w:rsidP="002324BD">
      <w:pPr>
        <w:autoSpaceDE w:val="0"/>
        <w:autoSpaceDN w:val="0"/>
        <w:adjustRightInd w:val="0"/>
        <w:spacing w:after="0" w:line="240" w:lineRule="auto"/>
        <w:ind w:firstLine="510"/>
        <w:jc w:val="both"/>
        <w:rPr>
          <w:rFonts w:ascii="Times New Roman" w:hAnsi="Times New Roman"/>
        </w:rPr>
      </w:pPr>
      <w:r w:rsidRPr="00926655">
        <w:rPr>
          <w:rFonts w:ascii="Times New Roman" w:hAnsi="Times New Roman"/>
          <w:lang w:val="en-US"/>
        </w:rPr>
        <w:t>Contoh logam lainnya yang terkandung dalam baterai adalah logam timbal. Logam timbal merupakan racun saraf (</w:t>
      </w:r>
      <w:r w:rsidRPr="00926655">
        <w:rPr>
          <w:rFonts w:ascii="Times New Roman" w:hAnsi="Times New Roman"/>
          <w:i/>
          <w:iCs/>
          <w:lang w:val="en-US"/>
        </w:rPr>
        <w:t>neuro toxin</w:t>
      </w:r>
      <w:r w:rsidRPr="00926655">
        <w:rPr>
          <w:rFonts w:ascii="Times New Roman" w:hAnsi="Times New Roman"/>
          <w:lang w:val="en-US"/>
        </w:rPr>
        <w:t xml:space="preserve">) yang bersifat kumulatif, destruktif dan kontinu pada sistem haemofilik, kardio-vaskuler dan ginjal. Anak yang telah menderita tokisisitas timbal cenderung menunjukkan gejala hiperaktif, mudah bosan, mudah terpengaruh, sulit ber-konsentrasi terhadap lingkungannya biasanya orang akan mengalami keracunan timbal bila ia mengonsumsi timbal sekitar 0,2 sampai 2mg/hari </w:t>
      </w:r>
      <w:r w:rsidR="00F40938">
        <w:rPr>
          <w:rFonts w:ascii="Times New Roman" w:hAnsi="Times New Roman"/>
        </w:rPr>
        <w:fldChar w:fldCharType="begin"/>
      </w:r>
      <w:r w:rsidR="00F40938">
        <w:rPr>
          <w:rFonts w:ascii="Times New Roman" w:hAnsi="Times New Roman"/>
        </w:rPr>
        <w:instrText xml:space="preserve"> CITATION Gus12 \l 1057 </w:instrText>
      </w:r>
      <w:r w:rsidR="00F40938">
        <w:rPr>
          <w:rFonts w:ascii="Times New Roman" w:hAnsi="Times New Roman"/>
        </w:rPr>
        <w:fldChar w:fldCharType="separate"/>
      </w:r>
      <w:r w:rsidR="00F40938" w:rsidRPr="00F40938">
        <w:rPr>
          <w:rFonts w:ascii="Times New Roman" w:hAnsi="Times New Roman"/>
          <w:noProof/>
        </w:rPr>
        <w:t>[9]</w:t>
      </w:r>
      <w:r w:rsidR="00F40938">
        <w:rPr>
          <w:rFonts w:ascii="Times New Roman" w:hAnsi="Times New Roman"/>
        </w:rPr>
        <w:fldChar w:fldCharType="end"/>
      </w:r>
      <w:r w:rsidRPr="00926655">
        <w:rPr>
          <w:rFonts w:ascii="Times New Roman" w:hAnsi="Times New Roman"/>
          <w:lang w:val="en-US"/>
        </w:rPr>
        <w:t>.</w:t>
      </w:r>
    </w:p>
    <w:p w:rsidR="00167F9C" w:rsidRPr="00932069" w:rsidRDefault="00167F9C" w:rsidP="002324BD">
      <w:pPr>
        <w:autoSpaceDE w:val="0"/>
        <w:autoSpaceDN w:val="0"/>
        <w:adjustRightInd w:val="0"/>
        <w:spacing w:after="0" w:line="240" w:lineRule="auto"/>
        <w:ind w:firstLine="510"/>
        <w:jc w:val="both"/>
        <w:rPr>
          <w:rFonts w:ascii="Times New Roman" w:hAnsi="Times New Roman"/>
          <w:lang w:eastAsia="id-ID"/>
        </w:rPr>
      </w:pPr>
      <w:r w:rsidRPr="00932069">
        <w:rPr>
          <w:rFonts w:ascii="Times New Roman" w:hAnsi="Times New Roman"/>
          <w:lang w:eastAsia="id-ID"/>
        </w:rPr>
        <w:t xml:space="preserve">Sedangkan pada Litium, Efek pemaparan jangka pendek yaitu gangguan pada mata, kulit, dan saluran pernapasan. Jika terhirup zat ini dapat menyebabkan edema paru-paru </w:t>
      </w:r>
      <w:r w:rsidR="002A09C4">
        <w:rPr>
          <w:rFonts w:ascii="Times New Roman" w:hAnsi="Times New Roman"/>
          <w:lang w:eastAsia="id-ID"/>
        </w:rPr>
        <w:fldChar w:fldCharType="begin"/>
      </w:r>
      <w:r w:rsidR="002A09C4">
        <w:rPr>
          <w:rFonts w:ascii="Times New Roman" w:hAnsi="Times New Roman"/>
          <w:lang w:eastAsia="id-ID"/>
        </w:rPr>
        <w:instrText xml:space="preserve">CITATION len \l 1057 </w:instrText>
      </w:r>
      <w:r w:rsidR="002A09C4">
        <w:rPr>
          <w:rFonts w:ascii="Times New Roman" w:hAnsi="Times New Roman"/>
          <w:lang w:eastAsia="id-ID"/>
        </w:rPr>
        <w:fldChar w:fldCharType="separate"/>
      </w:r>
      <w:r w:rsidR="002A09C4" w:rsidRPr="002A09C4">
        <w:rPr>
          <w:rFonts w:ascii="Times New Roman" w:hAnsi="Times New Roman"/>
          <w:noProof/>
          <w:lang w:eastAsia="id-ID"/>
        </w:rPr>
        <w:t>[10]</w:t>
      </w:r>
      <w:r w:rsidR="002A09C4">
        <w:rPr>
          <w:rFonts w:ascii="Times New Roman" w:hAnsi="Times New Roman"/>
          <w:lang w:eastAsia="id-ID"/>
        </w:rPr>
        <w:fldChar w:fldCharType="end"/>
      </w:r>
      <w:r w:rsidR="00932069" w:rsidRPr="00932069">
        <w:rPr>
          <w:rFonts w:ascii="Times New Roman" w:hAnsi="Times New Roman"/>
          <w:lang w:eastAsia="id-ID"/>
        </w:rPr>
        <w:t>.</w:t>
      </w:r>
    </w:p>
    <w:p w:rsidR="00932069" w:rsidRPr="00932069" w:rsidRDefault="00932069" w:rsidP="00932069">
      <w:pPr>
        <w:autoSpaceDE w:val="0"/>
        <w:autoSpaceDN w:val="0"/>
        <w:adjustRightInd w:val="0"/>
        <w:spacing w:after="0" w:line="240" w:lineRule="auto"/>
        <w:ind w:firstLine="510"/>
        <w:jc w:val="both"/>
        <w:rPr>
          <w:rFonts w:ascii="Times New Roman" w:hAnsi="Times New Roman"/>
          <w:lang w:eastAsia="id-ID"/>
        </w:rPr>
      </w:pPr>
      <w:r w:rsidRPr="00932069">
        <w:rPr>
          <w:rFonts w:ascii="Times New Roman" w:hAnsi="Times New Roman"/>
          <w:lang w:eastAsia="id-ID"/>
        </w:rPr>
        <w:t xml:space="preserve">Banyaknya dampak negatif dari kandungan baterai yang saat ini digunakan, maka dari itu diperlukan solusi baterai ramah lingkungan, yaitu biobaterai. </w:t>
      </w:r>
    </w:p>
    <w:p w:rsidR="00932069" w:rsidRPr="00540544" w:rsidRDefault="00932069" w:rsidP="00540544">
      <w:pPr>
        <w:autoSpaceDE w:val="0"/>
        <w:autoSpaceDN w:val="0"/>
        <w:adjustRightInd w:val="0"/>
        <w:spacing w:after="0" w:line="240" w:lineRule="auto"/>
        <w:ind w:firstLine="510"/>
        <w:jc w:val="both"/>
        <w:rPr>
          <w:rFonts w:asciiTheme="majorBidi" w:hAnsiTheme="majorBidi"/>
          <w:bCs/>
        </w:rPr>
      </w:pPr>
      <w:r w:rsidRPr="00932069">
        <w:rPr>
          <w:rFonts w:asciiTheme="majorBidi" w:hAnsiTheme="majorBidi"/>
          <w:bCs/>
        </w:rPr>
        <w:t>Bio-baterai adalah perangkat penyimpanan energi yang didukung oleh senyawa organik. Bio-Baterai dapat</w:t>
      </w:r>
      <w:r>
        <w:rPr>
          <w:rFonts w:asciiTheme="majorBidi" w:hAnsiTheme="majorBidi"/>
          <w:bCs/>
        </w:rPr>
        <w:t xml:space="preserve"> menghasilkan listrik </w:t>
      </w:r>
      <w:r w:rsidRPr="00932069">
        <w:rPr>
          <w:rFonts w:asciiTheme="majorBidi" w:hAnsiTheme="majorBidi"/>
          <w:bCs/>
        </w:rPr>
        <w:t>yang menyediakan sumber daya portabel berkelanjutan dan sesuai permintaan</w:t>
      </w:r>
      <w:r>
        <w:rPr>
          <w:rFonts w:asciiTheme="majorBidi" w:hAnsiTheme="majorBidi"/>
          <w:bCs/>
        </w:rPr>
        <w:fldChar w:fldCharType="begin"/>
      </w:r>
      <w:r>
        <w:rPr>
          <w:rFonts w:asciiTheme="majorBidi" w:hAnsiTheme="majorBidi"/>
          <w:bCs/>
        </w:rPr>
        <w:instrText xml:space="preserve"> CITATION Sid13 \l 1057 </w:instrText>
      </w:r>
      <w:r>
        <w:rPr>
          <w:rFonts w:asciiTheme="majorBidi" w:hAnsiTheme="majorBidi"/>
          <w:bCs/>
        </w:rPr>
        <w:fldChar w:fldCharType="separate"/>
      </w:r>
      <w:r>
        <w:rPr>
          <w:rFonts w:asciiTheme="majorBidi" w:hAnsiTheme="majorBidi"/>
          <w:bCs/>
          <w:noProof/>
        </w:rPr>
        <w:t xml:space="preserve"> </w:t>
      </w:r>
      <w:r w:rsidRPr="00932069">
        <w:rPr>
          <w:rFonts w:asciiTheme="majorBidi" w:hAnsiTheme="majorBidi"/>
          <w:noProof/>
        </w:rPr>
        <w:t>[11]</w:t>
      </w:r>
      <w:r>
        <w:rPr>
          <w:rFonts w:asciiTheme="majorBidi" w:hAnsiTheme="majorBidi"/>
          <w:bCs/>
        </w:rPr>
        <w:fldChar w:fldCharType="end"/>
      </w:r>
      <w:r w:rsidRPr="00932069">
        <w:rPr>
          <w:rFonts w:asciiTheme="majorBidi" w:hAnsiTheme="majorBidi"/>
          <w:bCs/>
        </w:rPr>
        <w:t>.</w:t>
      </w:r>
    </w:p>
    <w:p w:rsidR="003B274B" w:rsidRPr="00CD7D19" w:rsidRDefault="00540544" w:rsidP="003B274B">
      <w:pPr>
        <w:autoSpaceDE w:val="0"/>
        <w:autoSpaceDN w:val="0"/>
        <w:adjustRightInd w:val="0"/>
        <w:spacing w:after="0" w:line="240" w:lineRule="auto"/>
        <w:ind w:firstLine="510"/>
        <w:jc w:val="both"/>
        <w:rPr>
          <w:rFonts w:ascii="Times New Roman" w:hAnsi="Times New Roman"/>
        </w:rPr>
      </w:pPr>
      <w:r>
        <w:rPr>
          <w:rFonts w:ascii="Times New Roman" w:hAnsi="Times New Roman"/>
        </w:rPr>
        <w:t xml:space="preserve">Berdasarkan paten </w:t>
      </w:r>
      <w:r w:rsidRPr="00540544">
        <w:rPr>
          <w:rFonts w:ascii="Times New Roman" w:hAnsi="Times New Roman"/>
        </w:rPr>
        <w:t>S00201904048</w:t>
      </w:r>
      <w:r>
        <w:rPr>
          <w:rFonts w:ascii="Times New Roman" w:hAnsi="Times New Roman"/>
        </w:rPr>
        <w:t>,</w:t>
      </w:r>
      <w:r>
        <w:rPr>
          <w:rFonts w:ascii="Times New Roman" w:hAnsi="Times New Roman"/>
          <w:sz w:val="24"/>
        </w:rPr>
        <w:t xml:space="preserve"> </w:t>
      </w:r>
      <w:r w:rsidRPr="00540544">
        <w:rPr>
          <w:rFonts w:ascii="Times New Roman" w:hAnsi="Times New Roman"/>
          <w:lang w:val="en-US"/>
        </w:rPr>
        <w:t>T</w:t>
      </w:r>
      <w:r w:rsidRPr="00540544">
        <w:rPr>
          <w:rFonts w:ascii="Times New Roman" w:hAnsi="Times New Roman"/>
        </w:rPr>
        <w:t xml:space="preserve">omat busuk </w:t>
      </w:r>
      <w:r w:rsidRPr="00540544">
        <w:rPr>
          <w:rFonts w:ascii="Times New Roman" w:hAnsi="Times New Roman"/>
          <w:lang w:val="en-US"/>
        </w:rPr>
        <w:t xml:space="preserve">telah diketahui dapat </w:t>
      </w:r>
      <w:r w:rsidRPr="00540544">
        <w:rPr>
          <w:rFonts w:ascii="Times New Roman" w:hAnsi="Times New Roman"/>
        </w:rPr>
        <w:t>dijadikan sebagai elektrolit ramah lingkungan pada baterai dengan menghasilkan beda potensial pada baterai sebesar 1,233 Volt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CITATION Abi19 \l 1057 </w:instrText>
      </w:r>
      <w:r>
        <w:rPr>
          <w:rFonts w:ascii="Times New Roman" w:hAnsi="Times New Roman"/>
        </w:rPr>
        <w:fldChar w:fldCharType="separate"/>
      </w:r>
      <w:r w:rsidRPr="00540544">
        <w:rPr>
          <w:rFonts w:ascii="Times New Roman" w:hAnsi="Times New Roman"/>
          <w:noProof/>
        </w:rPr>
        <w:t>[12]</w:t>
      </w:r>
      <w:r>
        <w:rPr>
          <w:rFonts w:ascii="Times New Roman" w:hAnsi="Times New Roman"/>
        </w:rPr>
        <w:fldChar w:fldCharType="end"/>
      </w:r>
      <w:r w:rsidRPr="00540544">
        <w:rPr>
          <w:rFonts w:ascii="Times New Roman" w:hAnsi="Times New Roman"/>
        </w:rPr>
        <w:t xml:space="preserve">. Oleh karena itu, tujuan penelitian ini yaitu membuat baterai ramah lingkungan berbahan dasar ampas kelapa dan </w:t>
      </w:r>
      <w:r w:rsidRPr="00CD7D19">
        <w:rPr>
          <w:rFonts w:ascii="Times New Roman" w:hAnsi="Times New Roman"/>
        </w:rPr>
        <w:t>tomat busuk</w:t>
      </w:r>
      <w:r w:rsidR="00CD7D19" w:rsidRPr="00CD7D19">
        <w:rPr>
          <w:rFonts w:ascii="Times New Roman" w:hAnsi="Times New Roman"/>
        </w:rPr>
        <w:t>.</w:t>
      </w:r>
    </w:p>
    <w:p w:rsidR="003B274B" w:rsidRPr="0028706E" w:rsidRDefault="00CD7D19" w:rsidP="0028706E">
      <w:pPr>
        <w:autoSpaceDE w:val="0"/>
        <w:autoSpaceDN w:val="0"/>
        <w:adjustRightInd w:val="0"/>
        <w:spacing w:after="0" w:line="240" w:lineRule="auto"/>
        <w:ind w:firstLine="510"/>
        <w:jc w:val="both"/>
        <w:rPr>
          <w:rFonts w:ascii="Times New Roman" w:hAnsi="Times New Roman"/>
        </w:rPr>
      </w:pPr>
      <w:r w:rsidRPr="00CD7D19">
        <w:rPr>
          <w:rFonts w:ascii="Times New Roman" w:hAnsi="Times New Roman"/>
          <w:lang w:val="en-US"/>
        </w:rPr>
        <w:t>A</w:t>
      </w:r>
      <w:r w:rsidRPr="00CD7D19">
        <w:rPr>
          <w:rFonts w:ascii="Times New Roman" w:hAnsi="Times New Roman"/>
        </w:rPr>
        <w:t xml:space="preserve">mpas kelapa </w:t>
      </w:r>
      <w:r w:rsidRPr="00CD7D19">
        <w:rPr>
          <w:rFonts w:ascii="Times New Roman" w:hAnsi="Times New Roman"/>
          <w:lang w:val="en-US"/>
        </w:rPr>
        <w:t xml:space="preserve">ditambahkan </w:t>
      </w:r>
      <w:r w:rsidRPr="00CD7D19">
        <w:rPr>
          <w:rFonts w:ascii="Times New Roman" w:hAnsi="Times New Roman"/>
        </w:rPr>
        <w:t xml:space="preserve">karena </w:t>
      </w:r>
      <w:r w:rsidRPr="00CD7D19">
        <w:rPr>
          <w:rFonts w:ascii="Times New Roman" w:hAnsi="Times New Roman"/>
          <w:i/>
          <w:iCs/>
        </w:rPr>
        <w:t xml:space="preserve">emulsifying </w:t>
      </w:r>
      <w:r w:rsidRPr="00CD7D19">
        <w:rPr>
          <w:rFonts w:ascii="Times New Roman" w:hAnsi="Times New Roman"/>
        </w:rPr>
        <w:t xml:space="preserve">tepung </w:t>
      </w:r>
      <w:r w:rsidRPr="003B274B">
        <w:rPr>
          <w:rFonts w:ascii="Times New Roman" w:hAnsi="Times New Roman"/>
        </w:rPr>
        <w:t xml:space="preserve">kelapa secara signifikan lebih tinggi dibandingkan tepung kaya serat lainnya </w:t>
      </w:r>
      <w:r w:rsidRPr="003B274B">
        <w:rPr>
          <w:rFonts w:ascii="Times New Roman" w:hAnsi="Times New Roman"/>
        </w:rPr>
        <w:fldChar w:fldCharType="begin"/>
      </w:r>
      <w:r w:rsidRPr="003B274B">
        <w:rPr>
          <w:rFonts w:ascii="Times New Roman" w:hAnsi="Times New Roman"/>
        </w:rPr>
        <w:instrText xml:space="preserve"> CITATION Tri04 \l 1057 </w:instrText>
      </w:r>
      <w:r w:rsidRPr="003B274B">
        <w:rPr>
          <w:rFonts w:ascii="Times New Roman" w:hAnsi="Times New Roman"/>
        </w:rPr>
        <w:fldChar w:fldCharType="separate"/>
      </w:r>
      <w:r w:rsidRPr="003B274B">
        <w:rPr>
          <w:rFonts w:ascii="Times New Roman" w:hAnsi="Times New Roman"/>
          <w:noProof/>
        </w:rPr>
        <w:t>[13]</w:t>
      </w:r>
      <w:r w:rsidRPr="003B274B">
        <w:rPr>
          <w:rFonts w:ascii="Times New Roman" w:hAnsi="Times New Roman"/>
        </w:rPr>
        <w:fldChar w:fldCharType="end"/>
      </w:r>
      <w:r w:rsidRPr="003B274B">
        <w:rPr>
          <w:rFonts w:ascii="Times New Roman" w:hAnsi="Times New Roman"/>
        </w:rPr>
        <w:t>.</w:t>
      </w:r>
      <w:r w:rsidR="003B274B" w:rsidRPr="003B274B">
        <w:rPr>
          <w:rFonts w:ascii="Times New Roman" w:hAnsi="Times New Roman"/>
        </w:rPr>
        <w:t xml:space="preserve"> </w:t>
      </w:r>
      <w:r w:rsidR="003B274B">
        <w:rPr>
          <w:rFonts w:ascii="Times New Roman" w:hAnsi="Times New Roman"/>
        </w:rPr>
        <w:t>Penambahan ampas kelapa terh</w:t>
      </w:r>
      <w:r w:rsidR="003B274B" w:rsidRPr="003B274B">
        <w:rPr>
          <w:rFonts w:ascii="Times New Roman" w:hAnsi="Times New Roman"/>
        </w:rPr>
        <w:t>adap tomat busuk menjadikan elektrolit berbentuk padat</w:t>
      </w:r>
      <w:r w:rsidR="003B274B">
        <w:rPr>
          <w:rFonts w:ascii="Times New Roman" w:hAnsi="Times New Roman"/>
        </w:rPr>
        <w:t>.</w:t>
      </w:r>
    </w:p>
    <w:p w:rsidR="00D92024" w:rsidRPr="006E6E67" w:rsidRDefault="006E6E67" w:rsidP="009A0CB9">
      <w:pPr>
        <w:spacing w:before="240" w:after="240" w:line="240" w:lineRule="auto"/>
        <w:jc w:val="both"/>
        <w:rPr>
          <w:rFonts w:ascii="Times New Roman" w:hAnsi="Times New Roman"/>
          <w:b/>
          <w:color w:val="000000" w:themeColor="text1"/>
        </w:rPr>
      </w:pPr>
      <w:r w:rsidRPr="006E6E67">
        <w:rPr>
          <w:rFonts w:ascii="Times New Roman" w:hAnsi="Times New Roman"/>
          <w:b/>
          <w:color w:val="000000" w:themeColor="text1"/>
        </w:rPr>
        <w:t>EKSPERIMEN</w:t>
      </w:r>
    </w:p>
    <w:p w:rsidR="003B274B" w:rsidRDefault="003B274B" w:rsidP="004F32BA">
      <w:pPr>
        <w:spacing w:after="0" w:line="240" w:lineRule="auto"/>
        <w:ind w:firstLine="720"/>
        <w:jc w:val="both"/>
        <w:rPr>
          <w:rFonts w:ascii="Times New Roman" w:hAnsi="Times New Roman"/>
          <w:color w:val="000000" w:themeColor="text1"/>
        </w:rPr>
      </w:pPr>
      <w:r>
        <w:rPr>
          <w:rFonts w:ascii="Times New Roman" w:hAnsi="Times New Roman"/>
          <w:color w:val="000000" w:themeColor="text1"/>
        </w:rPr>
        <w:t xml:space="preserve">Eksperimen yang dilakukan mengacu pada prosedur pembuatan BAMAT </w:t>
      </w:r>
      <w:r>
        <w:rPr>
          <w:rFonts w:ascii="Times New Roman" w:hAnsi="Times New Roman"/>
          <w:color w:val="000000" w:themeColor="text1"/>
        </w:rPr>
        <w:fldChar w:fldCharType="begin"/>
      </w:r>
      <w:r>
        <w:rPr>
          <w:rFonts w:ascii="Times New Roman" w:hAnsi="Times New Roman"/>
          <w:color w:val="000000" w:themeColor="text1"/>
        </w:rPr>
        <w:instrText xml:space="preserve"> CITATION Abi19 \l 1057 </w:instrText>
      </w:r>
      <w:r>
        <w:rPr>
          <w:rFonts w:ascii="Times New Roman" w:hAnsi="Times New Roman"/>
          <w:color w:val="000000" w:themeColor="text1"/>
        </w:rPr>
        <w:fldChar w:fldCharType="separate"/>
      </w:r>
      <w:r w:rsidRPr="003B274B">
        <w:rPr>
          <w:rFonts w:ascii="Times New Roman" w:hAnsi="Times New Roman"/>
          <w:noProof/>
          <w:color w:val="000000" w:themeColor="text1"/>
        </w:rPr>
        <w:t>[12]</w:t>
      </w:r>
      <w:r>
        <w:rPr>
          <w:rFonts w:ascii="Times New Roman" w:hAnsi="Times New Roman"/>
          <w:color w:val="000000" w:themeColor="text1"/>
        </w:rPr>
        <w:fldChar w:fldCharType="end"/>
      </w:r>
      <w:r>
        <w:rPr>
          <w:rFonts w:ascii="Times New Roman" w:hAnsi="Times New Roman"/>
          <w:color w:val="000000" w:themeColor="text1"/>
        </w:rPr>
        <w:t>. Metode dikembangkan dengan menambahkan ampas kelapa terhadap tomat busuk.</w:t>
      </w:r>
    </w:p>
    <w:p w:rsidR="00D92024" w:rsidRPr="006E6E67" w:rsidRDefault="006E6E67" w:rsidP="009A0CB9">
      <w:pPr>
        <w:spacing w:before="240" w:after="240" w:line="240" w:lineRule="auto"/>
        <w:jc w:val="both"/>
        <w:rPr>
          <w:rFonts w:ascii="Times New Roman" w:hAnsi="Times New Roman"/>
          <w:b/>
          <w:i/>
          <w:color w:val="000000" w:themeColor="text1"/>
        </w:rPr>
      </w:pPr>
      <w:r w:rsidRPr="006E6E67">
        <w:rPr>
          <w:rFonts w:ascii="Times New Roman" w:hAnsi="Times New Roman"/>
          <w:b/>
          <w:i/>
          <w:color w:val="000000" w:themeColor="text1"/>
          <w:lang w:val="en-ID"/>
        </w:rPr>
        <w:t xml:space="preserve">Material </w:t>
      </w:r>
    </w:p>
    <w:p w:rsidR="005261E0" w:rsidRPr="00AE5AC3" w:rsidRDefault="00AE5AC3" w:rsidP="004F32BA">
      <w:pPr>
        <w:spacing w:after="0" w:line="240" w:lineRule="auto"/>
        <w:ind w:firstLine="720"/>
        <w:jc w:val="both"/>
        <w:rPr>
          <w:rFonts w:ascii="Times New Roman" w:hAnsi="Times New Roman"/>
          <w:color w:val="000000" w:themeColor="text1"/>
        </w:rPr>
      </w:pPr>
      <w:r>
        <w:rPr>
          <w:rFonts w:ascii="Times New Roman" w:hAnsi="Times New Roman"/>
          <w:color w:val="000000" w:themeColor="text1"/>
        </w:rPr>
        <w:t>Material yang digunakan pada penelitian ini yaitu baterai bekas, tomat busuk dan ampas kelapa</w:t>
      </w:r>
    </w:p>
    <w:p w:rsidR="00D92024" w:rsidRPr="006E6E67" w:rsidRDefault="006E6E67" w:rsidP="009A0CB9">
      <w:pPr>
        <w:spacing w:before="240" w:after="240" w:line="240" w:lineRule="auto"/>
        <w:jc w:val="both"/>
        <w:rPr>
          <w:rFonts w:ascii="Times New Roman" w:hAnsi="Times New Roman"/>
          <w:b/>
          <w:i/>
          <w:color w:val="000000" w:themeColor="text1"/>
        </w:rPr>
      </w:pPr>
      <w:r w:rsidRPr="006E6E67">
        <w:rPr>
          <w:rFonts w:ascii="Times New Roman" w:hAnsi="Times New Roman"/>
          <w:b/>
          <w:i/>
          <w:color w:val="000000" w:themeColor="text1"/>
          <w:lang w:val="en-ID"/>
        </w:rPr>
        <w:t>Instrumentasi</w:t>
      </w:r>
    </w:p>
    <w:p w:rsidR="005261E0" w:rsidRPr="00AE5AC3" w:rsidRDefault="00AE5AC3" w:rsidP="004F32BA">
      <w:pPr>
        <w:spacing w:after="0" w:line="240" w:lineRule="auto"/>
        <w:ind w:firstLine="720"/>
        <w:jc w:val="both"/>
        <w:rPr>
          <w:rFonts w:ascii="Times New Roman" w:hAnsi="Times New Roman"/>
          <w:color w:val="000000" w:themeColor="text1"/>
        </w:rPr>
      </w:pPr>
      <w:r>
        <w:rPr>
          <w:rFonts w:ascii="Times New Roman" w:hAnsi="Times New Roman"/>
          <w:color w:val="000000" w:themeColor="text1"/>
        </w:rPr>
        <w:t>Digital Multimeter VIPER DT830B dan Multiparameter METTLER TOLEDO Seven Excellent</w:t>
      </w:r>
    </w:p>
    <w:p w:rsidR="00D92024" w:rsidRPr="006E6E67" w:rsidRDefault="006E6E67" w:rsidP="009A0CB9">
      <w:pPr>
        <w:spacing w:before="240" w:after="240" w:line="240" w:lineRule="auto"/>
        <w:jc w:val="both"/>
        <w:rPr>
          <w:rFonts w:ascii="Times New Roman" w:hAnsi="Times New Roman"/>
          <w:b/>
          <w:i/>
          <w:color w:val="000000" w:themeColor="text1"/>
        </w:rPr>
      </w:pPr>
      <w:r w:rsidRPr="006E6E67">
        <w:rPr>
          <w:rFonts w:ascii="Times New Roman" w:hAnsi="Times New Roman"/>
          <w:b/>
          <w:i/>
          <w:color w:val="000000" w:themeColor="text1"/>
          <w:lang w:val="en-ID"/>
        </w:rPr>
        <w:t xml:space="preserve">Prosedur </w:t>
      </w:r>
    </w:p>
    <w:p w:rsidR="00D92024" w:rsidRPr="00D8341A" w:rsidRDefault="00AE5AC3" w:rsidP="004F32BA">
      <w:pPr>
        <w:spacing w:after="0" w:line="240" w:lineRule="auto"/>
        <w:ind w:firstLine="720"/>
        <w:jc w:val="both"/>
        <w:rPr>
          <w:rFonts w:ascii="Times New Roman" w:hAnsi="Times New Roman"/>
          <w:color w:val="000000" w:themeColor="text1"/>
        </w:rPr>
      </w:pPr>
      <w:r>
        <w:rPr>
          <w:rFonts w:ascii="Times New Roman" w:hAnsi="Times New Roman"/>
          <w:color w:val="000000" w:themeColor="text1"/>
        </w:rPr>
        <w:t xml:space="preserve">Prosedur pembuatan biobaterai ampas kelapa dan tomat busuk mengacu pada paten </w:t>
      </w:r>
      <w:r w:rsidR="007E0539" w:rsidRPr="00540544">
        <w:rPr>
          <w:rFonts w:ascii="Times New Roman" w:hAnsi="Times New Roman"/>
        </w:rPr>
        <w:t>S00201904048</w:t>
      </w:r>
      <w:r w:rsidR="007E0539">
        <w:rPr>
          <w:rFonts w:ascii="Times New Roman" w:hAnsi="Times New Roman"/>
        </w:rPr>
        <w:t xml:space="preserve">. </w:t>
      </w:r>
    </w:p>
    <w:p w:rsidR="00D92024" w:rsidRPr="007E0539" w:rsidRDefault="007E0539" w:rsidP="009A0CB9">
      <w:pPr>
        <w:spacing w:before="240" w:after="240" w:line="240" w:lineRule="auto"/>
        <w:jc w:val="both"/>
        <w:rPr>
          <w:rFonts w:ascii="Times New Roman" w:hAnsi="Times New Roman"/>
          <w:i/>
          <w:color w:val="000000" w:themeColor="text1"/>
        </w:rPr>
      </w:pPr>
      <w:r>
        <w:rPr>
          <w:rFonts w:ascii="Times New Roman" w:hAnsi="Times New Roman"/>
          <w:i/>
          <w:color w:val="000000" w:themeColor="text1"/>
        </w:rPr>
        <w:t>Pembuatan Jus Tomat Busuk</w:t>
      </w:r>
    </w:p>
    <w:p w:rsidR="007E0539" w:rsidRPr="007E0539" w:rsidRDefault="007E0539" w:rsidP="009A0CB9">
      <w:pPr>
        <w:spacing w:before="240" w:after="240" w:line="240" w:lineRule="auto"/>
        <w:jc w:val="both"/>
        <w:rPr>
          <w:rFonts w:ascii="Times New Roman" w:hAnsi="Times New Roman"/>
          <w:szCs w:val="24"/>
        </w:rPr>
      </w:pPr>
      <w:r w:rsidRPr="007E0539">
        <w:rPr>
          <w:rFonts w:ascii="Times New Roman" w:hAnsi="Times New Roman"/>
          <w:szCs w:val="24"/>
        </w:rPr>
        <w:t>Tomat busuk dihalu</w:t>
      </w:r>
      <w:bookmarkStart w:id="1" w:name="_Toc507778603"/>
      <w:bookmarkStart w:id="2" w:name="_Toc507778656"/>
      <w:bookmarkStart w:id="3" w:name="_Toc507778709"/>
      <w:bookmarkStart w:id="4" w:name="_Toc507779953"/>
      <w:bookmarkStart w:id="5" w:name="_Toc507781178"/>
      <w:bookmarkStart w:id="6" w:name="_Toc507781287"/>
      <w:bookmarkStart w:id="7" w:name="_Toc507781342"/>
      <w:bookmarkStart w:id="8" w:name="_Toc507948879"/>
      <w:r w:rsidRPr="007E0539">
        <w:rPr>
          <w:rFonts w:ascii="Times New Roman" w:hAnsi="Times New Roman"/>
          <w:szCs w:val="24"/>
        </w:rPr>
        <w:t>skan dengan menggunakan blender</w:t>
      </w:r>
      <w:bookmarkEnd w:id="1"/>
      <w:bookmarkEnd w:id="2"/>
      <w:bookmarkEnd w:id="3"/>
      <w:bookmarkEnd w:id="4"/>
      <w:bookmarkEnd w:id="5"/>
      <w:bookmarkEnd w:id="6"/>
      <w:bookmarkEnd w:id="7"/>
      <w:bookmarkEnd w:id="8"/>
      <w:r w:rsidRPr="007E0539">
        <w:rPr>
          <w:rFonts w:ascii="Times New Roman" w:hAnsi="Times New Roman"/>
          <w:szCs w:val="24"/>
        </w:rPr>
        <w:t xml:space="preserve"> selama 10 menit tanpa tambahan cairan sampai halus sehingga diperoleh jus tomat busuk. Selanjutnya, jus tomat busuk disaring dan diambil filtratnya. Kemudian disimpan didalam wadah</w:t>
      </w:r>
    </w:p>
    <w:p w:rsidR="00D92024" w:rsidRPr="007E0539" w:rsidRDefault="007E0539" w:rsidP="009A0CB9">
      <w:pPr>
        <w:spacing w:before="240" w:after="240" w:line="240" w:lineRule="auto"/>
        <w:jc w:val="both"/>
        <w:rPr>
          <w:rFonts w:ascii="Times New Roman" w:hAnsi="Times New Roman"/>
          <w:i/>
          <w:color w:val="000000" w:themeColor="text1"/>
        </w:rPr>
      </w:pPr>
      <w:r w:rsidRPr="007E0539">
        <w:rPr>
          <w:rFonts w:ascii="Times New Roman" w:hAnsi="Times New Roman"/>
          <w:i/>
          <w:color w:val="000000" w:themeColor="text1"/>
        </w:rPr>
        <w:t>Pengujian Tingkat Keasaman Jus Tomat Busuk</w:t>
      </w:r>
    </w:p>
    <w:p w:rsidR="007E0539" w:rsidRPr="007E0539" w:rsidRDefault="007E0539" w:rsidP="009A0CB9">
      <w:pPr>
        <w:spacing w:before="240" w:after="240" w:line="240" w:lineRule="auto"/>
        <w:jc w:val="both"/>
        <w:rPr>
          <w:rFonts w:ascii="Times New Roman" w:hAnsi="Times New Roman"/>
        </w:rPr>
      </w:pPr>
      <w:r w:rsidRPr="007E0539">
        <w:rPr>
          <w:rFonts w:ascii="Times New Roman" w:hAnsi="Times New Roman"/>
          <w:lang w:val="en-US"/>
        </w:rPr>
        <w:t xml:space="preserve">Jus tomat busuk yang telah disaring, diuji tingkat keasamannya dengan menggunakan pH </w:t>
      </w:r>
      <w:r w:rsidRPr="007E0539">
        <w:rPr>
          <w:rFonts w:ascii="Times New Roman" w:hAnsi="Times New Roman"/>
        </w:rPr>
        <w:t>meter.</w:t>
      </w:r>
    </w:p>
    <w:p w:rsidR="007E0539" w:rsidRPr="007E0539" w:rsidRDefault="007E0539" w:rsidP="009A0CB9">
      <w:pPr>
        <w:spacing w:before="240" w:after="240" w:line="240" w:lineRule="auto"/>
        <w:jc w:val="both"/>
        <w:rPr>
          <w:rFonts w:ascii="Times New Roman" w:hAnsi="Times New Roman"/>
          <w:i/>
          <w:color w:val="000000" w:themeColor="text1"/>
        </w:rPr>
      </w:pPr>
      <w:r w:rsidRPr="007E0539">
        <w:rPr>
          <w:rFonts w:ascii="Times New Roman" w:hAnsi="Times New Roman"/>
          <w:i/>
          <w:color w:val="000000" w:themeColor="text1"/>
        </w:rPr>
        <w:t>Pembuatan Tepung Ampas Kelapa</w:t>
      </w:r>
    </w:p>
    <w:p w:rsidR="007E0539" w:rsidRDefault="007E0539" w:rsidP="009A0CB9">
      <w:pPr>
        <w:spacing w:before="240" w:after="240" w:line="240" w:lineRule="auto"/>
        <w:jc w:val="both"/>
        <w:rPr>
          <w:rFonts w:ascii="Times New Roman" w:hAnsi="Times New Roman"/>
        </w:rPr>
      </w:pPr>
      <w:r w:rsidRPr="007E0539">
        <w:rPr>
          <w:rFonts w:ascii="Times New Roman" w:hAnsi="Times New Roman"/>
        </w:rPr>
        <w:t>Ampas kelapa dikeringkan selama 3 hari dibawah sinar matahari hingga kering dan tidak menggumpal. Selanjutnya dihaluskan menggunakan penggiling sampai menjadi tepung. Disaring menggunakan saringan 50 mesh. Disimpan tepung ampas kelapa hasil penyaringan.</w:t>
      </w:r>
    </w:p>
    <w:p w:rsidR="007E0539" w:rsidRDefault="007E0539" w:rsidP="007E0539">
      <w:pPr>
        <w:spacing w:before="240" w:after="240" w:line="240" w:lineRule="auto"/>
        <w:jc w:val="both"/>
        <w:rPr>
          <w:szCs w:val="24"/>
        </w:rPr>
      </w:pPr>
      <w:r>
        <w:rPr>
          <w:rFonts w:ascii="Times New Roman" w:hAnsi="Times New Roman"/>
          <w:i/>
        </w:rPr>
        <w:t>Pembuatan Elektrolit Campuran Tepung Ampas Kelapa dan Jus Tomat Busuk</w:t>
      </w:r>
    </w:p>
    <w:p w:rsidR="007E0539" w:rsidRDefault="007E0539" w:rsidP="007E0539">
      <w:pPr>
        <w:spacing w:before="240" w:after="240" w:line="240" w:lineRule="auto"/>
        <w:jc w:val="both"/>
      </w:pPr>
      <w:r w:rsidRPr="00E02D2A">
        <w:t>Tepung ampas kelapa dicampurkan dengan Jus tomat busuk menggunakan perbandingan b/v (g/mL) dengan komposisi 0, 25, 50, 75 dan 100% pada wadah yang berbeda.</w:t>
      </w:r>
    </w:p>
    <w:p w:rsidR="007E0539" w:rsidRPr="007E0539" w:rsidRDefault="007E0539" w:rsidP="007E0539">
      <w:pPr>
        <w:spacing w:before="240" w:after="240" w:line="240" w:lineRule="auto"/>
        <w:jc w:val="both"/>
        <w:rPr>
          <w:i/>
        </w:rPr>
      </w:pPr>
      <w:r>
        <w:rPr>
          <w:i/>
        </w:rPr>
        <w:t>Perakitan Biobaterai</w:t>
      </w:r>
    </w:p>
    <w:p w:rsidR="007E0539" w:rsidRPr="007E0539" w:rsidRDefault="007E0539" w:rsidP="007E0539">
      <w:pPr>
        <w:spacing w:after="0" w:line="240" w:lineRule="auto"/>
        <w:ind w:firstLine="567"/>
        <w:jc w:val="both"/>
        <w:rPr>
          <w:rFonts w:ascii="Times New Roman" w:hAnsi="Times New Roman"/>
        </w:rPr>
      </w:pPr>
      <w:r>
        <w:rPr>
          <w:szCs w:val="24"/>
        </w:rPr>
        <w:tab/>
      </w:r>
      <w:r w:rsidRPr="007E0539">
        <w:rPr>
          <w:rFonts w:ascii="Times New Roman" w:hAnsi="Times New Roman"/>
        </w:rPr>
        <w:t xml:space="preserve">Baterai AA dilepaskan pelapis tabungnya menggunakan </w:t>
      </w:r>
      <w:r w:rsidRPr="007E0539">
        <w:rPr>
          <w:rFonts w:ascii="Times New Roman" w:hAnsi="Times New Roman"/>
          <w:i/>
        </w:rPr>
        <w:t>cutter</w:t>
      </w:r>
      <w:r w:rsidRPr="007E0539">
        <w:rPr>
          <w:rFonts w:ascii="Times New Roman" w:hAnsi="Times New Roman"/>
        </w:rPr>
        <w:t xml:space="preserve"> dan obeng minus. Kemudian dibuka bagian atas baterai. Ditarik katoda baterai dengan secara perlahan. Selanjutnya, dikeluarkan isi baterai sampai tabung seng (anoda) baterai kosong (tidak mengandung elektrolit).</w:t>
      </w:r>
    </w:p>
    <w:p w:rsidR="007E0539" w:rsidRDefault="007E0539" w:rsidP="007E0539">
      <w:pPr>
        <w:spacing w:line="240" w:lineRule="auto"/>
        <w:ind w:firstLine="567"/>
        <w:jc w:val="both"/>
        <w:rPr>
          <w:rFonts w:ascii="Times New Roman" w:hAnsi="Times New Roman"/>
        </w:rPr>
      </w:pPr>
      <w:r w:rsidRPr="007E0539">
        <w:rPr>
          <w:rFonts w:ascii="Times New Roman" w:hAnsi="Times New Roman"/>
        </w:rPr>
        <w:t>Baterai yang sudah kosong diisi dengan variasi konsentrasi elektrolit, selanjutnya dimasukkan katoda yang diperoleh dari Baterai AA. Kemudian ditutup dengan penutup baterai hingga rapat</w:t>
      </w:r>
      <w:r w:rsidR="00BB2F50">
        <w:rPr>
          <w:rFonts w:ascii="Times New Roman" w:hAnsi="Times New Roman"/>
        </w:rPr>
        <w:t>.</w:t>
      </w:r>
    </w:p>
    <w:p w:rsidR="00BB2F50" w:rsidRPr="00BB2F50" w:rsidRDefault="00BB2F50" w:rsidP="00BB2F50">
      <w:pPr>
        <w:spacing w:before="240" w:after="240" w:line="240" w:lineRule="auto"/>
        <w:jc w:val="both"/>
        <w:rPr>
          <w:i/>
        </w:rPr>
      </w:pPr>
      <w:r>
        <w:rPr>
          <w:i/>
        </w:rPr>
        <w:t>Pengujian Biobaterai</w:t>
      </w:r>
    </w:p>
    <w:p w:rsidR="007E0539" w:rsidRPr="007E0539" w:rsidRDefault="00BB2F50" w:rsidP="0028706E">
      <w:pPr>
        <w:spacing w:line="240" w:lineRule="auto"/>
        <w:ind w:firstLine="567"/>
        <w:jc w:val="both"/>
        <w:rPr>
          <w:rFonts w:ascii="Times New Roman" w:hAnsi="Times New Roman"/>
        </w:rPr>
      </w:pPr>
      <w:r w:rsidRPr="00BB2F50">
        <w:rPr>
          <w:rFonts w:ascii="Times New Roman" w:hAnsi="Times New Roman"/>
        </w:rPr>
        <w:t>Pengujian biobaterai dilakukan dengan menggunakan multimeter. Baterai dihubungkan</w:t>
      </w:r>
      <w:r w:rsidRPr="00BB2F50">
        <w:rPr>
          <w:rFonts w:ascii="Times New Roman" w:hAnsi="Times New Roman"/>
          <w:lang w:val="en-US"/>
        </w:rPr>
        <w:t xml:space="preserve"> dengan multimeter. Kutub positif pada baterai dihubungkan dengan kutub positif pada multimeter yang ditandai dengan kabel berwarna merah. Sedangkan, kutub negatif pada baterai dihubungkan dengan kutub negatif pada multimeter yang berwarna hitam. </w:t>
      </w:r>
    </w:p>
    <w:p w:rsidR="00D8341A" w:rsidRPr="006E6E67" w:rsidRDefault="006E6E67" w:rsidP="009A0CB9">
      <w:pPr>
        <w:spacing w:before="240" w:after="240" w:line="240" w:lineRule="auto"/>
        <w:jc w:val="both"/>
        <w:rPr>
          <w:rFonts w:ascii="Times New Roman" w:hAnsi="Times New Roman"/>
          <w:b/>
          <w:color w:val="000000" w:themeColor="text1"/>
        </w:rPr>
      </w:pPr>
      <w:r w:rsidRPr="006E6E67">
        <w:rPr>
          <w:rFonts w:ascii="Times New Roman" w:hAnsi="Times New Roman"/>
          <w:b/>
          <w:color w:val="000000" w:themeColor="text1"/>
        </w:rPr>
        <w:t>HASIL DAN PEMBAHASAN</w:t>
      </w:r>
    </w:p>
    <w:p w:rsidR="00BB2F50" w:rsidRPr="00BB2F50" w:rsidRDefault="00BB2F50" w:rsidP="00BB2F50">
      <w:pPr>
        <w:spacing w:before="240" w:after="240" w:line="240" w:lineRule="auto"/>
        <w:jc w:val="both"/>
        <w:rPr>
          <w:rFonts w:ascii="Times New Roman" w:hAnsi="Times New Roman"/>
          <w:b/>
          <w:i/>
          <w:color w:val="000000" w:themeColor="text1"/>
        </w:rPr>
      </w:pPr>
      <w:r w:rsidRPr="00BB2F50">
        <w:rPr>
          <w:rFonts w:ascii="Times New Roman" w:hAnsi="Times New Roman"/>
          <w:b/>
          <w:i/>
          <w:color w:val="000000" w:themeColor="text1"/>
        </w:rPr>
        <w:t>Pembuatan Jus Tomat Busuk</w:t>
      </w:r>
    </w:p>
    <w:p w:rsidR="004D1910" w:rsidRDefault="00C318E8" w:rsidP="00C21D41">
      <w:pPr>
        <w:spacing w:after="0" w:line="240" w:lineRule="auto"/>
        <w:ind w:firstLine="567"/>
        <w:jc w:val="both"/>
        <w:rPr>
          <w:rFonts w:ascii="Times New Roman" w:hAnsi="Times New Roman"/>
          <w:color w:val="000000" w:themeColor="text1"/>
        </w:rPr>
      </w:pPr>
      <w:r>
        <w:rPr>
          <w:rFonts w:ascii="Times New Roman" w:hAnsi="Times New Roman"/>
          <w:color w:val="000000" w:themeColor="text1"/>
        </w:rPr>
        <w:t>Tomat yang digunakan yaitu tomat busuk dengan karakteristik tekstur yang sudah tidak padat dan mengeluarkan cairan.</w:t>
      </w:r>
    </w:p>
    <w:p w:rsidR="00815754" w:rsidRDefault="00AD0F85" w:rsidP="00C318E8">
      <w:pPr>
        <w:spacing w:after="0" w:line="240" w:lineRule="auto"/>
        <w:jc w:val="both"/>
        <w:rPr>
          <w:rFonts w:ascii="Times New Roman" w:hAnsi="Times New Roman"/>
          <w:color w:val="000000" w:themeColor="text1"/>
        </w:rPr>
      </w:pPr>
      <w:r>
        <w:rPr>
          <w:rFonts w:ascii="Times New Roman" w:hAnsi="Times New Roman"/>
          <w:noProof/>
          <w:color w:val="000000" w:themeColor="text1"/>
          <w:lang w:eastAsia="id-ID"/>
        </w:rPr>
        <w:drawing>
          <wp:inline distT="0" distB="0" distL="0" distR="0">
            <wp:extent cx="2638425" cy="178117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8425" cy="1781175"/>
                    </a:xfrm>
                    <a:prstGeom prst="rect">
                      <a:avLst/>
                    </a:prstGeom>
                    <a:noFill/>
                    <a:ln>
                      <a:noFill/>
                    </a:ln>
                  </pic:spPr>
                </pic:pic>
              </a:graphicData>
            </a:graphic>
          </wp:inline>
        </w:drawing>
      </w:r>
    </w:p>
    <w:p w:rsidR="00815754" w:rsidRDefault="00815754" w:rsidP="00C318E8">
      <w:pPr>
        <w:spacing w:after="0" w:line="240" w:lineRule="auto"/>
        <w:rPr>
          <w:rFonts w:ascii="Times New Roman" w:hAnsi="Times New Roman"/>
          <w:color w:val="000000" w:themeColor="text1"/>
          <w:sz w:val="20"/>
          <w:szCs w:val="20"/>
        </w:rPr>
      </w:pPr>
      <w:r w:rsidRPr="00815754">
        <w:rPr>
          <w:rFonts w:ascii="Times New Roman" w:hAnsi="Times New Roman"/>
          <w:b/>
          <w:color w:val="000000" w:themeColor="text1"/>
          <w:sz w:val="20"/>
          <w:szCs w:val="20"/>
        </w:rPr>
        <w:t>Gambar 1</w:t>
      </w:r>
      <w:r w:rsidRPr="00815754">
        <w:rPr>
          <w:rFonts w:ascii="Times New Roman" w:hAnsi="Times New Roman"/>
          <w:color w:val="000000" w:themeColor="text1"/>
          <w:sz w:val="20"/>
          <w:szCs w:val="20"/>
        </w:rPr>
        <w:t xml:space="preserve"> </w:t>
      </w:r>
      <w:r w:rsidR="00C318E8">
        <w:rPr>
          <w:rFonts w:ascii="Times New Roman" w:hAnsi="Times New Roman"/>
          <w:color w:val="000000" w:themeColor="text1"/>
          <w:sz w:val="20"/>
          <w:szCs w:val="20"/>
        </w:rPr>
        <w:t>Tomat Busuk</w:t>
      </w:r>
    </w:p>
    <w:p w:rsidR="00C318E8" w:rsidRDefault="00C318E8" w:rsidP="004F32BA">
      <w:pPr>
        <w:spacing w:after="0" w:line="240" w:lineRule="auto"/>
        <w:jc w:val="both"/>
        <w:rPr>
          <w:rFonts w:ascii="Times New Roman" w:hAnsi="Times New Roman"/>
          <w:color w:val="000000" w:themeColor="text1"/>
          <w:sz w:val="20"/>
          <w:szCs w:val="20"/>
        </w:rPr>
      </w:pPr>
    </w:p>
    <w:p w:rsidR="00C318E8" w:rsidRDefault="00AD0F85" w:rsidP="00C318E8">
      <w:pPr>
        <w:spacing w:after="0" w:line="240" w:lineRule="auto"/>
        <w:jc w:val="both"/>
        <w:rPr>
          <w:rFonts w:ascii="Times New Roman" w:hAnsi="Times New Roman"/>
          <w:color w:val="000000" w:themeColor="text1"/>
          <w:sz w:val="20"/>
          <w:szCs w:val="20"/>
        </w:rPr>
      </w:pPr>
      <w:r>
        <w:rPr>
          <w:rFonts w:ascii="Times New Roman" w:hAnsi="Times New Roman"/>
          <w:noProof/>
          <w:color w:val="000000" w:themeColor="text1"/>
          <w:sz w:val="20"/>
          <w:szCs w:val="20"/>
          <w:lang w:eastAsia="id-ID"/>
        </w:rPr>
        <w:drawing>
          <wp:inline distT="0" distB="0" distL="0" distR="0">
            <wp:extent cx="1343025" cy="13430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inline>
        </w:drawing>
      </w:r>
    </w:p>
    <w:p w:rsidR="00C318E8" w:rsidRDefault="00C318E8" w:rsidP="00C318E8">
      <w:pPr>
        <w:spacing w:after="0" w:line="240" w:lineRule="auto"/>
        <w:jc w:val="both"/>
        <w:rPr>
          <w:rFonts w:ascii="Times New Roman" w:hAnsi="Times New Roman"/>
          <w:color w:val="000000" w:themeColor="text1"/>
          <w:sz w:val="20"/>
          <w:szCs w:val="20"/>
        </w:rPr>
      </w:pPr>
      <w:r w:rsidRPr="00815754">
        <w:rPr>
          <w:rFonts w:ascii="Times New Roman" w:hAnsi="Times New Roman"/>
          <w:b/>
          <w:color w:val="000000" w:themeColor="text1"/>
          <w:sz w:val="20"/>
          <w:szCs w:val="20"/>
        </w:rPr>
        <w:t xml:space="preserve">Gambar </w:t>
      </w:r>
      <w:r>
        <w:rPr>
          <w:rFonts w:ascii="Times New Roman" w:hAnsi="Times New Roman"/>
          <w:b/>
          <w:color w:val="000000" w:themeColor="text1"/>
          <w:sz w:val="20"/>
          <w:szCs w:val="20"/>
        </w:rPr>
        <w:t>2</w:t>
      </w:r>
      <w:r w:rsidRPr="00815754">
        <w:rPr>
          <w:rFonts w:ascii="Times New Roman" w:hAnsi="Times New Roman"/>
          <w:color w:val="000000" w:themeColor="text1"/>
          <w:sz w:val="20"/>
          <w:szCs w:val="20"/>
        </w:rPr>
        <w:t xml:space="preserve"> </w:t>
      </w:r>
      <w:r>
        <w:rPr>
          <w:rFonts w:ascii="Times New Roman" w:hAnsi="Times New Roman"/>
          <w:color w:val="000000" w:themeColor="text1"/>
          <w:sz w:val="20"/>
          <w:szCs w:val="20"/>
        </w:rPr>
        <w:t>Jus Tomat Busuk</w:t>
      </w:r>
    </w:p>
    <w:p w:rsidR="00C318E8" w:rsidRDefault="00C318E8" w:rsidP="00C318E8">
      <w:pPr>
        <w:spacing w:after="0" w:line="240" w:lineRule="auto"/>
        <w:jc w:val="both"/>
        <w:rPr>
          <w:rFonts w:ascii="Times New Roman" w:hAnsi="Times New Roman"/>
          <w:color w:val="000000" w:themeColor="text1"/>
          <w:sz w:val="20"/>
          <w:szCs w:val="20"/>
        </w:rPr>
      </w:pPr>
    </w:p>
    <w:p w:rsidR="00C318E8" w:rsidRPr="00C32629" w:rsidRDefault="00C318E8" w:rsidP="00EE3D52">
      <w:pPr>
        <w:spacing w:before="240" w:after="240" w:line="240" w:lineRule="auto"/>
        <w:jc w:val="both"/>
        <w:rPr>
          <w:rFonts w:ascii="Times New Roman" w:hAnsi="Times New Roman"/>
          <w:b/>
          <w:i/>
          <w:color w:val="000000" w:themeColor="text1"/>
        </w:rPr>
      </w:pPr>
      <w:r w:rsidRPr="00C32629">
        <w:rPr>
          <w:rFonts w:ascii="Times New Roman" w:hAnsi="Times New Roman"/>
          <w:b/>
          <w:i/>
          <w:color w:val="000000" w:themeColor="text1"/>
        </w:rPr>
        <w:t>Pengujian Tingkat Keasaman Jus Tomat Busuk</w:t>
      </w:r>
    </w:p>
    <w:p w:rsidR="0028706E" w:rsidRDefault="00EE3D52" w:rsidP="00EE3D52">
      <w:pPr>
        <w:spacing w:before="240" w:after="240" w:line="240" w:lineRule="auto"/>
        <w:jc w:val="both"/>
        <w:rPr>
          <w:rFonts w:ascii="Times New Roman" w:hAnsi="Times New Roman"/>
          <w:color w:val="000000" w:themeColor="text1"/>
        </w:rPr>
      </w:pPr>
      <w:r>
        <w:rPr>
          <w:rFonts w:ascii="Times New Roman" w:hAnsi="Times New Roman"/>
          <w:color w:val="000000" w:themeColor="text1"/>
        </w:rPr>
        <w:tab/>
        <w:t>Buah tomat memiliki rasa masam sehingga cocok dijadikan elektrolit. Pengujian tingkat keasaman tomat menggunakan pH meter dilakukan untuk mengetahui tingkat keasaman tomat secara akurat. Pada penelitian ini buah tomat yang digunakan memiliki pH 4,9.</w:t>
      </w:r>
    </w:p>
    <w:p w:rsidR="00EE3D52" w:rsidRDefault="00AD0F85" w:rsidP="00EE3D52">
      <w:pPr>
        <w:spacing w:before="240" w:after="240" w:line="240" w:lineRule="auto"/>
        <w:jc w:val="both"/>
        <w:rPr>
          <w:rFonts w:ascii="Times New Roman" w:hAnsi="Times New Roman"/>
          <w:color w:val="000000" w:themeColor="text1"/>
        </w:rPr>
      </w:pPr>
      <w:r>
        <w:rPr>
          <w:rFonts w:ascii="Times New Roman" w:hAnsi="Times New Roman"/>
          <w:noProof/>
          <w:color w:val="000000" w:themeColor="text1"/>
          <w:lang w:eastAsia="id-ID"/>
        </w:rPr>
        <w:drawing>
          <wp:inline distT="0" distB="0" distL="0" distR="0">
            <wp:extent cx="2381250" cy="178117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1250" cy="1781175"/>
                    </a:xfrm>
                    <a:prstGeom prst="rect">
                      <a:avLst/>
                    </a:prstGeom>
                    <a:noFill/>
                    <a:ln>
                      <a:noFill/>
                    </a:ln>
                  </pic:spPr>
                </pic:pic>
              </a:graphicData>
            </a:graphic>
          </wp:inline>
        </w:drawing>
      </w:r>
    </w:p>
    <w:p w:rsidR="00EE3D52" w:rsidRDefault="00EE3D52" w:rsidP="00EE3D52">
      <w:pPr>
        <w:spacing w:after="0" w:line="240" w:lineRule="auto"/>
        <w:rPr>
          <w:rFonts w:ascii="Times New Roman" w:hAnsi="Times New Roman"/>
          <w:color w:val="000000" w:themeColor="text1"/>
          <w:sz w:val="20"/>
          <w:szCs w:val="20"/>
        </w:rPr>
      </w:pPr>
      <w:r w:rsidRPr="00815754">
        <w:rPr>
          <w:rFonts w:ascii="Times New Roman" w:hAnsi="Times New Roman"/>
          <w:b/>
          <w:color w:val="000000" w:themeColor="text1"/>
          <w:sz w:val="20"/>
          <w:szCs w:val="20"/>
        </w:rPr>
        <w:t xml:space="preserve">Gambar </w:t>
      </w:r>
      <w:r>
        <w:rPr>
          <w:rFonts w:ascii="Times New Roman" w:hAnsi="Times New Roman"/>
          <w:b/>
          <w:color w:val="000000" w:themeColor="text1"/>
          <w:sz w:val="20"/>
          <w:szCs w:val="20"/>
        </w:rPr>
        <w:t>3</w:t>
      </w:r>
      <w:r w:rsidRPr="00815754">
        <w:rPr>
          <w:rFonts w:ascii="Times New Roman" w:hAnsi="Times New Roman"/>
          <w:color w:val="000000" w:themeColor="text1"/>
          <w:sz w:val="20"/>
          <w:szCs w:val="20"/>
        </w:rPr>
        <w:t xml:space="preserve"> </w:t>
      </w:r>
      <w:r>
        <w:rPr>
          <w:rFonts w:ascii="Times New Roman" w:hAnsi="Times New Roman"/>
          <w:color w:val="000000" w:themeColor="text1"/>
          <w:sz w:val="20"/>
          <w:szCs w:val="20"/>
        </w:rPr>
        <w:t>Pengujian Tingkat Keasaman Tomat Busuk</w:t>
      </w:r>
    </w:p>
    <w:p w:rsidR="00EE3D52" w:rsidRPr="00EE3D52" w:rsidRDefault="00EE3D52" w:rsidP="00EE3D52">
      <w:pPr>
        <w:spacing w:before="240" w:after="240" w:line="240" w:lineRule="auto"/>
        <w:jc w:val="both"/>
        <w:rPr>
          <w:rFonts w:ascii="Times New Roman" w:hAnsi="Times New Roman"/>
          <w:b/>
          <w:i/>
          <w:color w:val="000000" w:themeColor="text1"/>
        </w:rPr>
      </w:pPr>
      <w:r w:rsidRPr="00EE3D52">
        <w:rPr>
          <w:rFonts w:ascii="Times New Roman" w:hAnsi="Times New Roman"/>
          <w:b/>
          <w:i/>
          <w:color w:val="000000" w:themeColor="text1"/>
        </w:rPr>
        <w:t>Pembuatan Tepung Ampas Kelapa</w:t>
      </w:r>
    </w:p>
    <w:p w:rsidR="00EE3D52" w:rsidRDefault="00EE3D52" w:rsidP="00EE3D52">
      <w:pPr>
        <w:spacing w:before="240" w:after="240" w:line="240" w:lineRule="auto"/>
        <w:jc w:val="both"/>
        <w:rPr>
          <w:rFonts w:ascii="Times New Roman" w:hAnsi="Times New Roman"/>
          <w:color w:val="000000" w:themeColor="text1"/>
        </w:rPr>
      </w:pPr>
      <w:r>
        <w:rPr>
          <w:rFonts w:ascii="Times New Roman" w:hAnsi="Times New Roman"/>
          <w:color w:val="000000" w:themeColor="text1"/>
        </w:rPr>
        <w:tab/>
        <w:t>Ampas kelapa yang digunakan merupakan limbah dari produk santan. Setelah diperoleh, ampas kelapa dikeringkan, kemudian digiling hingga membentuk tepung.</w:t>
      </w:r>
    </w:p>
    <w:p w:rsidR="00EE3D52" w:rsidRDefault="00AD0F85" w:rsidP="00EE3D52">
      <w:pPr>
        <w:spacing w:before="240" w:after="240" w:line="240" w:lineRule="auto"/>
        <w:jc w:val="both"/>
        <w:rPr>
          <w:rFonts w:ascii="Times New Roman" w:hAnsi="Times New Roman"/>
          <w:color w:val="000000" w:themeColor="text1"/>
        </w:rPr>
      </w:pPr>
      <w:r>
        <w:rPr>
          <w:rFonts w:ascii="Times New Roman" w:hAnsi="Times New Roman"/>
          <w:noProof/>
          <w:color w:val="000000" w:themeColor="text1"/>
          <w:lang w:eastAsia="id-ID"/>
        </w:rPr>
        <w:drawing>
          <wp:inline distT="0" distB="0" distL="0" distR="0">
            <wp:extent cx="1771650" cy="195262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l="21111" t="32761" r="14519" b="27203"/>
                    <a:stretch>
                      <a:fillRect/>
                    </a:stretch>
                  </pic:blipFill>
                  <pic:spPr bwMode="auto">
                    <a:xfrm>
                      <a:off x="0" y="0"/>
                      <a:ext cx="1771650" cy="1952625"/>
                    </a:xfrm>
                    <a:prstGeom prst="rect">
                      <a:avLst/>
                    </a:prstGeom>
                    <a:noFill/>
                    <a:ln>
                      <a:noFill/>
                    </a:ln>
                  </pic:spPr>
                </pic:pic>
              </a:graphicData>
            </a:graphic>
          </wp:inline>
        </w:drawing>
      </w:r>
    </w:p>
    <w:p w:rsidR="00EE3D52" w:rsidRDefault="00EE3D52" w:rsidP="00EE3D52">
      <w:pPr>
        <w:spacing w:before="240" w:after="240" w:line="240" w:lineRule="auto"/>
        <w:jc w:val="both"/>
        <w:rPr>
          <w:rFonts w:ascii="Times New Roman" w:hAnsi="Times New Roman"/>
          <w:color w:val="000000" w:themeColor="text1"/>
        </w:rPr>
      </w:pPr>
      <w:r w:rsidRPr="00EE3D52">
        <w:rPr>
          <w:rFonts w:ascii="Times New Roman" w:hAnsi="Times New Roman"/>
          <w:b/>
          <w:color w:val="000000" w:themeColor="text1"/>
        </w:rPr>
        <w:t>Gambar 4</w:t>
      </w:r>
      <w:r>
        <w:rPr>
          <w:rFonts w:ascii="Times New Roman" w:hAnsi="Times New Roman"/>
          <w:b/>
          <w:color w:val="000000" w:themeColor="text1"/>
        </w:rPr>
        <w:t xml:space="preserve"> </w:t>
      </w:r>
      <w:r>
        <w:rPr>
          <w:rFonts w:ascii="Times New Roman" w:hAnsi="Times New Roman"/>
          <w:color w:val="000000" w:themeColor="text1"/>
        </w:rPr>
        <w:t>Tepung Ampas Kelapa</w:t>
      </w:r>
    </w:p>
    <w:p w:rsidR="00C32629" w:rsidRPr="00C32629" w:rsidRDefault="00C32629" w:rsidP="00C32629">
      <w:pPr>
        <w:spacing w:before="240" w:after="240" w:line="240" w:lineRule="auto"/>
        <w:jc w:val="both"/>
        <w:rPr>
          <w:rFonts w:ascii="Times New Roman" w:hAnsi="Times New Roman"/>
          <w:b/>
          <w:i/>
        </w:rPr>
      </w:pPr>
      <w:r w:rsidRPr="00C32629">
        <w:rPr>
          <w:rFonts w:ascii="Times New Roman" w:hAnsi="Times New Roman"/>
          <w:b/>
          <w:i/>
        </w:rPr>
        <w:t>Prosedur Pembuatan Elektrolit Campuran Tepung Ampas Kelapa dan Jus Tomat Busuk</w:t>
      </w:r>
    </w:p>
    <w:p w:rsidR="00EE3D52" w:rsidRPr="00EE3D52" w:rsidRDefault="00AD0F85" w:rsidP="00EE3D52">
      <w:pPr>
        <w:spacing w:before="240" w:after="240" w:line="240" w:lineRule="auto"/>
        <w:jc w:val="both"/>
        <w:rPr>
          <w:rFonts w:ascii="Times New Roman" w:hAnsi="Times New Roman"/>
          <w:color w:val="000000" w:themeColor="text1"/>
        </w:rPr>
      </w:pPr>
      <w:r>
        <w:rPr>
          <w:noProof/>
          <w:lang w:eastAsia="id-ID"/>
        </w:rPr>
        <w:drawing>
          <wp:anchor distT="0" distB="0" distL="114300" distR="114300" simplePos="0" relativeHeight="251658240" behindDoc="0" locked="0" layoutInCell="1" allowOverlap="1">
            <wp:simplePos x="0" y="0"/>
            <wp:positionH relativeFrom="column">
              <wp:posOffset>374015</wp:posOffset>
            </wp:positionH>
            <wp:positionV relativeFrom="paragraph">
              <wp:posOffset>-1905</wp:posOffset>
            </wp:positionV>
            <wp:extent cx="1052195" cy="1799590"/>
            <wp:effectExtent l="381000" t="0" r="357505"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5400000">
                      <a:off x="0" y="0"/>
                      <a:ext cx="1052195" cy="179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2629">
        <w:rPr>
          <w:rFonts w:ascii="Times New Roman" w:hAnsi="Times New Roman"/>
          <w:color w:val="000000" w:themeColor="text1"/>
        </w:rPr>
        <w:tab/>
        <w:t xml:space="preserve">Ampas kelapa yang telah menjadi tepung, dicampurkan dengan jus tomat busuk. </w:t>
      </w:r>
    </w:p>
    <w:p w:rsidR="00C32629" w:rsidRDefault="00C32629" w:rsidP="00C32629">
      <w:pPr>
        <w:spacing w:after="0" w:line="240" w:lineRule="auto"/>
        <w:jc w:val="both"/>
        <w:rPr>
          <w:rFonts w:ascii="Times New Roman" w:hAnsi="Times New Roman"/>
          <w:color w:val="000000" w:themeColor="text1"/>
        </w:rPr>
      </w:pPr>
    </w:p>
    <w:p w:rsidR="002B7E21" w:rsidRDefault="002B7E21" w:rsidP="00815754">
      <w:pPr>
        <w:spacing w:after="0" w:line="240" w:lineRule="auto"/>
        <w:ind w:firstLine="567"/>
        <w:jc w:val="both"/>
        <w:rPr>
          <w:rFonts w:ascii="Times New Roman" w:hAnsi="Times New Roman"/>
          <w:color w:val="000000" w:themeColor="text1"/>
        </w:rPr>
      </w:pPr>
    </w:p>
    <w:p w:rsidR="002B7E21" w:rsidRDefault="002B7E21" w:rsidP="00815754">
      <w:pPr>
        <w:spacing w:after="0" w:line="240" w:lineRule="auto"/>
        <w:ind w:firstLine="567"/>
        <w:jc w:val="both"/>
        <w:rPr>
          <w:rFonts w:ascii="Times New Roman" w:hAnsi="Times New Roman"/>
          <w:color w:val="000000" w:themeColor="text1"/>
        </w:rPr>
      </w:pPr>
    </w:p>
    <w:p w:rsidR="002B7E21" w:rsidRDefault="002B7E21" w:rsidP="00815754">
      <w:pPr>
        <w:spacing w:after="0" w:line="240" w:lineRule="auto"/>
        <w:ind w:firstLine="567"/>
        <w:jc w:val="both"/>
        <w:rPr>
          <w:rFonts w:ascii="Times New Roman" w:hAnsi="Times New Roman"/>
          <w:color w:val="000000" w:themeColor="text1"/>
        </w:rPr>
      </w:pPr>
    </w:p>
    <w:p w:rsidR="002B7E21" w:rsidRDefault="002B7E21" w:rsidP="00815754">
      <w:pPr>
        <w:spacing w:after="0" w:line="240" w:lineRule="auto"/>
        <w:ind w:firstLine="567"/>
        <w:jc w:val="both"/>
        <w:rPr>
          <w:rFonts w:ascii="Times New Roman" w:hAnsi="Times New Roman"/>
          <w:color w:val="000000" w:themeColor="text1"/>
        </w:rPr>
      </w:pPr>
    </w:p>
    <w:p w:rsidR="002B7E21" w:rsidRDefault="002B7E21" w:rsidP="00815754">
      <w:pPr>
        <w:spacing w:after="0" w:line="240" w:lineRule="auto"/>
        <w:ind w:firstLine="567"/>
        <w:jc w:val="both"/>
        <w:rPr>
          <w:rFonts w:ascii="Times New Roman" w:hAnsi="Times New Roman"/>
          <w:color w:val="000000" w:themeColor="text1"/>
        </w:rPr>
      </w:pPr>
    </w:p>
    <w:p w:rsidR="002B7E21" w:rsidRDefault="002B7E21" w:rsidP="002B7E21">
      <w:pPr>
        <w:spacing w:after="0" w:line="240" w:lineRule="auto"/>
        <w:jc w:val="both"/>
        <w:rPr>
          <w:rFonts w:ascii="Times New Roman" w:hAnsi="Times New Roman"/>
          <w:color w:val="000000" w:themeColor="text1"/>
        </w:rPr>
      </w:pPr>
      <w:r w:rsidRPr="002B7E21">
        <w:rPr>
          <w:rFonts w:ascii="Times New Roman" w:hAnsi="Times New Roman"/>
          <w:b/>
          <w:color w:val="000000" w:themeColor="text1"/>
        </w:rPr>
        <w:t>Gambar 5</w:t>
      </w:r>
      <w:r>
        <w:rPr>
          <w:rFonts w:ascii="Times New Roman" w:hAnsi="Times New Roman"/>
          <w:b/>
          <w:color w:val="000000" w:themeColor="text1"/>
        </w:rPr>
        <w:t xml:space="preserve"> </w:t>
      </w:r>
      <w:r>
        <w:rPr>
          <w:rFonts w:ascii="Times New Roman" w:hAnsi="Times New Roman"/>
          <w:color w:val="000000" w:themeColor="text1"/>
        </w:rPr>
        <w:t>Campuran Elektrolit Ampas Kelapa dan Tomat Busuk</w:t>
      </w:r>
    </w:p>
    <w:p w:rsidR="00A51076" w:rsidRPr="00A51076" w:rsidRDefault="00A51076" w:rsidP="00A51076">
      <w:pPr>
        <w:spacing w:before="240" w:after="240" w:line="240" w:lineRule="auto"/>
        <w:jc w:val="both"/>
        <w:rPr>
          <w:b/>
          <w:i/>
        </w:rPr>
      </w:pPr>
      <w:r w:rsidRPr="00A51076">
        <w:rPr>
          <w:b/>
          <w:i/>
        </w:rPr>
        <w:t>Pengujian Biobaterai</w:t>
      </w:r>
    </w:p>
    <w:p w:rsidR="00A51076" w:rsidRDefault="00A51076" w:rsidP="002B7E21">
      <w:pPr>
        <w:spacing w:after="0" w:line="240" w:lineRule="auto"/>
        <w:jc w:val="both"/>
        <w:rPr>
          <w:rFonts w:ascii="Times New Roman" w:hAnsi="Times New Roman"/>
          <w:color w:val="000000" w:themeColor="text1"/>
        </w:rPr>
      </w:pPr>
      <w:r>
        <w:rPr>
          <w:rFonts w:ascii="Times New Roman" w:hAnsi="Times New Roman"/>
          <w:color w:val="000000" w:themeColor="text1"/>
        </w:rPr>
        <w:tab/>
        <w:t xml:space="preserve">Biobaterai yang telah siap, diukur dengan menggunakan multimeter. Terdapat 6 replikasi pada tiap-tiap konsentrasi elektrolit. Hasil pengujian beda potensial (V) dan kuat arus (mA) terhadap biobaterai disajikan pada </w:t>
      </w:r>
      <w:r w:rsidRPr="00A51076">
        <w:rPr>
          <w:rFonts w:ascii="Times New Roman" w:hAnsi="Times New Roman"/>
          <w:b/>
          <w:color w:val="000000" w:themeColor="text1"/>
        </w:rPr>
        <w:t>Tabel 1.</w:t>
      </w:r>
    </w:p>
    <w:p w:rsidR="0028706E" w:rsidRDefault="00BA2261" w:rsidP="0028706E">
      <w:pPr>
        <w:spacing w:after="0" w:line="240" w:lineRule="auto"/>
        <w:ind w:firstLine="720"/>
        <w:jc w:val="both"/>
        <w:rPr>
          <w:rFonts w:ascii="Times New Roman" w:hAnsi="Times New Roman"/>
          <w:color w:val="000000" w:themeColor="text1"/>
        </w:rPr>
      </w:pPr>
      <w:r>
        <w:rPr>
          <w:rFonts w:ascii="Times New Roman" w:hAnsi="Times New Roman"/>
          <w:color w:val="000000" w:themeColor="text1"/>
        </w:rPr>
        <w:tab/>
      </w:r>
      <w:r w:rsidR="0028706E">
        <w:rPr>
          <w:rFonts w:ascii="Times New Roman" w:hAnsi="Times New Roman"/>
          <w:color w:val="000000" w:themeColor="text1"/>
        </w:rPr>
        <w:t>Nilai beda potensial yang dihasilkan mendekati nilai beda potensial baterai komersil yaitu 1,5 Volt. Sedangkan nilai arus yang dihasilkan oleh biobaterai ampas kelapa dan tomat busuk masih belum optimal.</w:t>
      </w:r>
    </w:p>
    <w:p w:rsidR="0028706E" w:rsidRDefault="0028706E" w:rsidP="0028706E">
      <w:pPr>
        <w:spacing w:after="0" w:line="240" w:lineRule="auto"/>
        <w:jc w:val="both"/>
        <w:rPr>
          <w:rFonts w:ascii="Times New Roman" w:hAnsi="Times New Roman"/>
          <w:color w:val="000000" w:themeColor="text1"/>
        </w:rPr>
      </w:pPr>
      <w:r>
        <w:rPr>
          <w:rFonts w:ascii="Times New Roman" w:hAnsi="Times New Roman"/>
          <w:color w:val="000000" w:themeColor="text1"/>
        </w:rPr>
        <w:t xml:space="preserve">Berdasarkan hukum Ohm, fenomena ini  diduga terjadi karena besarnya nilai hambatan dalam pada sistem baterai. </w:t>
      </w:r>
    </w:p>
    <w:p w:rsidR="0028706E" w:rsidRDefault="0028706E" w:rsidP="0028706E">
      <w:pPr>
        <w:spacing w:after="0" w:line="240" w:lineRule="auto"/>
        <w:jc w:val="both"/>
        <w:rPr>
          <w:rFonts w:ascii="Times New Roman" w:hAnsi="Times New Roman"/>
          <w:color w:val="000000" w:themeColor="text1"/>
        </w:rPr>
      </w:pPr>
    </w:p>
    <w:p w:rsidR="0028706E" w:rsidRPr="00BA2261" w:rsidRDefault="0028706E" w:rsidP="0028706E">
      <w:pPr>
        <w:spacing w:after="0" w:line="240" w:lineRule="auto"/>
        <w:jc w:val="both"/>
        <w:rPr>
          <w:rFonts w:ascii="Times New Roman" w:hAnsi="Times New Roman"/>
          <w:color w:val="000000" w:themeColor="text1"/>
        </w:rPr>
      </w:pPr>
      <m:oMathPara>
        <m:oMath>
          <m:r>
            <w:rPr>
              <w:rFonts w:ascii="Cambria Math" w:hAnsi="Cambria Math"/>
              <w:color w:val="000000" w:themeColor="text1"/>
            </w:rPr>
            <m:t>V=I×R</m:t>
          </m:r>
        </m:oMath>
      </m:oMathPara>
    </w:p>
    <w:p w:rsidR="0028706E" w:rsidRDefault="0028706E" w:rsidP="0028706E">
      <w:pPr>
        <w:spacing w:after="0" w:line="240" w:lineRule="auto"/>
        <w:jc w:val="both"/>
        <w:rPr>
          <w:rFonts w:ascii="Times New Roman" w:hAnsi="Times New Roman"/>
          <w:color w:val="000000" w:themeColor="text1"/>
        </w:rPr>
      </w:pPr>
    </w:p>
    <w:p w:rsidR="0028706E" w:rsidRDefault="0028706E" w:rsidP="0028706E">
      <w:pPr>
        <w:spacing w:after="0" w:line="240" w:lineRule="auto"/>
        <w:jc w:val="both"/>
        <w:rPr>
          <w:rFonts w:ascii="Times New Roman" w:hAnsi="Times New Roman"/>
          <w:color w:val="000000" w:themeColor="text1"/>
        </w:rPr>
      </w:pPr>
      <w:r>
        <w:rPr>
          <w:rFonts w:ascii="Times New Roman" w:hAnsi="Times New Roman"/>
          <w:color w:val="000000" w:themeColor="text1"/>
        </w:rPr>
        <w:t>Dimana, V= Beda Potensial (Volt)</w:t>
      </w:r>
    </w:p>
    <w:p w:rsidR="0028706E" w:rsidRDefault="0028706E" w:rsidP="0028706E">
      <w:pPr>
        <w:spacing w:after="0" w:line="240" w:lineRule="auto"/>
        <w:jc w:val="both"/>
        <w:rPr>
          <w:rFonts w:ascii="Times New Roman" w:hAnsi="Times New Roman"/>
          <w:color w:val="000000" w:themeColor="text1"/>
        </w:rPr>
      </w:pPr>
      <w:r>
        <w:rPr>
          <w:rFonts w:ascii="Times New Roman" w:hAnsi="Times New Roman"/>
          <w:color w:val="000000" w:themeColor="text1"/>
        </w:rPr>
        <w:tab/>
        <w:t xml:space="preserve">   I = Kuat Arus (A)</w:t>
      </w:r>
    </w:p>
    <w:p w:rsidR="0028706E" w:rsidRDefault="0028706E" w:rsidP="0028706E">
      <w:pPr>
        <w:spacing w:after="0" w:line="240" w:lineRule="auto"/>
        <w:jc w:val="both"/>
        <w:rPr>
          <w:rFonts w:ascii="Times New Roman" w:hAnsi="Times New Roman"/>
          <w:color w:val="000000" w:themeColor="text1"/>
        </w:rPr>
      </w:pPr>
      <w:r>
        <w:rPr>
          <w:rFonts w:ascii="Times New Roman" w:hAnsi="Times New Roman"/>
          <w:color w:val="000000" w:themeColor="text1"/>
        </w:rPr>
        <w:tab/>
        <w:t xml:space="preserve">   R= Hambatan (Ohm)</w:t>
      </w:r>
    </w:p>
    <w:p w:rsidR="00A51076" w:rsidRDefault="0028706E" w:rsidP="002A09C4">
      <w:pPr>
        <w:spacing w:after="0" w:line="240" w:lineRule="auto"/>
        <w:jc w:val="both"/>
        <w:rPr>
          <w:rFonts w:ascii="Times New Roman" w:hAnsi="Times New Roman"/>
          <w:color w:val="000000" w:themeColor="text1"/>
        </w:rPr>
      </w:pPr>
      <w:r>
        <w:rPr>
          <w:rFonts w:ascii="Times New Roman" w:hAnsi="Times New Roman"/>
          <w:color w:val="000000" w:themeColor="text1"/>
        </w:rPr>
        <w:tab/>
        <w:t>Semakin kecil hambatan, maka semakin besar kuat arus yang dihasilkan.</w:t>
      </w:r>
    </w:p>
    <w:p w:rsidR="00A51076" w:rsidRPr="002B7E21" w:rsidRDefault="00C0036B" w:rsidP="002B7E21">
      <w:pPr>
        <w:spacing w:after="0" w:line="240" w:lineRule="auto"/>
        <w:jc w:val="both"/>
        <w:rPr>
          <w:rFonts w:ascii="Times New Roman" w:hAnsi="Times New Roman"/>
          <w:color w:val="000000" w:themeColor="text1"/>
        </w:rPr>
      </w:pPr>
      <w:r>
        <w:rPr>
          <w:rFonts w:ascii="Times New Roman" w:hAnsi="Times New Roman"/>
          <w:color w:val="000000" w:themeColor="text1"/>
        </w:rPr>
        <w:t>Tabel 1. Hasil Pengujian Biobaterai</w:t>
      </w:r>
    </w:p>
    <w:tbl>
      <w:tblPr>
        <w:tblW w:w="5000" w:type="pct"/>
        <w:tblLayout w:type="fixed"/>
        <w:tblLook w:val="04A0" w:firstRow="1" w:lastRow="0" w:firstColumn="1" w:lastColumn="0" w:noHBand="0" w:noVBand="1"/>
      </w:tblPr>
      <w:tblGrid>
        <w:gridCol w:w="814"/>
        <w:gridCol w:w="855"/>
        <w:gridCol w:w="849"/>
        <w:gridCol w:w="1134"/>
        <w:gridCol w:w="972"/>
      </w:tblGrid>
      <w:tr w:rsidR="00A51076" w:rsidRPr="00A51076" w:rsidTr="00A51076">
        <w:trPr>
          <w:trHeight w:val="330"/>
        </w:trPr>
        <w:tc>
          <w:tcPr>
            <w:tcW w:w="1805" w:type="pct"/>
            <w:gridSpan w:val="2"/>
            <w:tcBorders>
              <w:top w:val="single" w:sz="4" w:space="0" w:color="auto"/>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Konsentrasi/%</w:t>
            </w:r>
          </w:p>
        </w:tc>
        <w:tc>
          <w:tcPr>
            <w:tcW w:w="918" w:type="pct"/>
            <w:vMerge w:val="restart"/>
            <w:tcBorders>
              <w:top w:val="single" w:sz="4" w:space="0" w:color="auto"/>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Baterai</w:t>
            </w:r>
          </w:p>
        </w:tc>
        <w:tc>
          <w:tcPr>
            <w:tcW w:w="1226" w:type="pct"/>
            <w:vMerge w:val="restart"/>
            <w:tcBorders>
              <w:top w:val="single" w:sz="4" w:space="0" w:color="auto"/>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Beda Potensial</w:t>
            </w:r>
          </w:p>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(Volt)</w:t>
            </w:r>
          </w:p>
        </w:tc>
        <w:tc>
          <w:tcPr>
            <w:tcW w:w="1051" w:type="pct"/>
            <w:vMerge w:val="restart"/>
            <w:tcBorders>
              <w:top w:val="single" w:sz="4" w:space="0" w:color="auto"/>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Arus</w:t>
            </w:r>
          </w:p>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w:t>
            </w:r>
            <w:r>
              <w:rPr>
                <w:rFonts w:ascii="Times New Roman" w:hAnsi="Times New Roman"/>
                <w:color w:val="000000"/>
                <w:sz w:val="20"/>
                <w:szCs w:val="20"/>
              </w:rPr>
              <w:t>m</w:t>
            </w:r>
            <w:r w:rsidRPr="00A51076">
              <w:rPr>
                <w:rFonts w:ascii="Times New Roman" w:hAnsi="Times New Roman"/>
                <w:color w:val="000000"/>
                <w:sz w:val="20"/>
                <w:szCs w:val="20"/>
              </w:rPr>
              <w:t>A)</w:t>
            </w:r>
          </w:p>
        </w:tc>
      </w:tr>
      <w:tr w:rsidR="00A51076" w:rsidRPr="00A51076" w:rsidTr="00A51076">
        <w:trPr>
          <w:trHeight w:val="330"/>
        </w:trPr>
        <w:tc>
          <w:tcPr>
            <w:tcW w:w="880" w:type="pct"/>
            <w:tcBorders>
              <w:top w:val="nil"/>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Ampas Kelapa</w:t>
            </w:r>
          </w:p>
        </w:tc>
        <w:tc>
          <w:tcPr>
            <w:tcW w:w="925"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Tomat</w:t>
            </w:r>
          </w:p>
        </w:tc>
        <w:tc>
          <w:tcPr>
            <w:tcW w:w="918" w:type="pct"/>
            <w:vMerge/>
            <w:tcBorders>
              <w:top w:val="single" w:sz="4" w:space="0" w:color="auto"/>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1226" w:type="pct"/>
            <w:vMerge/>
            <w:tcBorders>
              <w:top w:val="single" w:sz="4" w:space="0" w:color="auto"/>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1051" w:type="pct"/>
            <w:vMerge/>
            <w:tcBorders>
              <w:top w:val="single" w:sz="4" w:space="0" w:color="auto"/>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r>
      <w:tr w:rsidR="00A51076" w:rsidRPr="00A51076" w:rsidTr="00A51076">
        <w:trPr>
          <w:trHeight w:val="315"/>
        </w:trPr>
        <w:tc>
          <w:tcPr>
            <w:tcW w:w="880"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w:t>
            </w:r>
          </w:p>
        </w:tc>
        <w:tc>
          <w:tcPr>
            <w:tcW w:w="925"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100</w:t>
            </w: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1,36</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1,16 </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1,33</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0,69</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1,31</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0,85 </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1,42</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0,76 </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1,30</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0,82</w:t>
            </w:r>
          </w:p>
        </w:tc>
      </w:tr>
      <w:tr w:rsidR="00A51076" w:rsidRPr="00A51076" w:rsidTr="00A51076">
        <w:trPr>
          <w:trHeight w:val="315"/>
        </w:trPr>
        <w:tc>
          <w:tcPr>
            <w:tcW w:w="880"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VI</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0,95</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0,31</w:t>
            </w:r>
          </w:p>
        </w:tc>
      </w:tr>
      <w:tr w:rsidR="00A51076" w:rsidRPr="00A51076" w:rsidTr="00A51076">
        <w:trPr>
          <w:trHeight w:val="315"/>
        </w:trPr>
        <w:tc>
          <w:tcPr>
            <w:tcW w:w="880"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Rata-rata</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1,27</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0,76</w:t>
            </w:r>
          </w:p>
        </w:tc>
      </w:tr>
      <w:tr w:rsidR="00A51076" w:rsidRPr="00A51076" w:rsidTr="00A51076">
        <w:trPr>
          <w:trHeight w:val="315"/>
        </w:trPr>
        <w:tc>
          <w:tcPr>
            <w:tcW w:w="880"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p>
          <w:p w:rsidR="00A51076" w:rsidRPr="00A51076" w:rsidRDefault="00A51076" w:rsidP="00A51076">
            <w:pPr>
              <w:spacing w:after="0" w:line="240" w:lineRule="auto"/>
              <w:jc w:val="center"/>
              <w:rPr>
                <w:rFonts w:ascii="Times New Roman" w:hAnsi="Times New Roman"/>
                <w:color w:val="000000"/>
                <w:sz w:val="20"/>
                <w:szCs w:val="20"/>
              </w:rPr>
            </w:pPr>
          </w:p>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25</w:t>
            </w:r>
          </w:p>
        </w:tc>
        <w:tc>
          <w:tcPr>
            <w:tcW w:w="925"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p>
          <w:p w:rsidR="00A51076" w:rsidRPr="00A51076" w:rsidRDefault="00A51076" w:rsidP="00A51076">
            <w:pPr>
              <w:spacing w:after="0" w:line="240" w:lineRule="auto"/>
              <w:jc w:val="center"/>
              <w:rPr>
                <w:rFonts w:ascii="Times New Roman" w:hAnsi="Times New Roman"/>
                <w:color w:val="000000"/>
                <w:sz w:val="20"/>
                <w:szCs w:val="20"/>
              </w:rPr>
            </w:pPr>
          </w:p>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75</w:t>
            </w: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1,28</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1,86 </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1,20</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1,05</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1,32</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2,00</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1,34</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2,19</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1,29</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0,83</w:t>
            </w:r>
          </w:p>
        </w:tc>
      </w:tr>
      <w:tr w:rsidR="00A51076" w:rsidRPr="00A51076" w:rsidTr="00A51076">
        <w:trPr>
          <w:trHeight w:val="315"/>
        </w:trPr>
        <w:tc>
          <w:tcPr>
            <w:tcW w:w="880"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VI</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0,59</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0,05</w:t>
            </w:r>
          </w:p>
        </w:tc>
      </w:tr>
      <w:tr w:rsidR="00A51076" w:rsidRPr="00A51076" w:rsidTr="00A51076">
        <w:trPr>
          <w:trHeight w:val="315"/>
        </w:trPr>
        <w:tc>
          <w:tcPr>
            <w:tcW w:w="880"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Rata-rata</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1,17</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1,33</w:t>
            </w:r>
          </w:p>
        </w:tc>
      </w:tr>
      <w:tr w:rsidR="00A51076" w:rsidRPr="00A51076" w:rsidTr="00A51076">
        <w:trPr>
          <w:trHeight w:val="315"/>
        </w:trPr>
        <w:tc>
          <w:tcPr>
            <w:tcW w:w="880"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50</w:t>
            </w:r>
          </w:p>
        </w:tc>
        <w:tc>
          <w:tcPr>
            <w:tcW w:w="925"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50</w:t>
            </w: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1,53</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1,61 </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1,47</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0,52</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1,31 </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0,49</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1,42</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1,34</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1,46 </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1,39</w:t>
            </w:r>
          </w:p>
        </w:tc>
      </w:tr>
      <w:tr w:rsidR="00A51076" w:rsidRPr="00A51076" w:rsidTr="00A51076">
        <w:trPr>
          <w:trHeight w:val="315"/>
        </w:trPr>
        <w:tc>
          <w:tcPr>
            <w:tcW w:w="880"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VI</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1,56</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0,54</w:t>
            </w:r>
          </w:p>
        </w:tc>
      </w:tr>
      <w:tr w:rsidR="00A51076" w:rsidRPr="00A51076" w:rsidTr="00A51076">
        <w:trPr>
          <w:trHeight w:val="315"/>
        </w:trPr>
        <w:tc>
          <w:tcPr>
            <w:tcW w:w="880"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Rata-rata</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1,46</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0,98</w:t>
            </w:r>
          </w:p>
        </w:tc>
      </w:tr>
      <w:tr w:rsidR="00A51076" w:rsidRPr="00A51076" w:rsidTr="00A51076">
        <w:trPr>
          <w:trHeight w:val="315"/>
        </w:trPr>
        <w:tc>
          <w:tcPr>
            <w:tcW w:w="880"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p>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75</w:t>
            </w:r>
          </w:p>
        </w:tc>
        <w:tc>
          <w:tcPr>
            <w:tcW w:w="925" w:type="pct"/>
            <w:vMerge w:val="restart"/>
            <w:tcBorders>
              <w:top w:val="nil"/>
              <w:left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p>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25</w:t>
            </w: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1,03</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0,14</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1,33</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0,16</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1,05</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0,14</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1,54</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0,42</w:t>
            </w:r>
          </w:p>
        </w:tc>
      </w:tr>
      <w:tr w:rsidR="00A51076" w:rsidRPr="00A51076" w:rsidTr="00A51076">
        <w:trPr>
          <w:trHeight w:val="315"/>
        </w:trPr>
        <w:tc>
          <w:tcPr>
            <w:tcW w:w="880"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1,48</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0,45</w:t>
            </w:r>
          </w:p>
        </w:tc>
      </w:tr>
      <w:tr w:rsidR="00A51076" w:rsidRPr="00A51076" w:rsidTr="00A51076">
        <w:trPr>
          <w:trHeight w:val="315"/>
        </w:trPr>
        <w:tc>
          <w:tcPr>
            <w:tcW w:w="880"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VI</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1,00</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0,16</w:t>
            </w:r>
          </w:p>
        </w:tc>
      </w:tr>
      <w:tr w:rsidR="00A51076" w:rsidRPr="00A51076" w:rsidTr="00A51076">
        <w:trPr>
          <w:trHeight w:val="315"/>
        </w:trPr>
        <w:tc>
          <w:tcPr>
            <w:tcW w:w="880"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Rata-rata</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1,23</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0,25</w:t>
            </w:r>
          </w:p>
        </w:tc>
      </w:tr>
      <w:tr w:rsidR="00A51076" w:rsidRPr="00A51076" w:rsidTr="00A51076">
        <w:trPr>
          <w:trHeight w:val="315"/>
        </w:trPr>
        <w:tc>
          <w:tcPr>
            <w:tcW w:w="880" w:type="pct"/>
            <w:vMerge w:val="restart"/>
            <w:tcBorders>
              <w:top w:val="nil"/>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100</w:t>
            </w:r>
          </w:p>
        </w:tc>
        <w:tc>
          <w:tcPr>
            <w:tcW w:w="925" w:type="pct"/>
            <w:vMerge w:val="restart"/>
            <w:tcBorders>
              <w:top w:val="nil"/>
              <w:left w:val="single" w:sz="4" w:space="0" w:color="auto"/>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w:t>
            </w: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0,03</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w:t>
            </w:r>
          </w:p>
        </w:tc>
      </w:tr>
      <w:tr w:rsidR="00A51076" w:rsidRPr="00A51076" w:rsidTr="00A51076">
        <w:trPr>
          <w:trHeight w:val="315"/>
        </w:trPr>
        <w:tc>
          <w:tcPr>
            <w:tcW w:w="880"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0,65</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w:t>
            </w:r>
          </w:p>
        </w:tc>
      </w:tr>
      <w:tr w:rsidR="00A51076" w:rsidRPr="00A51076" w:rsidTr="00A51076">
        <w:trPr>
          <w:trHeight w:val="315"/>
        </w:trPr>
        <w:tc>
          <w:tcPr>
            <w:tcW w:w="880"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III</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0,01</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w:t>
            </w:r>
          </w:p>
        </w:tc>
      </w:tr>
      <w:tr w:rsidR="00A51076" w:rsidRPr="00A51076" w:rsidTr="00A51076">
        <w:trPr>
          <w:trHeight w:val="315"/>
        </w:trPr>
        <w:tc>
          <w:tcPr>
            <w:tcW w:w="880"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IV</w:t>
            </w:r>
          </w:p>
        </w:tc>
        <w:tc>
          <w:tcPr>
            <w:tcW w:w="1226"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0,01</w:t>
            </w:r>
          </w:p>
        </w:tc>
        <w:tc>
          <w:tcPr>
            <w:tcW w:w="1051" w:type="pct"/>
            <w:tcBorders>
              <w:top w:val="nil"/>
              <w:left w:val="nil"/>
              <w:bottom w:val="single" w:sz="4" w:space="0" w:color="auto"/>
              <w:right w:val="single" w:sz="4" w:space="0" w:color="auto"/>
            </w:tcBorders>
            <w:noWrap/>
            <w:vAlign w:val="center"/>
            <w:hideMark/>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w:t>
            </w:r>
          </w:p>
        </w:tc>
      </w:tr>
      <w:tr w:rsidR="00A51076" w:rsidRPr="00A51076" w:rsidTr="00A51076">
        <w:trPr>
          <w:trHeight w:val="315"/>
        </w:trPr>
        <w:tc>
          <w:tcPr>
            <w:tcW w:w="880" w:type="pct"/>
            <w:vMerge/>
            <w:tcBorders>
              <w:top w:val="nil"/>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top w:val="nil"/>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0,03</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w:t>
            </w:r>
          </w:p>
        </w:tc>
      </w:tr>
      <w:tr w:rsidR="00A51076" w:rsidRPr="00A51076" w:rsidTr="00A51076">
        <w:trPr>
          <w:trHeight w:val="315"/>
        </w:trPr>
        <w:tc>
          <w:tcPr>
            <w:tcW w:w="880" w:type="pct"/>
            <w:vMerge/>
            <w:tcBorders>
              <w:top w:val="nil"/>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top w:val="nil"/>
              <w:left w:val="single" w:sz="4" w:space="0" w:color="auto"/>
              <w:bottom w:val="single" w:sz="4" w:space="0" w:color="auto"/>
              <w:right w:val="single" w:sz="4" w:space="0" w:color="auto"/>
            </w:tcBorders>
            <w:vAlign w:val="center"/>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VI</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0,02</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 0</w:t>
            </w:r>
          </w:p>
        </w:tc>
      </w:tr>
      <w:tr w:rsidR="00A51076" w:rsidRPr="00A51076" w:rsidTr="00A51076">
        <w:trPr>
          <w:trHeight w:val="315"/>
        </w:trPr>
        <w:tc>
          <w:tcPr>
            <w:tcW w:w="880"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25" w:type="pct"/>
            <w:vMerge/>
            <w:tcBorders>
              <w:top w:val="nil"/>
              <w:left w:val="single" w:sz="4" w:space="0" w:color="auto"/>
              <w:bottom w:val="single" w:sz="4" w:space="0" w:color="auto"/>
              <w:right w:val="single" w:sz="4" w:space="0" w:color="auto"/>
            </w:tcBorders>
            <w:vAlign w:val="center"/>
            <w:hideMark/>
          </w:tcPr>
          <w:p w:rsidR="00A51076" w:rsidRPr="00A51076" w:rsidRDefault="00A51076" w:rsidP="00A51076">
            <w:pPr>
              <w:spacing w:after="0" w:line="240" w:lineRule="auto"/>
              <w:rPr>
                <w:rFonts w:ascii="Times New Roman" w:hAnsi="Times New Roman"/>
                <w:color w:val="000000"/>
                <w:sz w:val="20"/>
                <w:szCs w:val="20"/>
              </w:rPr>
            </w:pPr>
          </w:p>
        </w:tc>
        <w:tc>
          <w:tcPr>
            <w:tcW w:w="918"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Rata-rata</w:t>
            </w:r>
          </w:p>
        </w:tc>
        <w:tc>
          <w:tcPr>
            <w:tcW w:w="1226"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0,12</w:t>
            </w:r>
          </w:p>
        </w:tc>
        <w:tc>
          <w:tcPr>
            <w:tcW w:w="1051" w:type="pct"/>
            <w:tcBorders>
              <w:top w:val="nil"/>
              <w:left w:val="nil"/>
              <w:bottom w:val="single" w:sz="4" w:space="0" w:color="auto"/>
              <w:right w:val="single" w:sz="4" w:space="0" w:color="auto"/>
            </w:tcBorders>
            <w:noWrap/>
            <w:vAlign w:val="center"/>
          </w:tcPr>
          <w:p w:rsidR="00A51076" w:rsidRPr="00A51076" w:rsidRDefault="00A51076" w:rsidP="00A51076">
            <w:pPr>
              <w:spacing w:after="0" w:line="240" w:lineRule="auto"/>
              <w:jc w:val="center"/>
              <w:rPr>
                <w:rFonts w:ascii="Times New Roman" w:hAnsi="Times New Roman"/>
                <w:color w:val="000000"/>
                <w:sz w:val="20"/>
                <w:szCs w:val="20"/>
              </w:rPr>
            </w:pPr>
            <w:r w:rsidRPr="00A51076">
              <w:rPr>
                <w:rFonts w:ascii="Times New Roman" w:hAnsi="Times New Roman"/>
                <w:color w:val="000000"/>
                <w:sz w:val="20"/>
                <w:szCs w:val="20"/>
              </w:rPr>
              <w:t>0</w:t>
            </w:r>
          </w:p>
        </w:tc>
      </w:tr>
    </w:tbl>
    <w:p w:rsidR="002A09C4" w:rsidRDefault="002A09C4" w:rsidP="002A09C4">
      <w:pPr>
        <w:spacing w:after="0" w:line="240" w:lineRule="auto"/>
        <w:jc w:val="both"/>
        <w:rPr>
          <w:rFonts w:ascii="Times New Roman" w:hAnsi="Times New Roman"/>
          <w:color w:val="000000" w:themeColor="text1"/>
        </w:rPr>
      </w:pPr>
    </w:p>
    <w:p w:rsidR="002A09C4" w:rsidRDefault="002A09C4" w:rsidP="0028706E">
      <w:pPr>
        <w:spacing w:after="0" w:line="240" w:lineRule="auto"/>
        <w:jc w:val="both"/>
        <w:rPr>
          <w:rFonts w:ascii="Times New Roman" w:hAnsi="Times New Roman"/>
          <w:color w:val="000000" w:themeColor="text1"/>
        </w:rPr>
      </w:pPr>
      <w:r>
        <w:rPr>
          <w:rFonts w:ascii="Times New Roman" w:hAnsi="Times New Roman"/>
          <w:color w:val="000000" w:themeColor="text1"/>
        </w:rPr>
        <w:tab/>
      </w:r>
    </w:p>
    <w:p w:rsidR="002A09C4" w:rsidRDefault="002A09C4" w:rsidP="002A09C4">
      <w:pPr>
        <w:spacing w:after="0" w:line="240" w:lineRule="auto"/>
        <w:jc w:val="both"/>
        <w:rPr>
          <w:rFonts w:ascii="Times New Roman" w:hAnsi="Times New Roman"/>
          <w:color w:val="000000" w:themeColor="text1"/>
        </w:rPr>
      </w:pPr>
      <w:r>
        <w:rPr>
          <w:rFonts w:ascii="Times New Roman" w:hAnsi="Times New Roman"/>
          <w:color w:val="000000" w:themeColor="text1"/>
        </w:rPr>
        <w:tab/>
        <w:t>Analisis dilanjutkan  dengan melihat grafik perubahan konsentrasi terhadap beda potensial dan kuat arus yang dihasilkan untuk mengetahui kondisi campuran elektrolit terbaik antara ampas kelapa dan tomat busuk</w:t>
      </w:r>
    </w:p>
    <w:p w:rsidR="002A09C4" w:rsidRDefault="002A09C4" w:rsidP="00F2321D">
      <w:pPr>
        <w:autoSpaceDE w:val="0"/>
        <w:autoSpaceDN w:val="0"/>
        <w:adjustRightInd w:val="0"/>
        <w:spacing w:after="0" w:line="240" w:lineRule="auto"/>
        <w:ind w:firstLine="720"/>
        <w:jc w:val="both"/>
        <w:rPr>
          <w:rFonts w:ascii="Times New Roman" w:hAnsi="Times New Roman"/>
          <w:color w:val="000000"/>
          <w:sz w:val="20"/>
          <w:szCs w:val="20"/>
        </w:rPr>
      </w:pPr>
    </w:p>
    <w:p w:rsidR="00C0036B" w:rsidRDefault="00C0036B" w:rsidP="00F2321D">
      <w:pPr>
        <w:autoSpaceDE w:val="0"/>
        <w:autoSpaceDN w:val="0"/>
        <w:adjustRightInd w:val="0"/>
        <w:spacing w:after="0" w:line="240" w:lineRule="auto"/>
        <w:ind w:firstLine="720"/>
        <w:jc w:val="both"/>
        <w:rPr>
          <w:rFonts w:ascii="Times New Roman" w:hAnsi="Times New Roman"/>
          <w:color w:val="000000"/>
          <w:sz w:val="20"/>
          <w:szCs w:val="20"/>
        </w:rPr>
      </w:pPr>
      <w:r w:rsidRPr="00C0036B">
        <w:rPr>
          <w:rFonts w:ascii="Times New Roman" w:hAnsi="Times New Roman"/>
          <w:color w:val="000000"/>
          <w:sz w:val="20"/>
          <w:szCs w:val="20"/>
        </w:rPr>
        <w:t>Ber</w:t>
      </w:r>
      <w:r>
        <w:rPr>
          <w:rFonts w:ascii="Times New Roman" w:hAnsi="Times New Roman"/>
          <w:color w:val="000000"/>
          <w:sz w:val="20"/>
          <w:szCs w:val="20"/>
        </w:rPr>
        <w:t xml:space="preserve">ikut ini adalah grafik </w:t>
      </w:r>
      <w:r w:rsidRPr="00C0036B">
        <w:rPr>
          <w:rFonts w:ascii="Times New Roman" w:hAnsi="Times New Roman"/>
          <w:color w:val="000000"/>
          <w:sz w:val="20"/>
          <w:szCs w:val="20"/>
          <w:lang w:val="en-US"/>
        </w:rPr>
        <w:t>Konsetrasi Ampas Kelapa:Tomat</w:t>
      </w:r>
      <w:r w:rsidR="00F2321D">
        <w:rPr>
          <w:rFonts w:ascii="Times New Roman" w:hAnsi="Times New Roman"/>
          <w:color w:val="000000"/>
          <w:sz w:val="20"/>
          <w:szCs w:val="20"/>
        </w:rPr>
        <w:t xml:space="preserve"> Busuk</w:t>
      </w:r>
      <w:r w:rsidRPr="00C0036B">
        <w:rPr>
          <w:rFonts w:ascii="Times New Roman" w:hAnsi="Times New Roman"/>
          <w:color w:val="000000"/>
          <w:sz w:val="20"/>
          <w:szCs w:val="20"/>
          <w:lang w:val="en-US"/>
        </w:rPr>
        <w:t xml:space="preserve"> (%) Terhadap Beda Potensial (V</w:t>
      </w:r>
      <w:r>
        <w:rPr>
          <w:rFonts w:ascii="Times New Roman" w:hAnsi="Times New Roman"/>
          <w:color w:val="000000"/>
          <w:sz w:val="20"/>
          <w:szCs w:val="20"/>
        </w:rPr>
        <w:t>)</w:t>
      </w:r>
    </w:p>
    <w:p w:rsidR="00C0036B" w:rsidRDefault="00C0036B" w:rsidP="00341FEF">
      <w:pPr>
        <w:autoSpaceDE w:val="0"/>
        <w:autoSpaceDN w:val="0"/>
        <w:adjustRightInd w:val="0"/>
        <w:spacing w:after="0" w:line="240" w:lineRule="auto"/>
        <w:jc w:val="both"/>
        <w:rPr>
          <w:rFonts w:ascii="Times New Roman" w:hAnsi="Times New Roman"/>
          <w:color w:val="000000"/>
          <w:sz w:val="20"/>
          <w:szCs w:val="20"/>
        </w:rPr>
      </w:pPr>
    </w:p>
    <w:p w:rsidR="00C0036B" w:rsidRPr="00C0036B" w:rsidRDefault="00AD0F85" w:rsidP="00341FEF">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id-ID"/>
        </w:rPr>
        <w:drawing>
          <wp:inline distT="0" distB="0" distL="0" distR="0">
            <wp:extent cx="2752725" cy="180022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1800225"/>
                    </a:xfrm>
                    <a:prstGeom prst="rect">
                      <a:avLst/>
                    </a:prstGeom>
                    <a:noFill/>
                    <a:ln>
                      <a:noFill/>
                    </a:ln>
                  </pic:spPr>
                </pic:pic>
              </a:graphicData>
            </a:graphic>
          </wp:inline>
        </w:drawing>
      </w:r>
    </w:p>
    <w:p w:rsidR="00F2321D" w:rsidRPr="00C0036B" w:rsidRDefault="00F2321D" w:rsidP="00F2321D">
      <w:pPr>
        <w:autoSpaceDE w:val="0"/>
        <w:autoSpaceDN w:val="0"/>
        <w:adjustRightInd w:val="0"/>
        <w:spacing w:after="0" w:line="240" w:lineRule="auto"/>
        <w:jc w:val="both"/>
        <w:rPr>
          <w:rFonts w:ascii="Times New Roman" w:hAnsi="Times New Roman"/>
          <w:b/>
          <w:color w:val="000000"/>
          <w:sz w:val="20"/>
          <w:szCs w:val="20"/>
        </w:rPr>
      </w:pPr>
      <w:r w:rsidRPr="00C0036B">
        <w:rPr>
          <w:rFonts w:ascii="Times New Roman" w:hAnsi="Times New Roman"/>
          <w:b/>
          <w:color w:val="000000"/>
          <w:sz w:val="20"/>
          <w:szCs w:val="20"/>
        </w:rPr>
        <w:t xml:space="preserve">Gambar 6. </w:t>
      </w:r>
      <w:r>
        <w:rPr>
          <w:rFonts w:ascii="Times New Roman" w:hAnsi="Times New Roman"/>
          <w:color w:val="000000"/>
          <w:sz w:val="20"/>
          <w:szCs w:val="20"/>
        </w:rPr>
        <w:t xml:space="preserve">Grafik </w:t>
      </w:r>
      <w:r w:rsidRPr="00C0036B">
        <w:rPr>
          <w:rFonts w:ascii="Times New Roman" w:hAnsi="Times New Roman"/>
          <w:color w:val="000000"/>
          <w:sz w:val="20"/>
          <w:szCs w:val="20"/>
          <w:lang w:val="en-US"/>
        </w:rPr>
        <w:t>Konsetrasi Ampas Kelapa:Tomat</w:t>
      </w:r>
      <w:r>
        <w:rPr>
          <w:rFonts w:ascii="Times New Roman" w:hAnsi="Times New Roman"/>
          <w:color w:val="000000"/>
          <w:sz w:val="20"/>
          <w:szCs w:val="20"/>
        </w:rPr>
        <w:t xml:space="preserve"> Busuk</w:t>
      </w:r>
      <w:r w:rsidRPr="00C0036B">
        <w:rPr>
          <w:rFonts w:ascii="Times New Roman" w:hAnsi="Times New Roman"/>
          <w:color w:val="000000"/>
          <w:sz w:val="20"/>
          <w:szCs w:val="20"/>
          <w:lang w:val="en-US"/>
        </w:rPr>
        <w:t xml:space="preserve"> (%) Terhadap Beda Potensial (V</w:t>
      </w:r>
      <w:r>
        <w:rPr>
          <w:rFonts w:ascii="Times New Roman" w:hAnsi="Times New Roman"/>
          <w:color w:val="000000"/>
          <w:sz w:val="20"/>
          <w:szCs w:val="20"/>
        </w:rPr>
        <w:t>)</w:t>
      </w:r>
    </w:p>
    <w:p w:rsidR="00C0036B" w:rsidRDefault="00C0036B" w:rsidP="00341FEF">
      <w:pPr>
        <w:autoSpaceDE w:val="0"/>
        <w:autoSpaceDN w:val="0"/>
        <w:adjustRightInd w:val="0"/>
        <w:spacing w:after="0" w:line="240" w:lineRule="auto"/>
        <w:jc w:val="both"/>
        <w:rPr>
          <w:rFonts w:ascii="Times New Roman" w:hAnsi="Times New Roman"/>
          <w:color w:val="000000"/>
          <w:sz w:val="20"/>
          <w:szCs w:val="20"/>
        </w:rPr>
      </w:pPr>
    </w:p>
    <w:p w:rsidR="00C0036B" w:rsidRDefault="00C0036B" w:rsidP="00C0036B">
      <w:pPr>
        <w:autoSpaceDE w:val="0"/>
        <w:autoSpaceDN w:val="0"/>
        <w:adjustRightInd w:val="0"/>
        <w:spacing w:after="0" w:line="240" w:lineRule="auto"/>
        <w:ind w:firstLine="720"/>
        <w:jc w:val="both"/>
        <w:rPr>
          <w:rFonts w:ascii="Times New Roman" w:hAnsi="Times New Roman"/>
          <w:color w:val="000000"/>
          <w:sz w:val="20"/>
          <w:szCs w:val="20"/>
        </w:rPr>
      </w:pPr>
      <w:r>
        <w:rPr>
          <w:rFonts w:ascii="Times New Roman" w:hAnsi="Times New Roman"/>
          <w:color w:val="000000"/>
          <w:sz w:val="20"/>
          <w:szCs w:val="20"/>
        </w:rPr>
        <w:t>Dalam pengujian beda potensial biobaterai, konsentrasi terbaik yaitu pada konsentrasi ampas kelapa berbanding tomat busuk 50%.</w:t>
      </w:r>
    </w:p>
    <w:p w:rsidR="00C0036B" w:rsidRDefault="00C0036B" w:rsidP="00491211">
      <w:pPr>
        <w:autoSpaceDE w:val="0"/>
        <w:autoSpaceDN w:val="0"/>
        <w:adjustRightInd w:val="0"/>
        <w:spacing w:after="0" w:line="240" w:lineRule="auto"/>
        <w:ind w:firstLine="720"/>
        <w:jc w:val="both"/>
        <w:rPr>
          <w:rFonts w:ascii="Times New Roman" w:hAnsi="Times New Roman"/>
          <w:color w:val="000000"/>
          <w:sz w:val="20"/>
          <w:szCs w:val="20"/>
        </w:rPr>
      </w:pPr>
      <w:r w:rsidRPr="00C0036B">
        <w:rPr>
          <w:rFonts w:ascii="Times New Roman" w:hAnsi="Times New Roman"/>
          <w:color w:val="000000"/>
          <w:sz w:val="20"/>
          <w:szCs w:val="20"/>
        </w:rPr>
        <w:t>Ber</w:t>
      </w:r>
      <w:r>
        <w:rPr>
          <w:rFonts w:ascii="Times New Roman" w:hAnsi="Times New Roman"/>
          <w:color w:val="000000"/>
          <w:sz w:val="20"/>
          <w:szCs w:val="20"/>
        </w:rPr>
        <w:t xml:space="preserve">ikut ini adalah grafik </w:t>
      </w:r>
      <w:r w:rsidRPr="00C0036B">
        <w:rPr>
          <w:rFonts w:ascii="Times New Roman" w:hAnsi="Times New Roman"/>
          <w:color w:val="000000"/>
          <w:sz w:val="20"/>
          <w:szCs w:val="20"/>
          <w:lang w:val="en-US"/>
        </w:rPr>
        <w:t>Konsetrasi Ampas Kelapa:Tomat</w:t>
      </w:r>
      <w:r w:rsidR="00F2321D">
        <w:rPr>
          <w:rFonts w:ascii="Times New Roman" w:hAnsi="Times New Roman"/>
          <w:color w:val="000000"/>
          <w:sz w:val="20"/>
          <w:szCs w:val="20"/>
        </w:rPr>
        <w:t xml:space="preserve"> Busuk</w:t>
      </w:r>
      <w:r w:rsidRPr="00C0036B">
        <w:rPr>
          <w:rFonts w:ascii="Times New Roman" w:hAnsi="Times New Roman"/>
          <w:color w:val="000000"/>
          <w:sz w:val="20"/>
          <w:szCs w:val="20"/>
          <w:lang w:val="en-US"/>
        </w:rPr>
        <w:t xml:space="preserve"> (%) Terhadap </w:t>
      </w:r>
      <w:r w:rsidR="00491211">
        <w:rPr>
          <w:rFonts w:ascii="Times New Roman" w:hAnsi="Times New Roman"/>
          <w:color w:val="000000"/>
          <w:sz w:val="20"/>
          <w:szCs w:val="20"/>
        </w:rPr>
        <w:t>Kuat Arus (mA)</w:t>
      </w:r>
    </w:p>
    <w:p w:rsidR="00F2321D" w:rsidRDefault="00F2321D" w:rsidP="00491211">
      <w:pPr>
        <w:autoSpaceDE w:val="0"/>
        <w:autoSpaceDN w:val="0"/>
        <w:adjustRightInd w:val="0"/>
        <w:spacing w:after="0" w:line="240" w:lineRule="auto"/>
        <w:ind w:firstLine="720"/>
        <w:jc w:val="both"/>
        <w:rPr>
          <w:rFonts w:ascii="Times New Roman" w:hAnsi="Times New Roman"/>
          <w:color w:val="000000"/>
          <w:sz w:val="20"/>
          <w:szCs w:val="20"/>
        </w:rPr>
      </w:pPr>
    </w:p>
    <w:p w:rsidR="00C0036B" w:rsidRDefault="00AD0F85" w:rsidP="00C0036B">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noProof/>
          <w:color w:val="000000"/>
          <w:sz w:val="20"/>
          <w:szCs w:val="20"/>
          <w:lang w:eastAsia="id-ID"/>
        </w:rPr>
        <w:drawing>
          <wp:inline distT="0" distB="0" distL="0" distR="0">
            <wp:extent cx="2781300" cy="180022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0" cy="1800225"/>
                    </a:xfrm>
                    <a:prstGeom prst="rect">
                      <a:avLst/>
                    </a:prstGeom>
                    <a:noFill/>
                    <a:ln>
                      <a:noFill/>
                    </a:ln>
                  </pic:spPr>
                </pic:pic>
              </a:graphicData>
            </a:graphic>
          </wp:inline>
        </w:drawing>
      </w:r>
    </w:p>
    <w:p w:rsidR="00F2321D" w:rsidRDefault="00F2321D" w:rsidP="00F2321D">
      <w:pPr>
        <w:autoSpaceDE w:val="0"/>
        <w:autoSpaceDN w:val="0"/>
        <w:adjustRightInd w:val="0"/>
        <w:spacing w:after="0" w:line="240" w:lineRule="auto"/>
        <w:jc w:val="both"/>
        <w:rPr>
          <w:rFonts w:ascii="Times New Roman" w:hAnsi="Times New Roman"/>
          <w:color w:val="000000"/>
          <w:sz w:val="20"/>
          <w:szCs w:val="20"/>
        </w:rPr>
      </w:pPr>
      <w:r w:rsidRPr="00C0036B">
        <w:rPr>
          <w:rFonts w:ascii="Times New Roman" w:hAnsi="Times New Roman"/>
          <w:b/>
          <w:color w:val="000000"/>
          <w:sz w:val="20"/>
          <w:szCs w:val="20"/>
        </w:rPr>
        <w:t xml:space="preserve">Gambar </w:t>
      </w:r>
      <w:r>
        <w:rPr>
          <w:rFonts w:ascii="Times New Roman" w:hAnsi="Times New Roman"/>
          <w:b/>
          <w:color w:val="000000"/>
          <w:sz w:val="20"/>
          <w:szCs w:val="20"/>
        </w:rPr>
        <w:t>7</w:t>
      </w:r>
      <w:r w:rsidRPr="00C0036B">
        <w:rPr>
          <w:rFonts w:ascii="Times New Roman" w:hAnsi="Times New Roman"/>
          <w:b/>
          <w:color w:val="000000"/>
          <w:sz w:val="20"/>
          <w:szCs w:val="20"/>
        </w:rPr>
        <w:t xml:space="preserve">. </w:t>
      </w:r>
      <w:r>
        <w:rPr>
          <w:rFonts w:ascii="Times New Roman" w:hAnsi="Times New Roman"/>
          <w:color w:val="000000"/>
          <w:sz w:val="20"/>
          <w:szCs w:val="20"/>
        </w:rPr>
        <w:t xml:space="preserve">grafik </w:t>
      </w:r>
      <w:r w:rsidRPr="00C0036B">
        <w:rPr>
          <w:rFonts w:ascii="Times New Roman" w:hAnsi="Times New Roman"/>
          <w:color w:val="000000"/>
          <w:sz w:val="20"/>
          <w:szCs w:val="20"/>
          <w:lang w:val="en-US"/>
        </w:rPr>
        <w:t xml:space="preserve">Konsetrasi Ampas Kelapa:Tomat (%) Terhadap </w:t>
      </w:r>
      <w:r>
        <w:rPr>
          <w:rFonts w:ascii="Times New Roman" w:hAnsi="Times New Roman"/>
          <w:color w:val="000000"/>
          <w:sz w:val="20"/>
          <w:szCs w:val="20"/>
        </w:rPr>
        <w:t>Kuat Arus (mA)</w:t>
      </w:r>
    </w:p>
    <w:p w:rsidR="00C0036B" w:rsidRDefault="00C0036B" w:rsidP="00C0036B">
      <w:pPr>
        <w:autoSpaceDE w:val="0"/>
        <w:autoSpaceDN w:val="0"/>
        <w:adjustRightInd w:val="0"/>
        <w:spacing w:after="0" w:line="240" w:lineRule="auto"/>
        <w:jc w:val="both"/>
        <w:rPr>
          <w:rFonts w:ascii="Times New Roman" w:hAnsi="Times New Roman"/>
          <w:color w:val="000000"/>
          <w:sz w:val="20"/>
          <w:szCs w:val="20"/>
        </w:rPr>
      </w:pPr>
    </w:p>
    <w:p w:rsidR="00C0036B" w:rsidRPr="00A060AF" w:rsidRDefault="00C0036B" w:rsidP="00F2321D">
      <w:pPr>
        <w:autoSpaceDE w:val="0"/>
        <w:autoSpaceDN w:val="0"/>
        <w:adjustRightInd w:val="0"/>
        <w:spacing w:after="0" w:line="240" w:lineRule="auto"/>
        <w:ind w:firstLine="567"/>
        <w:jc w:val="both"/>
        <w:rPr>
          <w:rFonts w:ascii="Times New Roman" w:hAnsi="Times New Roman"/>
          <w:color w:val="000000"/>
        </w:rPr>
      </w:pPr>
      <w:r>
        <w:rPr>
          <w:rFonts w:ascii="Times New Roman" w:hAnsi="Times New Roman"/>
          <w:color w:val="000000"/>
          <w:sz w:val="20"/>
          <w:szCs w:val="20"/>
        </w:rPr>
        <w:t xml:space="preserve">Dalam pengujian </w:t>
      </w:r>
      <w:r w:rsidR="00491211">
        <w:rPr>
          <w:rFonts w:ascii="Times New Roman" w:hAnsi="Times New Roman"/>
          <w:color w:val="000000"/>
          <w:sz w:val="20"/>
          <w:szCs w:val="20"/>
        </w:rPr>
        <w:t>kuat arus</w:t>
      </w:r>
      <w:r>
        <w:rPr>
          <w:rFonts w:ascii="Times New Roman" w:hAnsi="Times New Roman"/>
          <w:color w:val="000000"/>
          <w:sz w:val="20"/>
          <w:szCs w:val="20"/>
        </w:rPr>
        <w:t xml:space="preserve"> biobaterai, konsentrasi terbaik yaitu pada konsentrasi ampas kelapa </w:t>
      </w:r>
      <w:r w:rsidRPr="00A060AF">
        <w:rPr>
          <w:rFonts w:ascii="Times New Roman" w:hAnsi="Times New Roman"/>
          <w:color w:val="000000"/>
        </w:rPr>
        <w:t xml:space="preserve">berbanding tomat busuk </w:t>
      </w:r>
      <w:r w:rsidR="00491211" w:rsidRPr="00A060AF">
        <w:rPr>
          <w:rFonts w:ascii="Times New Roman" w:hAnsi="Times New Roman"/>
          <w:color w:val="000000"/>
        </w:rPr>
        <w:t>25</w:t>
      </w:r>
      <w:r w:rsidRPr="00A060AF">
        <w:rPr>
          <w:rFonts w:ascii="Times New Roman" w:hAnsi="Times New Roman"/>
          <w:color w:val="000000"/>
        </w:rPr>
        <w:t>%.</w:t>
      </w:r>
    </w:p>
    <w:p w:rsidR="00A060AF" w:rsidRDefault="00A060AF" w:rsidP="00A060AF">
      <w:pPr>
        <w:ind w:firstLine="567"/>
        <w:jc w:val="both"/>
        <w:rPr>
          <w:rFonts w:ascii="Times New Roman" w:hAnsi="Times New Roman"/>
        </w:rPr>
      </w:pPr>
      <w:r w:rsidRPr="00A060AF">
        <w:rPr>
          <w:rFonts w:ascii="Times New Roman" w:hAnsi="Times New Roman"/>
        </w:rPr>
        <w:t xml:space="preserve">Kondisi baterai yang paling optimum belum diketahui dikarenakan belum adanya satu jenis konsentrasi elektrolit baterai yang memiliki beda potensial dan arus tertinggi. Selanjutnya, analisis dilakukan dengan menijau hubungan antara beda potensial dan arus listrik. Dalam arti lain, analisis dilakukan dengan menghitung rata-rata daya yang dihasilkan. </w:t>
      </w:r>
    </w:p>
    <w:p w:rsidR="00A060AF" w:rsidRPr="00A060AF" w:rsidRDefault="00A060AF" w:rsidP="00A060AF">
      <w:pPr>
        <w:ind w:firstLine="567"/>
        <w:jc w:val="both"/>
        <w:rPr>
          <w:rFonts w:ascii="Times New Roman" w:hAnsi="Times New Roman"/>
        </w:rPr>
      </w:pPr>
      <m:oMathPara>
        <m:oMath>
          <m:r>
            <w:rPr>
              <w:rFonts w:ascii="Cambria Math" w:hAnsi="Cambria Math"/>
            </w:rPr>
            <m:t>P=V×I</m:t>
          </m:r>
        </m:oMath>
      </m:oMathPara>
    </w:p>
    <w:p w:rsidR="00A060AF" w:rsidRDefault="00A060AF" w:rsidP="00A060AF">
      <w:pPr>
        <w:spacing w:after="0"/>
        <w:jc w:val="both"/>
        <w:rPr>
          <w:rFonts w:ascii="Times New Roman" w:hAnsi="Times New Roman"/>
        </w:rPr>
      </w:pPr>
      <w:r>
        <w:rPr>
          <w:rFonts w:ascii="Times New Roman" w:hAnsi="Times New Roman"/>
        </w:rPr>
        <w:t>Dimana,  P = Daya (Watt)</w:t>
      </w:r>
    </w:p>
    <w:p w:rsidR="00A060AF" w:rsidRDefault="00A060AF" w:rsidP="00A060AF">
      <w:pPr>
        <w:spacing w:after="0"/>
        <w:jc w:val="both"/>
        <w:rPr>
          <w:rFonts w:ascii="Times New Roman" w:hAnsi="Times New Roman"/>
        </w:rPr>
      </w:pPr>
      <w:r>
        <w:rPr>
          <w:rFonts w:ascii="Times New Roman" w:hAnsi="Times New Roman"/>
        </w:rPr>
        <w:tab/>
        <w:t xml:space="preserve">  V = Beda Potensial (V)</w:t>
      </w:r>
    </w:p>
    <w:p w:rsidR="00A060AF" w:rsidRDefault="00A060AF" w:rsidP="00A060AF">
      <w:pPr>
        <w:spacing w:after="0"/>
        <w:jc w:val="both"/>
        <w:rPr>
          <w:rFonts w:ascii="Times New Roman" w:hAnsi="Times New Roman"/>
        </w:rPr>
      </w:pPr>
      <w:r>
        <w:rPr>
          <w:rFonts w:ascii="Times New Roman" w:hAnsi="Times New Roman"/>
        </w:rPr>
        <w:tab/>
        <w:t xml:space="preserve">   I = Kuat Arus (A)</w:t>
      </w:r>
    </w:p>
    <w:p w:rsidR="00A060AF" w:rsidRDefault="00A060AF" w:rsidP="00F2321D">
      <w:pPr>
        <w:autoSpaceDE w:val="0"/>
        <w:autoSpaceDN w:val="0"/>
        <w:adjustRightInd w:val="0"/>
        <w:spacing w:after="0" w:line="240" w:lineRule="auto"/>
        <w:ind w:firstLine="720"/>
        <w:jc w:val="both"/>
        <w:rPr>
          <w:rFonts w:ascii="Times New Roman" w:hAnsi="Times New Roman"/>
          <w:color w:val="000000"/>
          <w:sz w:val="20"/>
          <w:szCs w:val="20"/>
        </w:rPr>
      </w:pPr>
      <w:r>
        <w:rPr>
          <w:rFonts w:ascii="Times New Roman" w:hAnsi="Times New Roman"/>
        </w:rPr>
        <w:t xml:space="preserve">Berikut ini adalah grafik </w:t>
      </w:r>
      <w:r w:rsidRPr="00C0036B">
        <w:rPr>
          <w:rFonts w:ascii="Times New Roman" w:hAnsi="Times New Roman"/>
          <w:color w:val="000000"/>
          <w:sz w:val="20"/>
          <w:szCs w:val="20"/>
          <w:lang w:val="en-US"/>
        </w:rPr>
        <w:t xml:space="preserve">Konsetrasi Ampas Kelapa:Tomat (%) Terhadap </w:t>
      </w:r>
      <w:r>
        <w:rPr>
          <w:rFonts w:ascii="Times New Roman" w:hAnsi="Times New Roman"/>
          <w:color w:val="000000"/>
          <w:sz w:val="20"/>
          <w:szCs w:val="20"/>
        </w:rPr>
        <w:t>Daya (Watt)</w:t>
      </w:r>
    </w:p>
    <w:p w:rsidR="00A060AF" w:rsidRDefault="00A060AF" w:rsidP="00A060AF">
      <w:pPr>
        <w:spacing w:after="0"/>
        <w:jc w:val="both"/>
        <w:rPr>
          <w:rFonts w:ascii="Times New Roman" w:hAnsi="Times New Roman"/>
        </w:rPr>
      </w:pPr>
    </w:p>
    <w:p w:rsidR="00A060AF" w:rsidRPr="00A060AF" w:rsidRDefault="00AD0F85" w:rsidP="00A060AF">
      <w:pPr>
        <w:jc w:val="both"/>
        <w:rPr>
          <w:rFonts w:ascii="Times New Roman" w:hAnsi="Times New Roman"/>
        </w:rPr>
      </w:pPr>
      <w:r>
        <w:rPr>
          <w:rFonts w:ascii="Times New Roman" w:hAnsi="Times New Roman"/>
          <w:noProof/>
          <w:lang w:eastAsia="id-ID"/>
        </w:rPr>
        <w:drawing>
          <wp:inline distT="0" distB="0" distL="0" distR="0">
            <wp:extent cx="2800350" cy="1819275"/>
            <wp:effectExtent l="0" t="0" r="0" b="0"/>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350" cy="1819275"/>
                    </a:xfrm>
                    <a:prstGeom prst="rect">
                      <a:avLst/>
                    </a:prstGeom>
                    <a:noFill/>
                    <a:ln>
                      <a:noFill/>
                    </a:ln>
                  </pic:spPr>
                </pic:pic>
              </a:graphicData>
            </a:graphic>
          </wp:inline>
        </w:drawing>
      </w:r>
    </w:p>
    <w:p w:rsidR="00F2321D" w:rsidRDefault="00F2321D" w:rsidP="00F2321D">
      <w:pPr>
        <w:autoSpaceDE w:val="0"/>
        <w:autoSpaceDN w:val="0"/>
        <w:adjustRightInd w:val="0"/>
        <w:spacing w:after="0" w:line="240" w:lineRule="auto"/>
        <w:jc w:val="both"/>
        <w:rPr>
          <w:rFonts w:ascii="Times New Roman" w:hAnsi="Times New Roman"/>
          <w:color w:val="000000"/>
          <w:sz w:val="20"/>
          <w:szCs w:val="20"/>
        </w:rPr>
      </w:pPr>
      <w:r w:rsidRPr="00C0036B">
        <w:rPr>
          <w:rFonts w:ascii="Times New Roman" w:hAnsi="Times New Roman"/>
          <w:b/>
          <w:color w:val="000000"/>
          <w:sz w:val="20"/>
          <w:szCs w:val="20"/>
        </w:rPr>
        <w:t xml:space="preserve">Gambar </w:t>
      </w:r>
      <w:r>
        <w:rPr>
          <w:rFonts w:ascii="Times New Roman" w:hAnsi="Times New Roman"/>
          <w:b/>
          <w:color w:val="000000"/>
          <w:sz w:val="20"/>
          <w:szCs w:val="20"/>
        </w:rPr>
        <w:t>8</w:t>
      </w:r>
      <w:r w:rsidRPr="00C0036B">
        <w:rPr>
          <w:rFonts w:ascii="Times New Roman" w:hAnsi="Times New Roman"/>
          <w:b/>
          <w:color w:val="000000"/>
          <w:sz w:val="20"/>
          <w:szCs w:val="20"/>
        </w:rPr>
        <w:t xml:space="preserve">. </w:t>
      </w:r>
      <w:r>
        <w:rPr>
          <w:rFonts w:ascii="Times New Roman" w:hAnsi="Times New Roman"/>
          <w:color w:val="000000"/>
          <w:sz w:val="20"/>
          <w:szCs w:val="20"/>
        </w:rPr>
        <w:t xml:space="preserve">Grafik </w:t>
      </w:r>
      <w:r w:rsidRPr="00C0036B">
        <w:rPr>
          <w:rFonts w:ascii="Times New Roman" w:hAnsi="Times New Roman"/>
          <w:color w:val="000000"/>
          <w:sz w:val="20"/>
          <w:szCs w:val="20"/>
          <w:lang w:val="en-US"/>
        </w:rPr>
        <w:t>Konsetrasi Ampas Kelapa:Tomat</w:t>
      </w:r>
      <w:r>
        <w:rPr>
          <w:rFonts w:ascii="Times New Roman" w:hAnsi="Times New Roman"/>
          <w:color w:val="000000"/>
          <w:sz w:val="20"/>
          <w:szCs w:val="20"/>
        </w:rPr>
        <w:t xml:space="preserve"> Busuk</w:t>
      </w:r>
      <w:r w:rsidRPr="00C0036B">
        <w:rPr>
          <w:rFonts w:ascii="Times New Roman" w:hAnsi="Times New Roman"/>
          <w:color w:val="000000"/>
          <w:sz w:val="20"/>
          <w:szCs w:val="20"/>
          <w:lang w:val="en-US"/>
        </w:rPr>
        <w:t xml:space="preserve"> (%) Terhadap </w:t>
      </w:r>
      <w:r>
        <w:rPr>
          <w:rFonts w:ascii="Times New Roman" w:hAnsi="Times New Roman"/>
          <w:color w:val="000000"/>
          <w:sz w:val="20"/>
          <w:szCs w:val="20"/>
        </w:rPr>
        <w:t>Daya (miliwatt)</w:t>
      </w:r>
    </w:p>
    <w:p w:rsidR="00F2321D" w:rsidRDefault="00F2321D" w:rsidP="00F2321D">
      <w:pPr>
        <w:autoSpaceDE w:val="0"/>
        <w:autoSpaceDN w:val="0"/>
        <w:adjustRightInd w:val="0"/>
        <w:spacing w:after="0" w:line="240" w:lineRule="auto"/>
        <w:jc w:val="both"/>
        <w:rPr>
          <w:rFonts w:ascii="Times New Roman" w:hAnsi="Times New Roman"/>
          <w:color w:val="000000"/>
          <w:sz w:val="20"/>
          <w:szCs w:val="20"/>
        </w:rPr>
      </w:pPr>
    </w:p>
    <w:p w:rsidR="00A060AF" w:rsidRDefault="00F2321D" w:rsidP="00F2321D">
      <w:pPr>
        <w:autoSpaceDE w:val="0"/>
        <w:autoSpaceDN w:val="0"/>
        <w:adjustRightInd w:val="0"/>
        <w:spacing w:after="0" w:line="240" w:lineRule="auto"/>
        <w:jc w:val="both"/>
        <w:rPr>
          <w:rFonts w:ascii="Times New Roman" w:hAnsi="Times New Roman"/>
        </w:rPr>
      </w:pPr>
      <w:r>
        <w:rPr>
          <w:rFonts w:ascii="Times New Roman" w:hAnsi="Times New Roman"/>
          <w:color w:val="000000"/>
          <w:sz w:val="20"/>
          <w:szCs w:val="20"/>
        </w:rPr>
        <w:tab/>
      </w:r>
      <w:r w:rsidRPr="00F2321D">
        <w:rPr>
          <w:rFonts w:ascii="Times New Roman" w:hAnsi="Times New Roman"/>
        </w:rPr>
        <w:t xml:space="preserve">Berdasarkan grafik hubungan antara beda potensial, arus, dan daya, diketahui bahwa baterai dengan konsentrasi 25% ampas kelapa berbanding tomat busuk merupakan baterai dengan kondisi optimum. Hal ini diketahui karena daya yang dihasilkan oleh baterai dengan konsentrasi 25% paling tinggi yaitu sebesar 1,56 watt. Kondisi terbaik selanjutnya yaitu baterai dengan konsentrasi 50% yang memiliki daya 1,43 </w:t>
      </w:r>
      <w:r w:rsidR="00B30383">
        <w:rPr>
          <w:rFonts w:ascii="Times New Roman" w:hAnsi="Times New Roman"/>
        </w:rPr>
        <w:t>mili</w:t>
      </w:r>
      <w:r w:rsidRPr="00F2321D">
        <w:rPr>
          <w:rFonts w:ascii="Times New Roman" w:hAnsi="Times New Roman"/>
        </w:rPr>
        <w:t xml:space="preserve">watt, baterai dengan konsentrasi 100% yang memiliki daya 0,97 </w:t>
      </w:r>
      <w:r w:rsidR="00B30383">
        <w:rPr>
          <w:rFonts w:ascii="Times New Roman" w:hAnsi="Times New Roman"/>
        </w:rPr>
        <w:t>mili</w:t>
      </w:r>
      <w:r w:rsidRPr="00F2321D">
        <w:rPr>
          <w:rFonts w:ascii="Times New Roman" w:hAnsi="Times New Roman"/>
        </w:rPr>
        <w:t xml:space="preserve">watt, baterai 75% yang memiliki daya 0,30 </w:t>
      </w:r>
      <w:r w:rsidR="00B30383">
        <w:rPr>
          <w:rFonts w:ascii="Times New Roman" w:hAnsi="Times New Roman"/>
        </w:rPr>
        <w:t>mili</w:t>
      </w:r>
      <w:r w:rsidRPr="00F2321D">
        <w:rPr>
          <w:rFonts w:ascii="Times New Roman" w:hAnsi="Times New Roman"/>
        </w:rPr>
        <w:t>watt, dan yang terakhir baterai dengan konsentrasi 100% yang tidak memiliki daya dikarenakan nilai arus yang diperoleh tidak ada atau nol.</w:t>
      </w:r>
    </w:p>
    <w:p w:rsidR="00653D3B" w:rsidRDefault="00653D3B" w:rsidP="00F2321D">
      <w:pPr>
        <w:autoSpaceDE w:val="0"/>
        <w:autoSpaceDN w:val="0"/>
        <w:adjustRightInd w:val="0"/>
        <w:spacing w:after="0" w:line="240" w:lineRule="auto"/>
        <w:jc w:val="both"/>
        <w:rPr>
          <w:rFonts w:ascii="Times New Roman" w:hAnsi="Times New Roman"/>
        </w:rPr>
      </w:pPr>
      <w:r>
        <w:rPr>
          <w:rFonts w:ascii="Times New Roman" w:hAnsi="Times New Roman"/>
        </w:rPr>
        <w:tab/>
        <w:t xml:space="preserve">Telah dilakukan pengujian dan dipatenkan </w:t>
      </w:r>
      <w:r>
        <w:rPr>
          <w:rFonts w:ascii="Times New Roman" w:hAnsi="Times New Roman"/>
        </w:rPr>
        <w:fldChar w:fldCharType="begin"/>
      </w:r>
      <w:r>
        <w:rPr>
          <w:rFonts w:ascii="Times New Roman" w:hAnsi="Times New Roman"/>
        </w:rPr>
        <w:instrText xml:space="preserve"> CITATION Abi19 \l 1057 </w:instrText>
      </w:r>
      <w:r>
        <w:rPr>
          <w:rFonts w:ascii="Times New Roman" w:hAnsi="Times New Roman"/>
        </w:rPr>
        <w:fldChar w:fldCharType="separate"/>
      </w:r>
      <w:r w:rsidRPr="00653D3B">
        <w:rPr>
          <w:rFonts w:ascii="Times New Roman" w:hAnsi="Times New Roman"/>
          <w:noProof/>
        </w:rPr>
        <w:t>[12]</w:t>
      </w:r>
      <w:r>
        <w:rPr>
          <w:rFonts w:ascii="Times New Roman" w:hAnsi="Times New Roman"/>
        </w:rPr>
        <w:fldChar w:fldCharType="end"/>
      </w:r>
      <w:r>
        <w:rPr>
          <w:rFonts w:ascii="Times New Roman" w:hAnsi="Times New Roman"/>
        </w:rPr>
        <w:t xml:space="preserve"> bahwa tomat busuk dapat menerima listrik ketika dilakukan </w:t>
      </w:r>
      <w:r w:rsidRPr="00653D3B">
        <w:rPr>
          <w:rFonts w:ascii="Times New Roman" w:hAnsi="Times New Roman"/>
          <w:i/>
        </w:rPr>
        <w:t>recharging</w:t>
      </w:r>
      <w:r>
        <w:rPr>
          <w:rFonts w:ascii="Times New Roman" w:hAnsi="Times New Roman"/>
          <w:i/>
        </w:rPr>
        <w:t xml:space="preserve">. </w:t>
      </w:r>
      <w:r>
        <w:rPr>
          <w:rFonts w:ascii="Times New Roman" w:hAnsi="Times New Roman"/>
        </w:rPr>
        <w:t>Pengujian dilakukan pada baterai D dengan konsentrasi 100% jus tomat busuk menghasilkan tegangan mula-mula sebesar 0,90 V dan tegangan setelah recharging sebesar 1,23 V.</w:t>
      </w:r>
    </w:p>
    <w:p w:rsidR="00653D3B" w:rsidRDefault="00653D3B" w:rsidP="00F2321D">
      <w:pPr>
        <w:autoSpaceDE w:val="0"/>
        <w:autoSpaceDN w:val="0"/>
        <w:adjustRightInd w:val="0"/>
        <w:spacing w:after="0" w:line="240" w:lineRule="auto"/>
        <w:jc w:val="both"/>
        <w:rPr>
          <w:rFonts w:ascii="Times New Roman" w:hAnsi="Times New Roman"/>
        </w:rPr>
      </w:pPr>
      <w:r>
        <w:rPr>
          <w:rFonts w:ascii="Times New Roman" w:hAnsi="Times New Roman"/>
        </w:rPr>
        <w:tab/>
        <w:t xml:space="preserve">Kelebihan penelitian ini dibandingkan dengan penelitian sebelumnya </w:t>
      </w:r>
      <w:r>
        <w:rPr>
          <w:rFonts w:ascii="Times New Roman" w:hAnsi="Times New Roman"/>
        </w:rPr>
        <w:fldChar w:fldCharType="begin"/>
      </w:r>
      <w:r>
        <w:rPr>
          <w:rFonts w:ascii="Times New Roman" w:hAnsi="Times New Roman"/>
        </w:rPr>
        <w:instrText xml:space="preserve"> CITATION Abi19 \l 1057 </w:instrText>
      </w:r>
      <w:r>
        <w:rPr>
          <w:rFonts w:ascii="Times New Roman" w:hAnsi="Times New Roman"/>
        </w:rPr>
        <w:fldChar w:fldCharType="separate"/>
      </w:r>
      <w:r w:rsidRPr="00653D3B">
        <w:rPr>
          <w:rFonts w:ascii="Times New Roman" w:hAnsi="Times New Roman"/>
          <w:noProof/>
        </w:rPr>
        <w:t>[12]</w:t>
      </w:r>
      <w:r>
        <w:rPr>
          <w:rFonts w:ascii="Times New Roman" w:hAnsi="Times New Roman"/>
        </w:rPr>
        <w:fldChar w:fldCharType="end"/>
      </w:r>
      <w:r>
        <w:rPr>
          <w:rFonts w:ascii="Times New Roman" w:hAnsi="Times New Roman"/>
        </w:rPr>
        <w:t xml:space="preserve">, bahwa baterai dengan elektrolit 25% ampas kelapa dan 75% tomat  busuk lebih baik </w:t>
      </w:r>
      <w:r w:rsidR="00CD6E24">
        <w:rPr>
          <w:rFonts w:ascii="Times New Roman" w:hAnsi="Times New Roman"/>
        </w:rPr>
        <w:t xml:space="preserve">dibandingkan </w:t>
      </w:r>
      <w:r>
        <w:rPr>
          <w:rFonts w:ascii="Times New Roman" w:hAnsi="Times New Roman"/>
        </w:rPr>
        <w:t>dengan baterai yang mengandung elektrolit 100%</w:t>
      </w:r>
      <w:r w:rsidR="00CD6E24">
        <w:rPr>
          <w:rFonts w:ascii="Times New Roman" w:hAnsi="Times New Roman"/>
        </w:rPr>
        <w:t xml:space="preserve"> jus tomat busuk</w:t>
      </w:r>
      <w:r>
        <w:rPr>
          <w:rFonts w:ascii="Times New Roman" w:hAnsi="Times New Roman"/>
        </w:rPr>
        <w:t>.</w:t>
      </w:r>
    </w:p>
    <w:p w:rsidR="00CD6E24" w:rsidRPr="009A6C6D" w:rsidRDefault="00CD6E24" w:rsidP="00F2321D">
      <w:pPr>
        <w:autoSpaceDE w:val="0"/>
        <w:autoSpaceDN w:val="0"/>
        <w:adjustRightInd w:val="0"/>
        <w:spacing w:after="0" w:line="240" w:lineRule="auto"/>
        <w:jc w:val="both"/>
        <w:rPr>
          <w:rFonts w:ascii="Times New Roman" w:hAnsi="Times New Roman"/>
        </w:rPr>
      </w:pPr>
      <w:r>
        <w:rPr>
          <w:rFonts w:ascii="Times New Roman" w:hAnsi="Times New Roman"/>
        </w:rPr>
        <w:tab/>
      </w:r>
      <w:r w:rsidR="00772772">
        <w:rPr>
          <w:rFonts w:ascii="Times New Roman" w:hAnsi="Times New Roman"/>
        </w:rPr>
        <w:t>Sebelumnya telah dilaporkan pula, bahwa tomat busuk dapat dijadikan sebagai sumber energi listrik. Daya yang dihasilkan pada 10 mg tomat busuk menghasilkan 0,3 watt</w:t>
      </w:r>
      <w:r w:rsidR="00772772">
        <w:rPr>
          <w:rFonts w:ascii="Times New Roman" w:hAnsi="Times New Roman"/>
        </w:rPr>
        <w:fldChar w:fldCharType="begin"/>
      </w:r>
      <w:r w:rsidR="00772772">
        <w:rPr>
          <w:rFonts w:ascii="Times New Roman" w:hAnsi="Times New Roman"/>
        </w:rPr>
        <w:instrText xml:space="preserve"> CITATION OHa16 \l 1057 </w:instrText>
      </w:r>
      <w:r w:rsidR="00772772">
        <w:rPr>
          <w:rFonts w:ascii="Times New Roman" w:hAnsi="Times New Roman"/>
        </w:rPr>
        <w:fldChar w:fldCharType="separate"/>
      </w:r>
      <w:r w:rsidR="00772772">
        <w:rPr>
          <w:rFonts w:ascii="Times New Roman" w:hAnsi="Times New Roman"/>
          <w:noProof/>
        </w:rPr>
        <w:t xml:space="preserve"> </w:t>
      </w:r>
      <w:r w:rsidR="00772772" w:rsidRPr="00772772">
        <w:rPr>
          <w:rFonts w:ascii="Times New Roman" w:hAnsi="Times New Roman"/>
          <w:noProof/>
        </w:rPr>
        <w:t>[14]</w:t>
      </w:r>
      <w:r w:rsidR="00772772">
        <w:rPr>
          <w:rFonts w:ascii="Times New Roman" w:hAnsi="Times New Roman"/>
        </w:rPr>
        <w:fldChar w:fldCharType="end"/>
      </w:r>
      <w:r w:rsidR="00772772">
        <w:rPr>
          <w:rFonts w:ascii="Times New Roman" w:hAnsi="Times New Roman"/>
        </w:rPr>
        <w:t xml:space="preserve">. Jika dikalkulasikan, 80% </w:t>
      </w:r>
      <w:r w:rsidR="00772772">
        <w:rPr>
          <w:rFonts w:ascii="Times New Roman" w:hAnsi="Times New Roman"/>
        </w:rPr>
        <w:fldChar w:fldCharType="begin"/>
      </w:r>
      <w:r w:rsidR="00772772">
        <w:rPr>
          <w:rFonts w:ascii="Times New Roman" w:hAnsi="Times New Roman"/>
        </w:rPr>
        <w:instrText xml:space="preserve"> CITATION Uha93 \l 1057 </w:instrText>
      </w:r>
      <w:r w:rsidR="00772772">
        <w:rPr>
          <w:rFonts w:ascii="Times New Roman" w:hAnsi="Times New Roman"/>
        </w:rPr>
        <w:fldChar w:fldCharType="separate"/>
      </w:r>
      <w:r w:rsidR="00772772" w:rsidRPr="00772772">
        <w:rPr>
          <w:rFonts w:ascii="Times New Roman" w:hAnsi="Times New Roman"/>
          <w:noProof/>
        </w:rPr>
        <w:t>[3]</w:t>
      </w:r>
      <w:r w:rsidR="00772772">
        <w:rPr>
          <w:rFonts w:ascii="Times New Roman" w:hAnsi="Times New Roman"/>
        </w:rPr>
        <w:fldChar w:fldCharType="end"/>
      </w:r>
      <w:r w:rsidR="009A6C6D">
        <w:rPr>
          <w:rFonts w:ascii="Times New Roman" w:hAnsi="Times New Roman"/>
        </w:rPr>
        <w:t xml:space="preserve"> </w:t>
      </w:r>
      <w:r w:rsidR="00772772">
        <w:rPr>
          <w:rFonts w:ascii="Times New Roman" w:hAnsi="Times New Roman"/>
        </w:rPr>
        <w:t>tomat busuk dari 916.000 ton produksi tomat</w:t>
      </w:r>
      <w:r w:rsidR="009A6C6D">
        <w:rPr>
          <w:rFonts w:ascii="Times New Roman" w:hAnsi="Times New Roman"/>
        </w:rPr>
        <w:fldChar w:fldCharType="begin"/>
      </w:r>
      <w:r w:rsidR="009A6C6D">
        <w:rPr>
          <w:rFonts w:ascii="Times New Roman" w:hAnsi="Times New Roman"/>
        </w:rPr>
        <w:instrText xml:space="preserve"> CITATION Yov15 \l 1057 </w:instrText>
      </w:r>
      <w:r w:rsidR="009A6C6D">
        <w:rPr>
          <w:rFonts w:ascii="Times New Roman" w:hAnsi="Times New Roman"/>
        </w:rPr>
        <w:fldChar w:fldCharType="separate"/>
      </w:r>
      <w:r w:rsidR="009A6C6D">
        <w:rPr>
          <w:rFonts w:ascii="Times New Roman" w:hAnsi="Times New Roman"/>
          <w:noProof/>
        </w:rPr>
        <w:t xml:space="preserve"> </w:t>
      </w:r>
      <w:r w:rsidR="009A6C6D" w:rsidRPr="009A6C6D">
        <w:rPr>
          <w:rFonts w:ascii="Times New Roman" w:hAnsi="Times New Roman"/>
          <w:noProof/>
        </w:rPr>
        <w:t>[2]</w:t>
      </w:r>
      <w:r w:rsidR="009A6C6D">
        <w:rPr>
          <w:rFonts w:ascii="Times New Roman" w:hAnsi="Times New Roman"/>
        </w:rPr>
        <w:fldChar w:fldCharType="end"/>
      </w:r>
      <w:r w:rsidR="00772772">
        <w:rPr>
          <w:rFonts w:ascii="Times New Roman" w:hAnsi="Times New Roman"/>
        </w:rPr>
        <w:t xml:space="preserve">, akan menghasilkan 732.000 ton tomat busuk. </w:t>
      </w:r>
      <w:r w:rsidR="009A6C6D">
        <w:rPr>
          <w:rFonts w:ascii="Times New Roman" w:hAnsi="Times New Roman"/>
        </w:rPr>
        <w:t xml:space="preserve">732.000 ton tomat busuk setara dengan 732.000.000.000.000 mg tomat busuk. Berdasarkan laporan </w:t>
      </w:r>
      <w:r w:rsidR="009A6C6D">
        <w:rPr>
          <w:rFonts w:ascii="Times New Roman" w:hAnsi="Times New Roman"/>
        </w:rPr>
        <w:fldChar w:fldCharType="begin"/>
      </w:r>
      <w:r w:rsidR="009A6C6D">
        <w:rPr>
          <w:rFonts w:ascii="Times New Roman" w:hAnsi="Times New Roman"/>
        </w:rPr>
        <w:instrText xml:space="preserve"> CITATION OHa16 \l 1057 </w:instrText>
      </w:r>
      <w:r w:rsidR="009A6C6D">
        <w:rPr>
          <w:rFonts w:ascii="Times New Roman" w:hAnsi="Times New Roman"/>
        </w:rPr>
        <w:fldChar w:fldCharType="separate"/>
      </w:r>
      <w:r w:rsidR="009A6C6D" w:rsidRPr="009A6C6D">
        <w:rPr>
          <w:rFonts w:ascii="Times New Roman" w:hAnsi="Times New Roman"/>
          <w:noProof/>
        </w:rPr>
        <w:t>[14]</w:t>
      </w:r>
      <w:r w:rsidR="009A6C6D">
        <w:rPr>
          <w:rFonts w:ascii="Times New Roman" w:hAnsi="Times New Roman"/>
        </w:rPr>
        <w:fldChar w:fldCharType="end"/>
      </w:r>
      <w:r w:rsidR="009A6C6D">
        <w:rPr>
          <w:rFonts w:ascii="Times New Roman" w:hAnsi="Times New Roman"/>
        </w:rPr>
        <w:t xml:space="preserve"> maka, setiap tahunnya Indonesia akan memiliki daya listrik dari tomat busuk sekitar 2,196 X 10</w:t>
      </w:r>
      <w:r w:rsidR="009A6C6D">
        <w:rPr>
          <w:rFonts w:ascii="Times New Roman" w:hAnsi="Times New Roman"/>
          <w:vertAlign w:val="superscript"/>
        </w:rPr>
        <w:t>14</w:t>
      </w:r>
      <w:r w:rsidR="009A6C6D">
        <w:rPr>
          <w:rFonts w:ascii="Times New Roman" w:hAnsi="Times New Roman"/>
        </w:rPr>
        <w:t xml:space="preserve"> watt</w:t>
      </w:r>
    </w:p>
    <w:p w:rsidR="00653D3B" w:rsidRPr="00653D3B" w:rsidRDefault="00653D3B" w:rsidP="00F2321D">
      <w:pPr>
        <w:autoSpaceDE w:val="0"/>
        <w:autoSpaceDN w:val="0"/>
        <w:adjustRightInd w:val="0"/>
        <w:spacing w:after="0" w:line="240" w:lineRule="auto"/>
        <w:jc w:val="both"/>
        <w:rPr>
          <w:rFonts w:ascii="Times New Roman" w:hAnsi="Times New Roman"/>
          <w:color w:val="000000" w:themeColor="text1"/>
        </w:rPr>
      </w:pPr>
      <w:r>
        <w:rPr>
          <w:rFonts w:ascii="Times New Roman" w:hAnsi="Times New Roman"/>
        </w:rPr>
        <w:tab/>
        <w:t xml:space="preserve">Potensi listrik yang dihasilkan dari biobaterai ini dapat terus dikembangkan untuk menunjang perangkat elektronik yang membutuhkan daya listrik yang rendah ataupun perangkat elektronik dengan </w:t>
      </w:r>
      <w:r w:rsidR="00CD6E24">
        <w:rPr>
          <w:rFonts w:ascii="Times New Roman" w:hAnsi="Times New Roman"/>
        </w:rPr>
        <w:t>daya listrik tinggi setelah dilakukan optimasi baik dari kajian kimia ataupun kajian elektro, sehingga dihasilkan baterai sesuai dengan kebutuhan.</w:t>
      </w:r>
    </w:p>
    <w:p w:rsidR="001252F1" w:rsidRPr="006E6E67" w:rsidRDefault="006E6E67" w:rsidP="009A0CB9">
      <w:pPr>
        <w:spacing w:before="240" w:after="240" w:line="240" w:lineRule="auto"/>
        <w:jc w:val="both"/>
        <w:rPr>
          <w:rFonts w:ascii="Times New Roman" w:hAnsi="Times New Roman"/>
          <w:b/>
          <w:color w:val="000000" w:themeColor="text1"/>
        </w:rPr>
      </w:pPr>
      <w:r w:rsidRPr="006E6E67">
        <w:rPr>
          <w:rFonts w:ascii="Times New Roman" w:hAnsi="Times New Roman"/>
          <w:b/>
          <w:color w:val="000000" w:themeColor="text1"/>
        </w:rPr>
        <w:t>SIMPULAN</w:t>
      </w:r>
    </w:p>
    <w:p w:rsidR="001252F1" w:rsidRPr="00D8341A" w:rsidRDefault="00F2321D" w:rsidP="001252F1">
      <w:pPr>
        <w:spacing w:after="0" w:line="240" w:lineRule="auto"/>
        <w:ind w:firstLine="567"/>
        <w:jc w:val="both"/>
        <w:rPr>
          <w:rFonts w:ascii="Times New Roman" w:hAnsi="Times New Roman"/>
          <w:color w:val="000000" w:themeColor="text1"/>
        </w:rPr>
      </w:pPr>
      <w:r>
        <w:rPr>
          <w:rFonts w:ascii="Times New Roman" w:hAnsi="Times New Roman"/>
          <w:color w:val="000000" w:themeColor="text1"/>
        </w:rPr>
        <w:t xml:space="preserve">Berdasarkan penelitian yang telah dilakukan, </w:t>
      </w:r>
      <w:r w:rsidRPr="00F2321D">
        <w:rPr>
          <w:rFonts w:ascii="Times New Roman" w:hAnsi="Times New Roman"/>
        </w:rPr>
        <w:t>diketahui bahwa baterai dengan konsentrasi 25% ampas kelapa berbanding tomat busuk merupakan baterai dengan kondisi optimum</w:t>
      </w:r>
      <w:r w:rsidR="00B30383">
        <w:rPr>
          <w:rFonts w:ascii="Times New Roman" w:hAnsi="Times New Roman"/>
        </w:rPr>
        <w:t xml:space="preserve"> </w:t>
      </w:r>
      <w:r w:rsidR="00B30383" w:rsidRPr="00F2321D">
        <w:rPr>
          <w:rFonts w:ascii="Times New Roman" w:hAnsi="Times New Roman"/>
        </w:rPr>
        <w:t xml:space="preserve">dengan </w:t>
      </w:r>
      <w:r w:rsidR="00B30383">
        <w:rPr>
          <w:rFonts w:ascii="Times New Roman" w:hAnsi="Times New Roman"/>
        </w:rPr>
        <w:t>daya yang dihasilkan</w:t>
      </w:r>
      <w:r w:rsidR="00B30383" w:rsidRPr="00F2321D">
        <w:rPr>
          <w:rFonts w:ascii="Times New Roman" w:hAnsi="Times New Roman"/>
        </w:rPr>
        <w:t xml:space="preserve"> sebesar 1,56 </w:t>
      </w:r>
      <w:r w:rsidR="00B30383">
        <w:rPr>
          <w:rFonts w:ascii="Times New Roman" w:hAnsi="Times New Roman"/>
        </w:rPr>
        <w:t>mili</w:t>
      </w:r>
      <w:r w:rsidR="00B30383" w:rsidRPr="00F2321D">
        <w:rPr>
          <w:rFonts w:ascii="Times New Roman" w:hAnsi="Times New Roman"/>
        </w:rPr>
        <w:t>watt</w:t>
      </w:r>
    </w:p>
    <w:p w:rsidR="001252F1" w:rsidRPr="001252F1" w:rsidRDefault="006E6E67" w:rsidP="009A0CB9">
      <w:pPr>
        <w:spacing w:before="240" w:after="240" w:line="240" w:lineRule="auto"/>
        <w:jc w:val="both"/>
        <w:rPr>
          <w:rFonts w:ascii="Times New Roman" w:hAnsi="Times New Roman"/>
          <w:b/>
          <w:color w:val="000000" w:themeColor="text1"/>
        </w:rPr>
      </w:pPr>
      <w:r>
        <w:rPr>
          <w:rFonts w:ascii="Times New Roman" w:hAnsi="Times New Roman"/>
          <w:b/>
          <w:color w:val="000000" w:themeColor="text1"/>
        </w:rPr>
        <w:t>UCAPAN TERIMA KASIH</w:t>
      </w:r>
    </w:p>
    <w:p w:rsidR="002A09C4" w:rsidRDefault="00B30383" w:rsidP="009A0CB9">
      <w:pPr>
        <w:spacing w:before="240" w:after="240" w:line="240" w:lineRule="auto"/>
        <w:jc w:val="both"/>
        <w:rPr>
          <w:rFonts w:ascii="Times New Roman" w:hAnsi="Times New Roman"/>
          <w:color w:val="000000" w:themeColor="text1"/>
        </w:rPr>
      </w:pPr>
      <w:r>
        <w:rPr>
          <w:rFonts w:ascii="Times New Roman" w:hAnsi="Times New Roman"/>
          <w:color w:val="000000" w:themeColor="text1"/>
        </w:rPr>
        <w:tab/>
        <w:t>Diucapkan terimakasih kepada semua pihak yang telah membantu penelitian dan penyusunan makalah ini, khususnya kepada Universitas Jenderal Achmad Yani dan Pusat Riset Bioteknologi Molekuler dan Bioinformatika Universitas Padjadjaran</w:t>
      </w:r>
    </w:p>
    <w:p w:rsidR="002A09C4" w:rsidRDefault="00B30383">
      <w:pPr>
        <w:rPr>
          <w:rFonts w:cs="Calibri"/>
          <w:noProof/>
        </w:rPr>
      </w:pPr>
      <w:r>
        <w:rPr>
          <w:rFonts w:ascii="Times New Roman" w:hAnsi="Times New Roman"/>
          <w:b/>
          <w:color w:val="000000" w:themeColor="text1"/>
        </w:rPr>
        <w:t>REFERENSI</w:t>
      </w:r>
      <w:r>
        <w:fldChar w:fldCharType="begin"/>
      </w:r>
      <w:r>
        <w:instrText xml:space="preserve"> BIBLIOGRAPHY </w:instrText>
      </w:r>
      <w:r>
        <w:fldChar w:fldCharType="separate"/>
      </w:r>
    </w:p>
    <w:p w:rsidR="009A6C6D" w:rsidRDefault="009A6C6D">
      <w:pPr>
        <w:rPr>
          <w:rFonts w:cstheme="minorHAnsi"/>
          <w:noProof/>
        </w:rPr>
      </w:pPr>
      <w:r>
        <w:fldChar w:fldCharType="begin"/>
      </w:r>
      <w:r>
        <w:instrText xml:space="preserve"> BIBLIOGRAPHY </w:instrText>
      </w:r>
      <w:r>
        <w:fldChar w:fldCharType="separate"/>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81"/>
        <w:gridCol w:w="4037"/>
      </w:tblGrid>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[1] </w:t>
            </w:r>
          </w:p>
        </w:tc>
        <w:tc>
          <w:tcPr>
            <w:tcW w:w="3992" w:type="dxa"/>
            <w:hideMark/>
          </w:tcPr>
          <w:p w:rsidR="009A6C6D" w:rsidRDefault="009A6C6D">
            <w:pPr>
              <w:pStyle w:val="Bibliography"/>
              <w:rPr>
                <w:rFonts w:eastAsiaTheme="minorEastAsia"/>
                <w:noProof/>
              </w:rPr>
            </w:pPr>
            <w:r>
              <w:rPr>
                <w:noProof/>
              </w:rPr>
              <w:t>J. Burton, “The World Leaders In Coconut Production,” World Atlas, 19 April 2018. [Online]. Available: https://www.worldatlas.com/articles/the-world-leaders-in-coconut-production.html.</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[2] </w:t>
            </w:r>
          </w:p>
        </w:tc>
        <w:tc>
          <w:tcPr>
            <w:tcW w:w="3992" w:type="dxa"/>
            <w:hideMark/>
          </w:tcPr>
          <w:p w:rsidR="009A6C6D" w:rsidRDefault="009A6C6D">
            <w:pPr>
              <w:pStyle w:val="Bibliography"/>
              <w:rPr>
                <w:rFonts w:eastAsiaTheme="minorEastAsia"/>
                <w:noProof/>
              </w:rPr>
            </w:pPr>
            <w:r>
              <w:rPr>
                <w:noProof/>
              </w:rPr>
              <w:t>Y. Y. Riezqi, “Indonesia Surplus Tomat 900 Ribu Ton/Tahun,” sindonews, 17 Agustus 2015. [Online]. Available: https://ekbis.sindonews.com/read/1033874/34/indonesia-surplus-tomat-900-ribu-tontahun-1439790704.</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[3] </w:t>
            </w:r>
          </w:p>
        </w:tc>
        <w:tc>
          <w:tcPr>
            <w:tcW w:w="3992" w:type="dxa"/>
            <w:hideMark/>
          </w:tcPr>
          <w:p w:rsidR="009A6C6D" w:rsidRDefault="009A6C6D">
            <w:pPr>
              <w:pStyle w:val="Bibliography"/>
              <w:rPr>
                <w:rFonts w:eastAsiaTheme="minorEastAsia"/>
                <w:noProof/>
              </w:rPr>
            </w:pPr>
            <w:r>
              <w:rPr>
                <w:noProof/>
              </w:rPr>
              <w:t xml:space="preserve">T. S. &amp;. S. R. E. Uhan, “Pengendalian ulat buah tomat (Helicoverpa armigera Hubn.) dengan insektisida organophosphat dan pirethroid buatan,” </w:t>
            </w:r>
            <w:r>
              <w:rPr>
                <w:i/>
                <w:iCs/>
                <w:noProof/>
              </w:rPr>
              <w:t xml:space="preserve">Bul. Penel. Hort, </w:t>
            </w:r>
            <w:r>
              <w:rPr>
                <w:noProof/>
              </w:rPr>
              <w:t xml:space="preserve">vol. 25, no. 4, pp. 29-34, 1993.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[4] </w:t>
            </w:r>
          </w:p>
        </w:tc>
        <w:tc>
          <w:tcPr>
            <w:tcW w:w="3992" w:type="dxa"/>
            <w:hideMark/>
          </w:tcPr>
          <w:p w:rsidR="009A6C6D" w:rsidRDefault="009A6C6D">
            <w:pPr>
              <w:pStyle w:val="Bibliography"/>
              <w:rPr>
                <w:rFonts w:eastAsiaTheme="minorEastAsia"/>
                <w:noProof/>
              </w:rPr>
            </w:pPr>
            <w:r>
              <w:rPr>
                <w:noProof/>
              </w:rPr>
              <w:t xml:space="preserve">M. I. H. Suprapto, “Pemisahan Mangan Dioksida (MnO2) dari Limbah Pasta Baterai dengan Metode Elektrolisis,” </w:t>
            </w:r>
            <w:r>
              <w:rPr>
                <w:i/>
                <w:iCs/>
                <w:noProof/>
              </w:rPr>
              <w:t xml:space="preserve">Jurnal Sains dan Seni ITS, </w:t>
            </w:r>
            <w:r>
              <w:rPr>
                <w:noProof/>
              </w:rPr>
              <w:t xml:space="preserve">vol. 6, no. 2, pp. 2337-3520, 2017.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[5] </w:t>
            </w:r>
          </w:p>
        </w:tc>
        <w:tc>
          <w:tcPr>
            <w:tcW w:w="3992" w:type="dxa"/>
            <w:hideMark/>
          </w:tcPr>
          <w:p w:rsidR="009A6C6D" w:rsidRDefault="009A6C6D">
            <w:pPr>
              <w:pStyle w:val="Bibliography"/>
              <w:rPr>
                <w:rFonts w:eastAsiaTheme="minorEastAsia"/>
                <w:noProof/>
              </w:rPr>
            </w:pPr>
            <w:r>
              <w:rPr>
                <w:noProof/>
              </w:rPr>
              <w:t xml:space="preserve">S. E. W. &amp;. S. A. Iswanto, “Timbulan Sampah B3 Rumah Tangga dan Potensi Dampak Kesehatan Lingkungan di Kabupaten Sleman, Yogyakarta,” </w:t>
            </w:r>
            <w:r>
              <w:rPr>
                <w:i/>
                <w:iCs/>
                <w:noProof/>
              </w:rPr>
              <w:t xml:space="preserve">Jurnal Manusia dan Lingkungan., </w:t>
            </w:r>
            <w:r>
              <w:rPr>
                <w:noProof/>
              </w:rPr>
              <w:t xml:space="preserve">vol. 23, no. 2, pp. 179-188, 2016.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[6] </w:t>
            </w:r>
          </w:p>
        </w:tc>
        <w:tc>
          <w:tcPr>
            <w:tcW w:w="3992" w:type="dxa"/>
            <w:hideMark/>
          </w:tcPr>
          <w:p w:rsidR="009A6C6D" w:rsidRDefault="009A6C6D">
            <w:pPr>
              <w:pStyle w:val="Bibliography"/>
              <w:rPr>
                <w:rFonts w:eastAsiaTheme="minorEastAsia"/>
                <w:noProof/>
              </w:rPr>
            </w:pPr>
            <w:r>
              <w:rPr>
                <w:noProof/>
              </w:rPr>
              <w:t xml:space="preserve">S. C. L. K. M. A. W. &amp;. R. Hidayat, “Sintesis Polianilin Dan Karakteristik Kinerjanya Sebagai Anoda Pada Sistem Baterai Asam Sulfat,” </w:t>
            </w:r>
            <w:r>
              <w:rPr>
                <w:i/>
                <w:iCs/>
                <w:noProof/>
              </w:rPr>
              <w:t xml:space="preserve">Jurnal Material dan Energi Indonesia , </w:t>
            </w:r>
            <w:r>
              <w:rPr>
                <w:noProof/>
              </w:rPr>
              <w:t xml:space="preserve">vol. 6, no. 1, p. 20 – 21, 2016.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[7] </w:t>
            </w:r>
          </w:p>
        </w:tc>
        <w:tc>
          <w:tcPr>
            <w:tcW w:w="3992" w:type="dxa"/>
            <w:hideMark/>
          </w:tcPr>
          <w:p w:rsidR="009A6C6D" w:rsidRDefault="009A6C6D">
            <w:pPr>
              <w:pStyle w:val="Bibliography"/>
              <w:rPr>
                <w:rFonts w:eastAsiaTheme="minorEastAsia"/>
                <w:noProof/>
              </w:rPr>
            </w:pPr>
            <w:r>
              <w:rPr>
                <w:noProof/>
              </w:rPr>
              <w:t>V. F. Bararah, “Banyak yang Tidak Tahu Bahaya Buang Baterai Bekas.,” detik health, 17 Maret 2011. [Online]. Available: http://health.detik.com/read/2011/03/17/133809/1594158/763/banyak-yang-tidak-tahu-bahaya-buang-baterai-bekas?l99110175..</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[8] </w:t>
            </w:r>
          </w:p>
        </w:tc>
        <w:tc>
          <w:tcPr>
            <w:tcW w:w="3992" w:type="dxa"/>
            <w:hideMark/>
          </w:tcPr>
          <w:p w:rsidR="009A6C6D" w:rsidRDefault="009A6C6D">
            <w:pPr>
              <w:pStyle w:val="Bibliography"/>
              <w:rPr>
                <w:rFonts w:eastAsiaTheme="minorEastAsia"/>
                <w:noProof/>
              </w:rPr>
            </w:pPr>
            <w:r>
              <w:rPr>
                <w:noProof/>
              </w:rPr>
              <w:t xml:space="preserve">M. S. R. A. &amp;. H. Supriharyono, “ Analisis Konsentrasi Kadmium (Cd) dan Timbal (Pb) Pada Air dan Ikan dari Perairan Sungai Wakak Kendal,” </w:t>
            </w:r>
            <w:r>
              <w:rPr>
                <w:i/>
                <w:iCs/>
                <w:noProof/>
              </w:rPr>
              <w:t xml:space="preserve">Diponegoro Journal Of Maquares, </w:t>
            </w:r>
            <w:r>
              <w:rPr>
                <w:noProof/>
              </w:rPr>
              <w:t xml:space="preserve">vol. 4, no. 3, pp. 37-41, 2015.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[9] </w:t>
            </w:r>
          </w:p>
        </w:tc>
        <w:tc>
          <w:tcPr>
            <w:tcW w:w="3992" w:type="dxa"/>
            <w:hideMark/>
          </w:tcPr>
          <w:p w:rsidR="009A6C6D" w:rsidRDefault="009A6C6D">
            <w:pPr>
              <w:pStyle w:val="Bibliography"/>
              <w:rPr>
                <w:rFonts w:eastAsiaTheme="minorEastAsia"/>
                <w:noProof/>
              </w:rPr>
            </w:pPr>
            <w:r>
              <w:rPr>
                <w:noProof/>
              </w:rPr>
              <w:t xml:space="preserve">D. Gusnita, “Pencemaran Logam Berat Timbal (Pb) di Udara dan Upaya Penghapusan Bensin Bertimbal,” </w:t>
            </w:r>
            <w:r>
              <w:rPr>
                <w:i/>
                <w:iCs/>
                <w:noProof/>
              </w:rPr>
              <w:t xml:space="preserve">Berita Dirgantara, </w:t>
            </w:r>
            <w:r>
              <w:rPr>
                <w:noProof/>
              </w:rPr>
              <w:t xml:space="preserve">vol. 13, no. 3, pp. 95-101, 2012.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[10] </w:t>
            </w:r>
          </w:p>
        </w:tc>
        <w:tc>
          <w:tcPr>
            <w:tcW w:w="3992" w:type="dxa"/>
            <w:hideMark/>
          </w:tcPr>
          <w:p w:rsidR="009A6C6D" w:rsidRDefault="009A6C6D">
            <w:pPr>
              <w:pStyle w:val="Bibliography"/>
              <w:rPr>
                <w:rFonts w:eastAsiaTheme="minorEastAsia"/>
                <w:noProof/>
              </w:rPr>
            </w:pPr>
            <w:r>
              <w:rPr>
                <w:noProof/>
              </w:rPr>
              <w:t>lenntech, “Chemical properties of lithium,” lenntech, 2019. [Online]. Available: https://www.lenntech.com/periodic/elements/li.htm.</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[11] </w:t>
            </w:r>
          </w:p>
        </w:tc>
        <w:tc>
          <w:tcPr>
            <w:tcW w:w="3992" w:type="dxa"/>
            <w:hideMark/>
          </w:tcPr>
          <w:p w:rsidR="009A6C6D" w:rsidRDefault="009A6C6D">
            <w:pPr>
              <w:pStyle w:val="Bibliography"/>
              <w:rPr>
                <w:rFonts w:eastAsiaTheme="minorEastAsia"/>
                <w:noProof/>
              </w:rPr>
            </w:pPr>
            <w:r>
              <w:rPr>
                <w:noProof/>
              </w:rPr>
              <w:t xml:space="preserve">U. &amp;. P. A. Siddiqui, “The Future of Energy Bio Battery,” </w:t>
            </w:r>
            <w:r>
              <w:rPr>
                <w:i/>
                <w:iCs/>
                <w:noProof/>
              </w:rPr>
              <w:t xml:space="preserve">International Journal of Research in Engineering and Technology, </w:t>
            </w:r>
            <w:r>
              <w:rPr>
                <w:noProof/>
              </w:rPr>
              <w:t xml:space="preserve">pp. 2319-1163, 2013.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[12] </w:t>
            </w:r>
          </w:p>
        </w:tc>
        <w:tc>
          <w:tcPr>
            <w:tcW w:w="3992" w:type="dxa"/>
            <w:hideMark/>
          </w:tcPr>
          <w:p w:rsidR="009A6C6D" w:rsidRDefault="009A6C6D">
            <w:pPr>
              <w:pStyle w:val="Bibliography"/>
              <w:rPr>
                <w:rFonts w:eastAsiaTheme="minorEastAsia"/>
                <w:noProof/>
              </w:rPr>
            </w:pPr>
            <w:r>
              <w:rPr>
                <w:noProof/>
              </w:rPr>
              <w:t>M. M. A. A. F. &amp;. K. A. Abidin, “Metode Pembuatan “BAMAT” Inovasi Energi Terbarukan Berbasis Baterai bekas dan Tomat Busuk”. Indonesia Paten S00201904048, 16 Agustus 2019.</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[13] </w:t>
            </w:r>
          </w:p>
        </w:tc>
        <w:tc>
          <w:tcPr>
            <w:tcW w:w="3992" w:type="dxa"/>
            <w:hideMark/>
          </w:tcPr>
          <w:p w:rsidR="009A6C6D" w:rsidRDefault="009A6C6D">
            <w:pPr>
              <w:pStyle w:val="Bibliography"/>
              <w:rPr>
                <w:rFonts w:eastAsiaTheme="minorEastAsia"/>
                <w:noProof/>
              </w:rPr>
            </w:pPr>
            <w:r>
              <w:rPr>
                <w:noProof/>
              </w:rPr>
              <w:t xml:space="preserve">T. Trinidad, Coconut Flour From “Sapal”; A Promising Functional Food, Manila: Food and Nutrition Research Institute, Department of Science and Technology, 2004.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rPr>
            </w:pPr>
            <w:r>
              <w:rPr>
                <w:noProof/>
              </w:rPr>
              <w:t xml:space="preserve">[14] </w:t>
            </w:r>
          </w:p>
        </w:tc>
        <w:tc>
          <w:tcPr>
            <w:tcW w:w="3992" w:type="dxa"/>
            <w:hideMark/>
          </w:tcPr>
          <w:p w:rsidR="009A6C6D" w:rsidRDefault="009A6C6D">
            <w:pPr>
              <w:pStyle w:val="Bibliography"/>
              <w:rPr>
                <w:rFonts w:eastAsiaTheme="minorEastAsia"/>
                <w:noProof/>
              </w:rPr>
            </w:pPr>
            <w:r>
              <w:rPr>
                <w:noProof/>
              </w:rPr>
              <w:t>O. R, “You could soon power your home with TOMATOES: Scientists develop battery cells that use waste fruit to generate electricity,” Science &amp; Tech. Mail Online, 2016 Maret 2016. [Online]. Available: https://www.dailymail.co.uk/sciencetech/article-3494879/You-soon-power-home-TOMATO-Scientists-develop-battery-cells-use-waste-fruit-generate-electricity.html.</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lang w:val="en-US"/>
              </w:rPr>
            </w:pPr>
            <w:r>
              <w:rPr>
                <w:noProof/>
                <w:lang w:val="en-US"/>
              </w:rPr>
              <w:t xml:space="preserve">[15] </w:t>
            </w:r>
          </w:p>
        </w:tc>
        <w:tc>
          <w:tcPr>
            <w:tcW w:w="3992" w:type="dxa"/>
            <w:hideMark/>
          </w:tcPr>
          <w:p w:rsidR="009A6C6D" w:rsidRDefault="009A6C6D">
            <w:pPr>
              <w:pStyle w:val="Bibliography"/>
              <w:rPr>
                <w:rFonts w:eastAsiaTheme="minorEastAsia"/>
                <w:noProof/>
                <w:lang w:val="en-US"/>
              </w:rPr>
            </w:pPr>
            <w:r>
              <w:rPr>
                <w:noProof/>
                <w:lang w:val="en-US"/>
              </w:rPr>
              <w:t xml:space="preserve">P. Bormans, Ceramics are more than Clay Alone, Cambridge: Cambridge International Science Publishing, 2004. </w:t>
            </w:r>
          </w:p>
        </w:tc>
      </w:tr>
      <w:tr w:rsidR="009A6C6D" w:rsidTr="009A6C6D">
        <w:trPr>
          <w:divId w:val="1980841378"/>
          <w:tblCellSpacing w:w="15" w:type="dxa"/>
        </w:trPr>
        <w:tc>
          <w:tcPr>
            <w:tcW w:w="436" w:type="dxa"/>
            <w:hideMark/>
          </w:tcPr>
          <w:p w:rsidR="009A6C6D" w:rsidRDefault="009A6C6D">
            <w:pPr>
              <w:pStyle w:val="Bibliography"/>
              <w:rPr>
                <w:rFonts w:eastAsiaTheme="minorEastAsia"/>
                <w:noProof/>
                <w:lang w:val="en-US"/>
              </w:rPr>
            </w:pPr>
            <w:r>
              <w:rPr>
                <w:noProof/>
                <w:lang w:val="en-US"/>
              </w:rPr>
              <w:t xml:space="preserve">[16] </w:t>
            </w:r>
          </w:p>
        </w:tc>
        <w:tc>
          <w:tcPr>
            <w:tcW w:w="3992" w:type="dxa"/>
            <w:hideMark/>
          </w:tcPr>
          <w:p w:rsidR="009A6C6D" w:rsidRDefault="009A6C6D">
            <w:pPr>
              <w:pStyle w:val="Bibliography"/>
              <w:rPr>
                <w:rFonts w:eastAsiaTheme="minorEastAsia"/>
                <w:noProof/>
                <w:lang w:val="en-US"/>
              </w:rPr>
            </w:pPr>
            <w:r>
              <w:rPr>
                <w:noProof/>
                <w:lang w:val="en-US"/>
              </w:rPr>
              <w:t xml:space="preserve">M. P. Fewell, "The atomic nuclide with the highest mean binding energy," </w:t>
            </w:r>
            <w:r>
              <w:rPr>
                <w:i/>
                <w:iCs/>
                <w:noProof/>
                <w:lang w:val="en-US"/>
              </w:rPr>
              <w:t xml:space="preserve">American Journal of Physics, </w:t>
            </w:r>
            <w:r>
              <w:rPr>
                <w:noProof/>
                <w:lang w:val="en-US"/>
              </w:rPr>
              <w:t xml:space="preserve">vol. 63, no. 7, pp. 653-658, 1995. </w:t>
            </w:r>
          </w:p>
        </w:tc>
      </w:tr>
    </w:tbl>
    <w:p w:rsidR="009A6C6D" w:rsidRDefault="009A6C6D">
      <w:pPr>
        <w:divId w:val="1980841378"/>
        <w:rPr>
          <w:noProof/>
        </w:rPr>
      </w:pPr>
    </w:p>
    <w:p w:rsidR="009A6C6D" w:rsidRDefault="009A6C6D">
      <w:r>
        <w:rPr>
          <w:b/>
          <w:bCs/>
          <w:noProof/>
        </w:rPr>
        <w:fldChar w:fldCharType="end"/>
      </w:r>
    </w:p>
    <w:p w:rsidR="002A09C4" w:rsidRDefault="002A09C4">
      <w:pPr>
        <w:rPr>
          <w:noProof/>
        </w:rPr>
      </w:pPr>
    </w:p>
    <w:p w:rsidR="00B30383" w:rsidRDefault="00B30383">
      <w:r>
        <w:fldChar w:fldCharType="end"/>
      </w:r>
    </w:p>
    <w:p w:rsidR="00B30383" w:rsidRPr="001252F1" w:rsidRDefault="00B30383" w:rsidP="009A0CB9">
      <w:pPr>
        <w:spacing w:before="240" w:after="240" w:line="240" w:lineRule="auto"/>
        <w:jc w:val="both"/>
        <w:rPr>
          <w:rFonts w:ascii="Times New Roman" w:hAnsi="Times New Roman"/>
          <w:b/>
          <w:color w:val="000000" w:themeColor="text1"/>
        </w:rPr>
      </w:pPr>
    </w:p>
    <w:p w:rsidR="00FD67E5" w:rsidRDefault="00FD67E5" w:rsidP="00D763D2">
      <w:pPr>
        <w:spacing w:after="0" w:line="240" w:lineRule="auto"/>
        <w:jc w:val="both"/>
        <w:rPr>
          <w:rFonts w:ascii="Times New Roman" w:hAnsi="Times New Roman"/>
          <w:color w:val="000000" w:themeColor="text1"/>
        </w:rPr>
      </w:pPr>
    </w:p>
    <w:p w:rsidR="00D763D2" w:rsidRDefault="002A3C49" w:rsidP="00D763D2">
      <w:pPr>
        <w:spacing w:after="0" w:line="240" w:lineRule="auto"/>
        <w:jc w:val="both"/>
        <w:rPr>
          <w:rFonts w:cs="Calibri"/>
          <w:noProof/>
        </w:rPr>
      </w:pPr>
      <w:r>
        <w:rPr>
          <w:rFonts w:ascii="Times New Roman" w:hAnsi="Times New Roman"/>
          <w:color w:val="000000" w:themeColor="text1"/>
        </w:rPr>
        <w:fldChar w:fldCharType="begin"/>
      </w:r>
      <w:r>
        <w:rPr>
          <w:rFonts w:ascii="Times New Roman" w:hAnsi="Times New Roman"/>
          <w:color w:val="000000" w:themeColor="text1"/>
        </w:rPr>
        <w:instrText xml:space="preserve"> BIBLIOGRAPHY  \l 1057 </w:instrText>
      </w:r>
      <w:r>
        <w:rPr>
          <w:rFonts w:ascii="Times New Roman" w:hAnsi="Times New Roman"/>
          <w:color w:val="000000" w:themeColor="text1"/>
        </w:rPr>
        <w:fldChar w:fldCharType="separate"/>
      </w:r>
    </w:p>
    <w:p w:rsidR="00D763D2" w:rsidRDefault="00D763D2">
      <w:pPr>
        <w:rPr>
          <w:noProof/>
        </w:rPr>
      </w:pPr>
    </w:p>
    <w:p w:rsidR="001252F1" w:rsidRPr="00D8341A" w:rsidRDefault="002A3C49" w:rsidP="00D763D2">
      <w:pPr>
        <w:spacing w:after="0" w:line="240" w:lineRule="auto"/>
        <w:jc w:val="both"/>
        <w:rPr>
          <w:rFonts w:ascii="Times New Roman" w:hAnsi="Times New Roman"/>
          <w:color w:val="000000" w:themeColor="text1"/>
        </w:rPr>
      </w:pPr>
      <w:r>
        <w:rPr>
          <w:rFonts w:ascii="Times New Roman" w:hAnsi="Times New Roman"/>
          <w:color w:val="000000" w:themeColor="text1"/>
        </w:rPr>
        <w:fldChar w:fldCharType="end"/>
      </w:r>
    </w:p>
    <w:sectPr w:rsidR="001252F1" w:rsidRPr="00D8341A" w:rsidSect="005261E0">
      <w:type w:val="continuous"/>
      <w:pgSz w:w="11906" w:h="16838" w:code="9"/>
      <w:pgMar w:top="1134" w:right="1134" w:bottom="1134" w:left="1247" w:header="567" w:footer="567"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F85" w:rsidRDefault="00AD0F85" w:rsidP="00C161C2">
      <w:pPr>
        <w:spacing w:after="0" w:line="240" w:lineRule="auto"/>
      </w:pPr>
      <w:r>
        <w:separator/>
      </w:r>
    </w:p>
  </w:endnote>
  <w:endnote w:type="continuationSeparator" w:id="0">
    <w:p w:rsidR="00AD0F85" w:rsidRDefault="00AD0F85" w:rsidP="00C16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E01" w:rsidRDefault="00A73E01" w:rsidP="00A73E01">
    <w:pPr>
      <w:pStyle w:val="Footer"/>
      <w:tabs>
        <w:tab w:val="left" w:pos="4530"/>
      </w:tabs>
      <w:jc w:val="center"/>
      <w:rPr>
        <w:rFonts w:ascii="Times New Roman" w:hAnsi="Times New Roman"/>
      </w:rPr>
    </w:pPr>
    <w:r>
      <w:rPr>
        <w:rFonts w:ascii="Times New Roman" w:hAnsi="Times New Roman"/>
      </w:rPr>
      <w:tab/>
    </w:r>
  </w:p>
  <w:p w:rsidR="00A73E01" w:rsidRDefault="00A73E01" w:rsidP="00A73E01">
    <w:pPr>
      <w:pStyle w:val="Footer"/>
      <w:tabs>
        <w:tab w:val="left" w:pos="4530"/>
      </w:tabs>
      <w:jc w:val="center"/>
    </w:pPr>
    <w:r>
      <w:rPr>
        <w:rFonts w:ascii="Times New Roman" w:hAnsi="Times New Roman"/>
      </w:rPr>
      <w:tab/>
    </w:r>
    <w:r w:rsidR="00074C94" w:rsidRPr="00074C94">
      <w:rPr>
        <w:rFonts w:ascii="Times New Roman" w:hAnsi="Times New Roman"/>
      </w:rPr>
      <w:fldChar w:fldCharType="begin"/>
    </w:r>
    <w:r w:rsidR="00074C94" w:rsidRPr="00074C94">
      <w:rPr>
        <w:rFonts w:ascii="Times New Roman" w:hAnsi="Times New Roman"/>
      </w:rPr>
      <w:instrText>PAGE   \* MERGEFORMAT</w:instrText>
    </w:r>
    <w:r w:rsidR="00074C94" w:rsidRPr="00074C94">
      <w:rPr>
        <w:rFonts w:ascii="Times New Roman" w:hAnsi="Times New Roman"/>
      </w:rPr>
      <w:fldChar w:fldCharType="separate"/>
    </w:r>
    <w:r w:rsidR="00AD0F85">
      <w:rPr>
        <w:rFonts w:ascii="Times New Roman" w:hAnsi="Times New Roman"/>
        <w:noProof/>
      </w:rPr>
      <w:t>1</w:t>
    </w:r>
    <w:r w:rsidR="00074C94" w:rsidRPr="00074C94">
      <w:rPr>
        <w:rFonts w:ascii="Times New Roman" w:hAnsi="Times New Roman"/>
      </w:rPr>
      <w:fldChar w:fldCharType="end"/>
    </w:r>
    <w:r>
      <w:rPr>
        <w:rFonts w:ascii="Times New Roman" w:hAnsi="Times New Roman"/>
      </w:rPr>
      <w:t xml:space="preserve"> </w:t>
    </w:r>
    <w:r>
      <w:rPr>
        <w:rFonts w:ascii="Times New Roman" w:hAnsi="Times New Roman"/>
      </w:rPr>
      <w:tab/>
    </w:r>
    <w:r w:rsidRPr="00A73E01">
      <w:rPr>
        <w:rStyle w:val="PageNumber"/>
        <w:rFonts w:ascii="Arial" w:hAnsi="Arial" w:cs="Arial"/>
        <w:sz w:val="14"/>
      </w:rPr>
      <w:t>Seminar Nasional Kimia 2019 UIN Sunan Gunung Djati Bandung</w:t>
    </w:r>
  </w:p>
  <w:p w:rsidR="00074C94" w:rsidRPr="00074C94" w:rsidRDefault="00A73E01">
    <w:pPr>
      <w:pStyle w:val="Footer"/>
      <w:jc w:val="center"/>
      <w:rPr>
        <w:rFonts w:ascii="Times New Roman" w:hAnsi="Times New Roman"/>
      </w:rPr>
    </w:pPr>
    <w:r>
      <w:rPr>
        <w:rFonts w:ascii="Times New Roman" w:hAnsi="Times New Roman"/>
      </w:rPr>
      <w:tab/>
    </w:r>
  </w:p>
  <w:p w:rsidR="00074C94" w:rsidRDefault="00074C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F85" w:rsidRDefault="00AD0F85" w:rsidP="00C161C2">
      <w:pPr>
        <w:spacing w:after="0" w:line="240" w:lineRule="auto"/>
      </w:pPr>
      <w:r>
        <w:separator/>
      </w:r>
    </w:p>
  </w:footnote>
  <w:footnote w:type="continuationSeparator" w:id="0">
    <w:p w:rsidR="00AD0F85" w:rsidRDefault="00AD0F85" w:rsidP="00C161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1C2" w:rsidRPr="009A0CB9" w:rsidRDefault="00AD0F85" w:rsidP="009A0CB9">
    <w:pPr>
      <w:pStyle w:val="Header"/>
      <w:jc w:val="center"/>
      <w:rPr>
        <w:rFonts w:ascii="Times New Roman" w:hAnsi="Times New Roman"/>
        <w:color w:val="FF0000"/>
        <w:lang w:val="en-ID"/>
      </w:rPr>
    </w:pPr>
    <w:r>
      <w:rPr>
        <w:noProof/>
        <w:lang w:eastAsia="id-ID"/>
      </w:rPr>
      <w:drawing>
        <wp:anchor distT="0" distB="0" distL="114300" distR="114300" simplePos="0" relativeHeight="251658240" behindDoc="0" locked="0" layoutInCell="1" allowOverlap="1">
          <wp:simplePos x="0" y="0"/>
          <wp:positionH relativeFrom="column">
            <wp:posOffset>-401955</wp:posOffset>
          </wp:positionH>
          <wp:positionV relativeFrom="paragraph">
            <wp:posOffset>-121920</wp:posOffset>
          </wp:positionV>
          <wp:extent cx="808990" cy="419100"/>
          <wp:effectExtent l="0" t="0" r="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8990" cy="419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7E9A"/>
    <w:multiLevelType w:val="hybridMultilevel"/>
    <w:tmpl w:val="B43844E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F59742D"/>
    <w:multiLevelType w:val="hybridMultilevel"/>
    <w:tmpl w:val="76DE943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D0AC0"/>
    <w:multiLevelType w:val="multilevel"/>
    <w:tmpl w:val="9D12238C"/>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2F812E61"/>
    <w:multiLevelType w:val="hybridMultilevel"/>
    <w:tmpl w:val="DDE2A2EA"/>
    <w:lvl w:ilvl="0" w:tplc="13588BF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B0B6807"/>
    <w:multiLevelType w:val="hybridMultilevel"/>
    <w:tmpl w:val="DB5CE81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3C07106F"/>
    <w:multiLevelType w:val="multilevel"/>
    <w:tmpl w:val="BBEE2CF8"/>
    <w:lvl w:ilvl="0">
      <w:start w:val="3"/>
      <w:numFmt w:val="decimal"/>
      <w:lvlText w:val="%1"/>
      <w:lvlJc w:val="left"/>
      <w:pPr>
        <w:ind w:left="360" w:hanging="360"/>
      </w:pPr>
      <w:rPr>
        <w:rFonts w:cs="Times New Roman" w:hint="default"/>
      </w:rPr>
    </w:lvl>
    <w:lvl w:ilvl="1">
      <w:start w:val="3"/>
      <w:numFmt w:val="decimal"/>
      <w:lvlText w:val="%2.6"/>
      <w:lvlJc w:val="left"/>
      <w:pPr>
        <w:ind w:left="360" w:hanging="360"/>
      </w:pPr>
      <w:rPr>
        <w:rFonts w:cs="Times New Roman" w:hint="default"/>
        <w:i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4CEC4B13"/>
    <w:multiLevelType w:val="hybridMultilevel"/>
    <w:tmpl w:val="4B36B86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AF2337C"/>
    <w:multiLevelType w:val="multilevel"/>
    <w:tmpl w:val="B58EA74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628D0F4F"/>
    <w:multiLevelType w:val="multilevel"/>
    <w:tmpl w:val="6380B38A"/>
    <w:lvl w:ilvl="0">
      <w:start w:val="3"/>
      <w:numFmt w:val="decimal"/>
      <w:lvlText w:val="%1"/>
      <w:lvlJc w:val="left"/>
      <w:pPr>
        <w:ind w:left="360" w:hanging="360"/>
      </w:pPr>
      <w:rPr>
        <w:rFonts w:cs="Times New Roman" w:hint="default"/>
      </w:rPr>
    </w:lvl>
    <w:lvl w:ilvl="1">
      <w:start w:val="3"/>
      <w:numFmt w:val="decimal"/>
      <w:lvlText w:val="%2.7"/>
      <w:lvlJc w:val="left"/>
      <w:pPr>
        <w:ind w:left="360" w:hanging="360"/>
      </w:pPr>
      <w:rPr>
        <w:rFonts w:cs="Times New Roman" w:hint="default"/>
        <w:i w:val="0"/>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7"/>
  </w:num>
  <w:num w:numId="3">
    <w:abstractNumId w:val="0"/>
  </w:num>
  <w:num w:numId="4">
    <w:abstractNumId w:val="4"/>
  </w:num>
  <w:num w:numId="5">
    <w:abstractNumId w:val="1"/>
  </w:num>
  <w:num w:numId="6">
    <w:abstractNumId w:val="3"/>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F66"/>
    <w:rsid w:val="00012E36"/>
    <w:rsid w:val="0004435B"/>
    <w:rsid w:val="00046665"/>
    <w:rsid w:val="00074C94"/>
    <w:rsid w:val="000C0CDF"/>
    <w:rsid w:val="000F11C4"/>
    <w:rsid w:val="000F4BD1"/>
    <w:rsid w:val="0010048A"/>
    <w:rsid w:val="00106BC8"/>
    <w:rsid w:val="001252F1"/>
    <w:rsid w:val="00167F9C"/>
    <w:rsid w:val="002227E0"/>
    <w:rsid w:val="002324BD"/>
    <w:rsid w:val="00267457"/>
    <w:rsid w:val="002863EB"/>
    <w:rsid w:val="0028706E"/>
    <w:rsid w:val="002A09C4"/>
    <w:rsid w:val="002A3C49"/>
    <w:rsid w:val="002A51F6"/>
    <w:rsid w:val="002B7E21"/>
    <w:rsid w:val="00310F66"/>
    <w:rsid w:val="003124EC"/>
    <w:rsid w:val="00330D20"/>
    <w:rsid w:val="00341FEF"/>
    <w:rsid w:val="00351A67"/>
    <w:rsid w:val="00354991"/>
    <w:rsid w:val="00367C02"/>
    <w:rsid w:val="003B274B"/>
    <w:rsid w:val="00404642"/>
    <w:rsid w:val="00462101"/>
    <w:rsid w:val="00491211"/>
    <w:rsid w:val="004B1D64"/>
    <w:rsid w:val="004D1910"/>
    <w:rsid w:val="004D1F7F"/>
    <w:rsid w:val="004F32BA"/>
    <w:rsid w:val="005261E0"/>
    <w:rsid w:val="00540544"/>
    <w:rsid w:val="00607A18"/>
    <w:rsid w:val="00615C6B"/>
    <w:rsid w:val="00631287"/>
    <w:rsid w:val="00653D3B"/>
    <w:rsid w:val="0066397F"/>
    <w:rsid w:val="00693C0F"/>
    <w:rsid w:val="006C5C81"/>
    <w:rsid w:val="006E6E67"/>
    <w:rsid w:val="0070393A"/>
    <w:rsid w:val="0070598A"/>
    <w:rsid w:val="00717649"/>
    <w:rsid w:val="0074555F"/>
    <w:rsid w:val="00755503"/>
    <w:rsid w:val="00772772"/>
    <w:rsid w:val="007E0539"/>
    <w:rsid w:val="007E14C0"/>
    <w:rsid w:val="00815754"/>
    <w:rsid w:val="00846F4F"/>
    <w:rsid w:val="008B5F5B"/>
    <w:rsid w:val="008F5EE6"/>
    <w:rsid w:val="00926655"/>
    <w:rsid w:val="00932069"/>
    <w:rsid w:val="00974233"/>
    <w:rsid w:val="009A0CB9"/>
    <w:rsid w:val="009A6C6D"/>
    <w:rsid w:val="009E6D94"/>
    <w:rsid w:val="00A060AF"/>
    <w:rsid w:val="00A40A28"/>
    <w:rsid w:val="00A51076"/>
    <w:rsid w:val="00A73E01"/>
    <w:rsid w:val="00AC7CEC"/>
    <w:rsid w:val="00AD0F85"/>
    <w:rsid w:val="00AE5AC3"/>
    <w:rsid w:val="00B30383"/>
    <w:rsid w:val="00B853B6"/>
    <w:rsid w:val="00BA2261"/>
    <w:rsid w:val="00BB2F50"/>
    <w:rsid w:val="00C0036B"/>
    <w:rsid w:val="00C0690D"/>
    <w:rsid w:val="00C161C2"/>
    <w:rsid w:val="00C205B7"/>
    <w:rsid w:val="00C21D41"/>
    <w:rsid w:val="00C27730"/>
    <w:rsid w:val="00C318E8"/>
    <w:rsid w:val="00C32629"/>
    <w:rsid w:val="00CC5DB0"/>
    <w:rsid w:val="00CD6E24"/>
    <w:rsid w:val="00CD7D19"/>
    <w:rsid w:val="00D4052E"/>
    <w:rsid w:val="00D548D6"/>
    <w:rsid w:val="00D763D2"/>
    <w:rsid w:val="00D8341A"/>
    <w:rsid w:val="00D92024"/>
    <w:rsid w:val="00DD44D3"/>
    <w:rsid w:val="00E02D2A"/>
    <w:rsid w:val="00E22E9D"/>
    <w:rsid w:val="00E5487E"/>
    <w:rsid w:val="00E57C18"/>
    <w:rsid w:val="00E74F4F"/>
    <w:rsid w:val="00E86977"/>
    <w:rsid w:val="00E95E10"/>
    <w:rsid w:val="00EC4904"/>
    <w:rsid w:val="00ED0651"/>
    <w:rsid w:val="00EE3D52"/>
    <w:rsid w:val="00F2321D"/>
    <w:rsid w:val="00F24FB6"/>
    <w:rsid w:val="00F332BF"/>
    <w:rsid w:val="00F40938"/>
    <w:rsid w:val="00FD67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2863EB"/>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7E0539"/>
    <w:pPr>
      <w:keepNext/>
      <w:keepLines/>
      <w:spacing w:before="40" w:after="0" w:line="276" w:lineRule="auto"/>
      <w:ind w:left="576" w:hanging="576"/>
      <w:outlineLvl w:val="1"/>
    </w:pPr>
    <w:rPr>
      <w:rFonts w:asciiTheme="majorHAnsi" w:eastAsiaTheme="majorEastAsia" w:hAnsiTheme="majorHAns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7E0539"/>
    <w:pPr>
      <w:keepNext/>
      <w:keepLines/>
      <w:spacing w:before="200" w:after="0"/>
      <w:ind w:left="720" w:hanging="720"/>
      <w:outlineLvl w:val="2"/>
    </w:pPr>
    <w:rPr>
      <w:rFonts w:asciiTheme="majorHAnsi" w:eastAsiaTheme="majorEastAsia" w:hAnsiTheme="majorHAnsi"/>
      <w:b/>
      <w:bCs/>
      <w:color w:val="5B9BD5" w:themeColor="accent1"/>
      <w:lang w:val="en-ZW"/>
    </w:rPr>
  </w:style>
  <w:style w:type="paragraph" w:styleId="Heading4">
    <w:name w:val="heading 4"/>
    <w:basedOn w:val="Normal"/>
    <w:next w:val="Normal"/>
    <w:link w:val="Heading4Char"/>
    <w:uiPriority w:val="9"/>
    <w:semiHidden/>
    <w:unhideWhenUsed/>
    <w:qFormat/>
    <w:rsid w:val="007E0539"/>
    <w:pPr>
      <w:keepNext/>
      <w:keepLines/>
      <w:spacing w:before="200" w:after="0"/>
      <w:ind w:left="864" w:hanging="864"/>
      <w:outlineLvl w:val="3"/>
    </w:pPr>
    <w:rPr>
      <w:rFonts w:asciiTheme="majorHAnsi" w:eastAsiaTheme="majorEastAsia" w:hAnsiTheme="majorHAnsi"/>
      <w:b/>
      <w:bCs/>
      <w:i/>
      <w:iCs/>
      <w:color w:val="5B9BD5" w:themeColor="accent1"/>
      <w:lang w:val="en-ZW"/>
    </w:rPr>
  </w:style>
  <w:style w:type="paragraph" w:styleId="Heading5">
    <w:name w:val="heading 5"/>
    <w:basedOn w:val="Normal"/>
    <w:next w:val="Normal"/>
    <w:link w:val="Heading5Char"/>
    <w:uiPriority w:val="9"/>
    <w:semiHidden/>
    <w:unhideWhenUsed/>
    <w:qFormat/>
    <w:rsid w:val="007E0539"/>
    <w:pPr>
      <w:keepNext/>
      <w:keepLines/>
      <w:spacing w:before="200" w:after="0" w:line="276" w:lineRule="auto"/>
      <w:ind w:left="1008" w:hanging="1008"/>
      <w:outlineLvl w:val="4"/>
    </w:pPr>
    <w:rPr>
      <w:rFonts w:asciiTheme="majorHAnsi" w:eastAsiaTheme="majorEastAsia" w:hAnsiTheme="majorHAnsi"/>
      <w:color w:val="1F4D78" w:themeColor="accent1" w:themeShade="7F"/>
      <w:lang w:val="en-US"/>
    </w:rPr>
  </w:style>
  <w:style w:type="paragraph" w:styleId="Heading6">
    <w:name w:val="heading 6"/>
    <w:basedOn w:val="Normal"/>
    <w:next w:val="Normal"/>
    <w:link w:val="Heading6Char"/>
    <w:uiPriority w:val="9"/>
    <w:semiHidden/>
    <w:unhideWhenUsed/>
    <w:qFormat/>
    <w:rsid w:val="007E0539"/>
    <w:pPr>
      <w:keepNext/>
      <w:keepLines/>
      <w:spacing w:before="200" w:after="0" w:line="276" w:lineRule="auto"/>
      <w:ind w:left="1152" w:hanging="1152"/>
      <w:outlineLvl w:val="5"/>
    </w:pPr>
    <w:rPr>
      <w:rFonts w:asciiTheme="majorHAnsi" w:eastAsiaTheme="majorEastAsia" w:hAnsiTheme="majorHAnsi"/>
      <w:i/>
      <w:iCs/>
      <w:color w:val="1F4D78" w:themeColor="accent1" w:themeShade="7F"/>
      <w:lang w:val="en-US"/>
    </w:rPr>
  </w:style>
  <w:style w:type="paragraph" w:styleId="Heading7">
    <w:name w:val="heading 7"/>
    <w:basedOn w:val="Normal"/>
    <w:next w:val="Normal"/>
    <w:link w:val="Heading7Char"/>
    <w:uiPriority w:val="9"/>
    <w:semiHidden/>
    <w:unhideWhenUsed/>
    <w:qFormat/>
    <w:rsid w:val="007E0539"/>
    <w:pPr>
      <w:keepNext/>
      <w:keepLines/>
      <w:spacing w:before="200" w:after="0" w:line="276" w:lineRule="auto"/>
      <w:ind w:left="1296" w:hanging="1296"/>
      <w:outlineLvl w:val="6"/>
    </w:pPr>
    <w:rPr>
      <w:rFonts w:asciiTheme="majorHAnsi" w:eastAsiaTheme="majorEastAsia" w:hAnsiTheme="majorHAnsi"/>
      <w:i/>
      <w:iCs/>
      <w:color w:val="404040" w:themeColor="text1" w:themeTint="BF"/>
      <w:lang w:val="en-US"/>
    </w:rPr>
  </w:style>
  <w:style w:type="paragraph" w:styleId="Heading8">
    <w:name w:val="heading 8"/>
    <w:basedOn w:val="Normal"/>
    <w:next w:val="Normal"/>
    <w:link w:val="Heading8Char"/>
    <w:uiPriority w:val="9"/>
    <w:semiHidden/>
    <w:unhideWhenUsed/>
    <w:qFormat/>
    <w:rsid w:val="007E0539"/>
    <w:pPr>
      <w:keepNext/>
      <w:keepLines/>
      <w:spacing w:before="200" w:after="0" w:line="276" w:lineRule="auto"/>
      <w:ind w:left="1440" w:hanging="1440"/>
      <w:outlineLvl w:val="7"/>
    </w:pPr>
    <w:rPr>
      <w:rFonts w:asciiTheme="majorHAnsi" w:eastAsiaTheme="majorEastAsia" w:hAnsiTheme="majorHAns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7E0539"/>
    <w:pPr>
      <w:keepNext/>
      <w:keepLines/>
      <w:spacing w:before="200" w:after="0" w:line="276" w:lineRule="auto"/>
      <w:ind w:left="1584" w:hanging="1584"/>
      <w:outlineLvl w:val="8"/>
    </w:pPr>
    <w:rPr>
      <w:rFonts w:asciiTheme="majorHAnsi" w:eastAsiaTheme="majorEastAsia" w:hAnsiTheme="majorHAnsi"/>
      <w:i/>
      <w:iCs/>
      <w:color w:val="404040" w:themeColor="text1" w:themeTint="B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63EB"/>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locked/>
    <w:rsid w:val="007E0539"/>
    <w:rPr>
      <w:rFonts w:asciiTheme="majorHAnsi" w:eastAsiaTheme="majorEastAsia" w:hAnsiTheme="majorHAnsi" w:cs="Times New Roman"/>
      <w:color w:val="2E74B5" w:themeColor="accent1" w:themeShade="BF"/>
      <w:sz w:val="26"/>
      <w:szCs w:val="26"/>
      <w:lang w:val="en-US" w:eastAsia="x-none"/>
    </w:rPr>
  </w:style>
  <w:style w:type="character" w:customStyle="1" w:styleId="Heading3Char">
    <w:name w:val="Heading 3 Char"/>
    <w:basedOn w:val="DefaultParagraphFont"/>
    <w:link w:val="Heading3"/>
    <w:uiPriority w:val="9"/>
    <w:semiHidden/>
    <w:locked/>
    <w:rsid w:val="007E0539"/>
    <w:rPr>
      <w:rFonts w:asciiTheme="majorHAnsi" w:eastAsiaTheme="majorEastAsia" w:hAnsiTheme="majorHAnsi" w:cs="Times New Roman"/>
      <w:b/>
      <w:bCs/>
      <w:color w:val="5B9BD5" w:themeColor="accent1"/>
      <w:lang w:val="en-ZW" w:eastAsia="x-none"/>
    </w:rPr>
  </w:style>
  <w:style w:type="character" w:customStyle="1" w:styleId="Heading4Char">
    <w:name w:val="Heading 4 Char"/>
    <w:basedOn w:val="DefaultParagraphFont"/>
    <w:link w:val="Heading4"/>
    <w:uiPriority w:val="9"/>
    <w:semiHidden/>
    <w:locked/>
    <w:rsid w:val="007E0539"/>
    <w:rPr>
      <w:rFonts w:asciiTheme="majorHAnsi" w:eastAsiaTheme="majorEastAsia" w:hAnsiTheme="majorHAnsi" w:cs="Times New Roman"/>
      <w:b/>
      <w:bCs/>
      <w:i/>
      <w:iCs/>
      <w:color w:val="5B9BD5" w:themeColor="accent1"/>
      <w:lang w:val="en-ZW" w:eastAsia="x-none"/>
    </w:rPr>
  </w:style>
  <w:style w:type="character" w:customStyle="1" w:styleId="Heading5Char">
    <w:name w:val="Heading 5 Char"/>
    <w:basedOn w:val="DefaultParagraphFont"/>
    <w:link w:val="Heading5"/>
    <w:uiPriority w:val="9"/>
    <w:semiHidden/>
    <w:locked/>
    <w:rsid w:val="007E0539"/>
    <w:rPr>
      <w:rFonts w:asciiTheme="majorHAnsi" w:eastAsiaTheme="majorEastAsia" w:hAnsiTheme="majorHAnsi" w:cs="Times New Roman"/>
      <w:color w:val="1F4D78" w:themeColor="accent1" w:themeShade="7F"/>
      <w:lang w:val="en-US" w:eastAsia="x-none"/>
    </w:rPr>
  </w:style>
  <w:style w:type="character" w:customStyle="1" w:styleId="Heading6Char">
    <w:name w:val="Heading 6 Char"/>
    <w:basedOn w:val="DefaultParagraphFont"/>
    <w:link w:val="Heading6"/>
    <w:uiPriority w:val="9"/>
    <w:semiHidden/>
    <w:locked/>
    <w:rsid w:val="007E0539"/>
    <w:rPr>
      <w:rFonts w:asciiTheme="majorHAnsi" w:eastAsiaTheme="majorEastAsia" w:hAnsiTheme="majorHAnsi" w:cs="Times New Roman"/>
      <w:i/>
      <w:iCs/>
      <w:color w:val="1F4D78" w:themeColor="accent1" w:themeShade="7F"/>
      <w:lang w:val="en-US" w:eastAsia="x-none"/>
    </w:rPr>
  </w:style>
  <w:style w:type="character" w:customStyle="1" w:styleId="Heading7Char">
    <w:name w:val="Heading 7 Char"/>
    <w:basedOn w:val="DefaultParagraphFont"/>
    <w:link w:val="Heading7"/>
    <w:uiPriority w:val="9"/>
    <w:semiHidden/>
    <w:locked/>
    <w:rsid w:val="007E0539"/>
    <w:rPr>
      <w:rFonts w:asciiTheme="majorHAnsi" w:eastAsiaTheme="majorEastAsia" w:hAnsiTheme="majorHAnsi" w:cs="Times New Roman"/>
      <w:i/>
      <w:iCs/>
      <w:color w:val="404040" w:themeColor="text1" w:themeTint="BF"/>
      <w:lang w:val="en-US" w:eastAsia="x-none"/>
    </w:rPr>
  </w:style>
  <w:style w:type="character" w:customStyle="1" w:styleId="Heading8Char">
    <w:name w:val="Heading 8 Char"/>
    <w:basedOn w:val="DefaultParagraphFont"/>
    <w:link w:val="Heading8"/>
    <w:uiPriority w:val="9"/>
    <w:semiHidden/>
    <w:locked/>
    <w:rsid w:val="007E0539"/>
    <w:rPr>
      <w:rFonts w:asciiTheme="majorHAnsi" w:eastAsiaTheme="majorEastAsia" w:hAnsiTheme="majorHAnsi" w:cs="Times New Roman"/>
      <w:color w:val="404040" w:themeColor="text1" w:themeTint="BF"/>
      <w:sz w:val="20"/>
      <w:szCs w:val="20"/>
      <w:lang w:val="en-US" w:eastAsia="x-none"/>
    </w:rPr>
  </w:style>
  <w:style w:type="character" w:customStyle="1" w:styleId="Heading9Char">
    <w:name w:val="Heading 9 Char"/>
    <w:basedOn w:val="DefaultParagraphFont"/>
    <w:link w:val="Heading9"/>
    <w:uiPriority w:val="9"/>
    <w:semiHidden/>
    <w:locked/>
    <w:rsid w:val="007E0539"/>
    <w:rPr>
      <w:rFonts w:asciiTheme="majorHAnsi" w:eastAsiaTheme="majorEastAsia" w:hAnsiTheme="majorHAnsi" w:cs="Times New Roman"/>
      <w:i/>
      <w:iCs/>
      <w:color w:val="404040" w:themeColor="text1" w:themeTint="BF"/>
      <w:sz w:val="20"/>
      <w:szCs w:val="20"/>
      <w:lang w:val="en-US" w:eastAsia="x-none"/>
    </w:rPr>
  </w:style>
  <w:style w:type="paragraph" w:styleId="Header">
    <w:name w:val="header"/>
    <w:basedOn w:val="Normal"/>
    <w:link w:val="HeaderChar"/>
    <w:uiPriority w:val="99"/>
    <w:unhideWhenUsed/>
    <w:rsid w:val="00C161C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161C2"/>
    <w:rPr>
      <w:rFonts w:cs="Times New Roman"/>
    </w:rPr>
  </w:style>
  <w:style w:type="paragraph" w:styleId="Footer">
    <w:name w:val="footer"/>
    <w:basedOn w:val="Normal"/>
    <w:link w:val="FooterChar"/>
    <w:uiPriority w:val="99"/>
    <w:unhideWhenUsed/>
    <w:rsid w:val="00C161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161C2"/>
    <w:rPr>
      <w:rFonts w:cs="Times New Roman"/>
    </w:rPr>
  </w:style>
  <w:style w:type="character" w:styleId="Hyperlink">
    <w:name w:val="Hyperlink"/>
    <w:basedOn w:val="DefaultParagraphFont"/>
    <w:uiPriority w:val="99"/>
    <w:unhideWhenUsed/>
    <w:rsid w:val="003124EC"/>
    <w:rPr>
      <w:rFonts w:cs="Times New Roman"/>
      <w:color w:val="0563C1" w:themeColor="hyperlink"/>
      <w:u w:val="single"/>
    </w:rPr>
  </w:style>
  <w:style w:type="paragraph" w:styleId="ListParagraph">
    <w:name w:val="List Paragraph"/>
    <w:basedOn w:val="Normal"/>
    <w:uiPriority w:val="34"/>
    <w:qFormat/>
    <w:rsid w:val="0070598A"/>
    <w:pPr>
      <w:ind w:left="720"/>
      <w:contextualSpacing/>
    </w:pPr>
  </w:style>
  <w:style w:type="character" w:styleId="CommentReference">
    <w:name w:val="annotation reference"/>
    <w:basedOn w:val="DefaultParagraphFont"/>
    <w:uiPriority w:val="99"/>
    <w:semiHidden/>
    <w:unhideWhenUsed/>
    <w:rsid w:val="0010048A"/>
    <w:rPr>
      <w:rFonts w:cs="Times New Roman"/>
      <w:sz w:val="16"/>
      <w:szCs w:val="16"/>
    </w:rPr>
  </w:style>
  <w:style w:type="paragraph" w:styleId="CommentText">
    <w:name w:val="annotation text"/>
    <w:basedOn w:val="Normal"/>
    <w:link w:val="CommentTextChar"/>
    <w:uiPriority w:val="99"/>
    <w:semiHidden/>
    <w:unhideWhenUsed/>
    <w:rsid w:val="0010048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0048A"/>
    <w:rPr>
      <w:rFonts w:cs="Times New Roman"/>
      <w:sz w:val="20"/>
      <w:szCs w:val="20"/>
    </w:rPr>
  </w:style>
  <w:style w:type="paragraph" w:styleId="CommentSubject">
    <w:name w:val="annotation subject"/>
    <w:basedOn w:val="CommentText"/>
    <w:next w:val="CommentText"/>
    <w:link w:val="CommentSubjectChar"/>
    <w:uiPriority w:val="99"/>
    <w:semiHidden/>
    <w:unhideWhenUsed/>
    <w:rsid w:val="0010048A"/>
    <w:rPr>
      <w:b/>
      <w:bCs/>
    </w:rPr>
  </w:style>
  <w:style w:type="character" w:customStyle="1" w:styleId="CommentSubjectChar">
    <w:name w:val="Comment Subject Char"/>
    <w:basedOn w:val="CommentTextChar"/>
    <w:link w:val="CommentSubject"/>
    <w:uiPriority w:val="99"/>
    <w:semiHidden/>
    <w:locked/>
    <w:rsid w:val="0010048A"/>
    <w:rPr>
      <w:rFonts w:cs="Times New Roman"/>
      <w:b/>
      <w:bCs/>
      <w:sz w:val="20"/>
      <w:szCs w:val="20"/>
    </w:rPr>
  </w:style>
  <w:style w:type="paragraph" w:styleId="BalloonText">
    <w:name w:val="Balloon Text"/>
    <w:basedOn w:val="Normal"/>
    <w:link w:val="BalloonTextChar"/>
    <w:uiPriority w:val="99"/>
    <w:semiHidden/>
    <w:unhideWhenUsed/>
    <w:rsid w:val="00100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048A"/>
    <w:rPr>
      <w:rFonts w:ascii="Segoe UI" w:hAnsi="Segoe UI" w:cs="Segoe UI"/>
      <w:sz w:val="18"/>
      <w:szCs w:val="18"/>
    </w:rPr>
  </w:style>
  <w:style w:type="table" w:styleId="TableGrid">
    <w:name w:val="Table Grid"/>
    <w:basedOn w:val="TableNormal"/>
    <w:uiPriority w:val="39"/>
    <w:rsid w:val="00615C6B"/>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0F11C4"/>
    <w:pPr>
      <w:keepNext/>
      <w:keepLines/>
      <w:spacing w:before="360" w:after="80"/>
      <w:contextualSpacing/>
    </w:pPr>
    <w:rPr>
      <w:rFonts w:ascii="Georgia" w:hAnsi="Georgia" w:cs="Georgia"/>
      <w:i/>
      <w:color w:val="666666"/>
      <w:sz w:val="48"/>
      <w:szCs w:val="20"/>
      <w:lang w:eastAsia="id-ID"/>
    </w:rPr>
  </w:style>
  <w:style w:type="character" w:customStyle="1" w:styleId="SubtitleChar">
    <w:name w:val="Subtitle Char"/>
    <w:basedOn w:val="DefaultParagraphFont"/>
    <w:link w:val="Subtitle"/>
    <w:uiPriority w:val="11"/>
    <w:locked/>
    <w:rsid w:val="000F11C4"/>
    <w:rPr>
      <w:rFonts w:ascii="Georgia" w:hAnsi="Georgia" w:cs="Georgia"/>
      <w:i/>
      <w:color w:val="666666"/>
      <w:sz w:val="20"/>
      <w:szCs w:val="20"/>
      <w:lang w:val="x-none" w:eastAsia="id-ID"/>
    </w:rPr>
  </w:style>
  <w:style w:type="paragraph" w:styleId="Bibliography">
    <w:name w:val="Bibliography"/>
    <w:basedOn w:val="Normal"/>
    <w:next w:val="Normal"/>
    <w:uiPriority w:val="37"/>
    <w:unhideWhenUsed/>
    <w:rsid w:val="002A3C49"/>
  </w:style>
  <w:style w:type="character" w:styleId="PageNumber">
    <w:name w:val="page number"/>
    <w:basedOn w:val="DefaultParagraphFont"/>
    <w:uiPriority w:val="99"/>
    <w:rsid w:val="00A73E01"/>
    <w:rPr>
      <w:rFonts w:cs="Times New Roman"/>
    </w:rPr>
  </w:style>
  <w:style w:type="paragraph" w:customStyle="1" w:styleId="SUBJUDUL">
    <w:name w:val="SUBJUDUL"/>
    <w:basedOn w:val="Heading2"/>
    <w:link w:val="SUBJUDULChar"/>
    <w:qFormat/>
    <w:rsid w:val="007E0539"/>
    <w:pPr>
      <w:numPr>
        <w:ilvl w:val="1"/>
      </w:numPr>
      <w:spacing w:before="0"/>
      <w:ind w:left="576" w:hanging="576"/>
      <w:jc w:val="both"/>
    </w:pPr>
    <w:rPr>
      <w:rFonts w:ascii="Times New Roman" w:hAnsi="Times New Roman"/>
      <w:b/>
      <w:bCs/>
      <w:sz w:val="24"/>
      <w:lang w:val="en-ZW" w:eastAsia="zh-CN"/>
    </w:rPr>
  </w:style>
  <w:style w:type="character" w:customStyle="1" w:styleId="SUBJUDULChar">
    <w:name w:val="SUBJUDUL Char"/>
    <w:basedOn w:val="Heading2Char"/>
    <w:link w:val="SUBJUDUL"/>
    <w:locked/>
    <w:rsid w:val="007E0539"/>
    <w:rPr>
      <w:rFonts w:ascii="Times New Roman" w:eastAsiaTheme="majorEastAsia" w:hAnsi="Times New Roman" w:cs="Times New Roman"/>
      <w:b/>
      <w:bCs/>
      <w:color w:val="2E74B5" w:themeColor="accent1" w:themeShade="BF"/>
      <w:sz w:val="26"/>
      <w:szCs w:val="26"/>
      <w:lang w:val="en-ZW" w:eastAsia="zh-CN"/>
    </w:rPr>
  </w:style>
  <w:style w:type="character" w:styleId="Strong">
    <w:name w:val="Strong"/>
    <w:basedOn w:val="DefaultParagraphFont"/>
    <w:uiPriority w:val="22"/>
    <w:qFormat/>
    <w:rsid w:val="007E0539"/>
    <w:rPr>
      <w:rFonts w:cs="Times New Roman"/>
      <w:b/>
      <w:bCs/>
    </w:rPr>
  </w:style>
  <w:style w:type="character" w:styleId="PlaceholderText">
    <w:name w:val="Placeholder Text"/>
    <w:basedOn w:val="DefaultParagraphFont"/>
    <w:uiPriority w:val="99"/>
    <w:semiHidden/>
    <w:rsid w:val="00BA2261"/>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2863EB"/>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7E0539"/>
    <w:pPr>
      <w:keepNext/>
      <w:keepLines/>
      <w:spacing w:before="40" w:after="0" w:line="276" w:lineRule="auto"/>
      <w:ind w:left="576" w:hanging="576"/>
      <w:outlineLvl w:val="1"/>
    </w:pPr>
    <w:rPr>
      <w:rFonts w:asciiTheme="majorHAnsi" w:eastAsiaTheme="majorEastAsia" w:hAnsiTheme="majorHAnsi"/>
      <w:color w:val="2E74B5" w:themeColor="accent1" w:themeShade="BF"/>
      <w:sz w:val="26"/>
      <w:szCs w:val="26"/>
      <w:lang w:val="en-US"/>
    </w:rPr>
  </w:style>
  <w:style w:type="paragraph" w:styleId="Heading3">
    <w:name w:val="heading 3"/>
    <w:basedOn w:val="Normal"/>
    <w:next w:val="Normal"/>
    <w:link w:val="Heading3Char"/>
    <w:uiPriority w:val="9"/>
    <w:semiHidden/>
    <w:unhideWhenUsed/>
    <w:qFormat/>
    <w:rsid w:val="007E0539"/>
    <w:pPr>
      <w:keepNext/>
      <w:keepLines/>
      <w:spacing w:before="200" w:after="0"/>
      <w:ind w:left="720" w:hanging="720"/>
      <w:outlineLvl w:val="2"/>
    </w:pPr>
    <w:rPr>
      <w:rFonts w:asciiTheme="majorHAnsi" w:eastAsiaTheme="majorEastAsia" w:hAnsiTheme="majorHAnsi"/>
      <w:b/>
      <w:bCs/>
      <w:color w:val="5B9BD5" w:themeColor="accent1"/>
      <w:lang w:val="en-ZW"/>
    </w:rPr>
  </w:style>
  <w:style w:type="paragraph" w:styleId="Heading4">
    <w:name w:val="heading 4"/>
    <w:basedOn w:val="Normal"/>
    <w:next w:val="Normal"/>
    <w:link w:val="Heading4Char"/>
    <w:uiPriority w:val="9"/>
    <w:semiHidden/>
    <w:unhideWhenUsed/>
    <w:qFormat/>
    <w:rsid w:val="007E0539"/>
    <w:pPr>
      <w:keepNext/>
      <w:keepLines/>
      <w:spacing w:before="200" w:after="0"/>
      <w:ind w:left="864" w:hanging="864"/>
      <w:outlineLvl w:val="3"/>
    </w:pPr>
    <w:rPr>
      <w:rFonts w:asciiTheme="majorHAnsi" w:eastAsiaTheme="majorEastAsia" w:hAnsiTheme="majorHAnsi"/>
      <w:b/>
      <w:bCs/>
      <w:i/>
      <w:iCs/>
      <w:color w:val="5B9BD5" w:themeColor="accent1"/>
      <w:lang w:val="en-ZW"/>
    </w:rPr>
  </w:style>
  <w:style w:type="paragraph" w:styleId="Heading5">
    <w:name w:val="heading 5"/>
    <w:basedOn w:val="Normal"/>
    <w:next w:val="Normal"/>
    <w:link w:val="Heading5Char"/>
    <w:uiPriority w:val="9"/>
    <w:semiHidden/>
    <w:unhideWhenUsed/>
    <w:qFormat/>
    <w:rsid w:val="007E0539"/>
    <w:pPr>
      <w:keepNext/>
      <w:keepLines/>
      <w:spacing w:before="200" w:after="0" w:line="276" w:lineRule="auto"/>
      <w:ind w:left="1008" w:hanging="1008"/>
      <w:outlineLvl w:val="4"/>
    </w:pPr>
    <w:rPr>
      <w:rFonts w:asciiTheme="majorHAnsi" w:eastAsiaTheme="majorEastAsia" w:hAnsiTheme="majorHAnsi"/>
      <w:color w:val="1F4D78" w:themeColor="accent1" w:themeShade="7F"/>
      <w:lang w:val="en-US"/>
    </w:rPr>
  </w:style>
  <w:style w:type="paragraph" w:styleId="Heading6">
    <w:name w:val="heading 6"/>
    <w:basedOn w:val="Normal"/>
    <w:next w:val="Normal"/>
    <w:link w:val="Heading6Char"/>
    <w:uiPriority w:val="9"/>
    <w:semiHidden/>
    <w:unhideWhenUsed/>
    <w:qFormat/>
    <w:rsid w:val="007E0539"/>
    <w:pPr>
      <w:keepNext/>
      <w:keepLines/>
      <w:spacing w:before="200" w:after="0" w:line="276" w:lineRule="auto"/>
      <w:ind w:left="1152" w:hanging="1152"/>
      <w:outlineLvl w:val="5"/>
    </w:pPr>
    <w:rPr>
      <w:rFonts w:asciiTheme="majorHAnsi" w:eastAsiaTheme="majorEastAsia" w:hAnsiTheme="majorHAnsi"/>
      <w:i/>
      <w:iCs/>
      <w:color w:val="1F4D78" w:themeColor="accent1" w:themeShade="7F"/>
      <w:lang w:val="en-US"/>
    </w:rPr>
  </w:style>
  <w:style w:type="paragraph" w:styleId="Heading7">
    <w:name w:val="heading 7"/>
    <w:basedOn w:val="Normal"/>
    <w:next w:val="Normal"/>
    <w:link w:val="Heading7Char"/>
    <w:uiPriority w:val="9"/>
    <w:semiHidden/>
    <w:unhideWhenUsed/>
    <w:qFormat/>
    <w:rsid w:val="007E0539"/>
    <w:pPr>
      <w:keepNext/>
      <w:keepLines/>
      <w:spacing w:before="200" w:after="0" w:line="276" w:lineRule="auto"/>
      <w:ind w:left="1296" w:hanging="1296"/>
      <w:outlineLvl w:val="6"/>
    </w:pPr>
    <w:rPr>
      <w:rFonts w:asciiTheme="majorHAnsi" w:eastAsiaTheme="majorEastAsia" w:hAnsiTheme="majorHAnsi"/>
      <w:i/>
      <w:iCs/>
      <w:color w:val="404040" w:themeColor="text1" w:themeTint="BF"/>
      <w:lang w:val="en-US"/>
    </w:rPr>
  </w:style>
  <w:style w:type="paragraph" w:styleId="Heading8">
    <w:name w:val="heading 8"/>
    <w:basedOn w:val="Normal"/>
    <w:next w:val="Normal"/>
    <w:link w:val="Heading8Char"/>
    <w:uiPriority w:val="9"/>
    <w:semiHidden/>
    <w:unhideWhenUsed/>
    <w:qFormat/>
    <w:rsid w:val="007E0539"/>
    <w:pPr>
      <w:keepNext/>
      <w:keepLines/>
      <w:spacing w:before="200" w:after="0" w:line="276" w:lineRule="auto"/>
      <w:ind w:left="1440" w:hanging="1440"/>
      <w:outlineLvl w:val="7"/>
    </w:pPr>
    <w:rPr>
      <w:rFonts w:asciiTheme="majorHAnsi" w:eastAsiaTheme="majorEastAsia" w:hAnsiTheme="majorHAnsi"/>
      <w:color w:val="404040" w:themeColor="text1" w:themeTint="BF"/>
      <w:sz w:val="20"/>
      <w:szCs w:val="20"/>
      <w:lang w:val="en-US"/>
    </w:rPr>
  </w:style>
  <w:style w:type="paragraph" w:styleId="Heading9">
    <w:name w:val="heading 9"/>
    <w:basedOn w:val="Normal"/>
    <w:next w:val="Normal"/>
    <w:link w:val="Heading9Char"/>
    <w:uiPriority w:val="9"/>
    <w:semiHidden/>
    <w:unhideWhenUsed/>
    <w:qFormat/>
    <w:rsid w:val="007E0539"/>
    <w:pPr>
      <w:keepNext/>
      <w:keepLines/>
      <w:spacing w:before="200" w:after="0" w:line="276" w:lineRule="auto"/>
      <w:ind w:left="1584" w:hanging="1584"/>
      <w:outlineLvl w:val="8"/>
    </w:pPr>
    <w:rPr>
      <w:rFonts w:asciiTheme="majorHAnsi" w:eastAsiaTheme="majorEastAsia" w:hAnsiTheme="majorHAnsi"/>
      <w:i/>
      <w:iCs/>
      <w:color w:val="404040" w:themeColor="text1" w:themeTint="B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863EB"/>
    <w:rPr>
      <w:rFonts w:asciiTheme="majorHAnsi" w:eastAsiaTheme="majorEastAsia" w:hAnsiTheme="majorHAnsi" w:cs="Times New Roman"/>
      <w:color w:val="2E74B5" w:themeColor="accent1" w:themeShade="BF"/>
      <w:sz w:val="32"/>
      <w:szCs w:val="32"/>
    </w:rPr>
  </w:style>
  <w:style w:type="character" w:customStyle="1" w:styleId="Heading2Char">
    <w:name w:val="Heading 2 Char"/>
    <w:basedOn w:val="DefaultParagraphFont"/>
    <w:link w:val="Heading2"/>
    <w:uiPriority w:val="9"/>
    <w:locked/>
    <w:rsid w:val="007E0539"/>
    <w:rPr>
      <w:rFonts w:asciiTheme="majorHAnsi" w:eastAsiaTheme="majorEastAsia" w:hAnsiTheme="majorHAnsi" w:cs="Times New Roman"/>
      <w:color w:val="2E74B5" w:themeColor="accent1" w:themeShade="BF"/>
      <w:sz w:val="26"/>
      <w:szCs w:val="26"/>
      <w:lang w:val="en-US" w:eastAsia="x-none"/>
    </w:rPr>
  </w:style>
  <w:style w:type="character" w:customStyle="1" w:styleId="Heading3Char">
    <w:name w:val="Heading 3 Char"/>
    <w:basedOn w:val="DefaultParagraphFont"/>
    <w:link w:val="Heading3"/>
    <w:uiPriority w:val="9"/>
    <w:semiHidden/>
    <w:locked/>
    <w:rsid w:val="007E0539"/>
    <w:rPr>
      <w:rFonts w:asciiTheme="majorHAnsi" w:eastAsiaTheme="majorEastAsia" w:hAnsiTheme="majorHAnsi" w:cs="Times New Roman"/>
      <w:b/>
      <w:bCs/>
      <w:color w:val="5B9BD5" w:themeColor="accent1"/>
      <w:lang w:val="en-ZW" w:eastAsia="x-none"/>
    </w:rPr>
  </w:style>
  <w:style w:type="character" w:customStyle="1" w:styleId="Heading4Char">
    <w:name w:val="Heading 4 Char"/>
    <w:basedOn w:val="DefaultParagraphFont"/>
    <w:link w:val="Heading4"/>
    <w:uiPriority w:val="9"/>
    <w:semiHidden/>
    <w:locked/>
    <w:rsid w:val="007E0539"/>
    <w:rPr>
      <w:rFonts w:asciiTheme="majorHAnsi" w:eastAsiaTheme="majorEastAsia" w:hAnsiTheme="majorHAnsi" w:cs="Times New Roman"/>
      <w:b/>
      <w:bCs/>
      <w:i/>
      <w:iCs/>
      <w:color w:val="5B9BD5" w:themeColor="accent1"/>
      <w:lang w:val="en-ZW" w:eastAsia="x-none"/>
    </w:rPr>
  </w:style>
  <w:style w:type="character" w:customStyle="1" w:styleId="Heading5Char">
    <w:name w:val="Heading 5 Char"/>
    <w:basedOn w:val="DefaultParagraphFont"/>
    <w:link w:val="Heading5"/>
    <w:uiPriority w:val="9"/>
    <w:semiHidden/>
    <w:locked/>
    <w:rsid w:val="007E0539"/>
    <w:rPr>
      <w:rFonts w:asciiTheme="majorHAnsi" w:eastAsiaTheme="majorEastAsia" w:hAnsiTheme="majorHAnsi" w:cs="Times New Roman"/>
      <w:color w:val="1F4D78" w:themeColor="accent1" w:themeShade="7F"/>
      <w:lang w:val="en-US" w:eastAsia="x-none"/>
    </w:rPr>
  </w:style>
  <w:style w:type="character" w:customStyle="1" w:styleId="Heading6Char">
    <w:name w:val="Heading 6 Char"/>
    <w:basedOn w:val="DefaultParagraphFont"/>
    <w:link w:val="Heading6"/>
    <w:uiPriority w:val="9"/>
    <w:semiHidden/>
    <w:locked/>
    <w:rsid w:val="007E0539"/>
    <w:rPr>
      <w:rFonts w:asciiTheme="majorHAnsi" w:eastAsiaTheme="majorEastAsia" w:hAnsiTheme="majorHAnsi" w:cs="Times New Roman"/>
      <w:i/>
      <w:iCs/>
      <w:color w:val="1F4D78" w:themeColor="accent1" w:themeShade="7F"/>
      <w:lang w:val="en-US" w:eastAsia="x-none"/>
    </w:rPr>
  </w:style>
  <w:style w:type="character" w:customStyle="1" w:styleId="Heading7Char">
    <w:name w:val="Heading 7 Char"/>
    <w:basedOn w:val="DefaultParagraphFont"/>
    <w:link w:val="Heading7"/>
    <w:uiPriority w:val="9"/>
    <w:semiHidden/>
    <w:locked/>
    <w:rsid w:val="007E0539"/>
    <w:rPr>
      <w:rFonts w:asciiTheme="majorHAnsi" w:eastAsiaTheme="majorEastAsia" w:hAnsiTheme="majorHAnsi" w:cs="Times New Roman"/>
      <w:i/>
      <w:iCs/>
      <w:color w:val="404040" w:themeColor="text1" w:themeTint="BF"/>
      <w:lang w:val="en-US" w:eastAsia="x-none"/>
    </w:rPr>
  </w:style>
  <w:style w:type="character" w:customStyle="1" w:styleId="Heading8Char">
    <w:name w:val="Heading 8 Char"/>
    <w:basedOn w:val="DefaultParagraphFont"/>
    <w:link w:val="Heading8"/>
    <w:uiPriority w:val="9"/>
    <w:semiHidden/>
    <w:locked/>
    <w:rsid w:val="007E0539"/>
    <w:rPr>
      <w:rFonts w:asciiTheme="majorHAnsi" w:eastAsiaTheme="majorEastAsia" w:hAnsiTheme="majorHAnsi" w:cs="Times New Roman"/>
      <w:color w:val="404040" w:themeColor="text1" w:themeTint="BF"/>
      <w:sz w:val="20"/>
      <w:szCs w:val="20"/>
      <w:lang w:val="en-US" w:eastAsia="x-none"/>
    </w:rPr>
  </w:style>
  <w:style w:type="character" w:customStyle="1" w:styleId="Heading9Char">
    <w:name w:val="Heading 9 Char"/>
    <w:basedOn w:val="DefaultParagraphFont"/>
    <w:link w:val="Heading9"/>
    <w:uiPriority w:val="9"/>
    <w:semiHidden/>
    <w:locked/>
    <w:rsid w:val="007E0539"/>
    <w:rPr>
      <w:rFonts w:asciiTheme="majorHAnsi" w:eastAsiaTheme="majorEastAsia" w:hAnsiTheme="majorHAnsi" w:cs="Times New Roman"/>
      <w:i/>
      <w:iCs/>
      <w:color w:val="404040" w:themeColor="text1" w:themeTint="BF"/>
      <w:sz w:val="20"/>
      <w:szCs w:val="20"/>
      <w:lang w:val="en-US" w:eastAsia="x-none"/>
    </w:rPr>
  </w:style>
  <w:style w:type="paragraph" w:styleId="Header">
    <w:name w:val="header"/>
    <w:basedOn w:val="Normal"/>
    <w:link w:val="HeaderChar"/>
    <w:uiPriority w:val="99"/>
    <w:unhideWhenUsed/>
    <w:rsid w:val="00C161C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161C2"/>
    <w:rPr>
      <w:rFonts w:cs="Times New Roman"/>
    </w:rPr>
  </w:style>
  <w:style w:type="paragraph" w:styleId="Footer">
    <w:name w:val="footer"/>
    <w:basedOn w:val="Normal"/>
    <w:link w:val="FooterChar"/>
    <w:uiPriority w:val="99"/>
    <w:unhideWhenUsed/>
    <w:rsid w:val="00C161C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161C2"/>
    <w:rPr>
      <w:rFonts w:cs="Times New Roman"/>
    </w:rPr>
  </w:style>
  <w:style w:type="character" w:styleId="Hyperlink">
    <w:name w:val="Hyperlink"/>
    <w:basedOn w:val="DefaultParagraphFont"/>
    <w:uiPriority w:val="99"/>
    <w:unhideWhenUsed/>
    <w:rsid w:val="003124EC"/>
    <w:rPr>
      <w:rFonts w:cs="Times New Roman"/>
      <w:color w:val="0563C1" w:themeColor="hyperlink"/>
      <w:u w:val="single"/>
    </w:rPr>
  </w:style>
  <w:style w:type="paragraph" w:styleId="ListParagraph">
    <w:name w:val="List Paragraph"/>
    <w:basedOn w:val="Normal"/>
    <w:uiPriority w:val="34"/>
    <w:qFormat/>
    <w:rsid w:val="0070598A"/>
    <w:pPr>
      <w:ind w:left="720"/>
      <w:contextualSpacing/>
    </w:pPr>
  </w:style>
  <w:style w:type="character" w:styleId="CommentReference">
    <w:name w:val="annotation reference"/>
    <w:basedOn w:val="DefaultParagraphFont"/>
    <w:uiPriority w:val="99"/>
    <w:semiHidden/>
    <w:unhideWhenUsed/>
    <w:rsid w:val="0010048A"/>
    <w:rPr>
      <w:rFonts w:cs="Times New Roman"/>
      <w:sz w:val="16"/>
      <w:szCs w:val="16"/>
    </w:rPr>
  </w:style>
  <w:style w:type="paragraph" w:styleId="CommentText">
    <w:name w:val="annotation text"/>
    <w:basedOn w:val="Normal"/>
    <w:link w:val="CommentTextChar"/>
    <w:uiPriority w:val="99"/>
    <w:semiHidden/>
    <w:unhideWhenUsed/>
    <w:rsid w:val="0010048A"/>
    <w:pPr>
      <w:spacing w:line="240" w:lineRule="auto"/>
    </w:pPr>
    <w:rPr>
      <w:sz w:val="20"/>
      <w:szCs w:val="20"/>
    </w:rPr>
  </w:style>
  <w:style w:type="character" w:customStyle="1" w:styleId="CommentTextChar">
    <w:name w:val="Comment Text Char"/>
    <w:basedOn w:val="DefaultParagraphFont"/>
    <w:link w:val="CommentText"/>
    <w:uiPriority w:val="99"/>
    <w:semiHidden/>
    <w:locked/>
    <w:rsid w:val="0010048A"/>
    <w:rPr>
      <w:rFonts w:cs="Times New Roman"/>
      <w:sz w:val="20"/>
      <w:szCs w:val="20"/>
    </w:rPr>
  </w:style>
  <w:style w:type="paragraph" w:styleId="CommentSubject">
    <w:name w:val="annotation subject"/>
    <w:basedOn w:val="CommentText"/>
    <w:next w:val="CommentText"/>
    <w:link w:val="CommentSubjectChar"/>
    <w:uiPriority w:val="99"/>
    <w:semiHidden/>
    <w:unhideWhenUsed/>
    <w:rsid w:val="0010048A"/>
    <w:rPr>
      <w:b/>
      <w:bCs/>
    </w:rPr>
  </w:style>
  <w:style w:type="character" w:customStyle="1" w:styleId="CommentSubjectChar">
    <w:name w:val="Comment Subject Char"/>
    <w:basedOn w:val="CommentTextChar"/>
    <w:link w:val="CommentSubject"/>
    <w:uiPriority w:val="99"/>
    <w:semiHidden/>
    <w:locked/>
    <w:rsid w:val="0010048A"/>
    <w:rPr>
      <w:rFonts w:cs="Times New Roman"/>
      <w:b/>
      <w:bCs/>
      <w:sz w:val="20"/>
      <w:szCs w:val="20"/>
    </w:rPr>
  </w:style>
  <w:style w:type="paragraph" w:styleId="BalloonText">
    <w:name w:val="Balloon Text"/>
    <w:basedOn w:val="Normal"/>
    <w:link w:val="BalloonTextChar"/>
    <w:uiPriority w:val="99"/>
    <w:semiHidden/>
    <w:unhideWhenUsed/>
    <w:rsid w:val="001004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0048A"/>
    <w:rPr>
      <w:rFonts w:ascii="Segoe UI" w:hAnsi="Segoe UI" w:cs="Segoe UI"/>
      <w:sz w:val="18"/>
      <w:szCs w:val="18"/>
    </w:rPr>
  </w:style>
  <w:style w:type="table" w:styleId="TableGrid">
    <w:name w:val="Table Grid"/>
    <w:basedOn w:val="TableNormal"/>
    <w:uiPriority w:val="39"/>
    <w:rsid w:val="00615C6B"/>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rsid w:val="000F11C4"/>
    <w:pPr>
      <w:keepNext/>
      <w:keepLines/>
      <w:spacing w:before="360" w:after="80"/>
      <w:contextualSpacing/>
    </w:pPr>
    <w:rPr>
      <w:rFonts w:ascii="Georgia" w:hAnsi="Georgia" w:cs="Georgia"/>
      <w:i/>
      <w:color w:val="666666"/>
      <w:sz w:val="48"/>
      <w:szCs w:val="20"/>
      <w:lang w:eastAsia="id-ID"/>
    </w:rPr>
  </w:style>
  <w:style w:type="character" w:customStyle="1" w:styleId="SubtitleChar">
    <w:name w:val="Subtitle Char"/>
    <w:basedOn w:val="DefaultParagraphFont"/>
    <w:link w:val="Subtitle"/>
    <w:uiPriority w:val="11"/>
    <w:locked/>
    <w:rsid w:val="000F11C4"/>
    <w:rPr>
      <w:rFonts w:ascii="Georgia" w:hAnsi="Georgia" w:cs="Georgia"/>
      <w:i/>
      <w:color w:val="666666"/>
      <w:sz w:val="20"/>
      <w:szCs w:val="20"/>
      <w:lang w:val="x-none" w:eastAsia="id-ID"/>
    </w:rPr>
  </w:style>
  <w:style w:type="paragraph" w:styleId="Bibliography">
    <w:name w:val="Bibliography"/>
    <w:basedOn w:val="Normal"/>
    <w:next w:val="Normal"/>
    <w:uiPriority w:val="37"/>
    <w:unhideWhenUsed/>
    <w:rsid w:val="002A3C49"/>
  </w:style>
  <w:style w:type="character" w:styleId="PageNumber">
    <w:name w:val="page number"/>
    <w:basedOn w:val="DefaultParagraphFont"/>
    <w:uiPriority w:val="99"/>
    <w:rsid w:val="00A73E01"/>
    <w:rPr>
      <w:rFonts w:cs="Times New Roman"/>
    </w:rPr>
  </w:style>
  <w:style w:type="paragraph" w:customStyle="1" w:styleId="SUBJUDUL">
    <w:name w:val="SUBJUDUL"/>
    <w:basedOn w:val="Heading2"/>
    <w:link w:val="SUBJUDULChar"/>
    <w:qFormat/>
    <w:rsid w:val="007E0539"/>
    <w:pPr>
      <w:numPr>
        <w:ilvl w:val="1"/>
      </w:numPr>
      <w:spacing w:before="0"/>
      <w:ind w:left="576" w:hanging="576"/>
      <w:jc w:val="both"/>
    </w:pPr>
    <w:rPr>
      <w:rFonts w:ascii="Times New Roman" w:hAnsi="Times New Roman"/>
      <w:b/>
      <w:bCs/>
      <w:sz w:val="24"/>
      <w:lang w:val="en-ZW" w:eastAsia="zh-CN"/>
    </w:rPr>
  </w:style>
  <w:style w:type="character" w:customStyle="1" w:styleId="SUBJUDULChar">
    <w:name w:val="SUBJUDUL Char"/>
    <w:basedOn w:val="Heading2Char"/>
    <w:link w:val="SUBJUDUL"/>
    <w:locked/>
    <w:rsid w:val="007E0539"/>
    <w:rPr>
      <w:rFonts w:ascii="Times New Roman" w:eastAsiaTheme="majorEastAsia" w:hAnsi="Times New Roman" w:cs="Times New Roman"/>
      <w:b/>
      <w:bCs/>
      <w:color w:val="2E74B5" w:themeColor="accent1" w:themeShade="BF"/>
      <w:sz w:val="26"/>
      <w:szCs w:val="26"/>
      <w:lang w:val="en-ZW" w:eastAsia="zh-CN"/>
    </w:rPr>
  </w:style>
  <w:style w:type="character" w:styleId="Strong">
    <w:name w:val="Strong"/>
    <w:basedOn w:val="DefaultParagraphFont"/>
    <w:uiPriority w:val="22"/>
    <w:qFormat/>
    <w:rsid w:val="007E0539"/>
    <w:rPr>
      <w:rFonts w:cs="Times New Roman"/>
      <w:b/>
      <w:bCs/>
    </w:rPr>
  </w:style>
  <w:style w:type="character" w:styleId="PlaceholderText">
    <w:name w:val="Placeholder Text"/>
    <w:basedOn w:val="DefaultParagraphFont"/>
    <w:uiPriority w:val="99"/>
    <w:semiHidden/>
    <w:rsid w:val="00BA2261"/>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54737">
      <w:marLeft w:val="0"/>
      <w:marRight w:val="0"/>
      <w:marTop w:val="0"/>
      <w:marBottom w:val="0"/>
      <w:divBdr>
        <w:top w:val="none" w:sz="0" w:space="0" w:color="auto"/>
        <w:left w:val="none" w:sz="0" w:space="0" w:color="auto"/>
        <w:bottom w:val="none" w:sz="0" w:space="0" w:color="auto"/>
        <w:right w:val="none" w:sz="0" w:space="0" w:color="auto"/>
      </w:divBdr>
    </w:div>
    <w:div w:id="286354738">
      <w:marLeft w:val="0"/>
      <w:marRight w:val="0"/>
      <w:marTop w:val="0"/>
      <w:marBottom w:val="0"/>
      <w:divBdr>
        <w:top w:val="none" w:sz="0" w:space="0" w:color="auto"/>
        <w:left w:val="none" w:sz="0" w:space="0" w:color="auto"/>
        <w:bottom w:val="none" w:sz="0" w:space="0" w:color="auto"/>
        <w:right w:val="none" w:sz="0" w:space="0" w:color="auto"/>
      </w:divBdr>
    </w:div>
    <w:div w:id="286354739">
      <w:marLeft w:val="0"/>
      <w:marRight w:val="0"/>
      <w:marTop w:val="0"/>
      <w:marBottom w:val="0"/>
      <w:divBdr>
        <w:top w:val="none" w:sz="0" w:space="0" w:color="auto"/>
        <w:left w:val="none" w:sz="0" w:space="0" w:color="auto"/>
        <w:bottom w:val="none" w:sz="0" w:space="0" w:color="auto"/>
        <w:right w:val="none" w:sz="0" w:space="0" w:color="auto"/>
      </w:divBdr>
    </w:div>
    <w:div w:id="28635474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Version="1">
  <b:Source>
    <b:Tag>Bor04</b:Tag>
    <b:SourceType>Book</b:SourceType>
    <b:Guid>{DCBB0938-2D00-46C1-8AFE-91386F742FF9}</b:Guid>
    <b:LCID>en-US</b:LCID>
    <b:Title>Ceramics are more than Clay Alone</b:Title>
    <b:Year>2004</b:Year>
    <b:City>Cambridge</b:City>
    <b:Publisher>Cambridge International Science Publishing</b:Publisher>
    <b:Author>
      <b:Author>
        <b:NameList>
          <b:Person>
            <b:Last>Bormans</b:Last>
            <b:First>Paul</b:First>
          </b:Person>
        </b:NameList>
      </b:Author>
    </b:Author>
    <b:RefOrder>15</b:RefOrder>
  </b:Source>
  <b:Source>
    <b:Tag>Few95</b:Tag>
    <b:SourceType>JournalArticle</b:SourceType>
    <b:Guid>{6EA8C0E8-FC49-4107-882C-507F46D9F2E1}</b:Guid>
    <b:Title>The atomic nuclide with the highest mean binding energy</b:Title>
    <b:Year>1995</b:Year>
    <b:Volume>63</b:Volume>
    <b:LCID>en-US</b:LCID>
    <b:JournalName>American Journal of Physics</b:JournalName>
    <b:Pages>653-658</b:Pages>
    <b:Issue>7</b:Issue>
    <b:Author>
      <b:Author>
        <b:NameList>
          <b:Person>
            <b:Last>Fewell</b:Last>
            <b:Middle>P.</b:Middle>
            <b:First>M.</b:First>
          </b:Person>
        </b:NameList>
      </b:Author>
    </b:Author>
    <b:RefOrder>16</b:RefOrder>
  </b:Source>
  <b:Source>
    <b:Tag>Abi</b:Tag>
    <b:SourceType>Book</b:SourceType>
    <b:Guid>{5ED51CC9-2E98-43B3-8596-B34B2E2DEE41}</b:Guid>
    <b:Author>
      <b:Author>
        <b:NameList>
          <b:Person>
            <b:Last>Abidin</b:Last>
          </b:Person>
        </b:NameList>
      </b:Author>
    </b:Author>
    <b:RefOrder>17</b:RefOrder>
  </b:Source>
  <b:Source>
    <b:Tag>Bur18</b:Tag>
    <b:SourceType>InternetSite</b:SourceType>
    <b:Guid>{07E76319-3536-4929-90E4-8C060AABDD89}</b:Guid>
    <b:Title>The World Leaders In Coconut Production</b:Title>
    <b:Year>2018</b:Year>
    <b:Author>
      <b:Author>
        <b:NameList>
          <b:Person>
            <b:Last>Burton</b:Last>
            <b:First>James</b:First>
          </b:Person>
        </b:NameList>
      </b:Author>
    </b:Author>
    <b:Month>April</b:Month>
    <b:Day>19</b:Day>
    <b:URL>https://www.worldatlas.com/articles/the-world-leaders-in-coconut-production.html</b:URL>
    <b:ProductionCompany>World Atlas</b:ProductionCompany>
    <b:RefOrder>1</b:RefOrder>
  </b:Source>
  <b:Source>
    <b:Tag>Yov15</b:Tag>
    <b:SourceType>InternetSite</b:SourceType>
    <b:Guid>{2BB8E645-0F5F-40D8-A1BB-710A0A02B44A}</b:Guid>
    <b:Author>
      <b:Author>
        <b:NameList>
          <b:Person>
            <b:Last>Riezqi</b:Last>
            <b:First>Yovanda</b:First>
            <b:Middle>Yanuar</b:Middle>
          </b:Person>
        </b:NameList>
      </b:Author>
    </b:Author>
    <b:Title>Indonesia Surplus Tomat 900 Ribu Ton/Tahun</b:Title>
    <b:ProductionCompany>sindonews</b:ProductionCompany>
    <b:Year>2015</b:Year>
    <b:Month>Agustus</b:Month>
    <b:Day>17</b:Day>
    <b:URL>https://ekbis.sindonews.com/read/1033874/34/indonesia-surplus-tomat-900-ribu-tontahun-1439790704</b:URL>
    <b:RefOrder>2</b:RefOrder>
  </b:Source>
  <b:Source>
    <b:Tag>Uha93</b:Tag>
    <b:SourceType>JournalArticle</b:SourceType>
    <b:Guid>{54171B7D-14C8-4088-94A4-7DF25C4F4E08}</b:Guid>
    <b:Author>
      <b:Author>
        <b:NameList>
          <b:Person>
            <b:Last>Uhan</b:Last>
            <b:First>T.</b:First>
            <b:Middle>S &amp; Suriaatmadja, R. E</b:Middle>
          </b:Person>
        </b:NameList>
      </b:Author>
    </b:Author>
    <b:Title>Pengendalian ulat buah tomat (Helicoverpa armigera Hubn.) dengan insektisida organophosphat dan pirethroid buatan</b:Title>
    <b:Year>1993</b:Year>
    <b:JournalName>Bul. Penel. Hort</b:JournalName>
    <b:Pages>29-34</b:Pages>
    <b:Volume>25</b:Volume>
    <b:Issue>4</b:Issue>
    <b:RefOrder>3</b:RefOrder>
  </b:Source>
  <b:Source>
    <b:Tag>Sup17</b:Tag>
    <b:SourceType>JournalArticle</b:SourceType>
    <b:Guid>{5871AE3C-0EF1-446C-9C1E-44617503FDD4}</b:Guid>
    <b:Author>
      <b:Author>
        <b:NameList>
          <b:Person>
            <b:Last>Suprapto</b:Last>
            <b:First>M.</b:First>
            <b:Middle>I. H</b:Middle>
          </b:Person>
        </b:NameList>
      </b:Author>
    </b:Author>
    <b:Title>Pemisahan Mangan Dioksida (MnO2) dari Limbah Pasta Baterai dengan Metode Elektrolisis</b:Title>
    <b:JournalName>Jurnal Sains dan Seni ITS</b:JournalName>
    <b:Year>2017</b:Year>
    <b:Pages>2337-3520</b:Pages>
    <b:Volume>6</b:Volume>
    <b:Issue>2</b:Issue>
    <b:RefOrder>4</b:RefOrder>
  </b:Source>
  <b:Source>
    <b:Tag>Isw16</b:Tag>
    <b:SourceType>JournalArticle</b:SourceType>
    <b:Guid>{93A71224-0683-458C-9425-1279FE9B945D}</b:Guid>
    <b:Author>
      <b:Author>
        <b:NameList>
          <b:Person>
            <b:Last>Iswanto</b:Last>
            <b:First>Sudarmadji,</b:First>
            <b:Middle>E.T., Wahyuni &amp; Sutomo, A.H.</b:Middle>
          </b:Person>
        </b:NameList>
      </b:Author>
    </b:Author>
    <b:Title>Timbulan Sampah B3 Rumah Tangga dan Potensi Dampak Kesehatan Lingkungan di Kabupaten Sleman, Yogyakarta</b:Title>
    <b:JournalName>Jurnal Manusia dan Lingkungan.</b:JournalName>
    <b:Year>2016</b:Year>
    <b:Pages>179-188</b:Pages>
    <b:Volume>23</b:Volume>
    <b:Issue>2</b:Issue>
    <b:RefOrder>5</b:RefOrder>
  </b:Source>
  <b:Source>
    <b:Tag>Hid16</b:Tag>
    <b:SourceType>JournalArticle</b:SourceType>
    <b:Guid>{750810A6-6932-4A76-90DD-24EF29514D2E}</b:Guid>
    <b:Author>
      <b:Author>
        <b:NameList>
          <b:Person>
            <b:Last>Hidayat</b:Last>
            <b:First>S.,</b:First>
            <b:Middle>Chandra, L., Kartawidjaja, M., Alamsyah, W. &amp;Iman, R</b:Middle>
          </b:Person>
        </b:NameList>
      </b:Author>
    </b:Author>
    <b:Title>Sintesis Polianilin Dan Karakteristik Kinerjanya Sebagai Anoda Pada Sistem Baterai Asam Sulfat</b:Title>
    <b:JournalName>Jurnal Material dan Energi Indonesia </b:JournalName>
    <b:Year>2016</b:Year>
    <b:Pages>20 – 21</b:Pages>
    <b:Volume>6</b:Volume>
    <b:Issue>1</b:Issue>
    <b:RefOrder>6</b:RefOrder>
  </b:Source>
  <b:Source>
    <b:Tag>Bar11</b:Tag>
    <b:SourceType>InternetSite</b:SourceType>
    <b:Guid>{0CAB8A4C-1956-420D-ACC1-8B74761AD6DB}</b:Guid>
    <b:Title>Banyak yang Tidak Tahu Bahaya Buang Baterai Bekas.</b:Title>
    <b:Year>2011</b:Year>
    <b:Author>
      <b:Author>
        <b:NameList>
          <b:Person>
            <b:Last>Bararah</b:Last>
            <b:First>V.</b:First>
            <b:Middle>F.</b:Middle>
          </b:Person>
        </b:NameList>
      </b:Author>
    </b:Author>
    <b:ProductionCompany>detik health</b:ProductionCompany>
    <b:Month>Maret</b:Month>
    <b:Day>17</b:Day>
    <b:URL>http://health.detik.com/read/2011/03/17/133809/1594158/763/banyak-yang-tidak-tahu-bahaya-buang-baterai-bekas?l99110175.</b:URL>
    <b:RefOrder>7</b:RefOrder>
  </b:Source>
  <b:Source>
    <b:Tag>Sup15</b:Tag>
    <b:SourceType>JournalArticle</b:SourceType>
    <b:Guid>{B545BF9F-E23F-463F-955D-5442E2690BD4}</b:Guid>
    <b:Title> Analisis Konsentrasi Kadmium (Cd) dan Timbal (Pb) Pada Air dan Ikan dari Perairan Sungai Wakak Kendal</b:Title>
    <b:Year>2015</b:Year>
    <b:Author>
      <b:Author>
        <b:NameList>
          <b:Person>
            <b:Last>Supriharyono</b:Last>
            <b:First>Marwah,</b:First>
            <b:Middle>S. R. A &amp; Haeruddin</b:Middle>
          </b:Person>
        </b:NameList>
      </b:Author>
    </b:Author>
    <b:JournalName>Diponegoro Journal Of Maquares</b:JournalName>
    <b:Pages>37-41</b:Pages>
    <b:Volume>4</b:Volume>
    <b:Issue>3</b:Issue>
    <b:RefOrder>8</b:RefOrder>
  </b:Source>
  <b:Source>
    <b:Tag>Gus12</b:Tag>
    <b:SourceType>JournalArticle</b:SourceType>
    <b:Guid>{E5D2DAA3-5A19-4E72-9148-8DCAB7061887}</b:Guid>
    <b:Author>
      <b:Author>
        <b:NameList>
          <b:Person>
            <b:Last>Gusnita</b:Last>
            <b:First>D</b:First>
          </b:Person>
        </b:NameList>
      </b:Author>
    </b:Author>
    <b:Title>Pencemaran Logam Berat Timbal (Pb) di Udara dan Upaya Penghapusan Bensin Bertimbal</b:Title>
    <b:JournalName>Berita Dirgantara</b:JournalName>
    <b:Year>2012</b:Year>
    <b:Pages>95-101</b:Pages>
    <b:Volume>13</b:Volume>
    <b:Issue>3</b:Issue>
    <b:RefOrder>9</b:RefOrder>
  </b:Source>
  <b:Source>
    <b:Tag>Sid13</b:Tag>
    <b:SourceType>JournalArticle</b:SourceType>
    <b:Guid>{EC846F85-5B9A-44A0-9078-650F19BF9090}</b:Guid>
    <b:Author>
      <b:Author>
        <b:NameList>
          <b:Person>
            <b:Last>Siddiqui</b:Last>
            <b:First>U.Z.</b:First>
            <b:Middle>&amp; Pathrikar, A.K</b:Middle>
          </b:Person>
        </b:NameList>
      </b:Author>
    </b:Author>
    <b:Title>The Future of Energy Bio Battery</b:Title>
    <b:JournalName>International Journal of Research in Engineering and Technology</b:JournalName>
    <b:Year>2013</b:Year>
    <b:Pages>2319-1163</b:Pages>
    <b:RefOrder>11</b:RefOrder>
  </b:Source>
  <b:Source>
    <b:Tag>Abi19</b:Tag>
    <b:SourceType>Patent</b:SourceType>
    <b:Guid>{C270C233-02F5-40C1-885B-12DC42B8C788}</b:Guid>
    <b:Title>Metode Pembuatan “BAMAT” Inovasi Energi Terbarukan Berbasis Baterai bekas dan Tomat Busuk</b:Title>
    <b:Year>2019</b:Year>
    <b:Author>
      <b:Inventor>
        <b:NameList>
          <b:Person>
            <b:Last>Abidin</b:Last>
            <b:First>M.,</b:First>
            <b:Middle>Murniati, A., Apriliany, F.I., &amp; Kristiyani, A.M</b:Middle>
          </b:Person>
        </b:NameList>
      </b:Inventor>
    </b:Author>
    <b:Month>Agustus</b:Month>
    <b:Day>16</b:Day>
    <b:CountryRegion>Indonesia</b:CountryRegion>
    <b:PatentNumber>S00201904048</b:PatentNumber>
    <b:RefOrder>12</b:RefOrder>
  </b:Source>
  <b:Source>
    <b:Tag>Tri04</b:Tag>
    <b:SourceType>Book</b:SourceType>
    <b:Guid>{8F066A30-EC6C-4223-9D49-CFABD30E554B}</b:Guid>
    <b:Title>Coconut Flour From “Sapal”; A Promising Functional Food</b:Title>
    <b:Year>2004</b:Year>
    <b:Author>
      <b:Author>
        <b:NameList>
          <b:Person>
            <b:Last>Trinidad</b:Last>
            <b:First>T.P</b:First>
          </b:Person>
        </b:NameList>
      </b:Author>
    </b:Author>
    <b:City>Manila</b:City>
    <b:Publisher> Food and Nutrition Research Institute, Department of Science and Technology</b:Publisher>
    <b:RefOrder>13</b:RefOrder>
  </b:Source>
  <b:Source>
    <b:Tag>len</b:Tag>
    <b:SourceType>InternetSite</b:SourceType>
    <b:Guid>{2CC5C26F-E4FF-4BA2-87C1-A382A81CE1BE}</b:Guid>
    <b:Author>
      <b:Author>
        <b:NameList>
          <b:Person>
            <b:Last>lenntech</b:Last>
          </b:Person>
        </b:NameList>
      </b:Author>
    </b:Author>
    <b:Title>Chemical properties of lithium</b:Title>
    <b:Year>2019</b:Year>
    <b:ProductionCompany>lenntech</b:ProductionCompany>
    <b:URL>https://www.lenntech.com/periodic/elements/li.htm</b:URL>
    <b:RefOrder>10</b:RefOrder>
  </b:Source>
  <b:Source>
    <b:Tag>OHa16</b:Tag>
    <b:SourceType>InternetSite</b:SourceType>
    <b:Guid>{1FB604BE-0140-4C13-B8B6-6A50EE3576EA}</b:Guid>
    <b:Author>
      <b:Author>
        <b:NameList>
          <b:Person>
            <b:Last>R</b:Last>
            <b:First>O'Hare.</b:First>
          </b:Person>
        </b:NameList>
      </b:Author>
    </b:Author>
    <b:Title>You could soon power your home with TOMATOES: Scientists develop battery cells that use waste fruit to generate electricity</b:Title>
    <b:ProductionCompany>Science &amp; Tech. Mail Online</b:ProductionCompany>
    <b:Year>2016</b:Year>
    <b:Month>Maret</b:Month>
    <b:Day>2016</b:Day>
    <b:URL>https://www.dailymail.co.uk/sciencetech/article-3494879/You-soon-power-home-TOMATO-Scientists-develop-battery-cells-use-waste-fruit-generate-electricity.html</b:URL>
    <b:RefOrder>14</b:RefOrder>
  </b:Source>
</b:Sources>
</file>

<file path=customXml/itemProps1.xml><?xml version="1.0" encoding="utf-8"?>
<ds:datastoreItem xmlns:ds="http://schemas.openxmlformats.org/officeDocument/2006/customXml" ds:itemID="{1F48FFEB-C9BE-4835-BB2C-5827A15F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2904</Words>
  <Characters>16556</Characters>
  <Application>Microsoft Office Word</Application>
  <DocSecurity>0</DocSecurity>
  <Lines>137</Lines>
  <Paragraphs>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Pembuatan Biobaterai Berbasis Ampas Kelapa dan Tomat Busuk</vt:lpstr>
    </vt:vector>
  </TitlesOfParts>
  <Company/>
  <LinksUpToDate>false</LinksUpToDate>
  <CharactersWithSpaces>19422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2657114</dc:creator>
  <cp:lastModifiedBy>Abidin</cp:lastModifiedBy>
  <cp:revision>3</cp:revision>
  <cp:lastPrinted>2019-10-22T15:07:00Z</cp:lastPrinted>
  <dcterms:created xsi:type="dcterms:W3CDTF">2019-10-22T15:09:00Z</dcterms:created>
  <dcterms:modified xsi:type="dcterms:W3CDTF">2019-10-22T15:12:00Z</dcterms:modified>
</cp:coreProperties>
</file>