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223" w:rsidRPr="004F135B" w:rsidRDefault="004F135B" w:rsidP="004F135B">
      <w:pPr>
        <w:ind w:left="720"/>
        <w:jc w:val="both"/>
        <w:rPr>
          <w:b/>
          <w:bCs/>
          <w:sz w:val="28"/>
          <w:szCs w:val="28"/>
          <w:lang w:val="id-ID"/>
        </w:rPr>
      </w:pPr>
      <w:r w:rsidRPr="004F135B">
        <w:rPr>
          <w:b/>
          <w:bCs/>
          <w:sz w:val="28"/>
          <w:szCs w:val="28"/>
          <w:lang w:val="id-ID"/>
        </w:rPr>
        <w:t>Implementasi Metode Penemuan Terbimbing (</w:t>
      </w:r>
      <w:r w:rsidRPr="004F135B">
        <w:rPr>
          <w:b/>
          <w:bCs/>
          <w:i/>
          <w:iCs/>
          <w:sz w:val="28"/>
          <w:szCs w:val="28"/>
          <w:lang w:val="id-ID"/>
        </w:rPr>
        <w:t>Discovery Learning)</w:t>
      </w:r>
      <w:r>
        <w:rPr>
          <w:b/>
          <w:bCs/>
          <w:sz w:val="28"/>
          <w:szCs w:val="28"/>
          <w:lang w:val="id-ID"/>
        </w:rPr>
        <w:t xml:space="preserve"> d</w:t>
      </w:r>
      <w:r w:rsidRPr="004F135B">
        <w:rPr>
          <w:b/>
          <w:bCs/>
          <w:sz w:val="28"/>
          <w:szCs w:val="28"/>
          <w:lang w:val="id-ID"/>
        </w:rPr>
        <w:t>alam Pembelajaran Matematika</w:t>
      </w:r>
      <w:r>
        <w:rPr>
          <w:b/>
          <w:bCs/>
          <w:sz w:val="28"/>
          <w:szCs w:val="28"/>
        </w:rPr>
        <w:t xml:space="preserve"> </w:t>
      </w:r>
      <w:r>
        <w:rPr>
          <w:b/>
          <w:bCs/>
          <w:sz w:val="28"/>
          <w:szCs w:val="28"/>
          <w:lang w:val="id-ID"/>
        </w:rPr>
        <w:t>u</w:t>
      </w:r>
      <w:r w:rsidRPr="004F135B">
        <w:rPr>
          <w:b/>
          <w:bCs/>
          <w:sz w:val="28"/>
          <w:szCs w:val="28"/>
        </w:rPr>
        <w:t xml:space="preserve">ntuk Meningkatkan </w:t>
      </w:r>
      <w:r w:rsidRPr="004F135B">
        <w:rPr>
          <w:b/>
          <w:bCs/>
          <w:sz w:val="28"/>
          <w:szCs w:val="28"/>
          <w:lang w:val="id-ID"/>
        </w:rPr>
        <w:t xml:space="preserve">Kemampuan </w:t>
      </w:r>
      <w:r w:rsidRPr="004F135B">
        <w:rPr>
          <w:b/>
          <w:bCs/>
          <w:sz w:val="28"/>
          <w:szCs w:val="28"/>
        </w:rPr>
        <w:t xml:space="preserve">Pemahaman </w:t>
      </w:r>
      <w:r w:rsidRPr="004F135B">
        <w:rPr>
          <w:b/>
          <w:bCs/>
          <w:sz w:val="28"/>
          <w:szCs w:val="28"/>
          <w:lang w:val="id-ID"/>
        </w:rPr>
        <w:t xml:space="preserve">Konsep Matematika </w:t>
      </w:r>
      <w:r w:rsidRPr="004F135B">
        <w:rPr>
          <w:b/>
          <w:bCs/>
          <w:sz w:val="28"/>
          <w:szCs w:val="28"/>
        </w:rPr>
        <w:t xml:space="preserve">Siswa </w:t>
      </w:r>
      <w:r w:rsidRPr="004F135B">
        <w:rPr>
          <w:b/>
          <w:bCs/>
          <w:sz w:val="28"/>
          <w:szCs w:val="28"/>
          <w:lang w:val="id-ID"/>
        </w:rPr>
        <w:t xml:space="preserve"> </w:t>
      </w:r>
    </w:p>
    <w:p w:rsidR="00B81223" w:rsidRPr="00B81223" w:rsidRDefault="00B81223" w:rsidP="00341BC9">
      <w:pPr>
        <w:pStyle w:val="Authors"/>
        <w:rPr>
          <w:sz w:val="24"/>
          <w:szCs w:val="24"/>
          <w:lang w:val="en-US"/>
        </w:rPr>
      </w:pPr>
    </w:p>
    <w:p w:rsidR="008675ED" w:rsidRPr="002C500D" w:rsidRDefault="00B81223" w:rsidP="00341BC9">
      <w:pPr>
        <w:pStyle w:val="Authors"/>
        <w:rPr>
          <w:sz w:val="24"/>
          <w:szCs w:val="24"/>
        </w:rPr>
      </w:pPr>
      <w:r>
        <w:rPr>
          <w:sz w:val="24"/>
          <w:szCs w:val="24"/>
          <w:lang w:val="id-ID"/>
        </w:rPr>
        <w:t>Novi Novisah</w:t>
      </w:r>
      <w:r w:rsidR="008675ED" w:rsidRPr="002C500D">
        <w:rPr>
          <w:b w:val="0"/>
          <w:sz w:val="24"/>
          <w:szCs w:val="24"/>
          <w:vertAlign w:val="superscript"/>
        </w:rPr>
        <w:t>1,a)</w:t>
      </w:r>
      <w:r w:rsidR="008675ED" w:rsidRPr="002C500D">
        <w:rPr>
          <w:sz w:val="24"/>
          <w:szCs w:val="24"/>
        </w:rPr>
        <w:t xml:space="preserve">, </w:t>
      </w:r>
      <w:r w:rsidRPr="00EF3B51">
        <w:rPr>
          <w:u w:val="single"/>
        </w:rPr>
        <w:t xml:space="preserve"> </w:t>
      </w:r>
      <w:r w:rsidRPr="00B81223">
        <w:rPr>
          <w:sz w:val="24"/>
          <w:szCs w:val="24"/>
        </w:rPr>
        <w:t>Nunung Sobarningsih</w:t>
      </w:r>
      <w:r w:rsidRPr="00B81223">
        <w:rPr>
          <w:b w:val="0"/>
          <w:sz w:val="24"/>
          <w:szCs w:val="24"/>
          <w:vertAlign w:val="superscript"/>
        </w:rPr>
        <w:t xml:space="preserve"> </w:t>
      </w:r>
      <w:r w:rsidR="008675ED" w:rsidRPr="002C500D">
        <w:rPr>
          <w:b w:val="0"/>
          <w:sz w:val="24"/>
          <w:szCs w:val="24"/>
          <w:vertAlign w:val="superscript"/>
        </w:rPr>
        <w:t>2</w:t>
      </w:r>
      <w:r w:rsidR="008675ED" w:rsidRPr="002C500D">
        <w:rPr>
          <w:sz w:val="24"/>
          <w:szCs w:val="24"/>
        </w:rPr>
        <w:t xml:space="preserve">, </w:t>
      </w:r>
      <w:r w:rsidR="00341BC9" w:rsidRPr="002C500D">
        <w:rPr>
          <w:sz w:val="24"/>
          <w:szCs w:val="24"/>
          <w:lang w:val="en-US"/>
        </w:rPr>
        <w:t>dan</w:t>
      </w:r>
      <w:r>
        <w:rPr>
          <w:sz w:val="24"/>
          <w:szCs w:val="24"/>
          <w:lang w:val="id-ID"/>
        </w:rPr>
        <w:t xml:space="preserve"> Asep Jihad</w:t>
      </w:r>
      <w:r w:rsidR="008675ED" w:rsidRPr="002C500D">
        <w:rPr>
          <w:b w:val="0"/>
          <w:sz w:val="24"/>
          <w:szCs w:val="24"/>
          <w:vertAlign w:val="superscript"/>
        </w:rPr>
        <w:t xml:space="preserve">2 </w:t>
      </w:r>
    </w:p>
    <w:p w:rsidR="00107ADF" w:rsidRDefault="00107ADF" w:rsidP="00107ADF">
      <w:pPr>
        <w:pStyle w:val="Addresses"/>
        <w:spacing w:after="0"/>
        <w:ind w:left="1411"/>
      </w:pPr>
      <w:r w:rsidRPr="005F183E">
        <w:rPr>
          <w:vertAlign w:val="superscript"/>
        </w:rPr>
        <w:t>1</w:t>
      </w:r>
      <w:r w:rsidRPr="005F183E">
        <w:t xml:space="preserve"> </w:t>
      </w:r>
      <w:r>
        <w:rPr>
          <w:lang w:val="en-US"/>
        </w:rPr>
        <w:t>Prodi Pendidikan Matematika</w:t>
      </w:r>
      <w:r>
        <w:rPr>
          <w:lang w:val="id-ID"/>
        </w:rPr>
        <w:t xml:space="preserve">, </w:t>
      </w:r>
      <w:r>
        <w:t>UIN Sunan Gunung Djati Bandung,</w:t>
      </w:r>
    </w:p>
    <w:p w:rsidR="00107ADF" w:rsidRDefault="00107ADF" w:rsidP="00107ADF">
      <w:pPr>
        <w:pStyle w:val="Addresses"/>
        <w:spacing w:after="0"/>
        <w:ind w:left="1411"/>
        <w:rPr>
          <w:lang w:val="id-ID"/>
        </w:rPr>
      </w:pPr>
      <w:r w:rsidRPr="005F183E">
        <w:t xml:space="preserve"> Jl. </w:t>
      </w:r>
      <w:r>
        <w:t xml:space="preserve">A.H. Nasution </w:t>
      </w:r>
      <w:r w:rsidRPr="005F183E">
        <w:t xml:space="preserve">No. </w:t>
      </w:r>
      <w:r>
        <w:t>105</w:t>
      </w:r>
      <w:r w:rsidRPr="005F183E">
        <w:t xml:space="preserve">, </w:t>
      </w:r>
      <w:r>
        <w:t xml:space="preserve">Cibiru </w:t>
      </w:r>
      <w:r w:rsidRPr="005F183E">
        <w:t>,</w:t>
      </w:r>
      <w:r>
        <w:t xml:space="preserve"> </w:t>
      </w:r>
      <w:r w:rsidRPr="005F183E">
        <w:t>Bandung 40</w:t>
      </w:r>
      <w:r>
        <w:t>61</w:t>
      </w:r>
      <w:r w:rsidRPr="005F183E">
        <w:t xml:space="preserve">4, Indonesia </w:t>
      </w:r>
    </w:p>
    <w:p w:rsidR="00107ADF" w:rsidRDefault="00107ADF" w:rsidP="00107ADF">
      <w:pPr>
        <w:pStyle w:val="E-mail"/>
      </w:pPr>
      <w:r>
        <w:rPr>
          <w:vertAlign w:val="superscript"/>
        </w:rPr>
        <w:t>a)</w:t>
      </w:r>
      <w:r>
        <w:t xml:space="preserve">E-mail: </w:t>
      </w:r>
      <w:hyperlink r:id="rId10" w:history="1">
        <w:r w:rsidRPr="00AF3774">
          <w:rPr>
            <w:rStyle w:val="Hyperlink"/>
          </w:rPr>
          <w:t>pmtk@</w:t>
        </w:r>
      </w:hyperlink>
      <w:r>
        <w:rPr>
          <w:rStyle w:val="Hyperlink"/>
        </w:rPr>
        <w:t>uinsgd.ac.id</w:t>
      </w:r>
      <w:r>
        <w:t xml:space="preserve"> </w:t>
      </w:r>
    </w:p>
    <w:p w:rsidR="00DB4D9A" w:rsidRPr="00B503A7" w:rsidRDefault="00DB4D9A" w:rsidP="00DB4D9A">
      <w:pPr>
        <w:rPr>
          <w:lang w:val="en-GB"/>
        </w:rPr>
      </w:pPr>
      <w:bookmarkStart w:id="0" w:name="_GoBack"/>
      <w:bookmarkEnd w:id="0"/>
    </w:p>
    <w:p w:rsidR="00735FD0" w:rsidRPr="00B503A7" w:rsidRDefault="00735FD0" w:rsidP="00735FD0">
      <w:pPr>
        <w:ind w:left="567" w:right="566"/>
        <w:jc w:val="both"/>
        <w:rPr>
          <w:b/>
          <w:sz w:val="24"/>
          <w:szCs w:val="24"/>
          <w:lang w:val="en-GB"/>
        </w:rPr>
      </w:pPr>
    </w:p>
    <w:p w:rsidR="00824010" w:rsidRPr="00824010" w:rsidRDefault="00735FD0" w:rsidP="00824010">
      <w:pPr>
        <w:ind w:left="851" w:right="686"/>
        <w:jc w:val="both"/>
        <w:rPr>
          <w:lang w:val="id-ID"/>
        </w:rPr>
      </w:pPr>
      <w:r w:rsidRPr="00B503A7">
        <w:rPr>
          <w:b/>
          <w:sz w:val="22"/>
          <w:szCs w:val="22"/>
          <w:lang w:val="en-GB"/>
        </w:rPr>
        <w:t>Abstrak</w:t>
      </w:r>
      <w:r w:rsidRPr="00B503A7">
        <w:rPr>
          <w:sz w:val="22"/>
          <w:szCs w:val="22"/>
          <w:lang w:val="en-GB"/>
        </w:rPr>
        <w:t xml:space="preserve">. </w:t>
      </w:r>
      <w:r w:rsidR="00864DAD" w:rsidRPr="00E76889">
        <w:rPr>
          <w:lang w:val="id-ID"/>
        </w:rPr>
        <w:t xml:space="preserve">Penelitian ini </w:t>
      </w:r>
      <w:r w:rsidR="00864DAD">
        <w:rPr>
          <w:lang w:val="id-ID"/>
        </w:rPr>
        <w:t xml:space="preserve">bertujuan untuk mengadakan </w:t>
      </w:r>
      <w:r w:rsidR="00864DAD" w:rsidRPr="00E76889">
        <w:rPr>
          <w:lang w:val="id-ID"/>
        </w:rPr>
        <w:t>pembaharuan dalam model pembelajaran matematika sebagai respon terhadap rendahnya kemampuan pemaha</w:t>
      </w:r>
      <w:r w:rsidR="00824010">
        <w:rPr>
          <w:lang w:val="id-ID"/>
        </w:rPr>
        <w:t>man matematika siswa kelas IV MI</w:t>
      </w:r>
      <w:r w:rsidR="00864DAD" w:rsidRPr="00E76889">
        <w:rPr>
          <w:lang w:val="id-ID"/>
        </w:rPr>
        <w:t xml:space="preserve"> Cicarulang Tasikmalaya yang ditunjukkan dari rata-rata nilai sumatif siswa pada mata pelajaran matematika yaitu 4,43. </w:t>
      </w:r>
      <w:r w:rsidR="00864DAD">
        <w:t xml:space="preserve">Juga terhadap proses pembelajaran yang masih menggunakan pembelajaran biasa sehingga aktivitas siswa cenderung pasif. Melihat kenyataan di atas, maka peneliti mencoba menerapkan model </w:t>
      </w:r>
      <w:r w:rsidR="00864DAD">
        <w:rPr>
          <w:lang w:val="id-ID"/>
        </w:rPr>
        <w:t>p</w:t>
      </w:r>
      <w:r w:rsidR="00864DAD">
        <w:t xml:space="preserve">embelajaran penemuan terbimbing dengan harapan untuk meningkatkan kemampuan pemahaman konsep matematika siswa, dan meningkatkan kemampuan guru dalam mengelola kegiatan belajar mengajar sehingga tercipta  lingkungan belajar yang kondusif. </w:t>
      </w:r>
      <w:r w:rsidR="002C12A0">
        <w:rPr>
          <w:lang w:val="id-ID"/>
        </w:rPr>
        <w:t xml:space="preserve"> </w:t>
      </w:r>
      <w:r w:rsidR="002C12A0" w:rsidRPr="002C12A0">
        <w:rPr>
          <w:szCs w:val="16"/>
          <w:lang w:val="id-ID"/>
        </w:rPr>
        <w:t>Metode penelitian yang digunakan adalah Penelitian Tindakan Kelas (PTK)</w:t>
      </w:r>
      <w:r w:rsidR="002C12A0">
        <w:rPr>
          <w:szCs w:val="16"/>
          <w:lang w:val="id-ID"/>
        </w:rPr>
        <w:t xml:space="preserve"> </w:t>
      </w:r>
      <w:r w:rsidR="00824010">
        <w:rPr>
          <w:szCs w:val="16"/>
          <w:lang w:val="id-ID"/>
        </w:rPr>
        <w:t xml:space="preserve"> </w:t>
      </w:r>
      <w:r w:rsidR="00824010" w:rsidRPr="00824010">
        <w:rPr>
          <w:lang w:val="id-ID"/>
        </w:rPr>
        <w:t xml:space="preserve">) terhadap siswa kelas IV MI Cicarulang Tasikmalaya  sebanyak 20 siswa. </w:t>
      </w:r>
      <w:r w:rsidR="002C12A0" w:rsidRPr="00824010">
        <w:rPr>
          <w:szCs w:val="16"/>
          <w:lang w:val="id-ID"/>
        </w:rPr>
        <w:t xml:space="preserve">dengan langkah-langkah yang dilakukan berupa kegiatan siklus yaitu </w:t>
      </w:r>
      <w:r w:rsidR="002C12A0" w:rsidRPr="00824010">
        <w:rPr>
          <w:i/>
          <w:iCs/>
          <w:szCs w:val="16"/>
          <w:lang w:val="id-ID"/>
        </w:rPr>
        <w:t xml:space="preserve">plan </w:t>
      </w:r>
      <w:r w:rsidR="002C12A0" w:rsidRPr="00824010">
        <w:rPr>
          <w:szCs w:val="16"/>
          <w:lang w:val="id-ID"/>
        </w:rPr>
        <w:t>(perencanaan)</w:t>
      </w:r>
      <w:r w:rsidR="002C12A0" w:rsidRPr="00824010">
        <w:rPr>
          <w:i/>
          <w:iCs/>
          <w:szCs w:val="16"/>
          <w:lang w:val="id-ID"/>
        </w:rPr>
        <w:t xml:space="preserve">, act </w:t>
      </w:r>
      <w:r w:rsidR="002C12A0" w:rsidRPr="00824010">
        <w:rPr>
          <w:szCs w:val="16"/>
          <w:lang w:val="id-ID"/>
        </w:rPr>
        <w:t>(tindakan)</w:t>
      </w:r>
      <w:r w:rsidR="002C12A0" w:rsidRPr="00824010">
        <w:rPr>
          <w:i/>
          <w:iCs/>
          <w:szCs w:val="16"/>
          <w:lang w:val="id-ID"/>
        </w:rPr>
        <w:t xml:space="preserve">, observe </w:t>
      </w:r>
      <w:r w:rsidR="002C12A0" w:rsidRPr="00824010">
        <w:rPr>
          <w:szCs w:val="16"/>
          <w:lang w:val="id-ID"/>
        </w:rPr>
        <w:t>(pengamatan)</w:t>
      </w:r>
      <w:r w:rsidR="002C12A0" w:rsidRPr="00824010">
        <w:rPr>
          <w:i/>
          <w:iCs/>
          <w:szCs w:val="16"/>
          <w:lang w:val="id-ID"/>
        </w:rPr>
        <w:t xml:space="preserve">, </w:t>
      </w:r>
      <w:r w:rsidR="002C12A0" w:rsidRPr="00824010">
        <w:rPr>
          <w:szCs w:val="16"/>
          <w:lang w:val="id-ID"/>
        </w:rPr>
        <w:t xml:space="preserve">dan </w:t>
      </w:r>
      <w:r w:rsidR="002C12A0" w:rsidRPr="00824010">
        <w:rPr>
          <w:i/>
          <w:iCs/>
          <w:szCs w:val="16"/>
          <w:lang w:val="id-ID"/>
        </w:rPr>
        <w:t>reflect</w:t>
      </w:r>
      <w:r w:rsidR="002C12A0" w:rsidRPr="00824010">
        <w:rPr>
          <w:szCs w:val="16"/>
          <w:lang w:val="id-ID"/>
        </w:rPr>
        <w:t>(refleksi)</w:t>
      </w:r>
      <w:r w:rsidR="002C12A0" w:rsidRPr="00824010">
        <w:rPr>
          <w:i/>
          <w:iCs/>
          <w:szCs w:val="16"/>
          <w:lang w:val="id-ID"/>
        </w:rPr>
        <w:t>.</w:t>
      </w:r>
      <w:r w:rsidR="002C12A0">
        <w:rPr>
          <w:i/>
          <w:iCs/>
          <w:szCs w:val="16"/>
          <w:lang w:val="id-ID"/>
        </w:rPr>
        <w:t xml:space="preserve"> </w:t>
      </w:r>
      <w:r w:rsidR="002C12A0">
        <w:t xml:space="preserve">Adapun Instrumen yang digunakan adalah </w:t>
      </w:r>
      <w:r w:rsidR="002C12A0">
        <w:rPr>
          <w:lang w:val="id-ID"/>
        </w:rPr>
        <w:t xml:space="preserve"> </w:t>
      </w:r>
      <w:r w:rsidR="002C12A0">
        <w:t>pre tes, tes formatif, post test, dan lembar observasi.</w:t>
      </w:r>
      <w:r w:rsidR="00824010">
        <w:rPr>
          <w:lang w:val="id-ID"/>
        </w:rPr>
        <w:t xml:space="preserve"> Hasil penelitian dapat disimpulkan bahwa </w:t>
      </w:r>
      <w:r w:rsidR="00824010" w:rsidRPr="00AA5251">
        <w:rPr>
          <w:lang w:val="sv-SE"/>
        </w:rPr>
        <w:t>secara klasikal pembelajaran dengan menggunakan metode penemuan terbimbing telah memenuhi kriteria belajar tuntas.</w:t>
      </w:r>
    </w:p>
    <w:p w:rsidR="00824010" w:rsidRPr="00824010" w:rsidRDefault="00824010" w:rsidP="002C12A0">
      <w:pPr>
        <w:ind w:left="851" w:right="686"/>
        <w:jc w:val="both"/>
        <w:rPr>
          <w:sz w:val="22"/>
          <w:szCs w:val="22"/>
        </w:rPr>
      </w:pPr>
    </w:p>
    <w:p w:rsidR="000756F8" w:rsidRDefault="000756F8" w:rsidP="00824010">
      <w:pPr>
        <w:ind w:left="851"/>
        <w:jc w:val="left"/>
        <w:rPr>
          <w:bCs/>
          <w:iCs/>
          <w:sz w:val="22"/>
          <w:szCs w:val="22"/>
          <w:lang w:val="id-ID"/>
        </w:rPr>
      </w:pPr>
      <w:r w:rsidRPr="005B4437">
        <w:rPr>
          <w:b/>
          <w:bCs/>
          <w:iCs/>
          <w:sz w:val="22"/>
          <w:szCs w:val="22"/>
        </w:rPr>
        <w:t>Kata Kunci</w:t>
      </w:r>
      <w:r w:rsidR="004B3A97" w:rsidRPr="005B4437">
        <w:rPr>
          <w:bCs/>
          <w:iCs/>
          <w:sz w:val="22"/>
          <w:szCs w:val="22"/>
          <w:lang w:val="id-ID"/>
        </w:rPr>
        <w:t xml:space="preserve">. </w:t>
      </w:r>
      <w:r w:rsidR="00824010">
        <w:rPr>
          <w:bCs/>
          <w:iCs/>
          <w:sz w:val="22"/>
          <w:szCs w:val="22"/>
          <w:lang w:val="id-ID"/>
        </w:rPr>
        <w:t>Discovery Learning,Pemahaman Konsep Matematika</w:t>
      </w:r>
    </w:p>
    <w:p w:rsidR="009E303D" w:rsidRDefault="009E303D" w:rsidP="00341BC9">
      <w:pPr>
        <w:ind w:left="851"/>
        <w:jc w:val="left"/>
        <w:rPr>
          <w:bCs/>
          <w:iCs/>
          <w:sz w:val="22"/>
          <w:szCs w:val="22"/>
          <w:lang w:val="id-ID"/>
        </w:rPr>
      </w:pPr>
    </w:p>
    <w:p w:rsidR="00341BC9" w:rsidRPr="005B4437" w:rsidRDefault="00341BC9" w:rsidP="00341BC9">
      <w:pPr>
        <w:ind w:left="851"/>
        <w:jc w:val="left"/>
        <w:rPr>
          <w:bCs/>
          <w:iCs/>
          <w:sz w:val="22"/>
          <w:szCs w:val="22"/>
        </w:rPr>
      </w:pPr>
    </w:p>
    <w:p w:rsidR="00587A74" w:rsidRDefault="00587A74" w:rsidP="00BC3056">
      <w:pPr>
        <w:numPr>
          <w:ilvl w:val="0"/>
          <w:numId w:val="13"/>
        </w:numPr>
        <w:spacing w:after="240"/>
        <w:ind w:left="378"/>
        <w:jc w:val="both"/>
        <w:rPr>
          <w:b/>
          <w:sz w:val="24"/>
          <w:szCs w:val="24"/>
          <w:lang w:val="id-ID"/>
        </w:rPr>
        <w:sectPr w:rsidR="00587A74" w:rsidSect="00D20C2F">
          <w:headerReference w:type="even" r:id="rId11"/>
          <w:headerReference w:type="default" r:id="rId12"/>
          <w:footerReference w:type="even" r:id="rId13"/>
          <w:footerReference w:type="default" r:id="rId14"/>
          <w:headerReference w:type="first" r:id="rId15"/>
          <w:footerReference w:type="first" r:id="rId16"/>
          <w:pgSz w:w="11906" w:h="16838" w:code="9"/>
          <w:pgMar w:top="1701" w:right="1418" w:bottom="1418" w:left="1418" w:header="850" w:footer="907" w:gutter="0"/>
          <w:cols w:space="708"/>
          <w:titlePg/>
          <w:docGrid w:linePitch="360"/>
        </w:sectPr>
      </w:pPr>
    </w:p>
    <w:p w:rsidR="004B3A97" w:rsidRDefault="00916E08" w:rsidP="00587A74">
      <w:pPr>
        <w:numPr>
          <w:ilvl w:val="0"/>
          <w:numId w:val="13"/>
        </w:numPr>
        <w:ind w:left="378"/>
        <w:jc w:val="both"/>
        <w:rPr>
          <w:b/>
          <w:sz w:val="24"/>
          <w:szCs w:val="24"/>
          <w:lang w:val="id-ID"/>
        </w:rPr>
      </w:pPr>
      <w:r w:rsidRPr="00B503A7">
        <w:rPr>
          <w:b/>
          <w:sz w:val="24"/>
          <w:szCs w:val="24"/>
          <w:lang w:val="id-ID"/>
        </w:rPr>
        <w:lastRenderedPageBreak/>
        <w:t>Pendahuluan</w:t>
      </w:r>
      <w:r w:rsidR="00323036">
        <w:rPr>
          <w:b/>
          <w:sz w:val="24"/>
          <w:szCs w:val="24"/>
          <w:lang w:val="id-ID"/>
        </w:rPr>
        <w:t xml:space="preserve"> </w:t>
      </w:r>
    </w:p>
    <w:p w:rsidR="00323036" w:rsidRDefault="00323036" w:rsidP="00323036">
      <w:pPr>
        <w:spacing w:line="276" w:lineRule="auto"/>
        <w:jc w:val="both"/>
        <w:rPr>
          <w:bCs/>
          <w:sz w:val="24"/>
          <w:szCs w:val="24"/>
          <w:lang w:val="id-ID"/>
        </w:rPr>
      </w:pPr>
    </w:p>
    <w:p w:rsidR="00323036" w:rsidRPr="00323036" w:rsidRDefault="00323036" w:rsidP="004F135B">
      <w:pPr>
        <w:spacing w:line="360" w:lineRule="auto"/>
        <w:jc w:val="both"/>
        <w:rPr>
          <w:bCs/>
          <w:sz w:val="24"/>
          <w:szCs w:val="24"/>
        </w:rPr>
      </w:pPr>
      <w:r w:rsidRPr="00323036">
        <w:rPr>
          <w:bCs/>
          <w:sz w:val="24"/>
          <w:szCs w:val="24"/>
          <w:lang w:val="id-ID"/>
        </w:rPr>
        <w:t xml:space="preserve">Hasil belajar yang tinggi merupakan harapan bagi siswa maupun guru, namun pada kenyataannya hasil belajar yang tinggi masih jauh dari harapan. </w:t>
      </w:r>
      <w:r w:rsidRPr="00323036">
        <w:rPr>
          <w:bCs/>
          <w:sz w:val="24"/>
          <w:szCs w:val="24"/>
        </w:rPr>
        <w:t>Bahkan dari hasil-hasil yang rendah itu, hasil belajar matematika merupakan satu diantara hasil-hasil terndah lainnya. Salah satu penyebab rendahnya hasil belajar siswa adalah rendahnya daya serap siswa, Mudiharja (dalam Budiawan, 2003: 2) menyatakan, “ salah satu kriteria yang dapat dijadikan petunjuk ten</w:t>
      </w:r>
      <w:r w:rsidRPr="00323036">
        <w:rPr>
          <w:bCs/>
          <w:sz w:val="24"/>
          <w:szCs w:val="24"/>
          <w:lang w:val="id-ID"/>
        </w:rPr>
        <w:t>tang</w:t>
      </w:r>
      <w:r w:rsidRPr="00323036">
        <w:rPr>
          <w:bCs/>
          <w:sz w:val="24"/>
          <w:szCs w:val="24"/>
        </w:rPr>
        <w:t xml:space="preserve"> kualitas pendidikan adalah tingkat serap, yaitu </w:t>
      </w:r>
      <w:r w:rsidRPr="00323036">
        <w:rPr>
          <w:bCs/>
          <w:sz w:val="24"/>
          <w:szCs w:val="24"/>
        </w:rPr>
        <w:lastRenderedPageBreak/>
        <w:t>perbandingan hasil belajar yang dicapai dengan hasil tes yang diharapkan”. Sehubungan dengan hal tersebut Nurlaelah (dalam Susanti, 2002: 2) menyatakan bahwa daya serap siswa untuk pelajaran matematika masih rendah yaitu 30 %.</w:t>
      </w:r>
    </w:p>
    <w:p w:rsidR="004F135B" w:rsidRDefault="004F135B" w:rsidP="004F135B">
      <w:pPr>
        <w:spacing w:line="360" w:lineRule="auto"/>
        <w:jc w:val="both"/>
        <w:rPr>
          <w:bCs/>
          <w:sz w:val="24"/>
          <w:szCs w:val="24"/>
          <w:lang w:val="id-ID"/>
        </w:rPr>
      </w:pPr>
    </w:p>
    <w:p w:rsidR="00323036" w:rsidRPr="00323036" w:rsidRDefault="00323036" w:rsidP="004F135B">
      <w:pPr>
        <w:spacing w:line="360" w:lineRule="auto"/>
        <w:jc w:val="both"/>
        <w:rPr>
          <w:bCs/>
          <w:sz w:val="24"/>
          <w:szCs w:val="24"/>
          <w:lang w:val="id-ID"/>
        </w:rPr>
      </w:pPr>
      <w:r w:rsidRPr="00323036">
        <w:rPr>
          <w:bCs/>
          <w:sz w:val="24"/>
          <w:szCs w:val="24"/>
          <w:lang w:val="id-ID"/>
        </w:rPr>
        <w:t xml:space="preserve">Dalam belajar matematika terdapat beberapa tujuan yang diharapkan setelah pembelajaran dilaksanakan. Tujuan pembelajaran matematika tersebut tercantum dalam KTSP (2006: 346) yaitu memahami konsep matematika, menjelaskan keterkaitan antara konsep dan </w:t>
      </w:r>
      <w:r w:rsidRPr="00323036">
        <w:rPr>
          <w:bCs/>
          <w:sz w:val="24"/>
          <w:szCs w:val="24"/>
          <w:lang w:val="id-ID"/>
        </w:rPr>
        <w:lastRenderedPageBreak/>
        <w:t>mengaplikasikan konsep atau logaritma secara akurat, efisien dan tepat dalam pemecahan masalah. Kemudian menggunakan penalaran pada pola dan sikap, melakukan manipulasi matematika dalam membuat generalisasi, menyusun bukti atau menjelaskan gagasan dan pernyataan matematika. Serta memecahkan masalah yang meliputi merancang  model matematika, menyelesaikan dan menafsirkan solusi yang diperoleh. Dari mengkomunikasikan gagasan, simbol, tabel dan diagram untuk memperjelas keadaan suatu masalah, memiliki sikap saling menghargai kegunaan matematika, rasa ingin tahu, perhatian dan minat dalam mempelajari matematika.</w:t>
      </w:r>
    </w:p>
    <w:p w:rsidR="004F135B" w:rsidRDefault="004F135B" w:rsidP="004F135B">
      <w:pPr>
        <w:spacing w:line="360" w:lineRule="auto"/>
        <w:jc w:val="both"/>
        <w:rPr>
          <w:bCs/>
          <w:sz w:val="24"/>
          <w:szCs w:val="24"/>
          <w:lang w:val="id-ID"/>
        </w:rPr>
      </w:pPr>
    </w:p>
    <w:p w:rsidR="004F135B" w:rsidRDefault="00323036" w:rsidP="004F135B">
      <w:pPr>
        <w:spacing w:line="360" w:lineRule="auto"/>
        <w:jc w:val="both"/>
        <w:rPr>
          <w:sz w:val="24"/>
          <w:szCs w:val="24"/>
          <w:lang w:val="id-ID"/>
        </w:rPr>
      </w:pPr>
      <w:r w:rsidRPr="00462C5E">
        <w:rPr>
          <w:bCs/>
          <w:sz w:val="24"/>
          <w:szCs w:val="24"/>
          <w:lang w:val="id-ID"/>
        </w:rPr>
        <w:t>Dari tujuan pembelajaran matematika, dapat kita pahami bahwa salah satu kemampuan yang harus dimiliki siswa adalah kemampuan pemahaman konsep matematika. Dengan kata lain, siswa mampu menggunakan matematika sebagai alat untuk memahami suatu konsep dan mengaplikasikan konsep tersebut dalam kehidupan sehari</w:t>
      </w:r>
      <w:r w:rsidR="00462C5E">
        <w:rPr>
          <w:bCs/>
          <w:sz w:val="24"/>
          <w:szCs w:val="24"/>
          <w:lang w:val="id-ID"/>
        </w:rPr>
        <w:t>-hari dalam memecahkan masalah.</w:t>
      </w:r>
      <w:r w:rsidR="00462C5E" w:rsidRPr="00462C5E">
        <w:rPr>
          <w:sz w:val="24"/>
          <w:szCs w:val="24"/>
          <w:lang w:val="fi-FI"/>
        </w:rPr>
        <w:t xml:space="preserve">Dalam   matematika,  Sumarmo   (Virlianti, 2006 : 19)   menyatakan   bahwa   pada dasarnya pembelajaran keterampilan menemukan akan berkaitan erat dengan kemampuan pemahaman, pemecahan masalah, penalaran,  koneksi matematik </w:t>
      </w:r>
      <w:r w:rsidR="00462C5E" w:rsidRPr="00462C5E">
        <w:rPr>
          <w:sz w:val="24"/>
          <w:szCs w:val="24"/>
          <w:lang w:val="fi-FI"/>
        </w:rPr>
        <w:lastRenderedPageBreak/>
        <w:t xml:space="preserve">serta kemampuan komunikasi matematik baik secara lisan maupun tulisan. Selanjutnya  penulis menyoroti pembelajaran menemukan yang menggunakan model pembelajaran </w:t>
      </w:r>
    </w:p>
    <w:p w:rsidR="004F135B" w:rsidRDefault="004F135B" w:rsidP="004F135B">
      <w:pPr>
        <w:spacing w:line="360" w:lineRule="auto"/>
        <w:jc w:val="both"/>
        <w:rPr>
          <w:sz w:val="24"/>
          <w:szCs w:val="24"/>
          <w:lang w:val="id-ID"/>
        </w:rPr>
      </w:pPr>
    </w:p>
    <w:p w:rsidR="00462C5E" w:rsidRPr="00462C5E" w:rsidRDefault="00462C5E" w:rsidP="004F135B">
      <w:pPr>
        <w:spacing w:line="360" w:lineRule="auto"/>
        <w:jc w:val="both"/>
        <w:rPr>
          <w:sz w:val="24"/>
          <w:szCs w:val="24"/>
          <w:lang w:val="fi-FI"/>
        </w:rPr>
      </w:pPr>
      <w:r w:rsidRPr="00462C5E">
        <w:rPr>
          <w:sz w:val="24"/>
          <w:szCs w:val="24"/>
          <w:lang w:val="fi-FI"/>
        </w:rPr>
        <w:t>Penemuan Terbimbing (</w:t>
      </w:r>
      <w:r w:rsidRPr="00462C5E">
        <w:rPr>
          <w:i/>
          <w:iCs/>
          <w:sz w:val="24"/>
          <w:szCs w:val="24"/>
          <w:lang w:val="fi-FI"/>
        </w:rPr>
        <w:t>Discovery Learning</w:t>
      </w:r>
      <w:r w:rsidRPr="00462C5E">
        <w:rPr>
          <w:sz w:val="24"/>
          <w:szCs w:val="24"/>
          <w:lang w:val="fi-FI"/>
        </w:rPr>
        <w:t>) kaitannya dengan kemampuan pemahaman. Artinya bagaimana kemampuan pemahaman siswa dalam suatu materi pembelajaran yang model pembelajarannya menggunakan Penemuan Terbimbing (</w:t>
      </w:r>
      <w:r w:rsidRPr="00462C5E">
        <w:rPr>
          <w:i/>
          <w:iCs/>
          <w:sz w:val="24"/>
          <w:szCs w:val="24"/>
          <w:lang w:val="fi-FI"/>
        </w:rPr>
        <w:t>Discovery Learning</w:t>
      </w:r>
      <w:r w:rsidRPr="00462C5E">
        <w:rPr>
          <w:sz w:val="24"/>
          <w:szCs w:val="24"/>
          <w:lang w:val="fi-FI"/>
        </w:rPr>
        <w:t xml:space="preserve">).  </w:t>
      </w:r>
    </w:p>
    <w:p w:rsidR="004F135B" w:rsidRDefault="004F135B" w:rsidP="004F135B">
      <w:pPr>
        <w:spacing w:line="360" w:lineRule="auto"/>
        <w:jc w:val="both"/>
        <w:rPr>
          <w:sz w:val="24"/>
          <w:szCs w:val="24"/>
          <w:lang w:val="id-ID"/>
        </w:rPr>
      </w:pPr>
    </w:p>
    <w:p w:rsidR="00462C5E" w:rsidRPr="00462C5E" w:rsidRDefault="00462C5E" w:rsidP="004F135B">
      <w:pPr>
        <w:spacing w:line="360" w:lineRule="auto"/>
        <w:jc w:val="both"/>
        <w:rPr>
          <w:sz w:val="24"/>
          <w:szCs w:val="24"/>
        </w:rPr>
      </w:pPr>
      <w:r w:rsidRPr="00462C5E">
        <w:rPr>
          <w:sz w:val="24"/>
          <w:szCs w:val="24"/>
        </w:rPr>
        <w:t>Bloom (Ruseffendi, 1991: 221) menyatakan terdapat tiga macam pemahaman yaitu : pengubahan (</w:t>
      </w:r>
      <w:r w:rsidRPr="00462C5E">
        <w:rPr>
          <w:i/>
          <w:sz w:val="24"/>
          <w:szCs w:val="24"/>
        </w:rPr>
        <w:t>translation</w:t>
      </w:r>
      <w:r w:rsidRPr="00462C5E">
        <w:rPr>
          <w:sz w:val="24"/>
          <w:szCs w:val="24"/>
        </w:rPr>
        <w:t>), pemberian arti (</w:t>
      </w:r>
      <w:r w:rsidRPr="00462C5E">
        <w:rPr>
          <w:i/>
          <w:sz w:val="24"/>
          <w:szCs w:val="24"/>
        </w:rPr>
        <w:t>interpretation</w:t>
      </w:r>
      <w:r w:rsidRPr="00462C5E">
        <w:rPr>
          <w:sz w:val="24"/>
          <w:szCs w:val="24"/>
        </w:rPr>
        <w:t>), pembuatan ekstrapolasi (</w:t>
      </w:r>
      <w:r w:rsidRPr="00462C5E">
        <w:rPr>
          <w:i/>
          <w:sz w:val="24"/>
          <w:szCs w:val="24"/>
        </w:rPr>
        <w:t>ekstrapolation</w:t>
      </w:r>
      <w:r w:rsidRPr="00462C5E">
        <w:rPr>
          <w:sz w:val="24"/>
          <w:szCs w:val="24"/>
        </w:rPr>
        <w:t>).</w:t>
      </w:r>
    </w:p>
    <w:p w:rsidR="004F135B" w:rsidRDefault="004F135B" w:rsidP="004F135B">
      <w:pPr>
        <w:spacing w:line="360" w:lineRule="auto"/>
        <w:jc w:val="both"/>
        <w:rPr>
          <w:sz w:val="24"/>
          <w:szCs w:val="24"/>
          <w:lang w:val="id-ID"/>
        </w:rPr>
      </w:pPr>
    </w:p>
    <w:p w:rsidR="0025033A" w:rsidRDefault="00462C5E" w:rsidP="004F135B">
      <w:pPr>
        <w:spacing w:line="360" w:lineRule="auto"/>
        <w:jc w:val="both"/>
        <w:rPr>
          <w:sz w:val="24"/>
          <w:szCs w:val="24"/>
        </w:rPr>
        <w:sectPr w:rsidR="0025033A" w:rsidSect="00520F67">
          <w:headerReference w:type="even" r:id="rId17"/>
          <w:headerReference w:type="default" r:id="rId18"/>
          <w:footerReference w:type="even" r:id="rId19"/>
          <w:footerReference w:type="default" r:id="rId20"/>
          <w:type w:val="continuous"/>
          <w:pgSz w:w="11906" w:h="16838" w:code="9"/>
          <w:pgMar w:top="1701" w:right="1418" w:bottom="1418" w:left="1418" w:header="850" w:footer="907" w:gutter="0"/>
          <w:pgNumType w:start="67"/>
          <w:cols w:num="2" w:space="708"/>
          <w:titlePg/>
          <w:docGrid w:linePitch="360"/>
        </w:sectPr>
      </w:pPr>
      <w:r w:rsidRPr="00462C5E">
        <w:rPr>
          <w:sz w:val="24"/>
          <w:szCs w:val="24"/>
        </w:rPr>
        <w:t xml:space="preserve"> Pemahaman translasi (kemampuan menterjemahkan) adalah kemampuan dalam memahami suatu gagasan yang dinyatakan dengan cara lain dari pernyataan asal yang dikenal sebelumnya. Dalam pembelajaran matematika, pemahaman translasi berkaitan dengan kemampuan siswa dalam menterjemahkan </w:t>
      </w:r>
    </w:p>
    <w:p w:rsidR="004F135B" w:rsidRDefault="00462C5E" w:rsidP="004F135B">
      <w:pPr>
        <w:spacing w:line="360" w:lineRule="auto"/>
        <w:jc w:val="both"/>
        <w:rPr>
          <w:sz w:val="24"/>
          <w:szCs w:val="24"/>
          <w:lang w:val="id-ID"/>
        </w:rPr>
      </w:pPr>
      <w:r w:rsidRPr="00462C5E">
        <w:rPr>
          <w:sz w:val="24"/>
          <w:szCs w:val="24"/>
        </w:rPr>
        <w:lastRenderedPageBreak/>
        <w:t xml:space="preserve">kalimat dalam soal menjadi bentuk kalimat lain misalnya dapat menyebutkan variable-variabel yang diketahui dan yang ditanyakan . Pemahaman interpretasi (kemampuan menapsirkan) adalah kemampuan dalam memahami bahan atau ide yang direkam, diubah atau dibuat dalam bentuk lain,  misalnya dalam bentuk grafik, peta konsep, table, dan sebagainya. </w:t>
      </w:r>
    </w:p>
    <w:p w:rsidR="004F135B" w:rsidRDefault="004F135B" w:rsidP="004F135B">
      <w:pPr>
        <w:spacing w:line="360" w:lineRule="auto"/>
        <w:jc w:val="both"/>
        <w:rPr>
          <w:sz w:val="24"/>
          <w:szCs w:val="24"/>
          <w:lang w:val="id-ID"/>
        </w:rPr>
      </w:pPr>
    </w:p>
    <w:p w:rsidR="00462C5E" w:rsidRPr="00462C5E" w:rsidRDefault="00462C5E" w:rsidP="004F135B">
      <w:pPr>
        <w:spacing w:line="360" w:lineRule="auto"/>
        <w:jc w:val="both"/>
        <w:rPr>
          <w:sz w:val="24"/>
          <w:szCs w:val="24"/>
        </w:rPr>
      </w:pPr>
      <w:r w:rsidRPr="00462C5E">
        <w:rPr>
          <w:sz w:val="24"/>
          <w:szCs w:val="24"/>
        </w:rPr>
        <w:t xml:space="preserve">Pemahaman interpretasi juga berkaitan dengan kamampuan siswa dalam menentukan konsep-konsep yang tepat untuk digunakan dalam menyelesaikan soal. Pemahaman ekstrapolasi (kemampuan meramalkan) adalah kemampuan untuk meramalkan kecenderungan yang ada menurut data tertentu dengan mengutarakan konsekuensi dan implikasi yang sejalan dengan kondisi yang digambarkan. Pemahman ekstrapolasi berkaitan dengan kemampuan siswa menerapkan konsep dalam perhitungan matematis untuk menyelesaikan soal. </w:t>
      </w:r>
    </w:p>
    <w:p w:rsidR="004F135B" w:rsidRDefault="004F135B" w:rsidP="004F135B">
      <w:pPr>
        <w:tabs>
          <w:tab w:val="left" w:pos="360"/>
          <w:tab w:val="left" w:pos="720"/>
        </w:tabs>
        <w:spacing w:line="360" w:lineRule="auto"/>
        <w:jc w:val="both"/>
        <w:rPr>
          <w:sz w:val="24"/>
          <w:szCs w:val="24"/>
          <w:lang w:val="id-ID"/>
        </w:rPr>
      </w:pPr>
    </w:p>
    <w:p w:rsidR="00323036" w:rsidRPr="00D477C6" w:rsidRDefault="005068DC" w:rsidP="004F135B">
      <w:pPr>
        <w:tabs>
          <w:tab w:val="left" w:pos="360"/>
          <w:tab w:val="left" w:pos="720"/>
        </w:tabs>
        <w:spacing w:line="360" w:lineRule="auto"/>
        <w:jc w:val="both"/>
        <w:rPr>
          <w:sz w:val="24"/>
          <w:szCs w:val="24"/>
          <w:lang w:val="id-ID"/>
        </w:rPr>
      </w:pPr>
      <w:r w:rsidRPr="004F135B">
        <w:rPr>
          <w:sz w:val="24"/>
          <w:szCs w:val="24"/>
          <w:lang w:val="id-ID"/>
        </w:rPr>
        <w:t>Berpangkal tolak dari latar belakang,</w:t>
      </w:r>
      <w:r w:rsidR="00D477C6" w:rsidRPr="00D477C6">
        <w:rPr>
          <w:sz w:val="24"/>
          <w:szCs w:val="24"/>
          <w:lang w:val="id-ID"/>
        </w:rPr>
        <w:t xml:space="preserve"> terdapat</w:t>
      </w:r>
      <w:r w:rsidRPr="004F135B">
        <w:rPr>
          <w:sz w:val="24"/>
          <w:szCs w:val="24"/>
          <w:lang w:val="id-ID"/>
        </w:rPr>
        <w:t xml:space="preserve"> </w:t>
      </w:r>
      <w:r w:rsidR="00D477C6" w:rsidRPr="00D477C6">
        <w:rPr>
          <w:sz w:val="24"/>
          <w:szCs w:val="24"/>
          <w:lang w:val="id-ID"/>
        </w:rPr>
        <w:t>beberapa masalah mengenai</w:t>
      </w:r>
      <w:r w:rsidRPr="004F135B">
        <w:rPr>
          <w:sz w:val="24"/>
          <w:szCs w:val="24"/>
          <w:lang w:val="id-ID"/>
        </w:rPr>
        <w:t xml:space="preserve"> proses pembelajaran</w:t>
      </w:r>
      <w:r w:rsidRPr="00D477C6">
        <w:rPr>
          <w:sz w:val="24"/>
          <w:szCs w:val="24"/>
          <w:lang w:val="id-ID"/>
        </w:rPr>
        <w:t xml:space="preserve"> </w:t>
      </w:r>
      <w:r w:rsidRPr="004F135B">
        <w:rPr>
          <w:sz w:val="24"/>
          <w:szCs w:val="24"/>
          <w:lang w:val="id-ID"/>
        </w:rPr>
        <w:t xml:space="preserve">matematika </w:t>
      </w:r>
      <w:r w:rsidRPr="00D477C6">
        <w:rPr>
          <w:sz w:val="24"/>
          <w:szCs w:val="24"/>
          <w:lang w:val="id-ID"/>
        </w:rPr>
        <w:t>dengan menggunakan metode penemuan terbimbing  setiap siklus pada pokok bahasan konsep luas segitiga</w:t>
      </w:r>
      <w:r w:rsidR="00D477C6" w:rsidRPr="00D477C6">
        <w:rPr>
          <w:sz w:val="24"/>
          <w:szCs w:val="24"/>
          <w:lang w:val="id-ID"/>
        </w:rPr>
        <w:t xml:space="preserve">, </w:t>
      </w:r>
      <w:r w:rsidRPr="00D477C6">
        <w:rPr>
          <w:sz w:val="24"/>
          <w:szCs w:val="24"/>
          <w:lang w:val="id-ID"/>
        </w:rPr>
        <w:t xml:space="preserve">kemampuan pemahaman matematika siswa dengan menggunakan metode penemuan </w:t>
      </w:r>
      <w:r w:rsidRPr="00D477C6">
        <w:rPr>
          <w:sz w:val="24"/>
          <w:szCs w:val="24"/>
          <w:lang w:val="id-ID"/>
        </w:rPr>
        <w:lastRenderedPageBreak/>
        <w:t>terbimbing  setiap siklus pada pokok bahasan konsep luas segitiga</w:t>
      </w:r>
      <w:r w:rsidR="00D477C6" w:rsidRPr="00D477C6">
        <w:rPr>
          <w:sz w:val="24"/>
          <w:szCs w:val="24"/>
          <w:lang w:val="id-ID"/>
        </w:rPr>
        <w:t xml:space="preserve">, </w:t>
      </w:r>
      <w:r w:rsidRPr="00D477C6">
        <w:rPr>
          <w:sz w:val="24"/>
          <w:szCs w:val="24"/>
          <w:lang w:val="id-ID"/>
        </w:rPr>
        <w:t>kemampuan pemahaman matematika siswa setelah mengikuti seluruh siklus pembelajaran dengan menggunakan metode penemuan terbimbing  pada pok</w:t>
      </w:r>
      <w:r w:rsidR="00D477C6" w:rsidRPr="00D477C6">
        <w:rPr>
          <w:sz w:val="24"/>
          <w:szCs w:val="24"/>
          <w:lang w:val="id-ID"/>
        </w:rPr>
        <w:t xml:space="preserve">ok bahasan konsep luas segitiga,dan </w:t>
      </w:r>
      <w:r w:rsidRPr="00D477C6">
        <w:rPr>
          <w:sz w:val="24"/>
          <w:szCs w:val="24"/>
          <w:lang w:val="sv-SE"/>
        </w:rPr>
        <w:t xml:space="preserve"> sikap siswa</w:t>
      </w:r>
      <w:r w:rsidRPr="00D477C6">
        <w:rPr>
          <w:sz w:val="24"/>
          <w:szCs w:val="24"/>
          <w:lang w:val="id-ID"/>
        </w:rPr>
        <w:t xml:space="preserve"> </w:t>
      </w:r>
      <w:r w:rsidRPr="00D477C6">
        <w:rPr>
          <w:sz w:val="24"/>
          <w:szCs w:val="24"/>
          <w:lang w:val="sv-SE"/>
        </w:rPr>
        <w:t>terhadap pembelajaran matematika</w:t>
      </w:r>
      <w:r w:rsidRPr="00D477C6">
        <w:rPr>
          <w:sz w:val="24"/>
          <w:szCs w:val="24"/>
          <w:lang w:val="id-ID"/>
        </w:rPr>
        <w:t xml:space="preserve"> dengan mengguna</w:t>
      </w:r>
      <w:r w:rsidR="00D477C6" w:rsidRPr="00D477C6">
        <w:rPr>
          <w:sz w:val="24"/>
          <w:szCs w:val="24"/>
          <w:lang w:val="id-ID"/>
        </w:rPr>
        <w:t>kan metode penemuan terbimbing.</w:t>
      </w:r>
    </w:p>
    <w:p w:rsidR="00323036" w:rsidRDefault="00323036" w:rsidP="004F135B">
      <w:pPr>
        <w:spacing w:line="360" w:lineRule="auto"/>
        <w:ind w:left="378"/>
        <w:jc w:val="both"/>
        <w:rPr>
          <w:b/>
          <w:sz w:val="24"/>
          <w:szCs w:val="24"/>
          <w:lang w:val="id-ID"/>
        </w:rPr>
      </w:pPr>
    </w:p>
    <w:p w:rsidR="00EC3F9C" w:rsidRPr="00587A74" w:rsidRDefault="00EC3F9C" w:rsidP="004F135B">
      <w:pPr>
        <w:pStyle w:val="BodyText"/>
        <w:numPr>
          <w:ilvl w:val="0"/>
          <w:numId w:val="13"/>
        </w:numPr>
        <w:tabs>
          <w:tab w:val="left" w:pos="284"/>
        </w:tabs>
        <w:spacing w:line="360" w:lineRule="auto"/>
        <w:ind w:hanging="720"/>
        <w:jc w:val="left"/>
        <w:outlineLvl w:val="0"/>
        <w:rPr>
          <w:b/>
          <w:bCs/>
          <w:sz w:val="24"/>
          <w:lang w:eastAsia="id-ID"/>
        </w:rPr>
      </w:pPr>
      <w:r w:rsidRPr="00EC3F9C">
        <w:rPr>
          <w:b/>
          <w:bCs/>
          <w:sz w:val="24"/>
          <w:lang w:eastAsia="id-ID"/>
        </w:rPr>
        <w:t xml:space="preserve">Metodologi Penelitian </w:t>
      </w:r>
    </w:p>
    <w:p w:rsidR="00823005" w:rsidRPr="00823005" w:rsidRDefault="00243C3D" w:rsidP="004F135B">
      <w:pPr>
        <w:spacing w:line="360" w:lineRule="auto"/>
        <w:jc w:val="both"/>
        <w:rPr>
          <w:sz w:val="24"/>
          <w:szCs w:val="24"/>
        </w:rPr>
      </w:pPr>
      <w:r w:rsidRPr="00823005">
        <w:rPr>
          <w:sz w:val="24"/>
          <w:szCs w:val="24"/>
          <w:lang w:val="id-ID"/>
        </w:rPr>
        <w:t>Penelitian ini dilakukan di kel</w:t>
      </w:r>
      <w:r w:rsidR="00823005" w:rsidRPr="00823005">
        <w:rPr>
          <w:sz w:val="24"/>
          <w:szCs w:val="24"/>
          <w:lang w:val="id-ID"/>
        </w:rPr>
        <w:t xml:space="preserve">as IV MI Cicarulang Tasikmalaya dengan subjek siswa kelas IV Tahun ajaran 2009-2010 yang berjumlah 20 siswa yang memiliki kemampuan heterogen. </w:t>
      </w:r>
      <w:r w:rsidR="00823005" w:rsidRPr="00823005">
        <w:rPr>
          <w:sz w:val="24"/>
          <w:szCs w:val="24"/>
        </w:rPr>
        <w:t xml:space="preserve">Metode yang dilakukan dalam penelitian ini adalah Penelitian Tindakan Kelas (PTK) dengan langkah-langkah yang dilakukan berupa kegiatan siklus yaitu </w:t>
      </w:r>
      <w:r w:rsidR="00823005" w:rsidRPr="00823005">
        <w:rPr>
          <w:i/>
          <w:iCs/>
          <w:sz w:val="24"/>
          <w:szCs w:val="24"/>
        </w:rPr>
        <w:t>plan</w:t>
      </w:r>
      <w:r w:rsidR="00823005" w:rsidRPr="00823005">
        <w:rPr>
          <w:sz w:val="24"/>
          <w:szCs w:val="24"/>
        </w:rPr>
        <w:t xml:space="preserve"> (perencanaan), </w:t>
      </w:r>
      <w:r w:rsidR="00823005" w:rsidRPr="00823005">
        <w:rPr>
          <w:i/>
          <w:iCs/>
          <w:sz w:val="24"/>
          <w:szCs w:val="24"/>
        </w:rPr>
        <w:t>act</w:t>
      </w:r>
      <w:r w:rsidR="00823005" w:rsidRPr="00823005">
        <w:rPr>
          <w:sz w:val="24"/>
          <w:szCs w:val="24"/>
        </w:rPr>
        <w:t xml:space="preserve"> (tindakan), </w:t>
      </w:r>
      <w:r w:rsidR="00823005" w:rsidRPr="00823005">
        <w:rPr>
          <w:i/>
          <w:iCs/>
          <w:sz w:val="24"/>
          <w:szCs w:val="24"/>
        </w:rPr>
        <w:t>observe</w:t>
      </w:r>
      <w:r w:rsidR="00823005" w:rsidRPr="00823005">
        <w:rPr>
          <w:sz w:val="24"/>
          <w:szCs w:val="24"/>
        </w:rPr>
        <w:t xml:space="preserve"> (pengamatan), dan </w:t>
      </w:r>
      <w:r w:rsidR="00823005" w:rsidRPr="00823005">
        <w:rPr>
          <w:i/>
          <w:iCs/>
          <w:sz w:val="24"/>
          <w:szCs w:val="24"/>
        </w:rPr>
        <w:t>reflect</w:t>
      </w:r>
      <w:r w:rsidR="00823005" w:rsidRPr="00823005">
        <w:rPr>
          <w:sz w:val="24"/>
          <w:szCs w:val="24"/>
        </w:rPr>
        <w:t xml:space="preserve"> (refleksi).Instrumen yang digunakan untuk mengumpulkan data dalam penelitian ini adalah instrument observasi untuk mengetahui aktivitas guru dan siswa yang dilakukan oleh observer, instrumen skala sikap untuk mengetahui sikap siswa menggunakan skala </w:t>
      </w:r>
      <w:r w:rsidR="00823005" w:rsidRPr="00823005">
        <w:rPr>
          <w:i/>
          <w:iCs/>
          <w:sz w:val="24"/>
          <w:szCs w:val="24"/>
        </w:rPr>
        <w:t>likert</w:t>
      </w:r>
      <w:r w:rsidR="00823005" w:rsidRPr="00823005">
        <w:rPr>
          <w:sz w:val="24"/>
          <w:szCs w:val="24"/>
        </w:rPr>
        <w:t xml:space="preserve"> dan instrumen tes untuk mengukur kemampuan pemecahan masalah matematika. Adapun tes yang digunakan dalam penelitian ini adalah jenis tes uraian yang meliputi tes </w:t>
      </w:r>
      <w:r w:rsidR="00823005" w:rsidRPr="00823005">
        <w:rPr>
          <w:sz w:val="24"/>
          <w:szCs w:val="24"/>
        </w:rPr>
        <w:lastRenderedPageBreak/>
        <w:t>evaluasi siklus dan posttest, hal ini dimaksudkan agar dapat terlihat kemampuan pemecahan masalah pada diri siswa sebenarnya.</w:t>
      </w:r>
    </w:p>
    <w:p w:rsidR="00243C3D" w:rsidRPr="00823005" w:rsidRDefault="00243C3D" w:rsidP="004F135B">
      <w:pPr>
        <w:spacing w:line="360" w:lineRule="auto"/>
        <w:jc w:val="both"/>
        <w:rPr>
          <w:lang w:val="id-ID"/>
        </w:rPr>
      </w:pPr>
    </w:p>
    <w:p w:rsidR="00EC3F9C" w:rsidRPr="001A74AF" w:rsidRDefault="00EC3F9C" w:rsidP="004F135B">
      <w:pPr>
        <w:pStyle w:val="BodyText"/>
        <w:tabs>
          <w:tab w:val="left" w:pos="284"/>
        </w:tabs>
        <w:spacing w:after="0" w:line="360" w:lineRule="auto"/>
        <w:ind w:left="284" w:hanging="284"/>
        <w:jc w:val="left"/>
        <w:outlineLvl w:val="0"/>
        <w:rPr>
          <w:b/>
          <w:bCs/>
          <w:lang w:eastAsia="id-ID"/>
        </w:rPr>
      </w:pPr>
      <w:r w:rsidRPr="001A74AF">
        <w:rPr>
          <w:b/>
          <w:bCs/>
          <w:lang w:eastAsia="id-ID"/>
        </w:rPr>
        <w:t>3</w:t>
      </w:r>
      <w:r>
        <w:rPr>
          <w:b/>
          <w:bCs/>
          <w:lang w:val="id-ID" w:eastAsia="id-ID"/>
        </w:rPr>
        <w:t>.</w:t>
      </w:r>
      <w:r w:rsidRPr="001A74AF">
        <w:rPr>
          <w:b/>
          <w:bCs/>
          <w:lang w:eastAsia="id-ID"/>
        </w:rPr>
        <w:tab/>
      </w:r>
      <w:r w:rsidRPr="00EC3F9C">
        <w:rPr>
          <w:b/>
          <w:bCs/>
          <w:sz w:val="24"/>
          <w:lang w:eastAsia="id-ID"/>
        </w:rPr>
        <w:t>Hasil dan Pembahasan</w:t>
      </w:r>
    </w:p>
    <w:p w:rsidR="00F37299" w:rsidRPr="00F37299" w:rsidRDefault="00F37299" w:rsidP="004F135B">
      <w:pPr>
        <w:pStyle w:val="ListParagraph"/>
        <w:ind w:left="0"/>
        <w:rPr>
          <w:rFonts w:ascii="Times New Roman" w:hAnsi="Times New Roman"/>
          <w:sz w:val="24"/>
          <w:szCs w:val="24"/>
        </w:rPr>
      </w:pPr>
      <w:r w:rsidRPr="00F37299">
        <w:rPr>
          <w:rFonts w:ascii="Times New Roman" w:hAnsi="Times New Roman"/>
          <w:sz w:val="24"/>
          <w:szCs w:val="24"/>
        </w:rPr>
        <w:t>Berdasarkan analisis hasil observasi dapat disimpulkan bahwa pembelajaran pada konsep luas segitiga dengan menggunakan metode penemuan dapat menciptakan suasana belajar yang kondusif. Kondisi ini pula menggambarkan bahwa siswa merasa senang belajar dan mampu mengikuti kegiatan pembelajaran yang direncanakan guru. Tabel 3.10 dan grafik 3.1 menggambarkan secara umum tentang persentase Aktivitas Siswa pada setiap pembelajaran.</w:t>
      </w:r>
    </w:p>
    <w:p w:rsidR="00F37299" w:rsidRPr="00F37299" w:rsidRDefault="00F37299" w:rsidP="004F135B">
      <w:pPr>
        <w:pStyle w:val="ListParagraph"/>
        <w:ind w:left="0" w:firstLine="426"/>
        <w:jc w:val="center"/>
        <w:rPr>
          <w:rFonts w:ascii="Times New Roman" w:hAnsi="Times New Roman"/>
          <w:sz w:val="24"/>
          <w:szCs w:val="24"/>
        </w:rPr>
      </w:pPr>
      <w:r w:rsidRPr="00F37299">
        <w:rPr>
          <w:rFonts w:ascii="Times New Roman" w:hAnsi="Times New Roman"/>
          <w:b/>
          <w:bCs/>
          <w:sz w:val="24"/>
          <w:szCs w:val="24"/>
        </w:rPr>
        <w:t>Tabel 3.10:</w:t>
      </w:r>
      <w:r w:rsidRPr="00F37299">
        <w:rPr>
          <w:rFonts w:ascii="Times New Roman" w:hAnsi="Times New Roman"/>
          <w:sz w:val="24"/>
          <w:szCs w:val="24"/>
        </w:rPr>
        <w:t xml:space="preserve"> Rerata Persentase Aktivitas Siswa pada setiap Siklus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754"/>
        <w:gridCol w:w="676"/>
        <w:gridCol w:w="754"/>
        <w:gridCol w:w="676"/>
        <w:gridCol w:w="754"/>
      </w:tblGrid>
      <w:tr w:rsidR="00F37299" w:rsidRPr="00F37299" w:rsidTr="00AE77AE">
        <w:tc>
          <w:tcPr>
            <w:tcW w:w="2657" w:type="dxa"/>
            <w:gridSpan w:val="2"/>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b/>
                <w:bCs/>
                <w:sz w:val="24"/>
                <w:szCs w:val="24"/>
              </w:rPr>
            </w:pPr>
            <w:r w:rsidRPr="00F37299">
              <w:rPr>
                <w:rFonts w:ascii="Times New Roman" w:hAnsi="Times New Roman"/>
                <w:b/>
                <w:bCs/>
                <w:sz w:val="24"/>
                <w:szCs w:val="24"/>
              </w:rPr>
              <w:t>Siklus I</w:t>
            </w:r>
          </w:p>
        </w:tc>
        <w:tc>
          <w:tcPr>
            <w:tcW w:w="2305" w:type="dxa"/>
            <w:gridSpan w:val="2"/>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b/>
                <w:bCs/>
                <w:sz w:val="24"/>
                <w:szCs w:val="24"/>
              </w:rPr>
            </w:pPr>
            <w:r w:rsidRPr="00F37299">
              <w:rPr>
                <w:rFonts w:ascii="Times New Roman" w:hAnsi="Times New Roman"/>
                <w:b/>
                <w:bCs/>
                <w:sz w:val="24"/>
                <w:szCs w:val="24"/>
              </w:rPr>
              <w:t>Siklus II</w:t>
            </w:r>
          </w:p>
        </w:tc>
        <w:tc>
          <w:tcPr>
            <w:tcW w:w="2551" w:type="dxa"/>
            <w:gridSpan w:val="2"/>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rPr>
                <w:rFonts w:ascii="Times New Roman" w:hAnsi="Times New Roman"/>
                <w:b/>
                <w:bCs/>
                <w:sz w:val="24"/>
                <w:szCs w:val="24"/>
              </w:rPr>
            </w:pPr>
            <w:r w:rsidRPr="00F37299">
              <w:rPr>
                <w:rFonts w:ascii="Times New Roman" w:hAnsi="Times New Roman"/>
                <w:b/>
                <w:bCs/>
                <w:sz w:val="24"/>
                <w:szCs w:val="24"/>
              </w:rPr>
              <w:t>Siklus III</w:t>
            </w:r>
          </w:p>
        </w:tc>
      </w:tr>
      <w:tr w:rsidR="00F37299" w:rsidRPr="00F37299" w:rsidTr="00AE77AE">
        <w:tc>
          <w:tcPr>
            <w:tcW w:w="1274"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sz w:val="24"/>
                <w:szCs w:val="24"/>
              </w:rPr>
            </w:pPr>
            <w:r w:rsidRPr="00F37299">
              <w:rPr>
                <w:rFonts w:ascii="Times New Roman" w:hAnsi="Times New Roman"/>
                <w:sz w:val="24"/>
                <w:szCs w:val="24"/>
              </w:rPr>
              <w:t>Luar KBM</w:t>
            </w:r>
          </w:p>
        </w:tc>
        <w:tc>
          <w:tcPr>
            <w:tcW w:w="1383"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sz w:val="24"/>
                <w:szCs w:val="24"/>
              </w:rPr>
            </w:pPr>
            <w:r w:rsidRPr="00F37299">
              <w:rPr>
                <w:rFonts w:ascii="Times New Roman" w:hAnsi="Times New Roman"/>
                <w:sz w:val="24"/>
                <w:szCs w:val="24"/>
              </w:rPr>
              <w:t>Dalam KBM</w:t>
            </w:r>
          </w:p>
        </w:tc>
        <w:tc>
          <w:tcPr>
            <w:tcW w:w="1029"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sz w:val="24"/>
                <w:szCs w:val="24"/>
              </w:rPr>
            </w:pPr>
            <w:r w:rsidRPr="00F37299">
              <w:rPr>
                <w:rFonts w:ascii="Times New Roman" w:hAnsi="Times New Roman"/>
                <w:sz w:val="24"/>
                <w:szCs w:val="24"/>
              </w:rPr>
              <w:t>Luar KBM</w:t>
            </w:r>
          </w:p>
        </w:tc>
        <w:tc>
          <w:tcPr>
            <w:tcW w:w="1276"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sz w:val="24"/>
                <w:szCs w:val="24"/>
              </w:rPr>
            </w:pPr>
            <w:r w:rsidRPr="00F37299">
              <w:rPr>
                <w:rFonts w:ascii="Times New Roman" w:hAnsi="Times New Roman"/>
                <w:sz w:val="24"/>
                <w:szCs w:val="24"/>
              </w:rPr>
              <w:t>Dalam KBM</w:t>
            </w:r>
          </w:p>
        </w:tc>
        <w:tc>
          <w:tcPr>
            <w:tcW w:w="1134"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sz w:val="24"/>
                <w:szCs w:val="24"/>
              </w:rPr>
            </w:pPr>
            <w:r w:rsidRPr="00F37299">
              <w:rPr>
                <w:rFonts w:ascii="Times New Roman" w:hAnsi="Times New Roman"/>
                <w:sz w:val="24"/>
                <w:szCs w:val="24"/>
              </w:rPr>
              <w:t>Luar KBM</w:t>
            </w:r>
          </w:p>
        </w:tc>
        <w:tc>
          <w:tcPr>
            <w:tcW w:w="1417"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sz w:val="24"/>
                <w:szCs w:val="24"/>
              </w:rPr>
            </w:pPr>
            <w:r w:rsidRPr="00F37299">
              <w:rPr>
                <w:rFonts w:ascii="Times New Roman" w:hAnsi="Times New Roman"/>
                <w:sz w:val="24"/>
                <w:szCs w:val="24"/>
              </w:rPr>
              <w:t>Dalam KBM</w:t>
            </w:r>
          </w:p>
        </w:tc>
      </w:tr>
      <w:tr w:rsidR="00F37299" w:rsidRPr="00F37299" w:rsidTr="00AE77AE">
        <w:tc>
          <w:tcPr>
            <w:tcW w:w="1274"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sz w:val="24"/>
                <w:szCs w:val="24"/>
              </w:rPr>
            </w:pPr>
            <w:r w:rsidRPr="00F37299">
              <w:rPr>
                <w:rFonts w:ascii="Times New Roman" w:hAnsi="Times New Roman"/>
                <w:sz w:val="24"/>
                <w:szCs w:val="24"/>
              </w:rPr>
              <w:t>33,75</w:t>
            </w:r>
          </w:p>
        </w:tc>
        <w:tc>
          <w:tcPr>
            <w:tcW w:w="1383"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sz w:val="24"/>
                <w:szCs w:val="24"/>
              </w:rPr>
            </w:pPr>
            <w:r w:rsidRPr="00F37299">
              <w:rPr>
                <w:rFonts w:ascii="Times New Roman" w:hAnsi="Times New Roman"/>
                <w:sz w:val="24"/>
                <w:szCs w:val="24"/>
              </w:rPr>
              <w:t>66,25</w:t>
            </w:r>
          </w:p>
        </w:tc>
        <w:tc>
          <w:tcPr>
            <w:tcW w:w="1029"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sz w:val="24"/>
                <w:szCs w:val="24"/>
              </w:rPr>
            </w:pPr>
            <w:r w:rsidRPr="00F37299">
              <w:rPr>
                <w:rFonts w:ascii="Times New Roman" w:hAnsi="Times New Roman"/>
                <w:sz w:val="24"/>
                <w:szCs w:val="24"/>
              </w:rPr>
              <w:t>31,25</w:t>
            </w:r>
          </w:p>
        </w:tc>
        <w:tc>
          <w:tcPr>
            <w:tcW w:w="1276"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sz w:val="24"/>
                <w:szCs w:val="24"/>
              </w:rPr>
            </w:pPr>
            <w:r w:rsidRPr="00F37299">
              <w:rPr>
                <w:rFonts w:ascii="Times New Roman" w:hAnsi="Times New Roman"/>
                <w:sz w:val="24"/>
                <w:szCs w:val="24"/>
              </w:rPr>
              <w:t>68,75</w:t>
            </w:r>
          </w:p>
        </w:tc>
        <w:tc>
          <w:tcPr>
            <w:tcW w:w="1134"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sz w:val="24"/>
                <w:szCs w:val="24"/>
              </w:rPr>
            </w:pPr>
            <w:r w:rsidRPr="00F37299">
              <w:rPr>
                <w:rFonts w:ascii="Times New Roman" w:hAnsi="Times New Roman"/>
                <w:sz w:val="24"/>
                <w:szCs w:val="24"/>
              </w:rPr>
              <w:t>10,00</w:t>
            </w:r>
          </w:p>
        </w:tc>
        <w:tc>
          <w:tcPr>
            <w:tcW w:w="1417"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pStyle w:val="ListParagraph"/>
              <w:ind w:left="0"/>
              <w:jc w:val="center"/>
              <w:rPr>
                <w:rFonts w:ascii="Times New Roman" w:hAnsi="Times New Roman"/>
                <w:sz w:val="24"/>
                <w:szCs w:val="24"/>
              </w:rPr>
            </w:pPr>
            <w:r w:rsidRPr="00F37299">
              <w:rPr>
                <w:rFonts w:ascii="Times New Roman" w:hAnsi="Times New Roman"/>
                <w:sz w:val="24"/>
                <w:szCs w:val="24"/>
              </w:rPr>
              <w:t>90,00</w:t>
            </w:r>
          </w:p>
        </w:tc>
      </w:tr>
    </w:tbl>
    <w:p w:rsidR="00F37299" w:rsidRPr="00F37299" w:rsidRDefault="00F37299" w:rsidP="004F135B">
      <w:pPr>
        <w:pStyle w:val="ListParagraph"/>
        <w:ind w:left="0" w:firstLine="426"/>
        <w:jc w:val="center"/>
        <w:rPr>
          <w:rFonts w:ascii="Times New Roman" w:hAnsi="Times New Roman"/>
          <w:sz w:val="24"/>
          <w:szCs w:val="24"/>
        </w:rPr>
      </w:pPr>
      <w:r w:rsidRPr="00F37299">
        <w:rPr>
          <w:rFonts w:ascii="Times New Roman" w:hAnsi="Times New Roman"/>
          <w:b/>
          <w:bCs/>
          <w:sz w:val="24"/>
          <w:szCs w:val="24"/>
        </w:rPr>
        <w:t>Grafik 3.1:</w:t>
      </w:r>
      <w:r w:rsidRPr="00F37299">
        <w:rPr>
          <w:rFonts w:ascii="Times New Roman" w:hAnsi="Times New Roman"/>
          <w:sz w:val="24"/>
          <w:szCs w:val="24"/>
        </w:rPr>
        <w:t xml:space="preserve"> Persentase Aktivitas Siswa Selama Pembelajaran</w:t>
      </w:r>
    </w:p>
    <w:p w:rsidR="00F37299" w:rsidRPr="00F37299" w:rsidRDefault="00F37299" w:rsidP="004F135B">
      <w:pPr>
        <w:pStyle w:val="ListParagraph"/>
        <w:ind w:left="0" w:firstLine="426"/>
        <w:jc w:val="center"/>
        <w:rPr>
          <w:rFonts w:ascii="Times New Roman" w:hAnsi="Times New Roman"/>
          <w:sz w:val="24"/>
          <w:szCs w:val="24"/>
        </w:rPr>
      </w:pPr>
      <w:r w:rsidRPr="00F37299">
        <w:rPr>
          <w:rFonts w:ascii="Times New Roman" w:hAnsi="Times New Roman"/>
          <w:noProof/>
          <w:sz w:val="24"/>
          <w:szCs w:val="24"/>
          <w:lang w:val="id-ID" w:eastAsia="id-ID"/>
        </w:rPr>
        <w:lastRenderedPageBreak/>
        <w:drawing>
          <wp:inline distT="0" distB="0" distL="0" distR="0" wp14:anchorId="24F83919" wp14:editId="61B32F20">
            <wp:extent cx="2409825" cy="2495550"/>
            <wp:effectExtent l="19050" t="0" r="9525" b="0"/>
            <wp:docPr id="2" name="Chart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9"/>
                    <pic:cNvPicPr>
                      <a:picLocks noChangeArrowheads="1"/>
                    </pic:cNvPicPr>
                  </pic:nvPicPr>
                  <pic:blipFill>
                    <a:blip r:embed="rId21" cstate="print"/>
                    <a:srcRect/>
                    <a:stretch>
                      <a:fillRect/>
                    </a:stretch>
                  </pic:blipFill>
                  <pic:spPr bwMode="auto">
                    <a:xfrm>
                      <a:off x="0" y="0"/>
                      <a:ext cx="2409825" cy="2495550"/>
                    </a:xfrm>
                    <a:prstGeom prst="rect">
                      <a:avLst/>
                    </a:prstGeom>
                    <a:noFill/>
                    <a:ln w="9525">
                      <a:noFill/>
                      <a:miter lim="800000"/>
                      <a:headEnd/>
                      <a:tailEnd/>
                    </a:ln>
                  </pic:spPr>
                </pic:pic>
              </a:graphicData>
            </a:graphic>
          </wp:inline>
        </w:drawing>
      </w:r>
    </w:p>
    <w:p w:rsidR="00F37299" w:rsidRPr="00F37299" w:rsidRDefault="00F37299" w:rsidP="004F135B">
      <w:pPr>
        <w:pStyle w:val="ListParagraph"/>
        <w:keepNext/>
        <w:ind w:left="0" w:firstLine="426"/>
        <w:jc w:val="center"/>
        <w:rPr>
          <w:rFonts w:ascii="Times New Roman" w:hAnsi="Times New Roman"/>
          <w:sz w:val="24"/>
          <w:szCs w:val="24"/>
        </w:rPr>
      </w:pPr>
    </w:p>
    <w:p w:rsidR="00F37299" w:rsidRPr="00F37299" w:rsidRDefault="00F37299" w:rsidP="004F135B">
      <w:pPr>
        <w:pStyle w:val="ListParagraph"/>
        <w:ind w:left="0"/>
        <w:rPr>
          <w:rFonts w:ascii="Times New Roman" w:hAnsi="Times New Roman"/>
          <w:sz w:val="24"/>
          <w:szCs w:val="24"/>
        </w:rPr>
      </w:pPr>
      <w:r w:rsidRPr="00F37299">
        <w:rPr>
          <w:rFonts w:ascii="Times New Roman" w:hAnsi="Times New Roman"/>
          <w:sz w:val="24"/>
          <w:szCs w:val="24"/>
        </w:rPr>
        <w:t xml:space="preserve">Pada Tabel dan Grafik di atas, dapat dilihat bahwa secara keseluruhan terjadi peningkatan aktivitas siswa dalam KBM. Persentase aktivitas siswa dalam KBM yang paling tinggi pada siklus III, yaitu sebesar 90 %. Sedangkan aktivitas siswa dalam KBM  rata-rata setiap sepuluh menit selama pembelajaran sebesar </w:t>
      </w:r>
    </w:p>
    <w:p w:rsidR="004F135B" w:rsidRDefault="00F37299" w:rsidP="004F135B">
      <w:pPr>
        <w:pStyle w:val="ListParagraph"/>
        <w:numPr>
          <w:ilvl w:val="0"/>
          <w:numId w:val="32"/>
        </w:numPr>
        <w:rPr>
          <w:rFonts w:ascii="Times New Roman" w:hAnsi="Times New Roman"/>
          <w:sz w:val="24"/>
          <w:szCs w:val="24"/>
          <w:lang w:val="id-ID"/>
        </w:rPr>
      </w:pPr>
      <w:r w:rsidRPr="00F37299">
        <w:rPr>
          <w:rFonts w:ascii="Times New Roman" w:hAnsi="Times New Roman"/>
          <w:sz w:val="24"/>
          <w:szCs w:val="24"/>
        </w:rPr>
        <w:t>.</w:t>
      </w:r>
    </w:p>
    <w:p w:rsidR="004F135B" w:rsidRDefault="00F37299" w:rsidP="004F135B">
      <w:pPr>
        <w:jc w:val="both"/>
        <w:rPr>
          <w:b/>
          <w:bCs/>
          <w:sz w:val="24"/>
          <w:szCs w:val="24"/>
          <w:lang w:val="id-ID"/>
        </w:rPr>
      </w:pPr>
      <w:r w:rsidRPr="004F135B">
        <w:rPr>
          <w:b/>
          <w:bCs/>
          <w:sz w:val="24"/>
          <w:szCs w:val="24"/>
          <w:lang w:val="id-ID"/>
        </w:rPr>
        <w:t xml:space="preserve">Pengembangan Pemahaman </w:t>
      </w:r>
      <w:r w:rsidR="004F135B">
        <w:rPr>
          <w:sz w:val="24"/>
          <w:szCs w:val="24"/>
          <w:lang w:val="id-ID"/>
        </w:rPr>
        <w:t xml:space="preserve"> </w:t>
      </w:r>
      <w:r w:rsidRPr="004F135B">
        <w:rPr>
          <w:b/>
          <w:bCs/>
          <w:sz w:val="24"/>
          <w:szCs w:val="24"/>
          <w:lang w:val="id-ID"/>
        </w:rPr>
        <w:t>Konsep Matematika Siswa</w:t>
      </w:r>
    </w:p>
    <w:p w:rsidR="004F135B" w:rsidRDefault="004F135B" w:rsidP="004F135B">
      <w:pPr>
        <w:jc w:val="both"/>
        <w:rPr>
          <w:b/>
          <w:bCs/>
          <w:sz w:val="24"/>
          <w:szCs w:val="24"/>
          <w:lang w:val="id-ID"/>
        </w:rPr>
      </w:pPr>
    </w:p>
    <w:p w:rsidR="0025033A" w:rsidRDefault="00F37299" w:rsidP="004F135B">
      <w:pPr>
        <w:spacing w:line="360" w:lineRule="auto"/>
        <w:jc w:val="both"/>
        <w:rPr>
          <w:sz w:val="24"/>
          <w:szCs w:val="24"/>
        </w:rPr>
        <w:sectPr w:rsidR="0025033A" w:rsidSect="0025033A">
          <w:headerReference w:type="even" r:id="rId22"/>
          <w:footerReference w:type="even" r:id="rId23"/>
          <w:headerReference w:type="first" r:id="rId24"/>
          <w:footerReference w:type="first" r:id="rId25"/>
          <w:pgSz w:w="11906" w:h="16838" w:code="9"/>
          <w:pgMar w:top="1701" w:right="1418" w:bottom="1418" w:left="1418" w:header="850" w:footer="907" w:gutter="0"/>
          <w:pgNumType w:start="67"/>
          <w:cols w:num="2" w:space="708"/>
          <w:titlePg/>
          <w:docGrid w:linePitch="360"/>
        </w:sectPr>
      </w:pPr>
      <w:r w:rsidRPr="004F135B">
        <w:rPr>
          <w:sz w:val="24"/>
          <w:szCs w:val="24"/>
          <w:lang w:val="id-ID"/>
        </w:rPr>
        <w:t xml:space="preserve">Perkembangan pemahaman konsep matematika siswa dalam pembelajaran metode penemuan terbimbing dilihat dari rata-rata nilai evaluasi (tes formatif) setiap siklus terjadi peningkatan. </w:t>
      </w:r>
      <w:r w:rsidRPr="00F37299">
        <w:rPr>
          <w:sz w:val="24"/>
          <w:szCs w:val="24"/>
        </w:rPr>
        <w:t xml:space="preserve">Hal ini dapat dijelaskan bahwa dengan menggunakan metode penemuan terbimbing dalam pembelajaran Luas segitiga dapat meningkatkan pemahaman konsep </w:t>
      </w:r>
    </w:p>
    <w:p w:rsidR="00F37299" w:rsidRPr="004F135B" w:rsidRDefault="00F37299" w:rsidP="004F135B">
      <w:pPr>
        <w:spacing w:line="360" w:lineRule="auto"/>
        <w:jc w:val="both"/>
        <w:rPr>
          <w:b/>
          <w:bCs/>
          <w:sz w:val="24"/>
          <w:szCs w:val="24"/>
          <w:lang w:val="id-ID"/>
        </w:rPr>
      </w:pPr>
      <w:r w:rsidRPr="00F37299">
        <w:rPr>
          <w:sz w:val="24"/>
          <w:szCs w:val="24"/>
        </w:rPr>
        <w:lastRenderedPageBreak/>
        <w:t>matematika siswa. Secara keseluruhan rata-rata hasil jawaban siswa dalam setiap siklus pembelajaran dan post test dimuat dalam Tabel 3.11 dan Grafik 3.2 berikut.</w:t>
      </w:r>
    </w:p>
    <w:p w:rsidR="00F37299" w:rsidRPr="00F37299" w:rsidRDefault="00F37299" w:rsidP="004F135B">
      <w:pPr>
        <w:pStyle w:val="ListParagraph"/>
        <w:ind w:left="0" w:firstLine="426"/>
        <w:jc w:val="center"/>
        <w:rPr>
          <w:rFonts w:ascii="Times New Roman" w:hAnsi="Times New Roman"/>
          <w:sz w:val="24"/>
          <w:szCs w:val="24"/>
        </w:rPr>
      </w:pPr>
      <w:r w:rsidRPr="00F37299">
        <w:rPr>
          <w:rFonts w:ascii="Times New Roman" w:hAnsi="Times New Roman"/>
          <w:b/>
          <w:bCs/>
          <w:sz w:val="24"/>
          <w:szCs w:val="24"/>
        </w:rPr>
        <w:t>Tabel 3.11:</w:t>
      </w:r>
      <w:r w:rsidRPr="00F37299">
        <w:rPr>
          <w:rFonts w:ascii="Times New Roman" w:hAnsi="Times New Roman"/>
          <w:sz w:val="24"/>
          <w:szCs w:val="24"/>
        </w:rPr>
        <w:t xml:space="preserve"> Jawaban Tes Formatif Setiap Siklus Pembelajaran dan Post Test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9"/>
        <w:gridCol w:w="1438"/>
        <w:gridCol w:w="2322"/>
      </w:tblGrid>
      <w:tr w:rsidR="00F37299" w:rsidRPr="00F37299" w:rsidTr="00AE77AE">
        <w:tc>
          <w:tcPr>
            <w:tcW w:w="567"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b/>
                <w:bCs/>
                <w:sz w:val="24"/>
                <w:szCs w:val="24"/>
              </w:rPr>
            </w:pPr>
            <w:r w:rsidRPr="00F37299">
              <w:rPr>
                <w:b/>
                <w:bCs/>
                <w:sz w:val="24"/>
                <w:szCs w:val="24"/>
              </w:rPr>
              <w:t>No</w:t>
            </w:r>
          </w:p>
        </w:tc>
        <w:tc>
          <w:tcPr>
            <w:tcW w:w="2643"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b/>
                <w:bCs/>
                <w:sz w:val="24"/>
                <w:szCs w:val="24"/>
              </w:rPr>
            </w:pPr>
            <w:r w:rsidRPr="00F37299">
              <w:rPr>
                <w:b/>
                <w:bCs/>
                <w:sz w:val="24"/>
                <w:szCs w:val="24"/>
              </w:rPr>
              <w:t>Siklus</w:t>
            </w:r>
          </w:p>
        </w:tc>
        <w:tc>
          <w:tcPr>
            <w:tcW w:w="4728"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b/>
                <w:bCs/>
                <w:sz w:val="24"/>
                <w:szCs w:val="24"/>
              </w:rPr>
            </w:pPr>
            <w:r w:rsidRPr="00F37299">
              <w:rPr>
                <w:b/>
                <w:bCs/>
                <w:sz w:val="24"/>
                <w:szCs w:val="24"/>
              </w:rPr>
              <w:t>Rata-rata Nilai jawaban Tes Formatif dan Post Test (%)</w:t>
            </w:r>
          </w:p>
        </w:tc>
      </w:tr>
      <w:tr w:rsidR="00F37299" w:rsidRPr="00F37299" w:rsidTr="00AE77AE">
        <w:tc>
          <w:tcPr>
            <w:tcW w:w="567"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sz w:val="24"/>
                <w:szCs w:val="24"/>
              </w:rPr>
            </w:pPr>
            <w:r w:rsidRPr="00F37299">
              <w:rPr>
                <w:sz w:val="24"/>
                <w:szCs w:val="24"/>
              </w:rPr>
              <w:t>1</w:t>
            </w:r>
          </w:p>
        </w:tc>
        <w:tc>
          <w:tcPr>
            <w:tcW w:w="2643"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sz w:val="24"/>
                <w:szCs w:val="24"/>
              </w:rPr>
            </w:pPr>
            <w:r w:rsidRPr="00F37299">
              <w:rPr>
                <w:sz w:val="24"/>
                <w:szCs w:val="24"/>
              </w:rPr>
              <w:t>I</w:t>
            </w:r>
          </w:p>
        </w:tc>
        <w:tc>
          <w:tcPr>
            <w:tcW w:w="4728"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sz w:val="24"/>
                <w:szCs w:val="24"/>
              </w:rPr>
            </w:pPr>
            <w:r w:rsidRPr="00F37299">
              <w:rPr>
                <w:sz w:val="24"/>
                <w:szCs w:val="24"/>
              </w:rPr>
              <w:t>76,67</w:t>
            </w:r>
          </w:p>
        </w:tc>
      </w:tr>
      <w:tr w:rsidR="00F37299" w:rsidRPr="00F37299" w:rsidTr="00AE77AE">
        <w:tc>
          <w:tcPr>
            <w:tcW w:w="567"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sz w:val="24"/>
                <w:szCs w:val="24"/>
              </w:rPr>
            </w:pPr>
            <w:r w:rsidRPr="00F37299">
              <w:rPr>
                <w:sz w:val="24"/>
                <w:szCs w:val="24"/>
              </w:rPr>
              <w:t>2</w:t>
            </w:r>
          </w:p>
        </w:tc>
        <w:tc>
          <w:tcPr>
            <w:tcW w:w="2643"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sz w:val="24"/>
                <w:szCs w:val="24"/>
              </w:rPr>
            </w:pPr>
            <w:r w:rsidRPr="00F37299">
              <w:rPr>
                <w:sz w:val="24"/>
                <w:szCs w:val="24"/>
              </w:rPr>
              <w:t>II</w:t>
            </w:r>
          </w:p>
        </w:tc>
        <w:tc>
          <w:tcPr>
            <w:tcW w:w="4728"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sz w:val="24"/>
                <w:szCs w:val="24"/>
              </w:rPr>
            </w:pPr>
            <w:r w:rsidRPr="00F37299">
              <w:rPr>
                <w:sz w:val="24"/>
                <w:szCs w:val="24"/>
              </w:rPr>
              <w:t>84,17</w:t>
            </w:r>
          </w:p>
        </w:tc>
      </w:tr>
      <w:tr w:rsidR="00F37299" w:rsidRPr="00F37299" w:rsidTr="00AE77AE">
        <w:tc>
          <w:tcPr>
            <w:tcW w:w="567"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sz w:val="24"/>
                <w:szCs w:val="24"/>
              </w:rPr>
            </w:pPr>
            <w:r w:rsidRPr="00F37299">
              <w:rPr>
                <w:sz w:val="24"/>
                <w:szCs w:val="24"/>
              </w:rPr>
              <w:t>3</w:t>
            </w:r>
          </w:p>
        </w:tc>
        <w:tc>
          <w:tcPr>
            <w:tcW w:w="2643"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sz w:val="24"/>
                <w:szCs w:val="24"/>
              </w:rPr>
            </w:pPr>
            <w:r w:rsidRPr="00F37299">
              <w:rPr>
                <w:sz w:val="24"/>
                <w:szCs w:val="24"/>
              </w:rPr>
              <w:t>III</w:t>
            </w:r>
          </w:p>
        </w:tc>
        <w:tc>
          <w:tcPr>
            <w:tcW w:w="4728"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sz w:val="24"/>
                <w:szCs w:val="24"/>
              </w:rPr>
            </w:pPr>
            <w:r w:rsidRPr="00F37299">
              <w:rPr>
                <w:sz w:val="24"/>
                <w:szCs w:val="24"/>
              </w:rPr>
              <w:t>87,75</w:t>
            </w:r>
          </w:p>
        </w:tc>
      </w:tr>
      <w:tr w:rsidR="00F37299" w:rsidRPr="00F37299" w:rsidTr="00AE77AE">
        <w:tc>
          <w:tcPr>
            <w:tcW w:w="567"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sz w:val="24"/>
                <w:szCs w:val="24"/>
              </w:rPr>
            </w:pPr>
            <w:r w:rsidRPr="00F37299">
              <w:rPr>
                <w:sz w:val="24"/>
                <w:szCs w:val="24"/>
              </w:rPr>
              <w:t>4</w:t>
            </w:r>
          </w:p>
        </w:tc>
        <w:tc>
          <w:tcPr>
            <w:tcW w:w="2643"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sz w:val="24"/>
                <w:szCs w:val="24"/>
              </w:rPr>
            </w:pPr>
            <w:r w:rsidRPr="00F37299">
              <w:rPr>
                <w:sz w:val="24"/>
                <w:szCs w:val="24"/>
              </w:rPr>
              <w:t>Post Test</w:t>
            </w:r>
          </w:p>
        </w:tc>
        <w:tc>
          <w:tcPr>
            <w:tcW w:w="4728" w:type="dxa"/>
            <w:tcBorders>
              <w:top w:val="single" w:sz="4" w:space="0" w:color="auto"/>
              <w:left w:val="single" w:sz="4" w:space="0" w:color="auto"/>
              <w:bottom w:val="single" w:sz="4" w:space="0" w:color="auto"/>
              <w:right w:val="single" w:sz="4" w:space="0" w:color="auto"/>
            </w:tcBorders>
            <w:vAlign w:val="center"/>
          </w:tcPr>
          <w:p w:rsidR="00F37299" w:rsidRPr="00F37299" w:rsidRDefault="00F37299" w:rsidP="004F135B">
            <w:pPr>
              <w:spacing w:line="360" w:lineRule="auto"/>
              <w:rPr>
                <w:sz w:val="24"/>
                <w:szCs w:val="24"/>
              </w:rPr>
            </w:pPr>
            <w:r w:rsidRPr="00F37299">
              <w:rPr>
                <w:sz w:val="24"/>
                <w:szCs w:val="24"/>
              </w:rPr>
              <w:t>92,63</w:t>
            </w:r>
          </w:p>
        </w:tc>
      </w:tr>
    </w:tbl>
    <w:p w:rsidR="00F37299" w:rsidRPr="00F37299" w:rsidRDefault="00F37299" w:rsidP="004F135B">
      <w:pPr>
        <w:spacing w:line="360" w:lineRule="auto"/>
        <w:jc w:val="both"/>
        <w:rPr>
          <w:b/>
          <w:bCs/>
          <w:sz w:val="24"/>
          <w:szCs w:val="24"/>
          <w:lang w:val="id-ID"/>
        </w:rPr>
      </w:pPr>
    </w:p>
    <w:p w:rsidR="00F37299" w:rsidRPr="00F37299" w:rsidRDefault="00F37299" w:rsidP="004F135B">
      <w:pPr>
        <w:spacing w:line="360" w:lineRule="auto"/>
        <w:rPr>
          <w:sz w:val="24"/>
          <w:szCs w:val="24"/>
        </w:rPr>
      </w:pPr>
      <w:r w:rsidRPr="00F37299">
        <w:rPr>
          <w:b/>
          <w:bCs/>
          <w:sz w:val="24"/>
          <w:szCs w:val="24"/>
        </w:rPr>
        <w:t xml:space="preserve">Grafik 3.2: </w:t>
      </w:r>
      <w:r w:rsidRPr="00F37299">
        <w:rPr>
          <w:sz w:val="24"/>
          <w:szCs w:val="24"/>
        </w:rPr>
        <w:t>Pemahaman Konsep Matematika siswa</w:t>
      </w:r>
    </w:p>
    <w:p w:rsidR="00F37299" w:rsidRPr="00F37299" w:rsidRDefault="00F37299" w:rsidP="004F135B">
      <w:pPr>
        <w:spacing w:line="360" w:lineRule="auto"/>
        <w:rPr>
          <w:sz w:val="24"/>
          <w:szCs w:val="24"/>
        </w:rPr>
      </w:pPr>
      <w:r w:rsidRPr="00F37299">
        <w:rPr>
          <w:noProof/>
          <w:sz w:val="24"/>
          <w:szCs w:val="24"/>
          <w:lang w:val="id-ID" w:eastAsia="id-ID"/>
        </w:rPr>
        <w:drawing>
          <wp:inline distT="0" distB="0" distL="0" distR="0" wp14:anchorId="6E2CBE56" wp14:editId="458EDCB5">
            <wp:extent cx="2428875" cy="2514600"/>
            <wp:effectExtent l="19050" t="0" r="9525" b="0"/>
            <wp:docPr id="1" name="Chart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0"/>
                    <pic:cNvPicPr>
                      <a:picLocks noChangeArrowheads="1"/>
                    </pic:cNvPicPr>
                  </pic:nvPicPr>
                  <pic:blipFill>
                    <a:blip r:embed="rId26"/>
                    <a:srcRect b="-99"/>
                    <a:stretch>
                      <a:fillRect/>
                    </a:stretch>
                  </pic:blipFill>
                  <pic:spPr bwMode="auto">
                    <a:xfrm>
                      <a:off x="0" y="0"/>
                      <a:ext cx="2428875" cy="2514600"/>
                    </a:xfrm>
                    <a:prstGeom prst="rect">
                      <a:avLst/>
                    </a:prstGeom>
                    <a:noFill/>
                    <a:ln w="9525">
                      <a:noFill/>
                      <a:miter lim="800000"/>
                      <a:headEnd/>
                      <a:tailEnd/>
                    </a:ln>
                  </pic:spPr>
                </pic:pic>
              </a:graphicData>
            </a:graphic>
          </wp:inline>
        </w:drawing>
      </w:r>
    </w:p>
    <w:p w:rsidR="00F37299" w:rsidRDefault="00F37299" w:rsidP="004F135B">
      <w:pPr>
        <w:spacing w:line="360" w:lineRule="auto"/>
        <w:jc w:val="both"/>
        <w:rPr>
          <w:sz w:val="24"/>
          <w:szCs w:val="24"/>
          <w:lang w:val="id-ID"/>
        </w:rPr>
      </w:pPr>
      <w:r w:rsidRPr="00F37299">
        <w:rPr>
          <w:sz w:val="24"/>
          <w:szCs w:val="24"/>
        </w:rPr>
        <w:tab/>
        <w:t xml:space="preserve">Dari Tabel 3.11 dan Grafik 3.2 di atas, dapat disimpulkan bahwa rata-rata jawaban tes formatif pada siklus I paling rendah yaitu sebesar 76,67. Tetapi dari </w:t>
      </w:r>
      <w:r w:rsidRPr="00F37299">
        <w:rPr>
          <w:sz w:val="24"/>
          <w:szCs w:val="24"/>
        </w:rPr>
        <w:lastRenderedPageBreak/>
        <w:t>siklus I ke siklus II terjadi peningkatan yaitu sebesar 7,5 %. Begitu pula dari siklus II ke siklus III mengalami peningkatan sebesar 3,58 %. Hal ini disebabkan pada siklus II dan siklus III siswa sudah terbiasa dengan model pembelajarn yang diberikan, sehingga hasil pembelajarannya juga cukup memuaskan.</w:t>
      </w:r>
    </w:p>
    <w:p w:rsidR="00F37299" w:rsidRPr="00F37299" w:rsidRDefault="00F37299" w:rsidP="004F135B">
      <w:pPr>
        <w:spacing w:line="360" w:lineRule="auto"/>
        <w:jc w:val="both"/>
        <w:rPr>
          <w:sz w:val="24"/>
          <w:szCs w:val="24"/>
          <w:lang w:val="id-ID"/>
        </w:rPr>
      </w:pPr>
    </w:p>
    <w:p w:rsidR="00F37299" w:rsidRDefault="00F37299" w:rsidP="004F135B">
      <w:pPr>
        <w:jc w:val="both"/>
        <w:rPr>
          <w:b/>
          <w:sz w:val="24"/>
          <w:szCs w:val="24"/>
          <w:lang w:val="id-ID"/>
        </w:rPr>
      </w:pPr>
      <w:r w:rsidRPr="004F135B">
        <w:rPr>
          <w:b/>
          <w:sz w:val="24"/>
          <w:szCs w:val="24"/>
          <w:lang w:val="sv-SE"/>
        </w:rPr>
        <w:t>Gambaran Sikap Siswa</w:t>
      </w:r>
    </w:p>
    <w:p w:rsidR="004F135B" w:rsidRPr="004F135B" w:rsidRDefault="004F135B" w:rsidP="004F135B">
      <w:pPr>
        <w:jc w:val="both"/>
        <w:rPr>
          <w:b/>
          <w:sz w:val="24"/>
          <w:szCs w:val="24"/>
          <w:lang w:val="id-ID"/>
        </w:rPr>
      </w:pPr>
    </w:p>
    <w:p w:rsidR="00F37299" w:rsidRPr="00F37299" w:rsidRDefault="00F37299" w:rsidP="004F135B">
      <w:pPr>
        <w:spacing w:line="360" w:lineRule="auto"/>
        <w:jc w:val="both"/>
        <w:rPr>
          <w:sz w:val="24"/>
          <w:szCs w:val="24"/>
          <w:lang w:val="sv-SE"/>
        </w:rPr>
      </w:pPr>
      <w:r w:rsidRPr="00F37299">
        <w:rPr>
          <w:sz w:val="24"/>
          <w:szCs w:val="24"/>
          <w:lang w:val="sv-SE"/>
        </w:rPr>
        <w:t>Sikap siswa kelas IV MI Cicarulang terhadap pemebelajaran matematika dengan menggunakan model pembelajarn penemuan terbimbing untuk meningkatkan kemampuan pemahaman konsep matematika dibagi dalam dua indikator, yaitu sikap siswa terhadap pembelajaran matematika dengan menggunakan model pembelajaran penemuan terbimbing, dan sikap siswa terhadap kemampuan pemahaman konsep matematika siswa melalui model pembelajaran penemuan terbimbing.</w:t>
      </w:r>
    </w:p>
    <w:p w:rsidR="004F135B" w:rsidRDefault="004F135B" w:rsidP="004F135B">
      <w:pPr>
        <w:spacing w:line="360" w:lineRule="auto"/>
        <w:jc w:val="both"/>
        <w:rPr>
          <w:sz w:val="24"/>
          <w:szCs w:val="24"/>
          <w:lang w:val="id-ID"/>
        </w:rPr>
      </w:pPr>
    </w:p>
    <w:p w:rsidR="0025033A" w:rsidRDefault="00F37299" w:rsidP="004F135B">
      <w:pPr>
        <w:spacing w:line="360" w:lineRule="auto"/>
        <w:jc w:val="both"/>
        <w:rPr>
          <w:sz w:val="24"/>
          <w:szCs w:val="24"/>
          <w:lang w:val="sv-SE"/>
        </w:rPr>
        <w:sectPr w:rsidR="0025033A" w:rsidSect="0025033A">
          <w:headerReference w:type="first" r:id="rId27"/>
          <w:footerReference w:type="first" r:id="rId28"/>
          <w:pgSz w:w="11906" w:h="16838" w:code="9"/>
          <w:pgMar w:top="1701" w:right="1418" w:bottom="1418" w:left="1418" w:header="850" w:footer="907" w:gutter="0"/>
          <w:pgNumType w:start="67"/>
          <w:cols w:num="2" w:space="708"/>
          <w:titlePg/>
          <w:docGrid w:linePitch="360"/>
        </w:sectPr>
      </w:pPr>
      <w:r w:rsidRPr="00F37299">
        <w:rPr>
          <w:sz w:val="24"/>
          <w:szCs w:val="24"/>
          <w:lang w:val="sv-SE"/>
        </w:rPr>
        <w:t xml:space="preserve">Secara umum, sikap siswa terhadap kedua indikator yang ditentukan adalah baik. Hasil skor sikap siswa lebih besar dari skor sikap netral tiap indikator. Artinya, siswa memiliki sikap positif atau respon positif terhadap pembelajaran matematika, terhadap pembelajaran matematika dengan menggunakan model pembelajaran </w:t>
      </w:r>
    </w:p>
    <w:p w:rsidR="00F37299" w:rsidRPr="00F37299" w:rsidRDefault="00F37299" w:rsidP="004F135B">
      <w:pPr>
        <w:spacing w:line="360" w:lineRule="auto"/>
        <w:jc w:val="both"/>
        <w:rPr>
          <w:sz w:val="24"/>
          <w:szCs w:val="24"/>
          <w:lang w:val="sv-SE"/>
        </w:rPr>
      </w:pPr>
      <w:r w:rsidRPr="00F37299">
        <w:rPr>
          <w:sz w:val="24"/>
          <w:szCs w:val="24"/>
          <w:lang w:val="sv-SE"/>
        </w:rPr>
        <w:lastRenderedPageBreak/>
        <w:t xml:space="preserve">penemuan terbimbing dan terhadap kemampuan pemahaman konsep matematika siswa melalui model pembelajaran penemuan terbimbing. </w:t>
      </w:r>
    </w:p>
    <w:p w:rsidR="00EC3F9C" w:rsidRPr="00F37299" w:rsidRDefault="00EC3F9C" w:rsidP="004F135B">
      <w:pPr>
        <w:spacing w:line="360" w:lineRule="auto"/>
        <w:jc w:val="both"/>
        <w:rPr>
          <w:sz w:val="24"/>
          <w:lang w:val="sv-SE"/>
        </w:rPr>
      </w:pPr>
    </w:p>
    <w:p w:rsidR="001A1A3A" w:rsidRPr="005B4437" w:rsidRDefault="00682106" w:rsidP="004F135B">
      <w:pPr>
        <w:pStyle w:val="ListParagraph"/>
        <w:numPr>
          <w:ilvl w:val="0"/>
          <w:numId w:val="22"/>
        </w:numPr>
        <w:spacing w:before="0" w:after="0"/>
        <w:ind w:left="284" w:hanging="284"/>
        <w:rPr>
          <w:rFonts w:ascii="Times New Roman" w:hAnsi="Times New Roman" w:cs="Times New Roman"/>
          <w:b/>
          <w:sz w:val="24"/>
          <w:szCs w:val="24"/>
          <w:lang w:val="id-ID"/>
        </w:rPr>
      </w:pPr>
      <w:r w:rsidRPr="005B4437">
        <w:rPr>
          <w:rFonts w:ascii="Times New Roman" w:hAnsi="Times New Roman" w:cs="Times New Roman"/>
          <w:b/>
          <w:sz w:val="24"/>
          <w:szCs w:val="24"/>
          <w:lang w:val="id-ID"/>
        </w:rPr>
        <w:t>S</w:t>
      </w:r>
      <w:r w:rsidR="00814225" w:rsidRPr="005B4437">
        <w:rPr>
          <w:rFonts w:ascii="Times New Roman" w:hAnsi="Times New Roman" w:cs="Times New Roman"/>
          <w:b/>
          <w:sz w:val="24"/>
          <w:szCs w:val="24"/>
          <w:lang w:val="id-ID"/>
        </w:rPr>
        <w:t>impulan dan Saran</w:t>
      </w:r>
      <w:r w:rsidR="001A1A3A" w:rsidRPr="005B4437">
        <w:rPr>
          <w:rFonts w:ascii="Times New Roman" w:hAnsi="Times New Roman" w:cs="Times New Roman"/>
          <w:b/>
          <w:sz w:val="24"/>
          <w:szCs w:val="24"/>
          <w:lang w:val="id-ID"/>
        </w:rPr>
        <w:t xml:space="preserve"> </w:t>
      </w:r>
    </w:p>
    <w:p w:rsidR="008813E1" w:rsidRPr="008813E1" w:rsidRDefault="00107ADF" w:rsidP="004F135B">
      <w:pPr>
        <w:spacing w:line="360" w:lineRule="auto"/>
        <w:jc w:val="both"/>
        <w:rPr>
          <w:sz w:val="24"/>
          <w:szCs w:val="24"/>
        </w:rPr>
      </w:pPr>
      <w:r>
        <w:rPr>
          <w:noProof/>
        </w:rPr>
        <w:pict>
          <v:rect id="_x0000_s1028" style="position:absolute;left:0;text-align:left;margin-left:405pt;margin-top:-27pt;width:27pt;height:18pt;z-index:251662336" strokecolor="white"/>
        </w:pict>
      </w:r>
      <w:r>
        <w:rPr>
          <w:noProof/>
        </w:rPr>
        <w:pict>
          <v:oval id="_x0000_s1027" style="position:absolute;left:0;text-align:left;margin-left:354pt;margin-top:-36pt;width:27pt;height:27pt;z-index:251661312" strokecolor="white"/>
        </w:pict>
      </w:r>
      <w:r w:rsidR="008813E1" w:rsidRPr="000450AB">
        <w:rPr>
          <w:lang w:val="fi-FI"/>
        </w:rPr>
        <w:tab/>
      </w:r>
      <w:r w:rsidR="008813E1" w:rsidRPr="008813E1">
        <w:rPr>
          <w:sz w:val="24"/>
          <w:szCs w:val="24"/>
          <w:lang w:val="id-ID"/>
        </w:rPr>
        <w:t>Berdasarkan hasil penelitian mengenai penerapan model pembelajaran penemuan terbimbing untuk meningkatkan kemampuan pemahaman konsep siswa kelas IV MI Cicarulang pada materi luas se</w:t>
      </w:r>
      <w:r w:rsidR="008813E1">
        <w:rPr>
          <w:sz w:val="24"/>
          <w:szCs w:val="24"/>
          <w:lang w:val="id-ID"/>
        </w:rPr>
        <w:t>gitiga, diperoleh kesimpulan yaitu p</w:t>
      </w:r>
      <w:r w:rsidR="008813E1" w:rsidRPr="008813E1">
        <w:rPr>
          <w:sz w:val="24"/>
          <w:szCs w:val="24"/>
          <w:lang w:val="id-ID"/>
        </w:rPr>
        <w:t xml:space="preserve">roses pembelajaran matematika dengan menggunakan metode penemuan terbimbing pada pokok bahasan luas segitiga dilaksanakan oleh guru pada setiap siklus dengan mengacu pada komponen-komponen pembelajaran yang telah ditentukan. </w:t>
      </w:r>
      <w:r w:rsidR="008813E1" w:rsidRPr="008813E1">
        <w:rPr>
          <w:sz w:val="24"/>
          <w:szCs w:val="24"/>
        </w:rPr>
        <w:t xml:space="preserve">Berdasarkan hasil analisis dan refleksi, aktivitas guru pada setiap siklus menunjukan adanya usaha perbaikan untuk mencapai tujuan yang diharapkan. Selama pembelajaran berlangsung, guru sudah dapat membimbing dan mengarahkan siswa dengan baik. Sedangkan aktivitas siswa dalam luar KBM pada setiap siklus menunjukkan adanya penurunan dan kenaikan pada tiap siklus, hal ini didasarkan pada data siklus I dengan rata-rata aktivitas siswa 33,75 %, siklus II dengan persentase rata-rata 31,25, sedangkan aktivitas siswa dalam KBM mengalami peningkatan dari siklus I </w:t>
      </w:r>
      <w:r w:rsidR="008813E1" w:rsidRPr="008813E1">
        <w:rPr>
          <w:sz w:val="24"/>
          <w:szCs w:val="24"/>
        </w:rPr>
        <w:lastRenderedPageBreak/>
        <w:t>sampai siklus III mengalami peningkatan. Persentase aktivitas siswa dalam KBM yang palin tinggi beada pada siklus III (90 %). Sedangkan aktivitas siswa dalam KBM rata-rata setiap sepuluh menit selama pembelajaran sebesar 75 %. Dengan demikian, aktivitas siswa pada setiap siklus pembelajaran sudah dapat dilaksanakan dengan baik dan guru dipandang sudah mampu menerapkan model penemuan terbimbing secara maksimal sesuai dengan langkah-langkah yang telah direncanakan.</w:t>
      </w:r>
    </w:p>
    <w:p w:rsidR="0025033A" w:rsidRDefault="008813E1" w:rsidP="004F135B">
      <w:pPr>
        <w:spacing w:line="360" w:lineRule="auto"/>
        <w:jc w:val="both"/>
        <w:rPr>
          <w:sz w:val="24"/>
          <w:szCs w:val="24"/>
          <w:lang w:val="sv-SE"/>
        </w:rPr>
        <w:sectPr w:rsidR="0025033A" w:rsidSect="0025033A">
          <w:headerReference w:type="first" r:id="rId29"/>
          <w:footerReference w:type="first" r:id="rId30"/>
          <w:pgSz w:w="11906" w:h="16838" w:code="9"/>
          <w:pgMar w:top="1701" w:right="1418" w:bottom="1418" w:left="1418" w:header="850" w:footer="907" w:gutter="0"/>
          <w:pgNumType w:start="67"/>
          <w:cols w:num="2" w:space="708"/>
          <w:titlePg/>
          <w:docGrid w:linePitch="360"/>
        </w:sectPr>
      </w:pPr>
      <w:r w:rsidRPr="004F135B">
        <w:rPr>
          <w:sz w:val="24"/>
          <w:szCs w:val="24"/>
        </w:rPr>
        <w:t>Kemampuan pemahaman konsep matematika siswa setiap siklus dari siklus I ke siklus II mengalami peningkatan, yaitu dari persentase siklus I 76,67 % mengalami peningkatan ke siklus II menjdi 84,17 %. Dari siklus II ke siklus III mengalami peningkatan sebesar</w:t>
      </w:r>
      <w:r w:rsidR="004F135B">
        <w:rPr>
          <w:sz w:val="24"/>
          <w:szCs w:val="24"/>
        </w:rPr>
        <w:t xml:space="preserve"> 87,75 % dan berkategori tinggi</w:t>
      </w:r>
      <w:r w:rsidR="004F135B">
        <w:rPr>
          <w:sz w:val="24"/>
          <w:szCs w:val="24"/>
          <w:lang w:val="id-ID"/>
        </w:rPr>
        <w:t xml:space="preserve">, </w:t>
      </w:r>
      <w:r w:rsidRPr="004F135B">
        <w:rPr>
          <w:sz w:val="24"/>
          <w:szCs w:val="24"/>
          <w:lang w:val="sv-SE"/>
        </w:rPr>
        <w:t>Kemampuan pemahaman matematika siswa pada seluruh siklus pada materi luas segitiga berada pada kriteria penilaian tinggi (82,63 %). Dengan demikian secara klasikal pembelajaran dengan menggunakan metode penemuan terbimbing telah memenuhi kriteria belajar tuntas.</w:t>
      </w:r>
      <w:r w:rsidR="004F135B">
        <w:rPr>
          <w:sz w:val="24"/>
          <w:szCs w:val="24"/>
          <w:lang w:val="id-ID"/>
        </w:rPr>
        <w:t xml:space="preserve"> </w:t>
      </w:r>
      <w:r w:rsidRPr="004F135B">
        <w:rPr>
          <w:sz w:val="24"/>
          <w:szCs w:val="24"/>
          <w:lang w:val="sv-SE"/>
        </w:rPr>
        <w:t xml:space="preserve">Skala siswa kelas IV MI Cicarulang Tasikmalaya diperoleh kesimpulan bahwa siswa menunjukkan respon positif terhadap pembelajaran matematika dengan menggunakan model penemuan terbimbing dengan klasifikasi 3,73 &gt; 2.92, skor sikap </w:t>
      </w:r>
    </w:p>
    <w:p w:rsidR="008813E1" w:rsidRPr="004F135B" w:rsidRDefault="008813E1" w:rsidP="004F135B">
      <w:pPr>
        <w:spacing w:line="360" w:lineRule="auto"/>
        <w:jc w:val="both"/>
        <w:rPr>
          <w:sz w:val="24"/>
          <w:szCs w:val="24"/>
          <w:lang w:val="sv-SE"/>
        </w:rPr>
      </w:pPr>
      <w:r w:rsidRPr="004F135B">
        <w:rPr>
          <w:sz w:val="24"/>
          <w:szCs w:val="24"/>
          <w:lang w:val="sv-SE"/>
        </w:rPr>
        <w:lastRenderedPageBreak/>
        <w:t>siswa terhadap kemampuan pemahaman konsep matematika siswa dengan klasifikasi 1,95 &gt; 1,71. Sehingga skor sikap siswa untuk setiap indikator &gt; skor sikap netralnya.</w:t>
      </w:r>
    </w:p>
    <w:p w:rsidR="008813E1" w:rsidRDefault="008813E1" w:rsidP="004F135B">
      <w:pPr>
        <w:spacing w:line="360" w:lineRule="auto"/>
        <w:rPr>
          <w:b/>
          <w:sz w:val="24"/>
          <w:szCs w:val="24"/>
          <w:lang w:val="id-ID"/>
        </w:rPr>
      </w:pPr>
    </w:p>
    <w:p w:rsidR="008813E1" w:rsidRPr="008813E1" w:rsidRDefault="008813E1" w:rsidP="004F135B">
      <w:pPr>
        <w:spacing w:line="360" w:lineRule="auto"/>
        <w:jc w:val="both"/>
        <w:rPr>
          <w:sz w:val="24"/>
          <w:szCs w:val="24"/>
          <w:lang w:val="id-ID"/>
        </w:rPr>
      </w:pPr>
      <w:r w:rsidRPr="008813E1">
        <w:rPr>
          <w:sz w:val="24"/>
          <w:szCs w:val="24"/>
        </w:rPr>
        <w:t>Berdasarkan simpulan yang diperoleh sebagai hasil penelitian, diajukan beberapa saran sebagi bahan pertimbangan untuk kepentingan penelitian pada bidang pendidikan lainnya</w:t>
      </w:r>
      <w:r>
        <w:rPr>
          <w:sz w:val="24"/>
          <w:szCs w:val="24"/>
          <w:lang w:val="id-ID"/>
        </w:rPr>
        <w:t xml:space="preserve"> yaitu m</w:t>
      </w:r>
      <w:r>
        <w:rPr>
          <w:sz w:val="24"/>
          <w:szCs w:val="24"/>
        </w:rPr>
        <w:t xml:space="preserve">odel </w:t>
      </w:r>
      <w:r>
        <w:rPr>
          <w:sz w:val="24"/>
          <w:szCs w:val="24"/>
          <w:lang w:val="id-ID"/>
        </w:rPr>
        <w:t>p</w:t>
      </w:r>
      <w:r>
        <w:rPr>
          <w:sz w:val="24"/>
          <w:szCs w:val="24"/>
        </w:rPr>
        <w:t xml:space="preserve">enemuan </w:t>
      </w:r>
      <w:r>
        <w:rPr>
          <w:sz w:val="24"/>
          <w:szCs w:val="24"/>
          <w:lang w:val="id-ID"/>
        </w:rPr>
        <w:t>t</w:t>
      </w:r>
      <w:r w:rsidRPr="008813E1">
        <w:rPr>
          <w:sz w:val="24"/>
          <w:szCs w:val="24"/>
        </w:rPr>
        <w:t>erbimbing merupakan salah satu alternative yang bias digunakan guru matematika dalam menyajikan materi matematika untuk meningkatkan kemampuan pemahama</w:t>
      </w:r>
      <w:r>
        <w:rPr>
          <w:sz w:val="24"/>
          <w:szCs w:val="24"/>
        </w:rPr>
        <w:t>n konsep matematika</w:t>
      </w:r>
      <w:r>
        <w:rPr>
          <w:sz w:val="24"/>
          <w:szCs w:val="24"/>
          <w:lang w:val="id-ID"/>
        </w:rPr>
        <w:t xml:space="preserve"> yang d</w:t>
      </w:r>
      <w:r>
        <w:rPr>
          <w:sz w:val="24"/>
          <w:szCs w:val="24"/>
        </w:rPr>
        <w:t>alam penerapan</w:t>
      </w:r>
      <w:r>
        <w:rPr>
          <w:sz w:val="24"/>
          <w:szCs w:val="24"/>
          <w:lang w:val="id-ID"/>
        </w:rPr>
        <w:t xml:space="preserve">nya </w:t>
      </w:r>
      <w:r w:rsidRPr="008813E1">
        <w:rPr>
          <w:sz w:val="24"/>
          <w:szCs w:val="24"/>
        </w:rPr>
        <w:t>harus mempertimbangkan keadaan siswa dan penentuan materi yang akan digunakan harus relevan dengan model penemuan terbimbing.Untuk penelitian lebih lanjut hendaknya penelitian ini dapat dileng</w:t>
      </w:r>
      <w:r>
        <w:rPr>
          <w:sz w:val="24"/>
          <w:szCs w:val="24"/>
        </w:rPr>
        <w:t>kapi den</w:t>
      </w:r>
      <w:r>
        <w:rPr>
          <w:sz w:val="24"/>
          <w:szCs w:val="24"/>
          <w:lang w:val="id-ID"/>
        </w:rPr>
        <w:t>gan</w:t>
      </w:r>
      <w:r w:rsidRPr="008813E1">
        <w:rPr>
          <w:sz w:val="24"/>
          <w:szCs w:val="24"/>
        </w:rPr>
        <w:t xml:space="preserve"> meneliti aspek yang lain secara lebih terperinci yang belum terjangkau oleh penulis seperti kemampuan pemecahan masalah matematika, kemampuan komunikasi matematik, kemampuan penalaran matematik dan kemampuan koneksi matematik</w:t>
      </w:r>
    </w:p>
    <w:p w:rsidR="008813E1" w:rsidRDefault="008813E1" w:rsidP="004F135B">
      <w:pPr>
        <w:spacing w:line="360" w:lineRule="auto"/>
      </w:pPr>
    </w:p>
    <w:p w:rsidR="00F74B3C" w:rsidRDefault="008813E1" w:rsidP="004F135B">
      <w:pPr>
        <w:pStyle w:val="ListParagraph"/>
        <w:numPr>
          <w:ilvl w:val="0"/>
          <w:numId w:val="22"/>
        </w:numPr>
        <w:spacing w:before="0" w:after="0"/>
        <w:ind w:left="284" w:hanging="284"/>
        <w:rPr>
          <w:rFonts w:asciiTheme="majorBidi" w:hAnsiTheme="majorBidi" w:cstheme="majorBidi"/>
          <w:b/>
          <w:sz w:val="24"/>
          <w:szCs w:val="24"/>
          <w:lang w:val="id-ID"/>
        </w:rPr>
      </w:pPr>
      <w:r>
        <w:rPr>
          <w:rFonts w:asciiTheme="majorBidi" w:hAnsiTheme="majorBidi" w:cstheme="majorBidi"/>
          <w:b/>
          <w:sz w:val="24"/>
          <w:szCs w:val="24"/>
          <w:lang w:val="id-ID"/>
        </w:rPr>
        <w:t xml:space="preserve">Daftar Pustaka </w:t>
      </w:r>
    </w:p>
    <w:p w:rsidR="00E96000" w:rsidRPr="004F135B" w:rsidRDefault="00E96000" w:rsidP="004F135B">
      <w:pPr>
        <w:spacing w:line="360" w:lineRule="auto"/>
        <w:rPr>
          <w:i/>
          <w:iCs/>
          <w:sz w:val="24"/>
          <w:szCs w:val="24"/>
          <w:lang w:val="id-ID"/>
        </w:rPr>
      </w:pPr>
      <w:r w:rsidRPr="004F135B">
        <w:rPr>
          <w:sz w:val="24"/>
          <w:szCs w:val="24"/>
          <w:lang w:val="sv-SE"/>
        </w:rPr>
        <w:t xml:space="preserve">Depdiknas. (2005). </w:t>
      </w:r>
      <w:r w:rsidRPr="004F135B">
        <w:rPr>
          <w:i/>
          <w:iCs/>
          <w:sz w:val="24"/>
          <w:szCs w:val="24"/>
          <w:lang w:val="sv-SE"/>
        </w:rPr>
        <w:t xml:space="preserve">Peraturan Menteri Pendidikan </w:t>
      </w:r>
    </w:p>
    <w:p w:rsidR="00E96000" w:rsidRPr="004F135B" w:rsidRDefault="00E96000" w:rsidP="004F135B">
      <w:pPr>
        <w:spacing w:line="360" w:lineRule="auto"/>
        <w:ind w:left="720"/>
        <w:jc w:val="both"/>
        <w:rPr>
          <w:i/>
          <w:iCs/>
          <w:sz w:val="24"/>
          <w:szCs w:val="24"/>
          <w:lang w:val="id-ID"/>
        </w:rPr>
      </w:pPr>
      <w:r w:rsidRPr="004F135B">
        <w:rPr>
          <w:i/>
          <w:iCs/>
          <w:sz w:val="24"/>
          <w:szCs w:val="24"/>
          <w:lang w:val="sv-SE"/>
        </w:rPr>
        <w:lastRenderedPageBreak/>
        <w:t xml:space="preserve">Nasional Nomor 22, 23, dan 24 Tahun2006 Tentang Standar Isi, SKL, dan Pelaksanaannya. </w:t>
      </w:r>
      <w:r w:rsidRPr="004F135B">
        <w:rPr>
          <w:sz w:val="24"/>
          <w:szCs w:val="24"/>
          <w:lang w:val="sv-SE"/>
        </w:rPr>
        <w:t>Jakarta:</w:t>
      </w:r>
      <w:r w:rsidRPr="004F135B">
        <w:rPr>
          <w:i/>
          <w:iCs/>
          <w:sz w:val="24"/>
          <w:szCs w:val="24"/>
          <w:lang w:val="sv-SE"/>
        </w:rPr>
        <w:t xml:space="preserve">  </w:t>
      </w:r>
      <w:r w:rsidRPr="004F135B">
        <w:rPr>
          <w:sz w:val="24"/>
          <w:szCs w:val="24"/>
          <w:lang w:val="sv-SE"/>
        </w:rPr>
        <w:t>Depdiknas.</w:t>
      </w:r>
    </w:p>
    <w:p w:rsidR="00E96000" w:rsidRPr="004F135B" w:rsidRDefault="00E96000" w:rsidP="004F135B">
      <w:pPr>
        <w:spacing w:line="360" w:lineRule="auto"/>
        <w:ind w:left="720" w:hanging="720"/>
        <w:jc w:val="both"/>
        <w:rPr>
          <w:sz w:val="24"/>
          <w:szCs w:val="24"/>
        </w:rPr>
      </w:pPr>
      <w:r w:rsidRPr="004F135B">
        <w:rPr>
          <w:sz w:val="24"/>
          <w:szCs w:val="24"/>
          <w:lang w:val="sv-SE"/>
        </w:rPr>
        <w:t xml:space="preserve">Merdekawati, A. (2001). </w:t>
      </w:r>
      <w:r w:rsidRPr="004F135B">
        <w:rPr>
          <w:i/>
          <w:iCs/>
          <w:sz w:val="24"/>
          <w:szCs w:val="24"/>
          <w:lang w:val="sv-SE"/>
        </w:rPr>
        <w:t>Pembelajaran Matematika dengan Tekhnik Membaca SQ3R dalam Upaya Meningkatkan Kemampuan Konsep Matematika Siswa (Skripsi)</w:t>
      </w:r>
      <w:r w:rsidRPr="004F135B">
        <w:rPr>
          <w:sz w:val="24"/>
          <w:szCs w:val="24"/>
          <w:lang w:val="sv-SE"/>
        </w:rPr>
        <w:t xml:space="preserve"> FPMIPA UPI Bandung. </w:t>
      </w:r>
      <w:r w:rsidRPr="004F135B">
        <w:rPr>
          <w:sz w:val="24"/>
          <w:szCs w:val="24"/>
        </w:rPr>
        <w:t>Bandung: tidak dipublikasikan.</w:t>
      </w:r>
    </w:p>
    <w:p w:rsidR="004F135B" w:rsidRDefault="004F135B" w:rsidP="004F135B">
      <w:pPr>
        <w:spacing w:line="360" w:lineRule="auto"/>
        <w:jc w:val="both"/>
        <w:rPr>
          <w:sz w:val="24"/>
          <w:szCs w:val="24"/>
          <w:lang w:val="id-ID"/>
        </w:rPr>
      </w:pPr>
    </w:p>
    <w:p w:rsidR="00E96000" w:rsidRPr="004F135B" w:rsidRDefault="00E96000" w:rsidP="004F135B">
      <w:pPr>
        <w:spacing w:line="360" w:lineRule="auto"/>
        <w:jc w:val="both"/>
        <w:rPr>
          <w:i/>
          <w:iCs/>
          <w:sz w:val="24"/>
          <w:szCs w:val="24"/>
          <w:lang w:val="id-ID"/>
        </w:rPr>
      </w:pPr>
      <w:r w:rsidRPr="004F135B">
        <w:rPr>
          <w:sz w:val="24"/>
          <w:szCs w:val="24"/>
          <w:lang w:val="sv-SE"/>
        </w:rPr>
        <w:t xml:space="preserve">Ruseffendi, E.T. (2001). </w:t>
      </w:r>
      <w:r w:rsidRPr="004F135B">
        <w:rPr>
          <w:i/>
          <w:iCs/>
          <w:sz w:val="24"/>
          <w:szCs w:val="24"/>
          <w:lang w:val="sv-SE"/>
        </w:rPr>
        <w:t xml:space="preserve">Pengantar Matematika </w:t>
      </w:r>
    </w:p>
    <w:p w:rsidR="004F135B" w:rsidRDefault="004F135B" w:rsidP="004F135B">
      <w:pPr>
        <w:spacing w:line="360" w:lineRule="auto"/>
        <w:jc w:val="both"/>
        <w:rPr>
          <w:i/>
          <w:iCs/>
          <w:sz w:val="24"/>
          <w:szCs w:val="24"/>
          <w:lang w:val="id-ID"/>
        </w:rPr>
      </w:pPr>
    </w:p>
    <w:p w:rsidR="00E96000" w:rsidRPr="004F135B" w:rsidRDefault="00E96000" w:rsidP="004F135B">
      <w:pPr>
        <w:spacing w:line="360" w:lineRule="auto"/>
        <w:jc w:val="both"/>
        <w:rPr>
          <w:sz w:val="24"/>
          <w:szCs w:val="24"/>
          <w:lang w:val="sv-SE"/>
        </w:rPr>
      </w:pPr>
      <w:r w:rsidRPr="004F135B">
        <w:rPr>
          <w:i/>
          <w:iCs/>
          <w:sz w:val="24"/>
          <w:szCs w:val="24"/>
          <w:lang w:val="sv-SE"/>
        </w:rPr>
        <w:t>CBSA</w:t>
      </w:r>
      <w:r w:rsidRPr="004F135B">
        <w:rPr>
          <w:sz w:val="24"/>
          <w:szCs w:val="24"/>
          <w:lang w:val="sv-SE"/>
        </w:rPr>
        <w:t>. Bandung: Tarsito.</w:t>
      </w:r>
    </w:p>
    <w:p w:rsidR="004F135B" w:rsidRDefault="004F135B" w:rsidP="004F135B">
      <w:pPr>
        <w:spacing w:line="360" w:lineRule="auto"/>
        <w:ind w:left="720" w:hanging="720"/>
        <w:jc w:val="both"/>
        <w:rPr>
          <w:sz w:val="24"/>
          <w:szCs w:val="24"/>
          <w:lang w:val="id-ID"/>
        </w:rPr>
      </w:pPr>
    </w:p>
    <w:p w:rsidR="004F135B" w:rsidRDefault="00E96000" w:rsidP="004F135B">
      <w:pPr>
        <w:spacing w:line="360" w:lineRule="auto"/>
        <w:ind w:left="720" w:hanging="720"/>
        <w:jc w:val="both"/>
        <w:rPr>
          <w:sz w:val="24"/>
          <w:szCs w:val="24"/>
          <w:lang w:val="id-ID"/>
        </w:rPr>
      </w:pPr>
      <w:r w:rsidRPr="004F135B">
        <w:rPr>
          <w:sz w:val="24"/>
          <w:szCs w:val="24"/>
          <w:lang w:val="sv-SE"/>
        </w:rPr>
        <w:t xml:space="preserve">Susilawati, W. (2007). </w:t>
      </w:r>
      <w:r w:rsidRPr="004F135B">
        <w:rPr>
          <w:i/>
          <w:iCs/>
          <w:sz w:val="24"/>
          <w:szCs w:val="24"/>
          <w:lang w:val="sv-SE"/>
        </w:rPr>
        <w:t>Belajar dan Pembelajaran Matematika</w:t>
      </w:r>
      <w:r w:rsidRPr="004F135B">
        <w:rPr>
          <w:sz w:val="24"/>
          <w:szCs w:val="24"/>
          <w:lang w:val="sv-SE"/>
        </w:rPr>
        <w:t>. Bandung. tidak dipublikasikan.</w:t>
      </w:r>
    </w:p>
    <w:p w:rsidR="00E96000" w:rsidRPr="004F135B" w:rsidRDefault="00E96000" w:rsidP="004F135B">
      <w:pPr>
        <w:spacing w:line="360" w:lineRule="auto"/>
        <w:ind w:left="720" w:hanging="720"/>
        <w:jc w:val="both"/>
        <w:rPr>
          <w:sz w:val="24"/>
          <w:szCs w:val="24"/>
          <w:lang w:val="sv-SE"/>
        </w:rPr>
      </w:pPr>
      <w:r w:rsidRPr="004F135B">
        <w:rPr>
          <w:sz w:val="24"/>
          <w:szCs w:val="24"/>
        </w:rPr>
        <w:t xml:space="preserve">Virlianti,Y. (2001). </w:t>
      </w:r>
      <w:r w:rsidRPr="004F135B">
        <w:rPr>
          <w:i/>
          <w:iCs/>
          <w:sz w:val="24"/>
          <w:szCs w:val="24"/>
        </w:rPr>
        <w:t>Analisa Pemahaman Konsep Siswa dalam Memecahkan Masalah Konseptual pada Pembelajaran</w:t>
      </w:r>
      <w:r w:rsidRPr="004F135B">
        <w:rPr>
          <w:i/>
          <w:iCs/>
          <w:sz w:val="24"/>
          <w:szCs w:val="24"/>
          <w:lang w:val="id-ID"/>
        </w:rPr>
        <w:t xml:space="preserve"> </w:t>
      </w:r>
      <w:r w:rsidRPr="004F135B">
        <w:rPr>
          <w:i/>
          <w:iCs/>
          <w:sz w:val="24"/>
          <w:szCs w:val="24"/>
        </w:rPr>
        <w:t xml:space="preserve">Matematika melalui Pendekatan Realistik. </w:t>
      </w:r>
      <w:r w:rsidRPr="004F135B">
        <w:rPr>
          <w:sz w:val="24"/>
          <w:szCs w:val="24"/>
        </w:rPr>
        <w:t>Skripsi UPI Bandung. Bandung: tidak dipublikasikan</w:t>
      </w:r>
      <w:r w:rsidRPr="004F135B">
        <w:rPr>
          <w:i/>
          <w:iCs/>
          <w:sz w:val="24"/>
          <w:szCs w:val="24"/>
        </w:rPr>
        <w:t>.</w:t>
      </w:r>
    </w:p>
    <w:p w:rsidR="00E96000" w:rsidRPr="004F135B" w:rsidRDefault="00E96000" w:rsidP="004F135B">
      <w:pPr>
        <w:spacing w:line="360" w:lineRule="auto"/>
        <w:rPr>
          <w:sz w:val="24"/>
          <w:szCs w:val="24"/>
        </w:rPr>
      </w:pPr>
    </w:p>
    <w:p w:rsidR="00E96000" w:rsidRPr="000450AB" w:rsidRDefault="00E96000" w:rsidP="00E96000">
      <w:pPr>
        <w:jc w:val="both"/>
        <w:rPr>
          <w:lang w:val="sv-SE"/>
        </w:rPr>
      </w:pPr>
    </w:p>
    <w:p w:rsidR="00E96000" w:rsidRDefault="00E96000" w:rsidP="00E96000"/>
    <w:p w:rsidR="00E96000" w:rsidRPr="00E96000" w:rsidRDefault="00E96000" w:rsidP="00E96000">
      <w:pPr>
        <w:jc w:val="both"/>
        <w:rPr>
          <w:lang w:val="sv-SE"/>
        </w:rPr>
      </w:pPr>
    </w:p>
    <w:p w:rsidR="008813E1" w:rsidRPr="00F74B3C" w:rsidRDefault="008813E1" w:rsidP="008813E1">
      <w:pPr>
        <w:pStyle w:val="ListParagraph"/>
        <w:spacing w:before="0" w:after="0" w:line="240" w:lineRule="auto"/>
        <w:ind w:left="284"/>
        <w:rPr>
          <w:rFonts w:asciiTheme="majorBidi" w:hAnsiTheme="majorBidi" w:cstheme="majorBidi"/>
          <w:b/>
          <w:sz w:val="24"/>
          <w:szCs w:val="24"/>
          <w:lang w:val="id-ID"/>
        </w:rPr>
      </w:pPr>
    </w:p>
    <w:sectPr w:rsidR="008813E1" w:rsidRPr="00F74B3C" w:rsidSect="0025033A">
      <w:headerReference w:type="first" r:id="rId31"/>
      <w:footerReference w:type="first" r:id="rId32"/>
      <w:pgSz w:w="11906" w:h="16838" w:code="9"/>
      <w:pgMar w:top="1701" w:right="1418" w:bottom="1418" w:left="1418" w:header="850" w:footer="907" w:gutter="0"/>
      <w:pgNumType w:start="67"/>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016" w:rsidRDefault="00FD7016" w:rsidP="001352DF">
      <w:r>
        <w:separator/>
      </w:r>
    </w:p>
  </w:endnote>
  <w:endnote w:type="continuationSeparator" w:id="0">
    <w:p w:rsidR="00FD7016" w:rsidRDefault="00FD7016" w:rsidP="00135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ejaVu Sans">
    <w:charset w:val="80"/>
    <w:family w:val="auto"/>
    <w:pitch w:val="variable"/>
  </w:font>
  <w:font w:name="Lohit Hindi">
    <w:altName w:val="DFGothic-EB"/>
    <w:charset w:val="8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MS PGothic">
    <w:altName w:val="Meiryo"/>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7345406"/>
      <w:docPartObj>
        <w:docPartGallery w:val="Page Numbers (Bottom of Page)"/>
        <w:docPartUnique/>
      </w:docPartObj>
    </w:sdtPr>
    <w:sdtEndPr>
      <w:rPr>
        <w:noProof/>
      </w:rPr>
    </w:sdtEndPr>
    <w:sdtContent>
      <w:p w:rsidR="00520F67" w:rsidRDefault="00520F67" w:rsidP="00520F67">
        <w:pPr>
          <w:pStyle w:val="Footer"/>
        </w:pPr>
        <w:r>
          <w:rPr>
            <w:rFonts w:ascii="Georgia" w:eastAsia="MS PGothic" w:hAnsi="Georgia"/>
          </w:rPr>
          <w:t>Jurnal Analisa Vol</w:t>
        </w:r>
        <w:r>
          <w:rPr>
            <w:rFonts w:ascii="Georgia" w:eastAsia="MS PGothic" w:hAnsi="Georgia"/>
            <w:lang w:val="id-ID"/>
          </w:rPr>
          <w:t xml:space="preserve"> 1</w:t>
        </w:r>
        <w:r>
          <w:rPr>
            <w:rFonts w:ascii="Georgia" w:eastAsia="MS PGothic" w:hAnsi="Georgia"/>
          </w:rPr>
          <w:t xml:space="preserve"> No.</w:t>
        </w:r>
        <w:r>
          <w:rPr>
            <w:rFonts w:ascii="Georgia" w:eastAsia="MS PGothic" w:hAnsi="Georgia"/>
            <w:lang w:val="id-ID"/>
          </w:rPr>
          <w:t>2</w:t>
        </w:r>
        <w:r w:rsidRPr="006B3C78">
          <w:rPr>
            <w:rFonts w:ascii="Georgia" w:eastAsia="MS PGothic" w:hAnsi="Georgia"/>
          </w:rPr>
          <w:t xml:space="preserve"> </w:t>
        </w:r>
        <w:r>
          <w:rPr>
            <w:rFonts w:ascii="Georgia" w:eastAsia="MS PGothic" w:hAnsi="Georgia"/>
          </w:rPr>
          <w:t>Juni 201</w:t>
        </w:r>
        <w:r>
          <w:rPr>
            <w:rFonts w:ascii="Georgia" w:eastAsia="MS PGothic" w:hAnsi="Georgia"/>
            <w:lang w:val="id-ID"/>
          </w:rPr>
          <w:t>4</w:t>
        </w:r>
        <w:r>
          <w:rPr>
            <w:rFonts w:ascii="Georgia" w:eastAsia="MS PGothic" w:hAnsi="Georgia"/>
          </w:rPr>
          <w:t xml:space="preserve"> :</w:t>
        </w:r>
        <w:r>
          <w:rPr>
            <w:rFonts w:ascii="Georgia" w:eastAsia="MS PGothic" w:hAnsi="Georgia"/>
            <w:lang w:val="id-ID"/>
          </w:rPr>
          <w:t>66-72</w:t>
        </w:r>
        <w:r>
          <w:rPr>
            <w:rFonts w:ascii="Georgia" w:eastAsia="MS PGothic" w:hAnsi="Georgia"/>
            <w:lang w:val="id-ID"/>
          </w:rPr>
          <w:tab/>
        </w:r>
        <w:r>
          <w:rPr>
            <w:rFonts w:ascii="Georgia" w:eastAsia="MS PGothic" w:hAnsi="Georgia"/>
            <w:lang w:val="id-ID"/>
          </w:rPr>
          <w:tab/>
        </w:r>
        <w:r>
          <w:rPr>
            <w:lang w:val="id-ID"/>
          </w:rPr>
          <w:t xml:space="preserve"> 67</w:t>
        </w:r>
      </w:p>
    </w:sdtContent>
  </w:sdt>
  <w:p w:rsidR="006B3C78" w:rsidRPr="006B3C78" w:rsidRDefault="006B3C78" w:rsidP="006455C7">
    <w:pPr>
      <w:pStyle w:val="Footer"/>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5753952"/>
      <w:docPartObj>
        <w:docPartGallery w:val="Page Numbers (Bottom of Page)"/>
        <w:docPartUnique/>
      </w:docPartObj>
    </w:sdtPr>
    <w:sdtEndPr>
      <w:rPr>
        <w:noProof/>
      </w:rPr>
    </w:sdtEndPr>
    <w:sdtContent>
      <w:p w:rsidR="00520F67" w:rsidRDefault="00520F67">
        <w:pPr>
          <w:pStyle w:val="Footer"/>
        </w:pPr>
        <w:r>
          <w:fldChar w:fldCharType="begin"/>
        </w:r>
        <w:r>
          <w:instrText xml:space="preserve"> PAGE   \* MERGEFORMAT </w:instrText>
        </w:r>
        <w:r>
          <w:fldChar w:fldCharType="separate"/>
        </w:r>
        <w:r>
          <w:rPr>
            <w:noProof/>
          </w:rPr>
          <w:t>69</w:t>
        </w:r>
        <w:r>
          <w:rPr>
            <w:noProof/>
          </w:rPr>
          <w:fldChar w:fldCharType="end"/>
        </w:r>
      </w:p>
    </w:sdtContent>
  </w:sdt>
  <w:p w:rsidR="00C10059" w:rsidRPr="006B3C78" w:rsidRDefault="00C10059" w:rsidP="006B3C78">
    <w:pPr>
      <w:pStyle w:val="Footer"/>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3A" w:rsidRPr="0025033A" w:rsidRDefault="0025033A" w:rsidP="0025033A">
    <w:pPr>
      <w:pStyle w:val="Footer"/>
      <w:jc w:val="both"/>
      <w:rPr>
        <w:lang w:val="id-ID"/>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9974924"/>
      <w:docPartObj>
        <w:docPartGallery w:val="Page Numbers (Bottom of Page)"/>
        <w:docPartUnique/>
      </w:docPartObj>
    </w:sdtPr>
    <w:sdtEndPr>
      <w:rPr>
        <w:noProof/>
      </w:rPr>
    </w:sdtEndPr>
    <w:sdtContent>
      <w:p w:rsidR="00520F67" w:rsidRDefault="00520F67" w:rsidP="00520F67">
        <w:pPr>
          <w:pStyle w:val="Footer"/>
        </w:pPr>
        <w:r>
          <w:rPr>
            <w:rFonts w:ascii="Georgia" w:eastAsia="MS PGothic" w:hAnsi="Georgia"/>
          </w:rPr>
          <w:t>Jurnal Analisa Vol</w:t>
        </w:r>
        <w:r>
          <w:rPr>
            <w:rFonts w:ascii="Georgia" w:eastAsia="MS PGothic" w:hAnsi="Georgia"/>
            <w:lang w:val="id-ID"/>
          </w:rPr>
          <w:t xml:space="preserve"> 1</w:t>
        </w:r>
        <w:r>
          <w:rPr>
            <w:rFonts w:ascii="Georgia" w:eastAsia="MS PGothic" w:hAnsi="Georgia"/>
          </w:rPr>
          <w:t xml:space="preserve"> No.</w:t>
        </w:r>
        <w:r>
          <w:rPr>
            <w:rFonts w:ascii="Georgia" w:eastAsia="MS PGothic" w:hAnsi="Georgia"/>
            <w:lang w:val="id-ID"/>
          </w:rPr>
          <w:t>2</w:t>
        </w:r>
        <w:r w:rsidRPr="006B3C78">
          <w:rPr>
            <w:rFonts w:ascii="Georgia" w:eastAsia="MS PGothic" w:hAnsi="Georgia"/>
          </w:rPr>
          <w:t xml:space="preserve"> </w:t>
        </w:r>
        <w:r>
          <w:rPr>
            <w:rFonts w:ascii="Georgia" w:eastAsia="MS PGothic" w:hAnsi="Georgia"/>
          </w:rPr>
          <w:t>Juni 201</w:t>
        </w:r>
        <w:r>
          <w:rPr>
            <w:rFonts w:ascii="Georgia" w:eastAsia="MS PGothic" w:hAnsi="Georgia"/>
            <w:lang w:val="id-ID"/>
          </w:rPr>
          <w:t>4</w:t>
        </w:r>
        <w:r>
          <w:rPr>
            <w:rFonts w:ascii="Georgia" w:eastAsia="MS PGothic" w:hAnsi="Georgia"/>
          </w:rPr>
          <w:t xml:space="preserve"> :</w:t>
        </w:r>
        <w:r>
          <w:rPr>
            <w:rFonts w:ascii="Georgia" w:eastAsia="MS PGothic" w:hAnsi="Georgia"/>
            <w:lang w:val="id-ID"/>
          </w:rPr>
          <w:t>66-72</w:t>
        </w:r>
        <w:r>
          <w:rPr>
            <w:rFonts w:ascii="Georgia" w:eastAsia="MS PGothic" w:hAnsi="Georgia"/>
            <w:lang w:val="id-ID"/>
          </w:rPr>
          <w:tab/>
        </w:r>
        <w:r>
          <w:rPr>
            <w:rFonts w:ascii="Georgia" w:eastAsia="MS PGothic" w:hAnsi="Georgia"/>
            <w:lang w:val="id-ID"/>
          </w:rPr>
          <w:tab/>
        </w:r>
        <w:r>
          <w:rPr>
            <w:lang w:val="id-ID"/>
          </w:rPr>
          <w:t xml:space="preserve"> </w:t>
        </w:r>
        <w:r w:rsidR="0025033A">
          <w:rPr>
            <w:lang w:val="id-ID"/>
          </w:rPr>
          <w:t>67</w:t>
        </w:r>
      </w:p>
    </w:sdtContent>
  </w:sdt>
  <w:p w:rsidR="00520F67" w:rsidRPr="006B3C78" w:rsidRDefault="00520F67" w:rsidP="006455C7">
    <w:pPr>
      <w:pStyle w:val="Footer"/>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9562930"/>
      <w:docPartObj>
        <w:docPartGallery w:val="Page Numbers (Bottom of Page)"/>
        <w:docPartUnique/>
      </w:docPartObj>
    </w:sdtPr>
    <w:sdtEndPr>
      <w:rPr>
        <w:noProof/>
      </w:rPr>
    </w:sdtEndPr>
    <w:sdtContent>
      <w:p w:rsidR="00520F67" w:rsidRDefault="00520F67" w:rsidP="00520F67">
        <w:pPr>
          <w:pStyle w:val="Footer"/>
        </w:pPr>
        <w:r>
          <w:rPr>
            <w:lang w:val="id-ID"/>
          </w:rPr>
          <w:t>68</w:t>
        </w:r>
        <w:r>
          <w:rPr>
            <w:lang w:val="id-ID"/>
          </w:rPr>
          <w:tab/>
        </w:r>
        <w:r>
          <w:rPr>
            <w:lang w:val="id-ID"/>
          </w:rPr>
          <w:tab/>
        </w:r>
        <w:r w:rsidRPr="00520F67">
          <w:rPr>
            <w:rFonts w:ascii="Georgia" w:eastAsia="MS PGothic" w:hAnsi="Georgia"/>
          </w:rPr>
          <w:t xml:space="preserve"> </w:t>
        </w:r>
        <w:r>
          <w:rPr>
            <w:rFonts w:ascii="Georgia" w:eastAsia="MS PGothic" w:hAnsi="Georgia"/>
          </w:rPr>
          <w:t>Jurnal Analisa Vol</w:t>
        </w:r>
        <w:r>
          <w:rPr>
            <w:rFonts w:ascii="Georgia" w:eastAsia="MS PGothic" w:hAnsi="Georgia"/>
            <w:lang w:val="id-ID"/>
          </w:rPr>
          <w:t xml:space="preserve"> 1</w:t>
        </w:r>
        <w:r>
          <w:rPr>
            <w:rFonts w:ascii="Georgia" w:eastAsia="MS PGothic" w:hAnsi="Georgia"/>
          </w:rPr>
          <w:t xml:space="preserve"> No.</w:t>
        </w:r>
        <w:r>
          <w:rPr>
            <w:rFonts w:ascii="Georgia" w:eastAsia="MS PGothic" w:hAnsi="Georgia"/>
            <w:lang w:val="id-ID"/>
          </w:rPr>
          <w:t>2</w:t>
        </w:r>
        <w:r w:rsidRPr="006B3C78">
          <w:rPr>
            <w:rFonts w:ascii="Georgia" w:eastAsia="MS PGothic" w:hAnsi="Georgia"/>
          </w:rPr>
          <w:t xml:space="preserve"> </w:t>
        </w:r>
        <w:r>
          <w:rPr>
            <w:rFonts w:ascii="Georgia" w:eastAsia="MS PGothic" w:hAnsi="Georgia"/>
          </w:rPr>
          <w:t>Juni 201</w:t>
        </w:r>
        <w:r>
          <w:rPr>
            <w:rFonts w:ascii="Georgia" w:eastAsia="MS PGothic" w:hAnsi="Georgia"/>
            <w:lang w:val="id-ID"/>
          </w:rPr>
          <w:t>4</w:t>
        </w:r>
        <w:r>
          <w:rPr>
            <w:rFonts w:ascii="Georgia" w:eastAsia="MS PGothic" w:hAnsi="Georgia"/>
          </w:rPr>
          <w:t xml:space="preserve"> :</w:t>
        </w:r>
        <w:r>
          <w:rPr>
            <w:rFonts w:ascii="Georgia" w:eastAsia="MS PGothic" w:hAnsi="Georgia"/>
            <w:lang w:val="id-ID"/>
          </w:rPr>
          <w:t>66-72</w:t>
        </w:r>
      </w:p>
    </w:sdtContent>
  </w:sdt>
  <w:p w:rsidR="00520F67" w:rsidRPr="006B3C78" w:rsidRDefault="00520F67" w:rsidP="006B3C78">
    <w:pPr>
      <w:pStyle w:val="Footer"/>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898102"/>
      <w:docPartObj>
        <w:docPartGallery w:val="Page Numbers (Bottom of Page)"/>
        <w:docPartUnique/>
      </w:docPartObj>
    </w:sdtPr>
    <w:sdtEndPr>
      <w:rPr>
        <w:noProof/>
      </w:rPr>
    </w:sdtEndPr>
    <w:sdtContent>
      <w:p w:rsidR="0025033A" w:rsidRDefault="0025033A" w:rsidP="00520F67">
        <w:pPr>
          <w:pStyle w:val="Footer"/>
        </w:pPr>
        <w:r>
          <w:rPr>
            <w:rFonts w:ascii="Georgia" w:eastAsia="MS PGothic" w:hAnsi="Georgia"/>
          </w:rPr>
          <w:t>Jurnal Analisa Vol</w:t>
        </w:r>
        <w:r>
          <w:rPr>
            <w:rFonts w:ascii="Georgia" w:eastAsia="MS PGothic" w:hAnsi="Georgia"/>
            <w:lang w:val="id-ID"/>
          </w:rPr>
          <w:t xml:space="preserve"> 1</w:t>
        </w:r>
        <w:r>
          <w:rPr>
            <w:rFonts w:ascii="Georgia" w:eastAsia="MS PGothic" w:hAnsi="Georgia"/>
          </w:rPr>
          <w:t xml:space="preserve"> No.</w:t>
        </w:r>
        <w:r>
          <w:rPr>
            <w:rFonts w:ascii="Georgia" w:eastAsia="MS PGothic" w:hAnsi="Georgia"/>
            <w:lang w:val="id-ID"/>
          </w:rPr>
          <w:t>2</w:t>
        </w:r>
        <w:r w:rsidRPr="006B3C78">
          <w:rPr>
            <w:rFonts w:ascii="Georgia" w:eastAsia="MS PGothic" w:hAnsi="Georgia"/>
          </w:rPr>
          <w:t xml:space="preserve"> </w:t>
        </w:r>
        <w:r>
          <w:rPr>
            <w:rFonts w:ascii="Georgia" w:eastAsia="MS PGothic" w:hAnsi="Georgia"/>
          </w:rPr>
          <w:t>Juni 201</w:t>
        </w:r>
        <w:r>
          <w:rPr>
            <w:rFonts w:ascii="Georgia" w:eastAsia="MS PGothic" w:hAnsi="Georgia"/>
            <w:lang w:val="id-ID"/>
          </w:rPr>
          <w:t>4</w:t>
        </w:r>
        <w:r>
          <w:rPr>
            <w:rFonts w:ascii="Georgia" w:eastAsia="MS PGothic" w:hAnsi="Georgia"/>
          </w:rPr>
          <w:t xml:space="preserve"> :</w:t>
        </w:r>
        <w:r>
          <w:rPr>
            <w:rFonts w:ascii="Georgia" w:eastAsia="MS PGothic" w:hAnsi="Georgia"/>
            <w:lang w:val="id-ID"/>
          </w:rPr>
          <w:t>66-72</w:t>
        </w:r>
        <w:r>
          <w:rPr>
            <w:rFonts w:ascii="Georgia" w:eastAsia="MS PGothic" w:hAnsi="Georgia"/>
            <w:lang w:val="id-ID"/>
          </w:rPr>
          <w:tab/>
        </w:r>
        <w:r>
          <w:rPr>
            <w:rFonts w:ascii="Georgia" w:eastAsia="MS PGothic" w:hAnsi="Georgia"/>
            <w:lang w:val="id-ID"/>
          </w:rPr>
          <w:tab/>
        </w:r>
        <w:r>
          <w:rPr>
            <w:lang w:val="id-ID"/>
          </w:rPr>
          <w:t xml:space="preserve"> 69</w:t>
        </w:r>
      </w:p>
    </w:sdtContent>
  </w:sdt>
  <w:p w:rsidR="0025033A" w:rsidRPr="006B3C78" w:rsidRDefault="0025033A" w:rsidP="006455C7">
    <w:pPr>
      <w:pStyle w:val="Footer"/>
      <w:jc w:val="lef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3A" w:rsidRPr="0025033A" w:rsidRDefault="0025033A" w:rsidP="0025033A">
    <w:pPr>
      <w:pStyle w:val="Footer"/>
      <w:jc w:val="both"/>
      <w:rPr>
        <w:lang w:val="id-ID"/>
      </w:rPr>
    </w:pPr>
    <w:r>
      <w:rPr>
        <w:lang w:val="id-ID"/>
      </w:rPr>
      <w:t>68</w:t>
    </w:r>
    <w:r>
      <w:rPr>
        <w:lang w:val="id-ID"/>
      </w:rPr>
      <w:tab/>
    </w:r>
    <w:r>
      <w:rPr>
        <w:lang w:val="id-ID"/>
      </w:rPr>
      <w:tab/>
    </w:r>
    <w:r>
      <w:rPr>
        <w:rFonts w:ascii="Georgia" w:eastAsia="MS PGothic" w:hAnsi="Georgia"/>
      </w:rPr>
      <w:t>Jurnal Analisa Vol</w:t>
    </w:r>
    <w:r>
      <w:rPr>
        <w:rFonts w:ascii="Georgia" w:eastAsia="MS PGothic" w:hAnsi="Georgia"/>
        <w:lang w:val="id-ID"/>
      </w:rPr>
      <w:t xml:space="preserve"> 1</w:t>
    </w:r>
    <w:r>
      <w:rPr>
        <w:rFonts w:ascii="Georgia" w:eastAsia="MS PGothic" w:hAnsi="Georgia"/>
      </w:rPr>
      <w:t xml:space="preserve"> No.</w:t>
    </w:r>
    <w:r>
      <w:rPr>
        <w:rFonts w:ascii="Georgia" w:eastAsia="MS PGothic" w:hAnsi="Georgia"/>
        <w:lang w:val="id-ID"/>
      </w:rPr>
      <w:t>2</w:t>
    </w:r>
    <w:r w:rsidRPr="006B3C78">
      <w:rPr>
        <w:rFonts w:ascii="Georgia" w:eastAsia="MS PGothic" w:hAnsi="Georgia"/>
      </w:rPr>
      <w:t xml:space="preserve"> </w:t>
    </w:r>
    <w:r>
      <w:rPr>
        <w:rFonts w:ascii="Georgia" w:eastAsia="MS PGothic" w:hAnsi="Georgia"/>
      </w:rPr>
      <w:t>Juni 201</w:t>
    </w:r>
    <w:r>
      <w:rPr>
        <w:rFonts w:ascii="Georgia" w:eastAsia="MS PGothic" w:hAnsi="Georgia"/>
        <w:lang w:val="id-ID"/>
      </w:rPr>
      <w:t>4</w:t>
    </w:r>
    <w:r>
      <w:rPr>
        <w:rFonts w:ascii="Georgia" w:eastAsia="MS PGothic" w:hAnsi="Georgia"/>
      </w:rPr>
      <w:t xml:space="preserve"> :</w:t>
    </w:r>
    <w:r>
      <w:rPr>
        <w:rFonts w:ascii="Georgia" w:eastAsia="MS PGothic" w:hAnsi="Georgia"/>
        <w:lang w:val="id-ID"/>
      </w:rPr>
      <w:t>66-72</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3A" w:rsidRPr="0025033A" w:rsidRDefault="0025033A" w:rsidP="0025033A">
    <w:pPr>
      <w:pStyle w:val="Footer"/>
      <w:jc w:val="both"/>
      <w:rPr>
        <w:lang w:val="id-ID"/>
      </w:rPr>
    </w:pPr>
    <w:r>
      <w:rPr>
        <w:lang w:val="id-ID"/>
      </w:rPr>
      <w:t>70</w:t>
    </w:r>
    <w:r>
      <w:rPr>
        <w:lang w:val="id-ID"/>
      </w:rPr>
      <w:tab/>
    </w:r>
    <w:r>
      <w:rPr>
        <w:lang w:val="id-ID"/>
      </w:rPr>
      <w:tab/>
    </w:r>
    <w:r>
      <w:rPr>
        <w:rFonts w:ascii="Georgia" w:eastAsia="MS PGothic" w:hAnsi="Georgia"/>
      </w:rPr>
      <w:t>Jurnal Analisa Vol</w:t>
    </w:r>
    <w:r>
      <w:rPr>
        <w:rFonts w:ascii="Georgia" w:eastAsia="MS PGothic" w:hAnsi="Georgia"/>
        <w:lang w:val="id-ID"/>
      </w:rPr>
      <w:t xml:space="preserve"> 1</w:t>
    </w:r>
    <w:r>
      <w:rPr>
        <w:rFonts w:ascii="Georgia" w:eastAsia="MS PGothic" w:hAnsi="Georgia"/>
      </w:rPr>
      <w:t xml:space="preserve"> No.</w:t>
    </w:r>
    <w:r>
      <w:rPr>
        <w:rFonts w:ascii="Georgia" w:eastAsia="MS PGothic" w:hAnsi="Georgia"/>
        <w:lang w:val="id-ID"/>
      </w:rPr>
      <w:t>2</w:t>
    </w:r>
    <w:r w:rsidRPr="006B3C78">
      <w:rPr>
        <w:rFonts w:ascii="Georgia" w:eastAsia="MS PGothic" w:hAnsi="Georgia"/>
      </w:rPr>
      <w:t xml:space="preserve"> </w:t>
    </w:r>
    <w:r>
      <w:rPr>
        <w:rFonts w:ascii="Georgia" w:eastAsia="MS PGothic" w:hAnsi="Georgia"/>
      </w:rPr>
      <w:t>Juni 201</w:t>
    </w:r>
    <w:r>
      <w:rPr>
        <w:rFonts w:ascii="Georgia" w:eastAsia="MS PGothic" w:hAnsi="Georgia"/>
        <w:lang w:val="id-ID"/>
      </w:rPr>
      <w:t>4</w:t>
    </w:r>
    <w:r>
      <w:rPr>
        <w:rFonts w:ascii="Georgia" w:eastAsia="MS PGothic" w:hAnsi="Georgia"/>
      </w:rPr>
      <w:t xml:space="preserve"> :</w:t>
    </w:r>
    <w:r>
      <w:rPr>
        <w:rFonts w:ascii="Georgia" w:eastAsia="MS PGothic" w:hAnsi="Georgia"/>
        <w:lang w:val="id-ID"/>
      </w:rPr>
      <w:t>66-72</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3A" w:rsidRPr="0025033A" w:rsidRDefault="0025033A" w:rsidP="0025033A">
    <w:pPr>
      <w:pStyle w:val="Footer"/>
      <w:jc w:val="both"/>
      <w:rPr>
        <w:lang w:val="id-ID"/>
      </w:rPr>
    </w:pPr>
    <w:r>
      <w:rPr>
        <w:rFonts w:ascii="Georgia" w:eastAsia="MS PGothic" w:hAnsi="Georgia"/>
      </w:rPr>
      <w:t>Jurnal Analisa Vol</w:t>
    </w:r>
    <w:r>
      <w:rPr>
        <w:rFonts w:ascii="Georgia" w:eastAsia="MS PGothic" w:hAnsi="Georgia"/>
        <w:lang w:val="id-ID"/>
      </w:rPr>
      <w:t xml:space="preserve"> 1</w:t>
    </w:r>
    <w:r>
      <w:rPr>
        <w:rFonts w:ascii="Georgia" w:eastAsia="MS PGothic" w:hAnsi="Georgia"/>
      </w:rPr>
      <w:t xml:space="preserve"> No.</w:t>
    </w:r>
    <w:r>
      <w:rPr>
        <w:rFonts w:ascii="Georgia" w:eastAsia="MS PGothic" w:hAnsi="Georgia"/>
        <w:lang w:val="id-ID"/>
      </w:rPr>
      <w:t>2</w:t>
    </w:r>
    <w:r w:rsidRPr="006B3C78">
      <w:rPr>
        <w:rFonts w:ascii="Georgia" w:eastAsia="MS PGothic" w:hAnsi="Georgia"/>
      </w:rPr>
      <w:t xml:space="preserve"> </w:t>
    </w:r>
    <w:r>
      <w:rPr>
        <w:rFonts w:ascii="Georgia" w:eastAsia="MS PGothic" w:hAnsi="Georgia"/>
      </w:rPr>
      <w:t>Juni 201</w:t>
    </w:r>
    <w:r>
      <w:rPr>
        <w:rFonts w:ascii="Georgia" w:eastAsia="MS PGothic" w:hAnsi="Georgia"/>
        <w:lang w:val="id-ID"/>
      </w:rPr>
      <w:t>4</w:t>
    </w:r>
    <w:r>
      <w:rPr>
        <w:rFonts w:ascii="Georgia" w:eastAsia="MS PGothic" w:hAnsi="Georgia"/>
      </w:rPr>
      <w:t xml:space="preserve"> :</w:t>
    </w:r>
    <w:r>
      <w:rPr>
        <w:rFonts w:ascii="Georgia" w:eastAsia="MS PGothic" w:hAnsi="Georgia"/>
        <w:lang w:val="id-ID"/>
      </w:rPr>
      <w:t>66-72</w:t>
    </w:r>
    <w:r>
      <w:rPr>
        <w:rFonts w:ascii="Georgia" w:eastAsia="MS PGothic" w:hAnsi="Georgia"/>
        <w:lang w:val="id-ID"/>
      </w:rPr>
      <w:tab/>
    </w:r>
    <w:r>
      <w:rPr>
        <w:rFonts w:ascii="Georgia" w:eastAsia="MS PGothic" w:hAnsi="Georgia"/>
        <w:lang w:val="id-ID"/>
      </w:rPr>
      <w:tab/>
      <w:t>71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3A" w:rsidRPr="0025033A" w:rsidRDefault="0025033A" w:rsidP="0025033A">
    <w:pPr>
      <w:pStyle w:val="Footer"/>
      <w:jc w:val="both"/>
      <w:rPr>
        <w:lang w:val="id-ID"/>
      </w:rPr>
    </w:pPr>
    <w:r>
      <w:rPr>
        <w:lang w:val="id-ID"/>
      </w:rPr>
      <w:t>72</w:t>
    </w:r>
    <w:r>
      <w:rPr>
        <w:lang w:val="id-ID"/>
      </w:rPr>
      <w:tab/>
    </w:r>
    <w:r>
      <w:rPr>
        <w:lang w:val="id-ID"/>
      </w:rPr>
      <w:tab/>
    </w:r>
    <w:r>
      <w:rPr>
        <w:rFonts w:ascii="Georgia" w:eastAsia="MS PGothic" w:hAnsi="Georgia"/>
      </w:rPr>
      <w:t>Jurnal Analisa Vol</w:t>
    </w:r>
    <w:r>
      <w:rPr>
        <w:rFonts w:ascii="Georgia" w:eastAsia="MS PGothic" w:hAnsi="Georgia"/>
        <w:lang w:val="id-ID"/>
      </w:rPr>
      <w:t xml:space="preserve"> 1</w:t>
    </w:r>
    <w:r>
      <w:rPr>
        <w:rFonts w:ascii="Georgia" w:eastAsia="MS PGothic" w:hAnsi="Georgia"/>
      </w:rPr>
      <w:t xml:space="preserve"> No.</w:t>
    </w:r>
    <w:r>
      <w:rPr>
        <w:rFonts w:ascii="Georgia" w:eastAsia="MS PGothic" w:hAnsi="Georgia"/>
        <w:lang w:val="id-ID"/>
      </w:rPr>
      <w:t>2</w:t>
    </w:r>
    <w:r w:rsidRPr="006B3C78">
      <w:rPr>
        <w:rFonts w:ascii="Georgia" w:eastAsia="MS PGothic" w:hAnsi="Georgia"/>
      </w:rPr>
      <w:t xml:space="preserve"> </w:t>
    </w:r>
    <w:r>
      <w:rPr>
        <w:rFonts w:ascii="Georgia" w:eastAsia="MS PGothic" w:hAnsi="Georgia"/>
      </w:rPr>
      <w:t>Juni 201</w:t>
    </w:r>
    <w:r>
      <w:rPr>
        <w:rFonts w:ascii="Georgia" w:eastAsia="MS PGothic" w:hAnsi="Georgia"/>
        <w:lang w:val="id-ID"/>
      </w:rPr>
      <w:t>4</w:t>
    </w:r>
    <w:r>
      <w:rPr>
        <w:rFonts w:ascii="Georgia" w:eastAsia="MS PGothic" w:hAnsi="Georgia"/>
      </w:rPr>
      <w:t xml:space="preserve"> :</w:t>
    </w:r>
    <w:r>
      <w:rPr>
        <w:rFonts w:ascii="Georgia" w:eastAsia="MS PGothic" w:hAnsi="Georgia"/>
        <w:lang w:val="id-ID"/>
      </w:rPr>
      <w:t>66-72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016" w:rsidRDefault="00FD7016" w:rsidP="001352DF">
      <w:r>
        <w:separator/>
      </w:r>
    </w:p>
  </w:footnote>
  <w:footnote w:type="continuationSeparator" w:id="0">
    <w:p w:rsidR="00FD7016" w:rsidRDefault="00FD7016" w:rsidP="001352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35B" w:rsidRPr="004F135B" w:rsidRDefault="004F135B" w:rsidP="004F135B">
    <w:pPr>
      <w:pStyle w:val="Authors"/>
      <w:ind w:left="0"/>
      <w:rPr>
        <w:b w:val="0"/>
        <w:bCs/>
        <w:sz w:val="24"/>
        <w:szCs w:val="24"/>
        <w:lang w:val="id-ID"/>
      </w:rPr>
    </w:pPr>
    <w:r w:rsidRPr="004F135B">
      <w:rPr>
        <w:b w:val="0"/>
        <w:bCs/>
        <w:sz w:val="24"/>
        <w:szCs w:val="24"/>
        <w:lang w:val="id-ID"/>
      </w:rPr>
      <w:t>Novi Novisah</w:t>
    </w:r>
    <w:r w:rsidRPr="004F135B">
      <w:rPr>
        <w:b w:val="0"/>
        <w:bCs/>
        <w:sz w:val="24"/>
        <w:szCs w:val="24"/>
      </w:rPr>
      <w:t xml:space="preserve">, </w:t>
    </w:r>
    <w:r w:rsidRPr="004F135B">
      <w:rPr>
        <w:b w:val="0"/>
        <w:bCs/>
        <w:u w:val="single"/>
      </w:rPr>
      <w:t xml:space="preserve"> </w:t>
    </w:r>
    <w:r w:rsidRPr="004F135B">
      <w:rPr>
        <w:b w:val="0"/>
        <w:bCs/>
        <w:sz w:val="24"/>
        <w:szCs w:val="24"/>
      </w:rPr>
      <w:t>Nunung Sobarningsih</w:t>
    </w:r>
    <w:r w:rsidRPr="004F135B">
      <w:rPr>
        <w:b w:val="0"/>
        <w:bCs/>
        <w:sz w:val="24"/>
        <w:szCs w:val="24"/>
        <w:vertAlign w:val="superscript"/>
      </w:rPr>
      <w:t xml:space="preserve"> </w:t>
    </w:r>
    <w:r w:rsidRPr="004F135B">
      <w:rPr>
        <w:b w:val="0"/>
        <w:bCs/>
        <w:sz w:val="24"/>
        <w:szCs w:val="24"/>
      </w:rPr>
      <w:t xml:space="preserve">, </w:t>
    </w:r>
    <w:r w:rsidRPr="004F135B">
      <w:rPr>
        <w:b w:val="0"/>
        <w:bCs/>
        <w:sz w:val="24"/>
        <w:szCs w:val="24"/>
        <w:lang w:val="en-US"/>
      </w:rPr>
      <w:t>dan</w:t>
    </w:r>
    <w:r w:rsidRPr="004F135B">
      <w:rPr>
        <w:b w:val="0"/>
        <w:bCs/>
        <w:sz w:val="24"/>
        <w:szCs w:val="24"/>
        <w:lang w:val="id-ID"/>
      </w:rPr>
      <w:t xml:space="preserve"> Asep Jihad</w:t>
    </w:r>
  </w:p>
  <w:p w:rsidR="006B3C78" w:rsidRPr="006B3C78" w:rsidRDefault="006455C7" w:rsidP="006455C7">
    <w:pPr>
      <w:pStyle w:val="Header"/>
      <w:rPr>
        <w:rFonts w:ascii="Georgia" w:hAnsi="Georgia"/>
        <w:sz w:val="20"/>
        <w:szCs w:val="20"/>
      </w:rPr>
    </w:pPr>
    <w:r w:rsidRPr="004F135B">
      <w:rPr>
        <w:rFonts w:ascii="Georgia" w:hAnsi="Georgia"/>
        <w:bCs/>
        <w:sz w:val="20"/>
        <w:szCs w:val="20"/>
      </w:rPr>
      <w:tab/>
    </w:r>
    <w:r>
      <w:rPr>
        <w:rFonts w:ascii="Georgia" w:hAnsi="Georgia"/>
        <w:sz w:val="20"/>
        <w:szCs w:val="2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C78" w:rsidRPr="006B3C78" w:rsidRDefault="006B3C78" w:rsidP="009E303D">
    <w:pPr>
      <w:pStyle w:val="Header"/>
      <w:tabs>
        <w:tab w:val="clear" w:pos="4680"/>
        <w:tab w:val="left" w:pos="3119"/>
        <w:tab w:val="right" w:pos="8931"/>
        <w:tab w:val="right" w:pos="9072"/>
      </w:tabs>
      <w:jc w:val="right"/>
      <w:rPr>
        <w:rFonts w:ascii="Constantia" w:eastAsia="MS PGothic" w:hAnsi="Constantia"/>
        <w:sz w:val="22"/>
        <w:szCs w:val="22"/>
        <w:lang w:val="en-US"/>
      </w:rPr>
    </w:pPr>
    <w:r>
      <w:rPr>
        <w:rFonts w:ascii="Constantia" w:eastAsia="MS PGothic" w:hAnsi="Constantia"/>
        <w:sz w:val="22"/>
        <w:szCs w:val="22"/>
        <w:lang w:val="en-US"/>
      </w:rPr>
      <w:t xml:space="preserve">Judul </w:t>
    </w:r>
    <w:r w:rsidR="009E303D">
      <w:rPr>
        <w:rFonts w:ascii="Constantia" w:eastAsia="MS PGothic" w:hAnsi="Constantia"/>
        <w:sz w:val="22"/>
        <w:szCs w:val="22"/>
        <w:lang w:val="en-US"/>
      </w:rPr>
      <w:t>Paper</w:t>
    </w:r>
    <w:r w:rsidRPr="006B3C78">
      <w:rPr>
        <w:rFonts w:ascii="Constantia" w:eastAsia="MS PGothic" w:hAnsi="Constantia"/>
        <w:sz w:val="22"/>
        <w:szCs w:val="22"/>
        <w:lang w:val="en-US"/>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6B3" w:rsidRPr="002F36B3" w:rsidRDefault="002F36B3" w:rsidP="001910C5">
    <w:pPr>
      <w:pStyle w:val="Footer"/>
      <w:rPr>
        <w:rFonts w:ascii="Georgia" w:eastAsia="MS PGothic" w:hAnsi="Georgia"/>
      </w:rPr>
    </w:pPr>
    <w:r w:rsidRPr="002F36B3">
      <w:rPr>
        <w:rFonts w:ascii="Georgia" w:eastAsia="MS PGothic" w:hAnsi="Georgia"/>
      </w:rPr>
      <w:t xml:space="preserve">Jurnal Analisa </w:t>
    </w:r>
    <w:r w:rsidR="004F135B">
      <w:rPr>
        <w:rFonts w:ascii="Georgia" w:eastAsia="MS PGothic" w:hAnsi="Georgia"/>
        <w:lang w:val="id-ID"/>
      </w:rPr>
      <w:t>1</w:t>
    </w:r>
    <w:r w:rsidR="004F135B">
      <w:rPr>
        <w:rFonts w:ascii="Georgia" w:eastAsia="MS PGothic" w:hAnsi="Georgia"/>
      </w:rPr>
      <w:t xml:space="preserve"> (</w:t>
    </w:r>
    <w:r w:rsidR="004F135B">
      <w:rPr>
        <w:rFonts w:ascii="Georgia" w:eastAsia="MS PGothic" w:hAnsi="Georgia"/>
        <w:lang w:val="id-ID"/>
      </w:rPr>
      <w:t>2</w:t>
    </w:r>
    <w:r>
      <w:rPr>
        <w:rFonts w:ascii="Georgia" w:eastAsia="MS PGothic" w:hAnsi="Georgia"/>
      </w:rPr>
      <w:t>) (</w:t>
    </w:r>
    <w:r w:rsidR="004F135B">
      <w:rPr>
        <w:rFonts w:ascii="Georgia" w:eastAsia="MS PGothic" w:hAnsi="Georgia"/>
      </w:rPr>
      <w:t>201</w:t>
    </w:r>
    <w:r w:rsidR="004F135B">
      <w:rPr>
        <w:rFonts w:ascii="Georgia" w:eastAsia="MS PGothic" w:hAnsi="Georgia"/>
        <w:lang w:val="id-ID"/>
      </w:rPr>
      <w:t>4</w:t>
    </w:r>
    <w:r w:rsidR="004F135B">
      <w:rPr>
        <w:rFonts w:ascii="Georgia" w:eastAsia="MS PGothic" w:hAnsi="Georgia"/>
      </w:rPr>
      <w:t xml:space="preserve">)     </w:t>
    </w:r>
    <w:r w:rsidR="004F135B">
      <w:rPr>
        <w:rFonts w:ascii="Georgia" w:eastAsia="MS PGothic" w:hAnsi="Georgia"/>
        <w:lang w:val="id-ID"/>
      </w:rPr>
      <w:t>66</w:t>
    </w:r>
    <w:r>
      <w:rPr>
        <w:rFonts w:ascii="Georgia" w:eastAsia="MS PGothic" w:hAnsi="Georgia"/>
      </w:rPr>
      <w:t>-</w:t>
    </w:r>
    <w:r w:rsidR="004F135B">
      <w:rPr>
        <w:rFonts w:ascii="Georgia" w:eastAsia="MS PGothic" w:hAnsi="Georgia"/>
        <w:lang w:val="id-ID"/>
      </w:rPr>
      <w:t>72</w:t>
    </w:r>
    <w:r>
      <w:rPr>
        <w:rFonts w:ascii="Georgia" w:eastAsia="MS PGothic" w:hAnsi="Georgia"/>
      </w:rPr>
      <w:tab/>
    </w:r>
    <w:r>
      <w:rPr>
        <w:rFonts w:ascii="Georgia" w:eastAsia="MS PGothic" w:hAnsi="Georgia"/>
      </w:rPr>
      <w:tab/>
      <w:t>p-ISSN : 2549-5135</w:t>
    </w:r>
  </w:p>
  <w:p w:rsidR="002F36B3" w:rsidRPr="002F36B3" w:rsidRDefault="00107ADF" w:rsidP="002F36B3">
    <w:pPr>
      <w:pStyle w:val="Footer"/>
      <w:rPr>
        <w:rFonts w:ascii="Georgia" w:eastAsia="MS PGothic" w:hAnsi="Georgia"/>
      </w:rPr>
    </w:pPr>
    <w:hyperlink r:id="rId1" w:history="1">
      <w:r w:rsidR="002F36B3" w:rsidRPr="002F36B3">
        <w:rPr>
          <w:rStyle w:val="Hyperlink"/>
          <w:rFonts w:ascii="Georgia" w:hAnsi="Georgia"/>
          <w:color w:val="auto"/>
          <w:u w:val="none"/>
        </w:rPr>
        <w:t>http://journal.uinsgd.ac.id/index.php/analisa/index</w:t>
      </w:r>
    </w:hyperlink>
    <w:r w:rsidR="002F36B3">
      <w:rPr>
        <w:rFonts w:ascii="Georgia" w:eastAsia="MS PGothic" w:hAnsi="Georgia"/>
      </w:rPr>
      <w:tab/>
      <w:t>e-ISSN : 2549-5143</w:t>
    </w:r>
  </w:p>
  <w:p w:rsidR="002F36B3" w:rsidRPr="002F36B3" w:rsidRDefault="002F36B3" w:rsidP="002F36B3">
    <w:pPr>
      <w:pStyle w:val="Footer"/>
      <w:rPr>
        <w:rFonts w:ascii="Georgia" w:hAnsi="Georgia"/>
      </w:rPr>
    </w:pPr>
  </w:p>
  <w:p w:rsidR="002F36B3" w:rsidRPr="002F36B3" w:rsidRDefault="002F36B3">
    <w:pPr>
      <w:pStyle w:val="Header"/>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3A" w:rsidRPr="004F135B" w:rsidRDefault="0025033A" w:rsidP="004F135B">
    <w:pPr>
      <w:pStyle w:val="Authors"/>
      <w:ind w:left="0"/>
      <w:rPr>
        <w:b w:val="0"/>
        <w:bCs/>
        <w:sz w:val="24"/>
        <w:szCs w:val="24"/>
        <w:lang w:val="id-ID"/>
      </w:rPr>
    </w:pPr>
    <w:r w:rsidRPr="004F135B">
      <w:rPr>
        <w:b w:val="0"/>
        <w:bCs/>
        <w:sz w:val="24"/>
        <w:szCs w:val="24"/>
        <w:lang w:val="id-ID"/>
      </w:rPr>
      <w:t>Novi Novisah</w:t>
    </w:r>
    <w:r w:rsidRPr="004F135B">
      <w:rPr>
        <w:b w:val="0"/>
        <w:bCs/>
        <w:sz w:val="24"/>
        <w:szCs w:val="24"/>
      </w:rPr>
      <w:t xml:space="preserve">, </w:t>
    </w:r>
    <w:r w:rsidRPr="004F135B">
      <w:rPr>
        <w:b w:val="0"/>
        <w:bCs/>
        <w:u w:val="single"/>
      </w:rPr>
      <w:t xml:space="preserve"> </w:t>
    </w:r>
    <w:r w:rsidRPr="004F135B">
      <w:rPr>
        <w:b w:val="0"/>
        <w:bCs/>
        <w:sz w:val="24"/>
        <w:szCs w:val="24"/>
      </w:rPr>
      <w:t>Nunung Sobarningsih</w:t>
    </w:r>
    <w:r w:rsidRPr="004F135B">
      <w:rPr>
        <w:b w:val="0"/>
        <w:bCs/>
        <w:sz w:val="24"/>
        <w:szCs w:val="24"/>
        <w:vertAlign w:val="superscript"/>
      </w:rPr>
      <w:t xml:space="preserve"> </w:t>
    </w:r>
    <w:r w:rsidRPr="004F135B">
      <w:rPr>
        <w:b w:val="0"/>
        <w:bCs/>
        <w:sz w:val="24"/>
        <w:szCs w:val="24"/>
      </w:rPr>
      <w:t xml:space="preserve">, </w:t>
    </w:r>
    <w:r w:rsidRPr="004F135B">
      <w:rPr>
        <w:b w:val="0"/>
        <w:bCs/>
        <w:sz w:val="24"/>
        <w:szCs w:val="24"/>
        <w:lang w:val="en-US"/>
      </w:rPr>
      <w:t>dan</w:t>
    </w:r>
    <w:r w:rsidRPr="004F135B">
      <w:rPr>
        <w:b w:val="0"/>
        <w:bCs/>
        <w:sz w:val="24"/>
        <w:szCs w:val="24"/>
        <w:lang w:val="id-ID"/>
      </w:rPr>
      <w:t xml:space="preserve"> Asep Jihad</w:t>
    </w:r>
  </w:p>
  <w:p w:rsidR="0025033A" w:rsidRPr="006B3C78" w:rsidRDefault="0025033A" w:rsidP="006455C7">
    <w:pPr>
      <w:pStyle w:val="Header"/>
      <w:rPr>
        <w:rFonts w:ascii="Georgia" w:hAnsi="Georgia"/>
        <w:sz w:val="20"/>
        <w:szCs w:val="20"/>
      </w:rPr>
    </w:pPr>
    <w:r w:rsidRPr="004F135B">
      <w:rPr>
        <w:rFonts w:ascii="Georgia" w:hAnsi="Georgia"/>
        <w:bCs/>
        <w:sz w:val="20"/>
        <w:szCs w:val="20"/>
      </w:rPr>
      <w:tab/>
    </w:r>
    <w:r>
      <w:rPr>
        <w:rFonts w:ascii="Georgia" w:hAnsi="Georgia"/>
        <w:sz w:val="20"/>
        <w:szCs w:val="20"/>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F67" w:rsidRPr="00520F67" w:rsidRDefault="00520F67" w:rsidP="00520F67">
    <w:pPr>
      <w:ind w:left="5040"/>
      <w:jc w:val="both"/>
      <w:rPr>
        <w:lang w:val="id-ID"/>
      </w:rPr>
    </w:pPr>
    <w:r w:rsidRPr="00520F67">
      <w:rPr>
        <w:lang w:val="id-ID"/>
      </w:rPr>
      <w:t>Implementasi Metode Penemuan Terbimbing (</w:t>
    </w:r>
    <w:r w:rsidRPr="00520F67">
      <w:rPr>
        <w:i/>
        <w:iCs/>
        <w:lang w:val="id-ID"/>
      </w:rPr>
      <w:t>Discovery Learning)</w:t>
    </w:r>
    <w:r w:rsidRPr="00520F67">
      <w:rPr>
        <w:lang w:val="id-ID"/>
      </w:rPr>
      <w:t xml:space="preserve"> dalam Pembelajaran Matematika</w:t>
    </w:r>
    <w:r w:rsidRPr="00520F67">
      <w:t xml:space="preserve"> </w:t>
    </w:r>
    <w:r w:rsidRPr="00520F67">
      <w:rPr>
        <w:lang w:val="id-ID"/>
      </w:rPr>
      <w:t>u</w:t>
    </w:r>
    <w:r w:rsidRPr="00520F67">
      <w:t xml:space="preserve">ntuk Meningkatkan </w:t>
    </w:r>
    <w:r w:rsidRPr="00520F67">
      <w:rPr>
        <w:lang w:val="id-ID"/>
      </w:rPr>
      <w:t xml:space="preserve">Kemampuan </w:t>
    </w:r>
    <w:r w:rsidRPr="00520F67">
      <w:t xml:space="preserve">Pemahaman </w:t>
    </w:r>
    <w:r w:rsidRPr="00520F67">
      <w:rPr>
        <w:lang w:val="id-ID"/>
      </w:rPr>
      <w:t xml:space="preserve">Konsep Matematika </w:t>
    </w:r>
    <w:r w:rsidRPr="00520F67">
      <w:t xml:space="preserve">Siswa </w:t>
    </w:r>
    <w:r w:rsidRPr="00520F67">
      <w:rPr>
        <w:lang w:val="id-ID"/>
      </w:rPr>
      <w:t xml:space="preserve"> </w:t>
    </w:r>
  </w:p>
  <w:p w:rsidR="00520F67" w:rsidRPr="006B3C78" w:rsidRDefault="00520F67" w:rsidP="009E303D">
    <w:pPr>
      <w:pStyle w:val="Header"/>
      <w:tabs>
        <w:tab w:val="clear" w:pos="4680"/>
        <w:tab w:val="left" w:pos="3119"/>
        <w:tab w:val="right" w:pos="8931"/>
        <w:tab w:val="right" w:pos="9072"/>
      </w:tabs>
      <w:jc w:val="right"/>
      <w:rPr>
        <w:rFonts w:ascii="Constantia" w:eastAsia="MS PGothic" w:hAnsi="Constantia"/>
        <w:sz w:val="22"/>
        <w:szCs w:val="22"/>
        <w:lang w:val="en-US"/>
      </w:rPr>
    </w:pPr>
    <w:r w:rsidRPr="006B3C78">
      <w:rPr>
        <w:rFonts w:ascii="Constantia" w:eastAsia="MS PGothic" w:hAnsi="Constantia"/>
        <w:sz w:val="22"/>
        <w:szCs w:val="22"/>
        <w:lang w:val="en-US"/>
      </w:rP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3A" w:rsidRPr="004F135B" w:rsidRDefault="0025033A" w:rsidP="004F135B">
    <w:pPr>
      <w:pStyle w:val="Authors"/>
      <w:ind w:left="0"/>
      <w:rPr>
        <w:b w:val="0"/>
        <w:bCs/>
        <w:sz w:val="24"/>
        <w:szCs w:val="24"/>
        <w:lang w:val="id-ID"/>
      </w:rPr>
    </w:pPr>
    <w:r w:rsidRPr="004F135B">
      <w:rPr>
        <w:b w:val="0"/>
        <w:bCs/>
        <w:sz w:val="24"/>
        <w:szCs w:val="24"/>
        <w:lang w:val="id-ID"/>
      </w:rPr>
      <w:t>Novi Novisah</w:t>
    </w:r>
    <w:r w:rsidRPr="004F135B">
      <w:rPr>
        <w:b w:val="0"/>
        <w:bCs/>
        <w:sz w:val="24"/>
        <w:szCs w:val="24"/>
      </w:rPr>
      <w:t xml:space="preserve">, </w:t>
    </w:r>
    <w:r w:rsidRPr="004F135B">
      <w:rPr>
        <w:b w:val="0"/>
        <w:bCs/>
        <w:u w:val="single"/>
      </w:rPr>
      <w:t xml:space="preserve"> </w:t>
    </w:r>
    <w:r w:rsidRPr="004F135B">
      <w:rPr>
        <w:b w:val="0"/>
        <w:bCs/>
        <w:sz w:val="24"/>
        <w:szCs w:val="24"/>
      </w:rPr>
      <w:t>Nunung Sobarningsih</w:t>
    </w:r>
    <w:r w:rsidRPr="004F135B">
      <w:rPr>
        <w:b w:val="0"/>
        <w:bCs/>
        <w:sz w:val="24"/>
        <w:szCs w:val="24"/>
        <w:vertAlign w:val="superscript"/>
      </w:rPr>
      <w:t xml:space="preserve"> </w:t>
    </w:r>
    <w:r w:rsidRPr="004F135B">
      <w:rPr>
        <w:b w:val="0"/>
        <w:bCs/>
        <w:sz w:val="24"/>
        <w:szCs w:val="24"/>
      </w:rPr>
      <w:t xml:space="preserve">, </w:t>
    </w:r>
    <w:r w:rsidRPr="004F135B">
      <w:rPr>
        <w:b w:val="0"/>
        <w:bCs/>
        <w:sz w:val="24"/>
        <w:szCs w:val="24"/>
        <w:lang w:val="en-US"/>
      </w:rPr>
      <w:t>dan</w:t>
    </w:r>
    <w:r w:rsidRPr="004F135B">
      <w:rPr>
        <w:b w:val="0"/>
        <w:bCs/>
        <w:sz w:val="24"/>
        <w:szCs w:val="24"/>
        <w:lang w:val="id-ID"/>
      </w:rPr>
      <w:t xml:space="preserve"> Asep Jihad</w:t>
    </w:r>
  </w:p>
  <w:p w:rsidR="0025033A" w:rsidRPr="006B3C78" w:rsidRDefault="0025033A" w:rsidP="006455C7">
    <w:pPr>
      <w:pStyle w:val="Header"/>
      <w:rPr>
        <w:rFonts w:ascii="Georgia" w:hAnsi="Georgia"/>
        <w:sz w:val="20"/>
        <w:szCs w:val="20"/>
      </w:rPr>
    </w:pPr>
    <w:r w:rsidRPr="004F135B">
      <w:rPr>
        <w:rFonts w:ascii="Georgia" w:hAnsi="Georgia"/>
        <w:bCs/>
        <w:sz w:val="20"/>
        <w:szCs w:val="20"/>
      </w:rPr>
      <w:tab/>
    </w:r>
    <w:r>
      <w:rPr>
        <w:rFonts w:ascii="Georgia" w:hAnsi="Georgia"/>
        <w:sz w:val="20"/>
        <w:szCs w:val="20"/>
      </w:rP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3A" w:rsidRPr="002F36B3" w:rsidRDefault="0025033A" w:rsidP="001910C5">
    <w:pPr>
      <w:pStyle w:val="Footer"/>
      <w:rPr>
        <w:rFonts w:ascii="Georgia" w:eastAsia="MS PGothic" w:hAnsi="Georgia"/>
      </w:rPr>
    </w:pPr>
    <w:r w:rsidRPr="002F36B3">
      <w:rPr>
        <w:rFonts w:ascii="Georgia" w:eastAsia="MS PGothic" w:hAnsi="Georgia"/>
      </w:rPr>
      <w:t xml:space="preserve">Jurnal Analisa </w:t>
    </w:r>
    <w:r>
      <w:rPr>
        <w:rFonts w:ascii="Georgia" w:eastAsia="MS PGothic" w:hAnsi="Georgia"/>
        <w:lang w:val="id-ID"/>
      </w:rPr>
      <w:t>1</w:t>
    </w:r>
    <w:r>
      <w:rPr>
        <w:rFonts w:ascii="Georgia" w:eastAsia="MS PGothic" w:hAnsi="Georgia"/>
      </w:rPr>
      <w:t xml:space="preserve"> (</w:t>
    </w:r>
    <w:r>
      <w:rPr>
        <w:rFonts w:ascii="Georgia" w:eastAsia="MS PGothic" w:hAnsi="Georgia"/>
        <w:lang w:val="id-ID"/>
      </w:rPr>
      <w:t>2</w:t>
    </w:r>
    <w:r>
      <w:rPr>
        <w:rFonts w:ascii="Georgia" w:eastAsia="MS PGothic" w:hAnsi="Georgia"/>
      </w:rPr>
      <w:t>) (201</w:t>
    </w:r>
    <w:r>
      <w:rPr>
        <w:rFonts w:ascii="Georgia" w:eastAsia="MS PGothic" w:hAnsi="Georgia"/>
        <w:lang w:val="id-ID"/>
      </w:rPr>
      <w:t>4</w:t>
    </w:r>
    <w:r>
      <w:rPr>
        <w:rFonts w:ascii="Georgia" w:eastAsia="MS PGothic" w:hAnsi="Georgia"/>
      </w:rPr>
      <w:t xml:space="preserve">)     </w:t>
    </w:r>
    <w:r>
      <w:rPr>
        <w:rFonts w:ascii="Georgia" w:eastAsia="MS PGothic" w:hAnsi="Georgia"/>
        <w:lang w:val="id-ID"/>
      </w:rPr>
      <w:t>66</w:t>
    </w:r>
    <w:r>
      <w:rPr>
        <w:rFonts w:ascii="Georgia" w:eastAsia="MS PGothic" w:hAnsi="Georgia"/>
      </w:rPr>
      <w:t>-</w:t>
    </w:r>
    <w:r>
      <w:rPr>
        <w:rFonts w:ascii="Georgia" w:eastAsia="MS PGothic" w:hAnsi="Georgia"/>
        <w:lang w:val="id-ID"/>
      </w:rPr>
      <w:t>72</w:t>
    </w:r>
    <w:r>
      <w:rPr>
        <w:rFonts w:ascii="Georgia" w:eastAsia="MS PGothic" w:hAnsi="Georgia"/>
      </w:rPr>
      <w:tab/>
    </w:r>
    <w:r>
      <w:rPr>
        <w:rFonts w:ascii="Georgia" w:eastAsia="MS PGothic" w:hAnsi="Georgia"/>
      </w:rPr>
      <w:tab/>
      <w:t>p-ISSN : 2549-5135</w:t>
    </w:r>
  </w:p>
  <w:p w:rsidR="0025033A" w:rsidRPr="002F36B3" w:rsidRDefault="00107ADF" w:rsidP="002F36B3">
    <w:pPr>
      <w:pStyle w:val="Footer"/>
      <w:rPr>
        <w:rFonts w:ascii="Georgia" w:eastAsia="MS PGothic" w:hAnsi="Georgia"/>
      </w:rPr>
    </w:pPr>
    <w:hyperlink r:id="rId1" w:history="1">
      <w:r w:rsidR="0025033A" w:rsidRPr="002F36B3">
        <w:rPr>
          <w:rStyle w:val="Hyperlink"/>
          <w:rFonts w:ascii="Georgia" w:hAnsi="Georgia"/>
          <w:color w:val="auto"/>
          <w:u w:val="none"/>
        </w:rPr>
        <w:t>http://journal.uinsgd.ac.id/index.php/analisa/index</w:t>
      </w:r>
    </w:hyperlink>
    <w:r w:rsidR="0025033A">
      <w:rPr>
        <w:rFonts w:ascii="Georgia" w:eastAsia="MS PGothic" w:hAnsi="Georgia"/>
      </w:rPr>
      <w:tab/>
      <w:t>e-ISSN : 2549-5143</w:t>
    </w:r>
  </w:p>
  <w:p w:rsidR="0025033A" w:rsidRPr="002F36B3" w:rsidRDefault="0025033A" w:rsidP="002F36B3">
    <w:pPr>
      <w:pStyle w:val="Footer"/>
      <w:rPr>
        <w:rFonts w:ascii="Georgia" w:hAnsi="Georgia"/>
      </w:rPr>
    </w:pPr>
  </w:p>
  <w:p w:rsidR="0025033A" w:rsidRPr="002F36B3" w:rsidRDefault="0025033A">
    <w:pPr>
      <w:pStyle w:val="Header"/>
      <w:rPr>
        <w:lang w:val="en-U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3A" w:rsidRPr="002F36B3" w:rsidRDefault="0025033A" w:rsidP="001910C5">
    <w:pPr>
      <w:pStyle w:val="Footer"/>
      <w:rPr>
        <w:rFonts w:ascii="Georgia" w:eastAsia="MS PGothic" w:hAnsi="Georgia"/>
      </w:rPr>
    </w:pPr>
    <w:r w:rsidRPr="002F36B3">
      <w:rPr>
        <w:rFonts w:ascii="Georgia" w:eastAsia="MS PGothic" w:hAnsi="Georgia"/>
      </w:rPr>
      <w:t xml:space="preserve">Jurnal Analisa </w:t>
    </w:r>
    <w:r>
      <w:rPr>
        <w:rFonts w:ascii="Georgia" w:eastAsia="MS PGothic" w:hAnsi="Georgia"/>
        <w:lang w:val="id-ID"/>
      </w:rPr>
      <w:t>1</w:t>
    </w:r>
    <w:r>
      <w:rPr>
        <w:rFonts w:ascii="Georgia" w:eastAsia="MS PGothic" w:hAnsi="Georgia"/>
      </w:rPr>
      <w:t xml:space="preserve"> (</w:t>
    </w:r>
    <w:r>
      <w:rPr>
        <w:rFonts w:ascii="Georgia" w:eastAsia="MS PGothic" w:hAnsi="Georgia"/>
        <w:lang w:val="id-ID"/>
      </w:rPr>
      <w:t>2</w:t>
    </w:r>
    <w:r>
      <w:rPr>
        <w:rFonts w:ascii="Georgia" w:eastAsia="MS PGothic" w:hAnsi="Georgia"/>
      </w:rPr>
      <w:t>) (201</w:t>
    </w:r>
    <w:r>
      <w:rPr>
        <w:rFonts w:ascii="Georgia" w:eastAsia="MS PGothic" w:hAnsi="Georgia"/>
        <w:lang w:val="id-ID"/>
      </w:rPr>
      <w:t>4</w:t>
    </w:r>
    <w:r>
      <w:rPr>
        <w:rFonts w:ascii="Georgia" w:eastAsia="MS PGothic" w:hAnsi="Georgia"/>
      </w:rPr>
      <w:t xml:space="preserve">)     </w:t>
    </w:r>
    <w:r>
      <w:rPr>
        <w:rFonts w:ascii="Georgia" w:eastAsia="MS PGothic" w:hAnsi="Georgia"/>
        <w:lang w:val="id-ID"/>
      </w:rPr>
      <w:t>66</w:t>
    </w:r>
    <w:r>
      <w:rPr>
        <w:rFonts w:ascii="Georgia" w:eastAsia="MS PGothic" w:hAnsi="Georgia"/>
      </w:rPr>
      <w:t>-</w:t>
    </w:r>
    <w:r>
      <w:rPr>
        <w:rFonts w:ascii="Georgia" w:eastAsia="MS PGothic" w:hAnsi="Georgia"/>
        <w:lang w:val="id-ID"/>
      </w:rPr>
      <w:t>72</w:t>
    </w:r>
    <w:r>
      <w:rPr>
        <w:rFonts w:ascii="Georgia" w:eastAsia="MS PGothic" w:hAnsi="Georgia"/>
      </w:rPr>
      <w:tab/>
    </w:r>
    <w:r>
      <w:rPr>
        <w:rFonts w:ascii="Georgia" w:eastAsia="MS PGothic" w:hAnsi="Georgia"/>
      </w:rPr>
      <w:tab/>
      <w:t>p-ISSN : 2549-5135</w:t>
    </w:r>
  </w:p>
  <w:p w:rsidR="0025033A" w:rsidRPr="002F36B3" w:rsidRDefault="00107ADF" w:rsidP="002F36B3">
    <w:pPr>
      <w:pStyle w:val="Footer"/>
      <w:rPr>
        <w:rFonts w:ascii="Georgia" w:eastAsia="MS PGothic" w:hAnsi="Georgia"/>
      </w:rPr>
    </w:pPr>
    <w:hyperlink r:id="rId1" w:history="1">
      <w:r w:rsidR="0025033A" w:rsidRPr="002F36B3">
        <w:rPr>
          <w:rStyle w:val="Hyperlink"/>
          <w:rFonts w:ascii="Georgia" w:hAnsi="Georgia"/>
          <w:color w:val="auto"/>
          <w:u w:val="none"/>
        </w:rPr>
        <w:t>http://journal.uinsgd.ac.id/index.php/analisa/index</w:t>
      </w:r>
    </w:hyperlink>
    <w:r w:rsidR="0025033A">
      <w:rPr>
        <w:rFonts w:ascii="Georgia" w:eastAsia="MS PGothic" w:hAnsi="Georgia"/>
      </w:rPr>
      <w:tab/>
      <w:t>e-ISSN : 2549-5143</w:t>
    </w:r>
  </w:p>
  <w:p w:rsidR="0025033A" w:rsidRPr="002F36B3" w:rsidRDefault="0025033A" w:rsidP="002F36B3">
    <w:pPr>
      <w:pStyle w:val="Footer"/>
      <w:rPr>
        <w:rFonts w:ascii="Georgia" w:hAnsi="Georgia"/>
      </w:rPr>
    </w:pPr>
  </w:p>
  <w:p w:rsidR="0025033A" w:rsidRPr="002F36B3" w:rsidRDefault="0025033A">
    <w:pPr>
      <w:pStyle w:val="Header"/>
      <w:rPr>
        <w:lang w:val="en-US"/>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3A" w:rsidRPr="002F36B3" w:rsidRDefault="0025033A" w:rsidP="001910C5">
    <w:pPr>
      <w:pStyle w:val="Footer"/>
      <w:rPr>
        <w:rFonts w:ascii="Georgia" w:eastAsia="MS PGothic" w:hAnsi="Georgia"/>
      </w:rPr>
    </w:pPr>
    <w:r w:rsidRPr="002F36B3">
      <w:rPr>
        <w:rFonts w:ascii="Georgia" w:eastAsia="MS PGothic" w:hAnsi="Georgia"/>
      </w:rPr>
      <w:t xml:space="preserve">Jurnal Analisa </w:t>
    </w:r>
    <w:r>
      <w:rPr>
        <w:rFonts w:ascii="Georgia" w:eastAsia="MS PGothic" w:hAnsi="Georgia"/>
        <w:lang w:val="id-ID"/>
      </w:rPr>
      <w:t>1</w:t>
    </w:r>
    <w:r>
      <w:rPr>
        <w:rFonts w:ascii="Georgia" w:eastAsia="MS PGothic" w:hAnsi="Georgia"/>
      </w:rPr>
      <w:t xml:space="preserve"> (</w:t>
    </w:r>
    <w:r>
      <w:rPr>
        <w:rFonts w:ascii="Georgia" w:eastAsia="MS PGothic" w:hAnsi="Georgia"/>
        <w:lang w:val="id-ID"/>
      </w:rPr>
      <w:t>2</w:t>
    </w:r>
    <w:r>
      <w:rPr>
        <w:rFonts w:ascii="Georgia" w:eastAsia="MS PGothic" w:hAnsi="Georgia"/>
      </w:rPr>
      <w:t>) (201</w:t>
    </w:r>
    <w:r>
      <w:rPr>
        <w:rFonts w:ascii="Georgia" w:eastAsia="MS PGothic" w:hAnsi="Georgia"/>
        <w:lang w:val="id-ID"/>
      </w:rPr>
      <w:t>4</w:t>
    </w:r>
    <w:r>
      <w:rPr>
        <w:rFonts w:ascii="Georgia" w:eastAsia="MS PGothic" w:hAnsi="Georgia"/>
      </w:rPr>
      <w:t xml:space="preserve">)     </w:t>
    </w:r>
    <w:r>
      <w:rPr>
        <w:rFonts w:ascii="Georgia" w:eastAsia="MS PGothic" w:hAnsi="Georgia"/>
        <w:lang w:val="id-ID"/>
      </w:rPr>
      <w:t>66</w:t>
    </w:r>
    <w:r>
      <w:rPr>
        <w:rFonts w:ascii="Georgia" w:eastAsia="MS PGothic" w:hAnsi="Georgia"/>
      </w:rPr>
      <w:t>-</w:t>
    </w:r>
    <w:r>
      <w:rPr>
        <w:rFonts w:ascii="Georgia" w:eastAsia="MS PGothic" w:hAnsi="Georgia"/>
        <w:lang w:val="id-ID"/>
      </w:rPr>
      <w:t>72</w:t>
    </w:r>
    <w:r>
      <w:rPr>
        <w:rFonts w:ascii="Georgia" w:eastAsia="MS PGothic" w:hAnsi="Georgia"/>
      </w:rPr>
      <w:tab/>
    </w:r>
    <w:r>
      <w:rPr>
        <w:rFonts w:ascii="Georgia" w:eastAsia="MS PGothic" w:hAnsi="Georgia"/>
      </w:rPr>
      <w:tab/>
      <w:t>p-ISSN : 2549-5135</w:t>
    </w:r>
  </w:p>
  <w:p w:rsidR="0025033A" w:rsidRPr="002F36B3" w:rsidRDefault="00107ADF" w:rsidP="002F36B3">
    <w:pPr>
      <w:pStyle w:val="Footer"/>
      <w:rPr>
        <w:rFonts w:ascii="Georgia" w:eastAsia="MS PGothic" w:hAnsi="Georgia"/>
      </w:rPr>
    </w:pPr>
    <w:hyperlink r:id="rId1" w:history="1">
      <w:r w:rsidR="0025033A" w:rsidRPr="002F36B3">
        <w:rPr>
          <w:rStyle w:val="Hyperlink"/>
          <w:rFonts w:ascii="Georgia" w:hAnsi="Georgia"/>
          <w:color w:val="auto"/>
          <w:u w:val="none"/>
        </w:rPr>
        <w:t>http://journal.uinsgd.ac.id/index.php/analisa/index</w:t>
      </w:r>
    </w:hyperlink>
    <w:r w:rsidR="0025033A">
      <w:rPr>
        <w:rFonts w:ascii="Georgia" w:eastAsia="MS PGothic" w:hAnsi="Georgia"/>
      </w:rPr>
      <w:tab/>
      <w:t>e-ISSN : 2549-5143</w:t>
    </w:r>
  </w:p>
  <w:p w:rsidR="0025033A" w:rsidRPr="002F36B3" w:rsidRDefault="0025033A" w:rsidP="002F36B3">
    <w:pPr>
      <w:pStyle w:val="Footer"/>
      <w:rPr>
        <w:rFonts w:ascii="Georgia" w:hAnsi="Georgia"/>
      </w:rPr>
    </w:pPr>
  </w:p>
  <w:p w:rsidR="0025033A" w:rsidRPr="002F36B3" w:rsidRDefault="0025033A">
    <w:pPr>
      <w:pStyle w:val="Header"/>
      <w:rPr>
        <w:lang w:val="en-US"/>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33A" w:rsidRPr="002F36B3" w:rsidRDefault="0025033A" w:rsidP="001910C5">
    <w:pPr>
      <w:pStyle w:val="Footer"/>
      <w:rPr>
        <w:rFonts w:ascii="Georgia" w:eastAsia="MS PGothic" w:hAnsi="Georgia"/>
      </w:rPr>
    </w:pPr>
    <w:r w:rsidRPr="002F36B3">
      <w:rPr>
        <w:rFonts w:ascii="Georgia" w:eastAsia="MS PGothic" w:hAnsi="Georgia"/>
      </w:rPr>
      <w:t xml:space="preserve">Jurnal Analisa </w:t>
    </w:r>
    <w:r>
      <w:rPr>
        <w:rFonts w:ascii="Georgia" w:eastAsia="MS PGothic" w:hAnsi="Georgia"/>
        <w:lang w:val="id-ID"/>
      </w:rPr>
      <w:t>1</w:t>
    </w:r>
    <w:r>
      <w:rPr>
        <w:rFonts w:ascii="Georgia" w:eastAsia="MS PGothic" w:hAnsi="Georgia"/>
      </w:rPr>
      <w:t xml:space="preserve"> (</w:t>
    </w:r>
    <w:r>
      <w:rPr>
        <w:rFonts w:ascii="Georgia" w:eastAsia="MS PGothic" w:hAnsi="Georgia"/>
        <w:lang w:val="id-ID"/>
      </w:rPr>
      <w:t>2</w:t>
    </w:r>
    <w:r>
      <w:rPr>
        <w:rFonts w:ascii="Georgia" w:eastAsia="MS PGothic" w:hAnsi="Georgia"/>
      </w:rPr>
      <w:t>) (201</w:t>
    </w:r>
    <w:r>
      <w:rPr>
        <w:rFonts w:ascii="Georgia" w:eastAsia="MS PGothic" w:hAnsi="Georgia"/>
        <w:lang w:val="id-ID"/>
      </w:rPr>
      <w:t>4</w:t>
    </w:r>
    <w:r>
      <w:rPr>
        <w:rFonts w:ascii="Georgia" w:eastAsia="MS PGothic" w:hAnsi="Georgia"/>
      </w:rPr>
      <w:t xml:space="preserve">)     </w:t>
    </w:r>
    <w:r>
      <w:rPr>
        <w:rFonts w:ascii="Georgia" w:eastAsia="MS PGothic" w:hAnsi="Georgia"/>
        <w:lang w:val="id-ID"/>
      </w:rPr>
      <w:t>66</w:t>
    </w:r>
    <w:r>
      <w:rPr>
        <w:rFonts w:ascii="Georgia" w:eastAsia="MS PGothic" w:hAnsi="Georgia"/>
      </w:rPr>
      <w:t>-</w:t>
    </w:r>
    <w:r>
      <w:rPr>
        <w:rFonts w:ascii="Georgia" w:eastAsia="MS PGothic" w:hAnsi="Georgia"/>
        <w:lang w:val="id-ID"/>
      </w:rPr>
      <w:t>72</w:t>
    </w:r>
    <w:r>
      <w:rPr>
        <w:rFonts w:ascii="Georgia" w:eastAsia="MS PGothic" w:hAnsi="Georgia"/>
      </w:rPr>
      <w:tab/>
    </w:r>
    <w:r>
      <w:rPr>
        <w:rFonts w:ascii="Georgia" w:eastAsia="MS PGothic" w:hAnsi="Georgia"/>
      </w:rPr>
      <w:tab/>
      <w:t>p-ISSN : 2549-5135</w:t>
    </w:r>
  </w:p>
  <w:p w:rsidR="0025033A" w:rsidRPr="002F36B3" w:rsidRDefault="00107ADF" w:rsidP="002F36B3">
    <w:pPr>
      <w:pStyle w:val="Footer"/>
      <w:rPr>
        <w:rFonts w:ascii="Georgia" w:eastAsia="MS PGothic" w:hAnsi="Georgia"/>
      </w:rPr>
    </w:pPr>
    <w:hyperlink r:id="rId1" w:history="1">
      <w:r w:rsidR="0025033A" w:rsidRPr="002F36B3">
        <w:rPr>
          <w:rStyle w:val="Hyperlink"/>
          <w:rFonts w:ascii="Georgia" w:hAnsi="Georgia"/>
          <w:color w:val="auto"/>
          <w:u w:val="none"/>
        </w:rPr>
        <w:t>http://journal.uinsgd.ac.id/index.php/analisa/index</w:t>
      </w:r>
    </w:hyperlink>
    <w:r w:rsidR="0025033A">
      <w:rPr>
        <w:rFonts w:ascii="Georgia" w:eastAsia="MS PGothic" w:hAnsi="Georgia"/>
      </w:rPr>
      <w:tab/>
      <w:t>e-ISSN : 2549-5143</w:t>
    </w:r>
  </w:p>
  <w:p w:rsidR="0025033A" w:rsidRPr="002F36B3" w:rsidRDefault="0025033A" w:rsidP="002F36B3">
    <w:pPr>
      <w:pStyle w:val="Footer"/>
      <w:rPr>
        <w:rFonts w:ascii="Georgia" w:hAnsi="Georgia"/>
      </w:rPr>
    </w:pPr>
  </w:p>
  <w:p w:rsidR="0025033A" w:rsidRPr="002F36B3" w:rsidRDefault="0025033A">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A874ED10"/>
    <w:lvl w:ilvl="0">
      <w:start w:val="1"/>
      <w:numFmt w:val="bullet"/>
      <w:lvlText w:val=""/>
      <w:lvlJc w:val="left"/>
      <w:pPr>
        <w:tabs>
          <w:tab w:val="num" w:pos="1080"/>
        </w:tabs>
        <w:ind w:left="1080" w:hanging="360"/>
      </w:pPr>
      <w:rPr>
        <w:rFonts w:ascii="Symbol" w:hAnsi="Symbol" w:cs="Symbol" w:hint="default"/>
      </w:rPr>
    </w:lvl>
  </w:abstractNum>
  <w:abstractNum w:abstractNumId="1">
    <w:nsid w:val="FFFFFF88"/>
    <w:multiLevelType w:val="singleLevel"/>
    <w:tmpl w:val="3A484302"/>
    <w:lvl w:ilvl="0">
      <w:start w:val="1"/>
      <w:numFmt w:val="decimal"/>
      <w:pStyle w:val="ListNumber"/>
      <w:lvlText w:val="%1."/>
      <w:lvlJc w:val="left"/>
      <w:pPr>
        <w:tabs>
          <w:tab w:val="num" w:pos="360"/>
        </w:tabs>
        <w:ind w:left="360" w:hanging="360"/>
      </w:pPr>
    </w:lvl>
  </w:abstractNum>
  <w:abstractNum w:abstractNumId="2">
    <w:nsid w:val="00000001"/>
    <w:multiLevelType w:val="multilevel"/>
    <w:tmpl w:val="5366EEB8"/>
    <w:lvl w:ilvl="0">
      <w:start w:val="1"/>
      <w:numFmt w:val="upperRoman"/>
      <w:pStyle w:val="Heading1"/>
      <w:suff w:val="space"/>
      <w:lvlText w:val="%1."/>
      <w:lvlJc w:val="center"/>
      <w:pPr>
        <w:tabs>
          <w:tab w:val="num" w:pos="0"/>
        </w:tabs>
        <w:ind w:left="0" w:firstLine="216"/>
      </w:pPr>
      <w:rPr>
        <w:rFonts w:cs="Times New Roman"/>
        <w:i w:val="0"/>
        <w:iCs w:val="0"/>
      </w:rPr>
    </w:lvl>
    <w:lvl w:ilvl="1">
      <w:start w:val="1"/>
      <w:numFmt w:val="upperLetter"/>
      <w:lvlText w:val="%2."/>
      <w:lvlJc w:val="left"/>
      <w:pPr>
        <w:tabs>
          <w:tab w:val="num" w:pos="227"/>
        </w:tabs>
        <w:ind w:left="288" w:hanging="288"/>
      </w:pPr>
      <w:rPr>
        <w:rFonts w:cs="Times New Roman"/>
      </w:rPr>
    </w:lvl>
    <w:lvl w:ilvl="2">
      <w:start w:val="1"/>
      <w:numFmt w:val="decimal"/>
      <w:lvlText w:val="%3)"/>
      <w:lvlJc w:val="left"/>
      <w:pPr>
        <w:tabs>
          <w:tab w:val="num" w:pos="425"/>
        </w:tabs>
        <w:ind w:left="0" w:firstLine="180"/>
      </w:pPr>
      <w:rPr>
        <w:rFonts w:cs="Times New Roman"/>
      </w:rPr>
    </w:lvl>
    <w:lvl w:ilvl="3">
      <w:start w:val="1"/>
      <w:numFmt w:val="lowerLetter"/>
      <w:lvlText w:val="%4)"/>
      <w:lvlJc w:val="left"/>
      <w:pPr>
        <w:tabs>
          <w:tab w:val="num" w:pos="630"/>
        </w:tabs>
        <w:ind w:left="0" w:firstLine="360"/>
      </w:pPr>
      <w:rPr>
        <w:rFonts w:ascii="Times New Roman" w:hAnsi="Times New Roman" w:cs="Times New Roman"/>
        <w:b w:val="0"/>
        <w:bCs w:val="0"/>
        <w:i/>
        <w:iCs/>
        <w:sz w:val="20"/>
        <w:szCs w:val="20"/>
      </w:rPr>
    </w:lvl>
    <w:lvl w:ilvl="4">
      <w:start w:val="1"/>
      <w:numFmt w:val="none"/>
      <w:suff w:val="nothing"/>
      <w:lvlText w:val=""/>
      <w:lvlJc w:val="left"/>
      <w:pPr>
        <w:tabs>
          <w:tab w:val="num" w:pos="0"/>
        </w:tabs>
        <w:ind w:left="2880" w:firstLine="0"/>
      </w:pPr>
      <w:rPr>
        <w:rFonts w:cs="Times New Roman"/>
      </w:rPr>
    </w:lvl>
    <w:lvl w:ilvl="5">
      <w:start w:val="1"/>
      <w:numFmt w:val="lowerLetter"/>
      <w:lvlText w:val="(%6)"/>
      <w:lvlJc w:val="left"/>
      <w:pPr>
        <w:tabs>
          <w:tab w:val="num" w:pos="3960"/>
        </w:tabs>
        <w:ind w:left="3600" w:firstLine="0"/>
      </w:pPr>
      <w:rPr>
        <w:rFonts w:cs="Times New Roman"/>
      </w:rPr>
    </w:lvl>
    <w:lvl w:ilvl="6">
      <w:start w:val="1"/>
      <w:numFmt w:val="lowerRoman"/>
      <w:lvlText w:val="(%7)"/>
      <w:lvlJc w:val="left"/>
      <w:pPr>
        <w:tabs>
          <w:tab w:val="num" w:pos="4680"/>
        </w:tabs>
        <w:ind w:left="4320" w:firstLine="0"/>
      </w:pPr>
      <w:rPr>
        <w:rFonts w:cs="Times New Roman"/>
      </w:rPr>
    </w:lvl>
    <w:lvl w:ilvl="7">
      <w:start w:val="1"/>
      <w:numFmt w:val="lowerLetter"/>
      <w:lvlText w:val="(%8)"/>
      <w:lvlJc w:val="left"/>
      <w:pPr>
        <w:tabs>
          <w:tab w:val="num" w:pos="5400"/>
        </w:tabs>
        <w:ind w:left="5040" w:firstLine="0"/>
      </w:pPr>
      <w:rPr>
        <w:rFonts w:cs="Times New Roman"/>
      </w:rPr>
    </w:lvl>
    <w:lvl w:ilvl="8">
      <w:start w:val="1"/>
      <w:numFmt w:val="lowerRoman"/>
      <w:lvlText w:val="(%9)"/>
      <w:lvlJc w:val="left"/>
      <w:pPr>
        <w:tabs>
          <w:tab w:val="num" w:pos="6120"/>
        </w:tabs>
        <w:ind w:left="5760" w:firstLine="0"/>
      </w:pPr>
      <w:rPr>
        <w:rFonts w:cs="Times New Roman"/>
      </w:rPr>
    </w:lvl>
  </w:abstractNum>
  <w:abstractNum w:abstractNumId="3">
    <w:nsid w:val="00000002"/>
    <w:multiLevelType w:val="singleLevel"/>
    <w:tmpl w:val="00000002"/>
    <w:name w:val="WW8Num2"/>
    <w:lvl w:ilvl="0">
      <w:start w:val="1"/>
      <w:numFmt w:val="decimal"/>
      <w:lvlText w:val="%1 "/>
      <w:lvlJc w:val="left"/>
      <w:pPr>
        <w:tabs>
          <w:tab w:val="num" w:pos="648"/>
        </w:tabs>
        <w:ind w:left="0" w:firstLine="288"/>
      </w:pPr>
      <w:rPr>
        <w:rFonts w:ascii="Times New Roman" w:hAnsi="Times New Roman" w:cs="Times New Roman"/>
        <w:b w:val="0"/>
        <w:bCs w:val="0"/>
        <w:i w:val="0"/>
        <w:iCs w:val="0"/>
        <w:caps w:val="0"/>
        <w:smallCaps w:val="0"/>
        <w:strike w:val="0"/>
        <w:dstrike w:val="0"/>
        <w:vanish w:val="0"/>
        <w:color w:val="000000"/>
        <w:sz w:val="16"/>
        <w:szCs w:val="16"/>
        <w:vertAlign w:val="superscript"/>
      </w:rPr>
    </w:lvl>
  </w:abstractNum>
  <w:abstractNum w:abstractNumId="4">
    <w:nsid w:val="00000003"/>
    <w:multiLevelType w:val="singleLevel"/>
    <w:tmpl w:val="00000003"/>
    <w:name w:val="WW8Num3"/>
    <w:lvl w:ilvl="0">
      <w:start w:val="1"/>
      <w:numFmt w:val="bullet"/>
      <w:lvlText w:val=""/>
      <w:lvlJc w:val="left"/>
      <w:pPr>
        <w:tabs>
          <w:tab w:val="num" w:pos="648"/>
        </w:tabs>
        <w:ind w:left="648" w:hanging="360"/>
      </w:pPr>
      <w:rPr>
        <w:rFonts w:ascii="Symbol" w:hAnsi="Symbol" w:cs="Symbol"/>
      </w:rPr>
    </w:lvl>
  </w:abstractNum>
  <w:abstractNum w:abstractNumId="5">
    <w:nsid w:val="00000004"/>
    <w:multiLevelType w:val="singleLevel"/>
    <w:tmpl w:val="00000004"/>
    <w:name w:val="WW8Num4"/>
    <w:lvl w:ilvl="0">
      <w:start w:val="1"/>
      <w:numFmt w:val="decimal"/>
      <w:lvlText w:val="[%1]"/>
      <w:lvlJc w:val="left"/>
      <w:pPr>
        <w:tabs>
          <w:tab w:val="num" w:pos="360"/>
        </w:tabs>
        <w:ind w:left="360" w:hanging="360"/>
      </w:pPr>
      <w:rPr>
        <w:rFonts w:cs="Times New Roman"/>
      </w:rPr>
    </w:lvl>
  </w:abstractNum>
  <w:abstractNum w:abstractNumId="6">
    <w:nsid w:val="00000005"/>
    <w:multiLevelType w:val="singleLevel"/>
    <w:tmpl w:val="00000005"/>
    <w:name w:val="WW8Num5"/>
    <w:lvl w:ilvl="0">
      <w:start w:val="1"/>
      <w:numFmt w:val="upperRoman"/>
      <w:suff w:val="space"/>
      <w:lvlText w:val="TABLE %1. "/>
      <w:lvlJc w:val="left"/>
      <w:pPr>
        <w:tabs>
          <w:tab w:val="num" w:pos="0"/>
        </w:tabs>
        <w:ind w:left="0" w:firstLine="0"/>
      </w:pPr>
      <w:rPr>
        <w:rFonts w:ascii="Times New Roman" w:hAnsi="Times New Roman" w:cs="Times New Roman"/>
        <w:caps w:val="0"/>
        <w:smallCaps w:val="0"/>
        <w:strike w:val="0"/>
        <w:dstrike w:val="0"/>
        <w:vanish w:val="0"/>
        <w:color w:val="auto"/>
        <w:position w:val="0"/>
        <w:sz w:val="20"/>
        <w:szCs w:val="20"/>
        <w:vertAlign w:val="baseline"/>
      </w:rPr>
    </w:lvl>
  </w:abstractNum>
  <w:abstractNum w:abstractNumId="7">
    <w:nsid w:val="00000006"/>
    <w:multiLevelType w:val="singleLevel"/>
    <w:tmpl w:val="00000006"/>
    <w:name w:val="WW8Num6"/>
    <w:lvl w:ilvl="0">
      <w:start w:val="1"/>
      <w:numFmt w:val="decimal"/>
      <w:suff w:val="space"/>
      <w:lvlText w:val="Fig. %1. "/>
      <w:lvlJc w:val="left"/>
      <w:pPr>
        <w:tabs>
          <w:tab w:val="num" w:pos="0"/>
        </w:tabs>
        <w:ind w:left="360" w:hanging="360"/>
      </w:pPr>
      <w:rPr>
        <w:rFonts w:ascii="Times New Roman" w:hAnsi="Times New Roman" w:cs="Times New Roman"/>
        <w:b w:val="0"/>
        <w:bCs w:val="0"/>
        <w:i w:val="0"/>
        <w:iCs w:val="0"/>
        <w:sz w:val="16"/>
        <w:szCs w:val="16"/>
      </w:rPr>
    </w:lvl>
  </w:abstractNum>
  <w:abstractNum w:abstractNumId="8">
    <w:nsid w:val="02035225"/>
    <w:multiLevelType w:val="hybridMultilevel"/>
    <w:tmpl w:val="66D09196"/>
    <w:lvl w:ilvl="0" w:tplc="085CFDCE">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cs="Times New Roman"/>
      </w:rPr>
    </w:lvl>
    <w:lvl w:ilvl="2" w:tplc="4A703290">
      <w:start w:val="1"/>
      <w:numFmt w:val="decimal"/>
      <w:lvlText w:val="%3)"/>
      <w:lvlJc w:val="left"/>
      <w:pPr>
        <w:ind w:left="2340" w:hanging="360"/>
      </w:pPr>
      <w:rPr>
        <w:rFonts w:cs="Times New Roman" w:hint="default"/>
      </w:rPr>
    </w:lvl>
    <w:lvl w:ilvl="3" w:tplc="CF209778">
      <w:start w:val="1"/>
      <w:numFmt w:val="upperLetter"/>
      <w:lvlText w:val="%4."/>
      <w:lvlJc w:val="left"/>
      <w:pPr>
        <w:ind w:left="2880" w:hanging="360"/>
      </w:pPr>
      <w:rPr>
        <w:rFonts w:cs="Times New Roman"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07002A5A"/>
    <w:multiLevelType w:val="hybridMultilevel"/>
    <w:tmpl w:val="741CDA7E"/>
    <w:lvl w:ilvl="0" w:tplc="B386A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D82629"/>
    <w:multiLevelType w:val="multilevel"/>
    <w:tmpl w:val="E3A85298"/>
    <w:lvl w:ilvl="0">
      <w:start w:val="1"/>
      <w:numFmt w:val="decimal"/>
      <w:lvlText w:val="%1."/>
      <w:lvlJc w:val="left"/>
      <w:pPr>
        <w:ind w:left="720" w:hanging="360"/>
      </w:pPr>
    </w:lvl>
    <w:lvl w:ilvl="1">
      <w:start w:val="1"/>
      <w:numFmt w:val="decimal"/>
      <w:isLgl/>
      <w:lvlText w:val="%1.%2."/>
      <w:lvlJc w:val="left"/>
      <w:pPr>
        <w:ind w:left="906"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8060924"/>
    <w:multiLevelType w:val="multilevel"/>
    <w:tmpl w:val="B78E4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5495852"/>
    <w:multiLevelType w:val="hybridMultilevel"/>
    <w:tmpl w:val="C986CFB2"/>
    <w:lvl w:ilvl="0" w:tplc="0812132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1791558F"/>
    <w:multiLevelType w:val="hybridMultilevel"/>
    <w:tmpl w:val="B734C7A8"/>
    <w:lvl w:ilvl="0" w:tplc="101E99A2">
      <w:start w:val="1"/>
      <w:numFmt w:val="decimal"/>
      <w:lvlText w:val="%1."/>
      <w:lvlJc w:val="left"/>
      <w:pPr>
        <w:ind w:left="360" w:hanging="360"/>
      </w:pPr>
      <w:rPr>
        <w:rFonts w:cs="Times New Roman" w:hint="default"/>
        <w:b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nsid w:val="179A306E"/>
    <w:multiLevelType w:val="hybridMultilevel"/>
    <w:tmpl w:val="21E0D452"/>
    <w:lvl w:ilvl="0" w:tplc="5090143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25F5547D"/>
    <w:multiLevelType w:val="hybridMultilevel"/>
    <w:tmpl w:val="F1088744"/>
    <w:lvl w:ilvl="0" w:tplc="0409000F">
      <w:start w:val="1"/>
      <w:numFmt w:val="decimal"/>
      <w:lvlText w:val="%1."/>
      <w:lvlJc w:val="left"/>
      <w:pPr>
        <w:ind w:left="1060" w:hanging="360"/>
      </w:pPr>
      <w:rPr>
        <w:rFonts w:cs="Times New Roman"/>
      </w:rPr>
    </w:lvl>
    <w:lvl w:ilvl="1" w:tplc="04090019">
      <w:start w:val="1"/>
      <w:numFmt w:val="lowerLetter"/>
      <w:lvlText w:val="%2."/>
      <w:lvlJc w:val="left"/>
      <w:pPr>
        <w:ind w:left="1780" w:hanging="360"/>
      </w:pPr>
      <w:rPr>
        <w:rFonts w:cs="Times New Roman"/>
      </w:rPr>
    </w:lvl>
    <w:lvl w:ilvl="2" w:tplc="0409001B">
      <w:start w:val="1"/>
      <w:numFmt w:val="lowerRoman"/>
      <w:lvlText w:val="%3."/>
      <w:lvlJc w:val="right"/>
      <w:pPr>
        <w:ind w:left="2500" w:hanging="180"/>
      </w:pPr>
      <w:rPr>
        <w:rFonts w:cs="Times New Roman"/>
      </w:rPr>
    </w:lvl>
    <w:lvl w:ilvl="3" w:tplc="0409000F">
      <w:start w:val="1"/>
      <w:numFmt w:val="decimal"/>
      <w:lvlText w:val="%4."/>
      <w:lvlJc w:val="left"/>
      <w:pPr>
        <w:ind w:left="3220" w:hanging="360"/>
      </w:pPr>
      <w:rPr>
        <w:rFonts w:cs="Times New Roman"/>
      </w:rPr>
    </w:lvl>
    <w:lvl w:ilvl="4" w:tplc="04090019">
      <w:start w:val="1"/>
      <w:numFmt w:val="lowerLetter"/>
      <w:lvlText w:val="%5."/>
      <w:lvlJc w:val="left"/>
      <w:pPr>
        <w:ind w:left="3940" w:hanging="360"/>
      </w:pPr>
      <w:rPr>
        <w:rFonts w:cs="Times New Roman"/>
      </w:rPr>
    </w:lvl>
    <w:lvl w:ilvl="5" w:tplc="0409001B">
      <w:start w:val="1"/>
      <w:numFmt w:val="lowerRoman"/>
      <w:lvlText w:val="%6."/>
      <w:lvlJc w:val="right"/>
      <w:pPr>
        <w:ind w:left="4660" w:hanging="180"/>
      </w:pPr>
      <w:rPr>
        <w:rFonts w:cs="Times New Roman"/>
      </w:rPr>
    </w:lvl>
    <w:lvl w:ilvl="6" w:tplc="0409000F">
      <w:start w:val="1"/>
      <w:numFmt w:val="decimal"/>
      <w:lvlText w:val="%7."/>
      <w:lvlJc w:val="left"/>
      <w:pPr>
        <w:ind w:left="5380" w:hanging="360"/>
      </w:pPr>
      <w:rPr>
        <w:rFonts w:cs="Times New Roman"/>
      </w:rPr>
    </w:lvl>
    <w:lvl w:ilvl="7" w:tplc="04090019">
      <w:start w:val="1"/>
      <w:numFmt w:val="lowerLetter"/>
      <w:lvlText w:val="%8."/>
      <w:lvlJc w:val="left"/>
      <w:pPr>
        <w:ind w:left="6100" w:hanging="360"/>
      </w:pPr>
      <w:rPr>
        <w:rFonts w:cs="Times New Roman"/>
      </w:rPr>
    </w:lvl>
    <w:lvl w:ilvl="8" w:tplc="0409001B">
      <w:start w:val="1"/>
      <w:numFmt w:val="lowerRoman"/>
      <w:lvlText w:val="%9."/>
      <w:lvlJc w:val="right"/>
      <w:pPr>
        <w:ind w:left="6820" w:hanging="180"/>
      </w:pPr>
      <w:rPr>
        <w:rFonts w:cs="Times New Roman"/>
      </w:rPr>
    </w:lvl>
  </w:abstractNum>
  <w:abstractNum w:abstractNumId="16">
    <w:nsid w:val="2FC14719"/>
    <w:multiLevelType w:val="hybridMultilevel"/>
    <w:tmpl w:val="7A1ABC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71102D"/>
    <w:multiLevelType w:val="hybridMultilevel"/>
    <w:tmpl w:val="8CCAA5E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3202412F"/>
    <w:multiLevelType w:val="hybridMultilevel"/>
    <w:tmpl w:val="6EFACE88"/>
    <w:lvl w:ilvl="0" w:tplc="931E7036">
      <w:start w:val="1"/>
      <w:numFmt w:val="upperLetter"/>
      <w:lvlText w:val="%1."/>
      <w:lvlJc w:val="left"/>
      <w:pPr>
        <w:tabs>
          <w:tab w:val="num" w:pos="720"/>
        </w:tabs>
        <w:ind w:left="720" w:hanging="360"/>
      </w:pPr>
      <w:rPr>
        <w:rFonts w:cs="Times New Roman" w:hint="default"/>
      </w:rPr>
    </w:lvl>
    <w:lvl w:ilvl="1" w:tplc="04210019">
      <w:start w:val="1"/>
      <w:numFmt w:val="lowerLetter"/>
      <w:lvlText w:val="%2."/>
      <w:lvlJc w:val="left"/>
      <w:pPr>
        <w:tabs>
          <w:tab w:val="num" w:pos="1440"/>
        </w:tabs>
        <w:ind w:left="1440" w:hanging="360"/>
      </w:pPr>
      <w:rPr>
        <w:rFonts w:cs="Times New Roman"/>
      </w:rPr>
    </w:lvl>
    <w:lvl w:ilvl="2" w:tplc="EA9E48A8">
      <w:start w:val="1"/>
      <w:numFmt w:val="decimal"/>
      <w:lvlText w:val="%3."/>
      <w:lvlJc w:val="left"/>
      <w:pPr>
        <w:tabs>
          <w:tab w:val="num" w:pos="2340"/>
        </w:tabs>
        <w:ind w:left="2340" w:hanging="360"/>
      </w:pPr>
      <w:rPr>
        <w:rFonts w:ascii="Times New Roman" w:hAnsi="Times New Roman" w:cs="Times New Roman" w:hint="default"/>
        <w:b/>
        <w:bCs w:val="0"/>
      </w:rPr>
    </w:lvl>
    <w:lvl w:ilvl="3" w:tplc="04210019">
      <w:start w:val="1"/>
      <w:numFmt w:val="lowerLetter"/>
      <w:lvlText w:val="%4."/>
      <w:lvlJc w:val="left"/>
      <w:pPr>
        <w:tabs>
          <w:tab w:val="num" w:pos="2880"/>
        </w:tabs>
        <w:ind w:left="2880" w:hanging="360"/>
      </w:pPr>
      <w:rPr>
        <w:rFonts w:cs="Times New Roman" w:hint="default"/>
      </w:rPr>
    </w:lvl>
    <w:lvl w:ilvl="4" w:tplc="CC706714">
      <w:start w:val="1"/>
      <w:numFmt w:val="lowerLetter"/>
      <w:lvlText w:val="%5."/>
      <w:lvlJc w:val="left"/>
      <w:pPr>
        <w:tabs>
          <w:tab w:val="num" w:pos="3600"/>
        </w:tabs>
        <w:ind w:left="3600" w:hanging="360"/>
      </w:pPr>
      <w:rPr>
        <w:rFonts w:cs="Times New Roman" w:hint="default"/>
        <w:b w:val="0"/>
        <w:i w:val="0"/>
      </w:rPr>
    </w:lvl>
    <w:lvl w:ilvl="5" w:tplc="0421001B">
      <w:start w:val="1"/>
      <w:numFmt w:val="lowerRoman"/>
      <w:lvlText w:val="%6."/>
      <w:lvlJc w:val="right"/>
      <w:pPr>
        <w:tabs>
          <w:tab w:val="num" w:pos="4320"/>
        </w:tabs>
        <w:ind w:left="4320" w:hanging="180"/>
      </w:pPr>
      <w:rPr>
        <w:rFonts w:cs="Times New Roman"/>
      </w:rPr>
    </w:lvl>
    <w:lvl w:ilvl="6" w:tplc="0421000F">
      <w:start w:val="1"/>
      <w:numFmt w:val="decimal"/>
      <w:lvlText w:val="%7."/>
      <w:lvlJc w:val="left"/>
      <w:pPr>
        <w:tabs>
          <w:tab w:val="num" w:pos="5040"/>
        </w:tabs>
        <w:ind w:left="5040" w:hanging="360"/>
      </w:pPr>
      <w:rPr>
        <w:rFonts w:cs="Times New Roman"/>
      </w:rPr>
    </w:lvl>
    <w:lvl w:ilvl="7" w:tplc="04210019">
      <w:start w:val="1"/>
      <w:numFmt w:val="lowerLetter"/>
      <w:lvlText w:val="%8."/>
      <w:lvlJc w:val="left"/>
      <w:pPr>
        <w:tabs>
          <w:tab w:val="num" w:pos="5760"/>
        </w:tabs>
        <w:ind w:left="5760" w:hanging="360"/>
      </w:pPr>
      <w:rPr>
        <w:rFonts w:cs="Times New Roman"/>
      </w:rPr>
    </w:lvl>
    <w:lvl w:ilvl="8" w:tplc="0421001B">
      <w:start w:val="1"/>
      <w:numFmt w:val="lowerRoman"/>
      <w:lvlText w:val="%9."/>
      <w:lvlJc w:val="right"/>
      <w:pPr>
        <w:tabs>
          <w:tab w:val="num" w:pos="6480"/>
        </w:tabs>
        <w:ind w:left="6480" w:hanging="180"/>
      </w:pPr>
      <w:rPr>
        <w:rFonts w:cs="Times New Roman"/>
      </w:rPr>
    </w:lvl>
  </w:abstractNum>
  <w:abstractNum w:abstractNumId="19">
    <w:nsid w:val="328273D7"/>
    <w:multiLevelType w:val="multilevel"/>
    <w:tmpl w:val="9C8E938C"/>
    <w:numStyleLink w:val="IEEEBullet1"/>
  </w:abstractNum>
  <w:abstractNum w:abstractNumId="20">
    <w:nsid w:val="3464184E"/>
    <w:multiLevelType w:val="hybridMultilevel"/>
    <w:tmpl w:val="D592BFDA"/>
    <w:lvl w:ilvl="0" w:tplc="86503E88">
      <w:start w:val="1"/>
      <w:numFmt w:val="decimal"/>
      <w:pStyle w:val="Title"/>
      <w:lvlText w:val="%1."/>
      <w:lvlJc w:val="left"/>
      <w:pPr>
        <w:ind w:left="1146" w:hanging="360"/>
      </w:pPr>
      <w:rPr>
        <w:rFonts w:hint="default"/>
        <w:b w:val="0"/>
        <w:bCs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1">
    <w:nsid w:val="377A139E"/>
    <w:multiLevelType w:val="hybridMultilevel"/>
    <w:tmpl w:val="7B1C644C"/>
    <w:lvl w:ilvl="0" w:tplc="04090015">
      <w:start w:val="1"/>
      <w:numFmt w:val="upperLetter"/>
      <w:lvlText w:val="%1."/>
      <w:lvlJc w:val="left"/>
      <w:pPr>
        <w:tabs>
          <w:tab w:val="num" w:pos="360"/>
        </w:tabs>
        <w:ind w:left="360" w:hanging="360"/>
      </w:pPr>
      <w:rPr>
        <w:rFonts w:cs="Times New Roman" w:hint="default"/>
      </w:rPr>
    </w:lvl>
    <w:lvl w:ilvl="1" w:tplc="0409000F">
      <w:start w:val="1"/>
      <w:numFmt w:val="decimal"/>
      <w:lvlText w:val="%2."/>
      <w:lvlJc w:val="left"/>
      <w:pPr>
        <w:tabs>
          <w:tab w:val="num" w:pos="360"/>
        </w:tabs>
        <w:ind w:left="360" w:hanging="360"/>
      </w:pPr>
      <w:rPr>
        <w:rFonts w:cs="Times New Roman" w:hint="default"/>
      </w:rPr>
    </w:lvl>
    <w:lvl w:ilvl="2" w:tplc="DD5A7E5E">
      <w:start w:val="1"/>
      <w:numFmt w:val="decimal"/>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hint="default"/>
      </w:rPr>
    </w:lvl>
    <w:lvl w:ilvl="4" w:tplc="F7E4A4FE">
      <w:start w:val="2"/>
      <w:numFmt w:val="lowerLetter"/>
      <w:lvlText w:val="%5."/>
      <w:lvlJc w:val="left"/>
      <w:pPr>
        <w:tabs>
          <w:tab w:val="num" w:pos="3600"/>
        </w:tabs>
        <w:ind w:left="3600" w:hanging="360"/>
      </w:pPr>
      <w:rPr>
        <w:rFonts w:cs="Times New Roman" w:hint="default"/>
      </w:rPr>
    </w:lvl>
    <w:lvl w:ilvl="5" w:tplc="526C6002">
      <w:start w:val="1"/>
      <w:numFmt w:val="bullet"/>
      <w:lvlText w:val="-"/>
      <w:lvlJc w:val="left"/>
      <w:pPr>
        <w:ind w:left="4500" w:hanging="360"/>
      </w:pPr>
      <w:rPr>
        <w:rFonts w:ascii="Times New Roman" w:eastAsia="Times New Roman" w:hAnsi="Times New Roman" w:hint="default"/>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nsid w:val="42FD1D1C"/>
    <w:multiLevelType w:val="hybridMultilevel"/>
    <w:tmpl w:val="1FA0942A"/>
    <w:lvl w:ilvl="0" w:tplc="B55864D8">
      <w:start w:val="75"/>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nsid w:val="4A850F4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4D24431"/>
    <w:multiLevelType w:val="hybridMultilevel"/>
    <w:tmpl w:val="86304C50"/>
    <w:lvl w:ilvl="0" w:tplc="04090015">
      <w:start w:val="1"/>
      <w:numFmt w:val="upperLetter"/>
      <w:lvlText w:val="%1."/>
      <w:lvlJc w:val="left"/>
      <w:pPr>
        <w:ind w:left="786" w:hanging="360"/>
      </w:p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50F6676"/>
    <w:multiLevelType w:val="hybridMultilevel"/>
    <w:tmpl w:val="36F85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A93F9B"/>
    <w:multiLevelType w:val="hybridMultilevel"/>
    <w:tmpl w:val="9FD073C4"/>
    <w:lvl w:ilvl="0" w:tplc="0409000F">
      <w:start w:val="1"/>
      <w:numFmt w:val="decimal"/>
      <w:lvlText w:val="%1."/>
      <w:lvlJc w:val="left"/>
      <w:pPr>
        <w:tabs>
          <w:tab w:val="num" w:pos="5040"/>
        </w:tabs>
        <w:ind w:left="5040" w:hanging="360"/>
      </w:pPr>
      <w:rPr>
        <w:rFonts w:cs="Times New Roman"/>
      </w:rPr>
    </w:lvl>
    <w:lvl w:ilvl="1" w:tplc="04090019">
      <w:start w:val="1"/>
      <w:numFmt w:val="lowerLetter"/>
      <w:lvlText w:val="%2."/>
      <w:lvlJc w:val="left"/>
      <w:pPr>
        <w:tabs>
          <w:tab w:val="num" w:pos="5760"/>
        </w:tabs>
        <w:ind w:left="5760" w:hanging="360"/>
      </w:pPr>
      <w:rPr>
        <w:rFonts w:cs="Times New Roman"/>
      </w:rPr>
    </w:lvl>
    <w:lvl w:ilvl="2" w:tplc="0409001B">
      <w:start w:val="1"/>
      <w:numFmt w:val="lowerRoman"/>
      <w:lvlText w:val="%3."/>
      <w:lvlJc w:val="right"/>
      <w:pPr>
        <w:tabs>
          <w:tab w:val="num" w:pos="6480"/>
        </w:tabs>
        <w:ind w:left="6480" w:hanging="180"/>
      </w:pPr>
      <w:rPr>
        <w:rFonts w:cs="Times New Roman"/>
      </w:rPr>
    </w:lvl>
    <w:lvl w:ilvl="3" w:tplc="0409000F">
      <w:start w:val="1"/>
      <w:numFmt w:val="decimal"/>
      <w:lvlText w:val="%4."/>
      <w:lvlJc w:val="left"/>
      <w:pPr>
        <w:tabs>
          <w:tab w:val="num" w:pos="7200"/>
        </w:tabs>
        <w:ind w:left="7200" w:hanging="360"/>
      </w:pPr>
      <w:rPr>
        <w:rFonts w:cs="Times New Roman"/>
      </w:rPr>
    </w:lvl>
    <w:lvl w:ilvl="4" w:tplc="04090019">
      <w:start w:val="1"/>
      <w:numFmt w:val="lowerLetter"/>
      <w:lvlText w:val="%5."/>
      <w:lvlJc w:val="left"/>
      <w:pPr>
        <w:tabs>
          <w:tab w:val="num" w:pos="7920"/>
        </w:tabs>
        <w:ind w:left="7920" w:hanging="360"/>
      </w:pPr>
      <w:rPr>
        <w:rFonts w:cs="Times New Roman"/>
      </w:rPr>
    </w:lvl>
    <w:lvl w:ilvl="5" w:tplc="0409001B">
      <w:start w:val="1"/>
      <w:numFmt w:val="lowerRoman"/>
      <w:lvlText w:val="%6."/>
      <w:lvlJc w:val="right"/>
      <w:pPr>
        <w:tabs>
          <w:tab w:val="num" w:pos="8640"/>
        </w:tabs>
        <w:ind w:left="8640" w:hanging="180"/>
      </w:pPr>
      <w:rPr>
        <w:rFonts w:cs="Times New Roman"/>
      </w:rPr>
    </w:lvl>
    <w:lvl w:ilvl="6" w:tplc="0409000F">
      <w:start w:val="1"/>
      <w:numFmt w:val="decimal"/>
      <w:lvlText w:val="%7."/>
      <w:lvlJc w:val="left"/>
      <w:pPr>
        <w:tabs>
          <w:tab w:val="num" w:pos="9360"/>
        </w:tabs>
        <w:ind w:left="9360" w:hanging="360"/>
      </w:pPr>
      <w:rPr>
        <w:rFonts w:cs="Times New Roman"/>
      </w:rPr>
    </w:lvl>
    <w:lvl w:ilvl="7" w:tplc="04090019">
      <w:start w:val="1"/>
      <w:numFmt w:val="lowerLetter"/>
      <w:lvlText w:val="%8."/>
      <w:lvlJc w:val="left"/>
      <w:pPr>
        <w:tabs>
          <w:tab w:val="num" w:pos="10080"/>
        </w:tabs>
        <w:ind w:left="10080" w:hanging="360"/>
      </w:pPr>
      <w:rPr>
        <w:rFonts w:cs="Times New Roman"/>
      </w:rPr>
    </w:lvl>
    <w:lvl w:ilvl="8" w:tplc="0409001B">
      <w:start w:val="1"/>
      <w:numFmt w:val="lowerRoman"/>
      <w:lvlText w:val="%9."/>
      <w:lvlJc w:val="right"/>
      <w:pPr>
        <w:tabs>
          <w:tab w:val="num" w:pos="10800"/>
        </w:tabs>
        <w:ind w:left="10800" w:hanging="180"/>
      </w:pPr>
      <w:rPr>
        <w:rFonts w:cs="Times New Roman"/>
      </w:rPr>
    </w:lvl>
  </w:abstractNum>
  <w:abstractNum w:abstractNumId="28">
    <w:nsid w:val="75EB1851"/>
    <w:multiLevelType w:val="multilevel"/>
    <w:tmpl w:val="E3A85298"/>
    <w:lvl w:ilvl="0">
      <w:start w:val="1"/>
      <w:numFmt w:val="decimal"/>
      <w:lvlText w:val="%1."/>
      <w:lvlJc w:val="left"/>
      <w:pPr>
        <w:ind w:left="720" w:hanging="360"/>
      </w:pPr>
    </w:lvl>
    <w:lvl w:ilvl="1">
      <w:start w:val="1"/>
      <w:numFmt w:val="decimal"/>
      <w:isLgl/>
      <w:lvlText w:val="%1.%2."/>
      <w:lvlJc w:val="left"/>
      <w:pPr>
        <w:ind w:left="906"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7C75E9C"/>
    <w:multiLevelType w:val="hybridMultilevel"/>
    <w:tmpl w:val="A1F26782"/>
    <w:lvl w:ilvl="0" w:tplc="B95A5C34">
      <w:start w:val="4"/>
      <w:numFmt w:val="decimal"/>
      <w:lvlText w:val="%1."/>
      <w:lvlJc w:val="left"/>
      <w:pPr>
        <w:ind w:left="2062" w:hanging="360"/>
      </w:pPr>
      <w:rPr>
        <w:rFonts w:hint="default"/>
      </w:rPr>
    </w:lvl>
    <w:lvl w:ilvl="1" w:tplc="04090019">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30">
    <w:nsid w:val="7EB64FE0"/>
    <w:multiLevelType w:val="hybridMultilevel"/>
    <w:tmpl w:val="98C69444"/>
    <w:lvl w:ilvl="0" w:tplc="04090011">
      <w:start w:val="1"/>
      <w:numFmt w:val="decimal"/>
      <w:lvlText w:val="%1)"/>
      <w:lvlJc w:val="left"/>
      <w:pPr>
        <w:tabs>
          <w:tab w:val="num" w:pos="720"/>
        </w:tabs>
        <w:ind w:left="720" w:hanging="360"/>
      </w:pPr>
      <w:rPr>
        <w:rFonts w:cs="Times New Roman" w:hint="default"/>
      </w:rPr>
    </w:lvl>
    <w:lvl w:ilvl="1" w:tplc="7A16100E">
      <w:start w:val="1"/>
      <w:numFmt w:val="upperLetter"/>
      <w:lvlText w:val="%2."/>
      <w:lvlJc w:val="left"/>
      <w:pPr>
        <w:tabs>
          <w:tab w:val="num" w:pos="360"/>
        </w:tabs>
        <w:ind w:left="36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nsid w:val="7F0242D0"/>
    <w:multiLevelType w:val="hybridMultilevel"/>
    <w:tmpl w:val="C5549DDE"/>
    <w:lvl w:ilvl="0" w:tplc="F3162A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23"/>
  </w:num>
  <w:num w:numId="8">
    <w:abstractNumId w:val="19"/>
  </w:num>
  <w:num w:numId="9">
    <w:abstractNumId w:val="1"/>
  </w:num>
  <w:num w:numId="10">
    <w:abstractNumId w:val="0"/>
  </w:num>
  <w:num w:numId="11">
    <w:abstractNumId w:val="13"/>
  </w:num>
  <w:num w:numId="12">
    <w:abstractNumId w:val="17"/>
  </w:num>
  <w:num w:numId="13">
    <w:abstractNumId w:val="10"/>
  </w:num>
  <w:num w:numId="14">
    <w:abstractNumId w:val="9"/>
  </w:num>
  <w:num w:numId="15">
    <w:abstractNumId w:val="24"/>
  </w:num>
  <w:num w:numId="16">
    <w:abstractNumId w:val="16"/>
  </w:num>
  <w:num w:numId="17">
    <w:abstractNumId w:val="12"/>
  </w:num>
  <w:num w:numId="18">
    <w:abstractNumId w:val="14"/>
  </w:num>
  <w:num w:numId="19">
    <w:abstractNumId w:val="31"/>
  </w:num>
  <w:num w:numId="20">
    <w:abstractNumId w:val="26"/>
  </w:num>
  <w:num w:numId="21">
    <w:abstractNumId w:val="28"/>
  </w:num>
  <w:num w:numId="22">
    <w:abstractNumId w:val="29"/>
  </w:num>
  <w:num w:numId="23">
    <w:abstractNumId w:val="25"/>
  </w:num>
  <w:num w:numId="24">
    <w:abstractNumId w:val="11"/>
  </w:num>
  <w:num w:numId="25">
    <w:abstractNumId w:val="20"/>
  </w:num>
  <w:num w:numId="26">
    <w:abstractNumId w:val="15"/>
  </w:num>
  <w:num w:numId="27">
    <w:abstractNumId w:val="21"/>
  </w:num>
  <w:num w:numId="28">
    <w:abstractNumId w:val="18"/>
  </w:num>
  <w:num w:numId="29">
    <w:abstractNumId w:val="30"/>
  </w:num>
  <w:num w:numId="30">
    <w:abstractNumId w:val="27"/>
  </w:num>
  <w:num w:numId="31">
    <w:abstractNumId w:val="8"/>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evenAndOddHeaders/>
  <w:drawingGridHorizontalSpacing w:val="100"/>
  <w:displayHorizont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
  <w:rsids>
    <w:rsidRoot w:val="00DB4D9A"/>
    <w:rsid w:val="00006A1E"/>
    <w:rsid w:val="00010469"/>
    <w:rsid w:val="00010A64"/>
    <w:rsid w:val="00014F52"/>
    <w:rsid w:val="00020B1E"/>
    <w:rsid w:val="000318E2"/>
    <w:rsid w:val="000326A3"/>
    <w:rsid w:val="000334E2"/>
    <w:rsid w:val="00033761"/>
    <w:rsid w:val="00036F32"/>
    <w:rsid w:val="000433FC"/>
    <w:rsid w:val="00045C61"/>
    <w:rsid w:val="00047D80"/>
    <w:rsid w:val="00050958"/>
    <w:rsid w:val="00061F84"/>
    <w:rsid w:val="00067EF7"/>
    <w:rsid w:val="00067F94"/>
    <w:rsid w:val="0007206F"/>
    <w:rsid w:val="000756F8"/>
    <w:rsid w:val="0007580C"/>
    <w:rsid w:val="00087B2E"/>
    <w:rsid w:val="000905C1"/>
    <w:rsid w:val="00095528"/>
    <w:rsid w:val="000C2271"/>
    <w:rsid w:val="000D4C2C"/>
    <w:rsid w:val="000E45EB"/>
    <w:rsid w:val="000E5A08"/>
    <w:rsid w:val="000F28B4"/>
    <w:rsid w:val="001000D1"/>
    <w:rsid w:val="00100B38"/>
    <w:rsid w:val="00105353"/>
    <w:rsid w:val="00107366"/>
    <w:rsid w:val="00107ADF"/>
    <w:rsid w:val="00116158"/>
    <w:rsid w:val="00131909"/>
    <w:rsid w:val="001352DF"/>
    <w:rsid w:val="001371D9"/>
    <w:rsid w:val="00142B3B"/>
    <w:rsid w:val="001466D9"/>
    <w:rsid w:val="001470C2"/>
    <w:rsid w:val="00153A86"/>
    <w:rsid w:val="00155EDE"/>
    <w:rsid w:val="001578FB"/>
    <w:rsid w:val="00166360"/>
    <w:rsid w:val="00187912"/>
    <w:rsid w:val="001910C5"/>
    <w:rsid w:val="0019391C"/>
    <w:rsid w:val="001A1919"/>
    <w:rsid w:val="001A1A3A"/>
    <w:rsid w:val="001B1697"/>
    <w:rsid w:val="001B1981"/>
    <w:rsid w:val="001B2A2F"/>
    <w:rsid w:val="001B372F"/>
    <w:rsid w:val="001B4C3F"/>
    <w:rsid w:val="001C50D2"/>
    <w:rsid w:val="001C7D21"/>
    <w:rsid w:val="001D0BCE"/>
    <w:rsid w:val="001E5F47"/>
    <w:rsid w:val="001E62FF"/>
    <w:rsid w:val="001E799E"/>
    <w:rsid w:val="001F47BA"/>
    <w:rsid w:val="00200D75"/>
    <w:rsid w:val="002024AA"/>
    <w:rsid w:val="00204E79"/>
    <w:rsid w:val="00206E87"/>
    <w:rsid w:val="002125F4"/>
    <w:rsid w:val="00216F89"/>
    <w:rsid w:val="00221064"/>
    <w:rsid w:val="00242D2A"/>
    <w:rsid w:val="00243C3D"/>
    <w:rsid w:val="0025033A"/>
    <w:rsid w:val="00252D91"/>
    <w:rsid w:val="00272CE7"/>
    <w:rsid w:val="0027301B"/>
    <w:rsid w:val="00281D88"/>
    <w:rsid w:val="00283D7A"/>
    <w:rsid w:val="002935B7"/>
    <w:rsid w:val="002B27C4"/>
    <w:rsid w:val="002C12A0"/>
    <w:rsid w:val="002C3091"/>
    <w:rsid w:val="002C500D"/>
    <w:rsid w:val="002C58BE"/>
    <w:rsid w:val="002D18A8"/>
    <w:rsid w:val="002E6F91"/>
    <w:rsid w:val="002F36B3"/>
    <w:rsid w:val="002F65E8"/>
    <w:rsid w:val="002F72B6"/>
    <w:rsid w:val="0030479A"/>
    <w:rsid w:val="003128A3"/>
    <w:rsid w:val="00322249"/>
    <w:rsid w:val="00323036"/>
    <w:rsid w:val="003258EF"/>
    <w:rsid w:val="00333F5E"/>
    <w:rsid w:val="00341BC9"/>
    <w:rsid w:val="00355F55"/>
    <w:rsid w:val="00357DF4"/>
    <w:rsid w:val="00365DAE"/>
    <w:rsid w:val="00376BE6"/>
    <w:rsid w:val="00381A29"/>
    <w:rsid w:val="0039444E"/>
    <w:rsid w:val="003A67D7"/>
    <w:rsid w:val="003B607A"/>
    <w:rsid w:val="003B6092"/>
    <w:rsid w:val="003B7931"/>
    <w:rsid w:val="003B7C83"/>
    <w:rsid w:val="003C035D"/>
    <w:rsid w:val="003C21BE"/>
    <w:rsid w:val="003C30E8"/>
    <w:rsid w:val="003C4ED6"/>
    <w:rsid w:val="003E0EE7"/>
    <w:rsid w:val="003E176E"/>
    <w:rsid w:val="003E7D9C"/>
    <w:rsid w:val="003F200E"/>
    <w:rsid w:val="004031C4"/>
    <w:rsid w:val="00406114"/>
    <w:rsid w:val="0040691C"/>
    <w:rsid w:val="004174E5"/>
    <w:rsid w:val="00420F69"/>
    <w:rsid w:val="00427CE0"/>
    <w:rsid w:val="00432F74"/>
    <w:rsid w:val="00434C92"/>
    <w:rsid w:val="00437FE9"/>
    <w:rsid w:val="00440827"/>
    <w:rsid w:val="00445C8F"/>
    <w:rsid w:val="00447ED8"/>
    <w:rsid w:val="004502F9"/>
    <w:rsid w:val="00454036"/>
    <w:rsid w:val="00456563"/>
    <w:rsid w:val="00462C5E"/>
    <w:rsid w:val="00467617"/>
    <w:rsid w:val="004678E3"/>
    <w:rsid w:val="0047038D"/>
    <w:rsid w:val="0047391A"/>
    <w:rsid w:val="00475BC0"/>
    <w:rsid w:val="004A3929"/>
    <w:rsid w:val="004A3F4C"/>
    <w:rsid w:val="004B3A97"/>
    <w:rsid w:val="004C133A"/>
    <w:rsid w:val="004C707A"/>
    <w:rsid w:val="004F135B"/>
    <w:rsid w:val="00504A16"/>
    <w:rsid w:val="005068DC"/>
    <w:rsid w:val="00512A87"/>
    <w:rsid w:val="00516143"/>
    <w:rsid w:val="00520F67"/>
    <w:rsid w:val="0052592B"/>
    <w:rsid w:val="00526D9C"/>
    <w:rsid w:val="00532724"/>
    <w:rsid w:val="00544D51"/>
    <w:rsid w:val="005517DB"/>
    <w:rsid w:val="005544C9"/>
    <w:rsid w:val="00555C1A"/>
    <w:rsid w:val="00566A20"/>
    <w:rsid w:val="005827E8"/>
    <w:rsid w:val="00587A74"/>
    <w:rsid w:val="00593339"/>
    <w:rsid w:val="005A31A5"/>
    <w:rsid w:val="005A5230"/>
    <w:rsid w:val="005A5433"/>
    <w:rsid w:val="005B2843"/>
    <w:rsid w:val="005B4437"/>
    <w:rsid w:val="005C6173"/>
    <w:rsid w:val="005D7AF1"/>
    <w:rsid w:val="005E73BD"/>
    <w:rsid w:val="005E79B4"/>
    <w:rsid w:val="005F1F95"/>
    <w:rsid w:val="005F209A"/>
    <w:rsid w:val="005F4C5D"/>
    <w:rsid w:val="0060327C"/>
    <w:rsid w:val="00605448"/>
    <w:rsid w:val="00607CAE"/>
    <w:rsid w:val="00611AD3"/>
    <w:rsid w:val="00623718"/>
    <w:rsid w:val="00625B21"/>
    <w:rsid w:val="00625D65"/>
    <w:rsid w:val="006455C7"/>
    <w:rsid w:val="00647354"/>
    <w:rsid w:val="00652C59"/>
    <w:rsid w:val="00656ABE"/>
    <w:rsid w:val="00682106"/>
    <w:rsid w:val="006A0588"/>
    <w:rsid w:val="006A13B0"/>
    <w:rsid w:val="006A35FF"/>
    <w:rsid w:val="006A6AC2"/>
    <w:rsid w:val="006A6EEC"/>
    <w:rsid w:val="006B1964"/>
    <w:rsid w:val="006B3C78"/>
    <w:rsid w:val="006B4E8A"/>
    <w:rsid w:val="006C054D"/>
    <w:rsid w:val="006C2A8B"/>
    <w:rsid w:val="006C74E5"/>
    <w:rsid w:val="006D2895"/>
    <w:rsid w:val="006D64FE"/>
    <w:rsid w:val="006E2FEB"/>
    <w:rsid w:val="006E421F"/>
    <w:rsid w:val="006F3435"/>
    <w:rsid w:val="006F5AC3"/>
    <w:rsid w:val="006F7F12"/>
    <w:rsid w:val="0070112F"/>
    <w:rsid w:val="00705AE5"/>
    <w:rsid w:val="0071670E"/>
    <w:rsid w:val="00717554"/>
    <w:rsid w:val="00723264"/>
    <w:rsid w:val="0072535E"/>
    <w:rsid w:val="0073299B"/>
    <w:rsid w:val="00735FD0"/>
    <w:rsid w:val="007379CF"/>
    <w:rsid w:val="00744537"/>
    <w:rsid w:val="00754D28"/>
    <w:rsid w:val="007564E8"/>
    <w:rsid w:val="007719E9"/>
    <w:rsid w:val="00780A73"/>
    <w:rsid w:val="007918D1"/>
    <w:rsid w:val="007A12D5"/>
    <w:rsid w:val="007A73AD"/>
    <w:rsid w:val="007B3648"/>
    <w:rsid w:val="007C090D"/>
    <w:rsid w:val="007D14EB"/>
    <w:rsid w:val="007E571A"/>
    <w:rsid w:val="007E61DD"/>
    <w:rsid w:val="008072F9"/>
    <w:rsid w:val="00814225"/>
    <w:rsid w:val="008145B7"/>
    <w:rsid w:val="00815565"/>
    <w:rsid w:val="00817110"/>
    <w:rsid w:val="00822339"/>
    <w:rsid w:val="0082236B"/>
    <w:rsid w:val="00822444"/>
    <w:rsid w:val="00823005"/>
    <w:rsid w:val="00824010"/>
    <w:rsid w:val="00830BF9"/>
    <w:rsid w:val="00834193"/>
    <w:rsid w:val="008403D4"/>
    <w:rsid w:val="00854033"/>
    <w:rsid w:val="0086150B"/>
    <w:rsid w:val="00864DAD"/>
    <w:rsid w:val="008675ED"/>
    <w:rsid w:val="008757BC"/>
    <w:rsid w:val="008813E1"/>
    <w:rsid w:val="008823EE"/>
    <w:rsid w:val="00882E30"/>
    <w:rsid w:val="00886EC8"/>
    <w:rsid w:val="008875BE"/>
    <w:rsid w:val="008903B2"/>
    <w:rsid w:val="00896E4F"/>
    <w:rsid w:val="008A1353"/>
    <w:rsid w:val="008D6ED5"/>
    <w:rsid w:val="008E0BFC"/>
    <w:rsid w:val="009032CD"/>
    <w:rsid w:val="00916E08"/>
    <w:rsid w:val="00930B27"/>
    <w:rsid w:val="0094282C"/>
    <w:rsid w:val="00943103"/>
    <w:rsid w:val="00945D60"/>
    <w:rsid w:val="00951139"/>
    <w:rsid w:val="0097200D"/>
    <w:rsid w:val="00984549"/>
    <w:rsid w:val="0098730D"/>
    <w:rsid w:val="00987C38"/>
    <w:rsid w:val="00987CB0"/>
    <w:rsid w:val="00997D8E"/>
    <w:rsid w:val="009A5228"/>
    <w:rsid w:val="009A70D0"/>
    <w:rsid w:val="009C73C4"/>
    <w:rsid w:val="009C7504"/>
    <w:rsid w:val="009D3DCB"/>
    <w:rsid w:val="009D5B08"/>
    <w:rsid w:val="009E1540"/>
    <w:rsid w:val="009E303D"/>
    <w:rsid w:val="009E579A"/>
    <w:rsid w:val="009E796F"/>
    <w:rsid w:val="00A01F61"/>
    <w:rsid w:val="00A064B8"/>
    <w:rsid w:val="00A17D07"/>
    <w:rsid w:val="00A32887"/>
    <w:rsid w:val="00A47C11"/>
    <w:rsid w:val="00A53EDF"/>
    <w:rsid w:val="00A65657"/>
    <w:rsid w:val="00A67306"/>
    <w:rsid w:val="00A74B4F"/>
    <w:rsid w:val="00A834C3"/>
    <w:rsid w:val="00A9247A"/>
    <w:rsid w:val="00A92AE8"/>
    <w:rsid w:val="00AA512F"/>
    <w:rsid w:val="00AA6A83"/>
    <w:rsid w:val="00AA78B3"/>
    <w:rsid w:val="00AC0AF2"/>
    <w:rsid w:val="00AD126D"/>
    <w:rsid w:val="00AE16B6"/>
    <w:rsid w:val="00AF3113"/>
    <w:rsid w:val="00AF5111"/>
    <w:rsid w:val="00B034AF"/>
    <w:rsid w:val="00B2098E"/>
    <w:rsid w:val="00B3149F"/>
    <w:rsid w:val="00B31693"/>
    <w:rsid w:val="00B31A9C"/>
    <w:rsid w:val="00B3388C"/>
    <w:rsid w:val="00B34735"/>
    <w:rsid w:val="00B37A41"/>
    <w:rsid w:val="00B40792"/>
    <w:rsid w:val="00B503A7"/>
    <w:rsid w:val="00B51C31"/>
    <w:rsid w:val="00B5264E"/>
    <w:rsid w:val="00B705DB"/>
    <w:rsid w:val="00B70FCF"/>
    <w:rsid w:val="00B763F7"/>
    <w:rsid w:val="00B81223"/>
    <w:rsid w:val="00B84B93"/>
    <w:rsid w:val="00B92B92"/>
    <w:rsid w:val="00B955F1"/>
    <w:rsid w:val="00BA2F23"/>
    <w:rsid w:val="00BA3040"/>
    <w:rsid w:val="00BB54F9"/>
    <w:rsid w:val="00BB5A40"/>
    <w:rsid w:val="00BC3056"/>
    <w:rsid w:val="00BD3806"/>
    <w:rsid w:val="00BD6EFE"/>
    <w:rsid w:val="00BE01F9"/>
    <w:rsid w:val="00BE6FA0"/>
    <w:rsid w:val="00C02185"/>
    <w:rsid w:val="00C033FC"/>
    <w:rsid w:val="00C10059"/>
    <w:rsid w:val="00C120D4"/>
    <w:rsid w:val="00C17493"/>
    <w:rsid w:val="00C17F88"/>
    <w:rsid w:val="00C36EE8"/>
    <w:rsid w:val="00C52783"/>
    <w:rsid w:val="00C55517"/>
    <w:rsid w:val="00C60B18"/>
    <w:rsid w:val="00C672E0"/>
    <w:rsid w:val="00C704B5"/>
    <w:rsid w:val="00C9093E"/>
    <w:rsid w:val="00C912EE"/>
    <w:rsid w:val="00C94451"/>
    <w:rsid w:val="00C94F31"/>
    <w:rsid w:val="00CA53CB"/>
    <w:rsid w:val="00CB3733"/>
    <w:rsid w:val="00CB56CA"/>
    <w:rsid w:val="00CC633D"/>
    <w:rsid w:val="00CF3692"/>
    <w:rsid w:val="00D1130A"/>
    <w:rsid w:val="00D13EF0"/>
    <w:rsid w:val="00D20C2F"/>
    <w:rsid w:val="00D23929"/>
    <w:rsid w:val="00D3298F"/>
    <w:rsid w:val="00D353A2"/>
    <w:rsid w:val="00D477C6"/>
    <w:rsid w:val="00D56C09"/>
    <w:rsid w:val="00D6060B"/>
    <w:rsid w:val="00D62C69"/>
    <w:rsid w:val="00D713D5"/>
    <w:rsid w:val="00D744B4"/>
    <w:rsid w:val="00D85ED7"/>
    <w:rsid w:val="00D86498"/>
    <w:rsid w:val="00D92090"/>
    <w:rsid w:val="00D920D9"/>
    <w:rsid w:val="00DA4653"/>
    <w:rsid w:val="00DB302F"/>
    <w:rsid w:val="00DB4D9A"/>
    <w:rsid w:val="00DE1795"/>
    <w:rsid w:val="00DF0A49"/>
    <w:rsid w:val="00DF1AFB"/>
    <w:rsid w:val="00DF23A2"/>
    <w:rsid w:val="00DF3483"/>
    <w:rsid w:val="00DF5447"/>
    <w:rsid w:val="00E017E7"/>
    <w:rsid w:val="00E25682"/>
    <w:rsid w:val="00E3228F"/>
    <w:rsid w:val="00E45F28"/>
    <w:rsid w:val="00E57214"/>
    <w:rsid w:val="00E72B7B"/>
    <w:rsid w:val="00E747D3"/>
    <w:rsid w:val="00E904B5"/>
    <w:rsid w:val="00E96000"/>
    <w:rsid w:val="00EA3D9B"/>
    <w:rsid w:val="00EB430D"/>
    <w:rsid w:val="00EC3F9C"/>
    <w:rsid w:val="00EE5F74"/>
    <w:rsid w:val="00F356E4"/>
    <w:rsid w:val="00F37299"/>
    <w:rsid w:val="00F37C17"/>
    <w:rsid w:val="00F44375"/>
    <w:rsid w:val="00F675E7"/>
    <w:rsid w:val="00F71425"/>
    <w:rsid w:val="00F74B3C"/>
    <w:rsid w:val="00F77ECB"/>
    <w:rsid w:val="00F84681"/>
    <w:rsid w:val="00F936B8"/>
    <w:rsid w:val="00FA7E49"/>
    <w:rsid w:val="00FB4668"/>
    <w:rsid w:val="00FC0FE9"/>
    <w:rsid w:val="00FC307F"/>
    <w:rsid w:val="00FC657D"/>
    <w:rsid w:val="00FC7DD0"/>
    <w:rsid w:val="00FD7016"/>
    <w:rsid w:val="00FF6C2A"/>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0"/>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958"/>
    <w:pPr>
      <w:suppressAutoHyphens/>
      <w:jc w:val="center"/>
    </w:pPr>
    <w:rPr>
      <w:rFonts w:ascii="Times New Roman" w:eastAsia="SimSun" w:hAnsi="Times New Roman"/>
      <w:lang w:val="en-US" w:eastAsia="zh-CN"/>
    </w:rPr>
  </w:style>
  <w:style w:type="paragraph" w:styleId="Heading1">
    <w:name w:val="heading 1"/>
    <w:basedOn w:val="Normal"/>
    <w:next w:val="BodyText"/>
    <w:link w:val="Heading1Char"/>
    <w:qFormat/>
    <w:rsid w:val="00DB4D9A"/>
    <w:pPr>
      <w:keepNext/>
      <w:keepLines/>
      <w:numPr>
        <w:numId w:val="1"/>
      </w:numPr>
      <w:tabs>
        <w:tab w:val="left" w:pos="216"/>
        <w:tab w:val="left" w:pos="283"/>
        <w:tab w:val="left" w:pos="340"/>
        <w:tab w:val="left" w:pos="397"/>
      </w:tabs>
      <w:spacing w:before="160" w:after="80"/>
      <w:outlineLvl w:val="0"/>
    </w:pPr>
    <w:rPr>
      <w:smallCaps/>
      <w:lang w:val="id-ID" w:eastAsia="id-ID"/>
    </w:rPr>
  </w:style>
  <w:style w:type="paragraph" w:styleId="Heading2">
    <w:name w:val="heading 2"/>
    <w:basedOn w:val="Normal"/>
    <w:next w:val="BodyText"/>
    <w:link w:val="Heading2Char"/>
    <w:qFormat/>
    <w:rsid w:val="00DB4D9A"/>
    <w:pPr>
      <w:keepNext/>
      <w:keepLines/>
      <w:tabs>
        <w:tab w:val="num" w:pos="227"/>
      </w:tabs>
      <w:spacing w:before="120" w:after="60"/>
      <w:ind w:left="288" w:hanging="288"/>
      <w:jc w:val="left"/>
      <w:outlineLvl w:val="1"/>
    </w:pPr>
    <w:rPr>
      <w:i/>
      <w:iCs/>
      <w:lang w:val="id-ID" w:eastAsia="id-ID"/>
    </w:rPr>
  </w:style>
  <w:style w:type="paragraph" w:styleId="Heading3">
    <w:name w:val="heading 3"/>
    <w:basedOn w:val="Normal"/>
    <w:next w:val="BodyText"/>
    <w:link w:val="Heading3Char"/>
    <w:qFormat/>
    <w:rsid w:val="00020B1E"/>
    <w:pPr>
      <w:tabs>
        <w:tab w:val="num" w:pos="425"/>
        <w:tab w:val="left" w:pos="540"/>
      </w:tabs>
      <w:spacing w:before="120" w:after="60" w:line="240" w:lineRule="exact"/>
      <w:ind w:firstLine="181"/>
      <w:jc w:val="both"/>
      <w:outlineLvl w:val="2"/>
    </w:pPr>
    <w:rPr>
      <w:i/>
      <w:iCs/>
      <w:lang w:val="id-ID" w:eastAsia="id-ID"/>
    </w:rPr>
  </w:style>
  <w:style w:type="paragraph" w:styleId="Heading4">
    <w:name w:val="heading 4"/>
    <w:basedOn w:val="Normal"/>
    <w:next w:val="BodyText"/>
    <w:link w:val="Heading4Char"/>
    <w:qFormat/>
    <w:rsid w:val="00DB4D9A"/>
    <w:pPr>
      <w:tabs>
        <w:tab w:val="num" w:pos="630"/>
        <w:tab w:val="left" w:pos="720"/>
      </w:tabs>
      <w:spacing w:before="40" w:after="40"/>
      <w:ind w:firstLine="360"/>
      <w:jc w:val="both"/>
      <w:outlineLvl w:val="3"/>
    </w:pPr>
    <w:rPr>
      <w:i/>
      <w:iCs/>
      <w:lang w:val="id-ID" w:eastAsia="id-ID"/>
    </w:rPr>
  </w:style>
  <w:style w:type="paragraph" w:styleId="Heading5">
    <w:name w:val="heading 5"/>
    <w:basedOn w:val="Normal"/>
    <w:next w:val="BodyText"/>
    <w:link w:val="Heading5Char"/>
    <w:qFormat/>
    <w:rsid w:val="00DB4D9A"/>
    <w:pPr>
      <w:tabs>
        <w:tab w:val="left" w:pos="360"/>
      </w:tabs>
      <w:spacing w:before="160" w:after="80"/>
      <w:outlineLvl w:val="4"/>
    </w:pPr>
    <w:rPr>
      <w:smallCaps/>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B4D9A"/>
    <w:rPr>
      <w:rFonts w:ascii="Times New Roman" w:eastAsia="SimSun" w:hAnsi="Times New Roman" w:cs="Times New Roman"/>
      <w:smallCaps/>
      <w:sz w:val="20"/>
      <w:szCs w:val="20"/>
      <w:lang w:val="id-ID" w:eastAsia="id-ID"/>
    </w:rPr>
  </w:style>
  <w:style w:type="character" w:customStyle="1" w:styleId="Heading2Char">
    <w:name w:val="Heading 2 Char"/>
    <w:link w:val="Heading2"/>
    <w:rsid w:val="00DB4D9A"/>
    <w:rPr>
      <w:rFonts w:ascii="Times New Roman" w:eastAsia="SimSun" w:hAnsi="Times New Roman"/>
      <w:i/>
      <w:iCs/>
    </w:rPr>
  </w:style>
  <w:style w:type="character" w:customStyle="1" w:styleId="Heading3Char">
    <w:name w:val="Heading 3 Char"/>
    <w:link w:val="Heading3"/>
    <w:rsid w:val="00020B1E"/>
    <w:rPr>
      <w:rFonts w:ascii="Times New Roman" w:eastAsia="SimSun" w:hAnsi="Times New Roman"/>
      <w:i/>
      <w:iCs/>
    </w:rPr>
  </w:style>
  <w:style w:type="character" w:customStyle="1" w:styleId="Heading4Char">
    <w:name w:val="Heading 4 Char"/>
    <w:link w:val="Heading4"/>
    <w:rsid w:val="00DB4D9A"/>
    <w:rPr>
      <w:rFonts w:ascii="Times New Roman" w:eastAsia="SimSun" w:hAnsi="Times New Roman"/>
      <w:i/>
      <w:iCs/>
    </w:rPr>
  </w:style>
  <w:style w:type="character" w:customStyle="1" w:styleId="Heading5Char">
    <w:name w:val="Heading 5 Char"/>
    <w:link w:val="Heading5"/>
    <w:rsid w:val="00DB4D9A"/>
    <w:rPr>
      <w:rFonts w:ascii="Times New Roman" w:eastAsia="SimSun" w:hAnsi="Times New Roman" w:cs="Times New Roman"/>
      <w:smallCaps/>
      <w:sz w:val="20"/>
      <w:szCs w:val="20"/>
      <w:lang w:val="id-ID" w:eastAsia="id-ID"/>
    </w:rPr>
  </w:style>
  <w:style w:type="character" w:customStyle="1" w:styleId="WW8Num1z0">
    <w:name w:val="WW8Num1z0"/>
    <w:rsid w:val="00DB4D9A"/>
    <w:rPr>
      <w:rFonts w:cs="Times New Roman"/>
      <w:i w:val="0"/>
      <w:iCs w:val="0"/>
    </w:rPr>
  </w:style>
  <w:style w:type="character" w:customStyle="1" w:styleId="WW8Num1z1">
    <w:name w:val="WW8Num1z1"/>
    <w:rsid w:val="00DB4D9A"/>
    <w:rPr>
      <w:rFonts w:cs="Times New Roman"/>
    </w:rPr>
  </w:style>
  <w:style w:type="character" w:customStyle="1" w:styleId="WW8Num1z3">
    <w:name w:val="WW8Num1z3"/>
    <w:rsid w:val="00DB4D9A"/>
    <w:rPr>
      <w:rFonts w:ascii="Times New Roman" w:hAnsi="Times New Roman" w:cs="Times New Roman"/>
      <w:b w:val="0"/>
      <w:bCs w:val="0"/>
      <w:i/>
      <w:iCs/>
      <w:sz w:val="20"/>
      <w:szCs w:val="20"/>
    </w:rPr>
  </w:style>
  <w:style w:type="character" w:customStyle="1" w:styleId="WW8Num2z0">
    <w:name w:val="WW8Num2z0"/>
    <w:rsid w:val="00DB4D9A"/>
    <w:rPr>
      <w:rFonts w:ascii="Times New Roman" w:hAnsi="Times New Roman" w:cs="Times New Roman"/>
      <w:b w:val="0"/>
      <w:bCs w:val="0"/>
      <w:i w:val="0"/>
      <w:iCs w:val="0"/>
      <w:caps w:val="0"/>
      <w:smallCaps w:val="0"/>
      <w:strike w:val="0"/>
      <w:dstrike w:val="0"/>
      <w:vanish w:val="0"/>
      <w:color w:val="000000"/>
      <w:sz w:val="16"/>
      <w:szCs w:val="16"/>
      <w:vertAlign w:val="superscript"/>
    </w:rPr>
  </w:style>
  <w:style w:type="character" w:customStyle="1" w:styleId="WW8Num3z0">
    <w:name w:val="WW8Num3z0"/>
    <w:rsid w:val="00DB4D9A"/>
    <w:rPr>
      <w:rFonts w:ascii="Symbol" w:hAnsi="Symbol" w:cs="Symbol"/>
    </w:rPr>
  </w:style>
  <w:style w:type="character" w:customStyle="1" w:styleId="WW8Num4z0">
    <w:name w:val="WW8Num4z0"/>
    <w:rsid w:val="00DB4D9A"/>
    <w:rPr>
      <w:rFonts w:cs="Times New Roman"/>
    </w:rPr>
  </w:style>
  <w:style w:type="character" w:customStyle="1" w:styleId="WW8Num5z0">
    <w:name w:val="WW8Num5z0"/>
    <w:rsid w:val="00DB4D9A"/>
    <w:rPr>
      <w:rFonts w:ascii="Times New Roman" w:hAnsi="Times New Roman" w:cs="Times New Roman"/>
      <w:caps w:val="0"/>
      <w:smallCaps w:val="0"/>
      <w:strike w:val="0"/>
      <w:dstrike w:val="0"/>
      <w:vanish w:val="0"/>
      <w:color w:val="auto"/>
      <w:position w:val="0"/>
      <w:sz w:val="20"/>
      <w:szCs w:val="20"/>
      <w:vertAlign w:val="baseline"/>
    </w:rPr>
  </w:style>
  <w:style w:type="character" w:customStyle="1" w:styleId="WW8Num6z0">
    <w:name w:val="WW8Num6z0"/>
    <w:rsid w:val="00DB4D9A"/>
    <w:rPr>
      <w:rFonts w:ascii="Times New Roman" w:hAnsi="Times New Roman" w:cs="Times New Roman"/>
      <w:b w:val="0"/>
      <w:bCs w:val="0"/>
      <w:i w:val="0"/>
      <w:iCs w:val="0"/>
      <w:sz w:val="16"/>
      <w:szCs w:val="16"/>
    </w:rPr>
  </w:style>
  <w:style w:type="character" w:customStyle="1" w:styleId="Absatz-Standardschriftart">
    <w:name w:val="Absatz-Standardschriftart"/>
    <w:rsid w:val="00DB4D9A"/>
  </w:style>
  <w:style w:type="character" w:customStyle="1" w:styleId="WW8Num7z0">
    <w:name w:val="WW8Num7z0"/>
    <w:rsid w:val="00DB4D9A"/>
    <w:rPr>
      <w:rFonts w:ascii="Times New Roman" w:hAnsi="Times New Roman" w:cs="Times New Roman"/>
      <w:b w:val="0"/>
      <w:bCs w:val="0"/>
      <w:i w:val="0"/>
      <w:iCs w:val="0"/>
      <w:color w:val="auto"/>
      <w:sz w:val="16"/>
      <w:szCs w:val="16"/>
    </w:rPr>
  </w:style>
  <w:style w:type="character" w:customStyle="1" w:styleId="WW-DefaultParagraphFont">
    <w:name w:val="WW-Default Paragraph Font"/>
    <w:rsid w:val="00DB4D9A"/>
  </w:style>
  <w:style w:type="character" w:customStyle="1" w:styleId="WW-Absatz-Standardschriftart">
    <w:name w:val="WW-Absatz-Standardschriftart"/>
    <w:rsid w:val="00DB4D9A"/>
  </w:style>
  <w:style w:type="character" w:customStyle="1" w:styleId="WW-Absatz-Standardschriftart1">
    <w:name w:val="WW-Absatz-Standardschriftart1"/>
    <w:rsid w:val="00DB4D9A"/>
  </w:style>
  <w:style w:type="character" w:customStyle="1" w:styleId="WW-Absatz-Standardschriftart11">
    <w:name w:val="WW-Absatz-Standardschriftart11"/>
    <w:rsid w:val="00DB4D9A"/>
  </w:style>
  <w:style w:type="character" w:customStyle="1" w:styleId="WW-Absatz-Standardschriftart111">
    <w:name w:val="WW-Absatz-Standardschriftart111"/>
    <w:rsid w:val="00DB4D9A"/>
  </w:style>
  <w:style w:type="character" w:customStyle="1" w:styleId="WW-Absatz-Standardschriftart1111">
    <w:name w:val="WW-Absatz-Standardschriftart1111"/>
    <w:rsid w:val="00DB4D9A"/>
  </w:style>
  <w:style w:type="character" w:customStyle="1" w:styleId="WW-Absatz-Standardschriftart11111">
    <w:name w:val="WW-Absatz-Standardschriftart11111"/>
    <w:rsid w:val="00DB4D9A"/>
  </w:style>
  <w:style w:type="character" w:customStyle="1" w:styleId="WW-Absatz-Standardschriftart111111">
    <w:name w:val="WW-Absatz-Standardschriftart111111"/>
    <w:rsid w:val="00DB4D9A"/>
  </w:style>
  <w:style w:type="character" w:customStyle="1" w:styleId="WW-Absatz-Standardschriftart1111111">
    <w:name w:val="WW-Absatz-Standardschriftart1111111"/>
    <w:rsid w:val="00DB4D9A"/>
  </w:style>
  <w:style w:type="character" w:customStyle="1" w:styleId="WW8Num1z4">
    <w:name w:val="WW8Num1z4"/>
    <w:rsid w:val="00DB4D9A"/>
    <w:rPr>
      <w:rFonts w:cs="Times New Roman"/>
    </w:rPr>
  </w:style>
  <w:style w:type="character" w:customStyle="1" w:styleId="WW-Absatz-Standardschriftart11111111">
    <w:name w:val="WW-Absatz-Standardschriftart11111111"/>
    <w:rsid w:val="00DB4D9A"/>
  </w:style>
  <w:style w:type="character" w:customStyle="1" w:styleId="WW8Num2z1">
    <w:name w:val="WW8Num2z1"/>
    <w:rsid w:val="00DB4D9A"/>
    <w:rPr>
      <w:rFonts w:cs="Times New Roman"/>
    </w:rPr>
  </w:style>
  <w:style w:type="character" w:customStyle="1" w:styleId="WW8Num3z1">
    <w:name w:val="WW8Num3z1"/>
    <w:rsid w:val="00DB4D9A"/>
    <w:rPr>
      <w:rFonts w:ascii="Courier New" w:hAnsi="Courier New" w:cs="Courier New"/>
    </w:rPr>
  </w:style>
  <w:style w:type="character" w:customStyle="1" w:styleId="WW8Num3z2">
    <w:name w:val="WW8Num3z2"/>
    <w:rsid w:val="00DB4D9A"/>
    <w:rPr>
      <w:rFonts w:ascii="Wingdings" w:hAnsi="Wingdings" w:cs="Wingdings"/>
    </w:rPr>
  </w:style>
  <w:style w:type="character" w:customStyle="1" w:styleId="WW8Num5z1">
    <w:name w:val="WW8Num5z1"/>
    <w:rsid w:val="00DB4D9A"/>
    <w:rPr>
      <w:rFonts w:ascii="Times New Roman" w:hAnsi="Times New Roman" w:cs="Times New Roman"/>
      <w:b w:val="0"/>
      <w:bCs w:val="0"/>
      <w:i/>
      <w:iCs/>
      <w:caps w:val="0"/>
      <w:smallCaps w:val="0"/>
      <w:strike w:val="0"/>
      <w:dstrike w:val="0"/>
      <w:vanish w:val="0"/>
      <w:color w:val="auto"/>
      <w:position w:val="0"/>
      <w:sz w:val="20"/>
      <w:szCs w:val="20"/>
      <w:vertAlign w:val="baseline"/>
    </w:rPr>
  </w:style>
  <w:style w:type="character" w:customStyle="1" w:styleId="WW8Num5z3">
    <w:name w:val="WW8Num5z3"/>
    <w:rsid w:val="00DB4D9A"/>
    <w:rPr>
      <w:rFonts w:ascii="Times New Roman" w:hAnsi="Times New Roman" w:cs="Times New Roman"/>
      <w:b w:val="0"/>
      <w:bCs w:val="0"/>
      <w:i/>
      <w:iCs/>
      <w:sz w:val="20"/>
      <w:szCs w:val="20"/>
    </w:rPr>
  </w:style>
  <w:style w:type="character" w:customStyle="1" w:styleId="WW8Num5z4">
    <w:name w:val="WW8Num5z4"/>
    <w:rsid w:val="00DB4D9A"/>
    <w:rPr>
      <w:rFonts w:cs="Times New Roman"/>
    </w:rPr>
  </w:style>
  <w:style w:type="character" w:customStyle="1" w:styleId="WW8Num7z1">
    <w:name w:val="WW8Num7z1"/>
    <w:rsid w:val="00DB4D9A"/>
    <w:rPr>
      <w:rFonts w:cs="Times New Roman"/>
    </w:rPr>
  </w:style>
  <w:style w:type="character" w:customStyle="1" w:styleId="WW8Num8z0">
    <w:name w:val="WW8Num8z0"/>
    <w:rsid w:val="00DB4D9A"/>
    <w:rPr>
      <w:rFonts w:ascii="Times New Roman" w:hAnsi="Times New Roman" w:cs="Times New Roman"/>
      <w:b w:val="0"/>
      <w:bCs w:val="0"/>
      <w:i w:val="0"/>
      <w:iCs w:val="0"/>
      <w:sz w:val="16"/>
      <w:szCs w:val="16"/>
    </w:rPr>
  </w:style>
  <w:style w:type="character" w:customStyle="1" w:styleId="WW-DefaultParagraphFont1">
    <w:name w:val="WW-Default Paragraph Font1"/>
    <w:rsid w:val="00DB4D9A"/>
  </w:style>
  <w:style w:type="paragraph" w:customStyle="1" w:styleId="Heading">
    <w:name w:val="Heading"/>
    <w:basedOn w:val="Normal"/>
    <w:next w:val="BodyText"/>
    <w:rsid w:val="00DB4D9A"/>
    <w:pPr>
      <w:keepNext/>
      <w:spacing w:before="240" w:after="120"/>
    </w:pPr>
    <w:rPr>
      <w:rFonts w:ascii="Arial" w:eastAsia="DejaVu Sans" w:hAnsi="Arial" w:cs="Lohit Hindi"/>
      <w:sz w:val="28"/>
      <w:szCs w:val="28"/>
    </w:rPr>
  </w:style>
  <w:style w:type="paragraph" w:styleId="BodyText">
    <w:name w:val="Body Text"/>
    <w:basedOn w:val="Normal"/>
    <w:link w:val="BodyTextChar"/>
    <w:rsid w:val="00DB4D9A"/>
    <w:pPr>
      <w:spacing w:after="6"/>
      <w:ind w:firstLine="288"/>
      <w:jc w:val="both"/>
    </w:pPr>
    <w:rPr>
      <w:spacing w:val="-1"/>
    </w:rPr>
  </w:style>
  <w:style w:type="character" w:customStyle="1" w:styleId="BodyTextChar">
    <w:name w:val="Body Text Char"/>
    <w:link w:val="BodyText"/>
    <w:rsid w:val="00DB4D9A"/>
    <w:rPr>
      <w:rFonts w:ascii="Times New Roman" w:eastAsia="SimSun" w:hAnsi="Times New Roman" w:cs="Times New Roman"/>
      <w:spacing w:val="-1"/>
      <w:sz w:val="20"/>
      <w:szCs w:val="20"/>
      <w:lang w:eastAsia="zh-CN"/>
    </w:rPr>
  </w:style>
  <w:style w:type="paragraph" w:styleId="List">
    <w:name w:val="List"/>
    <w:basedOn w:val="BodyText"/>
    <w:rsid w:val="00DB4D9A"/>
    <w:rPr>
      <w:rFonts w:cs="Lohit Hindi"/>
    </w:rPr>
  </w:style>
  <w:style w:type="paragraph" w:styleId="Caption">
    <w:name w:val="caption"/>
    <w:basedOn w:val="Normal"/>
    <w:qFormat/>
    <w:rsid w:val="00DB4D9A"/>
    <w:pPr>
      <w:suppressLineNumbers/>
      <w:spacing w:before="120" w:after="120"/>
    </w:pPr>
    <w:rPr>
      <w:rFonts w:cs="Lohit Hindi"/>
      <w:i/>
      <w:iCs/>
      <w:sz w:val="24"/>
      <w:szCs w:val="24"/>
    </w:rPr>
  </w:style>
  <w:style w:type="paragraph" w:customStyle="1" w:styleId="Index">
    <w:name w:val="Index"/>
    <w:basedOn w:val="Normal"/>
    <w:rsid w:val="00DB4D9A"/>
    <w:pPr>
      <w:suppressLineNumbers/>
    </w:pPr>
    <w:rPr>
      <w:rFonts w:cs="Lohit Hindi"/>
    </w:rPr>
  </w:style>
  <w:style w:type="paragraph" w:customStyle="1" w:styleId="Abstract">
    <w:name w:val="Abstract"/>
    <w:rsid w:val="00DB4D9A"/>
    <w:pPr>
      <w:suppressAutoHyphens/>
      <w:spacing w:after="200"/>
      <w:ind w:firstLine="170"/>
      <w:jc w:val="both"/>
    </w:pPr>
    <w:rPr>
      <w:rFonts w:ascii="Times New Roman" w:eastAsia="SimSun" w:hAnsi="Times New Roman"/>
      <w:b/>
      <w:bCs/>
      <w:sz w:val="18"/>
      <w:szCs w:val="18"/>
      <w:lang w:val="en-US" w:eastAsia="zh-CN"/>
    </w:rPr>
  </w:style>
  <w:style w:type="paragraph" w:customStyle="1" w:styleId="Affiliation">
    <w:name w:val="Affiliation"/>
    <w:rsid w:val="00DB4D9A"/>
    <w:pPr>
      <w:suppressAutoHyphens/>
      <w:jc w:val="center"/>
    </w:pPr>
    <w:rPr>
      <w:rFonts w:ascii="Times New Roman" w:eastAsia="SimSun" w:hAnsi="Times New Roman"/>
      <w:lang w:val="en-US" w:eastAsia="zh-CN"/>
    </w:rPr>
  </w:style>
  <w:style w:type="paragraph" w:customStyle="1" w:styleId="Author">
    <w:name w:val="Author"/>
    <w:rsid w:val="00DB4D9A"/>
    <w:pPr>
      <w:suppressAutoHyphens/>
      <w:spacing w:before="360" w:after="40"/>
      <w:jc w:val="center"/>
    </w:pPr>
    <w:rPr>
      <w:rFonts w:ascii="Times New Roman" w:eastAsia="SimSun" w:hAnsi="Times New Roman"/>
      <w:sz w:val="22"/>
      <w:szCs w:val="22"/>
      <w:lang w:val="en-US"/>
    </w:rPr>
  </w:style>
  <w:style w:type="paragraph" w:customStyle="1" w:styleId="bulletlist">
    <w:name w:val="bullet list"/>
    <w:basedOn w:val="BodyText"/>
    <w:rsid w:val="00DB4D9A"/>
    <w:pPr>
      <w:tabs>
        <w:tab w:val="left" w:pos="648"/>
      </w:tabs>
      <w:ind w:left="648" w:hanging="360"/>
    </w:pPr>
  </w:style>
  <w:style w:type="paragraph" w:customStyle="1" w:styleId="equation">
    <w:name w:val="equation"/>
    <w:basedOn w:val="Normal"/>
    <w:rsid w:val="00DB4D9A"/>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DB4D9A"/>
    <w:pPr>
      <w:tabs>
        <w:tab w:val="num" w:pos="0"/>
      </w:tabs>
      <w:suppressAutoHyphens/>
      <w:spacing w:before="80" w:after="200"/>
      <w:ind w:left="360" w:hanging="360"/>
      <w:jc w:val="center"/>
    </w:pPr>
    <w:rPr>
      <w:rFonts w:ascii="Times New Roman" w:eastAsia="SimSun" w:hAnsi="Times New Roman"/>
      <w:sz w:val="16"/>
      <w:szCs w:val="16"/>
      <w:lang w:val="en-US"/>
    </w:rPr>
  </w:style>
  <w:style w:type="paragraph" w:customStyle="1" w:styleId="footnote">
    <w:name w:val="footnote"/>
    <w:rsid w:val="00DB4D9A"/>
    <w:pPr>
      <w:tabs>
        <w:tab w:val="left" w:pos="648"/>
      </w:tabs>
      <w:suppressAutoHyphens/>
      <w:spacing w:after="40"/>
      <w:ind w:firstLine="288"/>
    </w:pPr>
    <w:rPr>
      <w:rFonts w:ascii="Times New Roman" w:eastAsia="SimSun" w:hAnsi="Times New Roman"/>
      <w:sz w:val="16"/>
      <w:szCs w:val="16"/>
      <w:lang w:val="en-US" w:eastAsia="zh-CN"/>
    </w:rPr>
  </w:style>
  <w:style w:type="paragraph" w:customStyle="1" w:styleId="keywords">
    <w:name w:val="key words"/>
    <w:rsid w:val="00DB4D9A"/>
    <w:pPr>
      <w:suppressAutoHyphens/>
      <w:spacing w:after="120"/>
      <w:ind w:firstLine="288"/>
      <w:jc w:val="both"/>
    </w:pPr>
    <w:rPr>
      <w:rFonts w:ascii="Times New Roman" w:eastAsia="SimSun" w:hAnsi="Times New Roman"/>
      <w:b/>
      <w:bCs/>
      <w:iCs/>
      <w:sz w:val="18"/>
      <w:szCs w:val="18"/>
      <w:lang w:val="en-US"/>
    </w:rPr>
  </w:style>
  <w:style w:type="paragraph" w:customStyle="1" w:styleId="papersubtitle">
    <w:name w:val="paper subtitle"/>
    <w:rsid w:val="00DB4D9A"/>
    <w:pPr>
      <w:suppressAutoHyphens/>
      <w:spacing w:after="120"/>
      <w:jc w:val="center"/>
    </w:pPr>
    <w:rPr>
      <w:rFonts w:ascii="Times New Roman" w:eastAsia="MS Mincho" w:hAnsi="Times New Roman"/>
      <w:sz w:val="28"/>
      <w:szCs w:val="28"/>
      <w:lang w:val="en-US"/>
    </w:rPr>
  </w:style>
  <w:style w:type="paragraph" w:customStyle="1" w:styleId="papertitle">
    <w:name w:val="paper title"/>
    <w:rsid w:val="00DB4D9A"/>
    <w:pPr>
      <w:suppressAutoHyphens/>
      <w:spacing w:after="120"/>
      <w:jc w:val="center"/>
    </w:pPr>
    <w:rPr>
      <w:rFonts w:ascii="Times New Roman" w:eastAsia="MS Mincho" w:hAnsi="Times New Roman"/>
      <w:sz w:val="48"/>
      <w:szCs w:val="48"/>
      <w:lang w:val="en-US"/>
    </w:rPr>
  </w:style>
  <w:style w:type="paragraph" w:customStyle="1" w:styleId="references">
    <w:name w:val="references"/>
    <w:rsid w:val="00DB4D9A"/>
    <w:pPr>
      <w:tabs>
        <w:tab w:val="num" w:pos="360"/>
      </w:tabs>
      <w:suppressAutoHyphens/>
      <w:spacing w:after="50" w:line="180" w:lineRule="atLeast"/>
      <w:ind w:left="360" w:hanging="360"/>
      <w:jc w:val="both"/>
    </w:pPr>
    <w:rPr>
      <w:rFonts w:ascii="Times New Roman" w:eastAsia="MS Mincho" w:hAnsi="Times New Roman"/>
      <w:sz w:val="18"/>
      <w:szCs w:val="16"/>
      <w:lang w:val="en-US"/>
    </w:rPr>
  </w:style>
  <w:style w:type="paragraph" w:customStyle="1" w:styleId="sponsors">
    <w:name w:val="sponsors"/>
    <w:rsid w:val="00DB4D9A"/>
    <w:pPr>
      <w:pBdr>
        <w:top w:val="single" w:sz="4" w:space="2" w:color="000000"/>
      </w:pBdr>
      <w:suppressAutoHyphens/>
      <w:ind w:firstLine="288"/>
    </w:pPr>
    <w:rPr>
      <w:rFonts w:ascii="Times New Roman" w:eastAsia="SimSun" w:hAnsi="Times New Roman"/>
      <w:sz w:val="16"/>
      <w:szCs w:val="16"/>
      <w:lang w:val="en-US" w:eastAsia="zh-CN"/>
    </w:rPr>
  </w:style>
  <w:style w:type="paragraph" w:customStyle="1" w:styleId="tablecolhead">
    <w:name w:val="table col head"/>
    <w:basedOn w:val="Normal"/>
    <w:rsid w:val="00DB4D9A"/>
    <w:rPr>
      <w:b/>
      <w:bCs/>
      <w:sz w:val="16"/>
      <w:szCs w:val="16"/>
    </w:rPr>
  </w:style>
  <w:style w:type="paragraph" w:customStyle="1" w:styleId="tablecolsubhead">
    <w:name w:val="table col subhead"/>
    <w:basedOn w:val="tablecolhead"/>
    <w:rsid w:val="00DB4D9A"/>
    <w:rPr>
      <w:i/>
      <w:iCs/>
      <w:sz w:val="15"/>
      <w:szCs w:val="15"/>
    </w:rPr>
  </w:style>
  <w:style w:type="paragraph" w:customStyle="1" w:styleId="tablecopy">
    <w:name w:val="table copy"/>
    <w:rsid w:val="00DB4D9A"/>
    <w:pPr>
      <w:suppressAutoHyphens/>
      <w:jc w:val="both"/>
    </w:pPr>
    <w:rPr>
      <w:rFonts w:ascii="Times New Roman" w:eastAsia="SimSun" w:hAnsi="Times New Roman"/>
      <w:sz w:val="16"/>
      <w:szCs w:val="16"/>
      <w:lang w:val="en-US"/>
    </w:rPr>
  </w:style>
  <w:style w:type="paragraph" w:customStyle="1" w:styleId="tablefootnote">
    <w:name w:val="table footnote"/>
    <w:rsid w:val="00DB4D9A"/>
    <w:pPr>
      <w:suppressAutoHyphens/>
      <w:spacing w:before="60" w:after="30"/>
      <w:jc w:val="right"/>
    </w:pPr>
    <w:rPr>
      <w:rFonts w:ascii="Times New Roman" w:eastAsia="SimSun" w:hAnsi="Times New Roman"/>
      <w:sz w:val="12"/>
      <w:szCs w:val="12"/>
      <w:lang w:val="en-US" w:eastAsia="zh-CN"/>
    </w:rPr>
  </w:style>
  <w:style w:type="paragraph" w:customStyle="1" w:styleId="tablehead">
    <w:name w:val="table head"/>
    <w:rsid w:val="00DB4D9A"/>
    <w:pPr>
      <w:tabs>
        <w:tab w:val="num" w:pos="0"/>
        <w:tab w:val="left" w:pos="1080"/>
      </w:tabs>
      <w:suppressAutoHyphens/>
      <w:spacing w:before="240" w:after="120" w:line="216" w:lineRule="auto"/>
      <w:jc w:val="center"/>
    </w:pPr>
    <w:rPr>
      <w:rFonts w:ascii="Times New Roman" w:eastAsia="SimSun" w:hAnsi="Times New Roman"/>
      <w:smallCaps/>
      <w:sz w:val="16"/>
      <w:szCs w:val="16"/>
      <w:lang w:val="en-US"/>
    </w:rPr>
  </w:style>
  <w:style w:type="paragraph" w:customStyle="1" w:styleId="Framecontents">
    <w:name w:val="Frame contents"/>
    <w:basedOn w:val="BodyText"/>
    <w:rsid w:val="00DB4D9A"/>
  </w:style>
  <w:style w:type="paragraph" w:customStyle="1" w:styleId="TableContents">
    <w:name w:val="Table Contents"/>
    <w:basedOn w:val="Normal"/>
    <w:rsid w:val="00DB4D9A"/>
    <w:pPr>
      <w:suppressLineNumbers/>
    </w:pPr>
  </w:style>
  <w:style w:type="paragraph" w:customStyle="1" w:styleId="TableHeading">
    <w:name w:val="Table Heading"/>
    <w:basedOn w:val="TableContents"/>
    <w:rsid w:val="00DB4D9A"/>
    <w:rPr>
      <w:b/>
      <w:bCs/>
    </w:rPr>
  </w:style>
  <w:style w:type="paragraph" w:customStyle="1" w:styleId="IEEEAuthorName">
    <w:name w:val="IEEE Author Name"/>
    <w:basedOn w:val="Normal"/>
    <w:next w:val="Normal"/>
    <w:rsid w:val="00DB4D9A"/>
    <w:pPr>
      <w:suppressAutoHyphens w:val="0"/>
      <w:adjustRightInd w:val="0"/>
      <w:snapToGrid w:val="0"/>
      <w:spacing w:before="120" w:after="120"/>
    </w:pPr>
    <w:rPr>
      <w:rFonts w:eastAsia="Times New Roman"/>
      <w:sz w:val="22"/>
      <w:szCs w:val="24"/>
      <w:lang w:val="en-GB" w:eastAsia="en-GB"/>
    </w:rPr>
  </w:style>
  <w:style w:type="paragraph" w:customStyle="1" w:styleId="IEEEAuthorAffiliation">
    <w:name w:val="IEEE Author Affiliation"/>
    <w:basedOn w:val="Normal"/>
    <w:next w:val="Normal"/>
    <w:rsid w:val="00DB4D9A"/>
    <w:pPr>
      <w:suppressAutoHyphens w:val="0"/>
      <w:spacing w:after="60"/>
    </w:pPr>
    <w:rPr>
      <w:rFonts w:eastAsia="Times New Roman"/>
      <w:i/>
      <w:szCs w:val="24"/>
      <w:lang w:val="en-GB" w:eastAsia="en-GB"/>
    </w:rPr>
  </w:style>
  <w:style w:type="paragraph" w:customStyle="1" w:styleId="IEEEAuthorEmail">
    <w:name w:val="IEEE Author Email"/>
    <w:next w:val="IEEEAuthorAffiliation"/>
    <w:rsid w:val="00DB4D9A"/>
    <w:pPr>
      <w:spacing w:after="60"/>
      <w:jc w:val="center"/>
    </w:pPr>
    <w:rPr>
      <w:rFonts w:ascii="Courier" w:eastAsia="Times New Roman" w:hAnsi="Courier"/>
      <w:sz w:val="18"/>
      <w:szCs w:val="24"/>
      <w:lang w:val="en-GB" w:eastAsia="en-GB"/>
    </w:rPr>
  </w:style>
  <w:style w:type="paragraph" w:customStyle="1" w:styleId="IEEEAbstractHeading">
    <w:name w:val="IEEE Abstract Heading"/>
    <w:basedOn w:val="IEEEAbtract"/>
    <w:next w:val="IEEEAbtract"/>
    <w:link w:val="IEEEAbstractHeadingChar"/>
    <w:rsid w:val="00DB4D9A"/>
    <w:rPr>
      <w:i/>
    </w:rPr>
  </w:style>
  <w:style w:type="character" w:customStyle="1" w:styleId="IEEEAbstractHeadingChar">
    <w:name w:val="IEEE Abstract Heading Char"/>
    <w:link w:val="IEEEAbstractHeading"/>
    <w:rsid w:val="00DB4D9A"/>
    <w:rPr>
      <w:rFonts w:ascii="Times New Roman" w:eastAsia="SimSun" w:hAnsi="Times New Roman" w:cs="Times New Roman"/>
      <w:b/>
      <w:i/>
      <w:sz w:val="18"/>
      <w:szCs w:val="24"/>
      <w:lang w:val="en-GB" w:eastAsia="en-GB"/>
    </w:rPr>
  </w:style>
  <w:style w:type="paragraph" w:customStyle="1" w:styleId="IEEEAbtract">
    <w:name w:val="IEEE Abtract"/>
    <w:basedOn w:val="Normal"/>
    <w:next w:val="Normal"/>
    <w:link w:val="IEEEAbtractChar"/>
    <w:rsid w:val="00DB4D9A"/>
    <w:pPr>
      <w:suppressAutoHyphens w:val="0"/>
      <w:adjustRightInd w:val="0"/>
      <w:snapToGrid w:val="0"/>
      <w:jc w:val="both"/>
    </w:pPr>
    <w:rPr>
      <w:b/>
      <w:sz w:val="18"/>
      <w:szCs w:val="24"/>
      <w:lang w:val="en-GB" w:eastAsia="en-GB"/>
    </w:rPr>
  </w:style>
  <w:style w:type="character" w:customStyle="1" w:styleId="IEEEAbtractChar">
    <w:name w:val="IEEE Abtract Char"/>
    <w:link w:val="IEEEAbtract"/>
    <w:rsid w:val="00DB4D9A"/>
    <w:rPr>
      <w:rFonts w:ascii="Times New Roman" w:eastAsia="SimSun" w:hAnsi="Times New Roman" w:cs="Times New Roman"/>
      <w:b/>
      <w:sz w:val="18"/>
      <w:szCs w:val="24"/>
      <w:lang w:val="en-GB" w:eastAsia="en-GB"/>
    </w:rPr>
  </w:style>
  <w:style w:type="paragraph" w:customStyle="1" w:styleId="IEEETitle">
    <w:name w:val="IEEE Title"/>
    <w:basedOn w:val="Normal"/>
    <w:next w:val="IEEEAuthorName"/>
    <w:rsid w:val="00DB4D9A"/>
    <w:pPr>
      <w:suppressAutoHyphens w:val="0"/>
      <w:adjustRightInd w:val="0"/>
      <w:snapToGrid w:val="0"/>
    </w:pPr>
    <w:rPr>
      <w:sz w:val="48"/>
      <w:szCs w:val="24"/>
      <w:lang w:val="en-AU"/>
    </w:rPr>
  </w:style>
  <w:style w:type="paragraph" w:styleId="Header">
    <w:name w:val="header"/>
    <w:basedOn w:val="Normal"/>
    <w:link w:val="HeaderChar"/>
    <w:uiPriority w:val="99"/>
    <w:unhideWhenUsed/>
    <w:rsid w:val="00DB4D9A"/>
    <w:pPr>
      <w:tabs>
        <w:tab w:val="center" w:pos="4680"/>
        <w:tab w:val="right" w:pos="9360"/>
      </w:tabs>
      <w:suppressAutoHyphens w:val="0"/>
      <w:jc w:val="left"/>
    </w:pPr>
    <w:rPr>
      <w:sz w:val="24"/>
      <w:szCs w:val="24"/>
      <w:lang w:val="en-AU"/>
    </w:rPr>
  </w:style>
  <w:style w:type="character" w:customStyle="1" w:styleId="HeaderChar">
    <w:name w:val="Header Char"/>
    <w:link w:val="Header"/>
    <w:uiPriority w:val="99"/>
    <w:rsid w:val="00DB4D9A"/>
    <w:rPr>
      <w:rFonts w:ascii="Times New Roman" w:eastAsia="SimSun" w:hAnsi="Times New Roman" w:cs="Times New Roman"/>
      <w:sz w:val="24"/>
      <w:szCs w:val="24"/>
      <w:lang w:val="en-AU" w:eastAsia="zh-CN"/>
    </w:rPr>
  </w:style>
  <w:style w:type="paragraph" w:styleId="Footer">
    <w:name w:val="footer"/>
    <w:basedOn w:val="Normal"/>
    <w:link w:val="FooterChar"/>
    <w:uiPriority w:val="99"/>
    <w:unhideWhenUsed/>
    <w:rsid w:val="001352DF"/>
    <w:pPr>
      <w:tabs>
        <w:tab w:val="center" w:pos="4680"/>
        <w:tab w:val="right" w:pos="9360"/>
      </w:tabs>
    </w:pPr>
  </w:style>
  <w:style w:type="character" w:customStyle="1" w:styleId="FooterChar">
    <w:name w:val="Footer Char"/>
    <w:link w:val="Footer"/>
    <w:uiPriority w:val="99"/>
    <w:rsid w:val="001352DF"/>
    <w:rPr>
      <w:rFonts w:ascii="Times New Roman" w:eastAsia="SimSun" w:hAnsi="Times New Roman"/>
      <w:lang w:eastAsia="zh-CN"/>
    </w:rPr>
  </w:style>
  <w:style w:type="paragraph" w:styleId="NoSpacing">
    <w:name w:val="No Spacing"/>
    <w:uiPriority w:val="1"/>
    <w:qFormat/>
    <w:rsid w:val="00C672E0"/>
    <w:pPr>
      <w:suppressAutoHyphens/>
      <w:jc w:val="both"/>
    </w:pPr>
    <w:rPr>
      <w:rFonts w:ascii="Times New Roman" w:eastAsia="SimSun" w:hAnsi="Times New Roman"/>
      <w:lang w:val="en-US" w:eastAsia="zh-CN"/>
    </w:rPr>
  </w:style>
  <w:style w:type="paragraph" w:customStyle="1" w:styleId="IEEEParagraph">
    <w:name w:val="IEEE Paragraph"/>
    <w:basedOn w:val="Normal"/>
    <w:link w:val="IEEEParagraphChar"/>
    <w:rsid w:val="00272CE7"/>
    <w:pPr>
      <w:suppressAutoHyphens w:val="0"/>
      <w:adjustRightInd w:val="0"/>
      <w:snapToGrid w:val="0"/>
      <w:ind w:firstLine="216"/>
      <w:jc w:val="both"/>
    </w:pPr>
    <w:rPr>
      <w:szCs w:val="24"/>
      <w:lang w:val="en-AU"/>
    </w:rPr>
  </w:style>
  <w:style w:type="character" w:customStyle="1" w:styleId="IEEEParagraphChar">
    <w:name w:val="IEEE Paragraph Char"/>
    <w:link w:val="IEEEParagraph"/>
    <w:rsid w:val="00272CE7"/>
    <w:rPr>
      <w:rFonts w:ascii="Times New Roman" w:eastAsia="SimSun" w:hAnsi="Times New Roman"/>
      <w:szCs w:val="24"/>
      <w:lang w:val="en-AU" w:eastAsia="zh-CN"/>
    </w:rPr>
  </w:style>
  <w:style w:type="numbering" w:customStyle="1" w:styleId="IEEEBullet1">
    <w:name w:val="IEEE Bullet 1"/>
    <w:basedOn w:val="NoList"/>
    <w:rsid w:val="00272CE7"/>
    <w:pPr>
      <w:numPr>
        <w:numId w:val="7"/>
      </w:numPr>
    </w:pPr>
  </w:style>
  <w:style w:type="paragraph" w:customStyle="1" w:styleId="IEEEFigure">
    <w:name w:val="IEEE Figure"/>
    <w:basedOn w:val="Normal"/>
    <w:next w:val="Normal"/>
    <w:rsid w:val="00272CE7"/>
    <w:pPr>
      <w:suppressAutoHyphens w:val="0"/>
    </w:pPr>
    <w:rPr>
      <w:sz w:val="24"/>
      <w:szCs w:val="24"/>
      <w:lang w:val="en-AU"/>
    </w:rPr>
  </w:style>
  <w:style w:type="paragraph" w:customStyle="1" w:styleId="IEEEFigureCaptionMulti-Lines">
    <w:name w:val="IEEE Figure Caption Multi-Lines"/>
    <w:basedOn w:val="Normal"/>
    <w:next w:val="IEEEParagraph"/>
    <w:link w:val="IEEEFigureCaptionMulti-LinesChar"/>
    <w:rsid w:val="00272CE7"/>
    <w:pPr>
      <w:suppressAutoHyphens w:val="0"/>
      <w:spacing w:before="120" w:after="120"/>
      <w:jc w:val="both"/>
    </w:pPr>
    <w:rPr>
      <w:sz w:val="16"/>
      <w:szCs w:val="24"/>
      <w:lang w:val="en-AU"/>
    </w:rPr>
  </w:style>
  <w:style w:type="paragraph" w:customStyle="1" w:styleId="Gambar">
    <w:name w:val="Gambar"/>
    <w:basedOn w:val="IEEEFigureCaptionMulti-Lines"/>
    <w:link w:val="GambarChar"/>
    <w:qFormat/>
    <w:rsid w:val="00283D7A"/>
    <w:rPr>
      <w:lang w:val="id-ID"/>
    </w:rPr>
  </w:style>
  <w:style w:type="paragraph" w:customStyle="1" w:styleId="IEEETableCell">
    <w:name w:val="IEEE Table Cell"/>
    <w:basedOn w:val="IEEEParagraph"/>
    <w:rsid w:val="00F44375"/>
    <w:pPr>
      <w:ind w:firstLine="0"/>
      <w:jc w:val="left"/>
    </w:pPr>
    <w:rPr>
      <w:sz w:val="18"/>
    </w:rPr>
  </w:style>
  <w:style w:type="character" w:customStyle="1" w:styleId="IEEEFigureCaptionMulti-LinesChar">
    <w:name w:val="IEEE Figure Caption Multi-Lines Char"/>
    <w:link w:val="IEEEFigureCaptionMulti-Lines"/>
    <w:rsid w:val="00283D7A"/>
    <w:rPr>
      <w:rFonts w:ascii="Times New Roman" w:eastAsia="SimSun" w:hAnsi="Times New Roman"/>
      <w:sz w:val="16"/>
      <w:szCs w:val="24"/>
      <w:lang w:val="en-AU" w:eastAsia="zh-CN"/>
    </w:rPr>
  </w:style>
  <w:style w:type="character" w:customStyle="1" w:styleId="GambarChar">
    <w:name w:val="Gambar Char"/>
    <w:link w:val="Gambar"/>
    <w:rsid w:val="00283D7A"/>
    <w:rPr>
      <w:rFonts w:ascii="Times New Roman" w:eastAsia="SimSun" w:hAnsi="Times New Roman"/>
      <w:sz w:val="16"/>
      <w:szCs w:val="24"/>
      <w:lang w:val="id-ID" w:eastAsia="zh-CN"/>
    </w:rPr>
  </w:style>
  <w:style w:type="paragraph" w:customStyle="1" w:styleId="IEEETableCaption">
    <w:name w:val="IEEE Table Caption"/>
    <w:basedOn w:val="Normal"/>
    <w:next w:val="IEEEParagraph"/>
    <w:link w:val="IEEETableCaptionChar"/>
    <w:rsid w:val="00F44375"/>
    <w:pPr>
      <w:suppressAutoHyphens w:val="0"/>
      <w:spacing w:before="120" w:after="120"/>
    </w:pPr>
    <w:rPr>
      <w:smallCaps/>
      <w:sz w:val="16"/>
      <w:szCs w:val="24"/>
      <w:lang w:val="en-AU"/>
    </w:rPr>
  </w:style>
  <w:style w:type="paragraph" w:customStyle="1" w:styleId="IEEETableHeaderCentered">
    <w:name w:val="IEEE Table Header Centered"/>
    <w:basedOn w:val="IEEETableCell"/>
    <w:rsid w:val="00F44375"/>
    <w:pPr>
      <w:jc w:val="center"/>
    </w:pPr>
    <w:rPr>
      <w:b/>
      <w:bCs/>
    </w:rPr>
  </w:style>
  <w:style w:type="paragraph" w:customStyle="1" w:styleId="IEEETableHeaderLeft-Justified">
    <w:name w:val="IEEE Table Header Left-Justified"/>
    <w:basedOn w:val="IEEETableCell"/>
    <w:rsid w:val="00F44375"/>
    <w:rPr>
      <w:b/>
      <w:bCs/>
    </w:rPr>
  </w:style>
  <w:style w:type="paragraph" w:customStyle="1" w:styleId="Tabel">
    <w:name w:val="Tabel"/>
    <w:basedOn w:val="IEEETableCaption"/>
    <w:link w:val="TabelChar"/>
    <w:qFormat/>
    <w:rsid w:val="00930B27"/>
  </w:style>
  <w:style w:type="paragraph" w:styleId="ListNumber">
    <w:name w:val="List Number"/>
    <w:basedOn w:val="Normal"/>
    <w:uiPriority w:val="99"/>
    <w:semiHidden/>
    <w:unhideWhenUsed/>
    <w:rsid w:val="006A6EEC"/>
    <w:pPr>
      <w:numPr>
        <w:numId w:val="9"/>
      </w:numPr>
      <w:contextualSpacing/>
    </w:pPr>
  </w:style>
  <w:style w:type="character" w:customStyle="1" w:styleId="IEEETableCaptionChar">
    <w:name w:val="IEEE Table Caption Char"/>
    <w:link w:val="IEEETableCaption"/>
    <w:rsid w:val="00930B27"/>
    <w:rPr>
      <w:rFonts w:ascii="Times New Roman" w:eastAsia="SimSun" w:hAnsi="Times New Roman"/>
      <w:smallCaps/>
      <w:sz w:val="16"/>
      <w:szCs w:val="24"/>
      <w:lang w:val="en-AU" w:eastAsia="zh-CN"/>
    </w:rPr>
  </w:style>
  <w:style w:type="character" w:customStyle="1" w:styleId="TabelChar">
    <w:name w:val="Tabel Char"/>
    <w:basedOn w:val="IEEETableCaptionChar"/>
    <w:link w:val="Tabel"/>
    <w:rsid w:val="00930B27"/>
    <w:rPr>
      <w:rFonts w:ascii="Times New Roman" w:eastAsia="SimSun" w:hAnsi="Times New Roman"/>
      <w:smallCaps/>
      <w:sz w:val="16"/>
      <w:szCs w:val="24"/>
      <w:lang w:val="en-AU" w:eastAsia="zh-CN"/>
    </w:rPr>
  </w:style>
  <w:style w:type="character" w:styleId="Hyperlink">
    <w:name w:val="Hyperlink"/>
    <w:unhideWhenUsed/>
    <w:rsid w:val="008D6ED5"/>
    <w:rPr>
      <w:color w:val="0000FF"/>
      <w:u w:val="single"/>
    </w:rPr>
  </w:style>
  <w:style w:type="paragraph" w:styleId="NormalWeb">
    <w:name w:val="Normal (Web)"/>
    <w:basedOn w:val="Normal"/>
    <w:rsid w:val="002D18A8"/>
    <w:pPr>
      <w:suppressAutoHyphens w:val="0"/>
      <w:spacing w:before="100" w:beforeAutospacing="1" w:after="100" w:afterAutospacing="1"/>
      <w:jc w:val="left"/>
    </w:pPr>
    <w:rPr>
      <w:rFonts w:ascii="Verdana" w:eastAsia="Calibri" w:hAnsi="Verdana"/>
      <w:noProof/>
      <w:sz w:val="22"/>
      <w:szCs w:val="22"/>
      <w:lang w:eastAsia="en-US"/>
    </w:rPr>
  </w:style>
  <w:style w:type="table" w:styleId="TableGrid">
    <w:name w:val="Table Grid"/>
    <w:basedOn w:val="TableNormal"/>
    <w:uiPriority w:val="59"/>
    <w:rsid w:val="00432F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2592B"/>
    <w:rPr>
      <w:rFonts w:ascii="Tahoma" w:hAnsi="Tahoma" w:cs="Tahoma"/>
      <w:sz w:val="16"/>
      <w:szCs w:val="16"/>
    </w:rPr>
  </w:style>
  <w:style w:type="character" w:customStyle="1" w:styleId="BalloonTextChar">
    <w:name w:val="Balloon Text Char"/>
    <w:basedOn w:val="DefaultParagraphFont"/>
    <w:link w:val="BalloonText"/>
    <w:uiPriority w:val="99"/>
    <w:semiHidden/>
    <w:rsid w:val="0052592B"/>
    <w:rPr>
      <w:rFonts w:ascii="Tahoma" w:eastAsia="SimSun" w:hAnsi="Tahoma" w:cs="Tahoma"/>
      <w:sz w:val="16"/>
      <w:szCs w:val="16"/>
      <w:lang w:val="en-US" w:eastAsia="zh-CN"/>
    </w:rPr>
  </w:style>
  <w:style w:type="paragraph" w:styleId="ListParagraph">
    <w:name w:val="List Paragraph"/>
    <w:basedOn w:val="Normal"/>
    <w:qFormat/>
    <w:rsid w:val="00896E4F"/>
    <w:pPr>
      <w:suppressAutoHyphens w:val="0"/>
      <w:spacing w:before="360" w:after="200" w:line="360" w:lineRule="auto"/>
      <w:ind w:left="720"/>
      <w:contextualSpacing/>
      <w:jc w:val="both"/>
    </w:pPr>
    <w:rPr>
      <w:rFonts w:asciiTheme="minorHAnsi" w:eastAsiaTheme="minorHAnsi" w:hAnsiTheme="minorHAnsi" w:cstheme="minorBidi"/>
      <w:sz w:val="22"/>
      <w:szCs w:val="22"/>
      <w:lang w:eastAsia="en-US"/>
    </w:rPr>
  </w:style>
  <w:style w:type="character" w:customStyle="1" w:styleId="TextChar">
    <w:name w:val="Text Char"/>
    <w:link w:val="Text"/>
    <w:locked/>
    <w:rsid w:val="005B4437"/>
    <w:rPr>
      <w:rFonts w:ascii="Cambria" w:hAnsi="Cambria"/>
    </w:rPr>
  </w:style>
  <w:style w:type="paragraph" w:customStyle="1" w:styleId="Text">
    <w:name w:val="Text"/>
    <w:basedOn w:val="Normal"/>
    <w:link w:val="TextChar"/>
    <w:qFormat/>
    <w:rsid w:val="005B4437"/>
    <w:pPr>
      <w:suppressAutoHyphens w:val="0"/>
      <w:spacing w:before="240" w:after="200" w:line="276" w:lineRule="auto"/>
      <w:jc w:val="both"/>
    </w:pPr>
    <w:rPr>
      <w:rFonts w:ascii="Cambria" w:eastAsia="Calibri" w:hAnsi="Cambria"/>
      <w:lang w:val="id-ID" w:eastAsia="id-ID"/>
    </w:rPr>
  </w:style>
  <w:style w:type="character" w:customStyle="1" w:styleId="EquationChar">
    <w:name w:val="Equation Char"/>
    <w:link w:val="Equation0"/>
    <w:locked/>
    <w:rsid w:val="005B4437"/>
    <w:rPr>
      <w:rFonts w:ascii="Times New Roman" w:eastAsia="Times New Roman" w:hAnsi="Times New Roman"/>
    </w:rPr>
  </w:style>
  <w:style w:type="paragraph" w:customStyle="1" w:styleId="Equation0">
    <w:name w:val="Equation"/>
    <w:basedOn w:val="Normal"/>
    <w:link w:val="EquationChar"/>
    <w:rsid w:val="005B4437"/>
    <w:pPr>
      <w:tabs>
        <w:tab w:val="left" w:pos="720"/>
        <w:tab w:val="right" w:pos="7088"/>
      </w:tabs>
      <w:suppressAutoHyphens w:val="0"/>
      <w:spacing w:before="120" w:after="120"/>
      <w:jc w:val="both"/>
    </w:pPr>
    <w:rPr>
      <w:rFonts w:eastAsia="Times New Roman"/>
      <w:lang w:val="id-ID" w:eastAsia="id-ID"/>
    </w:rPr>
  </w:style>
  <w:style w:type="paragraph" w:styleId="Bibliography">
    <w:name w:val="Bibliography"/>
    <w:basedOn w:val="Normal"/>
    <w:next w:val="Normal"/>
    <w:uiPriority w:val="37"/>
    <w:semiHidden/>
    <w:unhideWhenUsed/>
    <w:rsid w:val="001B1981"/>
  </w:style>
  <w:style w:type="paragraph" w:styleId="Title">
    <w:name w:val="Title"/>
    <w:basedOn w:val="Normal"/>
    <w:link w:val="TitleChar"/>
    <w:autoRedefine/>
    <w:qFormat/>
    <w:rsid w:val="0030479A"/>
    <w:pPr>
      <w:numPr>
        <w:numId w:val="25"/>
      </w:numPr>
      <w:suppressAutoHyphens w:val="0"/>
      <w:ind w:left="1145" w:hanging="357"/>
      <w:jc w:val="left"/>
    </w:pPr>
    <w:rPr>
      <w:rFonts w:ascii="Times" w:eastAsia="Times New Roman" w:hAnsi="Times"/>
      <w:b/>
      <w:sz w:val="34"/>
      <w:szCs w:val="34"/>
      <w:lang w:val="en-GB" w:eastAsia="en-US"/>
    </w:rPr>
  </w:style>
  <w:style w:type="character" w:customStyle="1" w:styleId="TitleChar">
    <w:name w:val="Title Char"/>
    <w:basedOn w:val="DefaultParagraphFont"/>
    <w:link w:val="Title"/>
    <w:rsid w:val="0030479A"/>
    <w:rPr>
      <w:rFonts w:ascii="Times" w:eastAsia="Times New Roman" w:hAnsi="Times"/>
      <w:b/>
      <w:sz w:val="34"/>
      <w:szCs w:val="34"/>
      <w:lang w:val="en-GB" w:eastAsia="en-US"/>
    </w:rPr>
  </w:style>
  <w:style w:type="paragraph" w:customStyle="1" w:styleId="Authors">
    <w:name w:val="Authors"/>
    <w:rsid w:val="008675ED"/>
    <w:pPr>
      <w:spacing w:after="113"/>
      <w:ind w:left="1418"/>
    </w:pPr>
    <w:rPr>
      <w:rFonts w:ascii="Times" w:eastAsia="Times New Roman" w:hAnsi="Times"/>
      <w:b/>
      <w:sz w:val="22"/>
      <w:szCs w:val="22"/>
      <w:lang w:val="en-GB" w:eastAsia="en-US"/>
    </w:rPr>
  </w:style>
  <w:style w:type="paragraph" w:customStyle="1" w:styleId="Addresses">
    <w:name w:val="Addresses"/>
    <w:autoRedefine/>
    <w:rsid w:val="008675ED"/>
    <w:pPr>
      <w:spacing w:after="454"/>
      <w:ind w:left="1418"/>
    </w:pPr>
    <w:rPr>
      <w:rFonts w:ascii="Times New Roman" w:eastAsia="Times New Roman" w:hAnsi="Times New Roman"/>
      <w:sz w:val="22"/>
      <w:szCs w:val="22"/>
      <w:lang w:val="en-GB" w:eastAsia="en-US"/>
    </w:rPr>
  </w:style>
  <w:style w:type="paragraph" w:customStyle="1" w:styleId="E-mail">
    <w:name w:val="E-mail"/>
    <w:next w:val="Abstract"/>
    <w:rsid w:val="008675ED"/>
    <w:pPr>
      <w:spacing w:after="240"/>
      <w:ind w:left="1418"/>
    </w:pPr>
    <w:rPr>
      <w:rFonts w:ascii="Times" w:eastAsia="Times New Roman" w:hAnsi="Times"/>
      <w:noProof/>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IEEEBullet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image" Target="media/image1.pn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footer" Target="footer10.xml"/><Relationship Id="rId5" Type="http://schemas.microsoft.com/office/2007/relationships/stylesWithEffects" Target="stylesWithEffects.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footer" Target="footer8.xml"/><Relationship Id="rId10" Type="http://schemas.openxmlformats.org/officeDocument/2006/relationships/hyperlink" Target="mailto:pmtk@" TargetMode="External"/><Relationship Id="rId19" Type="http://schemas.openxmlformats.org/officeDocument/2006/relationships/footer" Target="footer4.xml"/><Relationship Id="rId31" Type="http://schemas.openxmlformats.org/officeDocument/2006/relationships/header" Target="header10.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eader" Target="header8.xml"/><Relationship Id="rId30" Type="http://schemas.openxmlformats.org/officeDocument/2006/relationships/footer" Target="footer9.xml"/></Relationships>
</file>

<file path=word/_rels/header3.xml.rels><?xml version="1.0" encoding="UTF-8" standalone="yes"?>
<Relationships xmlns="http://schemas.openxmlformats.org/package/2006/relationships"><Relationship Id="rId1" Type="http://schemas.openxmlformats.org/officeDocument/2006/relationships/hyperlink" Target="http://journal.uinsgd.ac.id/index.php/analisa/index" TargetMode="External"/></Relationships>
</file>

<file path=word/_rels/header7.xml.rels><?xml version="1.0" encoding="UTF-8" standalone="yes"?>
<Relationships xmlns="http://schemas.openxmlformats.org/package/2006/relationships"><Relationship Id="rId1" Type="http://schemas.openxmlformats.org/officeDocument/2006/relationships/hyperlink" Target="http://journal.uinsgd.ac.id/index.php/analisa/index" TargetMode="External"/></Relationships>
</file>

<file path=word/_rels/header8.xml.rels><?xml version="1.0" encoding="UTF-8" standalone="yes"?>
<Relationships xmlns="http://schemas.openxmlformats.org/package/2006/relationships"><Relationship Id="rId1" Type="http://schemas.openxmlformats.org/officeDocument/2006/relationships/hyperlink" Target="http://journal.uinsgd.ac.id/index.php/analisa/index" TargetMode="External"/></Relationships>
</file>

<file path=word/_rels/header9.xml.rels><?xml version="1.0" encoding="UTF-8" standalone="yes"?>
<Relationships xmlns="http://schemas.openxmlformats.org/package/2006/relationships"><Relationship Id="rId1" Type="http://schemas.openxmlformats.org/officeDocument/2006/relationships/hyperlink" Target="http://journal.uinsgd.ac.id/index.php/analisa/index" TargetMode="External"/></Relationships>
</file>

<file path=word/_rels/header10.xml.rels><?xml version="1.0" encoding="UTF-8" standalone="yes"?>
<Relationships xmlns="http://schemas.openxmlformats.org/package/2006/relationships"><Relationship Id="rId1" Type="http://schemas.openxmlformats.org/officeDocument/2006/relationships/hyperlink" Target="http://journal.uinsgd.ac.id/index.php/analisa/i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Volume 3 Nomor 1 Juni 2017  e-ISSN 2549-5135  p- ISSN 2549-5143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D383AC-4DFD-4880-8181-552A3E07C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9</Pages>
  <Words>2140</Words>
  <Characters>12201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Khannies</Company>
  <LinksUpToDate>false</LinksUpToDate>
  <CharactersWithSpaces>14313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indra</dc:creator>
  <cp:lastModifiedBy>ONE SOLUTION</cp:lastModifiedBy>
  <cp:revision>13</cp:revision>
  <cp:lastPrinted>2015-01-15T04:55:00Z</cp:lastPrinted>
  <dcterms:created xsi:type="dcterms:W3CDTF">2018-07-16T04:57:00Z</dcterms:created>
  <dcterms:modified xsi:type="dcterms:W3CDTF">2018-07-29T15:24:00Z</dcterms:modified>
</cp:coreProperties>
</file>