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218" w:rsidRPr="003D7218" w:rsidRDefault="003D7218" w:rsidP="003D7218">
      <w:pPr>
        <w:pStyle w:val="Communicatus11Judul"/>
        <w:rPr>
          <w:sz w:val="28"/>
          <w:lang w:val="en-US"/>
        </w:rPr>
      </w:pPr>
      <w:r w:rsidRPr="003D7218">
        <w:rPr>
          <w:sz w:val="28"/>
          <w:lang w:val="en-US"/>
        </w:rPr>
        <w:t>The Hyperreality of Identity Politics on Social Media</w:t>
      </w:r>
    </w:p>
    <w:p w:rsidR="007B3FA5" w:rsidRPr="00F474F9" w:rsidRDefault="006556D0" w:rsidP="007B3FA5">
      <w:pPr>
        <w:pStyle w:val="Communicatus12Penulis"/>
        <w:rPr>
          <w:rFonts w:cs="Times New Roman"/>
          <w:lang w:val="en-US"/>
        </w:rPr>
      </w:pPr>
      <w:r>
        <w:rPr>
          <w:lang w:val="en-US"/>
        </w:rPr>
        <w:t>Didik Hariyanto</w:t>
      </w:r>
      <w:r w:rsidR="007B3FA5">
        <w:rPr>
          <w:vertAlign w:val="superscript"/>
        </w:rPr>
        <w:t>1</w:t>
      </w:r>
      <w:r w:rsidR="004F5497">
        <w:rPr>
          <w:vertAlign w:val="superscript"/>
        </w:rPr>
        <w:t>*</w:t>
      </w:r>
      <w:r>
        <w:t xml:space="preserve">, </w:t>
      </w:r>
      <w:r>
        <w:rPr>
          <w:lang w:val="en-US"/>
        </w:rPr>
        <w:t>Ferry Adhi Dharma</w:t>
      </w:r>
      <w:r w:rsidR="00D17C7B">
        <w:rPr>
          <w:vertAlign w:val="superscript"/>
        </w:rPr>
        <w:t>2</w:t>
      </w:r>
      <w:r w:rsidR="007B3FA5" w:rsidRPr="00F474F9">
        <w:rPr>
          <w:lang w:val="en-US"/>
        </w:rPr>
        <w:t xml:space="preserve">, </w:t>
      </w:r>
      <w:r w:rsidR="00F474F9" w:rsidRPr="00F474F9">
        <w:rPr>
          <w:lang w:val="en-US"/>
        </w:rPr>
        <w:t>Ishak Yussof</w:t>
      </w:r>
      <w:r w:rsidR="00F474F9">
        <w:rPr>
          <w:vertAlign w:val="superscript"/>
          <w:lang w:val="en-US"/>
        </w:rPr>
        <w:t>3</w:t>
      </w:r>
      <w:r w:rsidR="00F474F9" w:rsidRPr="00F474F9">
        <w:rPr>
          <w:lang w:val="en-US"/>
        </w:rPr>
        <w:t>,</w:t>
      </w:r>
      <w:r w:rsidR="00F474F9">
        <w:rPr>
          <w:rFonts w:ascii="Tahoma" w:hAnsi="Tahoma" w:cs="Tahoma"/>
          <w:color w:val="222222"/>
          <w:sz w:val="18"/>
          <w:szCs w:val="18"/>
          <w:shd w:val="clear" w:color="auto" w:fill="FFFFFF"/>
          <w:lang w:val="en-US"/>
        </w:rPr>
        <w:t xml:space="preserve"> </w:t>
      </w:r>
      <w:r>
        <w:rPr>
          <w:lang w:val="en-US"/>
        </w:rPr>
        <w:t>Fajar Muharram</w:t>
      </w:r>
      <w:r w:rsidR="00F474F9">
        <w:rPr>
          <w:vertAlign w:val="superscript"/>
          <w:lang w:val="en-US"/>
        </w:rPr>
        <w:t>4</w:t>
      </w:r>
    </w:p>
    <w:p w:rsidR="007B3FA5" w:rsidRDefault="007B3FA5" w:rsidP="007B3FA5">
      <w:pPr>
        <w:pStyle w:val="Communicatus13Institusi"/>
        <w:rPr>
          <w:lang w:val="en-US"/>
        </w:rPr>
      </w:pPr>
      <w:r>
        <w:rPr>
          <w:vertAlign w:val="superscript"/>
        </w:rPr>
        <w:t>1</w:t>
      </w:r>
      <w:r w:rsidR="00A51D0F">
        <w:rPr>
          <w:vertAlign w:val="superscript"/>
          <w:lang w:val="en-US"/>
        </w:rPr>
        <w:t>,2,4</w:t>
      </w:r>
      <w:r>
        <w:rPr>
          <w:vertAlign w:val="superscript"/>
        </w:rPr>
        <w:t xml:space="preserve"> </w:t>
      </w:r>
      <w:r w:rsidR="006556D0">
        <w:rPr>
          <w:lang w:val="en-US"/>
        </w:rPr>
        <w:t>Universitas Muhammadiyah Sidoarjo</w:t>
      </w:r>
      <w:r w:rsidR="00A51D0F">
        <w:rPr>
          <w:lang w:val="en-US"/>
        </w:rPr>
        <w:t xml:space="preserve">, </w:t>
      </w:r>
      <w:r w:rsidR="00A51D0F">
        <w:rPr>
          <w:vertAlign w:val="superscript"/>
          <w:lang w:val="en-US"/>
        </w:rPr>
        <w:t>3</w:t>
      </w:r>
      <w:r w:rsidR="00A51D0F" w:rsidRPr="00A51D0F">
        <w:rPr>
          <w:lang w:val="en-US"/>
        </w:rPr>
        <w:t>Universiti Kebangsaan Malaysia</w:t>
      </w:r>
    </w:p>
    <w:p w:rsidR="00D14D01" w:rsidRPr="006556D0" w:rsidRDefault="00D14D01" w:rsidP="007B3FA5">
      <w:pPr>
        <w:pStyle w:val="Communicatus13Institusi"/>
        <w:rPr>
          <w:lang w:val="en-US"/>
        </w:rPr>
      </w:pPr>
      <w:r>
        <w:rPr>
          <w:lang w:val="en-US"/>
        </w:rPr>
        <w:t>*</w:t>
      </w:r>
      <w:r w:rsidR="004F5497">
        <w:rPr>
          <w:lang w:val="en-US"/>
        </w:rPr>
        <w:t>didikhariyanto</w:t>
      </w:r>
      <w:r>
        <w:rPr>
          <w:lang w:val="en-US"/>
        </w:rPr>
        <w:t>@umsida.ac.id</w:t>
      </w:r>
      <w:bookmarkStart w:id="0" w:name="_GoBack"/>
      <w:bookmarkEnd w:id="0"/>
    </w:p>
    <w:p w:rsidR="007B3FA5" w:rsidRPr="00EA561A" w:rsidRDefault="007B3FA5" w:rsidP="007B3FA5">
      <w:pPr>
        <w:pStyle w:val="Communicatus15aAbstractJudulEnglish"/>
        <w:rPr>
          <w:b/>
        </w:rPr>
      </w:pPr>
      <w:r w:rsidRPr="00EA561A">
        <w:rPr>
          <w:b/>
        </w:rPr>
        <w:t>ABSTRACT</w:t>
      </w:r>
    </w:p>
    <w:p w:rsidR="00F27BEC" w:rsidRDefault="007C1892" w:rsidP="00F27BEC">
      <w:pPr>
        <w:pStyle w:val="Communicatus15bAbstractBodyEnglish"/>
      </w:pPr>
      <w:r w:rsidRPr="007C1892">
        <w:t>Identity political content based on religion is still widespread on social media, giving rise to voter polarization and social conflict in society.</w:t>
      </w:r>
      <w:r>
        <w:t xml:space="preserve"> </w:t>
      </w:r>
      <w:r w:rsidR="00F27BEC">
        <w:t xml:space="preserve">This study aims to reveal the commodification of religion carried out by buzzers so that it creates political polarization that leads to identity politics on social media with the commodification perspective of Jean Baudrillard. </w:t>
      </w:r>
      <w:r w:rsidR="00F913E2" w:rsidRPr="00F913E2">
        <w:t>In Baudrillard's, reality in the media or hyperreality is considered by media audiences to be more real th</w:t>
      </w:r>
      <w:r w:rsidR="00F913E2">
        <w:t>an everyday reality. Thus, it’s</w:t>
      </w:r>
      <w:r w:rsidR="00F913E2" w:rsidRPr="00F913E2">
        <w:t xml:space="preserve"> important for this research to reveal how political buzzers commodify content on social media, giving rise to the hyperreality of identity politics in Indonesia.</w:t>
      </w:r>
      <w:r w:rsidR="00F913E2">
        <w:t xml:space="preserve"> </w:t>
      </w:r>
      <w:r w:rsidR="00F27BEC">
        <w:t>The method used is qualitative with data sources from political identity content produced by the buzzer on 03 October 2022 to 03 May 2023 or since Anies Baswedan was declared by the NasDem Party as a presidential candidate. The results found were identity political content strengthened in the Kadrun hashtag with a total viewer reach of 2,990,870, 886 c</w:t>
      </w:r>
      <w:r w:rsidR="00B028A9">
        <w:t xml:space="preserve">ontent, and 43,504 engagements. </w:t>
      </w:r>
      <w:r w:rsidR="00F27BEC">
        <w:t>Through the hashtag kadrun, the radicalism hyperreality of Anies Baswedan and his supporters is produced.</w:t>
      </w:r>
      <w:r>
        <w:t xml:space="preserve"> </w:t>
      </w:r>
      <w:r w:rsidRPr="007C1892">
        <w:t xml:space="preserve">The figure of Anies and his supporters is depicted as cruel and wanting to change the ideology of Pancasila into a caliphate by simulating the symbols of the </w:t>
      </w:r>
      <w:r>
        <w:t xml:space="preserve">Front Pembela Islam </w:t>
      </w:r>
      <w:r w:rsidRPr="007C1892">
        <w:t xml:space="preserve">(FPI), Hizbut Tahrir Indonesia (HTI), and anti-habaib and Nahdlatul </w:t>
      </w:r>
      <w:r>
        <w:t>Ulama (NU) social organizations</w:t>
      </w:r>
      <w:r w:rsidR="00F27BEC">
        <w:t>. The radicalism simulation is supported by online news capture which is also made by the buzzer group to ensure that the commodified reality is factual and actual.</w:t>
      </w:r>
    </w:p>
    <w:p w:rsidR="00F27BEC" w:rsidRDefault="00F27BEC" w:rsidP="00F27BEC">
      <w:pPr>
        <w:pStyle w:val="Communicatus15bAbstractBodyEnglish"/>
      </w:pPr>
      <w:r w:rsidRPr="00F27BEC">
        <w:rPr>
          <w:b/>
        </w:rPr>
        <w:t>Keywords:</w:t>
      </w:r>
      <w:r>
        <w:t xml:space="preserve"> Hyperreality; Identity Politics; Social media.</w:t>
      </w:r>
    </w:p>
    <w:p w:rsidR="007B3FA5" w:rsidRDefault="00F27BEC" w:rsidP="00F27BEC">
      <w:pPr>
        <w:pStyle w:val="Communicatus16aAbstrakJudul"/>
      </w:pPr>
      <w:r>
        <w:t>ABSTRAK</w:t>
      </w:r>
    </w:p>
    <w:p w:rsidR="007C1892" w:rsidRDefault="00650E1C" w:rsidP="007C1892">
      <w:pPr>
        <w:pStyle w:val="Communicatus16bAbstrakBody"/>
        <w:rPr>
          <w:lang w:val="en-US"/>
        </w:rPr>
      </w:pPr>
      <w:r>
        <w:rPr>
          <w:lang w:val="en-US"/>
        </w:rPr>
        <w:t>Konten p</w:t>
      </w:r>
      <w:r w:rsidR="00533AD3">
        <w:rPr>
          <w:lang w:val="en-US"/>
        </w:rPr>
        <w:t xml:space="preserve">olitik identitas </w:t>
      </w:r>
      <w:r>
        <w:rPr>
          <w:lang w:val="en-US"/>
        </w:rPr>
        <w:t xml:space="preserve">berdasarkan agama </w:t>
      </w:r>
      <w:r w:rsidR="003D7218">
        <w:rPr>
          <w:lang w:val="en-US"/>
        </w:rPr>
        <w:t xml:space="preserve">masih marak terjadi </w:t>
      </w:r>
      <w:r>
        <w:rPr>
          <w:lang w:val="en-US"/>
        </w:rPr>
        <w:t xml:space="preserve">di media sosial </w:t>
      </w:r>
      <w:r w:rsidR="003D7218">
        <w:rPr>
          <w:lang w:val="en-US"/>
        </w:rPr>
        <w:t>sehingga</w:t>
      </w:r>
      <w:r w:rsidR="00533AD3">
        <w:rPr>
          <w:lang w:val="en-US"/>
        </w:rPr>
        <w:t xml:space="preserve"> menimbulkan polarisasi pemilih dan konflik sosial di masyarakat. Penelitian ini bertujuan</w:t>
      </w:r>
      <w:r>
        <w:rPr>
          <w:lang w:val="en-US"/>
        </w:rPr>
        <w:t xml:space="preserve"> untuk mengungkap komodifikasi agama </w:t>
      </w:r>
      <w:r>
        <w:t xml:space="preserve">yang dilakukan oleh </w:t>
      </w:r>
      <w:r>
        <w:rPr>
          <w:i/>
        </w:rPr>
        <w:t xml:space="preserve">buzzer </w:t>
      </w:r>
      <w:r>
        <w:t xml:space="preserve">sehingga memunculkan polarisasi politik yang mengarah pada politik identitas di media sosial dengan perpestif komodifikasi </w:t>
      </w:r>
      <w:r w:rsidRPr="00A61F18">
        <w:t>Jean Baudrillard</w:t>
      </w:r>
      <w:r>
        <w:t>.</w:t>
      </w:r>
      <w:r w:rsidR="00F913E2">
        <w:rPr>
          <w:lang w:val="en-US"/>
        </w:rPr>
        <w:t xml:space="preserve"> Dalam pandangan Baudrillard, kenyataan yang ada di media atau yang disebut sebagai hiperrealitas dianggap oleh audiens media lebih nyata dari realitas sehari-hari. Dengan demikian penting bagi penelitian ini mengungkap bagaimana buzzer politik melakukan komodifikasi konten di media sosial sehingga memunculkan hiperrealitas politik identitas di Indonesia.</w:t>
      </w:r>
      <w:r>
        <w:rPr>
          <w:lang w:val="en-US"/>
        </w:rPr>
        <w:t xml:space="preserve"> Metode yang digunakan ialah kualitatif dengan sumber data</w:t>
      </w:r>
      <w:r w:rsidR="00F27BEC">
        <w:rPr>
          <w:lang w:val="en-US"/>
        </w:rPr>
        <w:t xml:space="preserve"> dari</w:t>
      </w:r>
      <w:r>
        <w:rPr>
          <w:lang w:val="en-US"/>
        </w:rPr>
        <w:t xml:space="preserve"> konten-konten politik Identitas yang diproduksi oleh </w:t>
      </w:r>
      <w:r>
        <w:rPr>
          <w:i/>
          <w:lang w:val="en-US"/>
        </w:rPr>
        <w:t xml:space="preserve">buzzer </w:t>
      </w:r>
      <w:r>
        <w:rPr>
          <w:lang w:val="en-US"/>
        </w:rPr>
        <w:t xml:space="preserve">pada 03 oktober 2022 hingga 03 mei 2023 atau sejak Anies Baswedan dideklarasikan oleh Partai NasDem sebagai calon presiden. Hasil yang ditemukan adalah konten-konten politik identitas menguat dalam tagar Kadrun dengan total jangakauan </w:t>
      </w:r>
      <w:r w:rsidRPr="00650E1C">
        <w:rPr>
          <w:i/>
          <w:lang w:val="en-US"/>
        </w:rPr>
        <w:t>viewers</w:t>
      </w:r>
      <w:r>
        <w:rPr>
          <w:lang w:val="en-US"/>
        </w:rPr>
        <w:t xml:space="preserve"> sebanyak </w:t>
      </w:r>
      <w:r w:rsidRPr="00650E1C">
        <w:rPr>
          <w:lang w:val="en-US"/>
        </w:rPr>
        <w:t xml:space="preserve">2.990.870, 886 konten, dan 43.504 </w:t>
      </w:r>
      <w:r w:rsidRPr="00AE7BB2">
        <w:rPr>
          <w:i/>
          <w:lang w:val="en-US"/>
        </w:rPr>
        <w:t>engagement</w:t>
      </w:r>
      <w:r w:rsidRPr="00650E1C">
        <w:rPr>
          <w:lang w:val="en-US"/>
        </w:rPr>
        <w:t xml:space="preserve">. </w:t>
      </w:r>
      <w:r w:rsidR="00FD1601">
        <w:rPr>
          <w:lang w:val="en-US"/>
        </w:rPr>
        <w:t xml:space="preserve">Melalui </w:t>
      </w:r>
      <w:r w:rsidR="00FD1601">
        <w:rPr>
          <w:lang w:val="en-US"/>
        </w:rPr>
        <w:lastRenderedPageBreak/>
        <w:t xml:space="preserve">tagar kadrun hiperrealitas radikalisme dari Anies Baswedan dan pendukungnya diproduksi. </w:t>
      </w:r>
      <w:r w:rsidR="00AE7BB2">
        <w:rPr>
          <w:lang w:val="en-US"/>
        </w:rPr>
        <w:t>Sosok Anies dan pendukungnya digambarkan kejam dan ingin mengganti ideologi Pancasila menjadi khilafah dengan mensimulasikan simbol-simbol</w:t>
      </w:r>
      <w:r w:rsidR="007C1892">
        <w:rPr>
          <w:lang w:val="en-US"/>
        </w:rPr>
        <w:t xml:space="preserve"> Organisasi Kemasyarakatan (Ormas) Front Pembela Islam</w:t>
      </w:r>
      <w:r w:rsidR="00AE7BB2">
        <w:rPr>
          <w:lang w:val="en-US"/>
        </w:rPr>
        <w:t xml:space="preserve"> </w:t>
      </w:r>
      <w:r w:rsidR="007C1892">
        <w:rPr>
          <w:lang w:val="en-US"/>
        </w:rPr>
        <w:t>(</w:t>
      </w:r>
      <w:r w:rsidR="00AE7BB2">
        <w:rPr>
          <w:lang w:val="en-US"/>
        </w:rPr>
        <w:t>FPI</w:t>
      </w:r>
      <w:r w:rsidR="007C1892">
        <w:rPr>
          <w:lang w:val="en-US"/>
        </w:rPr>
        <w:t>)</w:t>
      </w:r>
      <w:r w:rsidR="00AE7BB2">
        <w:rPr>
          <w:lang w:val="en-US"/>
        </w:rPr>
        <w:t xml:space="preserve">, </w:t>
      </w:r>
      <w:r w:rsidR="007C1892">
        <w:rPr>
          <w:lang w:val="en-US"/>
        </w:rPr>
        <w:t>Hizbut Tahrir Indonesia (</w:t>
      </w:r>
      <w:r w:rsidR="00AE7BB2">
        <w:rPr>
          <w:lang w:val="en-US"/>
        </w:rPr>
        <w:t>HTI</w:t>
      </w:r>
      <w:r w:rsidR="007C1892">
        <w:rPr>
          <w:lang w:val="en-US"/>
        </w:rPr>
        <w:t>)</w:t>
      </w:r>
      <w:r w:rsidR="00AE7BB2">
        <w:rPr>
          <w:lang w:val="en-US"/>
        </w:rPr>
        <w:t xml:space="preserve">, dan anti </w:t>
      </w:r>
      <w:r w:rsidR="007C1892">
        <w:rPr>
          <w:lang w:val="en-US"/>
        </w:rPr>
        <w:t xml:space="preserve">habaib serta </w:t>
      </w:r>
      <w:r w:rsidR="00AE7BB2">
        <w:rPr>
          <w:lang w:val="en-US"/>
        </w:rPr>
        <w:t xml:space="preserve">Nahdlatul Ulama (NU). Simulasi radikalisme didukung dengan </w:t>
      </w:r>
      <w:r w:rsidR="00AE7BB2" w:rsidRPr="00AE7BB2">
        <w:rPr>
          <w:i/>
          <w:lang w:val="en-US"/>
        </w:rPr>
        <w:t>capture</w:t>
      </w:r>
      <w:r w:rsidR="00AE7BB2">
        <w:rPr>
          <w:lang w:val="en-US"/>
        </w:rPr>
        <w:t xml:space="preserve"> berita </w:t>
      </w:r>
      <w:r w:rsidR="00AE7BB2" w:rsidRPr="00F27BEC">
        <w:rPr>
          <w:i/>
          <w:lang w:val="en-US"/>
        </w:rPr>
        <w:t>online</w:t>
      </w:r>
      <w:r w:rsidR="00AE7BB2">
        <w:rPr>
          <w:lang w:val="en-US"/>
        </w:rPr>
        <w:t xml:space="preserve"> yang juga dibuat oleh kelompok </w:t>
      </w:r>
      <w:r w:rsidR="00AE7BB2">
        <w:rPr>
          <w:i/>
          <w:lang w:val="en-US"/>
        </w:rPr>
        <w:t xml:space="preserve">buzzer </w:t>
      </w:r>
      <w:r w:rsidR="00AE7BB2">
        <w:rPr>
          <w:lang w:val="en-US"/>
        </w:rPr>
        <w:t>untuk meyakinkan bahwa realitas yang dik</w:t>
      </w:r>
      <w:r w:rsidR="00F27BEC">
        <w:rPr>
          <w:lang w:val="en-US"/>
        </w:rPr>
        <w:t>omodifikasi faktual dan aktual.</w:t>
      </w:r>
    </w:p>
    <w:p w:rsidR="00B028A9" w:rsidRPr="007C1892" w:rsidRDefault="007B3FA5" w:rsidP="007C1892">
      <w:pPr>
        <w:pStyle w:val="Communicatus16bAbstrakBody"/>
        <w:rPr>
          <w:lang w:val="en-US"/>
        </w:rPr>
      </w:pPr>
      <w:r w:rsidRPr="00EA561A">
        <w:rPr>
          <w:b/>
          <w:bCs/>
        </w:rPr>
        <w:t>Kata kunci</w:t>
      </w:r>
      <w:r w:rsidRPr="00EA561A">
        <w:t xml:space="preserve"> :</w:t>
      </w:r>
      <w:r w:rsidR="00F27BEC">
        <w:rPr>
          <w:lang w:val="en-US"/>
        </w:rPr>
        <w:t xml:space="preserve"> Hiperrealitas</w:t>
      </w:r>
      <w:r w:rsidR="00F27BEC">
        <w:t xml:space="preserve">; </w:t>
      </w:r>
      <w:r w:rsidR="00F27BEC">
        <w:rPr>
          <w:lang w:val="en-US"/>
        </w:rPr>
        <w:t>Politik Identitas</w:t>
      </w:r>
      <w:r w:rsidR="00F27BEC">
        <w:t xml:space="preserve">; </w:t>
      </w:r>
      <w:r w:rsidR="00F27BEC">
        <w:rPr>
          <w:lang w:val="en-US"/>
        </w:rPr>
        <w:t>Media Sosial</w:t>
      </w:r>
      <w:r w:rsidR="007C1892">
        <w:t>.</w:t>
      </w:r>
    </w:p>
    <w:p w:rsidR="007B3FA5" w:rsidRPr="00EA561A" w:rsidRDefault="007B3FA5" w:rsidP="007B3FA5">
      <w:pPr>
        <w:pStyle w:val="Communicatus21HeadingPENDAHULUAN"/>
      </w:pPr>
      <w:r w:rsidRPr="00EA561A">
        <w:t>PENDAHULUAN</w:t>
      </w:r>
    </w:p>
    <w:p w:rsidR="000D1C4E" w:rsidRPr="00E84AAC" w:rsidRDefault="00E84AAC" w:rsidP="000D1C4E">
      <w:pPr>
        <w:pStyle w:val="Communicatus23BodyArtikelParagraf1"/>
        <w:rPr>
          <w:szCs w:val="24"/>
          <w:lang w:val="en-US"/>
        </w:rPr>
      </w:pPr>
      <w:r w:rsidRPr="00E84AAC">
        <w:rPr>
          <w:szCs w:val="24"/>
          <w:lang w:val="en-US"/>
        </w:rPr>
        <w:t xml:space="preserve">       </w:t>
      </w:r>
      <w:r w:rsidR="005F607C" w:rsidRPr="00E84AAC">
        <w:rPr>
          <w:szCs w:val="24"/>
          <w:lang w:val="en-US"/>
        </w:rPr>
        <w:t>Dengan adanya media sosial kontestasi politik menjadi lebih dinamis karena tidak ada lagi sekat ruang dan waktu dalam menyebarkan konten politik. Selain itu ongkos politik di media sosial relatif lebih murah dibandingkan media konvensional sehingga</w:t>
      </w:r>
      <w:r w:rsidR="000A269F" w:rsidRPr="00E84AAC">
        <w:rPr>
          <w:szCs w:val="24"/>
        </w:rPr>
        <w:t xml:space="preserve"> menjadi salah satu </w:t>
      </w:r>
      <w:r w:rsidR="005F607C" w:rsidRPr="00E84AAC">
        <w:rPr>
          <w:szCs w:val="24"/>
          <w:lang w:val="en-US"/>
        </w:rPr>
        <w:t>pilihan</w:t>
      </w:r>
      <w:r w:rsidR="00F96F33" w:rsidRPr="00E84AAC">
        <w:rPr>
          <w:szCs w:val="24"/>
          <w:lang w:val="en-US"/>
        </w:rPr>
        <w:t xml:space="preserve"> utama</w:t>
      </w:r>
      <w:r w:rsidR="005F607C" w:rsidRPr="00E84AAC">
        <w:rPr>
          <w:szCs w:val="24"/>
          <w:lang w:val="en-US"/>
        </w:rPr>
        <w:t xml:space="preserve"> </w:t>
      </w:r>
      <w:r w:rsidR="000A269F" w:rsidRPr="00E84AAC">
        <w:rPr>
          <w:szCs w:val="24"/>
        </w:rPr>
        <w:t xml:space="preserve">dalam mengirim pesan komunikasi </w:t>
      </w:r>
      <w:r w:rsidR="00F96F33" w:rsidRPr="00E84AAC">
        <w:rPr>
          <w:szCs w:val="24"/>
          <w:lang w:val="en-US"/>
        </w:rPr>
        <w:t xml:space="preserve">politik, </w:t>
      </w:r>
      <w:r w:rsidR="000A269F" w:rsidRPr="00E84AAC">
        <w:rPr>
          <w:szCs w:val="24"/>
        </w:rPr>
        <w:t xml:space="preserve">baik bagi kelompok atau individu yang mempunyai afiliasi dengan organisasi politik maupun organisasi </w:t>
      </w:r>
      <w:r w:rsidR="0039410A" w:rsidRPr="00E84AAC">
        <w:rPr>
          <w:szCs w:val="24"/>
          <w:lang w:val="en-US"/>
        </w:rPr>
        <w:t>ke</w:t>
      </w:r>
      <w:r w:rsidR="000A269F" w:rsidRPr="00E84AAC">
        <w:rPr>
          <w:szCs w:val="24"/>
        </w:rPr>
        <w:t>agama</w:t>
      </w:r>
      <w:r w:rsidR="0039410A" w:rsidRPr="00E84AAC">
        <w:rPr>
          <w:szCs w:val="24"/>
          <w:lang w:val="en-US"/>
        </w:rPr>
        <w:t>an</w:t>
      </w:r>
      <w:r w:rsidR="000A269F" w:rsidRPr="00E84AAC">
        <w:rPr>
          <w:szCs w:val="24"/>
        </w:rPr>
        <w:t xml:space="preserve"> dan kemasayarakatan lainnya.</w:t>
      </w:r>
      <w:r w:rsidR="0017511A" w:rsidRPr="00E84AAC">
        <w:rPr>
          <w:szCs w:val="24"/>
          <w:lang w:val="en-US"/>
        </w:rPr>
        <w:t xml:space="preserve"> </w:t>
      </w:r>
    </w:p>
    <w:p w:rsidR="00497FE5" w:rsidRDefault="00E84AAC" w:rsidP="00E84AAC">
      <w:pPr>
        <w:pStyle w:val="Communicatus23BodyArtikelParagraf1"/>
        <w:rPr>
          <w:szCs w:val="24"/>
          <w:lang w:val="en-US"/>
        </w:rPr>
      </w:pPr>
      <w:r w:rsidRPr="00E84AAC">
        <w:rPr>
          <w:szCs w:val="24"/>
          <w:lang w:val="en-US"/>
        </w:rPr>
        <w:t xml:space="preserve">       </w:t>
      </w:r>
      <w:r w:rsidR="000D1C4E" w:rsidRPr="00E84AAC">
        <w:rPr>
          <w:szCs w:val="24"/>
          <w:lang w:val="en-US"/>
        </w:rPr>
        <w:t>M</w:t>
      </w:r>
      <w:r w:rsidR="00277D9D" w:rsidRPr="00E84AAC">
        <w:rPr>
          <w:szCs w:val="24"/>
        </w:rPr>
        <w:t>enurut</w:t>
      </w:r>
      <w:r w:rsidR="00453C55">
        <w:rPr>
          <w:szCs w:val="24"/>
          <w:lang w:val="en-US"/>
        </w:rPr>
        <w:t xml:space="preserve"> </w:t>
      </w:r>
      <w:r w:rsidR="00227C20" w:rsidRPr="00E84AAC">
        <w:rPr>
          <w:szCs w:val="24"/>
        </w:rPr>
        <w:fldChar w:fldCharType="begin" w:fldLock="1"/>
      </w:r>
      <w:r w:rsidR="00910976" w:rsidRPr="00E84AAC">
        <w:rPr>
          <w:szCs w:val="24"/>
        </w:rPr>
        <w:instrText>ADDIN CSL_CITATION {"citationItems":[{"id":"ITEM-1","itemData":{"abstract":"Status Literasi Digital di Indonesia pada tahun 2022 mengalami kenaikan menjadi 3,54 dibandingkan tahun sebelumnya. Pengukuran dengan Kerangka Indeks Literasi Digital tahun 2022 ini menggunakan empat pilar, yaitu Kecakapan Digital (Digital Skill). Etika Digital (Digital Ethics), Keamanan Digital (Digital Safety), dan Budaya Digital (Digital Culture). Survei ini menunjukkan bahwa laki-laki, kelompok pekerja di sektor pemerintah/TNI/Polri, berpendidikan tinggi, dan tinggal di wilayah urban memiliki indeks lebih tinggi dibanding kelompok lainnya. Dari 34 Provinsi di Indonesia. DI Yogyakarta masih menjadi provinsi dengan Indeks Literasi Digital tertinggi selama dua tahun berturut-turut, dengan skor indeks tahun ini sebesar 3,64.","author":[{"dropping-particle":"","family":"Kemenkominfo","given":"","non-dropping-particle":"","parse-names":false,"suffix":""}],"id":"ITEM-1","issued":{"date-parts":[["2022"]]},"number-of-pages":"1-77","publisher":"Kemenkominfo","publisher-place":"Jakarta","title":"Status Literasi Digital Indonesia 2022","type":"book"},"uris":["http://www.mendeley.com/documents/?uuid=b53d48b8-2d34-41ad-b6fc-a89c8ad76eb4"]}],"mendeley":{"formattedCitation":"(Kemenkominfo, 2022)","manualFormatting":"Kemenkominfo (2022)","plainTextFormattedCitation":"(Kemenkominfo, 2022)","previouslyFormattedCitation":"(Kemenkominfo, 2022)"},"properties":{"noteIndex":0},"schema":"https://github.com/citation-style-language/schema/raw/master/csl-citation.json"}</w:instrText>
      </w:r>
      <w:r w:rsidR="00227C20" w:rsidRPr="00E84AAC">
        <w:rPr>
          <w:szCs w:val="24"/>
        </w:rPr>
        <w:fldChar w:fldCharType="separate"/>
      </w:r>
      <w:r w:rsidR="00227C20" w:rsidRPr="00E84AAC">
        <w:rPr>
          <w:noProof/>
          <w:szCs w:val="24"/>
        </w:rPr>
        <w:t>Kemenkominfo (2022)</w:t>
      </w:r>
      <w:r w:rsidR="00227C20" w:rsidRPr="00E84AAC">
        <w:rPr>
          <w:szCs w:val="24"/>
        </w:rPr>
        <w:fldChar w:fldCharType="end"/>
      </w:r>
      <w:r w:rsidR="00277D9D" w:rsidRPr="00E84AAC">
        <w:rPr>
          <w:szCs w:val="24"/>
        </w:rPr>
        <w:t xml:space="preserve">, </w:t>
      </w:r>
      <w:r w:rsidR="00553024" w:rsidRPr="00E84AAC">
        <w:rPr>
          <w:szCs w:val="24"/>
          <w:lang w:val="en-US"/>
        </w:rPr>
        <w:t xml:space="preserve">masyarakat Indonesia telah beralih menggunakan media sosial sebagai sumber referensi, sehingga </w:t>
      </w:r>
      <w:r w:rsidR="00277D9D" w:rsidRPr="00E84AAC">
        <w:rPr>
          <w:szCs w:val="24"/>
        </w:rPr>
        <w:t>media sosi</w:t>
      </w:r>
      <w:r w:rsidR="00227C20" w:rsidRPr="00E84AAC">
        <w:rPr>
          <w:szCs w:val="24"/>
        </w:rPr>
        <w:t>al menempati urutan pertama seb</w:t>
      </w:r>
      <w:r w:rsidR="000D1C4E" w:rsidRPr="00E84AAC">
        <w:rPr>
          <w:szCs w:val="24"/>
        </w:rPr>
        <w:t xml:space="preserve">agai media pencarian informasi di </w:t>
      </w:r>
      <w:r w:rsidR="000D1C4E" w:rsidRPr="00E84AAC">
        <w:rPr>
          <w:szCs w:val="24"/>
          <w:lang w:val="en-US"/>
        </w:rPr>
        <w:t>Indonesia mengalahkan media elektronik, media cetak, dan saluran komunikasi lainnya</w:t>
      </w:r>
      <w:r w:rsidR="003E07C8" w:rsidRPr="00E84AAC">
        <w:rPr>
          <w:szCs w:val="24"/>
          <w:lang w:val="en-US"/>
        </w:rPr>
        <w:t xml:space="preserve">. Dalam </w:t>
      </w:r>
      <w:r w:rsidR="00497FE5" w:rsidRPr="00E84AAC">
        <w:rPr>
          <w:szCs w:val="24"/>
          <w:lang w:val="en-US"/>
        </w:rPr>
        <w:t xml:space="preserve">3 tahun terakhir (2020, 2021, 2022) </w:t>
      </w:r>
      <w:r w:rsidR="0014352B" w:rsidRPr="00E84AAC">
        <w:rPr>
          <w:szCs w:val="24"/>
          <w:lang w:val="en-US"/>
        </w:rPr>
        <w:t xml:space="preserve">media sosial </w:t>
      </w:r>
      <w:r w:rsidR="00497FE5" w:rsidRPr="00E84AAC">
        <w:rPr>
          <w:szCs w:val="24"/>
          <w:lang w:val="en-US"/>
        </w:rPr>
        <w:t xml:space="preserve">tetap </w:t>
      </w:r>
      <w:r w:rsidR="0014352B" w:rsidRPr="00E84AAC">
        <w:rPr>
          <w:szCs w:val="24"/>
          <w:lang w:val="en-US"/>
        </w:rPr>
        <w:t>menjadi</w:t>
      </w:r>
      <w:r w:rsidR="00497FE5" w:rsidRPr="00E84AAC">
        <w:rPr>
          <w:szCs w:val="24"/>
          <w:lang w:val="en-US"/>
        </w:rPr>
        <w:t xml:space="preserve"> sumber rujukan atau s</w:t>
      </w:r>
      <w:r w:rsidR="0038034E" w:rsidRPr="00E84AAC">
        <w:rPr>
          <w:szCs w:val="24"/>
          <w:lang w:val="en-US"/>
        </w:rPr>
        <w:t>umber informasi</w:t>
      </w:r>
      <w:r w:rsidR="008829F8" w:rsidRPr="00E84AAC">
        <w:rPr>
          <w:szCs w:val="24"/>
          <w:lang w:val="en-US"/>
        </w:rPr>
        <w:t xml:space="preserve"> bagi masyarakat</w:t>
      </w:r>
      <w:r w:rsidR="0038034E" w:rsidRPr="00E84AAC">
        <w:rPr>
          <w:szCs w:val="24"/>
          <w:lang w:val="en-US"/>
        </w:rPr>
        <w:t xml:space="preserve">. Dalam penelitian Kemenkominfo juga disebutkan jika dalam akurasinya, masyarakat </w:t>
      </w:r>
      <w:r w:rsidR="00F74135" w:rsidRPr="00E84AAC">
        <w:rPr>
          <w:szCs w:val="24"/>
          <w:lang w:val="en-US"/>
        </w:rPr>
        <w:t>lebih mempercayai media televisi</w:t>
      </w:r>
      <w:r w:rsidR="0038034E" w:rsidRPr="00E84AAC">
        <w:rPr>
          <w:szCs w:val="24"/>
          <w:lang w:val="en-US"/>
        </w:rPr>
        <w:t xml:space="preserve"> nasional daripada media sosial karena </w:t>
      </w:r>
      <w:r w:rsidR="002511E1">
        <w:rPr>
          <w:szCs w:val="24"/>
          <w:lang w:val="en-US"/>
        </w:rPr>
        <w:t>sulit mengidentifikasi</w:t>
      </w:r>
      <w:r w:rsidR="0038034E" w:rsidRPr="00E84AAC">
        <w:rPr>
          <w:szCs w:val="24"/>
          <w:lang w:val="en-US"/>
        </w:rPr>
        <w:t xml:space="preserve"> berita bohong atau </w:t>
      </w:r>
      <w:r w:rsidR="00FB44FF">
        <w:rPr>
          <w:szCs w:val="24"/>
          <w:lang w:val="en-US"/>
        </w:rPr>
        <w:t>hoaks</w:t>
      </w:r>
      <w:r w:rsidR="002511E1">
        <w:rPr>
          <w:szCs w:val="24"/>
          <w:lang w:val="en-US"/>
        </w:rPr>
        <w:t xml:space="preserve"> di media sosial</w:t>
      </w:r>
      <w:r w:rsidR="0038034E" w:rsidRPr="00E84AAC">
        <w:rPr>
          <w:szCs w:val="24"/>
          <w:lang w:val="en-US"/>
        </w:rPr>
        <w:t>.</w:t>
      </w:r>
    </w:p>
    <w:p w:rsidR="003553DB" w:rsidRPr="00173F18" w:rsidRDefault="00173F18" w:rsidP="00173F18">
      <w:pPr>
        <w:pStyle w:val="Communicatus23BodyArtikelParagraf1"/>
        <w:rPr>
          <w:szCs w:val="24"/>
        </w:rPr>
      </w:pPr>
      <w:r>
        <w:rPr>
          <w:lang w:val="en-US"/>
        </w:rPr>
        <w:t xml:space="preserve">       Perkembangan fenomena konten hoaks di Indonesia sudah dalam taraf meghawatirkan</w:t>
      </w:r>
      <w:r w:rsidR="000A269F" w:rsidRPr="00E84AAC">
        <w:t xml:space="preserve">. Hal ini dibuktikan dengan </w:t>
      </w:r>
      <w:r w:rsidR="00C35A61" w:rsidRPr="00E84AAC">
        <w:t xml:space="preserve">1321 konten </w:t>
      </w:r>
      <w:r w:rsidR="00DF0FA7" w:rsidRPr="00E84AAC">
        <w:t xml:space="preserve">politik </w:t>
      </w:r>
      <w:r w:rsidR="00C35A61" w:rsidRPr="00E84AAC">
        <w:t xml:space="preserve">hoaks yang telah diberantas oleh Kementerian Komunikasi dan Informatika (Kominfo) hingga 4 Januari 2023 </w:t>
      </w:r>
      <w:r w:rsidR="00C35A61" w:rsidRPr="00E84AAC">
        <w:fldChar w:fldCharType="begin" w:fldLock="1"/>
      </w:r>
      <w:r w:rsidR="004131CD" w:rsidRPr="00E84AAC">
        <w:instrText>ADDIN CSL_CITATION {"citationItems":[{"id":"ITEM-1","itemData":{"URL":"https://www.kominfo.go.id/content/detail/46716/jaga-ruang-publik-jelang-pemilu-kominfo-komit-berantas-hoaks-politik/0/berita_satker","accessed":{"date-parts":[["2023","2","12"]]},"author":[{"dropping-particle":"","family":"Irso","given":"","non-dropping-particle":"","parse-names":false,"suffix":""}],"container-title":"Berita Kominfo","id":"ITEM-1","issued":{"date-parts":[["2023"]]},"title":"Jaga Ruang Publik Jelang Pemilu, Kominfo Komit Berantas Hoaks Politik","type":"webpage"},"uris":["http://www.mendeley.com/documents/?uuid=2f165d28-147d-42df-b8c8-72c73d1dfa40"]}],"mendeley":{"formattedCitation":"(Irso, 2023)","plainTextFormattedCitation":"(Irso, 2023)","previouslyFormattedCitation":"(Irso, 2023)"},"properties":{"noteIndex":0},"schema":"https://github.com/citation-style-language/schema/raw/master/csl-citation.json"}</w:instrText>
      </w:r>
      <w:r w:rsidR="00C35A61" w:rsidRPr="00E84AAC">
        <w:fldChar w:fldCharType="separate"/>
      </w:r>
      <w:r w:rsidR="00C35A61" w:rsidRPr="00E84AAC">
        <w:rPr>
          <w:noProof/>
        </w:rPr>
        <w:t>(Irso, 2023)</w:t>
      </w:r>
      <w:r w:rsidR="00C35A61" w:rsidRPr="00E84AAC">
        <w:fldChar w:fldCharType="end"/>
      </w:r>
      <w:r w:rsidR="00C35A61" w:rsidRPr="00E84AAC">
        <w:t>.</w:t>
      </w:r>
      <w:r w:rsidR="008829F8" w:rsidRPr="00E84AAC">
        <w:t xml:space="preserve"> </w:t>
      </w:r>
      <w:r w:rsidR="005B1272" w:rsidRPr="00E84AAC">
        <w:t xml:space="preserve">Konten politik hoaks yang menyebar di media sosial didominasi oleh konten politik identitas dan adu domba. </w:t>
      </w:r>
      <w:r w:rsidR="00DF0FA7" w:rsidRPr="00E84AAC">
        <w:t>Politik identitas</w:t>
      </w:r>
      <w:r w:rsidR="005B1272" w:rsidRPr="00E84AAC">
        <w:t xml:space="preserve"> ini</w:t>
      </w:r>
      <w:r w:rsidR="00DF0FA7" w:rsidRPr="00E84AAC">
        <w:t xml:space="preserve"> berlawanan dengan prinsip nasionalisme karena seringkali membawa isu entitas, agama, dan lokalitas </w:t>
      </w:r>
      <w:r w:rsidR="00DF0FA7" w:rsidRPr="00E84AAC">
        <w:fldChar w:fldCharType="begin" w:fldLock="1"/>
      </w:r>
      <w:r w:rsidR="00DF0FA7" w:rsidRPr="00E84AAC">
        <w:instrText>ADDIN CSL_CITATION {"citationItems":[{"id":"ITEM-1","itemData":{"DOI":"10.26418/jppkn.v2i2.44627","ISSN":"2614-4697","abstract":"AbstrakArtikel ini menjelaskan tentang beberapa identitas nasional yang memiliki gambaran yang membahas tentang poliik dan etnis. Pembahasan ini fokus pada dasar membedakan jurnal ini dengan sekripi atau karya tulis yang sepadan. Sekripsi atau jurnal yang membahas tentang identitas poitik banyak yang ikut serta dalam agama dan sekelompok marginal walaupun juga banyak terdapat masalah identitas politik dan etnis yang memiliki tekanan yang lebih pada identitas politik. Pada era reformasi , terdapat partisipasi puplik yang semakin meluas dan bebas,di dalam penguatan identitas politik terdapat masalah baru yang hadir. Identitas politik di Indonesia menjadi lebih kuat dan menjadi pilar atas bergulirnya demokratisasi. setelah selesai mengkaji dan juga menganalisis data, maka dari itu jurnal ini telah berhasil dalam mendapatkan hal-hal yang saling berkesinambungan dengan adanya penguat dalam identitas politik dan etnis di Indonesia setelah adanya periode baru yang kontribusi antara beberapa pihak memiliki pengaruh, yang terdiri dari kekuatan modal sosial yang telah di miliki etnis. Di lihat secara eksklusif dalam mendapatkan suatu tempat yang strategis dalan suatu politik baik formal ataupun secara tidak formal.Kata Kunci : Politik Identitas, Agama, Sosial, dan Etnis.AbstractThis article describes several national lidentities that have an overview that discusses politics and ethnicity. This discussion focuses on the basis for distinguishing this journal from similar or equivalent papers. Many secretaries or journals that discuss political identity participate in religion and marginalized groups, although there are also many issues of political and ethnic identity that have more emphasis on political identity. In the reform era, there was widespread and free public participation. In strengthening political identity, new problems were present. Political identity in Indonesia has become stronger and has become a pillar for the rolling of democratization. After completing reviewing and analizing data, this journal has therefore succeeded in obtaining mutually sustainable matters with the strengthening of political and ethnic identities in Indonesia after a new period in which contributions between several parties have had an influence, which consist of the power of capital sosial ethnic. Seen exclusively in getting a strategic place in a politics, either formal or informal.Keywords: Identity Politics, Religion, Social, and Ethnicity.","author":[{"dropping-particle":"","family":"Widyawati","given":"","non-dropping-particle":"","parse-names":false,"suffix":""}],"container-title":"Jurnal Pendidikan PKN (Pancasila dan Kewarganegaraan)","id":"ITEM-1","issue":"2","issued":{"date-parts":[["2021"]]},"page":"66","title":"Menguatnya Politik Identitas Di Indonesia Baik Karena Faktor Agama, Sosial, Dan Etnis","type":"article-journal","volume":"2"},"uris":["http://www.mendeley.com/documents/?uuid=99721e26-ef5d-4f61-bc08-f1e277e0ff62"]}],"mendeley":{"formattedCitation":"(Widyawati, 2021)","plainTextFormattedCitation":"(Widyawati, 2021)","previouslyFormattedCitation":"(Widyawati, 2021)"},"properties":{"noteIndex":0},"schema":"https://github.com/citation-style-language/schema/raw/master/csl-citation.json"}</w:instrText>
      </w:r>
      <w:r w:rsidR="00DF0FA7" w:rsidRPr="00E84AAC">
        <w:fldChar w:fldCharType="separate"/>
      </w:r>
      <w:r w:rsidR="00DF0FA7" w:rsidRPr="00E84AAC">
        <w:rPr>
          <w:noProof/>
        </w:rPr>
        <w:t>(Widyawati, 2021)</w:t>
      </w:r>
      <w:r w:rsidR="00DF0FA7" w:rsidRPr="00E84AAC">
        <w:fldChar w:fldCharType="end"/>
      </w:r>
      <w:r w:rsidR="00DF0FA7" w:rsidRPr="00E84AAC">
        <w:t>. Ekspolitasi identitas politik di media sosial juga mengacam disintegrasi sosial, lebih-lebih pada pemili</w:t>
      </w:r>
      <w:r w:rsidR="00F74135" w:rsidRPr="00E84AAC">
        <w:t>h</w:t>
      </w:r>
      <w:r w:rsidR="00DF0FA7" w:rsidRPr="00E84AAC">
        <w:t xml:space="preserve"> </w:t>
      </w:r>
      <w:r w:rsidR="00F74135" w:rsidRPr="00E84AAC">
        <w:t xml:space="preserve">muda dan pemilih </w:t>
      </w:r>
      <w:r w:rsidR="00DF0FA7" w:rsidRPr="00E84AAC">
        <w:t>pemula. Mereka adalah</w:t>
      </w:r>
      <w:r w:rsidR="008829F8" w:rsidRPr="00E84AAC">
        <w:t xml:space="preserve"> kaum pendatang yang rentan terhadap</w:t>
      </w:r>
      <w:r w:rsidR="00DF0FA7" w:rsidRPr="00E84AAC">
        <w:t xml:space="preserve"> disrupsi isu-isu politik karena adanya dikotomi oposisi yang dibangun atas dasar politik identitas. </w:t>
      </w:r>
      <w:r w:rsidR="0014352B" w:rsidRPr="00E84AAC">
        <w:t>Selain itu, pemilih</w:t>
      </w:r>
      <w:r w:rsidR="00F74135" w:rsidRPr="00E84AAC">
        <w:t xml:space="preserve"> muda dan pemilih</w:t>
      </w:r>
      <w:r w:rsidR="0014352B" w:rsidRPr="00E84AAC">
        <w:t xml:space="preserve"> pemula juga merupakan pen</w:t>
      </w:r>
      <w:r w:rsidR="003E07C8" w:rsidRPr="00E84AAC">
        <w:t xml:space="preserve">gguna media sosial terbanyak di Indonesia. Menurut </w:t>
      </w:r>
      <w:r w:rsidR="003E07C8" w:rsidRPr="00E84AAC">
        <w:fldChar w:fldCharType="begin" w:fldLock="1"/>
      </w:r>
      <w:r w:rsidR="003E07C8" w:rsidRPr="00E84AAC">
        <w:instrText>ADDIN CSL_CITATION {"citationItems":[{"id":"ITEM-1","itemData":{"URL":"https://datareportal.com/reports/digital-2023-indonesia","accessed":{"date-parts":[["2023","3","12"]]},"author":[{"dropping-particle":"","family":"Kemp","given":"Simon","non-dropping-particle":"","parse-names":false,"suffix":""}],"container-title":"DATAREPORTAL","id":"ITEM-1","issued":{"date-parts":[["2023"]]},"title":"Digital 2023: Indonesia","type":"webpage"},"uris":["http://www.mendeley.com/documents/?uuid=46386182-b7b8-4fa9-9f3a-9763e0b202d0"]}],"mendeley":{"formattedCitation":"(Kemp, 2023)","manualFormatting":"Kemp (2023)","plainTextFormattedCitation":"(Kemp, 2023)","previouslyFormattedCitation":"(Kemp, 2023)"},"properties":{"noteIndex":0},"schema":"https://github.com/citation-style-language/schema/raw/master/csl-citation.json"}</w:instrText>
      </w:r>
      <w:r w:rsidR="003E07C8" w:rsidRPr="00E84AAC">
        <w:fldChar w:fldCharType="separate"/>
      </w:r>
      <w:r w:rsidR="003E07C8" w:rsidRPr="00E84AAC">
        <w:rPr>
          <w:noProof/>
        </w:rPr>
        <w:t>Kemp (2023)</w:t>
      </w:r>
      <w:r w:rsidR="003E07C8" w:rsidRPr="00E84AAC">
        <w:fldChar w:fldCharType="end"/>
      </w:r>
      <w:r w:rsidR="003E07C8" w:rsidRPr="00E84AAC">
        <w:t xml:space="preserve"> pengguna media sosial di Indonesia mencapai angka 167 juta jiwa atau 60.4% dari jumlah masyarakat Indoinesia saat ini, yakni 276.4 juta jiwa. Dari jumlah tersebut 79,5% berusia 18</w:t>
      </w:r>
      <w:r w:rsidR="00453C55">
        <w:t xml:space="preserve"> tahun ke atas atau usia dewasa yang sudah memiliki hak pilih pada Pemilihan </w:t>
      </w:r>
      <w:r w:rsidR="00453C55">
        <w:lastRenderedPageBreak/>
        <w:t>Umum (Pemilu) 2024. P</w:t>
      </w:r>
      <w:r w:rsidR="003E07C8" w:rsidRPr="00E84AAC">
        <w:t xml:space="preserve">engguna aktif media sosial didominasi oleh usia 18-34 atau yang dalam hal ini masuk dalam kategori </w:t>
      </w:r>
      <w:r w:rsidR="00392816" w:rsidRPr="00E84AAC">
        <w:t xml:space="preserve">pemilih muda dan pemilih pemula. Dalam buku pedoman pendidikan pemilih yang diterbtikan oleh Komisi Pemilhan Umum (KPU) Republik Indonesia, usia </w:t>
      </w:r>
      <w:r w:rsidR="005B4EB5" w:rsidRPr="00E84AAC">
        <w:t xml:space="preserve">18-34 merupakan pemilih strategis, yang didalamnya ada kategori pemilih pemula, yakni usia 17-21 tahun </w:t>
      </w:r>
      <w:r w:rsidR="005B4EB5" w:rsidRPr="00E84AAC">
        <w:fldChar w:fldCharType="begin" w:fldLock="1"/>
      </w:r>
      <w:r w:rsidR="00BC7139" w:rsidRPr="00E84AAC">
        <w:instrText>ADDIN CSL_CITATION {"citationItems":[{"id":"ITEM-1","itemData":{"author":[{"dropping-particle":"","family":"RI","given":"KPU","non-dropping-particle":"","parse-names":false,"suffix":""}],"container-title":"Rumah Pintar Pemilu","editor":[{"dropping-particle":"","family":"Joyowardono","given":"Sigit","non-dropping-particle":"","parse-names":false,"suffix":""},{"dropping-particle":"","family":"Wahyuningsih","given":"Titik P.","non-dropping-particle":"","parse-names":false,"suffix":""}],"id":"ITEM-1","issued":{"date-parts":[["2015"]]},"publisher":"Komisi Pemilihan Umum Republik Indonesia","publisher-place":"Jakarta","title":"Buku Pedoman Pendidikan Pemilih","type":"book"},"uris":["http://www.mendeley.com/documents/?uuid=2b46cfc4-7d40-44fd-a7fa-ee4aec2fbf39"]}],"mendeley":{"formattedCitation":"(RI, 2015)","plainTextFormattedCitation":"(RI, 2015)","previouslyFormattedCitation":"(RI, 2015)"},"properties":{"noteIndex":0},"schema":"https://github.com/citation-style-language/schema/raw/master/csl-citation.json"}</w:instrText>
      </w:r>
      <w:r w:rsidR="005B4EB5" w:rsidRPr="00E84AAC">
        <w:fldChar w:fldCharType="separate"/>
      </w:r>
      <w:r w:rsidR="005B4EB5" w:rsidRPr="00E84AAC">
        <w:rPr>
          <w:noProof/>
        </w:rPr>
        <w:t>(RI, 2015)</w:t>
      </w:r>
      <w:r w:rsidR="005B4EB5" w:rsidRPr="00E84AAC">
        <w:fldChar w:fldCharType="end"/>
      </w:r>
      <w:r w:rsidR="003F735C" w:rsidRPr="00E84AAC">
        <w:t xml:space="preserve">, yang mana </w:t>
      </w:r>
      <w:r w:rsidR="00F74135" w:rsidRPr="00E84AAC">
        <w:t>dalam peta demografi pemilih pada P</w:t>
      </w:r>
      <w:r w:rsidR="003F735C" w:rsidRPr="00E84AAC">
        <w:t>e</w:t>
      </w:r>
      <w:r w:rsidR="00BC7139" w:rsidRPr="00E84AAC">
        <w:t xml:space="preserve">milu 2024 </w:t>
      </w:r>
      <w:r w:rsidR="00F74135" w:rsidRPr="00E84AAC">
        <w:t xml:space="preserve">juga </w:t>
      </w:r>
      <w:r w:rsidR="00BC7139" w:rsidRPr="00E84AAC">
        <w:t>didominasi oleh pemilih muda seperti pada gambar berikut:</w:t>
      </w:r>
    </w:p>
    <w:p w:rsidR="00BC7139" w:rsidRPr="00E84AAC" w:rsidRDefault="00BC7139" w:rsidP="00BC7139">
      <w:pPr>
        <w:pStyle w:val="Communicatus23BodyArtikelParagraf2dst"/>
        <w:ind w:firstLine="0"/>
        <w:jc w:val="center"/>
      </w:pPr>
      <w:r w:rsidRPr="00E84AAC">
        <w:rPr>
          <w:noProof/>
          <w:lang w:eastAsia="en-US"/>
        </w:rPr>
        <w:drawing>
          <wp:inline distT="0" distB="0" distL="0" distR="0" wp14:anchorId="0CDDBFC6" wp14:editId="2CA62188">
            <wp:extent cx="3619318" cy="1730667"/>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7485"/>
                    <a:stretch/>
                  </pic:blipFill>
                  <pic:spPr bwMode="auto">
                    <a:xfrm>
                      <a:off x="0" y="0"/>
                      <a:ext cx="3623190" cy="1732519"/>
                    </a:xfrm>
                    <a:prstGeom prst="rect">
                      <a:avLst/>
                    </a:prstGeom>
                    <a:ln>
                      <a:noFill/>
                    </a:ln>
                    <a:extLst>
                      <a:ext uri="{53640926-AAD7-44D8-BBD7-CCE9431645EC}">
                        <a14:shadowObscured xmlns:a14="http://schemas.microsoft.com/office/drawing/2010/main"/>
                      </a:ext>
                    </a:extLst>
                  </pic:spPr>
                </pic:pic>
              </a:graphicData>
            </a:graphic>
          </wp:inline>
        </w:drawing>
      </w:r>
    </w:p>
    <w:p w:rsidR="00BC7139" w:rsidRPr="00E84AAC" w:rsidRDefault="00BC7139" w:rsidP="00D83B1E">
      <w:pPr>
        <w:pStyle w:val="Communicatus23BodyArtikelParagraf2dst"/>
        <w:ind w:left="851" w:firstLine="0"/>
      </w:pPr>
      <w:r w:rsidRPr="00E84AAC">
        <w:t xml:space="preserve">Sumber: </w:t>
      </w:r>
      <w:r w:rsidRPr="00E84AAC">
        <w:fldChar w:fldCharType="begin" w:fldLock="1"/>
      </w:r>
      <w:r w:rsidR="00043EEE" w:rsidRPr="00E84AAC">
        <w:instrText>ADDIN CSL_CITATION {"citationItems":[{"id":"ITEM-1","itemData":{"author":[{"dropping-particle":"","family":"Widjajanto","given":"Andi","non-dropping-particle":"","parse-names":false,"suffix":""}],"id":"ITEM-1","issued":{"date-parts":[["2023"]]},"number-of-pages":"1-15","publisher":"Lemhannas RI","publisher-place":"Jakarta","title":"Pemilu 2024","type":"book"},"uris":["http://www.mendeley.com/documents/?uuid=629a3df7-c53c-494a-ae21-5e5f551d981b"]}],"mendeley":{"formattedCitation":"(Widjajanto, 2023)","plainTextFormattedCitation":"(Widjajanto, 2023)","previouslyFormattedCitation":"(Widjajanto, 2023)"},"properties":{"noteIndex":0},"schema":"https://github.com/citation-style-language/schema/raw/master/csl-citation.json"}</w:instrText>
      </w:r>
      <w:r w:rsidRPr="00E84AAC">
        <w:fldChar w:fldCharType="separate"/>
      </w:r>
      <w:r w:rsidRPr="00E84AAC">
        <w:rPr>
          <w:noProof/>
        </w:rPr>
        <w:t>(Widjajanto, 2023)</w:t>
      </w:r>
      <w:r w:rsidRPr="00E84AAC">
        <w:fldChar w:fldCharType="end"/>
      </w:r>
    </w:p>
    <w:p w:rsidR="00453C55" w:rsidRDefault="00BC7139" w:rsidP="00453C55">
      <w:pPr>
        <w:pStyle w:val="Communicatus23BodyArtikelParagraf1"/>
        <w:spacing w:before="120" w:after="120"/>
        <w:jc w:val="center"/>
      </w:pPr>
      <w:r w:rsidRPr="00D83B1E">
        <w:rPr>
          <w:szCs w:val="24"/>
          <w:lang w:val="en-US"/>
        </w:rPr>
        <w:t>Gambar</w:t>
      </w:r>
      <w:r w:rsidR="00453C55">
        <w:rPr>
          <w:szCs w:val="24"/>
        </w:rPr>
        <w:t xml:space="preserve"> </w:t>
      </w:r>
      <w:r w:rsidR="00453C55">
        <w:rPr>
          <w:szCs w:val="24"/>
          <w:lang w:val="en-US"/>
        </w:rPr>
        <w:t>1.</w:t>
      </w:r>
      <w:r w:rsidRPr="00E84AAC">
        <w:rPr>
          <w:szCs w:val="24"/>
        </w:rPr>
        <w:t xml:space="preserve"> </w:t>
      </w:r>
      <w:r w:rsidR="00453C55">
        <w:rPr>
          <w:szCs w:val="24"/>
          <w:lang w:val="en-US"/>
        </w:rPr>
        <w:t>L</w:t>
      </w:r>
      <w:r w:rsidRPr="00E84AAC">
        <w:rPr>
          <w:szCs w:val="24"/>
        </w:rPr>
        <w:t>aporan</w:t>
      </w:r>
      <w:r w:rsidR="009B1E6B" w:rsidRPr="00E84AAC">
        <w:rPr>
          <w:szCs w:val="24"/>
        </w:rPr>
        <w:t xml:space="preserve"> demografi pemilih</w:t>
      </w:r>
      <w:r w:rsidR="00E84AAC">
        <w:t xml:space="preserve"> yang dibuat </w:t>
      </w:r>
      <w:r w:rsidR="00453C55">
        <w:t>oleh Lembaga</w:t>
      </w:r>
      <w:r w:rsidR="00453C55">
        <w:rPr>
          <w:lang w:val="en-US"/>
        </w:rPr>
        <w:t xml:space="preserve"> </w:t>
      </w:r>
      <w:r w:rsidRPr="00E84AAC">
        <w:t>Ketahanan Nasional R</w:t>
      </w:r>
      <w:r w:rsidR="00F74135" w:rsidRPr="00E84AAC">
        <w:t>epub</w:t>
      </w:r>
      <w:r w:rsidRPr="00E84AAC">
        <w:t>lik Indonesia (Lemhannas RI)</w:t>
      </w:r>
    </w:p>
    <w:p w:rsidR="002F6854" w:rsidRPr="00E84AAC" w:rsidRDefault="00453C55" w:rsidP="00453C55">
      <w:pPr>
        <w:pStyle w:val="Communicatus23BodyArtikelParagraf1"/>
        <w:spacing w:before="120" w:after="120"/>
      </w:pPr>
      <w:r>
        <w:rPr>
          <w:lang w:val="en-US"/>
        </w:rPr>
        <w:t xml:space="preserve">       </w:t>
      </w:r>
      <w:r w:rsidR="00EA72B7" w:rsidRPr="00E84AAC">
        <w:t>Dari data di at</w:t>
      </w:r>
      <w:r w:rsidR="002F6854" w:rsidRPr="00E84AAC">
        <w:t>a</w:t>
      </w:r>
      <w:r w:rsidR="00EA72B7" w:rsidRPr="00E84AAC">
        <w:t xml:space="preserve">s, dapat </w:t>
      </w:r>
      <w:r w:rsidR="002F6854" w:rsidRPr="00E84AAC">
        <w:t>dimaknai</w:t>
      </w:r>
      <w:r w:rsidR="00EA72B7" w:rsidRPr="00E84AAC">
        <w:t xml:space="preserve"> bahwa proyeksi pemilih terbanyak pada Pemilu 2024 adalah </w:t>
      </w:r>
      <w:r w:rsidR="002F6854" w:rsidRPr="00E84AAC">
        <w:t>pemilih muda, yak</w:t>
      </w:r>
      <w:r w:rsidR="000942D5">
        <w:t xml:space="preserve">ni generasi milenial, generasi </w:t>
      </w:r>
      <w:r w:rsidR="000942D5">
        <w:rPr>
          <w:lang w:val="en-US"/>
        </w:rPr>
        <w:t>Z</w:t>
      </w:r>
      <w:r w:rsidR="002F6854" w:rsidRPr="00E84AAC">
        <w:t xml:space="preserve"> dan pemilih pemula. Di Indonesia, ketiga generasi tersebut merupakan generasi terbanyak pengguna media sosial, sehingga peran media sosial dalam Pemilu 2024 sangat strategis sebagai media kampanye dan marketing politik. Dengan mempertimbangkan usia di atas, maka media sosial yang paling relevan ialah Instagram, yang mana menjadi media sosial paling banyak digunakan dan paling favorit setelah WhatsApp </w:t>
      </w:r>
      <w:r w:rsidR="002F6854" w:rsidRPr="00E84AAC">
        <w:fldChar w:fldCharType="begin" w:fldLock="1"/>
      </w:r>
      <w:r w:rsidR="00382AAC" w:rsidRPr="00E84AAC">
        <w:instrText>ADDIN CSL_CITATION {"citationItems":[{"id":"ITEM-1","itemData":{"URL":"https://datareportal.com/reports/digital-2023-indonesia","accessed":{"date-parts":[["2023","3","12"]]},"author":[{"dropping-particle":"","family":"Kemp","given":"Simon","non-dropping-particle":"","parse-names":false,"suffix":""}],"container-title":"DATAREPORTAL","id":"ITEM-1","issued":{"date-parts":[["2023"]]},"title":"Digital 2023: Indonesia","type":"webpage"},"uris":["http://www.mendeley.com/documents/?uuid=46386182-b7b8-4fa9-9f3a-9763e0b202d0"]}],"mendeley":{"formattedCitation":"(Kemp, 2023)","plainTextFormattedCitation":"(Kemp, 2023)","previouslyFormattedCitation":"(Kemp, 2023)"},"properties":{"noteIndex":0},"schema":"https://github.com/citation-style-language/schema/raw/master/csl-citation.json"}</w:instrText>
      </w:r>
      <w:r w:rsidR="002F6854" w:rsidRPr="00E84AAC">
        <w:fldChar w:fldCharType="separate"/>
      </w:r>
      <w:r w:rsidR="002F6854" w:rsidRPr="00E84AAC">
        <w:rPr>
          <w:noProof/>
        </w:rPr>
        <w:t>(Kemp, 2023)</w:t>
      </w:r>
      <w:r w:rsidR="002F6854" w:rsidRPr="00E84AAC">
        <w:fldChar w:fldCharType="end"/>
      </w:r>
      <w:r w:rsidR="002F6854" w:rsidRPr="00E84AAC">
        <w:t xml:space="preserve">. Kendati WhatsApp paling banyak digunakan dan paling diminati, </w:t>
      </w:r>
      <w:r w:rsidR="00B53D31" w:rsidRPr="00E84AAC">
        <w:t>WhatsApp</w:t>
      </w:r>
      <w:r w:rsidR="002F6854" w:rsidRPr="00E84AAC">
        <w:t xml:space="preserve"> </w:t>
      </w:r>
      <w:r w:rsidR="00B53D31" w:rsidRPr="00E84AAC">
        <w:t xml:space="preserve">tidak memiliki fitur </w:t>
      </w:r>
      <w:r w:rsidR="00F74135" w:rsidRPr="00E84AAC">
        <w:rPr>
          <w:i/>
        </w:rPr>
        <w:t xml:space="preserve">social </w:t>
      </w:r>
      <w:r w:rsidR="00B53D31" w:rsidRPr="00E84AAC">
        <w:rPr>
          <w:i/>
        </w:rPr>
        <w:t>networks</w:t>
      </w:r>
      <w:r w:rsidR="00F74135" w:rsidRPr="00E84AAC">
        <w:t xml:space="preserve"> </w:t>
      </w:r>
      <w:r w:rsidR="00B53D31" w:rsidRPr="00E84AAC">
        <w:t xml:space="preserve">seperti Instagram karena </w:t>
      </w:r>
      <w:r w:rsidR="00F74135" w:rsidRPr="00E84AAC">
        <w:t xml:space="preserve">WhatsApp hanya </w:t>
      </w:r>
      <w:r w:rsidR="00B53D31" w:rsidRPr="00E84AAC">
        <w:t xml:space="preserve">fokus pada interaksi interpersonal dan kelompok, sementara Instagram memiliki fitur yang mendukung penyebaran informasi secara massif </w:t>
      </w:r>
      <w:r w:rsidR="00F74135" w:rsidRPr="00E84AAC">
        <w:t>melalui Feed, S</w:t>
      </w:r>
      <w:r w:rsidR="00B53D31" w:rsidRPr="00E84AAC">
        <w:t xml:space="preserve">tory, IG TV, Instagram </w:t>
      </w:r>
      <w:r w:rsidR="00B53D31" w:rsidRPr="00E84AAC">
        <w:rPr>
          <w:i/>
        </w:rPr>
        <w:t>Business</w:t>
      </w:r>
      <w:r w:rsidR="00B53D31" w:rsidRPr="00E84AAC">
        <w:t>, dan Reels.</w:t>
      </w:r>
    </w:p>
    <w:p w:rsidR="003724A6" w:rsidRPr="00E84AAC" w:rsidRDefault="00E84AAC" w:rsidP="00E84AAC">
      <w:pPr>
        <w:pStyle w:val="Communicatus23BodyArtikelParagraf2dst"/>
        <w:ind w:firstLine="0"/>
      </w:pPr>
      <w:r>
        <w:t xml:space="preserve">       </w:t>
      </w:r>
      <w:r w:rsidR="009B1E6B" w:rsidRPr="00E84AAC">
        <w:t>Sampai dengan penelitian ini dilakukan, gerakan tagar polarisasi politik di I</w:t>
      </w:r>
      <w:r w:rsidR="008829F8" w:rsidRPr="00E84AAC">
        <w:t xml:space="preserve">nstagram </w:t>
      </w:r>
      <w:r w:rsidR="00382AAC" w:rsidRPr="00E84AAC">
        <w:t xml:space="preserve">telah </w:t>
      </w:r>
      <w:r w:rsidR="009B1E6B" w:rsidRPr="00E84AAC">
        <w:t xml:space="preserve">mencapai </w:t>
      </w:r>
      <w:r w:rsidR="00382AAC" w:rsidRPr="00E84AAC">
        <w:t>lebih dari 2 juta pemirsa, dimana ada 3 tagar yan</w:t>
      </w:r>
      <w:r w:rsidR="008829F8" w:rsidRPr="00E84AAC">
        <w:t>g</w:t>
      </w:r>
      <w:r w:rsidR="00382AAC" w:rsidRPr="00E84AAC">
        <w:t xml:space="preserve"> menjadi perhatian, yakni tagar Kampret 2,5 juta, tagar Cebong 2,7 juta, dan tagar Kadrun hampir 3 juta. Tagar Kadrun ramai di Instagram setelah polarisasi Pemilu 2019 dengan tagar Kampret sebagai pendukung Prabowo-Sandi, dan tagar Cebong sebagai pendukung Jokowi-Ma’ruf. Tagar Kadrun kemudian muncul untuk </w:t>
      </w:r>
      <w:r w:rsidR="00382AAC" w:rsidRPr="00E84AAC">
        <w:rPr>
          <w:i/>
        </w:rPr>
        <w:t xml:space="preserve">labeling </w:t>
      </w:r>
      <w:r w:rsidR="00382AAC" w:rsidRPr="00E84AAC">
        <w:t xml:space="preserve">pada pendukung Prabowo-Sandi dari kalangan Front Pembela Islam (FPI) dan </w:t>
      </w:r>
      <w:r w:rsidR="00382AAC" w:rsidRPr="00E84AAC">
        <w:lastRenderedPageBreak/>
        <w:t xml:space="preserve">peserta demo 212 </w:t>
      </w:r>
      <w:r w:rsidR="00382AAC" w:rsidRPr="00E84AAC">
        <w:fldChar w:fldCharType="begin" w:fldLock="1"/>
      </w:r>
      <w:r w:rsidR="00E771F4" w:rsidRPr="00E84AAC">
        <w:instrText>ADDIN CSL_CITATION {"citationItems":[{"id":"ITEM-1","itemData":{"abstract":"… Temuan di atas membuktikan bahwa mitos koreksi religius dibalik label kadrun sebagai bentuk negasi politik identitas tidak sekadar dimaksukan untuk mengolok-olok opposan muslim …","author":[{"dropping-particle":"","family":"Hayat","given":"N","non-dropping-particle":"","parse-names":false,"suffix":""},{"dropping-particle":"","family":"Nurhakki","given":"N","non-dropping-particle":"","parse-names":false,"suffix":""}],"container-title":"Palita: Journal of Social Religion Research","id":"ITEM-1","issue":"1","issued":{"date-parts":[["2022"]]},"note":"Cited By (since 2022): 1","page":"51-66","publisher":"ejournal.iainpalopo.ac.id","title":"Religion Identity And Political Polarization: How Does Labeling Make It Worst?","type":"article-journal","volume":"7"},"uris":["http://www.mendeley.com/documents/?uuid=428556d0-e08a-4c0f-9da6-aacac0194b33"]}],"mendeley":{"formattedCitation":"(Hayat &amp; Nurhakki, 2022)","plainTextFormattedCitation":"(Hayat &amp; Nurhakki, 2022)","previouslyFormattedCitation":"(Hayat &amp; Nurhakki, 2022)"},"properties":{"noteIndex":0},"schema":"https://github.com/citation-style-language/schema/raw/master/csl-citation.json"}</w:instrText>
      </w:r>
      <w:r w:rsidR="00382AAC" w:rsidRPr="00E84AAC">
        <w:fldChar w:fldCharType="separate"/>
      </w:r>
      <w:r w:rsidR="00382AAC" w:rsidRPr="00E84AAC">
        <w:rPr>
          <w:noProof/>
        </w:rPr>
        <w:t>(Hayat &amp; Nurhakki, 2022)</w:t>
      </w:r>
      <w:r w:rsidR="00382AAC" w:rsidRPr="00E84AAC">
        <w:fldChar w:fldCharType="end"/>
      </w:r>
      <w:r w:rsidR="00382AAC" w:rsidRPr="00E84AAC">
        <w:t>. Tagar Kadrun kemudian digunakan sebagai strategi untuk melabeli muslim opposan dan mengu</w:t>
      </w:r>
      <w:r w:rsidR="008829F8" w:rsidRPr="00E84AAC">
        <w:t>a</w:t>
      </w:r>
      <w:r w:rsidR="00382AAC" w:rsidRPr="00E84AAC">
        <w:t>tkan identitas agama dalam politik Indonesia.</w:t>
      </w:r>
      <w:r w:rsidR="003724A6" w:rsidRPr="00E84AAC">
        <w:t xml:space="preserve"> Pendapat tersebut didukung oleh hasil penleitian </w:t>
      </w:r>
      <w:r w:rsidR="003724A6" w:rsidRPr="00E84AAC">
        <w:fldChar w:fldCharType="begin" w:fldLock="1"/>
      </w:r>
      <w:r w:rsidR="003724A6" w:rsidRPr="00E84AAC">
        <w:instrText>ADDIN CSL_CITATION {"citationItems":[{"id":"ITEM-1","itemData":{"DOI":"10.36256/ijrs.v3i1.150","abstract":"This study aims to describe the politicization of religious symbols in online media in the decide of presidential and vice presidential candidates in Indonesian election 2019. This study is a descriptive qualitative research with data collection through study document to online media news. This study found that there are two religious symbols that are massively used in determining the presidential and vice presidential candidates for the 2019 election, namely Muslim identity and religious identity. The contested 2019 presidential and vice presidential candidates are the result of the tug-of-war between religious symbols used in the early stages of the 2019 presidential election. At this stage, Muslim identity becomes an offer that is transacted in the determination of the presidential and vice presidential candidates. Likewise with ulama and a number of religious organizations. A series of religious ceremonies such as ijtihad and ijtima is also used as a legitimating medium to raise contestants for the 2019 Presidential Election. Interestingly, the results of ijtihad and ijtima are not static and standard, but dynamic and can change according to the political situation that occurs. This in turn has led to the strengthening of hate politics.","author":[{"dropping-particle":"","family":"Ronaldo","given":"Riki","non-dropping-particle":"","parse-names":false,"suffix":""},{"dropping-particle":"","family":"Darmaiza","given":"Darmaiza","non-dropping-particle":"","parse-names":false,"suffix":""}],"container-title":"Indonesian Journal of Religion and Society","id":"ITEM-1","issue":"1","issued":{"date-parts":[["2021"]]},"page":"33-48","title":"Politisasi Agama dan Politik Kebencian pada Pemilu Presiden Indonesia 2019","type":"article-journal","volume":"3"},"uris":["http://www.mendeley.com/documents/?uuid=d78a4eb0-2f32-40e0-a4cf-08391c353488"]}],"mendeley":{"formattedCitation":"(Ronaldo &amp; Darmaiza, 2021)","manualFormatting":"Ronaldo &amp; Darmaiza (2021)","plainTextFormattedCitation":"(Ronaldo &amp; Darmaiza, 2021)","previouslyFormattedCitation":"(Ronaldo &amp; Darmaiza, 2021)"},"properties":{"noteIndex":0},"schema":"https://github.com/citation-style-language/schema/raw/master/csl-citation.json"}</w:instrText>
      </w:r>
      <w:r w:rsidR="003724A6" w:rsidRPr="00E84AAC">
        <w:fldChar w:fldCharType="separate"/>
      </w:r>
      <w:r w:rsidR="003724A6" w:rsidRPr="00E84AAC">
        <w:rPr>
          <w:noProof/>
        </w:rPr>
        <w:t>Ronaldo &amp; Darmaiza (2021)</w:t>
      </w:r>
      <w:r w:rsidR="003724A6" w:rsidRPr="00E84AAC">
        <w:fldChar w:fldCharType="end"/>
      </w:r>
      <w:r w:rsidR="003724A6" w:rsidRPr="00E84AAC">
        <w:t xml:space="preserve"> yang menyebutkan bahwa</w:t>
      </w:r>
      <w:r w:rsidR="00DF0FA7" w:rsidRPr="00E84AAC">
        <w:t xml:space="preserve"> narasi identias politik yang paling banya</w:t>
      </w:r>
      <w:r w:rsidR="003724A6" w:rsidRPr="00E84AAC">
        <w:t>k ditemui pada tahun 2019</w:t>
      </w:r>
      <w:r w:rsidR="00DF0FA7" w:rsidRPr="00E84AAC">
        <w:t xml:space="preserve"> </w:t>
      </w:r>
      <w:r w:rsidR="003724A6" w:rsidRPr="00E84AAC">
        <w:t>adalah isu</w:t>
      </w:r>
      <w:r w:rsidR="00DF0FA7" w:rsidRPr="00E84AAC">
        <w:t xml:space="preserve"> agama</w:t>
      </w:r>
      <w:r w:rsidR="003724A6" w:rsidRPr="00E84AAC">
        <w:t>.</w:t>
      </w:r>
      <w:r w:rsidR="00DF0FA7" w:rsidRPr="00E84AAC">
        <w:t xml:space="preserve"> Agama menjadi alat doktrinisasi, propaganda, </w:t>
      </w:r>
      <w:r w:rsidR="003724A6" w:rsidRPr="00E84AAC">
        <w:t>kampanye, dan disebarluaskan melalui</w:t>
      </w:r>
      <w:r w:rsidR="00DF0FA7" w:rsidRPr="00E84AAC">
        <w:t xml:space="preserve"> media sosial.</w:t>
      </w:r>
    </w:p>
    <w:p w:rsidR="00E771F4" w:rsidRPr="00E84AAC" w:rsidRDefault="00E84AAC" w:rsidP="00E84AAC">
      <w:pPr>
        <w:pStyle w:val="Communicatus23BodyArtikelParagraf2dst"/>
        <w:ind w:firstLine="0"/>
      </w:pPr>
      <w:r>
        <w:t xml:space="preserve">       </w:t>
      </w:r>
      <w:r w:rsidR="00DF0FA7" w:rsidRPr="00E84AAC">
        <w:t>Selama ini yang menjadi obye</w:t>
      </w:r>
      <w:r w:rsidR="003724A6" w:rsidRPr="00E84AAC">
        <w:t>k politisasi identitas adalah si</w:t>
      </w:r>
      <w:r w:rsidR="00DF0FA7" w:rsidRPr="00E84AAC">
        <w:t xml:space="preserve">mbol-simbol yang melekat pada agama atau tenis tertentu </w:t>
      </w:r>
      <w:r w:rsidR="00DF0FA7" w:rsidRPr="00E84AAC">
        <w:fldChar w:fldCharType="begin" w:fldLock="1"/>
      </w:r>
      <w:r w:rsidR="00DF0FA7" w:rsidRPr="00E84AAC">
        <w:instrText>ADDIN CSL_CITATION {"citationItems":[{"id":"ITEM-1","itemData":{"abstract":"Penelitian ini bertujuan untuk menganalisis politisasi identitas dalam kompetisi pada pemilu di Indonesia . Politisasi identitas tersebut berupa mempolitisir simbol-simbol agama dan etnis sebagai alat politiknya . Penelitian ini merupakan penelitian kualitatif, bersifat deskriptif analisi, dari sumber data primer dan sekunder, data dikumpulkan mengunakan riset kepustakaan (library research), data dilolah melalui editing, coding, dan sistematizing, kemudian dianalisis menggunakan analisis kualitatif dengan cara berfikir deduktif. Adapun hasil dari penilitian ini adalah bahwa para kandidat yang ikut serta dalam kontestansi politik pada pemilu berkemungkinan menang manakalah memiliki tiga modal utama yaitu modal sosial, modal politik dan modal ekonomi. Namun, modal sosial yang dimiliki tersebut banyak disalahgunakan untuk menjatuhkan lawan politiknya. Politisasi identitas agama dan etnis minoritas dianggap efektif bagi para kandidat untuk memperoleh dukungan dari masyarakat beragama dan etnis mayoritas. Praktik politisasi identitas senantiasa muncul pada tahun politik, baik itu pada tingkat pemilihan kepala daerah bahkan pemilihan presiden. Permasalahan praktik politisasi identitas pada pemilu di Indonesia patut dicermati, karena praktik tersebut berpotensi mengarah pada dampak yang berlawanan dengan tujuan demokrasi dan menjurus pada perpecahan yang menyebabkan terjadinya instabilitas politik dan disintegrasi bangsa Indonesia. Untuk itu, para kandidat yang terlibat dalam kontesrtasi pilitik pada pemilu hendaknya memiliki kesadaran yang tinggi dan lebih mengutamakan persatuan dan kesatuan bangsa dari daripada kepentingan politik sesaat.","author":[{"dropping-particle":"","family":"Frenki","given":"","non-dropping-particle":"","parse-names":false,"suffix":""}],"container-title":"As-Siyasi : Journal of Constitutional Law","id":"ITEM-1","issue":"1","issued":{"date-parts":[["2021"]]},"page":"29-48","title":"Analisis Politisasi Identitas dalam Kontestasi Politik pada Pemilihan Umum di Indonesia","type":"article-journal","volume":"1"},"uris":["http://www.mendeley.com/documents/?uuid=7901e795-a6c8-41e8-992c-712be9ca1ff7"]}],"mendeley":{"formattedCitation":"(Frenki, 2021)","plainTextFormattedCitation":"(Frenki, 2021)","previouslyFormattedCitation":"(Frenki, 2021)"},"properties":{"noteIndex":0},"schema":"https://github.com/citation-style-language/schema/raw/master/csl-citation.json"}</w:instrText>
      </w:r>
      <w:r w:rsidR="00DF0FA7" w:rsidRPr="00E84AAC">
        <w:fldChar w:fldCharType="separate"/>
      </w:r>
      <w:r w:rsidR="00DF0FA7" w:rsidRPr="00E84AAC">
        <w:rPr>
          <w:noProof/>
        </w:rPr>
        <w:t>(Frenki, 2021)</w:t>
      </w:r>
      <w:r w:rsidR="00DF0FA7" w:rsidRPr="00E84AAC">
        <w:fldChar w:fldCharType="end"/>
      </w:r>
      <w:r w:rsidR="00DF0FA7" w:rsidRPr="00E84AAC">
        <w:t xml:space="preserve">. Bahkan, dalam penelitian </w:t>
      </w:r>
      <w:r w:rsidR="00DF0FA7" w:rsidRPr="00E84AAC">
        <w:fldChar w:fldCharType="begin" w:fldLock="1"/>
      </w:r>
      <w:r w:rsidR="0072042C">
        <w:instrText>ADDIN CSL_CITATION {"citationItems":[{"id":"ITEM-1","itemData":{"author":[{"dropping-particle":"","family":"Wantona","given":"Saradi","non-dropping-particle":"","parse-names":false,"suffix":""},{"dropping-particle":"","family":"Kinseng","given":"Rilus A","non-dropping-particle":"","parse-names":false,"suffix":""},{"dropping-particle":"","family":"Sjaf","given":"Sofyan","non-dropping-particle":"","parse-names":false,"suffix":""}],"container-title":"Sodality: Jurnal Sosiologi Pedesaan","id":"ITEM-1","issue":"1","issued":{"date-parts":[["2018"]]},"page":"79-87","title":"Praktik Politik Identitas dalam Dinamika Politik Lokal Masyarakat","type":"article-journal","volume":"6"},"uris":["http://www.mendeley.com/documents/?uuid=07098bb9-767d-499d-9c70-9e0181590578"]}],"mendeley":{"formattedCitation":"(Wantona, Kinseng, &amp; Sjaf, 2018)","manualFormatting":"Wantona et al. (2018)","plainTextFormattedCitation":"(Wantona, Kinseng, &amp; Sjaf, 2018)","previouslyFormattedCitation":"(Wantona, Kinseng, &amp; Sjaf, 2018)"},"properties":{"noteIndex":0},"schema":"https://github.com/citation-style-language/schema/raw/master/csl-citation.json"}</w:instrText>
      </w:r>
      <w:r w:rsidR="00DF0FA7" w:rsidRPr="00E84AAC">
        <w:fldChar w:fldCharType="separate"/>
      </w:r>
      <w:r w:rsidR="00DF0FA7" w:rsidRPr="00E84AAC">
        <w:rPr>
          <w:noProof/>
        </w:rPr>
        <w:t>Wantona et al. (2018)</w:t>
      </w:r>
      <w:r w:rsidR="00DF0FA7" w:rsidRPr="00E84AAC">
        <w:fldChar w:fldCharType="end"/>
      </w:r>
      <w:r w:rsidR="00DF0FA7" w:rsidRPr="00E84AAC">
        <w:t xml:space="preserve"> ditemui produksi simbol-simbol sentiment sejarah, agama, dan budaya yang sudah menjadi habitus masyarakat dan terpelihara dengan adanya politik identitas tersebut.</w:t>
      </w:r>
      <w:r w:rsidR="008829F8" w:rsidRPr="00E84AAC">
        <w:t xml:space="preserve"> Dalam penelitian lainnya</w:t>
      </w:r>
      <w:r w:rsidR="00DF0FA7" w:rsidRPr="00E84AAC">
        <w:t xml:space="preserve"> strategi politik identitas dijadikan sebagai strategi utama dalam pemenangan </w:t>
      </w:r>
      <w:r w:rsidR="00DB1455" w:rsidRPr="00E84AAC">
        <w:t>Caleg</w:t>
      </w:r>
      <w:r w:rsidR="00DF0FA7" w:rsidRPr="00E84AAC">
        <w:t xml:space="preserve">, terutama dalam kontestasi politik lokal </w:t>
      </w:r>
      <w:r w:rsidR="00DF0FA7" w:rsidRPr="00E84AAC">
        <w:fldChar w:fldCharType="begin" w:fldLock="1"/>
      </w:r>
      <w:r w:rsidR="00DF0FA7" w:rsidRPr="00E84AAC">
        <w:instrText>ADDIN CSL_CITATION {"citationItems":[{"id":"ITEM-1","itemData":{"DOI":"10.15294/upsj.v5i1.44234","ISSN":"2549-0737","abstract":"Penelitian ini bertujuan untuk (1) mengetahui strategi pemenangan H. Nuruddin Amin dengan mengonstruksi identitas NU pada Pileg 2019 di Jepara; dan (2) menganalisis faktor pendukung strategi pemenangan H. Nuruddin Amin (Gus Nung) dengan mengonstruksi identitas NU dalam Pileg 2019 di Jepara. Penelitian ini menggunakan pendekatan kualitatif. Fokus penelitian adalah strategi pemenangan dan faktor pendukung yang digunakan Gus Nung dengan mengonstruksi identitas NU pada pemilihan legislatif di Jepara. Sumber data diperoleh dari informan dan dokumen pendukung. Teknik pengumpulan data yang digunakan adalah wawancara dan dokumentasi. Hasil penelitian menunjukkan bahwa (1) Strategi pemenangan H. Nuruddin Amin (Gus Nung) dengan mengonstruksi identitas Nahdlatul Ulama terdiri dari strategi ofensif dan strategi defensif. Strategi ofensif , berupa membentuk Tim Sukses, menyusun program kampanye, membangun visi berbasis identitas NU, memperkuat image NU, dan segmentasi pemilih serta pengelolaan media. Sementara, Strategi defensif, yaitu silaturahmi melalui acara keagamaan, santunan Yatama, takziah, dan pembagian tunjangan hari raya. (2) faktor pendukung, yaitu: pertama, merawat Ketokohan dengan kredibilitas keluarga sebagai Tokoh Nahdlatul Ulama. Kedua, memantapkan kelembagaan dengan kontruksi image atau citra diri yang sama antara Partai Kebangkitan Bangsa (PKB) dan Gus Nung, yaitu citra PKB sebagai partainya orang NU.Saran yang dapat peneliti rekomendasikan (1) Calon anggota legislatif diharapkan mampu mengelola waktu dengan baik, menjaga ketokohan, merawat kesan Tokoh Nahdlatul ulama dan menjaga komunikasi serta hubungan yang baik dengan masyarakat atau konstituen. (2) Tim pemenangan diharapkan bisa mengevaluasi dan memperbaiki program kampanye, serta membangun komunikasi yang lebih terorganisir antara tim pemenangan dengan alumni madrasah.\r \r  ","author":[{"dropping-particle":"","family":"Nikmah","given":"Choris Satun","non-dropping-particle":"","parse-names":false,"suffix":""},{"dropping-particle":"","family":"Suhardiyanto","given":"Andi","non-dropping-particle":"","parse-names":false,"suffix":""}],"container-title":"Unnes Political Science Journal","id":"ITEM-1","issue":"1","issued":{"date-parts":[["2021"]]},"page":"26-30","title":"Strategi Pemenangan H. Nuruddin Amin (Gus Nung) dengan Mengonstruksi Identitas Nahdlatul Ulama pada Pemilihan Legislatif 2019 di Jepara","type":"article-journal","volume":"5"},"uris":["http://www.mendeley.com/documents/?uuid=3b98fa36-7ea2-4eb5-8d4e-85977046fe3e"]}],"mendeley":{"formattedCitation":"(Nikmah &amp; Suhardiyanto, 2021)","manualFormatting":"(Nikmah &amp; Suhardiyanto, 2021;","plainTextFormattedCitation":"(Nikmah &amp; Suhardiyanto, 2021)","previouslyFormattedCitation":"(Nikmah &amp; Suhardiyanto, 2021)"},"properties":{"noteIndex":0},"schema":"https://github.com/citation-style-language/schema/raw/master/csl-citation.json"}</w:instrText>
      </w:r>
      <w:r w:rsidR="00DF0FA7" w:rsidRPr="00E84AAC">
        <w:fldChar w:fldCharType="separate"/>
      </w:r>
      <w:r w:rsidR="00DF0FA7" w:rsidRPr="00E84AAC">
        <w:rPr>
          <w:noProof/>
        </w:rPr>
        <w:t>(Nikmah &amp; Suhardiyanto, 2021;</w:t>
      </w:r>
      <w:r w:rsidR="00DF0FA7" w:rsidRPr="00E84AAC">
        <w:fldChar w:fldCharType="end"/>
      </w:r>
      <w:r w:rsidR="00DF0FA7" w:rsidRPr="00E84AAC">
        <w:t xml:space="preserve"> </w:t>
      </w:r>
      <w:r w:rsidR="00DF0FA7" w:rsidRPr="00E84AAC">
        <w:fldChar w:fldCharType="begin" w:fldLock="1"/>
      </w:r>
      <w:r w:rsidR="00DF0FA7" w:rsidRPr="00E84AAC">
        <w:instrText>ADDIN CSL_CITATION {"citationItems":[{"id":"ITEM-1","itemData":{"DOI":"10.14421/lijid.v3i2.2418","ISSN":"2621-6582","abstract":"AbstrakArtikel ini menggambarkan relasi kuasa politik yang dilakukan tokoh agama di Kabupaten Malang dalam rangka pemilihan kepala daerah. Dalam wilayah sosial kemasyarakatan, tokoh agama memiliki status yang tinggi sampai akhirnya disebut sebagai elit lokal. Status sosial itu berupa kekuasaan yang lahir dari legitimasi masyarakat. Selain itu kekuasaan politik yang di miliki berasal dari jaringan yang dibangun dengan latar belakang organisasi. Meskipun tulisan ini berawal dari hasil survey, penulis menggunakan pendekatan kualitatif dengan model studi kasus. Dimana yang menjadi sumber data berasal hasil wawancara tokoh, masyarakat serta pelaku yang tinggal dan mengenal tokoh agama yang masuk dalam politik. Dalam konteks lokalitas masyarakat Kabupaten Malang, tokoh agama menjadi rujukan alternatif pemecahan masalah. Kekuasaan tokoh agama menjadi modal awal dipilih oleh masyarakat. Oleh karena itu sangatlah wajar apabila tokoh agama memiliki posisi yang penting dalam kontestasi politik lokal. Dengan dimensi kekuasaan yang dijelaskan oleh Gaventa dalam teori Powercube serta tokoh filsafat politik lain. Menunjukkan kekuasaan tokoh agama berada dalam wilayah yang disebutkan Gaventa, terlihat didalam struktur kekuasaan, tidak terlihat diluar sebagai penasehat dan tersembunyi dengan melakukan gerakan bawah tanah. Oleh karena itu posisi tokoh agama dalam berpolitik juga menjadi kian digemari oleh para elit politik dalam dukung mendukung.","author":[{"dropping-particle":"","family":"Pradana","given":"Mahatva Yoga Adi","non-dropping-particle":"","parse-names":false,"suffix":""}],"container-title":"Living Islam: Journal of Islamic Discourses","id":"ITEM-1","issue":"2","issued":{"date-parts":[["2020"]]},"page":"417-438","title":"Relasi Kuasa Politik Tokoh Agama Dalam Hegemoni Pemilukada 2020","type":"article-journal","volume":"3"},"uris":["http://www.mendeley.com/documents/?uuid=27203a5c-14e3-4ed2-a4cc-a55b9a1cdf2c"]}],"mendeley":{"formattedCitation":"(Pradana, 2020)","manualFormatting":"Pradana, 2020)","plainTextFormattedCitation":"(Pradana, 2020)","previouslyFormattedCitation":"(Pradana, 2020)"},"properties":{"noteIndex":0},"schema":"https://github.com/citation-style-language/schema/raw/master/csl-citation.json"}</w:instrText>
      </w:r>
      <w:r w:rsidR="00DF0FA7" w:rsidRPr="00E84AAC">
        <w:fldChar w:fldCharType="separate"/>
      </w:r>
      <w:r w:rsidR="00DF0FA7" w:rsidRPr="00E84AAC">
        <w:rPr>
          <w:noProof/>
        </w:rPr>
        <w:t>Pradana, 2020)</w:t>
      </w:r>
      <w:r w:rsidR="00DF0FA7" w:rsidRPr="00E84AAC">
        <w:fldChar w:fldCharType="end"/>
      </w:r>
      <w:r w:rsidR="00DF0FA7" w:rsidRPr="00E84AAC">
        <w:t xml:space="preserve">. Dalam hal ini kredibilitas dan kapabilitas Caleg bukan lagi menjadi ukuran, melainkan sudah pada simbolis identitas yang dijadikan sebagai komoditas politik. Tidak dapat dipungkiri bahwa peran tokoh agama dalam kontestasi politik Indonesia sangat dominan di berbagai daerah. Karenanya, peran pemimpin opini, baik itu pemuka agama bukan hanya meningkatkan partisipasi politik, namun mengaburkan perbedaan-perbedaan identitas yang ada di masyarakat </w:t>
      </w:r>
      <w:r w:rsidR="00DF0FA7" w:rsidRPr="00E84AAC">
        <w:fldChar w:fldCharType="begin" w:fldLock="1"/>
      </w:r>
      <w:r w:rsidR="00567B28" w:rsidRPr="00E84AAC">
        <w:instrText>ADDIN CSL_CITATION {"citationItems":[{"id":"ITEM-1","itemData":{"abstract":"Interaction and conflict have a very close relationship. Besides, can cause conflicts, interactions can also be used to prevent and manage conflict. There are intrigue and prejudice in dynamic social interaction. Therefore, it takes control of that assessment to others, to be honest, and rational. Individually, prejudice can be controlled through one- way and two-way communication within the family. In groups, prejudice control can be done through the establishment of institutions to communicate more transactional. Social institutions can impose sanctions on anyone proven to produce and disseminate prejudices. Moreover, social institutions can also produce and deploy a symbol of harmony through myth or a true story. Keywords:","author":[{"dropping-particle":"","family":"Dharma","given":"Ferry Adhi","non-dropping-particle":"","parse-names":false,"suffix":""}],"container-title":"INFORMASI: Kajian Ilmu Komunikasi","id":"ITEM-1","issue":"2","issued":{"date-parts":[["2018"]]},"page":"281-293","title":"Managing Intercultural Interaction and Prejudice of the Indonesian Mengelolah Interaksi Antar Budaya Dan Prasangka Masyarakat Indonesia","type":"article-journal","volume":"48"},"uris":["http://www.mendeley.com/documents/?uuid=259c5e45-56e2-43a2-bd03-8a4bce45c325"]}],"mendeley":{"formattedCitation":"(Dharma, 2018b)","manualFormatting":"(Dharma, 2018)","plainTextFormattedCitation":"(Dharma, 2018b)","previouslyFormattedCitation":"(Dharma, 2018b)"},"properties":{"noteIndex":0},"schema":"https://github.com/citation-style-language/schema/raw/master/csl-citation.json"}</w:instrText>
      </w:r>
      <w:r w:rsidR="00DF0FA7" w:rsidRPr="00E84AAC">
        <w:fldChar w:fldCharType="separate"/>
      </w:r>
      <w:r w:rsidR="0039410A" w:rsidRPr="00E84AAC">
        <w:rPr>
          <w:noProof/>
        </w:rPr>
        <w:t>(Dharma, 2018</w:t>
      </w:r>
      <w:r w:rsidR="00DF0FA7" w:rsidRPr="00E84AAC">
        <w:rPr>
          <w:noProof/>
        </w:rPr>
        <w:t>)</w:t>
      </w:r>
      <w:r w:rsidR="00DF0FA7" w:rsidRPr="00E84AAC">
        <w:fldChar w:fldCharType="end"/>
      </w:r>
      <w:r w:rsidR="00DF0FA7" w:rsidRPr="00E84AAC">
        <w:t>.</w:t>
      </w:r>
    </w:p>
    <w:p w:rsidR="00DF0FA7" w:rsidRPr="00E84AAC" w:rsidRDefault="00E84AAC" w:rsidP="00E84AAC">
      <w:pPr>
        <w:pStyle w:val="Communicatus23BodyArtikelParagraf2dst"/>
        <w:ind w:firstLine="0"/>
      </w:pPr>
      <w:r>
        <w:t xml:space="preserve">       </w:t>
      </w:r>
      <w:r w:rsidR="008829F8" w:rsidRPr="00E84AAC">
        <w:t>Selain pemuka agama dan tokoh masyarakat</w:t>
      </w:r>
      <w:r w:rsidR="00DB1455" w:rsidRPr="00E84AAC">
        <w:t xml:space="preserve">, dewasa ini ada elemen penting dalam pembentukan opini, yakni </w:t>
      </w:r>
      <w:r w:rsidR="00DB1455" w:rsidRPr="00E84AAC">
        <w:rPr>
          <w:i/>
        </w:rPr>
        <w:t>buzzer</w:t>
      </w:r>
      <w:r w:rsidR="008829F8" w:rsidRPr="00E84AAC">
        <w:t xml:space="preserve"> politik.</w:t>
      </w:r>
      <w:r w:rsidR="00DB1455" w:rsidRPr="00E84AAC">
        <w:t xml:space="preserve"> Fenomena </w:t>
      </w:r>
      <w:r w:rsidR="00DB1455" w:rsidRPr="00E84AAC">
        <w:rPr>
          <w:i/>
        </w:rPr>
        <w:t>buzzer</w:t>
      </w:r>
      <w:r w:rsidR="00DB1455" w:rsidRPr="00E84AAC">
        <w:t xml:space="preserve"> politik ini menjadi perhatian karena seringkali tidak memperhatikan etika ketika </w:t>
      </w:r>
      <w:r w:rsidR="00E771F4" w:rsidRPr="00E84AAC">
        <w:t>membuat konten politik</w:t>
      </w:r>
      <w:r w:rsidR="00DB1455" w:rsidRPr="00E84AAC">
        <w:t xml:space="preserve"> sehingga menjadi pemimpin opini yang menyesatkan</w:t>
      </w:r>
      <w:r w:rsidR="00E771F4" w:rsidRPr="00E84AAC">
        <w:t>, terutama yang berkaitan dengan agama</w:t>
      </w:r>
      <w:r w:rsidR="00DB1455" w:rsidRPr="00E84AAC">
        <w:t>.</w:t>
      </w:r>
      <w:r w:rsidR="00E771F4" w:rsidRPr="00E84AAC">
        <w:t xml:space="preserve"> Industri </w:t>
      </w:r>
      <w:r w:rsidR="00E771F4" w:rsidRPr="00E84AAC">
        <w:rPr>
          <w:i/>
        </w:rPr>
        <w:t xml:space="preserve">buzzer </w:t>
      </w:r>
      <w:r w:rsidR="00E771F4" w:rsidRPr="00E84AAC">
        <w:t xml:space="preserve">telah bergeser dari ranah bisnis menjadi politik </w:t>
      </w:r>
      <w:r w:rsidR="00E771F4" w:rsidRPr="00E84AAC">
        <w:fldChar w:fldCharType="begin" w:fldLock="1"/>
      </w:r>
      <w:r w:rsidR="00043EEE" w:rsidRPr="00E84AAC">
        <w:instrText>ADDIN CSL_CITATION {"citationItems":[{"id":"ITEM-1","itemData":{"DOI":"10.15575/cjik.v4i1.7250","abstract":"This study aims to examine the shift in the buzzer concept, look at the various relationships between actors involved in the political buzzer industry, illustrate the abuse of regulations by the authorities and examine the buzzer industry in the concepts of media politics and economic theory. This research uses a descriptive qualitative approach. The research data was collected purposively and prioritized sourced from literature studies and documents examining the buzzer phenomenon in Indonesia. The results show that the buzzer term has shifted to a concept that generally resides in a political context and has negative stereotypes. There are various relations between actors who want to achieve their political goals by using a buzzer. The ruling party is considered to have misused the ITE Law as a tool to trap various sirens from the opposing parties. From the perspective of the political economy, the buzzer industry is often considered to ignore different ethics, one of which is by making one's personal life an industrial commodity. The emergence of political buzzer must be accompanied by public awareness to be vigilant and critical of messages on social media so that it is not provoked by the buzzer industry.Penelitian ini bertujuan untuk mengkaji pergeseran konsep buzzer, melihat berbagai relasi antar aktor yang terlibat dalam industri buzzer politik, menggambarkan penyalahgunaan regulasi oleh pihak yang berkuasa dan mengkaji industri buzzer dalam konsep-konsep teori ekonomi politik media. Penelitian ini menggunakan pendekatan kualitatif deskriptif. Data penelitian dikumpulkan secara purposive dan diutamakan bersumber dari studi literatur dan dokumen yang mengkaji fenomena buzzer di Indonesia. Hasil penelitian menunjukan bahwa istilah buzzer mengalami pergeseran menjadi konsep yang secara umum berada di dalam konteks politik dan memiliki stereotip negatif. Terdapat berbagai relasi antar aktor yang ingin mencapai tujuan politiknya dengan menggunakan buzzer. Pihak yang berkuasa dinilai telah menyalahgunakan UU ITE sebagai suatu alat untuk menjerat berbagai buzzer dari pihak lawan. Dalam perspektif ekonomi politik, industri buzzer dinilai kerap mengabaikan berbagai etika, salah satunya dengan menjadikan kehidupan pribadi seseorang menjadi suatu komoditas industri. Munculnya buzzer politik harus dibarengi dengan kesadaran masyarakat untuk waspada dan mengkritisi pesan-pesan di media social, sehingga tidak terprovokasi oleh industri buzzer.","author":[{"dropping-particle":"","family":"Sugiono","given":"Shiddiq","non-dropping-particle":"","parse-names":false,"suffix":""}],"container-title":"Communicatus: Jurnal Ilmu komunikasi","id":"ITEM-1","issue":"1","issued":{"date-parts":[["2020"]]},"page":"47-66","title":"Fenomena Industri Buzzer Di Indonesia: Sebuah Kajian Ekonomi Politik Media","type":"article-journal","volume":"4"},"uris":["http://www.mendeley.com/documents/?uuid=db9e7e1d-697d-46b5-b7f1-6a9dda8f704f"]}],"mendeley":{"formattedCitation":"(Sugiono, 2020)","plainTextFormattedCitation":"(Sugiono, 2020)","previouslyFormattedCitation":"(Sugiono, 2020)"},"properties":{"noteIndex":0},"schema":"https://github.com/citation-style-language/schema/raw/master/csl-citation.json"}</w:instrText>
      </w:r>
      <w:r w:rsidR="00E771F4" w:rsidRPr="00E84AAC">
        <w:fldChar w:fldCharType="separate"/>
      </w:r>
      <w:r w:rsidR="00E771F4" w:rsidRPr="00E84AAC">
        <w:rPr>
          <w:noProof/>
        </w:rPr>
        <w:t>(Sugiono, 2020)</w:t>
      </w:r>
      <w:r w:rsidR="00E771F4" w:rsidRPr="00E84AAC">
        <w:fldChar w:fldCharType="end"/>
      </w:r>
      <w:r w:rsidR="00E771F4" w:rsidRPr="00E84AAC">
        <w:t>, o</w:t>
      </w:r>
      <w:r w:rsidR="0017511A" w:rsidRPr="00E84AAC">
        <w:t xml:space="preserve">leh karenanya </w:t>
      </w:r>
      <w:r w:rsidR="0017511A" w:rsidRPr="00700E5C">
        <w:rPr>
          <w:color w:val="FF0000"/>
        </w:rPr>
        <w:t>penelitian</w:t>
      </w:r>
      <w:r w:rsidR="005F607C" w:rsidRPr="00700E5C">
        <w:rPr>
          <w:color w:val="FF0000"/>
        </w:rPr>
        <w:t xml:space="preserve"> ini bertujuan untu</w:t>
      </w:r>
      <w:r w:rsidR="008829F8" w:rsidRPr="00700E5C">
        <w:rPr>
          <w:color w:val="FF0000"/>
        </w:rPr>
        <w:t>k mengungkap komodifikasi</w:t>
      </w:r>
      <w:r w:rsidR="005F607C" w:rsidRPr="00700E5C">
        <w:rPr>
          <w:color w:val="FF0000"/>
        </w:rPr>
        <w:t xml:space="preserve"> agama </w:t>
      </w:r>
      <w:r w:rsidR="00E771F4" w:rsidRPr="00700E5C">
        <w:rPr>
          <w:color w:val="FF0000"/>
        </w:rPr>
        <w:t xml:space="preserve">yang dilakukan oleh </w:t>
      </w:r>
      <w:r w:rsidR="00E771F4" w:rsidRPr="00700E5C">
        <w:rPr>
          <w:i/>
          <w:color w:val="FF0000"/>
        </w:rPr>
        <w:t xml:space="preserve">buzzer </w:t>
      </w:r>
      <w:r w:rsidR="00E771F4" w:rsidRPr="00700E5C">
        <w:rPr>
          <w:color w:val="FF0000"/>
        </w:rPr>
        <w:t>sehingga memunculkan polarisasi politik yang mengarah pada politik identitas</w:t>
      </w:r>
      <w:r w:rsidR="005F607C" w:rsidRPr="00700E5C">
        <w:rPr>
          <w:color w:val="FF0000"/>
        </w:rPr>
        <w:t xml:space="preserve"> di media sosial dengan perpestif </w:t>
      </w:r>
      <w:r w:rsidR="00A241FF" w:rsidRPr="00700E5C">
        <w:rPr>
          <w:color w:val="FF0000"/>
        </w:rPr>
        <w:t>komodifikasi Jean Baudrillard.</w:t>
      </w:r>
    </w:p>
    <w:p w:rsidR="0014352B" w:rsidRPr="00E84AAC" w:rsidRDefault="00E84AAC" w:rsidP="00E84AAC">
      <w:pPr>
        <w:pStyle w:val="Communicatus23BodyArtikelParagraf2dst"/>
        <w:ind w:firstLine="0"/>
      </w:pPr>
      <w:r>
        <w:t xml:space="preserve">       </w:t>
      </w:r>
      <w:r w:rsidR="00A241FF" w:rsidRPr="00E84AAC">
        <w:t xml:space="preserve">Agama telah menjadi komoditas sebagai konsekuensi logis konvergensi dakwah konvensional menjadi digital. </w:t>
      </w:r>
      <w:r w:rsidR="00A4085E" w:rsidRPr="00E84AAC">
        <w:t>Pendakwah memanfaatkan jaringan siber untuk memperluas jangkauan dakwah dan juga meningkatkan popularitas.</w:t>
      </w:r>
      <w:r w:rsidR="00E404DA" w:rsidRPr="00E84AAC">
        <w:t xml:space="preserve"> Selain itu, pada momen politik tidak jarang pendakwah juga terlibat dalam kegiatan politik melalui konten dakwah ataupun testimoni yang mengarah pada ajakan memiih salah satu calon atau partai tertentu.</w:t>
      </w:r>
    </w:p>
    <w:p w:rsidR="00DF0FA7" w:rsidRPr="00E84AAC" w:rsidRDefault="00E84AAC" w:rsidP="00E84AAC">
      <w:pPr>
        <w:pStyle w:val="Communicatus23BodyArtikelParagraf2dst"/>
        <w:ind w:firstLine="0"/>
      </w:pPr>
      <w:r>
        <w:t xml:space="preserve">       </w:t>
      </w:r>
      <w:r w:rsidR="0029032E" w:rsidRPr="00E84AAC">
        <w:t xml:space="preserve">Menurut </w:t>
      </w:r>
      <w:r w:rsidR="0036004A" w:rsidRPr="00E84AAC">
        <w:fldChar w:fldCharType="begin" w:fldLock="1"/>
      </w:r>
      <w:r w:rsidR="0036004A" w:rsidRPr="00E84AAC">
        <w:instrText>ADDIN CSL_CITATION {"citationItems":[{"id":"ITEM-1","itemData":{"author":[{"dropping-particle":"","family":"Piliang","given":"Yasraf Amir","non-dropping-particle":"","parse-names":false,"suffix":""}],"id":"ITEM-1","issued":{"date-parts":[["1999"]]},"publisher":"LKIS","publisher-place":"Yogyakarta","title":"Hiper-Realitas Kebudayaan","type":"book"},"uris":["http://www.mendeley.com/documents/?uuid=a849b76d-2a3d-40ad-bbe7-249e6fdc2e4d"]}],"mendeley":{"formattedCitation":"(Piliang, 1999)","manualFormatting":"Piliang (1999)","plainTextFormattedCitation":"(Piliang, 1999)","previouslyFormattedCitation":"(Piliang, 1999)"},"properties":{"noteIndex":0},"schema":"https://github.com/citation-style-language/schema/raw/master/csl-citation.json"}</w:instrText>
      </w:r>
      <w:r w:rsidR="0036004A" w:rsidRPr="00E84AAC">
        <w:fldChar w:fldCharType="separate"/>
      </w:r>
      <w:r w:rsidR="0036004A" w:rsidRPr="00E84AAC">
        <w:rPr>
          <w:noProof/>
        </w:rPr>
        <w:t>Piliang (1999)</w:t>
      </w:r>
      <w:r w:rsidR="0036004A" w:rsidRPr="00E84AAC">
        <w:fldChar w:fldCharType="end"/>
      </w:r>
      <w:r w:rsidR="0029032E" w:rsidRPr="00E84AAC">
        <w:rPr>
          <w:color w:val="FF0000"/>
        </w:rPr>
        <w:t xml:space="preserve"> </w:t>
      </w:r>
      <w:r w:rsidR="0029032E" w:rsidRPr="00E84AAC">
        <w:t>komodifikasi dapat menghadirkan hiperrealitas melalui simulasi yang ada di media, yang mana simulasi merupakan strategi intelektual, yang artinya simulasi dilakukan oleh orang-orang yang memiliki keahlian, bukan orang awam. Hiperrealitas adalah realitas yang lebih nyata daripada realitas aslinya. Era hiperrealitas menurut</w:t>
      </w:r>
      <w:r w:rsidR="0036004A" w:rsidRPr="00E84AAC">
        <w:t xml:space="preserve"> </w:t>
      </w:r>
      <w:r w:rsidR="0036004A" w:rsidRPr="00E84AAC">
        <w:fldChar w:fldCharType="begin" w:fldLock="1"/>
      </w:r>
      <w:r w:rsidR="00CC191A" w:rsidRPr="00E84AAC">
        <w:instrText>ADDIN CSL_CITATION {"citationItems":[{"id":"ITEM-1","itemData":{"author":[{"dropping-particle":"","family":"Baudrillard","given":"Jean","non-dropping-particle":"","parse-names":false,"suffix":""}],"editor":[{"dropping-particle":"","family":"Foss","given":"Paul","non-dropping-particle":"","parse-names":false,"suffix":""},{"dropping-particle":"","family":"Patton","given":"Paul","non-dropping-particle":"","parse-names":false,"suffix":""},{"dropping-particle":"","family":"Beitchman","given":"Philip","non-dropping-particle":"","parse-names":false,"suffix":""}],"id":"ITEM-1","issued":{"date-parts":[["1983"]]},"publisher":"Semiotext(e)","publisher-place":"New York","title":"Simulations","type":"book"},"uris":["http://www.mendeley.com/documents/?uuid=9507f005-fede-4b2b-9900-e5b6ada2b18d"]}],"mendeley":{"formattedCitation":"(Baudrillard, 1983)","manualFormatting":"Baudrillard (1983)","plainTextFormattedCitation":"(Baudrillard, 1983)","previouslyFormattedCitation":"(Baudrillard, 1983)"},"properties":{"noteIndex":0},"schema":"https://github.com/citation-style-language/schema/raw/master/csl-citation.json"}</w:instrText>
      </w:r>
      <w:r w:rsidR="0036004A" w:rsidRPr="00E84AAC">
        <w:fldChar w:fldCharType="separate"/>
      </w:r>
      <w:r w:rsidR="0036004A" w:rsidRPr="00E84AAC">
        <w:rPr>
          <w:noProof/>
        </w:rPr>
        <w:t>Baudrillard (1983)</w:t>
      </w:r>
      <w:r w:rsidR="0036004A" w:rsidRPr="00E84AAC">
        <w:fldChar w:fldCharType="end"/>
      </w:r>
      <w:r w:rsidR="0036004A" w:rsidRPr="00E84AAC">
        <w:t xml:space="preserve"> </w:t>
      </w:r>
      <w:r w:rsidR="0029032E" w:rsidRPr="00E84AAC">
        <w:t xml:space="preserve">ditandai dengan hilangnya petanda </w:t>
      </w:r>
      <w:r w:rsidR="00A61F18" w:rsidRPr="00E84AAC">
        <w:t xml:space="preserve">dan metafisika representasi, runtuhnya </w:t>
      </w:r>
      <w:r w:rsidR="00836BF9" w:rsidRPr="00E84AAC">
        <w:t>ideologi</w:t>
      </w:r>
      <w:r w:rsidR="00A61F18" w:rsidRPr="00E84AAC">
        <w:t xml:space="preserve">, dan kebangkrutan realitas karena telah diambil alih oleh duplikasi dari fantasi </w:t>
      </w:r>
      <w:r w:rsidR="00A61F18" w:rsidRPr="00E84AAC">
        <w:lastRenderedPageBreak/>
        <w:t>pembuatnya.</w:t>
      </w:r>
      <w:r w:rsidR="00836BF9" w:rsidRPr="00E84AAC">
        <w:t xml:space="preserve"> Menurut </w:t>
      </w:r>
      <w:r w:rsidR="00836BF9" w:rsidRPr="00E84AAC">
        <w:fldChar w:fldCharType="begin" w:fldLock="1"/>
      </w:r>
      <w:r w:rsidR="00567B28" w:rsidRPr="00E84AAC">
        <w:instrText>ADDIN CSL_CITATION {"citationItems":[{"id":"ITEM-1","itemData":{"abstract":"Indonesia adalah negara yang kaya akan tradisi folk atau folklor. Kendati demikian, istilah folklor belum terlalu diperhatikan oleh beberapa akademisi ilmu sosial di Indonsia. Folklor masih dianggap sebagai pralogis dan kurang akademis dibandingkan dengan kajian …","author":[{"dropping-particle":"","family":"Dharma","given":"Ferry Adhi","non-dropping-particle":"","parse-names":false,"suffix":""}],"container-title":"BioKultur","id":"ITEM-1","issue":"1","issued":{"date-parts":[["2018"]]},"page":"1-15","title":"Komodifikasi Folklor dan Konsumsi Pariwisata di Indonesia","type":"article-journal","volume":"VII"},"uris":["http://www.mendeley.com/documents/?uuid=0fa194e3-00ae-4aab-abce-5570f2102317"]}],"mendeley":{"formattedCitation":"(Dharma, 2018a)","manualFormatting":"Dharma (2018a)","plainTextFormattedCitation":"(Dharma, 2018a)","previouslyFormattedCitation":"(Dharma, 2018a)"},"properties":{"noteIndex":0},"schema":"https://github.com/citation-style-language/schema/raw/master/csl-citation.json"}</w:instrText>
      </w:r>
      <w:r w:rsidR="00836BF9" w:rsidRPr="00E84AAC">
        <w:fldChar w:fldCharType="separate"/>
      </w:r>
      <w:r w:rsidR="00836BF9" w:rsidRPr="00E84AAC">
        <w:rPr>
          <w:noProof/>
        </w:rPr>
        <w:t>Dharma (2018a)</w:t>
      </w:r>
      <w:r w:rsidR="00836BF9" w:rsidRPr="00E84AAC">
        <w:fldChar w:fldCharType="end"/>
      </w:r>
      <w:r w:rsidR="00836BF9" w:rsidRPr="00E84AAC">
        <w:t xml:space="preserve"> realitas yang muncul sebagai hiperrealitas telah mengalami proses ekspolitasi yang panjang demi kepentingan ekonomi.</w:t>
      </w:r>
    </w:p>
    <w:p w:rsidR="00DF0FA7" w:rsidRPr="00E84AAC" w:rsidRDefault="00E84AAC" w:rsidP="00E84AAC">
      <w:pPr>
        <w:pStyle w:val="Communicatus23BodyArtikelParagraf2dst"/>
        <w:ind w:firstLine="0"/>
      </w:pPr>
      <w:r>
        <w:t xml:space="preserve">       </w:t>
      </w:r>
      <w:r w:rsidR="00DF0FA7" w:rsidRPr="00E84AAC">
        <w:t>P</w:t>
      </w:r>
      <w:r w:rsidR="00836BF9" w:rsidRPr="00E84AAC">
        <w:t>enting bagi p</w:t>
      </w:r>
      <w:r w:rsidR="00DF0FA7" w:rsidRPr="00E84AAC">
        <w:t>enelitian</w:t>
      </w:r>
      <w:r w:rsidR="00836BF9" w:rsidRPr="00E84AAC">
        <w:t xml:space="preserve"> ini</w:t>
      </w:r>
      <w:r w:rsidR="00DF0FA7" w:rsidRPr="00E84AAC">
        <w:t xml:space="preserve"> mengumpulkan </w:t>
      </w:r>
      <w:r w:rsidR="00A61F18" w:rsidRPr="00E84AAC">
        <w:t>data</w:t>
      </w:r>
      <w:r w:rsidR="00DF0FA7" w:rsidRPr="00E84AAC">
        <w:t xml:space="preserve"> yang berkaitan dengan proses</w:t>
      </w:r>
      <w:r w:rsidR="00A61F18" w:rsidRPr="00E84AAC">
        <w:t xml:space="preserve"> komodifikasi </w:t>
      </w:r>
      <w:r w:rsidR="00836BF9" w:rsidRPr="00E84AAC">
        <w:t xml:space="preserve">agama </w:t>
      </w:r>
      <w:r w:rsidR="00A61F18" w:rsidRPr="00E84AAC">
        <w:t>di media sosial sehingga terbangun</w:t>
      </w:r>
      <w:r w:rsidR="00DF0FA7" w:rsidRPr="00E84AAC">
        <w:t xml:space="preserve"> identitas politik</w:t>
      </w:r>
      <w:r w:rsidR="00A61F18" w:rsidRPr="00E84AAC">
        <w:t xml:space="preserve"> dan polarisasi pemilih yang mengarah pada politik identitas</w:t>
      </w:r>
      <w:r w:rsidR="00DF0FA7" w:rsidRPr="00E84AAC">
        <w:t xml:space="preserve">. Penelitian ini </w:t>
      </w:r>
      <w:r w:rsidR="00A61F18" w:rsidRPr="00E84AAC">
        <w:t>diarahkan dalam bentuk</w:t>
      </w:r>
      <w:r w:rsidR="00DF0FA7" w:rsidRPr="00E84AAC">
        <w:t xml:space="preserve"> </w:t>
      </w:r>
      <w:r w:rsidR="00474238" w:rsidRPr="00E84AAC">
        <w:t>kualitatif</w:t>
      </w:r>
      <w:r w:rsidR="00DF0FA7" w:rsidRPr="00E84AAC">
        <w:t xml:space="preserve"> atau </w:t>
      </w:r>
      <w:r w:rsidR="0039410A" w:rsidRPr="00E84AAC">
        <w:t>informasi</w:t>
      </w:r>
      <w:r w:rsidR="00DF0FA7" w:rsidRPr="00E84AAC">
        <w:t xml:space="preserve"> mendetail </w:t>
      </w:r>
      <w:r w:rsidR="00474238" w:rsidRPr="00E84AAC">
        <w:t xml:space="preserve">dari analisis konten media sosial Instagram #kadrun, #cebog, </w:t>
      </w:r>
      <w:r w:rsidR="00EE5310">
        <w:t xml:space="preserve">dan </w:t>
      </w:r>
      <w:r w:rsidR="00474238" w:rsidRPr="00E84AAC">
        <w:t xml:space="preserve">#kampret </w:t>
      </w:r>
      <w:r w:rsidR="00EE5310">
        <w:t xml:space="preserve">untuk menggambarkan </w:t>
      </w:r>
      <w:r w:rsidR="00DF0FA7" w:rsidRPr="00E84AAC">
        <w:t>proses terbentuknya</w:t>
      </w:r>
      <w:r w:rsidR="0039410A" w:rsidRPr="00E84AAC">
        <w:t xml:space="preserve"> identitas politik </w:t>
      </w:r>
      <w:r w:rsidR="00DF0FA7" w:rsidRPr="00E84AAC">
        <w:t>yang berdasarkan pada agama, nasionalis, pluralis, penguatan identitas serta pengaruhnya terhadap demokras</w:t>
      </w:r>
      <w:r w:rsidR="00474238" w:rsidRPr="00E84AAC">
        <w:t>i secara jelas dan sistematis</w:t>
      </w:r>
      <w:r w:rsidR="00A61F18" w:rsidRPr="00E84AAC">
        <w:t xml:space="preserve"> melalui ruang simulasi, yakni media sosial</w:t>
      </w:r>
      <w:r w:rsidR="00EE5310">
        <w:t xml:space="preserve"> pada 03 oktober 2022 hingga 03 mei 2023 dengan bantuan </w:t>
      </w:r>
      <w:r w:rsidR="00EE5310" w:rsidRPr="00FB44FF">
        <w:rPr>
          <w:i/>
        </w:rPr>
        <w:t>Artificial Intelligent</w:t>
      </w:r>
      <w:r w:rsidR="00EE5310">
        <w:t xml:space="preserve"> (AI)</w:t>
      </w:r>
      <w:r w:rsidR="00A61F18" w:rsidRPr="00E84AAC">
        <w:t>. Penelitian dilakukan</w:t>
      </w:r>
      <w:r w:rsidR="00DF0FA7" w:rsidRPr="00E84AAC">
        <w:t xml:space="preserve"> di media sosial</w:t>
      </w:r>
      <w:r w:rsidR="00142605" w:rsidRPr="00E84AAC">
        <w:t xml:space="preserve"> Instagram dengan pertimbangan bahwa Instagram merupakan aplikasi media sosial terbesar kedua setelah </w:t>
      </w:r>
      <w:r w:rsidR="001A39AB" w:rsidRPr="00E84AAC">
        <w:t>whatsapp, aplikasi media sosial terfavorit kedua setelah whatsapp, dan paling banyak digunakan oleh generasi</w:t>
      </w:r>
      <w:r w:rsidR="004D7560" w:rsidRPr="00E84AAC">
        <w:t xml:space="preserve"> muda, khususnya</w:t>
      </w:r>
      <w:r w:rsidR="001A39AB" w:rsidRPr="00E84AAC">
        <w:t xml:space="preserve"> </w:t>
      </w:r>
      <w:r w:rsidR="00E404DA" w:rsidRPr="00E84AAC">
        <w:t xml:space="preserve">generasi </w:t>
      </w:r>
      <w:r w:rsidR="001A39AB" w:rsidRPr="00E84AAC">
        <w:t>millennial dan Z</w:t>
      </w:r>
      <w:r w:rsidR="00E404DA" w:rsidRPr="00E84AAC">
        <w:t xml:space="preserve"> yang pada tahun 2024 menjadi potensial </w:t>
      </w:r>
      <w:r w:rsidR="00E404DA" w:rsidRPr="00E84AAC">
        <w:rPr>
          <w:i/>
        </w:rPr>
        <w:t>voter</w:t>
      </w:r>
      <w:r w:rsidR="00E404DA" w:rsidRPr="00E84AAC">
        <w:t>s</w:t>
      </w:r>
      <w:r w:rsidR="00EE5310">
        <w:t xml:space="preserve"> pada</w:t>
      </w:r>
      <w:r w:rsidR="00E404DA" w:rsidRPr="00E84AAC">
        <w:t xml:space="preserve"> Pemilu</w:t>
      </w:r>
      <w:r w:rsidR="00EE5310">
        <w:t xml:space="preserve"> 2024</w:t>
      </w:r>
      <w:r w:rsidR="00E404DA" w:rsidRPr="00E84AAC">
        <w:t>.</w:t>
      </w:r>
      <w:r w:rsidR="003073B8">
        <w:t xml:space="preserve"> Menurut </w:t>
      </w:r>
      <w:r w:rsidR="003073B8">
        <w:fldChar w:fldCharType="begin" w:fldLock="1"/>
      </w:r>
      <w:r w:rsidR="00173F18">
        <w:instrText>ADDIN CSL_CITATION {"citationItems":[{"id":"ITEM-1","itemData":{"DOI":"10.1016/j.ijintrel.2023.101904","ISSN":"01471767","abstract":"Globally, the digital culture of the youth has been playing a decisive role in the promotion of networking democracy, civic engagement and political participation in online spheres, and similar dynamics are being witnessed in the politics of East and SouthAsia. The present study has been conducted in two countries (Indonesia &amp; Pakistan) focusing on youth networked engagement (civic and social) and political participation in virtual affairs. Indonesia and Pakistan possess distinct culture, religious, and historical identities the youth culture show surprising commonalities which reflect the universal nature of youthful aspirations, goals and desires. To help young people embrace social media as a multi-faceted channel, the current article demonstrates exploratory information and aims at delineating the usage of social media in escalating participation in political arenas, protecting (and acquiring) political human rights, and revitalizing the importance of their local and digital networks. The researcher (s) employed a cross-sectional study design and carried out a survey to collect the data from the citizens of Indonesia and Pakistan. The data was gathered through a standardized questionnaire. As a sampling frame was established, the researchers approached the general public for filling out the questionnaire through both offline and online sources. The results depict that social media is a platform for political communication, political expression, and facilitating digital democracy. The findings show that culture of social media politics was strongly correlated with political efficacy, social media and democracy. Hence, it concludes that a significant youth culture in these countries have tremendous chances to strengthen inter-cultural relations, and encourage to participate in civic, political and democratic platforms.","author":[{"dropping-particle":"","family":"Saud","given":"Muhammad","non-dropping-particle":"","parse-names":false,"suffix":""},{"dropping-particle":"","family":"Ida","given":"Rachmah","non-dropping-particle":"","parse-names":false,"suffix":""},{"dropping-particle":"","family":"Mashud","given":"Mustain","non-dropping-particle":"","parse-names":false,"suffix":""},{"dropping-particle":"","family":"Yousaf","given":"Farhan Navid","non-dropping-particle":"","parse-names":false,"suffix":""},{"dropping-particle":"","family":"Ashfaq","given":"Asia","non-dropping-particle":"","parse-names":false,"suffix":""}],"container-title":"International Journal of Intercultural Relations","id":"ITEM-1","issue":"March","issued":{"date-parts":[["2023"]]},"page":"101904","publisher":"Elsevier Ltd","title":"Cultural dynamics of digital space: Democracy, civic engagement and youth participation in virtual spheres","type":"article-journal","volume":"97"},"uris":["http://www.mendeley.com/documents/?uuid=518c2b95-bc57-4b0d-b48f-46595ea720f8"]}],"mendeley":{"formattedCitation":"(Saud, Ida, Mashud, Yousaf, &amp; Ashfaq, 2023)","manualFormatting":"Saud et al (2023)","plainTextFormattedCitation":"(Saud, Ida, Mashud, Yousaf, &amp; Ashfaq, 2023)","previouslyFormattedCitation":"(Saud, Ida, Mashud, Yousaf, &amp; Ashfaq, 2023)"},"properties":{"noteIndex":0},"schema":"https://github.com/citation-style-language/schema/raw/master/csl-citation.json"}</w:instrText>
      </w:r>
      <w:r w:rsidR="003073B8">
        <w:fldChar w:fldCharType="separate"/>
      </w:r>
      <w:r w:rsidR="003073B8" w:rsidRPr="00123265">
        <w:rPr>
          <w:noProof/>
        </w:rPr>
        <w:t>Saud</w:t>
      </w:r>
      <w:r w:rsidR="00173F18">
        <w:rPr>
          <w:noProof/>
        </w:rPr>
        <w:t xml:space="preserve"> et al </w:t>
      </w:r>
      <w:r w:rsidR="003073B8">
        <w:rPr>
          <w:noProof/>
        </w:rPr>
        <w:t>(</w:t>
      </w:r>
      <w:r w:rsidR="003073B8" w:rsidRPr="00123265">
        <w:rPr>
          <w:noProof/>
        </w:rPr>
        <w:t>2023)</w:t>
      </w:r>
      <w:r w:rsidR="003073B8">
        <w:fldChar w:fldCharType="end"/>
      </w:r>
      <w:r w:rsidR="003073B8">
        <w:t xml:space="preserve"> intensitas generasi muda di Indonesia dalam mengakses informasi politik di media sosial berbanding dengan tingkat partisipasi mereka pada pemilihan. Karenanya, semakin intens mereka mencari informasi politik di media sosial maka semakin tinggi partisipasi mereka dalam urusan politik. </w:t>
      </w:r>
    </w:p>
    <w:p w:rsidR="0015408B" w:rsidRPr="00E84AAC" w:rsidRDefault="007B3FA5" w:rsidP="007B3FA5">
      <w:pPr>
        <w:pStyle w:val="Communicatus21HeadingPENDAHULUAN"/>
      </w:pPr>
      <w:r w:rsidRPr="00E84AAC">
        <w:t>HASIL DAN PEMBAHASAN</w:t>
      </w:r>
    </w:p>
    <w:p w:rsidR="00D06E0D" w:rsidRPr="00E84AAC" w:rsidRDefault="00043EEE" w:rsidP="007B3FA5">
      <w:pPr>
        <w:pStyle w:val="Communicatus21HeadingPENDAHULUAN"/>
      </w:pPr>
      <w:r w:rsidRPr="00E84AAC">
        <w:t>A</w:t>
      </w:r>
      <w:r w:rsidR="00D06E0D" w:rsidRPr="00E84AAC">
        <w:t>gama</w:t>
      </w:r>
      <w:r w:rsidR="00F6637C" w:rsidRPr="00E84AAC">
        <w:t xml:space="preserve"> Sebagai Komoditas Politik</w:t>
      </w:r>
    </w:p>
    <w:p w:rsidR="00F15605" w:rsidRPr="00E84AAC" w:rsidRDefault="00B756D3" w:rsidP="003A127D">
      <w:pPr>
        <w:pStyle w:val="Communicatus23BodyArtikelParagraf2dst"/>
        <w:ind w:firstLine="0"/>
      </w:pPr>
      <w:r>
        <w:t xml:space="preserve">       </w:t>
      </w:r>
      <w:r w:rsidR="00F15605" w:rsidRPr="00E84AAC">
        <w:t xml:space="preserve">Penyebaran konten bermuatan politik identitas kembali massif </w:t>
      </w:r>
      <w:r w:rsidR="00626C2C" w:rsidRPr="00E84AAC">
        <w:t xml:space="preserve">di media sosial </w:t>
      </w:r>
      <w:r w:rsidR="00F15605" w:rsidRPr="00E84AAC">
        <w:t>sejak Anies Baswedan diumumkan oleh Partai NasDem sebagai calon presiden 2024</w:t>
      </w:r>
      <w:r w:rsidR="00626C2C" w:rsidRPr="00E84AAC">
        <w:t xml:space="preserve"> pada 03 oktober 2023</w:t>
      </w:r>
      <w:r w:rsidR="00F15605" w:rsidRPr="00E84AAC">
        <w:t xml:space="preserve">. </w:t>
      </w:r>
      <w:r w:rsidR="00067391" w:rsidRPr="00E84AAC">
        <w:t>Po</w:t>
      </w:r>
      <w:r w:rsidR="00626C2C" w:rsidRPr="00E84AAC">
        <w:t xml:space="preserve">larisasi </w:t>
      </w:r>
      <w:r w:rsidR="00067391" w:rsidRPr="00E84AAC">
        <w:t>politik identitas</w:t>
      </w:r>
      <w:r w:rsidR="00626C2C" w:rsidRPr="00E84AAC">
        <w:t xml:space="preserve"> di media sosial</w:t>
      </w:r>
      <w:r w:rsidR="00067391" w:rsidRPr="00E84AAC">
        <w:t xml:space="preserve"> kembali menggunakan agama sebagai komoditas</w:t>
      </w:r>
      <w:r w:rsidR="00626C2C" w:rsidRPr="00E84AAC">
        <w:t xml:space="preserve"> konten</w:t>
      </w:r>
      <w:r w:rsidR="00067391" w:rsidRPr="00E84AAC">
        <w:t xml:space="preserve"> mengulang </w:t>
      </w:r>
      <w:r w:rsidR="00626C2C" w:rsidRPr="00E84AAC">
        <w:t>fenome</w:t>
      </w:r>
      <w:r w:rsidR="00067391" w:rsidRPr="00E84AAC">
        <w:t>n</w:t>
      </w:r>
      <w:r w:rsidR="00626C2C" w:rsidRPr="00E84AAC">
        <w:t>a</w:t>
      </w:r>
      <w:r w:rsidR="00067391" w:rsidRPr="00E84AAC">
        <w:t xml:space="preserve"> Pemilu 2019 yang memunculkan polariasi tagar cebong dan tagar kampret di media sosial, yang kemudian diikuti oleh tagar kadrun untuk menyerang kelompok-kelompok </w:t>
      </w:r>
      <w:r w:rsidR="00626C2C" w:rsidRPr="00E84AAC">
        <w:t>yang dianggap kontra pemerintah dan berafiliasi dengan kelompok Islam radikal. Dalam kurun waktu 7 bulan atau pada bulan mei 2023 masing-masing tagar telah dilihat lebih dari 2 juta pengguna Instagram dengan sebaran sebagai berikut:</w:t>
      </w:r>
    </w:p>
    <w:p w:rsidR="00626C2C" w:rsidRPr="00786F5F" w:rsidRDefault="00EF0B4B" w:rsidP="00EF0B4B">
      <w:pPr>
        <w:pStyle w:val="Communicatus23BodyArtikelParagraf2dst"/>
        <w:ind w:firstLine="0"/>
        <w:jc w:val="center"/>
        <w:rPr>
          <w:sz w:val="22"/>
          <w:szCs w:val="22"/>
        </w:rPr>
      </w:pPr>
      <w:r w:rsidRPr="00786F5F">
        <w:rPr>
          <w:b/>
          <w:sz w:val="22"/>
          <w:szCs w:val="22"/>
        </w:rPr>
        <w:t>Tabel 1.</w:t>
      </w:r>
      <w:r w:rsidRPr="00786F5F">
        <w:rPr>
          <w:sz w:val="22"/>
          <w:szCs w:val="22"/>
        </w:rPr>
        <w:t xml:space="preserve"> </w:t>
      </w:r>
      <w:r w:rsidR="00E45775" w:rsidRPr="00786F5F">
        <w:rPr>
          <w:sz w:val="22"/>
          <w:szCs w:val="22"/>
        </w:rPr>
        <w:t>Perkembangan Tagar di Instagram</w:t>
      </w:r>
    </w:p>
    <w:tbl>
      <w:tblPr>
        <w:tblStyle w:val="PlainTable2"/>
        <w:tblW w:w="7495" w:type="dxa"/>
        <w:jc w:val="center"/>
        <w:tblLook w:val="04A0" w:firstRow="1" w:lastRow="0" w:firstColumn="1" w:lastColumn="0" w:noHBand="0" w:noVBand="1"/>
      </w:tblPr>
      <w:tblGrid>
        <w:gridCol w:w="529"/>
        <w:gridCol w:w="1150"/>
        <w:gridCol w:w="2143"/>
        <w:gridCol w:w="1683"/>
        <w:gridCol w:w="1990"/>
      </w:tblGrid>
      <w:tr w:rsidR="00626C2C" w:rsidRPr="00E84AAC" w:rsidTr="00E45775">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529" w:type="dxa"/>
          </w:tcPr>
          <w:p w:rsidR="00626C2C" w:rsidRPr="00E84AAC" w:rsidRDefault="00626C2C" w:rsidP="00EF0B4B">
            <w:pPr>
              <w:pStyle w:val="Communicatus23BodyArtikelParagraf2dst"/>
              <w:ind w:firstLine="0"/>
              <w:jc w:val="center"/>
              <w:rPr>
                <w:b w:val="0"/>
                <w:bCs w:val="0"/>
                <w:lang w:eastAsia="id-ID"/>
              </w:rPr>
            </w:pPr>
            <w:r w:rsidRPr="00E84AAC">
              <w:rPr>
                <w:b w:val="0"/>
                <w:bCs w:val="0"/>
                <w:lang w:eastAsia="id-ID"/>
              </w:rPr>
              <w:t>No</w:t>
            </w:r>
          </w:p>
        </w:tc>
        <w:tc>
          <w:tcPr>
            <w:tcW w:w="1150" w:type="dxa"/>
          </w:tcPr>
          <w:p w:rsidR="00626C2C" w:rsidRPr="00E84AAC" w:rsidRDefault="00626C2C" w:rsidP="00EF0B4B">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b w:val="0"/>
                <w:bCs w:val="0"/>
                <w:lang w:eastAsia="id-ID"/>
              </w:rPr>
            </w:pPr>
            <w:r w:rsidRPr="00E84AAC">
              <w:rPr>
                <w:b w:val="0"/>
                <w:bCs w:val="0"/>
                <w:lang w:eastAsia="id-ID"/>
              </w:rPr>
              <w:t>Tagar (#)</w:t>
            </w:r>
          </w:p>
        </w:tc>
        <w:tc>
          <w:tcPr>
            <w:tcW w:w="2143" w:type="dxa"/>
          </w:tcPr>
          <w:p w:rsidR="00626C2C" w:rsidRPr="00E84AAC" w:rsidRDefault="00626C2C" w:rsidP="00EF0B4B">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b w:val="0"/>
                <w:bCs w:val="0"/>
                <w:lang w:eastAsia="id-ID"/>
              </w:rPr>
            </w:pPr>
            <w:r w:rsidRPr="00E84AAC">
              <w:rPr>
                <w:b w:val="0"/>
                <w:bCs w:val="0"/>
                <w:lang w:eastAsia="id-ID"/>
              </w:rPr>
              <w:t>Jangkauan Pengikut</w:t>
            </w:r>
          </w:p>
        </w:tc>
        <w:tc>
          <w:tcPr>
            <w:tcW w:w="1683" w:type="dxa"/>
          </w:tcPr>
          <w:p w:rsidR="00626C2C" w:rsidRPr="00E84AAC" w:rsidRDefault="00EF0B4B" w:rsidP="00EF0B4B">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b w:val="0"/>
                <w:bCs w:val="0"/>
                <w:lang w:eastAsia="id-ID"/>
              </w:rPr>
            </w:pPr>
            <w:r w:rsidRPr="00E84AAC">
              <w:rPr>
                <w:b w:val="0"/>
                <w:bCs w:val="0"/>
              </w:rPr>
              <w:t>Jumlah</w:t>
            </w:r>
            <w:r w:rsidR="00626C2C" w:rsidRPr="00E84AAC">
              <w:rPr>
                <w:b w:val="0"/>
                <w:bCs w:val="0"/>
                <w:lang w:eastAsia="id-ID"/>
              </w:rPr>
              <w:t xml:space="preserve"> Konten</w:t>
            </w:r>
          </w:p>
        </w:tc>
        <w:tc>
          <w:tcPr>
            <w:tcW w:w="1990" w:type="dxa"/>
          </w:tcPr>
          <w:p w:rsidR="00626C2C" w:rsidRPr="00E84AAC" w:rsidRDefault="00EF0B4B" w:rsidP="00EF0B4B">
            <w:pPr>
              <w:pStyle w:val="Communicatus23BodyArtikelParagraf2dst"/>
              <w:ind w:firstLine="0"/>
              <w:jc w:val="center"/>
              <w:cnfStyle w:val="100000000000" w:firstRow="1" w:lastRow="0" w:firstColumn="0" w:lastColumn="0" w:oddVBand="0" w:evenVBand="0" w:oddHBand="0" w:evenHBand="0" w:firstRowFirstColumn="0" w:firstRowLastColumn="0" w:lastRowFirstColumn="0" w:lastRowLastColumn="0"/>
              <w:rPr>
                <w:b w:val="0"/>
                <w:bCs w:val="0"/>
                <w:lang w:eastAsia="id-ID"/>
              </w:rPr>
            </w:pPr>
            <w:r w:rsidRPr="00E84AAC">
              <w:rPr>
                <w:b w:val="0"/>
                <w:bCs w:val="0"/>
              </w:rPr>
              <w:t>T</w:t>
            </w:r>
            <w:r w:rsidR="00626C2C" w:rsidRPr="00E84AAC">
              <w:rPr>
                <w:b w:val="0"/>
                <w:bCs w:val="0"/>
                <w:lang w:eastAsia="id-ID"/>
              </w:rPr>
              <w:t>otal</w:t>
            </w:r>
            <w:r w:rsidR="00626C2C" w:rsidRPr="00E84AAC">
              <w:rPr>
                <w:b w:val="0"/>
                <w:bCs w:val="0"/>
                <w:i/>
                <w:lang w:eastAsia="id-ID"/>
              </w:rPr>
              <w:t xml:space="preserve"> Engagement</w:t>
            </w:r>
          </w:p>
        </w:tc>
      </w:tr>
      <w:tr w:rsidR="00626C2C" w:rsidRPr="00E84AAC" w:rsidTr="00E4577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29" w:type="dxa"/>
          </w:tcPr>
          <w:p w:rsidR="00626C2C" w:rsidRPr="00E84AAC" w:rsidRDefault="00626C2C" w:rsidP="00EF0B4B">
            <w:pPr>
              <w:pStyle w:val="Communicatus23BodyArtikelParagraf2dst"/>
              <w:ind w:firstLine="0"/>
              <w:jc w:val="center"/>
              <w:rPr>
                <w:b w:val="0"/>
                <w:bCs w:val="0"/>
                <w:lang w:eastAsia="id-ID"/>
              </w:rPr>
            </w:pPr>
            <w:r w:rsidRPr="00E84AAC">
              <w:rPr>
                <w:b w:val="0"/>
                <w:bCs w:val="0"/>
                <w:lang w:eastAsia="id-ID"/>
              </w:rPr>
              <w:t>1</w:t>
            </w:r>
          </w:p>
        </w:tc>
        <w:tc>
          <w:tcPr>
            <w:tcW w:w="1150"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Kadrun</w:t>
            </w:r>
          </w:p>
        </w:tc>
        <w:tc>
          <w:tcPr>
            <w:tcW w:w="2143"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2.990.870</w:t>
            </w:r>
          </w:p>
        </w:tc>
        <w:tc>
          <w:tcPr>
            <w:tcW w:w="1683"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886</w:t>
            </w:r>
          </w:p>
        </w:tc>
        <w:tc>
          <w:tcPr>
            <w:tcW w:w="1990"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43.504</w:t>
            </w:r>
          </w:p>
        </w:tc>
      </w:tr>
      <w:tr w:rsidR="00626C2C" w:rsidRPr="00E84AAC" w:rsidTr="00E45775">
        <w:trPr>
          <w:trHeight w:val="263"/>
          <w:jc w:val="center"/>
        </w:trPr>
        <w:tc>
          <w:tcPr>
            <w:cnfStyle w:val="001000000000" w:firstRow="0" w:lastRow="0" w:firstColumn="1" w:lastColumn="0" w:oddVBand="0" w:evenVBand="0" w:oddHBand="0" w:evenHBand="0" w:firstRowFirstColumn="0" w:firstRowLastColumn="0" w:lastRowFirstColumn="0" w:lastRowLastColumn="0"/>
            <w:tcW w:w="529" w:type="dxa"/>
          </w:tcPr>
          <w:p w:rsidR="00626C2C" w:rsidRPr="00E84AAC" w:rsidRDefault="00626C2C" w:rsidP="00EF0B4B">
            <w:pPr>
              <w:pStyle w:val="Communicatus23BodyArtikelParagraf2dst"/>
              <w:ind w:firstLine="0"/>
              <w:jc w:val="center"/>
              <w:rPr>
                <w:b w:val="0"/>
                <w:bCs w:val="0"/>
                <w:lang w:eastAsia="id-ID"/>
              </w:rPr>
            </w:pPr>
            <w:r w:rsidRPr="00E84AAC">
              <w:rPr>
                <w:b w:val="0"/>
                <w:bCs w:val="0"/>
                <w:lang w:eastAsia="id-ID"/>
              </w:rPr>
              <w:t>2</w:t>
            </w:r>
          </w:p>
        </w:tc>
        <w:tc>
          <w:tcPr>
            <w:tcW w:w="1150" w:type="dxa"/>
          </w:tcPr>
          <w:p w:rsidR="00626C2C" w:rsidRPr="00E84AAC" w:rsidRDefault="00626C2C" w:rsidP="00EF0B4B">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lang w:eastAsia="id-ID"/>
              </w:rPr>
            </w:pPr>
            <w:r w:rsidRPr="00E84AAC">
              <w:rPr>
                <w:lang w:eastAsia="id-ID"/>
              </w:rPr>
              <w:t>Cebong</w:t>
            </w:r>
          </w:p>
        </w:tc>
        <w:tc>
          <w:tcPr>
            <w:tcW w:w="2143" w:type="dxa"/>
          </w:tcPr>
          <w:p w:rsidR="00626C2C" w:rsidRPr="00E84AAC" w:rsidRDefault="00626C2C" w:rsidP="00EF0B4B">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lang w:eastAsia="id-ID"/>
              </w:rPr>
            </w:pPr>
            <w:r w:rsidRPr="00E84AAC">
              <w:rPr>
                <w:lang w:eastAsia="id-ID"/>
              </w:rPr>
              <w:t>2.734.080</w:t>
            </w:r>
          </w:p>
        </w:tc>
        <w:tc>
          <w:tcPr>
            <w:tcW w:w="1683" w:type="dxa"/>
          </w:tcPr>
          <w:p w:rsidR="00626C2C" w:rsidRPr="00E84AAC" w:rsidRDefault="00626C2C" w:rsidP="00EF0B4B">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lang w:eastAsia="id-ID"/>
              </w:rPr>
            </w:pPr>
            <w:r w:rsidRPr="00E84AAC">
              <w:rPr>
                <w:lang w:eastAsia="id-ID"/>
              </w:rPr>
              <w:t>303</w:t>
            </w:r>
          </w:p>
        </w:tc>
        <w:tc>
          <w:tcPr>
            <w:tcW w:w="1990" w:type="dxa"/>
          </w:tcPr>
          <w:p w:rsidR="00626C2C" w:rsidRPr="00E84AAC" w:rsidRDefault="00626C2C" w:rsidP="00EF0B4B">
            <w:pPr>
              <w:pStyle w:val="Communicatus23BodyArtikelParagraf2dst"/>
              <w:ind w:firstLine="0"/>
              <w:jc w:val="center"/>
              <w:cnfStyle w:val="000000000000" w:firstRow="0" w:lastRow="0" w:firstColumn="0" w:lastColumn="0" w:oddVBand="0" w:evenVBand="0" w:oddHBand="0" w:evenHBand="0" w:firstRowFirstColumn="0" w:firstRowLastColumn="0" w:lastRowFirstColumn="0" w:lastRowLastColumn="0"/>
              <w:rPr>
                <w:lang w:eastAsia="id-ID"/>
              </w:rPr>
            </w:pPr>
            <w:r w:rsidRPr="00E84AAC">
              <w:rPr>
                <w:lang w:eastAsia="id-ID"/>
              </w:rPr>
              <w:t>7.926</w:t>
            </w:r>
          </w:p>
        </w:tc>
      </w:tr>
      <w:tr w:rsidR="00626C2C" w:rsidRPr="00E84AAC" w:rsidTr="00E4577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29" w:type="dxa"/>
          </w:tcPr>
          <w:p w:rsidR="00626C2C" w:rsidRPr="00E84AAC" w:rsidRDefault="00626C2C" w:rsidP="00EF0B4B">
            <w:pPr>
              <w:pStyle w:val="Communicatus23BodyArtikelParagraf2dst"/>
              <w:ind w:firstLine="0"/>
              <w:jc w:val="center"/>
              <w:rPr>
                <w:b w:val="0"/>
                <w:bCs w:val="0"/>
                <w:lang w:eastAsia="id-ID"/>
              </w:rPr>
            </w:pPr>
            <w:r w:rsidRPr="00E84AAC">
              <w:rPr>
                <w:b w:val="0"/>
                <w:bCs w:val="0"/>
                <w:lang w:eastAsia="id-ID"/>
              </w:rPr>
              <w:t>3</w:t>
            </w:r>
          </w:p>
        </w:tc>
        <w:tc>
          <w:tcPr>
            <w:tcW w:w="1150"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Kampret</w:t>
            </w:r>
          </w:p>
        </w:tc>
        <w:tc>
          <w:tcPr>
            <w:tcW w:w="2143"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2.529.764</w:t>
            </w:r>
          </w:p>
        </w:tc>
        <w:tc>
          <w:tcPr>
            <w:tcW w:w="1683"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428</w:t>
            </w:r>
          </w:p>
        </w:tc>
        <w:tc>
          <w:tcPr>
            <w:tcW w:w="1990" w:type="dxa"/>
          </w:tcPr>
          <w:p w:rsidR="00626C2C" w:rsidRPr="00E84AAC" w:rsidRDefault="00626C2C" w:rsidP="00EF0B4B">
            <w:pPr>
              <w:pStyle w:val="Communicatus23BodyArtikelParagraf2dst"/>
              <w:ind w:firstLine="0"/>
              <w:jc w:val="center"/>
              <w:cnfStyle w:val="000000100000" w:firstRow="0" w:lastRow="0" w:firstColumn="0" w:lastColumn="0" w:oddVBand="0" w:evenVBand="0" w:oddHBand="1" w:evenHBand="0" w:firstRowFirstColumn="0" w:firstRowLastColumn="0" w:lastRowFirstColumn="0" w:lastRowLastColumn="0"/>
              <w:rPr>
                <w:lang w:eastAsia="id-ID"/>
              </w:rPr>
            </w:pPr>
            <w:r w:rsidRPr="00E84AAC">
              <w:rPr>
                <w:lang w:eastAsia="id-ID"/>
              </w:rPr>
              <w:t>15.212</w:t>
            </w:r>
          </w:p>
        </w:tc>
      </w:tr>
    </w:tbl>
    <w:p w:rsidR="00626C2C" w:rsidRPr="00786F5F" w:rsidRDefault="00EF0B4B" w:rsidP="00EF0B4B">
      <w:pPr>
        <w:pStyle w:val="Communicatus23BodyArtikelParagraf2dst"/>
        <w:ind w:firstLine="0"/>
        <w:rPr>
          <w:sz w:val="20"/>
          <w:szCs w:val="20"/>
        </w:rPr>
      </w:pPr>
      <w:r w:rsidRPr="00786F5F">
        <w:rPr>
          <w:sz w:val="20"/>
          <w:szCs w:val="20"/>
        </w:rPr>
        <w:t xml:space="preserve">Sumber: Hasil Olah Data Penelitian </w:t>
      </w:r>
    </w:p>
    <w:p w:rsidR="00CD7CB1" w:rsidRPr="00E84AAC" w:rsidRDefault="00D83B1E" w:rsidP="00D83B1E">
      <w:pPr>
        <w:pStyle w:val="Communicatus23BodyArtikelParagraf2dst"/>
        <w:ind w:firstLine="0"/>
      </w:pPr>
      <w:r>
        <w:lastRenderedPageBreak/>
        <w:t xml:space="preserve">       </w:t>
      </w:r>
      <w:r w:rsidR="00E45775" w:rsidRPr="00E84AAC">
        <w:t xml:space="preserve">Dari tabel perkembangan 3 tagar di atas dapat dilihat bahwa tagar kadrun menempati urutan pertama, baik dalam segi jangkauan pengikut, jumlah konten, dan total </w:t>
      </w:r>
      <w:r w:rsidR="00E45775" w:rsidRPr="00E84AAC">
        <w:rPr>
          <w:i/>
        </w:rPr>
        <w:t>engagement</w:t>
      </w:r>
      <w:r w:rsidR="00E45775" w:rsidRPr="00E84AAC">
        <w:t xml:space="preserve"> atau konten yang paling banyak memunculkan interaksi antara pembuat konten dan </w:t>
      </w:r>
      <w:r w:rsidR="00E45775" w:rsidRPr="00E84AAC">
        <w:rPr>
          <w:i/>
        </w:rPr>
        <w:t>followers</w:t>
      </w:r>
      <w:r w:rsidR="00E45775" w:rsidRPr="00E84AAC">
        <w:t>. Hal ini menunjukkan bahwa perhatian netizen lebih banyak tertuju pada tagar kadrun, di mana tagar kadrun ini</w:t>
      </w:r>
      <w:r w:rsidR="00CD7CB1" w:rsidRPr="00E84AAC">
        <w:t xml:space="preserve"> pada awalnya</w:t>
      </w:r>
      <w:r w:rsidR="00E45775" w:rsidRPr="00E84AAC">
        <w:t xml:space="preserve"> dibuat untuk menyerang </w:t>
      </w:r>
      <w:r w:rsidR="00CD7CB1" w:rsidRPr="00E84AAC">
        <w:t xml:space="preserve">kelompok Front Pembela Islam (FPI), masa demonstrasi 212, dan kelompok intoleran, namun kemudian berkembang menyerang </w:t>
      </w:r>
      <w:r w:rsidR="00E45775" w:rsidRPr="00E84AAC">
        <w:t>siapa saja yang</w:t>
      </w:r>
      <w:r w:rsidR="00CD7CB1" w:rsidRPr="00E84AAC">
        <w:t xml:space="preserve"> dianggap</w:t>
      </w:r>
      <w:r w:rsidR="00E45775" w:rsidRPr="00E84AAC">
        <w:t xml:space="preserve"> kontra dengan pemerintah dengan mengaitkan individu atau kelompok tersebut dengan kelompok Islam radikal.</w:t>
      </w:r>
      <w:r w:rsidR="00E447DE" w:rsidRPr="00E84AAC">
        <w:t xml:space="preserve"> Dari </w:t>
      </w:r>
      <w:r w:rsidR="00CD7CB1" w:rsidRPr="00E84AAC">
        <w:t xml:space="preserve">total 886 konten yang menyertakan tagar </w:t>
      </w:r>
      <w:r w:rsidR="00F6637C" w:rsidRPr="00E84AAC">
        <w:t>kadrun, terdentifikasi 5 akun</w:t>
      </w:r>
      <w:r w:rsidR="00CD7CB1" w:rsidRPr="00E84AAC">
        <w:t xml:space="preserve"> </w:t>
      </w:r>
      <w:r w:rsidR="00CD7CB1" w:rsidRPr="00E84AAC">
        <w:rPr>
          <w:i/>
        </w:rPr>
        <w:t>buzzer</w:t>
      </w:r>
      <w:r w:rsidR="00CD7CB1" w:rsidRPr="00E84AAC">
        <w:t xml:space="preserve"> </w:t>
      </w:r>
      <w:r w:rsidR="00F6637C" w:rsidRPr="00E84AAC">
        <w:t xml:space="preserve">teratas </w:t>
      </w:r>
      <w:r w:rsidR="009E32DB" w:rsidRPr="00E84AAC">
        <w:t xml:space="preserve">dengan bentuk dan total unggahan yang serupa </w:t>
      </w:r>
      <w:r w:rsidR="00CD7CB1" w:rsidRPr="00E84AAC">
        <w:t>sebagai berikut:</w:t>
      </w:r>
      <w:r w:rsidR="009E32DB" w:rsidRPr="00E84AAC">
        <w:t xml:space="preserve"> @bukankadalgurun, @kadrunbahlul, @dekokratzy, @kadrun_logicc, @sisigelap_kadrun.</w:t>
      </w:r>
    </w:p>
    <w:p w:rsidR="00313F0F" w:rsidRPr="00E84AAC" w:rsidRDefault="00D83B1E" w:rsidP="00D83B1E">
      <w:pPr>
        <w:pStyle w:val="Communicatus23BodyArtikelParagraf2dst"/>
        <w:ind w:firstLine="0"/>
      </w:pPr>
      <w:r>
        <w:rPr>
          <w:i/>
        </w:rPr>
        <w:t xml:space="preserve">       </w:t>
      </w:r>
      <w:r w:rsidR="009E32DB" w:rsidRPr="00E84AAC">
        <w:rPr>
          <w:i/>
        </w:rPr>
        <w:t>B</w:t>
      </w:r>
      <w:r w:rsidR="00016EED" w:rsidRPr="00E84AAC">
        <w:rPr>
          <w:i/>
        </w:rPr>
        <w:t xml:space="preserve">uzzer </w:t>
      </w:r>
      <w:r w:rsidR="00016EED" w:rsidRPr="00E84AAC">
        <w:t>di media Instagram konsisten menyertakan</w:t>
      </w:r>
      <w:r w:rsidR="009638C5" w:rsidRPr="00E84AAC">
        <w:t xml:space="preserve"> </w:t>
      </w:r>
      <w:r w:rsidR="009E32DB" w:rsidRPr="00E84AAC">
        <w:t xml:space="preserve">nama </w:t>
      </w:r>
      <w:r w:rsidR="009638C5" w:rsidRPr="00E84AAC">
        <w:t>kadrun dalam akun mereka, kec</w:t>
      </w:r>
      <w:r w:rsidR="00F6637C" w:rsidRPr="00E84AAC">
        <w:t>uali satu akun yakni demokratzy, untuk menyindir Partai Demokrat karena</w:t>
      </w:r>
      <w:r w:rsidR="009638C5" w:rsidRPr="00E84AAC">
        <w:t xml:space="preserve"> mendukung pancalonan Anies sebagai Calon P</w:t>
      </w:r>
      <w:r w:rsidR="00313F0F" w:rsidRPr="00E84AAC">
        <w:t xml:space="preserve">residen. Kadrun, pada awalnya singkatan dari Kadal Gurun, yang secara umum dimaknai sebagai orang yang berpikiran sempit dan terpapar oleh gerakan eksremisme dan radikalisme Timur Tengah. Karenanya, konten-konten yang disebarluaskan oleh </w:t>
      </w:r>
      <w:r w:rsidR="00313F0F" w:rsidRPr="00E84AAC">
        <w:rPr>
          <w:i/>
        </w:rPr>
        <w:t xml:space="preserve">buzzer </w:t>
      </w:r>
      <w:r w:rsidR="00313F0F" w:rsidRPr="00E84AAC">
        <w:t xml:space="preserve">seringkali </w:t>
      </w:r>
      <w:r w:rsidR="004A0C57" w:rsidRPr="00E84AAC">
        <w:t xml:space="preserve">profokatif dan bermuatan adu domba seperti </w:t>
      </w:r>
      <w:r w:rsidR="00313F0F" w:rsidRPr="00E84AAC">
        <w:t>pada konten yang diunggah oleh</w:t>
      </w:r>
      <w:r w:rsidR="00894E23" w:rsidRPr="00E84AAC">
        <w:t xml:space="preserve"> akun</w:t>
      </w:r>
      <w:r w:rsidR="00115975" w:rsidRPr="00E84AAC">
        <w:t xml:space="preserve"> </w:t>
      </w:r>
      <w:r w:rsidR="00894E23" w:rsidRPr="00E84AAC">
        <w:t>@bukankadalgurun, @kadrunbahlul, @dekokratzy, @kadrun_logicc,</w:t>
      </w:r>
      <w:r w:rsidR="00DE5D8C" w:rsidRPr="00E84AAC">
        <w:t xml:space="preserve"> </w:t>
      </w:r>
      <w:r w:rsidR="00894E23" w:rsidRPr="00E84AAC">
        <w:t>@sisigelap_kadrun secara bersama-sama pada 2 mei 2023</w:t>
      </w:r>
      <w:r w:rsidR="00313F0F" w:rsidRPr="00E84AAC">
        <w:t xml:space="preserve"> berikut:</w:t>
      </w:r>
    </w:p>
    <w:p w:rsidR="00894E23" w:rsidRPr="00E84AAC" w:rsidRDefault="00894E23" w:rsidP="002D72E4">
      <w:pPr>
        <w:pStyle w:val="Communicatus23BodyArtikelParagraf2dst"/>
      </w:pPr>
      <w:r w:rsidRPr="00E84AAC">
        <w:rPr>
          <w:noProof/>
          <w:lang w:eastAsia="en-US"/>
        </w:rPr>
        <w:drawing>
          <wp:inline distT="0" distB="0" distL="0" distR="0">
            <wp:extent cx="3390900" cy="21691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r="994"/>
                    <a:stretch/>
                  </pic:blipFill>
                  <pic:spPr bwMode="auto">
                    <a:xfrm>
                      <a:off x="0" y="0"/>
                      <a:ext cx="3390900" cy="2169160"/>
                    </a:xfrm>
                    <a:prstGeom prst="rect">
                      <a:avLst/>
                    </a:prstGeom>
                    <a:ln>
                      <a:noFill/>
                    </a:ln>
                    <a:extLst>
                      <a:ext uri="{53640926-AAD7-44D8-BBD7-CCE9431645EC}">
                        <a14:shadowObscured xmlns:a14="http://schemas.microsoft.com/office/drawing/2010/main"/>
                      </a:ext>
                    </a:extLst>
                  </pic:spPr>
                </pic:pic>
              </a:graphicData>
            </a:graphic>
          </wp:inline>
        </w:drawing>
      </w:r>
    </w:p>
    <w:p w:rsidR="00894E23" w:rsidRDefault="00894E23" w:rsidP="00D83B1E">
      <w:pPr>
        <w:pStyle w:val="Communicatus23BodyArtikelParagraf2dst"/>
        <w:ind w:left="567" w:firstLine="0"/>
      </w:pPr>
      <w:r w:rsidRPr="00E84AAC">
        <w:t xml:space="preserve">Sumber: </w:t>
      </w:r>
      <w:r w:rsidRPr="00E84AAC">
        <w:fldChar w:fldCharType="begin" w:fldLock="1"/>
      </w:r>
      <w:r w:rsidR="002D72E4" w:rsidRPr="00E84AAC">
        <w:instrText>ADDIN CSL_CITATION {"citationItems":[{"id":"ITEM-1","itemData":{"URL":"https://www.instagram.com/p/Cru7WDsgDwK/","accessed":{"date-parts":[["2023","7","10"]]},"author":[{"dropping-particle":"","family":"@sisigelap_kadrun","given":"","non-dropping-particle":"","parse-names":false,"suffix":""}],"container-title":"Instagram","id":"ITEM-1","issued":{"date-parts":[["2023"]]},"title":"Penjelasan Dari Ketua Umum PBNU","type":"webpage"},"uris":["http://www.mendeley.com/documents/?uuid=4d5bedc7-e59d-4930-89c7-444a08a8f8b3"]}],"mendeley":{"formattedCitation":"(@sisigelap_kadrun, 2023)","manualFormatting":"@sisigelap_kadrun (2023)","plainTextFormattedCitation":"(@sisigelap_kadrun, 2023)","previouslyFormattedCitation":"(@sisigelap_kadrun, 2023)"},"properties":{"noteIndex":0},"schema":"https://github.com/citation-style-language/schema/raw/master/csl-citation.json"}</w:instrText>
      </w:r>
      <w:r w:rsidRPr="00E84AAC">
        <w:fldChar w:fldCharType="separate"/>
      </w:r>
      <w:r w:rsidR="002D72E4" w:rsidRPr="00E84AAC">
        <w:rPr>
          <w:noProof/>
        </w:rPr>
        <w:t>@sisigelap_kadrun (</w:t>
      </w:r>
      <w:r w:rsidR="00DE5D8C" w:rsidRPr="00E84AAC">
        <w:rPr>
          <w:noProof/>
        </w:rPr>
        <w:t>2023)</w:t>
      </w:r>
      <w:r w:rsidRPr="00E84AAC">
        <w:fldChar w:fldCharType="end"/>
      </w:r>
    </w:p>
    <w:p w:rsidR="00D83B1E" w:rsidRPr="00D83B1E" w:rsidRDefault="00453C55" w:rsidP="00D83B1E">
      <w:pPr>
        <w:pStyle w:val="Communicatus23BodyArtikelParagraf2dst"/>
        <w:spacing w:before="120" w:after="120"/>
        <w:ind w:right="0" w:firstLine="0"/>
        <w:jc w:val="center"/>
        <w:rPr>
          <w:i/>
        </w:rPr>
      </w:pPr>
      <w:r>
        <w:t>Gambar 2</w:t>
      </w:r>
      <w:r w:rsidR="00D83B1E" w:rsidRPr="00E84AAC">
        <w:t xml:space="preserve">. Konten Politik Identitas </w:t>
      </w:r>
      <w:r w:rsidR="00D83B1E" w:rsidRPr="00E84AAC">
        <w:rPr>
          <w:i/>
        </w:rPr>
        <w:t>Buzzer</w:t>
      </w:r>
    </w:p>
    <w:p w:rsidR="0083051B" w:rsidRPr="00E84AAC" w:rsidRDefault="00D83B1E" w:rsidP="00D83B1E">
      <w:pPr>
        <w:pStyle w:val="Communicatus23BodyArtikelParagraf2dst"/>
        <w:ind w:firstLine="0"/>
      </w:pPr>
      <w:r>
        <w:t xml:space="preserve">       </w:t>
      </w:r>
      <w:r w:rsidR="00DE5D8C" w:rsidRPr="00E84AAC">
        <w:t xml:space="preserve">Gambar di atas merupakan potongan </w:t>
      </w:r>
      <w:r w:rsidR="004A0C57" w:rsidRPr="00E84AAC">
        <w:t xml:space="preserve">video pidato yang disampaikan oleh ketua umum Pengurus Besar Nahdlatul Ulama (PBNU) Yahya Cholil Staquf yang tidak dijelaskan sumbernya. </w:t>
      </w:r>
      <w:r w:rsidR="00B67F3B" w:rsidRPr="00E84AAC">
        <w:t xml:space="preserve">Video tersebut dipotong saat Yahya menjelaskan </w:t>
      </w:r>
      <w:r w:rsidR="00B67F3B" w:rsidRPr="00E84AAC">
        <w:lastRenderedPageBreak/>
        <w:t xml:space="preserve">alasan AR Baswedan mendirikan Al Irsyad di Indonesia. </w:t>
      </w:r>
      <w:r w:rsidR="00FC0B3F" w:rsidRPr="00E84AAC">
        <w:t>Abdurrahman Baswedan atau AR Baswedan adalah kakek dari Anies Baswedan, sehingga d</w:t>
      </w:r>
      <w:r w:rsidR="00517DC7" w:rsidRPr="00E84AAC">
        <w:t>engan potongan video tersebut</w:t>
      </w:r>
      <w:r w:rsidR="00517DC7" w:rsidRPr="00E84AAC">
        <w:rPr>
          <w:i/>
        </w:rPr>
        <w:t xml:space="preserve">buzzer </w:t>
      </w:r>
      <w:r w:rsidR="00FC0B3F" w:rsidRPr="00E84AAC">
        <w:t>mengaitkan Anies Baswedan dengan kelompok Islam yang seolah-oleh anti pada</w:t>
      </w:r>
      <w:r w:rsidR="00C076FD" w:rsidRPr="00E84AAC">
        <w:t xml:space="preserve"> habaib</w:t>
      </w:r>
      <w:r w:rsidR="00FC0B3F" w:rsidRPr="00E84AAC">
        <w:t xml:space="preserve"> Nahdlatul Ulama (NU). Konten politik identitas ini dapat memunculkan kembali polarisasi pemilih seperti pada Pemilu 2019, yang mana pada akhirnya pengikut NU berafiliasi ke Jokowi.</w:t>
      </w:r>
      <w:r w:rsidR="0057440D" w:rsidRPr="00E84AAC">
        <w:t xml:space="preserve"> Dalam hasil </w:t>
      </w:r>
      <w:r w:rsidR="0057440D" w:rsidRPr="00E84AAC">
        <w:rPr>
          <w:i/>
        </w:rPr>
        <w:t>exit poll</w:t>
      </w:r>
      <w:r w:rsidR="0057440D" w:rsidRPr="00E84AAC">
        <w:t xml:space="preserve"> Indikator mayoritas NU, kelompok Islam tradisional lainnya dan 97% non-muslim memilih pasangan Jokowi – Ma’ruf Amin, sedangkan pemilih Islam modernis memilih Prabowo – Sandiaga Uno </w:t>
      </w:r>
      <w:r w:rsidR="0057440D" w:rsidRPr="00E84AAC">
        <w:fldChar w:fldCharType="begin" w:fldLock="1"/>
      </w:r>
      <w:r w:rsidR="00E56563">
        <w:instrText>ADDIN CSL_CITATION {"citationItems":[{"id":"ITEM-1","itemData":{"DOI":"10.22212/jp.v11i1.1582","ISSN":"2087-7900","abstract":"Some people said that populism through identity politics played a vital role in the 2019 Presidential Elections campaign rallies, and it was considered to be a threat to the unity of the nation. The kind of populism at play in the 2019 Presidential Elections was populism that …","author":[{"dropping-particle":"","family":"Ardipandanto","given":"Aryojati","non-dropping-particle":"","parse-names":false,"suffix":""}],"container-title":"Jurnal Politica Dinamika Masalah Politik Dalam Negeri dan Hubungan Internasional","id":"ITEM-1","issue":"1","issued":{"date-parts":[["2020"]]},"page":"43-63","title":"Dampak Politik Identitas Pada Pilpres 2019: Perspektif Populisme [The Impact of Identity Politics On President Election 2019: Populism Perspective]","type":"article-journal","volume":"11"},"uris":["http://www.mendeley.com/documents/?uuid=9555bb0d-99ce-43ba-9330-95384a30aa32"]}],"mendeley":{"formattedCitation":"(Ardipandanto, 2020)","plainTextFormattedCitation":"(Ardipandanto, 2020)","previouslyFormattedCitation":"(Ardipandanto, 2020)"},"properties":{"noteIndex":0},"schema":"https://github.com/citation-style-language/schema/raw/master/csl-citation.json"}</w:instrText>
      </w:r>
      <w:r w:rsidR="0057440D" w:rsidRPr="00E84AAC">
        <w:fldChar w:fldCharType="separate"/>
      </w:r>
      <w:r w:rsidR="0057440D" w:rsidRPr="00E84AAC">
        <w:rPr>
          <w:noProof/>
        </w:rPr>
        <w:t>(Ardipandanto, 2020)</w:t>
      </w:r>
      <w:r w:rsidR="0057440D" w:rsidRPr="00E84AAC">
        <w:fldChar w:fldCharType="end"/>
      </w:r>
      <w:r w:rsidR="0015408B" w:rsidRPr="00E84AAC">
        <w:t>.</w:t>
      </w:r>
    </w:p>
    <w:p w:rsidR="0083051B" w:rsidRPr="00E84AAC" w:rsidRDefault="00D83B1E" w:rsidP="00D83B1E">
      <w:pPr>
        <w:pStyle w:val="Communicatus23BodyArtikelParagraf2dst"/>
        <w:ind w:firstLine="0"/>
      </w:pPr>
      <w:r>
        <w:t xml:space="preserve">       </w:t>
      </w:r>
      <w:r w:rsidR="0083051B" w:rsidRPr="00E84AAC">
        <w:t xml:space="preserve">Konten-konten </w:t>
      </w:r>
      <w:r w:rsidR="00115975" w:rsidRPr="00E84AAC">
        <w:t xml:space="preserve">yang mengandung unsur </w:t>
      </w:r>
      <w:r w:rsidR="0083051B" w:rsidRPr="00E84AAC">
        <w:rPr>
          <w:i/>
        </w:rPr>
        <w:t>negative campaign</w:t>
      </w:r>
      <w:r w:rsidR="0083051B" w:rsidRPr="00E84AAC">
        <w:t xml:space="preserve"> dan </w:t>
      </w:r>
      <w:r w:rsidR="0083051B" w:rsidRPr="00E84AAC">
        <w:rPr>
          <w:i/>
        </w:rPr>
        <w:t>black campaign</w:t>
      </w:r>
      <w:r w:rsidR="0083051B" w:rsidRPr="00E84AAC">
        <w:t xml:space="preserve"> </w:t>
      </w:r>
      <w:r w:rsidR="00115975" w:rsidRPr="00E84AAC">
        <w:t xml:space="preserve">banyak </w:t>
      </w:r>
      <w:r w:rsidR="0083051B" w:rsidRPr="00E84AAC">
        <w:t xml:space="preserve">diproduksi oleh </w:t>
      </w:r>
      <w:r w:rsidR="0083051B" w:rsidRPr="00E84AAC">
        <w:rPr>
          <w:i/>
        </w:rPr>
        <w:t xml:space="preserve">buzzer </w:t>
      </w:r>
      <w:r w:rsidR="0083051B" w:rsidRPr="00E84AAC">
        <w:t xml:space="preserve">dengan </w:t>
      </w:r>
      <w:r w:rsidR="0083051B" w:rsidRPr="00E84AAC">
        <w:rPr>
          <w:i/>
        </w:rPr>
        <w:t>alter account</w:t>
      </w:r>
      <w:r w:rsidR="0083051B" w:rsidRPr="00E84AAC">
        <w:t xml:space="preserve"> karena pesan yang disampaikan merugikan pihak lain dan dapat berhadapan dengan hukum. </w:t>
      </w:r>
      <w:r w:rsidR="00115975" w:rsidRPr="00E84AAC">
        <w:t>Kendati dekikian, i</w:t>
      </w:r>
      <w:r w:rsidR="0083051B" w:rsidRPr="00E84AAC">
        <w:t xml:space="preserve">ndustri </w:t>
      </w:r>
      <w:r w:rsidR="0083051B" w:rsidRPr="00E84AAC">
        <w:rPr>
          <w:i/>
        </w:rPr>
        <w:t xml:space="preserve">buzzer </w:t>
      </w:r>
      <w:r w:rsidR="0083051B" w:rsidRPr="00E84AAC">
        <w:t xml:space="preserve">tidak selamanya negatif karena ada juga </w:t>
      </w:r>
      <w:r w:rsidR="0083051B" w:rsidRPr="00E84AAC">
        <w:rPr>
          <w:i/>
        </w:rPr>
        <w:t>buzzer</w:t>
      </w:r>
      <w:r w:rsidR="0083051B" w:rsidRPr="00E84AAC">
        <w:t xml:space="preserve"> yang bekerja dalam membangun citra politik, mendikusikan isu strategis, dan memperkuat isi pesan tertentu dari politisi dengan cara terang-terangan </w:t>
      </w:r>
      <w:r w:rsidR="0083051B" w:rsidRPr="00E84AAC">
        <w:fldChar w:fldCharType="begin" w:fldLock="1"/>
      </w:r>
      <w:r w:rsidR="004975C1" w:rsidRPr="00E84AAC">
        <w:instrText>ADDIN CSL_CITATION {"citationItems":[{"id":"ITEM-1","itemData":{"DOI":"10.26618/jed.v7i3.8103","ISSN":"2540-8763","abstract":"The use of social media platforms by various groups has made Buzzer known to social media users. The existence of a buzzer with all its advantages and disadvantages has become a phenomenon. The buzzer was originally just a person/individual who sells or/or services (product marketing), after that it was converted and used as a tool of power/authority holder (propaganda tool) to encourage and lead public opinion for certain purposes and people's political choices. Apart from this phenomenon, this study is intended to describe the contribution of the buzzer in the formation of people's views on social media. This study was carried out using a literature review research method that can support the text analysis method. From this study, it was found that the buzzer has a relevant contribution to the formation of public views on social media. At the same time in the creation and management of content or issues, the buzzer has a structured work hierarchy. Therefore, in responding to the presence of a buzzer, it should be viewed wisely. The conclussion is buzzer work does not run spontaneously, and cannot be separated from the wants and needs of a definite group.","author":[{"dropping-particle":"","family":"Dewantara","given":"Jagad Aditya","non-dropping-particle":"","parse-names":false,"suffix":""},{"dropping-particle":"","family":"Syamsuri","given":"Syamsuri","non-dropping-particle":"","parse-names":false,"suffix":""},{"dropping-particle":"","family":"Wandira","given":"Ayu","non-dropping-particle":"","parse-names":false,"suffix":""},{"dropping-particle":"","family":"Afandi","given":"Afandi","non-dropping-particle":"","parse-names":false,"suffix":""},{"dropping-particle":"","family":"Hartati","given":"Okti","non-dropping-particle":"","parse-names":false,"suffix":""},{"dropping-particle":"","family":"Cahya","given":"Nurul","non-dropping-particle":"","parse-names":false,"suffix":""},{"dropping-particle":"","family":"Sapitri","given":"Putri","non-dropping-particle":"","parse-names":false,"suffix":""},{"dropping-particle":"","family":"Nurgiansah","given":"T Heru","non-dropping-particle":"","parse-names":false,"suffix":""}],"container-title":"JED (Jurnal Etika Demokrasi)","id":"ITEM-1","issue":"3","issued":{"date-parts":[["2022"]]},"page":"681-694","title":"The Role of Buzzers in Social Media in Guiding Public Opinion Regarding Political Choices","type":"article-journal","volume":"7"},"uris":["http://www.mendeley.com/documents/?uuid=55560b6d-6f97-4f22-9ab1-44e186c8bfda"]}],"mendeley":{"formattedCitation":"(Dewantara et al., 2022)","plainTextFormattedCitation":"(Dewantara et al., 2022)","previouslyFormattedCitation":"(Dewantara et al., 2022)"},"properties":{"noteIndex":0},"schema":"https://github.com/citation-style-language/schema/raw/master/csl-citation.json"}</w:instrText>
      </w:r>
      <w:r w:rsidR="0083051B" w:rsidRPr="00E84AAC">
        <w:fldChar w:fldCharType="separate"/>
      </w:r>
      <w:r w:rsidR="0083051B" w:rsidRPr="00E84AAC">
        <w:rPr>
          <w:noProof/>
        </w:rPr>
        <w:t>(Dewantara et al., 2022)</w:t>
      </w:r>
      <w:r w:rsidR="0083051B" w:rsidRPr="00E84AAC">
        <w:fldChar w:fldCharType="end"/>
      </w:r>
      <w:r w:rsidR="0083051B" w:rsidRPr="00E84AAC">
        <w:t>.</w:t>
      </w:r>
    </w:p>
    <w:p w:rsidR="00C076FD" w:rsidRPr="00EC035F" w:rsidRDefault="00EC035F" w:rsidP="00D83B1E">
      <w:pPr>
        <w:pStyle w:val="Communicatus23BodyArtikelParagraf2dst"/>
        <w:ind w:firstLine="0"/>
      </w:pPr>
      <w:r>
        <w:t xml:space="preserve">       Menurut </w:t>
      </w:r>
      <w:r>
        <w:fldChar w:fldCharType="begin" w:fldLock="1"/>
      </w:r>
      <w:r>
        <w:instrText>ADDIN CSL_CITATION {"citationItems":[{"id":"ITEM-1","itemData":{"DOI":"10.1080/15377857.2024.2303509","ISSN":"15377865","abstract":"Purpose: The present research aims to describe the impact of social media marketing (SMM) on voting intention (VI) and the mediating effect of electronic word-of-mouth (eWOM), Candidate’s image (CI), and religious beliefs (RB) in Indonesia. Methodology: This research applies Structural Equation Modeling (SEM) and bootstrapping methods to examine the study’s data. It is hypothesized that SMM, eWOM, CI, and RB have a significant positive effect on VI. Findings: The result shows that eWOM, CI, and RB partially mediate the relationship between SMM and VI. Contribution: This research affords better comprehension of the critical issues influencing Indonesian voters to vote for any candidate or party that SMM influences.","author":[{"dropping-particle":"","family":"Moslehpour","given":"Massoud","non-dropping-particle":"","parse-names":false,"suffix":""},{"dropping-particle":"","family":"Schafferer","given":"Christian","non-dropping-particle":"","parse-names":false,"suffix":""},{"dropping-particle":"","family":"Lewi","given":"Stephen","non-dropping-particle":"","parse-names":false,"suffix":""},{"dropping-particle":"","family":"Kurniawati","given":"Dessy","non-dropping-particle":"","parse-names":false,"suffix":""},{"dropping-particle":"","family":"Pham","given":"Van Kien","non-dropping-particle":"","parse-names":false,"suffix":""},{"dropping-particle":"","family":"Faez","given":"Sahand E.P.","non-dropping-particle":"","parse-names":false,"suffix":""}],"container-title":"Journal of Political Marketing","id":"ITEM-1","issued":{"date-parts":[["2024"]]},"page":"1-28","publisher":"Routledge","title":"The Influence of Social Media Marketing on Voting Intention in Indonesia","type":"article-journal"},"uris":["http://www.mendeley.com/documents/?uuid=3d35fed1-3195-4c82-9d88-0debe7d20817"]}],"mendeley":{"formattedCitation":"(Moslehpour et al., 2024)","manualFormatting":"Moslehpour et al (2024)","plainTextFormattedCitation":"(Moslehpour et al., 2024)","previouslyFormattedCitation":"(Moslehpour et al., 2024)"},"properties":{"noteIndex":0},"schema":"https://github.com/citation-style-language/schema/raw/master/csl-citation.json"}</w:instrText>
      </w:r>
      <w:r>
        <w:fldChar w:fldCharType="separate"/>
      </w:r>
      <w:r>
        <w:rPr>
          <w:noProof/>
        </w:rPr>
        <w:t>Moslehpour et al (</w:t>
      </w:r>
      <w:r w:rsidRPr="00C762EC">
        <w:rPr>
          <w:noProof/>
        </w:rPr>
        <w:t>2024)</w:t>
      </w:r>
      <w:r>
        <w:fldChar w:fldCharType="end"/>
      </w:r>
      <w:r>
        <w:t xml:space="preserve"> di Indonesia, faktor agama, khususnya Islam adalah yang sangat mempengaruhi perilaku pemilih sehingga seringkali dijadikan sebagai konten pemasaran politik di media sosial. </w:t>
      </w:r>
      <w:r w:rsidR="004A0C57" w:rsidRPr="00E84AAC">
        <w:t xml:space="preserve">Ekspolitasi identitas </w:t>
      </w:r>
      <w:r w:rsidR="00FC0B3F" w:rsidRPr="00E84AAC">
        <w:t xml:space="preserve">politik </w:t>
      </w:r>
      <w:r w:rsidR="0083051B" w:rsidRPr="00E84AAC">
        <w:t>yang menggunakan agama sebagai komoditas sangat</w:t>
      </w:r>
      <w:r w:rsidR="00FC0B3F" w:rsidRPr="00E84AAC">
        <w:t xml:space="preserve"> berpotensi</w:t>
      </w:r>
      <w:r w:rsidR="004A0C57" w:rsidRPr="00E84AAC">
        <w:t xml:space="preserve"> mengacam disintegrasi sosial, lebih-lebih pada pemili</w:t>
      </w:r>
      <w:r w:rsidR="004F3226" w:rsidRPr="00E84AAC">
        <w:t>h</w:t>
      </w:r>
      <w:r w:rsidR="004A0C57" w:rsidRPr="00E84AAC">
        <w:t xml:space="preserve"> pemula</w:t>
      </w:r>
      <w:r w:rsidR="00C076FD" w:rsidRPr="00E84AAC">
        <w:t xml:space="preserve"> dan pemilih muda yang mendominasi penggunaan media sosial Instagram</w:t>
      </w:r>
      <w:r w:rsidR="004A0C57" w:rsidRPr="00E84AAC">
        <w:t>. Mereka adalah kaum pendatang yang rentan pada disrupsi isu-isu politik karena adanya dikotomi oposisi yang dibangun atas dasar politik identitas</w:t>
      </w:r>
      <w:r w:rsidR="00C076FD" w:rsidRPr="00E84AAC">
        <w:t xml:space="preserve">, yang pada Pemilu 2024 menjadi potensial </w:t>
      </w:r>
      <w:r w:rsidR="00C076FD" w:rsidRPr="00E84AAC">
        <w:rPr>
          <w:i/>
        </w:rPr>
        <w:t>voters</w:t>
      </w:r>
      <w:r w:rsidR="004A0C57" w:rsidRPr="00E84AAC">
        <w:t>.</w:t>
      </w:r>
      <w:r w:rsidR="0083051B" w:rsidRPr="00E84AAC">
        <w:t xml:space="preserve"> Para pemilih muda bisa saja </w:t>
      </w:r>
      <w:r w:rsidR="0083051B" w:rsidRPr="00E84AAC">
        <w:rPr>
          <w:i/>
        </w:rPr>
        <w:t>taken for granted</w:t>
      </w:r>
      <w:r w:rsidR="0083051B" w:rsidRPr="00E84AAC">
        <w:t xml:space="preserve"> pada konten-konten yang didengungkan oleh </w:t>
      </w:r>
      <w:r w:rsidR="0083051B" w:rsidRPr="00E84AAC">
        <w:rPr>
          <w:i/>
        </w:rPr>
        <w:t>buzzer</w:t>
      </w:r>
      <w:r w:rsidR="0083051B" w:rsidRPr="00E84AAC">
        <w:t xml:space="preserve"> tanpa menelusuri </w:t>
      </w:r>
      <w:r w:rsidR="002E3D80" w:rsidRPr="00E84AAC">
        <w:t>keabsahan informasi dan informannya.</w:t>
      </w:r>
    </w:p>
    <w:p w:rsidR="00C67EFF" w:rsidRPr="00E84AAC" w:rsidRDefault="00D83B1E" w:rsidP="00D83B1E">
      <w:pPr>
        <w:pStyle w:val="Communicatus23BodyArtikelParagraf2dst"/>
        <w:ind w:firstLine="0"/>
      </w:pPr>
      <w:r>
        <w:t xml:space="preserve">       </w:t>
      </w:r>
      <w:r w:rsidR="00EA4710" w:rsidRPr="00E84AAC">
        <w:t>Politik</w:t>
      </w:r>
      <w:r w:rsidR="004F3226" w:rsidRPr="00E84AAC">
        <w:t xml:space="preserve"> identitas seringkali dimodi</w:t>
      </w:r>
      <w:r w:rsidR="00EA4710" w:rsidRPr="00E84AAC">
        <w:t xml:space="preserve">fikasi secara ekstrim untuk menunjukkan tingkat kesamaan identitas dengan calon pemilih sehingga menimbulkan perlawanan bagi identitas lainnya di berbagai </w:t>
      </w:r>
      <w:r w:rsidR="00EA4710" w:rsidRPr="00FB44FF">
        <w:rPr>
          <w:i/>
        </w:rPr>
        <w:t>platform</w:t>
      </w:r>
      <w:r w:rsidR="00EA4710" w:rsidRPr="00E84AAC">
        <w:t xml:space="preserve"> media sosial </w:t>
      </w:r>
      <w:r w:rsidR="00EA4710" w:rsidRPr="00E84AAC">
        <w:fldChar w:fldCharType="begin" w:fldLock="1"/>
      </w:r>
      <w:r w:rsidR="00EA4710" w:rsidRPr="00E84AAC">
        <w:instrText>ADDIN CSL_CITATION {"citationItems":[{"id":"ITEM-1","itemData":{"DOI":"10.21580/jish.42.5223","ISSN":"2527-8401","abstract":"Indonesia has a collective culture that illustrates the recognition of togetherness, mutual cooperation and cohesiveness. But it is also prone to conflicts if there are differences, especially in the generation of millennials who are easily herded through the power of social media or sophisticated communication media in the era of 4.0. Millennial generation at the age of age who is still young to digest and understand in a mature and healthy manner. Identity is politicized through various and extreme interpretations, which aims to get support from the millennial generation who feel 'the same', both in race, ethnicity, religion, and other adhesive elements so that movements or polarization of oppositional dichotomy features become easy to become the main foundation that differentiate feelings of collectivity so that exploitation is easy, then intolerance is increasing. The occurrence of social imagery mismatches about political identity and political identity that occurs in the current millennial generation. This study aims to determine the effect of the issue of identity politics towards political identity in Indonesian millennial generation in the 4.0 era and trying to answer the formulation of the problem, namely: first, describing the exploitation of identity political issues that began to develop in Indonesian society in the 4.0 era. Second: describing the process of political exploitation of identity political identity in the millennial generation. Third: finding implications of the meaning of the results of research and solutions that can add to the study of the exploitation of the issue of identity politics on political identity in Indonesian millennial generation in Era 4.0 so that it can be further investigated by subsequent researchers. The method used in this study is a qualitative method with descriptive analysis. The research subjects were 150 students, aged 19-21 years who provided research data through interviews, surveys and documentation with triangulation data processing in order to obtain valid research results. Based on the results of the study, the conclusion was drawn. the exploitation of the issue of identity politics against political identity in Indonesia's millennial generation in era 4.0.","author":[{"dropping-particle":"","family":"Soenjoto","given":"Wening Purbatin Palupi","non-dropping-particle":"","parse-names":false,"suffix":""}],"container-title":"Journal of Islamic Studies and Humanities","id":"ITEM-1","issue":"2","issued":{"date-parts":[["2019"]]},"page":"187-217","title":"Eksploitasi Isu Politik Identitas terhadap Identitas Politik pada Generasi Milineal Indonesia di Era 4.0","type":"article-journal","volume":"4"},"uris":["http://www.mendeley.com/documents/?uuid=464f38a2-a0e6-41f3-9180-237b487dbd25"]}],"mendeley":{"formattedCitation":"(Soenjoto, 2019)","plainTextFormattedCitation":"(Soenjoto, 2019)","previouslyFormattedCitation":"(Soenjoto, 2019)"},"properties":{"noteIndex":0},"schema":"https://github.com/citation-style-language/schema/raw/master/csl-citation.json"}</w:instrText>
      </w:r>
      <w:r w:rsidR="00EA4710" w:rsidRPr="00E84AAC">
        <w:fldChar w:fldCharType="separate"/>
      </w:r>
      <w:r w:rsidR="00EA4710" w:rsidRPr="00E84AAC">
        <w:rPr>
          <w:noProof/>
        </w:rPr>
        <w:t>(Soenjoto, 2019)</w:t>
      </w:r>
      <w:r w:rsidR="00EA4710" w:rsidRPr="00E84AAC">
        <w:fldChar w:fldCharType="end"/>
      </w:r>
      <w:r w:rsidR="00EA4710" w:rsidRPr="00E84AAC">
        <w:t xml:space="preserve">. Jalan keluar untuk melawan politik identitas adalah menyebarkan konten-konten politik yang menguatkan kepentingan publik </w:t>
      </w:r>
      <w:r w:rsidR="00EA4710" w:rsidRPr="00E84AAC">
        <w:fldChar w:fldCharType="begin" w:fldLock="1"/>
      </w:r>
      <w:r w:rsidR="00EA4710" w:rsidRPr="00E84AAC">
        <w:instrText>ADDIN CSL_CITATION {"citationItems":[{"id":"ITEM-1","itemData":{"DOI":"10.15575/hanifiya.v1i1.4260","ISSN":"2089-8835","abstract":"Identity and representation are two significant things in human life. While religion and ethnicity are two things that become identity and representation of humans. The democratic process in Indonesia is inseparable from the orientation of identity politics and representation. This research is qualitative in nature which focuses on research in the case of the second round of DKI regional elections in the period 2018-2022. The case will be analyzed using the theory of identity politics and political representation. The results of the study indicate that the orientation of identity politics and political representation influences the democratic process in the case of the 2018-2022 DKI elections. ","author":[{"dropping-particle":"","family":"Nasrudin","given":"Juhana","non-dropping-particle":"","parse-names":false,"suffix":""},{"dropping-particle":"","family":"Nurdin","given":"Ahmad Ali","non-dropping-particle":"","parse-names":false,"suffix":""}],"container-title":"Hanifiya: Jurnal Studi Agama-Agama","id":"ITEM-1","issue":"1","issued":{"date-parts":[["2019"]]},"page":"34-47","title":"Politik Identitas Dan Representasi Politik (Studi Kasus pada Pilkada DKI Periode 2018-2022)","type":"article-journal","volume":"1"},"uris":["http://www.mendeley.com/documents/?uuid=eda536fd-1408-4748-822e-fd10aeac2e05"]}],"mendeley":{"formattedCitation":"(Nasrudin &amp; Nurdin, 2019)","plainTextFormattedCitation":"(Nasrudin &amp; Nurdin, 2019)","previouslyFormattedCitation":"(Nasrudin &amp; Nurdin, 2019)"},"properties":{"noteIndex":0},"schema":"https://github.com/citation-style-language/schema/raw/master/csl-citation.json"}</w:instrText>
      </w:r>
      <w:r w:rsidR="00EA4710" w:rsidRPr="00E84AAC">
        <w:fldChar w:fldCharType="separate"/>
      </w:r>
      <w:r w:rsidR="00EA4710" w:rsidRPr="00E84AAC">
        <w:rPr>
          <w:noProof/>
        </w:rPr>
        <w:t>(Nasrudin &amp; Nurdin, 2019)</w:t>
      </w:r>
      <w:r w:rsidR="00EA4710" w:rsidRPr="00E84AAC">
        <w:fldChar w:fldCharType="end"/>
      </w:r>
      <w:r w:rsidR="00EA4710" w:rsidRPr="00E84AAC">
        <w:t>. Hal ini penting dilakukan untuk meniscayakan kedewasaan politik karena politik identitas dapat menimbulkan konflik sosial</w:t>
      </w:r>
      <w:r w:rsidR="00115975" w:rsidRPr="00E84AAC">
        <w:t xml:space="preserve"> berkepanjangan</w:t>
      </w:r>
      <w:r w:rsidR="00EA4710" w:rsidRPr="00E84AAC">
        <w:t xml:space="preserve"> di masyarakat </w:t>
      </w:r>
      <w:r w:rsidR="00EA4710" w:rsidRPr="00E84AAC">
        <w:fldChar w:fldCharType="begin" w:fldLock="1"/>
      </w:r>
      <w:r w:rsidR="00EA4710" w:rsidRPr="00E84AAC">
        <w:instrText>ADDIN CSL_CITATION {"citationItems":[{"id":"ITEM-1","itemData":{"abstract":"This paper intends to discuss the latest problems in Indonesia due to identity politics, its potential solutions, and implications for preachers (and religious leaders in general) to reconcile the cracked social relations in Indonesia. Indonesia is recognized as one of the succeed transitional countries in the world. Even so, democracy in a pluralistic country like Indonesia is always potentially prone to conflict because of identity politics for, instead of unitingit is divided society. In current time, more people became more sensitive and easily provoked. How to understand this phenomenon? What solutions can be made to overcome them? This paper argues that democracy is the best political system owned by the Indonesian people. While recognizing that democracy inherently allows identity politics, this paper argues that identity politics must be managed in such a way as to strengthen the resilience of the people from the onslaught of provocation. This paper proposes social cohesion as a solution. Social cohesion contains four elements: structural involvement, involvement of associations, involvement of day-today activities, and symbolic or cultural involvement.","author":[{"dropping-particle":"","family":"Mubarok","given":"Husni","non-dropping-particle":"","parse-names":false,"suffix":""}],"container-title":"Jurnal Bimas Islam","id":"ITEM-1","issue":"II","issued":{"date-parts":[["2018"]]},"page":"365-400","title":"Demokrasi , Politik Identitas , dan Kohesi Sosial : Peluang dan Tantangan Strategi Dakwah untuk Menghalau Provokasi Politik di Indonesia Democracy , Identity Politics , and Social Cohesion : Opportunities and Threats of Dakwah Strategy in Countering Polit","type":"article-journal","volume":"II"},"uris":["http://www.mendeley.com/documents/?uuid=ba126355-dc3a-4904-b2cb-5418e1a02235"]}],"mendeley":{"formattedCitation":"(Mubarok, 2018)","plainTextFormattedCitation":"(Mubarok, 2018)","previouslyFormattedCitation":"(Mubarok, 2018)"},"properties":{"noteIndex":0},"schema":"https://github.com/citation-style-language/schema/raw/master/csl-citation.json"}</w:instrText>
      </w:r>
      <w:r w:rsidR="00EA4710" w:rsidRPr="00E84AAC">
        <w:fldChar w:fldCharType="separate"/>
      </w:r>
      <w:r w:rsidR="00EA4710" w:rsidRPr="00E84AAC">
        <w:rPr>
          <w:noProof/>
        </w:rPr>
        <w:t>(Mubarok, 2018)</w:t>
      </w:r>
      <w:r w:rsidR="00EA4710" w:rsidRPr="00E84AAC">
        <w:fldChar w:fldCharType="end"/>
      </w:r>
      <w:r w:rsidR="00EA4710" w:rsidRPr="00E84AAC">
        <w:t>.</w:t>
      </w:r>
      <w:r w:rsidR="00C67EFF" w:rsidRPr="00E84AAC">
        <w:t xml:space="preserve"> </w:t>
      </w:r>
    </w:p>
    <w:p w:rsidR="00EA4710" w:rsidRPr="00E84AAC" w:rsidRDefault="00D83B1E" w:rsidP="00D83B1E">
      <w:pPr>
        <w:pStyle w:val="Communicatus23BodyArtikelParagraf2dst"/>
        <w:ind w:firstLine="0"/>
      </w:pPr>
      <w:r>
        <w:t xml:space="preserve">       </w:t>
      </w:r>
      <w:r w:rsidR="00C67EFF" w:rsidRPr="00E84AAC">
        <w:t>I</w:t>
      </w:r>
      <w:r w:rsidR="00EA4710" w:rsidRPr="00E84AAC">
        <w:t>dentitas dibedakan dari tradisi, peran sosial dan seperangkat peran lainnya, yang disebut dengan struktur norma dari sebuah instit</w:t>
      </w:r>
      <w:r w:rsidR="00C67EFF" w:rsidRPr="00E84AAC">
        <w:t xml:space="preserve">usi dan organisasi masyarakat. </w:t>
      </w:r>
      <w:r w:rsidR="00EA4710" w:rsidRPr="00E84AAC">
        <w:t xml:space="preserve">Identitas lebih luas dalam mempengaruhi perilaku seseorang tergantung pada negosiasi dari peran individu, institusi dan organisasi.  Identitas bersumber dari pemaknaan dari dirinya sendiri dan dirinyalah yang mengkonstruksi melalui proses yang ada pada setiap individu. Dalam arti yang </w:t>
      </w:r>
      <w:r w:rsidR="00EA4710" w:rsidRPr="00E84AAC">
        <w:lastRenderedPageBreak/>
        <w:t xml:space="preserve">lebih luas, konstruksi sebuah identitas selalu mengambil tempat dalam konteks pasar dan kekuasaan yang membudaya.  </w:t>
      </w:r>
    </w:p>
    <w:p w:rsidR="00EA4710" w:rsidRPr="00E84AAC" w:rsidRDefault="00D83B1E" w:rsidP="00D83B1E">
      <w:pPr>
        <w:pStyle w:val="Communicatus23BodyArtikelParagraf2dst"/>
        <w:ind w:firstLine="0"/>
      </w:pPr>
      <w:r>
        <w:t xml:space="preserve">       </w:t>
      </w:r>
      <w:r w:rsidR="00EA4710" w:rsidRPr="00E84AAC">
        <w:t xml:space="preserve">Gabriel Almond dan Sidney Verba mendefinisikan budaya politik sebagai orientasi dan sikap politik yang mengacu pada sistem politik serta bagian-bagian yang lain serta sikap terhadap peranan kita sendiri dalam sistem tersebut </w:t>
      </w:r>
      <w:r w:rsidR="00EA4710" w:rsidRPr="00E84AAC">
        <w:fldChar w:fldCharType="begin" w:fldLock="1"/>
      </w:r>
      <w:r w:rsidR="00EA4710" w:rsidRPr="00E84AAC">
        <w:instrText>ADDIN CSL_CITATION {"citationItems":[{"id":"ITEM-1","itemData":{"author":[{"dropping-particle":"","family":"Almond","given":"Gabriel A","non-dropping-particle":"","parse-names":false,"suffix":""},{"dropping-particle":"","family":"Verba","given":"Sidney","non-dropping-particle":"","parse-names":false,"suffix":""}],"id":"ITEM-1","issued":{"date-parts":[["1984"]]},"publisher":"Bumi Aksara","title":"Budaya Politik (Tingkah Laku. Politik dan Demokrasi di Lima Negara)","type":"book"},"uris":["http://www.mendeley.com/documents/?uuid=5b43d97f-71b5-42db-bac5-a6df340051fd"]}],"mendeley":{"formattedCitation":"(Almond &amp; Verba, 1984)","plainTextFormattedCitation":"(Almond &amp; Verba, 1984)","previouslyFormattedCitation":"(Almond &amp; Verba, 1984)"},"properties":{"noteIndex":0},"schema":"https://github.com/citation-style-language/schema/raw/master/csl-citation.json"}</w:instrText>
      </w:r>
      <w:r w:rsidR="00EA4710" w:rsidRPr="00E84AAC">
        <w:fldChar w:fldCharType="separate"/>
      </w:r>
      <w:r w:rsidR="00EA4710" w:rsidRPr="00E84AAC">
        <w:rPr>
          <w:noProof/>
        </w:rPr>
        <w:t>(Almond &amp; Verba, 1984)</w:t>
      </w:r>
      <w:r w:rsidR="00EA4710" w:rsidRPr="00E84AAC">
        <w:fldChar w:fldCharType="end"/>
      </w:r>
      <w:r w:rsidR="00EA4710" w:rsidRPr="00E84AAC">
        <w:t>. Selaras dengan pandangan Almond budaya politik (</w:t>
      </w:r>
      <w:r w:rsidR="00EA4710" w:rsidRPr="00E84AAC">
        <w:rPr>
          <w:i/>
        </w:rPr>
        <w:t>political culture</w:t>
      </w:r>
      <w:r w:rsidR="00EA4710" w:rsidRPr="00E84AAC">
        <w:t xml:space="preserve">) adalah keseluruhan dari pandangan-pandangan politik seperti norma-norma, pola-pola orientasi terhadap politik dan pandangan hidup pada umumnya </w:t>
      </w:r>
      <w:r w:rsidR="00EA4710" w:rsidRPr="00E84AAC">
        <w:fldChar w:fldCharType="begin" w:fldLock="1"/>
      </w:r>
      <w:r w:rsidR="00EA4710" w:rsidRPr="00E84AAC">
        <w:instrText>ADDIN CSL_CITATION {"citationItems":[{"id":"ITEM-1","itemData":{"author":[{"dropping-particle":"","family":"Budiardjo","given":"Mirriam","non-dropping-particle":"","parse-names":false,"suffix":""}],"id":"ITEM-1","issued":{"date-parts":[["1977"]]},"publisher":"PT. Gramedia","publisher-place":"Jakarta","title":"Dasar-Dasar Ilmu Politik","type":"book"},"uris":["http://www.mendeley.com/documents/?uuid=245f8058-d842-409f-aa33-da261a48cbf2"]}],"mendeley":{"formattedCitation":"(Budiardjo, 1977)","plainTextFormattedCitation":"(Budiardjo, 1977)","previouslyFormattedCitation":"(Budiardjo, 1977)"},"properties":{"noteIndex":0},"schema":"https://github.com/citation-style-language/schema/raw/master/csl-citation.json"}</w:instrText>
      </w:r>
      <w:r w:rsidR="00EA4710" w:rsidRPr="00E84AAC">
        <w:fldChar w:fldCharType="separate"/>
      </w:r>
      <w:r w:rsidR="00EA4710" w:rsidRPr="00E84AAC">
        <w:rPr>
          <w:noProof/>
        </w:rPr>
        <w:t>(Budiardjo, 1977)</w:t>
      </w:r>
      <w:r w:rsidR="00EA4710" w:rsidRPr="00E84AAC">
        <w:fldChar w:fldCharType="end"/>
      </w:r>
      <w:r>
        <w:t xml:space="preserve">. </w:t>
      </w:r>
      <w:r w:rsidR="00FB44FF">
        <w:t xml:space="preserve">Seperti halnya di </w:t>
      </w:r>
      <w:r w:rsidR="00EA4710" w:rsidRPr="00E84AAC">
        <w:t xml:space="preserve">Indonesia yang dipahami oleh Clifford Gertz sebagai politik dan budaya pada saat yang bersamaan, bahwa kesatuan politik di Indonesia sekaligus juga merupakan persoalan budaya. Ada kesatuan yang tidak terpisahkan antara hal-hal politik, budaya dan ekonomi </w:t>
      </w:r>
      <w:r w:rsidR="00EA4710" w:rsidRPr="00E84AAC">
        <w:fldChar w:fldCharType="begin" w:fldLock="1"/>
      </w:r>
      <w:r w:rsidR="00EA4710" w:rsidRPr="00E84AAC">
        <w:instrText>ADDIN CSL_CITATION {"citationItems":[{"id":"ITEM-1","itemData":{"author":[{"dropping-particle":"","family":"Budiardjo","given":"Mirriam","non-dropping-particle":"","parse-names":false,"suffix":""}],"id":"ITEM-1","issued":{"date-parts":[["1977"]]},"publisher":"PT. Gramedia","publisher-place":"Jakarta","title":"Dasar-Dasar Ilmu Politik","type":"book"},"uris":["http://www.mendeley.com/documents/?uuid=245f8058-d842-409f-aa33-da261a48cbf2"]}],"mendeley":{"formattedCitation":"(Budiardjo, 1977)","plainTextFormattedCitation":"(Budiardjo, 1977)","previouslyFormattedCitation":"(Budiardjo, 1977)"},"properties":{"noteIndex":0},"schema":"https://github.com/citation-style-language/schema/raw/master/csl-citation.json"}</w:instrText>
      </w:r>
      <w:r w:rsidR="00EA4710" w:rsidRPr="00E84AAC">
        <w:fldChar w:fldCharType="separate"/>
      </w:r>
      <w:r w:rsidR="00EA4710" w:rsidRPr="00E84AAC">
        <w:rPr>
          <w:noProof/>
        </w:rPr>
        <w:t>(Budiardjo, 1977)</w:t>
      </w:r>
      <w:r w:rsidR="00EA4710" w:rsidRPr="00E84AAC">
        <w:fldChar w:fldCharType="end"/>
      </w:r>
      <w:r w:rsidR="00EA4710" w:rsidRPr="00E84AAC">
        <w:t>. Dalam konteks kebudayaan politik Orde Baru yang lebih menekankan pada kebudayaan Jawa dipahami oleh Clifford Gertz sebagai hal yang kompleks bukan deterministik (sederhana) dengan memandang politik dan kebudayaan sebagai alat kolonial yang memunculkan perubahan dan dikembangkan dalam budaya politik Orde Baru.</w:t>
      </w:r>
      <w:r w:rsidR="00D31293" w:rsidRPr="00E84AAC">
        <w:t xml:space="preserve"> Politik identitas ini semakin menguat pasca reformasi, membentuk opini pubik, mempengaruhi perilaku pemilih, dan menyudutkan politisi yang lain </w:t>
      </w:r>
      <w:r w:rsidR="00D31293" w:rsidRPr="00E84AAC">
        <w:fldChar w:fldCharType="begin" w:fldLock="1"/>
      </w:r>
      <w:r w:rsidR="00317F87" w:rsidRPr="00E84AAC">
        <w:instrText>ADDIN CSL_CITATION {"citationItems":[{"id":"ITEM-1","itemData":{"author":[{"dropping-particle":"","family":"Istianah","given":"Ratna","non-dropping-particle":"","parse-names":false,"suffix":""},{"dropping-particle":"","family":"Saehudin","given":"Saehudin","non-dropping-particle":"","parse-names":false,"suffix":""}],"container-title":"Electoral Governance","id":"ITEM-1","issue":"2","issued":{"date-parts":[["2023"]]},"page":"233-250","title":"Politik Identitas dan Perilaku Politik Kiai di Kota Sukabumi Menjelasng Pemilihan Umum 2024","type":"article-journal","volume":"4"},"uris":["http://www.mendeley.com/documents/?uuid=a2f2fa6e-92e6-496f-a0b7-4f800b8eb579"]}],"mendeley":{"formattedCitation":"(Istianah &amp; Saehudin, 2023)","plainTextFormattedCitation":"(Istianah &amp; Saehudin, 2023)","previouslyFormattedCitation":"(Istianah &amp; Saehudin, 2023)"},"properties":{"noteIndex":0},"schema":"https://github.com/citation-style-language/schema/raw/master/csl-citation.json"}</w:instrText>
      </w:r>
      <w:r w:rsidR="00D31293" w:rsidRPr="00E84AAC">
        <w:fldChar w:fldCharType="separate"/>
      </w:r>
      <w:r w:rsidR="00D31293" w:rsidRPr="00E84AAC">
        <w:rPr>
          <w:noProof/>
        </w:rPr>
        <w:t>(Istianah &amp; Saehudin, 2023)</w:t>
      </w:r>
      <w:r w:rsidR="00D31293" w:rsidRPr="00E84AAC">
        <w:fldChar w:fldCharType="end"/>
      </w:r>
      <w:r w:rsidR="00D31293" w:rsidRPr="00E84AAC">
        <w:t>.</w:t>
      </w:r>
      <w:r w:rsidR="00EA4710" w:rsidRPr="00E84AAC">
        <w:t xml:space="preserve"> </w:t>
      </w:r>
    </w:p>
    <w:p w:rsidR="00D31293" w:rsidRPr="00E84AAC" w:rsidRDefault="00D83B1E" w:rsidP="00D83B1E">
      <w:pPr>
        <w:pStyle w:val="Communicatus23BodyArtikelParagraf2dst"/>
        <w:ind w:firstLine="0"/>
      </w:pPr>
      <w:r>
        <w:t xml:space="preserve">       </w:t>
      </w:r>
      <w:r w:rsidR="00D31293" w:rsidRPr="00E84AAC">
        <w:t>Politik i</w:t>
      </w:r>
      <w:r w:rsidR="008403DD" w:rsidRPr="00E84AAC">
        <w:t>dentitas</w:t>
      </w:r>
      <w:r w:rsidR="008D08B5" w:rsidRPr="00E84AAC">
        <w:t xml:space="preserve"> agama dan budaya</w:t>
      </w:r>
      <w:r w:rsidR="008403DD" w:rsidRPr="00E84AAC">
        <w:t xml:space="preserve"> </w:t>
      </w:r>
      <w:r w:rsidR="00D31293" w:rsidRPr="00E84AAC">
        <w:t xml:space="preserve">juga </w:t>
      </w:r>
      <w:r w:rsidR="008403DD" w:rsidRPr="00E84AAC">
        <w:t xml:space="preserve">menjadi modal kuat dalam berpolitik yang rawan terkomodifikasi. Beberapa peneliti di Indonesia telah mengambil berbagai posisi akademis dalam melihat fenomena ini. Misalnya </w:t>
      </w:r>
      <w:r w:rsidR="008403DD" w:rsidRPr="00E84AAC">
        <w:fldChar w:fldCharType="begin" w:fldLock="1"/>
      </w:r>
      <w:r w:rsidR="008403DD" w:rsidRPr="00E84AAC">
        <w:instrText>ADDIN CSL_CITATION {"citationItems":[{"id":"ITEM-1","itemData":{"abstract":"Through the media political economy approach, this study reveals how the commodification taken place on a media company that produced actual information in a program. The results showed that the commodification of news on talk show program of Polemik Sindo Trijaya runs behind the ideology of the political economy of media. In the commodification of the concentration of media content is known that more frequent lifting polemic political topic. Politic is considered the most attractive political issue than the issue of cultural, economic, and health. The commodification in the public discussion of the concentration, it is known that the Polemik is aimed at educating the public (listener) to act on the knowledge that they had heard. This indicates that the editorial team cares with the audience, not as disclosed Mosco that commodification is not overly concerned with the audience. In the commodification of the concentration of workers, shown that the editorial team works together to support the ideals of the concept of a talkshow program, find the right sourceperson, while the editors are behind the ideology of the political economy of the media itself.","author":[{"dropping-particle":"","family":"Sugiyanto","given":"Dyah Rachmawati","non-dropping-particle":"","parse-names":false,"suffix":""}],"container-title":"Jurnal Komunikasi","id":"ITEM-1","issue":"1","issued":{"date-parts":[["2015"]]},"page":"57-69","title":"Komodifikasi Berita Dibalik Ideologi Ekonomi Politik Media","type":"article-journal","volume":"7"},"uris":["http://www.mendeley.com/documents/?uuid=93f1093c-610f-4ef9-b82c-1aa9ec162327"]}],"mendeley":{"formattedCitation":"(Sugiyanto, 2015)","manualFormatting":"Sugiyanto (2015)","plainTextFormattedCitation":"(Sugiyanto, 2015)","previouslyFormattedCitation":"(Sugiyanto, 2015)"},"properties":{"noteIndex":0},"schema":"https://github.com/citation-style-language/schema/raw/master/csl-citation.json"}</w:instrText>
      </w:r>
      <w:r w:rsidR="008403DD" w:rsidRPr="00E84AAC">
        <w:fldChar w:fldCharType="separate"/>
      </w:r>
      <w:r w:rsidR="008403DD" w:rsidRPr="00E84AAC">
        <w:rPr>
          <w:noProof/>
        </w:rPr>
        <w:t>Sugiyanto (2015)</w:t>
      </w:r>
      <w:r w:rsidR="008403DD" w:rsidRPr="00E84AAC">
        <w:fldChar w:fldCharType="end"/>
      </w:r>
      <w:r w:rsidR="008403DD" w:rsidRPr="00E84AAC">
        <w:t xml:space="preserve"> yang menyebutkan bahwa media telah mengambil peran penting dalam hal ini, beberapa acara </w:t>
      </w:r>
      <w:r w:rsidR="008403DD" w:rsidRPr="00E84AAC">
        <w:rPr>
          <w:i/>
        </w:rPr>
        <w:t>talk show</w:t>
      </w:r>
      <w:r w:rsidR="008403DD" w:rsidRPr="00E84AAC">
        <w:t xml:space="preserve"> secara khusus dimodifikasi dengan muatan politik, sehingga menjadi ajang kampanye dan marketin</w:t>
      </w:r>
      <w:r w:rsidR="00C307ED" w:rsidRPr="00E84AAC">
        <w:t>g politik secara tidak langsung</w:t>
      </w:r>
      <w:r w:rsidR="008403DD" w:rsidRPr="00E84AAC">
        <w:t xml:space="preserve">. </w:t>
      </w:r>
      <w:r w:rsidR="00D31293" w:rsidRPr="00E84AAC">
        <w:t>Di beberapa daerah, agama menjadi basis politik identitas untuk pemenangan, terutama dalam kontestasi lokal</w:t>
      </w:r>
      <w:r w:rsidR="00317F87" w:rsidRPr="00E84AAC">
        <w:t>, m</w:t>
      </w:r>
      <w:r w:rsidR="00D31293" w:rsidRPr="00E84AAC">
        <w:t xml:space="preserve">isalnya </w:t>
      </w:r>
      <w:r w:rsidR="00317F87" w:rsidRPr="00E84AAC">
        <w:t xml:space="preserve">di Sukabumi yang lebih mengutamakan pendekatan agama daripada kekerabatan dan kedaerahan </w:t>
      </w:r>
      <w:r w:rsidR="00317F87" w:rsidRPr="00E84AAC">
        <w:fldChar w:fldCharType="begin" w:fldLock="1"/>
      </w:r>
      <w:r w:rsidR="00317F87" w:rsidRPr="00E84AAC">
        <w:instrText>ADDIN CSL_CITATION {"citationItems":[{"id":"ITEM-1","itemData":{"author":[{"dropping-particle":"","family":"Istianah","given":"Ratna","non-dropping-particle":"","parse-names":false,"suffix":""},{"dropping-particle":"","family":"Saehudin","given":"Saehudin","non-dropping-particle":"","parse-names":false,"suffix":""}],"container-title":"Electoral Governance","id":"ITEM-1","issue":"2","issued":{"date-parts":[["2023"]]},"page":"233-250","title":"Politik Identitas dan Perilaku Politik Kiai di Kota Sukabumi Menjelasng Pemilihan Umum 2024","type":"article-journal","volume":"4"},"uris":["http://www.mendeley.com/documents/?uuid=a2f2fa6e-92e6-496f-a0b7-4f800b8eb579"]}],"mendeley":{"formattedCitation":"(Istianah &amp; Saehudin, 2023)","plainTextFormattedCitation":"(Istianah &amp; Saehudin, 2023)","previouslyFormattedCitation":"(Istianah &amp; Saehudin, 2023)"},"properties":{"noteIndex":0},"schema":"https://github.com/citation-style-language/schema/raw/master/csl-citation.json"}</w:instrText>
      </w:r>
      <w:r w:rsidR="00317F87" w:rsidRPr="00E84AAC">
        <w:fldChar w:fldCharType="separate"/>
      </w:r>
      <w:r w:rsidR="00317F87" w:rsidRPr="00E84AAC">
        <w:rPr>
          <w:noProof/>
        </w:rPr>
        <w:t>(Istianah &amp; Saehudin, 2023)</w:t>
      </w:r>
      <w:r w:rsidR="00317F87" w:rsidRPr="00E84AAC">
        <w:fldChar w:fldCharType="end"/>
      </w:r>
      <w:r w:rsidR="00317F87" w:rsidRPr="00E84AAC">
        <w:t>, kemudian dalam kontestasi politik Pemilihan Gubernur</w:t>
      </w:r>
      <w:r w:rsidR="00753142" w:rsidRPr="00E84AAC">
        <w:t xml:space="preserve"> (Pilgub)</w:t>
      </w:r>
      <w:r w:rsidR="00317F87" w:rsidRPr="00E84AAC">
        <w:t xml:space="preserve"> Daerah Khusus Ibukota (DKI) Jakarta antara pasangan Anie-Sandi dan Ahok-Djarot, di mana Anies-Sandi direpresentasikan sebagai Islam pribumi, sementara Ahok-Djarot direpresentasikan non muslim dari etnis Tionghoa </w:t>
      </w:r>
      <w:r w:rsidR="00317F87" w:rsidRPr="00E84AAC">
        <w:fldChar w:fldCharType="begin" w:fldLock="1"/>
      </w:r>
      <w:r w:rsidR="00C37B01" w:rsidRPr="00E84AAC">
        <w:instrText>ADDIN CSL_CITATION {"citationItems":[{"id":"ITEM-1","itemData":{"DOI":"10.15575/hanifiya.v1i1.4260","ISSN":"2089-8835","abstract":"Identity and representation are two significant things in human life. While religion and ethnicity are two things that become identity and representation of humans. The democratic process in Indonesia is inseparable from the orientation of identity politics and representation. This research is qualitative in nature which focuses on research in the case of the second round of DKI regional elections in the period 2018-2022. The case will be analyzed using the theory of identity politics and political representation. The results of the study indicate that the orientation of identity politics and political representation influences the democratic process in the case of the 2018-2022 DKI elections. ","author":[{"dropping-particle":"","family":"Nasrudin","given":"Juhana","non-dropping-particle":"","parse-names":false,"suffix":""},{"dropping-particle":"","family":"Nurdin","given":"Ahmad Ali","non-dropping-particle":"","parse-names":false,"suffix":""}],"container-title":"Hanifiya: Jurnal Studi Agama-Agama","id":"ITEM-1","issue":"1","issued":{"date-parts":[["2019"]]},"page":"34-47","title":"Politik Identitas Dan Representasi Politik (Studi Kasus pada Pilkada DKI Periode 2018-2022)","type":"article-journal","volume":"1"},"uris":["http://www.mendeley.com/documents/?uuid=eda536fd-1408-4748-822e-fd10aeac2e05"]}],"mendeley":{"formattedCitation":"(Nasrudin &amp; Nurdin, 2019)","plainTextFormattedCitation":"(Nasrudin &amp; Nurdin, 2019)","previouslyFormattedCitation":"(Nasrudin &amp; Nurdin, 2019)"},"properties":{"noteIndex":0},"schema":"https://github.com/citation-style-language/schema/raw/master/csl-citation.json"}</w:instrText>
      </w:r>
      <w:r w:rsidR="00317F87" w:rsidRPr="00E84AAC">
        <w:fldChar w:fldCharType="separate"/>
      </w:r>
      <w:r w:rsidR="00317F87" w:rsidRPr="00E84AAC">
        <w:rPr>
          <w:noProof/>
        </w:rPr>
        <w:t>(Nasrudin &amp; Nurdin, 2019)</w:t>
      </w:r>
      <w:r w:rsidR="00317F87" w:rsidRPr="00E84AAC">
        <w:fldChar w:fldCharType="end"/>
      </w:r>
      <w:r w:rsidR="00317F87" w:rsidRPr="00E84AAC">
        <w:t xml:space="preserve">. </w:t>
      </w:r>
      <w:r w:rsidR="00D31293" w:rsidRPr="00E84AAC">
        <w:t>Dalam penelitian lainnya di kota Makassar, etnis Tionghoa men</w:t>
      </w:r>
      <w:r w:rsidR="00FE185A" w:rsidRPr="00E84AAC">
        <w:t>empuh jalur yang berbeda dalam P</w:t>
      </w:r>
      <w:r w:rsidR="00D31293" w:rsidRPr="00E84AAC">
        <w:t xml:space="preserve">emilu, yakni dengan cara melakukan adaptasi, karena dinilai ekslusif dan kurang menguntungkan jika menggunakan politik identitas </w:t>
      </w:r>
      <w:r w:rsidR="00D31293" w:rsidRPr="00E84AAC">
        <w:fldChar w:fldCharType="begin" w:fldLock="1"/>
      </w:r>
      <w:r w:rsidR="0072042C">
        <w:instrText>ADDIN CSL_CITATION {"citationItems":[{"id":"ITEM-1","itemData":{"author":[{"dropping-particle":"","family":"Barelly","given":"Asfar Mutaaly","non-dropping-particle":"","parse-names":false,"suffix":""},{"dropping-particle":"","family":"Kambo","given":"Gustiana A","non-dropping-particle":"","parse-names":false,"suffix":""},{"dropping-particle":"","family":"Muhammad","given":"","non-dropping-particle":"","parse-names":false,"suffix":""}],"container-title":"Journal of Governance and Local Politics","id":"ITEM-1","issue":"1","issued":{"date-parts":[["2022"]]},"page":"12-21","title":"Reproduksi Kuasa: Politik Etnis Tionghoa dalam Kontestasi Pemilihan Legislatif Kota Makassar","type":"article-journal","volume":"4"},"uris":["http://www.mendeley.com/documents/?uuid=5aa8aed6-390b-404c-8fd9-83bdab1db47e"]}],"mendeley":{"formattedCitation":"(Barelly, Kambo, &amp; Muhammad, 2022)","plainTextFormattedCitation":"(Barelly, Kambo, &amp; Muhammad, 2022)","previouslyFormattedCitation":"(Barelly, Kambo, &amp; Muhammad, 2022)"},"properties":{"noteIndex":0},"schema":"https://github.com/citation-style-language/schema/raw/master/csl-citation.json"}</w:instrText>
      </w:r>
      <w:r w:rsidR="00D31293" w:rsidRPr="00E84AAC">
        <w:fldChar w:fldCharType="separate"/>
      </w:r>
      <w:r w:rsidR="00D62F24" w:rsidRPr="00D62F24">
        <w:rPr>
          <w:noProof/>
        </w:rPr>
        <w:t>(Barelly, Kambo, &amp; Muhammad, 2022)</w:t>
      </w:r>
      <w:r w:rsidR="00D31293" w:rsidRPr="00E84AAC">
        <w:fldChar w:fldCharType="end"/>
      </w:r>
      <w:r w:rsidR="00D31293" w:rsidRPr="00E84AAC">
        <w:t>. Kendati demikian, hasil penelitian tersebut berbeda dengan strategi komunikasi politik yang dilakukan politisi Tionghoa di Meda</w:t>
      </w:r>
      <w:r w:rsidR="00FE185A" w:rsidRPr="00E84AAC">
        <w:t>n</w:t>
      </w:r>
      <w:r w:rsidR="00D31293" w:rsidRPr="00E84AAC">
        <w:t xml:space="preserve">. Mereka melakukan strategi dramaturgi, identitas Tionghoa akan dimunculkan untuk pemilih tertentu yang satu etnis atau satu agama untuk meyakinkan bahwa akan memperjuangkan kepentingan pemilihnya </w:t>
      </w:r>
      <w:r w:rsidR="00D31293" w:rsidRPr="00E84AAC">
        <w:fldChar w:fldCharType="begin" w:fldLock="1"/>
      </w:r>
      <w:r w:rsidR="00D31293" w:rsidRPr="00E84AAC">
        <w:instrText>ADDIN CSL_CITATION {"citationItems":[{"id":"ITEM-1","itemData":{"DOI":"10.30596/persepsi.v2i1.3936","ISSN":"26232669","abstract":"Kajian ini menggunakan metode penelitian kualitatif dengan paradigma dramaturgi Erving Goffman dan etnik situasional Fredrik Barth dan tidak terlepas dari dukungan teori meskipun peneliti kualitatif beranggapan bahwa mereka justru harus membebaskan dirinya dari …","author":[{"dropping-particle":"","family":"Hidayat","given":"Taufik","non-dropping-particle":"","parse-names":false,"suffix":""}],"container-title":"Persepsi: Communication Journal","id":"ITEM-1","issue":"1","issued":{"date-parts":[["2019"]]},"page":"70-78","title":"Komunikasi Politik Etnis Tionghoa dalam Mengungkap Identitas Relasi Sosial dan Politik (Studi pada Anggota Dewan Perwakilan Rakyat Daerah (DPRD) Kota Medan)","type":"article-journal","volume":"2"},"uris":["http://www.mendeley.com/documents/?uuid=287ce029-9d15-4212-a731-1fb377ff259f"]}],"mendeley":{"formattedCitation":"(Hidayat, 2019)","plainTextFormattedCitation":"(Hidayat, 2019)","previouslyFormattedCitation":"(Hidayat, 2019)"},"properties":{"noteIndex":0},"schema":"https://github.com/citation-style-language/schema/raw/master/csl-citation.json"}</w:instrText>
      </w:r>
      <w:r w:rsidR="00D31293" w:rsidRPr="00E84AAC">
        <w:fldChar w:fldCharType="separate"/>
      </w:r>
      <w:r w:rsidR="00D31293" w:rsidRPr="00E84AAC">
        <w:rPr>
          <w:noProof/>
        </w:rPr>
        <w:t>(Hidayat, 2019)</w:t>
      </w:r>
      <w:r w:rsidR="00D31293" w:rsidRPr="00E84AAC">
        <w:fldChar w:fldCharType="end"/>
      </w:r>
      <w:r w:rsidR="00D31293" w:rsidRPr="00E84AAC">
        <w:t>.</w:t>
      </w:r>
    </w:p>
    <w:p w:rsidR="008403DD" w:rsidRPr="00E84AAC" w:rsidRDefault="00D83B1E" w:rsidP="00D83B1E">
      <w:pPr>
        <w:pStyle w:val="Communicatus23BodyArtikelParagraf2dst"/>
        <w:ind w:firstLine="0"/>
      </w:pPr>
      <w:r>
        <w:lastRenderedPageBreak/>
        <w:t xml:space="preserve">       </w:t>
      </w:r>
      <w:r w:rsidR="00753142" w:rsidRPr="00E84AAC">
        <w:t>Secara nasional politik identitas memang diakui adanya, terlebih polarisasi yang terjadi pada Pemilu 2019 antara pemilih Jokowi-Ma’ruf dengan Probowo-Sandi. Kendati demikian, s</w:t>
      </w:r>
      <w:r w:rsidR="008403DD" w:rsidRPr="00E84AAC">
        <w:t xml:space="preserve">ampai saat ini </w:t>
      </w:r>
      <w:r w:rsidR="00753142" w:rsidRPr="00E84AAC">
        <w:t>belum banyak</w:t>
      </w:r>
      <w:r w:rsidR="008403DD" w:rsidRPr="00E84AAC">
        <w:t xml:space="preserve"> penelitian mengenai komodifikasi identitas politik atau komodifikasi politik identitas sebagai subyek penelitian. Komodifikasi dapat mengaburkan makna sebenarnya. Dalam proses yang disebut Karl Marx sebagai “pemujaan komoditas” (</w:t>
      </w:r>
      <w:r w:rsidR="008403DD" w:rsidRPr="00E84AAC">
        <w:rPr>
          <w:i/>
        </w:rPr>
        <w:t>commodity fetishism</w:t>
      </w:r>
      <w:r w:rsidR="008403DD" w:rsidRPr="00E84AAC">
        <w:t xml:space="preserve">), penampakan dari komoditas yang dijual di pasar sebeanarnya menyembunyikan asal usul terciptanya barang tersebut yang harus melewati berbagai proses eksploitasi pada level produksinya, termasuk produksi identitas politik </w:t>
      </w:r>
      <w:r w:rsidR="008403DD" w:rsidRPr="00E84AAC">
        <w:fldChar w:fldCharType="begin" w:fldLock="1"/>
      </w:r>
      <w:r w:rsidR="008403DD" w:rsidRPr="00E84AAC">
        <w:instrText>ADDIN CSL_CITATION {"citationItems":[{"id":"ITEM-1","itemData":{"author":[{"dropping-particle":"","family":"Piliang","given":"Yasraf Amir","non-dropping-particle":"","parse-names":false,"suffix":""}],"id":"ITEM-1","issued":{"date-parts":[["1999"]]},"publisher":"LKIS","publisher-place":"Yogyakarta","title":"Hiper-Realitas Kebudayaan","type":"book"},"uris":["http://www.mendeley.com/documents/?uuid=a849b76d-2a3d-40ad-bbe7-249e6fdc2e4d"]}],"mendeley":{"formattedCitation":"(Piliang, 1999)","plainTextFormattedCitation":"(Piliang, 1999)","previouslyFormattedCitation":"(Piliang, 1999)"},"properties":{"noteIndex":0},"schema":"https://github.com/citation-style-language/schema/raw/master/csl-citation.json"}</w:instrText>
      </w:r>
      <w:r w:rsidR="008403DD" w:rsidRPr="00E84AAC">
        <w:fldChar w:fldCharType="separate"/>
      </w:r>
      <w:r w:rsidR="008403DD" w:rsidRPr="00E84AAC">
        <w:rPr>
          <w:noProof/>
        </w:rPr>
        <w:t>(Piliang, 1999)</w:t>
      </w:r>
      <w:r w:rsidR="008403DD" w:rsidRPr="00E84AAC">
        <w:fldChar w:fldCharType="end"/>
      </w:r>
      <w:r w:rsidR="008403DD" w:rsidRPr="00E84AAC">
        <w:t>.</w:t>
      </w:r>
    </w:p>
    <w:p w:rsidR="00FB44FF" w:rsidRPr="00E84AAC" w:rsidRDefault="00D83B1E" w:rsidP="00D83B1E">
      <w:pPr>
        <w:pStyle w:val="Communicatus23BodyArtikelParagraf2dst"/>
        <w:ind w:firstLine="0"/>
      </w:pPr>
      <w:r>
        <w:t xml:space="preserve">       </w:t>
      </w:r>
      <w:r w:rsidR="00C307ED" w:rsidRPr="00E84AAC">
        <w:t xml:space="preserve">Agama dan etnis Anies Baswedan menjadi fokus dari pembagunan identitas politik oleh </w:t>
      </w:r>
      <w:r w:rsidR="00C307ED" w:rsidRPr="00E84AAC">
        <w:rPr>
          <w:i/>
        </w:rPr>
        <w:t>buzzer.</w:t>
      </w:r>
      <w:r w:rsidR="00C307ED" w:rsidRPr="00E84AAC">
        <w:t xml:space="preserve"> </w:t>
      </w:r>
      <w:r w:rsidR="004E1353" w:rsidRPr="00E84AAC">
        <w:t xml:space="preserve">Dalam gambar </w:t>
      </w:r>
      <w:r w:rsidR="00453C55">
        <w:t>2</w:t>
      </w:r>
      <w:r w:rsidR="004E1353" w:rsidRPr="00E84AAC">
        <w:t xml:space="preserve"> di atas, Anies Baswedan diidentikkan dengan agama Islam yang radikal dan beretnis Arab keturunan non Quraisy sehingga identitas politik Anies adalah musuh dari pribumi dan</w:t>
      </w:r>
      <w:r w:rsidR="00A81A7E" w:rsidRPr="00E84AAC">
        <w:t xml:space="preserve"> secara histori memiliki ketidakcocokan dengan habaib yang ada di</w:t>
      </w:r>
      <w:r w:rsidR="004E1353" w:rsidRPr="00E84AAC">
        <w:t xml:space="preserve"> NU. </w:t>
      </w:r>
      <w:r w:rsidR="001F059B" w:rsidRPr="00E84AAC">
        <w:rPr>
          <w:i/>
        </w:rPr>
        <w:t xml:space="preserve">Buzzer </w:t>
      </w:r>
      <w:r w:rsidR="001F059B" w:rsidRPr="00E84AAC">
        <w:t>tidak menjelaskan sumbangsih dari AR Baswedan pada kemerdekaan Indonesia dan ketokohannya sehingga mendapatkan gelar pahlawan nasional</w:t>
      </w:r>
      <w:r w:rsidR="004975C1" w:rsidRPr="00E84AAC">
        <w:t xml:space="preserve"> yang dalam</w:t>
      </w:r>
      <w:r w:rsidR="00A81A7E" w:rsidRPr="00E84AAC">
        <w:t xml:space="preserve"> dakwahnya</w:t>
      </w:r>
      <w:r w:rsidR="004975C1" w:rsidRPr="00E84AAC">
        <w:t xml:space="preserve"> secara garis besar sesuai dengan indikator dakwah kebangsaan, yakni be</w:t>
      </w:r>
      <w:r w:rsidR="00753142" w:rsidRPr="00E84AAC">
        <w:t>r</w:t>
      </w:r>
      <w:r w:rsidR="004975C1" w:rsidRPr="00E84AAC">
        <w:t xml:space="preserve">azaskan Pancasila UUD 1945, Bhinneka Tunggal Ika, dan ketaatan pada Negara Kesatuan Republik Indonesia (NKRI) </w:t>
      </w:r>
      <w:r w:rsidR="004975C1" w:rsidRPr="00E84AAC">
        <w:fldChar w:fldCharType="begin" w:fldLock="1"/>
      </w:r>
      <w:r w:rsidR="0072042C">
        <w:instrText>ADDIN CSL_CITATION {"citationItems":[{"id":"ITEM-1","itemData":{"ISSN":"2654-3877","abstract":"Artikel ini bertujuan untuk mengetahui dakwah kebangsaan yang dilakukan oleh A.R. Baswedan. Penelitian ini menggunakan pendekatan studi tokoh dengan metode library research. Hasil penelitian menunjukkan bahwa, dakwah kebangsaan yang dilakukan A.R. Baswedan secara garis besar sesuai dengan indikator dakwah kebangsaan. Indikator dakwah kebangsaan yang dilakukan A.R Baswedan dapat dilihat dari aspek-aspek yang digunakan dalam berdakwah yakni; berazazkan Pancasila, UUD 1945, Bhineka Tunggal Ika, dan ketaatan pada NKRI. Selain itu, dalam dakwahnya juga mengakomodir perbedaan latar belakang, jenis kelamin, suku, dan golongan. Tulisan ini menyarankan perlunya dakwah inklusif yang dilakukan secara masif oleh para dai di seluruh nusantara, sehingga penanaman ideologi yang kuat terutama terkait dakwah rahmatan lil ‘alaimin dan menyejukkan bangsa Indonesia dan tidak dibenturkan dengan kepentingan politik","author":[{"dropping-particle":"","family":"Riyadi","given":"Agus","non-dropping-particle":"","parse-names":false,"suffix":""},{"dropping-particle":"","family":"Priyangga","given":"Zulfikar Ganna","non-dropping-particle":"","parse-names":false,"suffix":""},{"dropping-particle":"","family":"Mustolehudin","given":"Mustolehudin","non-dropping-particle":"","parse-names":false,"suffix":""}],"container-title":"Jurnal Dakwah Risalah","id":"ITEM-1","issue":"1","issued":{"date-parts":[["2021"]]},"page":"1-19","title":"Dakwah Islam dan Nasionalisme: Studi Kasus Dakwah Kebangsaan AR Baswedan","type":"article-journal","volume":"32"},"uris":["http://www.mendeley.com/documents/?uuid=bf1b70d7-bea0-44d5-80c3-f05f43b9f3f1"]}],"mendeley":{"formattedCitation":"(Riyadi, Priyangga, &amp; Mustolehudin, 2021)","plainTextFormattedCitation":"(Riyadi, Priyangga, &amp; Mustolehudin, 2021)","previouslyFormattedCitation":"(Riyadi, Priyangga, &amp; Mustolehudin, 2021)"},"properties":{"noteIndex":0},"schema":"https://github.com/citation-style-language/schema/raw/master/csl-citation.json"}</w:instrText>
      </w:r>
      <w:r w:rsidR="004975C1" w:rsidRPr="00E84AAC">
        <w:fldChar w:fldCharType="separate"/>
      </w:r>
      <w:r w:rsidR="00D62F24" w:rsidRPr="00D62F24">
        <w:rPr>
          <w:noProof/>
        </w:rPr>
        <w:t>(Riyadi, Priyangga, &amp; Mustolehudin, 2021)</w:t>
      </w:r>
      <w:r w:rsidR="004975C1" w:rsidRPr="00E84AAC">
        <w:fldChar w:fldCharType="end"/>
      </w:r>
      <w:r w:rsidR="00A81A7E" w:rsidRPr="00E84AAC">
        <w:t>.</w:t>
      </w:r>
    </w:p>
    <w:p w:rsidR="00043EEE" w:rsidRPr="00E84AAC" w:rsidRDefault="00277AA8" w:rsidP="007B3FA5">
      <w:pPr>
        <w:pStyle w:val="Communicatus21HeadingPENDAHULUAN"/>
      </w:pPr>
      <w:r w:rsidRPr="00E84AAC">
        <w:t xml:space="preserve">Hiperrealitas </w:t>
      </w:r>
      <w:r w:rsidR="0009659F" w:rsidRPr="00E84AAC">
        <w:t>Radikalisme</w:t>
      </w:r>
      <w:r w:rsidR="00043EEE" w:rsidRPr="00E84AAC">
        <w:t xml:space="preserve"> Anies B</w:t>
      </w:r>
      <w:r w:rsidRPr="00E84AAC">
        <w:t>aswedan</w:t>
      </w:r>
    </w:p>
    <w:p w:rsidR="00580BF6" w:rsidRPr="00E84AAC" w:rsidRDefault="00D83B1E" w:rsidP="003A127D">
      <w:pPr>
        <w:pStyle w:val="Communicatus23BodyArtikelParagraf2dst"/>
        <w:ind w:firstLine="0"/>
      </w:pPr>
      <w:r>
        <w:t xml:space="preserve">       </w:t>
      </w:r>
      <w:r w:rsidR="00580BF6" w:rsidRPr="00E84AAC">
        <w:t xml:space="preserve">Hiperrealitas menciptakan suatu kondisi di mana kepalsuan telah berbaur dengan kenyataan. </w:t>
      </w:r>
      <w:r w:rsidR="00D54451" w:rsidRPr="00E84AAC">
        <w:t xml:space="preserve">Agama yang telah dijadikan sebagai obyek telah mengalami komodifikasi dan rekayasa </w:t>
      </w:r>
      <w:r w:rsidR="00907FF0" w:rsidRPr="00E84AAC">
        <w:t>melalui proses simulasi di media sosial Instagram</w:t>
      </w:r>
      <w:r w:rsidR="009D401E" w:rsidRPr="00E84AAC">
        <w:t xml:space="preserve"> oleh </w:t>
      </w:r>
      <w:r w:rsidR="009D401E" w:rsidRPr="00E84AAC">
        <w:rPr>
          <w:i/>
        </w:rPr>
        <w:t>buzzer</w:t>
      </w:r>
      <w:r w:rsidR="009D401E" w:rsidRPr="00E84AAC">
        <w:t xml:space="preserve"> politik.</w:t>
      </w:r>
      <w:r w:rsidR="00F01D8A" w:rsidRPr="00E84AAC">
        <w:t xml:space="preserve"> Jika saat Pilgub DKI 2017 Anies adalah Islam pribumi, maka pada Pemilu 2024 Anies mendapatkan realita baru sebagai Islam Arab dan bagian dari kelompok radikal yang intoleran.</w:t>
      </w:r>
    </w:p>
    <w:p w:rsidR="004D49DE" w:rsidRPr="00E84AAC" w:rsidRDefault="00D83B1E" w:rsidP="00D83B1E">
      <w:pPr>
        <w:pStyle w:val="Communicatus23BodyArtikelParagraf2dst"/>
        <w:ind w:firstLine="0"/>
      </w:pPr>
      <w:r>
        <w:t xml:space="preserve">       </w:t>
      </w:r>
      <w:r w:rsidR="00F01D8A" w:rsidRPr="00E84AAC">
        <w:t xml:space="preserve">Peran </w:t>
      </w:r>
      <w:r w:rsidR="00F01D8A" w:rsidRPr="00E84AAC">
        <w:rPr>
          <w:i/>
        </w:rPr>
        <w:t xml:space="preserve">buzzer </w:t>
      </w:r>
      <w:r w:rsidR="00F01D8A" w:rsidRPr="00E84AAC">
        <w:t xml:space="preserve">dalam mendengungkan realita ini begitu sentral. Industri </w:t>
      </w:r>
      <w:r w:rsidR="00F01D8A" w:rsidRPr="00E84AAC">
        <w:rPr>
          <w:i/>
        </w:rPr>
        <w:t xml:space="preserve">buzzer </w:t>
      </w:r>
      <w:r w:rsidR="00F01D8A" w:rsidRPr="00E84AAC">
        <w:t xml:space="preserve">bukan hanya berada di ranah bisnis, namun juga politik dan menjadi perhatian dunia. </w:t>
      </w:r>
      <w:r w:rsidR="00580BF6" w:rsidRPr="00E84AAC">
        <w:t xml:space="preserve">Bradshaw &amp; Howard </w:t>
      </w:r>
      <w:r w:rsidR="00C37B01" w:rsidRPr="00E84AAC">
        <w:t xml:space="preserve">dalam </w:t>
      </w:r>
      <w:r w:rsidR="00C37B01" w:rsidRPr="00E84AAC">
        <w:fldChar w:fldCharType="begin" w:fldLock="1"/>
      </w:r>
      <w:r w:rsidR="000845FE" w:rsidRPr="00E84AAC">
        <w:instrText>ADDIN CSL_CITATION {"citationItems":[{"id":"ITEM-1","itemData":{"DOI":"10.15575/cjik.v4i1.7250","abstract":"This study aims to examine the shift in the buzzer concept, look at the various relationships between actors involved in the political buzzer industry, illustrate the abuse of regulations by the authorities and examine the buzzer industry in the concepts of media politics and economic theory. This research uses a descriptive qualitative approach. The research data was collected purposively and prioritized sourced from literature studies and documents examining the buzzer phenomenon in Indonesia. The results show that the buzzer term has shifted to a concept that generally resides in a political context and has negative stereotypes. There are various relations between actors who want to achieve their political goals by using a buzzer. The ruling party is considered to have misused the ITE Law as a tool to trap various sirens from the opposing parties. From the perspective of the political economy, the buzzer industry is often considered to ignore different ethics, one of which is by making one's personal life an industrial commodity. The emergence of political buzzer must be accompanied by public awareness to be vigilant and critical of messages on social media so that it is not provoked by the buzzer industry.Penelitian ini bertujuan untuk mengkaji pergeseran konsep buzzer, melihat berbagai relasi antar aktor yang terlibat dalam industri buzzer politik, menggambarkan penyalahgunaan regulasi oleh pihak yang berkuasa dan mengkaji industri buzzer dalam konsep-konsep teori ekonomi politik media. Penelitian ini menggunakan pendekatan kualitatif deskriptif. Data penelitian dikumpulkan secara purposive dan diutamakan bersumber dari studi literatur dan dokumen yang mengkaji fenomena buzzer di Indonesia. Hasil penelitian menunjukan bahwa istilah buzzer mengalami pergeseran menjadi konsep yang secara umum berada di dalam konteks politik dan memiliki stereotip negatif. Terdapat berbagai relasi antar aktor yang ingin mencapai tujuan politiknya dengan menggunakan buzzer. Pihak yang berkuasa dinilai telah menyalahgunakan UU ITE sebagai suatu alat untuk menjerat berbagai buzzer dari pihak lawan. Dalam perspektif ekonomi politik, industri buzzer dinilai kerap mengabaikan berbagai etika, salah satunya dengan menjadikan kehidupan pribadi seseorang menjadi suatu komoditas industri. Munculnya buzzer politik harus dibarengi dengan kesadaran masyarakat untuk waspada dan mengkritisi pesan-pesan di media social, sehingga tidak terprovokasi oleh industri buzzer.","author":[{"dropping-particle":"","family":"Sugiono","given":"Shiddiq","non-dropping-particle":"","parse-names":false,"suffix":""}],"container-title":"Communicatus: Jurnal Ilmu komunikasi","id":"ITEM-1","issue":"1","issued":{"date-parts":[["2020"]]},"page":"47-66","title":"Fenomena Industri Buzzer Di Indonesia: Sebuah Kajian Ekonomi Politik Media","type":"article-journal","volume":"4"},"uris":["http://www.mendeley.com/documents/?uuid=db9e7e1d-697d-46b5-b7f1-6a9dda8f704f"]}],"mendeley":{"formattedCitation":"(Sugiono, 2020)","manualFormatting":"Sugiono (2020)","plainTextFormattedCitation":"(Sugiono, 2020)","previouslyFormattedCitation":"(Sugiono, 2020)"},"properties":{"noteIndex":0},"schema":"https://github.com/citation-style-language/schema/raw/master/csl-citation.json"}</w:instrText>
      </w:r>
      <w:r w:rsidR="00C37B01" w:rsidRPr="00E84AAC">
        <w:fldChar w:fldCharType="separate"/>
      </w:r>
      <w:r w:rsidR="00C37B01" w:rsidRPr="00E84AAC">
        <w:rPr>
          <w:noProof/>
        </w:rPr>
        <w:t>Sugiono (2020)</w:t>
      </w:r>
      <w:r w:rsidR="00C37B01" w:rsidRPr="00E84AAC">
        <w:fldChar w:fldCharType="end"/>
      </w:r>
      <w:r w:rsidR="00C37B01" w:rsidRPr="00E84AAC">
        <w:t xml:space="preserve"> </w:t>
      </w:r>
      <w:r w:rsidR="00580BF6" w:rsidRPr="00E84AAC">
        <w:t xml:space="preserve">menemukan 89% </w:t>
      </w:r>
      <w:r w:rsidR="00C37B01" w:rsidRPr="00E84AAC">
        <w:t xml:space="preserve">politisi di 70 negara </w:t>
      </w:r>
      <w:r w:rsidR="00580BF6" w:rsidRPr="00E84AAC">
        <w:t>telah menggunakan</w:t>
      </w:r>
      <w:r w:rsidR="00580BF6" w:rsidRPr="00E84AAC">
        <w:rPr>
          <w:i/>
        </w:rPr>
        <w:t xml:space="preserve"> buzzer </w:t>
      </w:r>
      <w:r w:rsidR="00580BF6" w:rsidRPr="00E84AAC">
        <w:t>untuk menyerang lawan politiknya</w:t>
      </w:r>
      <w:r w:rsidR="00C37B01" w:rsidRPr="00E84AAC">
        <w:t>.</w:t>
      </w:r>
      <w:r w:rsidR="00484EA7" w:rsidRPr="00E84AAC">
        <w:t xml:space="preserve"> </w:t>
      </w:r>
      <w:r w:rsidR="004D49DE" w:rsidRPr="00E84AAC">
        <w:rPr>
          <w:i/>
        </w:rPr>
        <w:t xml:space="preserve">Buzzer </w:t>
      </w:r>
      <w:r w:rsidR="004D49DE" w:rsidRPr="00E84AAC">
        <w:t xml:space="preserve">inilah yang seringkali mendengungkan </w:t>
      </w:r>
      <w:r w:rsidR="004D49DE" w:rsidRPr="00E84AAC">
        <w:rPr>
          <w:i/>
        </w:rPr>
        <w:t xml:space="preserve">black campaign </w:t>
      </w:r>
      <w:r w:rsidR="004D49DE" w:rsidRPr="00E84AAC">
        <w:t xml:space="preserve">dan </w:t>
      </w:r>
      <w:r w:rsidR="004D49DE" w:rsidRPr="00E84AAC">
        <w:rPr>
          <w:i/>
        </w:rPr>
        <w:t xml:space="preserve">negative campaign </w:t>
      </w:r>
      <w:r w:rsidR="004D49DE" w:rsidRPr="00E84AAC">
        <w:t>melalui akun-akun palsu dengan cara produksi konten dan penyebaran yang sama. Mereka adalah aktor terampil yang memahami media sosial atau media komunikasi tempat konten tersebut diproduksi.</w:t>
      </w:r>
      <w:r w:rsidR="000845FE" w:rsidRPr="00E84AAC">
        <w:t xml:space="preserve"> Masyarakat yang terkomodifikasi adalah mereka yang selalu menganggap segala sesuatu sebagai komoditas </w:t>
      </w:r>
      <w:r w:rsidR="000845FE" w:rsidRPr="00E84AAC">
        <w:fldChar w:fldCharType="begin" w:fldLock="1"/>
      </w:r>
      <w:r w:rsidR="00CC1644" w:rsidRPr="00E84AAC">
        <w:instrText>ADDIN CSL_CITATION {"citationItems":[{"id":"ITEM-1","itemData":{"author":[{"dropping-particle":"","family":"Baudrillard","given":"Jean","non-dropping-particle":"","parse-names":false,"suffix":""}],"id":"ITEM-1","issued":{"date-parts":[["1998"]]},"publisher":"Sage Publications","publisher-place":"London","title":"Consumer Society","type":"book"},"uris":["http://www.mendeley.com/documents/?uuid=cd57ce23-348c-4e38-a7f7-f4bfcd191195"]}],"mendeley":{"formattedCitation":"(Baudrillard, 1998)","plainTextFormattedCitation":"(Baudrillard, 1998)","previouslyFormattedCitation":"(Baudrillard, 1998)"},"properties":{"noteIndex":0},"schema":"https://github.com/citation-style-language/schema/raw/master/csl-citation.json"}</w:instrText>
      </w:r>
      <w:r w:rsidR="000845FE" w:rsidRPr="00E84AAC">
        <w:fldChar w:fldCharType="separate"/>
      </w:r>
      <w:r w:rsidR="000845FE" w:rsidRPr="00E84AAC">
        <w:rPr>
          <w:noProof/>
        </w:rPr>
        <w:t>(Baudrillard, 1998)</w:t>
      </w:r>
      <w:r w:rsidR="000845FE" w:rsidRPr="00E84AAC">
        <w:fldChar w:fldCharType="end"/>
      </w:r>
      <w:r w:rsidR="000845FE" w:rsidRPr="00E84AAC">
        <w:t xml:space="preserve">. </w:t>
      </w:r>
    </w:p>
    <w:p w:rsidR="008403DD" w:rsidRPr="00E84AAC" w:rsidRDefault="00D83B1E" w:rsidP="00D83B1E">
      <w:pPr>
        <w:pStyle w:val="Communicatus23BodyArtikelParagraf2dst"/>
        <w:ind w:firstLine="0"/>
      </w:pPr>
      <w:r>
        <w:t xml:space="preserve">       </w:t>
      </w:r>
      <w:r w:rsidR="004D49DE" w:rsidRPr="00E84AAC">
        <w:t xml:space="preserve">Dalam produksi </w:t>
      </w:r>
      <w:r w:rsidR="000845FE" w:rsidRPr="00E84AAC">
        <w:t>hiperrealitas semuanya dianggap lebih nyata daripa</w:t>
      </w:r>
      <w:r w:rsidR="003B2DA8" w:rsidRPr="00E84AAC">
        <w:t xml:space="preserve">da yang nyata. Misalnya saja </w:t>
      </w:r>
      <w:r w:rsidR="00CC1644" w:rsidRPr="00E84AAC">
        <w:rPr>
          <w:i/>
        </w:rPr>
        <w:t xml:space="preserve">quick count, </w:t>
      </w:r>
      <w:r w:rsidR="003B2DA8" w:rsidRPr="00E84AAC">
        <w:t xml:space="preserve">di mana jawaban responden disimulasikan </w:t>
      </w:r>
      <w:r w:rsidR="00CC1644" w:rsidRPr="00E84AAC">
        <w:t xml:space="preserve">melalui grafik laporan survei </w:t>
      </w:r>
      <w:r w:rsidR="003B2DA8" w:rsidRPr="00E84AAC">
        <w:t>dan opini pubik menjadi simula</w:t>
      </w:r>
      <w:r w:rsidR="00CC1644" w:rsidRPr="00E84AAC">
        <w:t xml:space="preserve">kra </w:t>
      </w:r>
      <w:r w:rsidR="00CC1644" w:rsidRPr="00E84AAC">
        <w:fldChar w:fldCharType="begin" w:fldLock="1"/>
      </w:r>
      <w:r w:rsidR="002D72E4" w:rsidRPr="00E84AAC">
        <w:instrText>ADDIN CSL_CITATION {"citationItems":[{"id":"ITEM-1","itemData":{"ISBN":"9781787284395","author":[{"dropping-particle":"","family":"Radiansyah","given":"Rifi Rivani","non-dropping-particle":"","parse-names":false,"suffix":""}],"container-title":"Jurnal Ilmu Sosial dan Ilmu Politik","id":"ITEM-1","issue":"2","issued":{"date-parts":[["2019"]]},"page":"30-47","title":"Konsumerisme Hingga Hiper-Realitas Politik di Ruang Publik Baru Era Cyberspace (Antara Kemunduran atau Kemajuan Bagi Pembangunan Negara Indonesia yang Demokratis)","type":"article-journal","volume":"3"},"uris":["http://www.mendeley.com/documents/?uuid=b718dc2a-6378-47e8-9f24-487c60747f4e"]}],"mendeley":{"formattedCitation":"(Radiansyah, 2019)","plainTextFormattedCitation":"(Radiansyah, 2019)","previouslyFormattedCitation":"(Radiansyah, 2019)"},"properties":{"noteIndex":0},"schema":"https://github.com/citation-style-language/schema/raw/master/csl-citation.json"}</w:instrText>
      </w:r>
      <w:r w:rsidR="00CC1644" w:rsidRPr="00E84AAC">
        <w:fldChar w:fldCharType="separate"/>
      </w:r>
      <w:r w:rsidR="00CC1644" w:rsidRPr="00E84AAC">
        <w:rPr>
          <w:noProof/>
        </w:rPr>
        <w:t>(Radiansyah, 2019)</w:t>
      </w:r>
      <w:r w:rsidR="00CC1644" w:rsidRPr="00E84AAC">
        <w:fldChar w:fldCharType="end"/>
      </w:r>
      <w:r w:rsidR="00CC1644" w:rsidRPr="00E84AAC">
        <w:t xml:space="preserve">. </w:t>
      </w:r>
      <w:r w:rsidR="00FF0667" w:rsidRPr="00E84AAC">
        <w:lastRenderedPageBreak/>
        <w:t>Kaitannya dengan penelitian ini</w:t>
      </w:r>
      <w:r w:rsidR="00900D3B" w:rsidRPr="00E84AAC">
        <w:t>,</w:t>
      </w:r>
      <w:r w:rsidR="00FF0667" w:rsidRPr="00E84AAC">
        <w:t xml:space="preserve"> aliran Islam radikal Anies Baswedan adalah </w:t>
      </w:r>
      <w:r w:rsidR="00900D3B" w:rsidRPr="00E84AAC">
        <w:t>simulak</w:t>
      </w:r>
      <w:r w:rsidR="00FF0667" w:rsidRPr="00E84AAC">
        <w:t xml:space="preserve">ra, yang mana merupakan salinan dari sesuatu yang </w:t>
      </w:r>
      <w:r w:rsidR="00900D3B" w:rsidRPr="00E84AAC">
        <w:t>belum tentu real, dan disimulasikan melalui simbol-simbol yang dianggap mewakili dunia nyata di ruang siber.</w:t>
      </w:r>
    </w:p>
    <w:p w:rsidR="00FA2F2C" w:rsidRPr="00E84AAC" w:rsidRDefault="00D83B1E" w:rsidP="00D83B1E">
      <w:pPr>
        <w:pStyle w:val="Communicatus23BodyArtikelParagraf2dst"/>
        <w:ind w:firstLine="0"/>
      </w:pPr>
      <w:r>
        <w:t xml:space="preserve">       </w:t>
      </w:r>
      <w:r w:rsidR="00910975" w:rsidRPr="00E84AAC">
        <w:fldChar w:fldCharType="begin" w:fldLock="1"/>
      </w:r>
      <w:r w:rsidR="00836BF9" w:rsidRPr="00E84AAC">
        <w:instrText>ADDIN CSL_CITATION {"citationItems":[{"id":"ITEM-1","itemData":{"author":[{"dropping-particle":"","family":"Hariyanto","given":"Didik","non-dropping-particle":"","parse-names":false,"suffix":""}],"id":"ITEM-1","issued":{"date-parts":[["2018"]]},"publisher":"Universitas Airlangga","title":"Komodifikasi Ibadah Umrah Di Jawa Timur Dalam Perspektif Baudrillard","type":"thesis"},"uris":["http://www.mendeley.com/documents/?uuid=3e4f6724-a0ab-4493-a2f7-33f96a1c0cb8"]}],"mendeley":{"formattedCitation":"(Hariyanto, 2018)","manualFormatting":"Hariyanto (2018)","plainTextFormattedCitation":"(Hariyanto, 2018)","previouslyFormattedCitation":"(Hariyanto, 2018)"},"properties":{"noteIndex":0},"schema":"https://github.com/citation-style-language/schema/raw/master/csl-citation.json"}</w:instrText>
      </w:r>
      <w:r w:rsidR="00910975" w:rsidRPr="00E84AAC">
        <w:fldChar w:fldCharType="separate"/>
      </w:r>
      <w:r w:rsidR="00DA5B4E" w:rsidRPr="00E84AAC">
        <w:rPr>
          <w:noProof/>
        </w:rPr>
        <w:t>Hariyanto (2018)</w:t>
      </w:r>
      <w:r w:rsidR="00910975" w:rsidRPr="00E84AAC">
        <w:fldChar w:fldCharType="end"/>
      </w:r>
      <w:r w:rsidR="00910975" w:rsidRPr="00E84AAC">
        <w:t xml:space="preserve"> menjelaskan </w:t>
      </w:r>
      <w:r w:rsidR="00581D47" w:rsidRPr="00E84AAC">
        <w:t>simulasi</w:t>
      </w:r>
      <w:r w:rsidR="00910975" w:rsidRPr="00E84AAC">
        <w:t xml:space="preserve"> memiliki tiga tahapan, yakni </w:t>
      </w:r>
      <w:r w:rsidR="00910975" w:rsidRPr="00E84AAC">
        <w:rPr>
          <w:i/>
        </w:rPr>
        <w:t>counterfeit</w:t>
      </w:r>
      <w:r w:rsidR="00910975" w:rsidRPr="00E84AAC">
        <w:t xml:space="preserve">, </w:t>
      </w:r>
      <w:r w:rsidR="00910975" w:rsidRPr="00E84AAC">
        <w:rPr>
          <w:i/>
        </w:rPr>
        <w:t>production</w:t>
      </w:r>
      <w:r w:rsidR="00910975" w:rsidRPr="00E84AAC">
        <w:t xml:space="preserve">, </w:t>
      </w:r>
      <w:r w:rsidR="00910975" w:rsidRPr="00E84AAC">
        <w:rPr>
          <w:i/>
        </w:rPr>
        <w:t>simulation</w:t>
      </w:r>
      <w:r w:rsidR="00910975" w:rsidRPr="00E84AAC">
        <w:t>, hanya order pertama (</w:t>
      </w:r>
      <w:r w:rsidR="00910975" w:rsidRPr="00E84AAC">
        <w:rPr>
          <w:i/>
        </w:rPr>
        <w:t xml:space="preserve">counterfeit </w:t>
      </w:r>
      <w:r w:rsidR="00910975" w:rsidRPr="00E84AAC">
        <w:t xml:space="preserve">dan </w:t>
      </w:r>
      <w:r w:rsidR="00910975" w:rsidRPr="00E84AAC">
        <w:rPr>
          <w:i/>
        </w:rPr>
        <w:t>production</w:t>
      </w:r>
      <w:r w:rsidR="00910975" w:rsidRPr="00E84AAC">
        <w:t>) yang dimaknai</w:t>
      </w:r>
      <w:r w:rsidR="00836BF9" w:rsidRPr="00E84AAC">
        <w:t xml:space="preserve"> </w:t>
      </w:r>
      <w:r w:rsidR="00910975" w:rsidRPr="00E84AAC">
        <w:t>secara eksplisit sebagai simulakrum, yakni ketika sesuatu telah meniru, mengkopi, menduplikasi atau memproduksi sesuatu yang lain sebagai modelnya. Sementara, simulasi bagi Baudrillard adalah simulakrum dalam pengertian khusus, yang disebutnya simulakrum sejati (</w:t>
      </w:r>
      <w:r w:rsidR="00910975" w:rsidRPr="00E84AAC">
        <w:rPr>
          <w:i/>
        </w:rPr>
        <w:t>pure simulacrum</w:t>
      </w:r>
      <w:r w:rsidR="00910975" w:rsidRPr="00E84AAC">
        <w:t>), dalam pengertian bahwa sesuatu tidak menduplikasi sesuatu yang lain sebagai model rujukannya, akan tetapi menduplikasi dirinya sendiri, atau “…</w:t>
      </w:r>
      <w:r w:rsidR="00910975" w:rsidRPr="00E84AAC">
        <w:rPr>
          <w:i/>
        </w:rPr>
        <w:t>it is its own pure simulacrum</w:t>
      </w:r>
      <w:r w:rsidR="00910975" w:rsidRPr="00E84AAC">
        <w:t xml:space="preserve">”. Dalam hal ini salinan dan asli, duplikasi dan orisinal, model dan referensi, adalah objek atau </w:t>
      </w:r>
      <w:r w:rsidR="00F1429D" w:rsidRPr="00E84AAC">
        <w:t>entitas yang sama. Hanya simulak</w:t>
      </w:r>
      <w:r w:rsidR="00910975" w:rsidRPr="00E84AAC">
        <w:t>rum sejati seperti ini yang merupakan bagian dari apa yang disebut Baudrillard sebagai hiper</w:t>
      </w:r>
      <w:r w:rsidR="00900D3B" w:rsidRPr="00E84AAC">
        <w:t xml:space="preserve">realitas, yang mana dalam penelitian ini </w:t>
      </w:r>
      <w:r w:rsidR="00FA2F2C" w:rsidRPr="00E84AAC">
        <w:t xml:space="preserve">adalah hiperrealitas radikalisme yang didengungkan oleh </w:t>
      </w:r>
      <w:r w:rsidR="00FA2F2C" w:rsidRPr="00E84AAC">
        <w:rPr>
          <w:i/>
        </w:rPr>
        <w:t>buzzer</w:t>
      </w:r>
      <w:r w:rsidR="00FA2F2C" w:rsidRPr="00E84AAC">
        <w:t xml:space="preserve"> seperti pada gambar berikut:</w:t>
      </w:r>
    </w:p>
    <w:p w:rsidR="007E1E97" w:rsidRPr="00E84AAC" w:rsidRDefault="002D72E4" w:rsidP="007E1E97">
      <w:pPr>
        <w:pStyle w:val="Communicatus23BodyArtikelParagraf2dst"/>
        <w:ind w:firstLine="0"/>
        <w:jc w:val="center"/>
      </w:pPr>
      <w:r w:rsidRPr="00E84AAC">
        <w:rPr>
          <w:noProof/>
          <w:lang w:eastAsia="en-US"/>
        </w:rPr>
        <w:drawing>
          <wp:inline distT="0" distB="0" distL="0" distR="0">
            <wp:extent cx="4752340" cy="2360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2340" cy="2360295"/>
                    </a:xfrm>
                    <a:prstGeom prst="rect">
                      <a:avLst/>
                    </a:prstGeom>
                  </pic:spPr>
                </pic:pic>
              </a:graphicData>
            </a:graphic>
          </wp:inline>
        </w:drawing>
      </w:r>
    </w:p>
    <w:p w:rsidR="002D72E4" w:rsidRPr="00E84AAC" w:rsidRDefault="002D72E4" w:rsidP="00052AC4">
      <w:pPr>
        <w:pStyle w:val="Communicatus23BodyArtikelParagraf2dst"/>
        <w:ind w:firstLine="0"/>
      </w:pPr>
      <w:r w:rsidRPr="00E84AAC">
        <w:t xml:space="preserve">Sumber: </w:t>
      </w:r>
      <w:r w:rsidRPr="00E84AAC">
        <w:fldChar w:fldCharType="begin" w:fldLock="1"/>
      </w:r>
      <w:r w:rsidRPr="00E84AAC">
        <w:instrText>ADDIN CSL_CITATION {"citationItems":[{"id":"ITEM-1","itemData":{"URL":"https://www.instagram.com/p/CpWwy5_BLRC/","accessed":{"date-parts":[["2023","7","16"]]},"author":[{"dropping-particle":"","family":"@kadrunbahlul","given":"","non-dropping-particle":"","parse-names":false,"suffix":""}],"container-title":"Instagram","id":"ITEM-1","issued":{"date-parts":[["2022"]]},"title":"Arab Saja Menghukum Pendakwah Khilafah Sedangkan Relawan Anies Malam Mati-Matian Menegakkan Khilafah Wasapada","type":"webpage"},"uris":["http://www.mendeley.com/documents/?uuid=6e399378-415e-4744-bbbb-4f09adf07530"]}],"mendeley":{"formattedCitation":"(@kadrunbahlul, 2022)","manualFormatting":"@kadrunbahlul (2022)","plainTextFormattedCitation":"(@kadrunbahlul, 2022)","previouslyFormattedCitation":"(@kadrunbahlul, 2022)"},"properties":{"noteIndex":0},"schema":"https://github.com/citation-style-language/schema/raw/master/csl-citation.json"}</w:instrText>
      </w:r>
      <w:r w:rsidRPr="00E84AAC">
        <w:fldChar w:fldCharType="separate"/>
      </w:r>
      <w:r w:rsidRPr="00E84AAC">
        <w:rPr>
          <w:noProof/>
        </w:rPr>
        <w:t>@kadrunbahlul (2022)</w:t>
      </w:r>
      <w:r w:rsidRPr="00E84AAC">
        <w:fldChar w:fldCharType="end"/>
      </w:r>
    </w:p>
    <w:p w:rsidR="00D83B1E" w:rsidRPr="00E84AAC" w:rsidRDefault="00453C55" w:rsidP="00D83B1E">
      <w:pPr>
        <w:pStyle w:val="Communicatus23BodyArtikelParagraf2dst"/>
        <w:spacing w:before="120" w:after="120"/>
      </w:pPr>
      <w:r>
        <w:t>Gambar 3</w:t>
      </w:r>
      <w:r w:rsidR="00D83B1E" w:rsidRPr="00E84AAC">
        <w:t>. Contoh Simulasi Radikalisme Anies dan Pendukungnya</w:t>
      </w:r>
    </w:p>
    <w:p w:rsidR="002D72E4" w:rsidRPr="00E84AAC" w:rsidRDefault="00052AC4" w:rsidP="00052AC4">
      <w:pPr>
        <w:pStyle w:val="Communicatus23BodyArtikelParagraf2dst"/>
        <w:ind w:firstLine="0"/>
      </w:pPr>
      <w:r>
        <w:t xml:space="preserve">       </w:t>
      </w:r>
      <w:r w:rsidR="002F2C87" w:rsidRPr="00E84AAC">
        <w:t>S</w:t>
      </w:r>
      <w:r w:rsidR="00C8157C" w:rsidRPr="00E84AAC">
        <w:t>etelah</w:t>
      </w:r>
      <w:r w:rsidR="002F2C87" w:rsidRPr="00E84AAC">
        <w:t xml:space="preserve"> Pilkada Jakarta 2017 Anies Baswedan </w:t>
      </w:r>
      <w:r w:rsidR="00BF75C4" w:rsidRPr="00E84AAC">
        <w:t xml:space="preserve">dijuluki oleh pihak yang tidak puas dengan hasil Pilkada sebagai bapak politik identitas. </w:t>
      </w:r>
      <w:r w:rsidR="00AA1CC4" w:rsidRPr="00E84AAC">
        <w:t xml:space="preserve">Pilkada DKI Jakarta dinilai oleh banyak akademisi sebagai simbol politik identitas dalam pemilihan kepala daerah. Misalnya </w:t>
      </w:r>
      <w:r w:rsidR="00AA1CC4" w:rsidRPr="00E84AAC">
        <w:fldChar w:fldCharType="begin" w:fldLock="1"/>
      </w:r>
      <w:r w:rsidR="00AA1CC4" w:rsidRPr="00E84AAC">
        <w:instrText>ADDIN CSL_CITATION {"citationItems":[{"id":"ITEM-1","itemData":{"DOI":"10.36312/jupe.v4i4.677","ISSN":"2548-5555","abstract":"Regional Election in one of implementation of people sovereignty that carried out directly, publicly, freely, confidentially, honestly and fairly. But regional election is often colored by identity politics in achieving pragmatic goals such as in the DKI Jakarta Election 2017. This study using a qualitative approach which is a contextual research that seeks to emphasize the meaning of a phenomenon of human behavior interactions in certain situations. This paper aims to find out about the 2017 DKI Jakarta regional election : the political identity dynamics in Indonesia. The results of this study are expected to provide input to relevant stakeholders to prevent the spread of identity politics in Indonesia","author":[{"dropping-particle":"","family":"Lestari","given":"Dina","non-dropping-particle":"","parse-names":false,"suffix":""}],"container-title":"SIMULACRA","id":"ITEM-1","issue":"1","issued":{"date-parts":[["2019"]]},"page":"31-37","title":"Pilkada DKI Jakarta 2017 : Dinamika Politik Identitas di Indonesia","type":"article-journal","volume":"2"},"uris":["http://www.mendeley.com/documents/?uuid=28f5ca12-dc79-4d3b-bf32-812e583f6967"]}],"mendeley":{"formattedCitation":"(Lestari, 2019)","manualFormatting":"Lestari (2019)","plainTextFormattedCitation":"(Lestari, 2019)","previouslyFormattedCitation":"(Lestari, 2019)"},"properties":{"noteIndex":0},"schema":"https://github.com/citation-style-language/schema/raw/master/csl-citation.json"}</w:instrText>
      </w:r>
      <w:r w:rsidR="00AA1CC4" w:rsidRPr="00E84AAC">
        <w:fldChar w:fldCharType="separate"/>
      </w:r>
      <w:r w:rsidR="00AA1CC4" w:rsidRPr="00E84AAC">
        <w:rPr>
          <w:noProof/>
        </w:rPr>
        <w:t>Lestari (2019)</w:t>
      </w:r>
      <w:r w:rsidR="00AA1CC4" w:rsidRPr="00E84AAC">
        <w:fldChar w:fldCharType="end"/>
      </w:r>
      <w:r w:rsidR="00AA1CC4" w:rsidRPr="00E84AAC">
        <w:t xml:space="preserve"> dan </w:t>
      </w:r>
      <w:r w:rsidR="00AA1CC4" w:rsidRPr="00E84AAC">
        <w:fldChar w:fldCharType="begin" w:fldLock="1"/>
      </w:r>
      <w:r w:rsidR="0072042C">
        <w:instrText>ADDIN CSL_CITATION {"citationItems":[{"id":"ITEM-1","itemData":{"DOI":"10.15575/politicon.v2i2.8146","abstract":"Munculnya kasus penistaan agama, dan gerakan aksi damai 212 telah menjadi pembangkit semangat umat Islam untuk memilih pemimpin yang seagama disinyalir menjadi faktor utama penggerak terpilihnya Anies-Sandi sebagai Gubernur dan Wakil Gubernur DKI Jakarta dalam Pilkada tahun 2017. Fokus dan tujuan penelitian pada artikel ini adalah untuk melihat pemikiran–pemikiran politik Nurcholish Madjid dalam bangkitnya politik identitas pada Pilkada DKI 2017. Penelitian ini menggunakan pendekatan kualitatif dengan metode deskriptif. Adapun teknik pengumpulan datanya menggunakan observasi, wawancara mendalam dan teknik dokumentasi. Hasil penelitian menunjukkan bahwa politik identitas masyarakat Muslim DKI Jakarta dilandasi agama dan pada prinsipnya adalah suatu keniscayaan dalam budaya politik. Sementara corak politik identitas masyarakat Muslim DKI Jakarta dalam bentuk ukhuwah Islamiyah dan lebih kepada faktor budaya dan keagamaan. Diwujudkan dalam bentuk keaktifan dalam rangka mensukseskan kampanye, menggerakan masyarakat Muslim sebagai politik identitas dan mendukung kemenangan pasangan Anies-Sandi dalam Pilkada DKI Jakarta 2017.","author":[{"dropping-particle":"","family":"Fautanu","given":"Idzam","non-dropping-particle":"","parse-names":false,"suffix":""},{"dropping-particle":"","family":"M","given":"Buhori","non-dropping-particle":"","parse-names":false,"suffix":""},{"dropping-particle":"","family":"Gunawan","given":"Heri","non-dropping-particle":"","parse-names":false,"suffix":""}],"container-title":"Politicon : Jurnal Ilmu Politik","id":"ITEM-1","issue":"2","issued":{"date-parts":[["2020"]]},"page":"87-112","title":"Politik Identitas dalam Pilkada DKI Jakarta Tahun 2017: Perspektif Pemikiran Politik Nurcholish Madjid","type":"article-journal","volume":"2"},"uris":["http://www.mendeley.com/documents/?uuid=5bf36d24-6e26-4f81-9b5b-98cfa7ad2faa"]}],"mendeley":{"formattedCitation":"(Fautanu, M, &amp; Gunawan, 2020)","manualFormatting":"Fautanu et al. (2020)","plainTextFormattedCitation":"(Fautanu, M, &amp; Gunawan, 2020)","previouslyFormattedCitation":"(Fautanu, M, &amp; Gunawan, 2020)"},"properties":{"noteIndex":0},"schema":"https://github.com/citation-style-language/schema/raw/master/csl-citation.json"}</w:instrText>
      </w:r>
      <w:r w:rsidR="00AA1CC4" w:rsidRPr="00E84AAC">
        <w:fldChar w:fldCharType="separate"/>
      </w:r>
      <w:r w:rsidR="00AA1CC4" w:rsidRPr="00E84AAC">
        <w:rPr>
          <w:noProof/>
        </w:rPr>
        <w:t>Fautanu et al. (2020)</w:t>
      </w:r>
      <w:r w:rsidR="00AA1CC4" w:rsidRPr="00E84AAC">
        <w:fldChar w:fldCharType="end"/>
      </w:r>
      <w:r w:rsidR="00C8157C" w:rsidRPr="00E84AAC">
        <w:t xml:space="preserve"> yang menyebutkan bahwa kemenangan Anies-Sandi sebagai wujud menguatnya politik iden</w:t>
      </w:r>
      <w:r w:rsidR="0072465F" w:rsidRPr="00E84AAC">
        <w:t>t</w:t>
      </w:r>
      <w:r w:rsidR="00C8157C" w:rsidRPr="00E84AAC">
        <w:t xml:space="preserve">itas Islam karena adanya gerakan </w:t>
      </w:r>
      <w:r w:rsidR="00211250" w:rsidRPr="00E84AAC">
        <w:t xml:space="preserve">yang dianggap sebagai </w:t>
      </w:r>
      <w:r w:rsidR="00C8157C" w:rsidRPr="00E84AAC">
        <w:rPr>
          <w:i/>
        </w:rPr>
        <w:t>ukhuwah Islamiyah</w:t>
      </w:r>
      <w:r w:rsidR="00C8157C" w:rsidRPr="00E84AAC">
        <w:t xml:space="preserve"> untuk memenangkan Anies-Sandi, terlebih pada waktu itu Ahok </w:t>
      </w:r>
      <w:r w:rsidR="00211250" w:rsidRPr="00E84AAC">
        <w:t xml:space="preserve">mendapatkan </w:t>
      </w:r>
      <w:r w:rsidR="00211250" w:rsidRPr="00E84AAC">
        <w:lastRenderedPageBreak/>
        <w:t xml:space="preserve">tekanan dan demonstrasi dari </w:t>
      </w:r>
      <w:r w:rsidR="00C8157C" w:rsidRPr="00E84AAC">
        <w:t xml:space="preserve">banyak umat Islam karena </w:t>
      </w:r>
      <w:r w:rsidR="00211250" w:rsidRPr="00E84AAC">
        <w:t xml:space="preserve">kasus penistaan agama soal surat Al-Maidah ayat 51. </w:t>
      </w:r>
      <w:r w:rsidR="009361ED" w:rsidRPr="00E84AAC">
        <w:t xml:space="preserve">Dari elemen umat Islam yang ikut berdemonstrasi terdapat Organisasi Kemasyarakatan (Ormas) Front Pembela Islam (FPI) dan Hizbut Tahrir Indonesia (HTI) yang kemudian </w:t>
      </w:r>
      <w:r w:rsidR="00E45F97" w:rsidRPr="00E84AAC">
        <w:t xml:space="preserve">dibubarkan oleh pemerintah Indonesia karena FPI terbukti mendukung ISIS dan HTI mendukung berdirinya khilafah sehingga mengancam Pancasila dan NKRI </w:t>
      </w:r>
      <w:r w:rsidR="00E45F97" w:rsidRPr="00E84AAC">
        <w:fldChar w:fldCharType="begin" w:fldLock="1"/>
      </w:r>
      <w:r w:rsidR="005A6BFD" w:rsidRPr="00E84AAC">
        <w:instrText>ADDIN CSL_CITATION {"citationItems":[{"id":"ITEM-1","itemData":{"author":[{"dropping-particle":"","family":"Amer","given":"Nabih","non-dropping-particle":"","parse-names":false,"suffix":""}],"container-title":"Jurnal Legalitas Fakultas Hukum Universitas Gorontalo","id":"ITEM-1","issued":{"date-parts":[["2017"]]},"page":"1-15","title":"Analisis Pembubaran Organisasi Kemasyarakatan Dalam Perspektif Negara Hukum","type":"article-journal"},"uris":["http://www.mendeley.com/documents/?uuid=fb6ff051-1a41-4a84-bb80-1cc3c03c05cc"]}],"mendeley":{"formattedCitation":"(Amer, 2017)","plainTextFormattedCitation":"(Amer, 2017)","previouslyFormattedCitation":"(Amer, 2017)"},"properties":{"noteIndex":0},"schema":"https://github.com/citation-style-language/schema/raw/master/csl-citation.json"}</w:instrText>
      </w:r>
      <w:r w:rsidR="00E45F97" w:rsidRPr="00E84AAC">
        <w:fldChar w:fldCharType="separate"/>
      </w:r>
      <w:r w:rsidR="00E45F97" w:rsidRPr="00E84AAC">
        <w:rPr>
          <w:noProof/>
        </w:rPr>
        <w:t>(Amer, 2017)</w:t>
      </w:r>
      <w:r w:rsidR="00E45F97" w:rsidRPr="00E84AAC">
        <w:fldChar w:fldCharType="end"/>
      </w:r>
      <w:r w:rsidR="00E45F97" w:rsidRPr="00E84AAC">
        <w:t xml:space="preserve">. Dengan adanya fenomena tersebut </w:t>
      </w:r>
      <w:r w:rsidR="00E45F97" w:rsidRPr="00E84AAC">
        <w:rPr>
          <w:i/>
        </w:rPr>
        <w:t xml:space="preserve">buzzer </w:t>
      </w:r>
      <w:r w:rsidR="00E45F97" w:rsidRPr="00E84AAC">
        <w:t xml:space="preserve">mensimulasikan Anies </w:t>
      </w:r>
      <w:r w:rsidR="005A6BFD" w:rsidRPr="00E84AAC">
        <w:t xml:space="preserve">di media sosial </w:t>
      </w:r>
      <w:r w:rsidR="00E45F97" w:rsidRPr="00E84AAC">
        <w:t xml:space="preserve">sebagai bapak politik identitas </w:t>
      </w:r>
      <w:r w:rsidR="005A6BFD" w:rsidRPr="00E84AAC">
        <w:t xml:space="preserve">yan radikal. Ruang simulasi tidak terjadi dalam media sosial saja, namun juga didukung oleh simulakra yang ada di media lainnya, seperti media </w:t>
      </w:r>
      <w:r w:rsidR="005A6BFD" w:rsidRPr="00E84AAC">
        <w:rPr>
          <w:i/>
        </w:rPr>
        <w:t>online</w:t>
      </w:r>
      <w:r w:rsidR="005A6BFD" w:rsidRPr="00E84AAC">
        <w:t xml:space="preserve"> </w:t>
      </w:r>
      <w:r w:rsidR="005A6BFD" w:rsidRPr="00E84AAC">
        <w:rPr>
          <w:i/>
        </w:rPr>
        <w:t>buzzer</w:t>
      </w:r>
      <w:r w:rsidR="005A6BFD" w:rsidRPr="00E84AAC">
        <w:t>, youtube, dan twitter.</w:t>
      </w:r>
    </w:p>
    <w:p w:rsidR="005A6BFD" w:rsidRPr="00E84AAC" w:rsidRDefault="00052AC4" w:rsidP="00052AC4">
      <w:pPr>
        <w:pStyle w:val="Communicatus23BodyArtikelParagraf2dst"/>
        <w:ind w:firstLine="0"/>
      </w:pPr>
      <w:r>
        <w:t xml:space="preserve">       </w:t>
      </w:r>
      <w:r w:rsidR="00453C55">
        <w:t>Pada gambar 3</w:t>
      </w:r>
      <w:r w:rsidR="005A6BFD" w:rsidRPr="00E84AAC">
        <w:t xml:space="preserve"> di atas terdapat 2 </w:t>
      </w:r>
      <w:r w:rsidR="005A6BFD" w:rsidRPr="00E84AAC">
        <w:rPr>
          <w:i/>
        </w:rPr>
        <w:t>capture</w:t>
      </w:r>
      <w:r w:rsidR="005A6BFD" w:rsidRPr="00E84AAC">
        <w:t xml:space="preserve"> berita</w:t>
      </w:r>
      <w:r w:rsidR="0072465F" w:rsidRPr="00E84AAC">
        <w:t xml:space="preserve"> </w:t>
      </w:r>
      <w:r w:rsidR="0072465F" w:rsidRPr="00E84AAC">
        <w:rPr>
          <w:i/>
        </w:rPr>
        <w:t>online</w:t>
      </w:r>
      <w:r w:rsidR="005A6BFD" w:rsidRPr="00E84AAC">
        <w:t xml:space="preserve"> yang ditulis oleh orang yang sama, yakni Ade Kurniawan, di mana berita pertama berjudul Arab Saudi akan pancung kepala pendakwah sistem khilafah </w:t>
      </w:r>
      <w:r w:rsidR="005A6BFD" w:rsidRPr="00E84AAC">
        <w:fldChar w:fldCharType="begin" w:fldLock="1"/>
      </w:r>
      <w:r w:rsidR="002928B7" w:rsidRPr="00E84AAC">
        <w:instrText>ADDIN CSL_CITATION {"citationItems":[{"id":"ITEM-1","itemData":{"URL":"https://www.katalogika.com/internasional/pr-1444029281/arab-saudi-akan-pancung-kepala-pendakwah-sistem-khilafah","accessed":{"date-parts":[["2023","7","17"]]},"author":[{"dropping-particle":"","family":"Kurniawan","given":"Ade","non-dropping-particle":"","parse-names":false,"suffix":""}],"container-title":"Kata Logika","id":"ITEM-1","issued":{"date-parts":[["2022"]]},"title":"Arab Saudi akan Pancung Kepala Pendakwah Sistem Khilafah","type":"webpage"},"uris":["http://www.mendeley.com/documents/?uuid=52d5af69-e24b-402b-9211-bd9d7418d929"]}],"mendeley":{"formattedCitation":"(Kurniawan, 2022a)","plainTextFormattedCitation":"(Kurniawan, 2022a)","previouslyFormattedCitation":"(Kurniawan, 2022a)"},"properties":{"noteIndex":0},"schema":"https://github.com/citation-style-language/schema/raw/master/csl-citation.json"}</w:instrText>
      </w:r>
      <w:r w:rsidR="005A6BFD" w:rsidRPr="00E84AAC">
        <w:fldChar w:fldCharType="separate"/>
      </w:r>
      <w:r w:rsidR="005A6BFD" w:rsidRPr="00E84AAC">
        <w:rPr>
          <w:noProof/>
        </w:rPr>
        <w:t>(Kurniawan, 2022a)</w:t>
      </w:r>
      <w:r w:rsidR="005A6BFD" w:rsidRPr="00E84AAC">
        <w:fldChar w:fldCharType="end"/>
      </w:r>
      <w:r w:rsidR="005A6BFD" w:rsidRPr="00E84AAC">
        <w:t>, dan berikta kedua berjudul tekad relawan Anies rebut kekuasaan dan usir anti khilafah dari Indonesia</w:t>
      </w:r>
      <w:r w:rsidR="00E55F1C" w:rsidRPr="00E84AAC">
        <w:t xml:space="preserve"> </w:t>
      </w:r>
      <w:r w:rsidR="00E55F1C" w:rsidRPr="00E84AAC">
        <w:fldChar w:fldCharType="begin" w:fldLock="1"/>
      </w:r>
      <w:r w:rsidR="00E55F1C" w:rsidRPr="00E84AAC">
        <w:instrText>ADDIN CSL_CITATION {"citationItems":[{"id":"ITEM-1","itemData":{"URL":"https://www.katalogika.com/daerah/pr-1444673727/tekad-relawan-anies-rebut-kekuasaan-dan-usir-anti-khilafah-dari-indonesia","accessed":{"date-parts":[["2023","7","15"]]},"author":[{"dropping-particle":"","family":"Kurniawan","given":"Ade","non-dropping-particle":"","parse-names":false,"suffix":""}],"container-title":"Kata Logika","id":"ITEM-1","issued":{"date-parts":[["2022"]]},"title":"Tekad Relawan Anies: Rebut Kekuasaan dan Usir Anti Khilafah dari Indonesia","type":"webpage"},"uris":["http://www.mendeley.com/documents/?uuid=794da0b5-f8fe-41d6-99aa-41910f0c1362"]}],"mendeley":{"formattedCitation":"(Kurniawan, 2022b)","plainTextFormattedCitation":"(Kurniawan, 2022b)","previouslyFormattedCitation":"(Kurniawan, 2022b)"},"properties":{"noteIndex":0},"schema":"https://github.com/citation-style-language/schema/raw/master/csl-citation.json"}</w:instrText>
      </w:r>
      <w:r w:rsidR="00E55F1C" w:rsidRPr="00E84AAC">
        <w:fldChar w:fldCharType="separate"/>
      </w:r>
      <w:r w:rsidR="00E55F1C" w:rsidRPr="00E84AAC">
        <w:rPr>
          <w:noProof/>
        </w:rPr>
        <w:t>(Kurniawan, 2022b)</w:t>
      </w:r>
      <w:r w:rsidR="00E55F1C" w:rsidRPr="00E84AAC">
        <w:fldChar w:fldCharType="end"/>
      </w:r>
      <w:r w:rsidR="005A6BFD" w:rsidRPr="00E84AAC">
        <w:t xml:space="preserve">. </w:t>
      </w:r>
      <w:r w:rsidR="00176C59" w:rsidRPr="00E84AAC">
        <w:t xml:space="preserve">Dengan adanya 2 sumber berita </w:t>
      </w:r>
      <w:r w:rsidR="00176C59" w:rsidRPr="00E84AAC">
        <w:rPr>
          <w:i/>
        </w:rPr>
        <w:t>online</w:t>
      </w:r>
      <w:r w:rsidR="00176C59" w:rsidRPr="00E84AAC">
        <w:t xml:space="preserve"> yang dimasukkan dalam </w:t>
      </w:r>
      <w:r w:rsidR="0072465F" w:rsidRPr="00E84AAC">
        <w:t xml:space="preserve">konten </w:t>
      </w:r>
      <w:r w:rsidR="0072465F" w:rsidRPr="00E84AAC">
        <w:rPr>
          <w:i/>
        </w:rPr>
        <w:t>buzzer</w:t>
      </w:r>
      <w:r w:rsidR="0072465F" w:rsidRPr="00E84AAC">
        <w:t xml:space="preserve"> maka konten tersebut seolah-olah menjadi realitas yang sesungguhnya bahwa Anies dan pendukungnya ingin mendirikan sistem khilafah. Untuk menanamkan hiperrealitas tersebut, </w:t>
      </w:r>
      <w:r w:rsidR="0072465F" w:rsidRPr="00E84AAC">
        <w:rPr>
          <w:i/>
        </w:rPr>
        <w:t>buzzer</w:t>
      </w:r>
      <w:r w:rsidR="0072465F" w:rsidRPr="00E84AAC">
        <w:t xml:space="preserve"> telah mengirim konten dengan latar berita </w:t>
      </w:r>
      <w:r w:rsidR="0072465F" w:rsidRPr="00E84AAC">
        <w:rPr>
          <w:i/>
        </w:rPr>
        <w:t>online</w:t>
      </w:r>
      <w:r w:rsidR="0072465F" w:rsidRPr="00E84AAC">
        <w:t xml:space="preserve"> yang sama sebanyak 27 kali dalam kurun waktu 7 bulan atau lama waktu penelitia</w:t>
      </w:r>
      <w:r w:rsidR="002928B7" w:rsidRPr="00E84AAC">
        <w:t>n ini dilakukan</w:t>
      </w:r>
      <w:r w:rsidR="00F1429D" w:rsidRPr="00E84AAC">
        <w:t>,</w:t>
      </w:r>
      <w:r w:rsidR="002928B7" w:rsidRPr="00E84AAC">
        <w:t xml:space="preserve"> dan</w:t>
      </w:r>
      <w:r w:rsidR="00F1429D" w:rsidRPr="00E84AAC">
        <w:t xml:space="preserve"> latar berita </w:t>
      </w:r>
      <w:r w:rsidR="00F1429D" w:rsidRPr="00E84AAC">
        <w:rPr>
          <w:i/>
        </w:rPr>
        <w:t>online</w:t>
      </w:r>
      <w:r w:rsidR="00F1429D" w:rsidRPr="00E84AAC">
        <w:t xml:space="preserve"> tersebut</w:t>
      </w:r>
      <w:r w:rsidR="002928B7" w:rsidRPr="00E84AAC">
        <w:t xml:space="preserve"> diunggah melalui </w:t>
      </w:r>
      <w:r w:rsidR="003A02AE" w:rsidRPr="00E84AAC">
        <w:t xml:space="preserve">6 </w:t>
      </w:r>
      <w:r w:rsidR="002928B7" w:rsidRPr="00E84AAC">
        <w:t xml:space="preserve">situs </w:t>
      </w:r>
      <w:r w:rsidR="003A02AE" w:rsidRPr="00E84AAC">
        <w:t xml:space="preserve">dengan konten berita yang sama, </w:t>
      </w:r>
      <w:r w:rsidR="002928B7" w:rsidRPr="00E84AAC">
        <w:t>yakni</w:t>
      </w:r>
      <w:r w:rsidR="00E55F1C" w:rsidRPr="00E84AAC">
        <w:t xml:space="preserve"> </w:t>
      </w:r>
      <w:r w:rsidR="00E55F1C" w:rsidRPr="00E84AAC">
        <w:fldChar w:fldCharType="begin" w:fldLock="1"/>
      </w:r>
      <w:r w:rsidR="004E6015" w:rsidRPr="00E84AAC">
        <w:instrText>ADDIN CSL_CITATION {"citationItems":[{"id":"ITEM-1","itemData":{"URL":"https://m.kaskus.co.id/show_post/631f0f72ef9fa85dd16cb307/?child_id=631fdc48cf023f0c1b12ffe5&amp;ref=profile&amp;med=post","accessed":{"date-parts":[["2023","7","17"]]},"author":[{"dropping-particle":"","family":"Kurniawan","given":"Ade","non-dropping-particle":"","parse-names":false,"suffix":""}],"container-title":"KASKUS","id":"ITEM-1","issued":{"date-parts":[["2022"]]},"title":"Tekad Relawan Anies: Rebut Kekuasaan dan Usir Anti Khilafah dari Indonesia","type":"webpage"},"uris":["http://www.mendeley.com/documents/?uuid=d6e302eb-cac1-4a2d-9a2b-ee97d7e9f8b9"]}],"mendeley":{"formattedCitation":"(Kurniawan, 2022c)","plainTextFormattedCitation":"(Kurniawan, 2022c)","previouslyFormattedCitation":"(Kurniawan, 2022c)"},"properties":{"noteIndex":0},"schema":"https://github.com/citation-style-language/schema/raw/master/csl-citation.json"}</w:instrText>
      </w:r>
      <w:r w:rsidR="00E55F1C" w:rsidRPr="00E84AAC">
        <w:fldChar w:fldCharType="separate"/>
      </w:r>
      <w:r w:rsidR="00E55F1C" w:rsidRPr="00E84AAC">
        <w:rPr>
          <w:noProof/>
        </w:rPr>
        <w:t>(Kurniawan, 2022c)</w:t>
      </w:r>
      <w:r w:rsidR="00E55F1C" w:rsidRPr="00E84AAC">
        <w:fldChar w:fldCharType="end"/>
      </w:r>
      <w:r w:rsidR="002928B7" w:rsidRPr="00E84AAC">
        <w:t xml:space="preserve">, </w:t>
      </w:r>
      <w:r w:rsidR="002928B7" w:rsidRPr="00E84AAC">
        <w:fldChar w:fldCharType="begin" w:fldLock="1"/>
      </w:r>
      <w:r w:rsidR="002928B7" w:rsidRPr="00E84AAC">
        <w:instrText>ADDIN CSL_CITATION {"citationItems":[{"id":"ITEM-1","itemData":{"URL":"https://nw.wartaekonomi.co.id/read9300/tekad-relawan-anies-baswedan-rebut-kekuasaan-dan-usir-anti-khilafah-demi-pilpres-2024-mereka-sudah-teken-kontrak","accessed":{"date-parts":[["2023","7","17"]]},"author":[{"dropping-particle":"","family":"Zulia","given":"Irania","non-dropping-particle":"","parse-names":false,"suffix":""}],"container-title":"nw.wartaekonomi.co.id","id":"ITEM-1","issued":{"date-parts":[["2022"]]},"title":"Tekad Relawan Anies Baswedan Rebut Kekuasaan dan Usir Anti Khilafah, Demi Pilpres 2024: Mereka Sudah Teken Kontrak!","type":"webpage"},"uris":["http://www.mendeley.com/documents/?uuid=a64ea981-a1ec-4135-b98e-dec938f1b57b"]}],"mendeley":{"formattedCitation":"(Zulia, 2022)","plainTextFormattedCitation":"(Zulia, 2022)","previouslyFormattedCitation":"(Zulia, 2022)"},"properties":{"noteIndex":0},"schema":"https://github.com/citation-style-language/schema/raw/master/csl-citation.json"}</w:instrText>
      </w:r>
      <w:r w:rsidR="002928B7" w:rsidRPr="00E84AAC">
        <w:fldChar w:fldCharType="separate"/>
      </w:r>
      <w:r w:rsidR="002928B7" w:rsidRPr="00E84AAC">
        <w:rPr>
          <w:noProof/>
        </w:rPr>
        <w:t>(Zulia, 2022)</w:t>
      </w:r>
      <w:r w:rsidR="002928B7" w:rsidRPr="00E84AAC">
        <w:fldChar w:fldCharType="end"/>
      </w:r>
      <w:r w:rsidR="002928B7" w:rsidRPr="00E84AAC">
        <w:t xml:space="preserve">, </w:t>
      </w:r>
      <w:r w:rsidR="002928B7" w:rsidRPr="00E84AAC">
        <w:fldChar w:fldCharType="begin" w:fldLock="1"/>
      </w:r>
      <w:r w:rsidR="002928B7" w:rsidRPr="00E84AAC">
        <w:instrText>ADDIN CSL_CITATION {"citationItems":[{"id":"ITEM-1","itemData":{"URL":"https://www.katalogika.com/daerah/pr-1444673727/tekad-relawan-anies-rebut-kekuasaan-dan-usir-anti-khilafah-dari-indonesia","accessed":{"date-parts":[["2023","7","15"]]},"author":[{"dropping-particle":"","family":"Kurniawan","given":"Ade","non-dropping-particle":"","parse-names":false,"suffix":""}],"container-title":"Kata Logika","id":"ITEM-1","issued":{"date-parts":[["2022"]]},"title":"Tekad Relawan Anies: Rebut Kekuasaan dan Usir Anti Khilafah dari Indonesia","type":"webpage"},"uris":["http://www.mendeley.com/documents/?uuid=794da0b5-f8fe-41d6-99aa-41910f0c1362"]}],"mendeley":{"formattedCitation":"(Kurniawan, 2022b)","plainTextFormattedCitation":"(Kurniawan, 2022b)","previouslyFormattedCitation":"(Kurniawan, 2022b)"},"properties":{"noteIndex":0},"schema":"https://github.com/citation-style-language/schema/raw/master/csl-citation.json"}</w:instrText>
      </w:r>
      <w:r w:rsidR="002928B7" w:rsidRPr="00E84AAC">
        <w:fldChar w:fldCharType="separate"/>
      </w:r>
      <w:r w:rsidR="002928B7" w:rsidRPr="00E84AAC">
        <w:rPr>
          <w:noProof/>
        </w:rPr>
        <w:t>(Kurniawan, 2022b)</w:t>
      </w:r>
      <w:r w:rsidR="002928B7" w:rsidRPr="00E84AAC">
        <w:fldChar w:fldCharType="end"/>
      </w:r>
      <w:r w:rsidR="002928B7" w:rsidRPr="00E84AAC">
        <w:t xml:space="preserve">, </w:t>
      </w:r>
      <w:r w:rsidR="002928B7" w:rsidRPr="00E84AAC">
        <w:fldChar w:fldCharType="begin" w:fldLock="1"/>
      </w:r>
      <w:r w:rsidR="002928B7" w:rsidRPr="00E84AAC">
        <w:instrText>ADDIN CSL_CITATION {"citationItems":[{"id":"ITEM-1","itemData":{"URL":"https://inharmonia.co/index.php/berita/berita/tekad-relawan-anies-rebut-kekuasaan-dan-usir-anti-khilafah-dari-indonesia","accessed":{"date-parts":[["2023","7","17"]]},"author":[{"dropping-particle":"","family":"Anonim","given":"","non-dropping-particle":"","parse-names":false,"suffix":""}],"container-title":"inharmonia.co","id":"ITEM-1","issued":{"date-parts":[["2022"]]},"title":"Tekad Relawan Anies: Rebut Kekuasaan dan Usir Anti Khilafah dari Indonesia","type":"webpage"},"uris":["http://www.mendeley.com/documents/?uuid=db28438c-965c-46ef-9b5b-d4e170ccdfbc"]}],"mendeley":{"formattedCitation":"(Anonim, 2022)","plainTextFormattedCitation":"(Anonim, 2022)","previouslyFormattedCitation":"(Anonim, 2022)"},"properties":{"noteIndex":0},"schema":"https://github.com/citation-style-language/schema/raw/master/csl-citation.json"}</w:instrText>
      </w:r>
      <w:r w:rsidR="002928B7" w:rsidRPr="00E84AAC">
        <w:fldChar w:fldCharType="separate"/>
      </w:r>
      <w:r w:rsidR="002928B7" w:rsidRPr="00E84AAC">
        <w:rPr>
          <w:noProof/>
        </w:rPr>
        <w:t>(Anonim, 2022)</w:t>
      </w:r>
      <w:r w:rsidR="002928B7" w:rsidRPr="00E84AAC">
        <w:fldChar w:fldCharType="end"/>
      </w:r>
      <w:r w:rsidR="002928B7" w:rsidRPr="00E84AAC">
        <w:t xml:space="preserve">, </w:t>
      </w:r>
      <w:r w:rsidR="002928B7" w:rsidRPr="00E84AAC">
        <w:fldChar w:fldCharType="begin" w:fldLock="1"/>
      </w:r>
      <w:r w:rsidR="002928B7" w:rsidRPr="00E84AAC">
        <w:instrText>ADDIN CSL_CITATION {"citationItems":[{"id":"ITEM-1","itemData":{"URL":"https://semarak.co/ormas-bang-japar-relawan-anies-dengan-tekad-rebut-kekuasaan-dan-usir-anti-khilafah-dari-indonesia/","accessed":{"date-parts":[["2023","7","17"]]},"author":[{"dropping-particle":"","family":"Heryanto","given":"","non-dropping-particle":"","parse-names":false,"suffix":""}],"container-title":"SEMARAK.CO","id":"ITEM-1","issued":{"date-parts":[["2022"]]},"title":"Ormas Bang Japar, Relawan Anies dengan Tekad Rebut Kekuasaan dan Usir Anti Khilafah dari Indonesia","type":"webpage"},"uris":["http://www.mendeley.com/documents/?uuid=1eb7b29f-3c0c-43fe-919f-792538d187c6"]}],"mendeley":{"formattedCitation":"(Heryanto, 2022)","plainTextFormattedCitation":"(Heryanto, 2022)","previouslyFormattedCitation":"(Heryanto, 2022)"},"properties":{"noteIndex":0},"schema":"https://github.com/citation-style-language/schema/raw/master/csl-citation.json"}</w:instrText>
      </w:r>
      <w:r w:rsidR="002928B7" w:rsidRPr="00E84AAC">
        <w:fldChar w:fldCharType="separate"/>
      </w:r>
      <w:r w:rsidR="002928B7" w:rsidRPr="00E84AAC">
        <w:rPr>
          <w:noProof/>
        </w:rPr>
        <w:t>(Heryanto, 2022)</w:t>
      </w:r>
      <w:r w:rsidR="002928B7" w:rsidRPr="00E84AAC">
        <w:fldChar w:fldCharType="end"/>
      </w:r>
      <w:r w:rsidR="002928B7" w:rsidRPr="00E84AAC">
        <w:t xml:space="preserve">, </w:t>
      </w:r>
      <w:r w:rsidR="002928B7" w:rsidRPr="00E84AAC">
        <w:fldChar w:fldCharType="begin" w:fldLock="1"/>
      </w:r>
      <w:r w:rsidR="003A02AE" w:rsidRPr="00E84AAC">
        <w:instrText>ADDIN CSL_CITATION {"citationItems":[{"id":"ITEM-1","itemData":{"URL":"https://www.westjavatoday.com/ormas-relawan-anies-baswedan-bertekad-tegakkan-khilafah-di-indonesia","accessed":{"date-parts":[["2023","7","17"]]},"author":[{"dropping-particle":"","family":"Agn","given":"","non-dropping-particle":"","parse-names":false,"suffix":""}],"container-title":"West Java Today","id":"ITEM-1","issued":{"date-parts":[["2022"]]},"title":"Ormas Relawan Anies Baswedan Bertekad Tegakkan Khilafah di Indonesia","type":"webpage"},"uris":["http://www.mendeley.com/documents/?uuid=acc74ec3-4fcf-4493-8974-8d48a62e723b"]}],"mendeley":{"formattedCitation":"(Agn, 2022)","plainTextFormattedCitation":"(Agn, 2022)","previouslyFormattedCitation":"(Agn, 2022)"},"properties":{"noteIndex":0},"schema":"https://github.com/citation-style-language/schema/raw/master/csl-citation.json"}</w:instrText>
      </w:r>
      <w:r w:rsidR="002928B7" w:rsidRPr="00E84AAC">
        <w:fldChar w:fldCharType="separate"/>
      </w:r>
      <w:r w:rsidR="002928B7" w:rsidRPr="00E84AAC">
        <w:rPr>
          <w:noProof/>
        </w:rPr>
        <w:t>(Agn, 2022)</w:t>
      </w:r>
      <w:r w:rsidR="002928B7" w:rsidRPr="00E84AAC">
        <w:fldChar w:fldCharType="end"/>
      </w:r>
      <w:r w:rsidR="002928B7" w:rsidRPr="00E84AAC">
        <w:t>.</w:t>
      </w:r>
      <w:r w:rsidR="00E55F1C" w:rsidRPr="00E84AAC">
        <w:t xml:space="preserve"> Kendati demikian, berita </w:t>
      </w:r>
      <w:r w:rsidR="00E55F1C" w:rsidRPr="00E84AAC">
        <w:rPr>
          <w:i/>
        </w:rPr>
        <w:t>online</w:t>
      </w:r>
      <w:r w:rsidR="00E55F1C" w:rsidRPr="00E84AAC">
        <w:t xml:space="preserve"> yang diunggah oleh 6 situs tersebut terindikasi </w:t>
      </w:r>
      <w:r w:rsidR="00FB44FF">
        <w:t>hoaks</w:t>
      </w:r>
      <w:r w:rsidR="00E55F1C" w:rsidRPr="00E84AAC">
        <w:t xml:space="preserve"> dan dikomentari oleh akun resmi dari salah seorang yang ada dalam </w:t>
      </w:r>
      <w:r w:rsidR="00F1429D" w:rsidRPr="00E84AAC">
        <w:t>foto pemberitaan tersebut</w:t>
      </w:r>
      <w:r w:rsidR="00E55F1C" w:rsidRPr="00E84AAC">
        <w:t>:</w:t>
      </w:r>
    </w:p>
    <w:p w:rsidR="00E55F1C" w:rsidRPr="00E84AAC" w:rsidRDefault="00E55F1C" w:rsidP="00E55F1C">
      <w:pPr>
        <w:pStyle w:val="Communicatus23BodyArtikelParagraf2dst"/>
        <w:ind w:firstLine="0"/>
        <w:jc w:val="center"/>
      </w:pPr>
      <w:r w:rsidRPr="00E84AAC">
        <w:rPr>
          <w:noProof/>
          <w:lang w:eastAsia="en-US"/>
        </w:rPr>
        <w:drawing>
          <wp:inline distT="0" distB="0" distL="0" distR="0" wp14:anchorId="5CA7FE54" wp14:editId="33D4C724">
            <wp:extent cx="2297382" cy="2565400"/>
            <wp:effectExtent l="0" t="0" r="825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6795"/>
                    <a:stretch/>
                  </pic:blipFill>
                  <pic:spPr bwMode="auto">
                    <a:xfrm>
                      <a:off x="0" y="0"/>
                      <a:ext cx="2315420" cy="2585542"/>
                    </a:xfrm>
                    <a:prstGeom prst="rect">
                      <a:avLst/>
                    </a:prstGeom>
                    <a:ln>
                      <a:noFill/>
                    </a:ln>
                    <a:extLst>
                      <a:ext uri="{53640926-AAD7-44D8-BBD7-CCE9431645EC}">
                        <a14:shadowObscured xmlns:a14="http://schemas.microsoft.com/office/drawing/2010/main"/>
                      </a:ext>
                    </a:extLst>
                  </pic:spPr>
                </pic:pic>
              </a:graphicData>
            </a:graphic>
          </wp:inline>
        </w:drawing>
      </w:r>
    </w:p>
    <w:p w:rsidR="00E55F1C" w:rsidRDefault="00E55F1C" w:rsidP="00052AC4">
      <w:pPr>
        <w:pStyle w:val="Communicatus23BodyArtikelParagraf2dst"/>
        <w:ind w:left="1985" w:firstLine="0"/>
      </w:pPr>
      <w:r w:rsidRPr="00E84AAC">
        <w:lastRenderedPageBreak/>
        <w:t xml:space="preserve">Sumber: </w:t>
      </w:r>
      <w:r w:rsidRPr="00E84AAC">
        <w:fldChar w:fldCharType="begin" w:fldLock="1"/>
      </w:r>
      <w:r w:rsidRPr="00E84AAC">
        <w:instrText>ADDIN CSL_CITATION {"citationItems":[{"id":"ITEM-1","itemData":{"URL":"https://twitter.com/fahiraidris/status/1569189402647351296","accessed":{"date-parts":[["2023","7","17"]]},"author":[{"dropping-particle":"","family":"Idris","given":"Fahira","non-dropping-particle":"","parse-names":false,"suffix":""}],"container-title":"Twitter","id":"ITEM-1","issued":{"date-parts":[["2022"]]},"title":"1. Saya Tidak Pernah Mengeluarkan Pernyataan Ini","type":"webpage"},"uris":["http://www.mendeley.com/documents/?uuid=53ceb1c0-f76d-453f-8083-0ca95a0fc3de"]}],"mendeley":{"formattedCitation":"(Idris, 2022)","manualFormatting":"Idris (2022)","plainTextFormattedCitation":"(Idris, 2022)","previouslyFormattedCitation":"(Idris, 2022)"},"properties":{"noteIndex":0},"schema":"https://github.com/citation-style-language/schema/raw/master/csl-citation.json"}</w:instrText>
      </w:r>
      <w:r w:rsidRPr="00E84AAC">
        <w:fldChar w:fldCharType="separate"/>
      </w:r>
      <w:r w:rsidRPr="00E84AAC">
        <w:rPr>
          <w:noProof/>
        </w:rPr>
        <w:t>Idris (2022)</w:t>
      </w:r>
      <w:r w:rsidRPr="00E84AAC">
        <w:fldChar w:fldCharType="end"/>
      </w:r>
    </w:p>
    <w:p w:rsidR="00052AC4" w:rsidRPr="00E84AAC" w:rsidRDefault="00453C55" w:rsidP="00052AC4">
      <w:pPr>
        <w:pStyle w:val="Communicatus23BodyArtikelParagraf2dst"/>
        <w:spacing w:before="120" w:after="120"/>
        <w:ind w:firstLine="0"/>
      </w:pPr>
      <w:r>
        <w:t>Gambar 4</w:t>
      </w:r>
      <w:r w:rsidR="00052AC4" w:rsidRPr="00E84AAC">
        <w:t xml:space="preserve">. Konfirmasi </w:t>
      </w:r>
      <w:r w:rsidR="00FB44FF">
        <w:t>Hoaks</w:t>
      </w:r>
      <w:r w:rsidR="00052AC4" w:rsidRPr="00E84AAC">
        <w:t xml:space="preserve"> Pemberitaan Radikalisme Pendukung Anies</w:t>
      </w:r>
    </w:p>
    <w:p w:rsidR="00D31A27" w:rsidRPr="00E84AAC" w:rsidRDefault="00052AC4" w:rsidP="00052AC4">
      <w:pPr>
        <w:pStyle w:val="Communicatus23BodyArtikelParagraf2dst"/>
        <w:ind w:firstLine="0"/>
      </w:pPr>
      <w:r>
        <w:t xml:space="preserve">       </w:t>
      </w:r>
      <w:r w:rsidR="00E55F1C" w:rsidRPr="00E84AAC">
        <w:t xml:space="preserve">Akun twitter Fahira Idris DPD RI merupakan akun resmi yang terverifikasi oleh twitter dan menjawab tuduhan yang ada dalam pemberitaan tersebut. </w:t>
      </w:r>
      <w:r w:rsidR="004831A8" w:rsidRPr="00E84AAC">
        <w:t xml:space="preserve">Dalam unggahan yang sama, Fahira Idris juga akan melaporkan Ade Kurniawan atas berita </w:t>
      </w:r>
      <w:r w:rsidR="00FB44FF">
        <w:t>hoaks</w:t>
      </w:r>
      <w:r w:rsidR="004831A8" w:rsidRPr="00E84AAC">
        <w:t xml:space="preserve"> yang melibatkan dirinya. </w:t>
      </w:r>
      <w:r w:rsidR="00760539" w:rsidRPr="00E84AAC">
        <w:t xml:space="preserve">Kendati demikian, </w:t>
      </w:r>
      <w:r w:rsidR="00760539" w:rsidRPr="00E84AAC">
        <w:rPr>
          <w:i/>
        </w:rPr>
        <w:t xml:space="preserve">buzzer </w:t>
      </w:r>
      <w:r w:rsidR="00760539" w:rsidRPr="00E84AAC">
        <w:t xml:space="preserve">politik seringkali menggunakan </w:t>
      </w:r>
      <w:r w:rsidR="00760539" w:rsidRPr="00E84AAC">
        <w:rPr>
          <w:i/>
        </w:rPr>
        <w:t>alter account</w:t>
      </w:r>
      <w:r w:rsidR="00760539" w:rsidRPr="00E84AAC">
        <w:t xml:space="preserve"> sehingga tidak diketahui idenitas aslinya. </w:t>
      </w:r>
      <w:r w:rsidR="005E4250" w:rsidRPr="00E84AAC">
        <w:t xml:space="preserve">Hal ini terbukti sejak tanggapan Fahira Idris pada tanggal 12 september 2022, konten yang melibatkan dirinya tetap diunggah oleh </w:t>
      </w:r>
      <w:r w:rsidR="005E4250" w:rsidRPr="00E84AAC">
        <w:rPr>
          <w:i/>
        </w:rPr>
        <w:t xml:space="preserve">buzzer </w:t>
      </w:r>
      <w:r w:rsidR="005E4250" w:rsidRPr="00E84AAC">
        <w:t>di Instagram sampai sekarang.</w:t>
      </w:r>
    </w:p>
    <w:p w:rsidR="008D72EA" w:rsidRPr="00E84AAC" w:rsidRDefault="00052AC4" w:rsidP="00052AC4">
      <w:pPr>
        <w:pStyle w:val="Communicatus23BodyArtikelParagraf2dst"/>
        <w:ind w:firstLine="0"/>
      </w:pPr>
      <w:r>
        <w:t xml:space="preserve">       </w:t>
      </w:r>
      <w:r w:rsidR="00046BE6" w:rsidRPr="00E84AAC">
        <w:t xml:space="preserve">Para </w:t>
      </w:r>
      <w:r w:rsidR="00046BE6" w:rsidRPr="00E84AAC">
        <w:rPr>
          <w:i/>
        </w:rPr>
        <w:t>b</w:t>
      </w:r>
      <w:r w:rsidR="00D31A27" w:rsidRPr="00E84AAC">
        <w:rPr>
          <w:i/>
        </w:rPr>
        <w:t xml:space="preserve">uzzer </w:t>
      </w:r>
      <w:r w:rsidR="00D31A27" w:rsidRPr="00E84AAC">
        <w:t>politik tidak hanya mendengungkan tentang radikalisme Anies, namun juga</w:t>
      </w:r>
      <w:r w:rsidR="008D21D6" w:rsidRPr="00E84AAC">
        <w:t xml:space="preserve"> realitas</w:t>
      </w:r>
      <w:r w:rsidR="00D31A27" w:rsidRPr="00E84AAC">
        <w:t xml:space="preserve"> etnis Arab-Yaman yang</w:t>
      </w:r>
      <w:r w:rsidR="00C44AF0" w:rsidRPr="00E84AAC">
        <w:t xml:space="preserve"> menjadi politik identitas kedua setelah agama. </w:t>
      </w:r>
      <w:r w:rsidR="00D31A27" w:rsidRPr="00E84AAC">
        <w:t xml:space="preserve"> </w:t>
      </w:r>
      <w:r w:rsidR="00D921F3" w:rsidRPr="00E84AAC">
        <w:t>Jika dalam k</w:t>
      </w:r>
      <w:r w:rsidR="00430337" w:rsidRPr="00E84AAC">
        <w:t>o</w:t>
      </w:r>
      <w:r w:rsidR="00D921F3" w:rsidRPr="00E84AAC">
        <w:t>ntestasi Pilkada DKI Jakarta Anies menjadi representasi pribumi</w:t>
      </w:r>
      <w:r w:rsidR="00E548B0" w:rsidRPr="00E84AAC">
        <w:t xml:space="preserve"> Islami</w:t>
      </w:r>
      <w:r w:rsidR="00D921F3" w:rsidRPr="00E84AAC">
        <w:t xml:space="preserve">, maka pada Pemilu 2024 Anies </w:t>
      </w:r>
      <w:r w:rsidR="00B71A35" w:rsidRPr="00E84AAC">
        <w:t>direpresentasikan sebagai</w:t>
      </w:r>
      <w:r w:rsidR="00D921F3" w:rsidRPr="00E84AAC">
        <w:t xml:space="preserve"> etnis Arab </w:t>
      </w:r>
      <w:r w:rsidR="004E6015" w:rsidRPr="00E84AAC">
        <w:t>Yaman yang intoleran dan radikal seperti pada gambar berikut:</w:t>
      </w:r>
      <w:r w:rsidR="004B14DF" w:rsidRPr="00E84AAC">
        <w:t xml:space="preserve"> </w:t>
      </w:r>
    </w:p>
    <w:p w:rsidR="002D72E4" w:rsidRPr="00E84AAC" w:rsidRDefault="004E6015" w:rsidP="002D72E4">
      <w:pPr>
        <w:pStyle w:val="Communicatus23BodyArtikelParagraf2dst"/>
        <w:ind w:firstLine="0"/>
        <w:jc w:val="center"/>
      </w:pPr>
      <w:r w:rsidRPr="00E84AAC">
        <w:rPr>
          <w:noProof/>
          <w:lang w:eastAsia="en-US"/>
        </w:rPr>
        <w:drawing>
          <wp:inline distT="0" distB="0" distL="0" distR="0" wp14:anchorId="4B645BC1" wp14:editId="5EB9AEEB">
            <wp:extent cx="4752340" cy="238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52340" cy="2387600"/>
                    </a:xfrm>
                    <a:prstGeom prst="rect">
                      <a:avLst/>
                    </a:prstGeom>
                  </pic:spPr>
                </pic:pic>
              </a:graphicData>
            </a:graphic>
          </wp:inline>
        </w:drawing>
      </w:r>
    </w:p>
    <w:p w:rsidR="002D72E4" w:rsidRDefault="002D72E4" w:rsidP="00052AC4">
      <w:pPr>
        <w:pStyle w:val="Communicatus23BodyArtikelParagraf2dst"/>
        <w:ind w:firstLine="0"/>
      </w:pPr>
      <w:r w:rsidRPr="00E84AAC">
        <w:t xml:space="preserve">Sumber: </w:t>
      </w:r>
      <w:r w:rsidR="004E6015" w:rsidRPr="00E84AAC">
        <w:fldChar w:fldCharType="begin" w:fldLock="1"/>
      </w:r>
      <w:r w:rsidR="007D5C63" w:rsidRPr="00E84AAC">
        <w:instrText>ADDIN CSL_CITATION {"citationItems":[{"id":"ITEM-1","itemData":{"URL":"https://www.instagram.com/p/CuG0nKdJiGu/","accessed":{"date-parts":[["2023","7","17"]]},"author":[{"dropping-particle":"","family":"@kadrun_logicc","given":"","non-dropping-particle":"","parse-names":false,"suffix":""}],"container-title":"Instagram","id":"ITEM-1","issued":{"date-parts":[["2023"]]},"title":"Istimewa Apanya? Punya Keturunan Yaman Tapi Hobi Provokator dan Fitnah Pesaingnya","type":"webpage"},"uris":["http://www.mendeley.com/documents/?uuid=91c45e86-846b-4cfb-810f-3e83f3a0a720"]}],"mendeley":{"formattedCitation":"(@kadrun_logicc, 2023)","manualFormatting":"@kadrun_logicc (2023)","plainTextFormattedCitation":"(@kadrun_logicc, 2023)","previouslyFormattedCitation":"(@kadrun_logicc, 2023)"},"properties":{"noteIndex":0},"schema":"https://github.com/citation-style-language/schema/raw/master/csl-citation.json"}</w:instrText>
      </w:r>
      <w:r w:rsidR="004E6015" w:rsidRPr="00E84AAC">
        <w:fldChar w:fldCharType="separate"/>
      </w:r>
      <w:r w:rsidR="004E6015" w:rsidRPr="00E84AAC">
        <w:rPr>
          <w:noProof/>
        </w:rPr>
        <w:t>@kadrun_logicc (2023)</w:t>
      </w:r>
      <w:r w:rsidR="004E6015" w:rsidRPr="00E84AAC">
        <w:fldChar w:fldCharType="end"/>
      </w:r>
    </w:p>
    <w:p w:rsidR="00052AC4" w:rsidRPr="00E84AAC" w:rsidRDefault="00453C55" w:rsidP="00052AC4">
      <w:pPr>
        <w:pStyle w:val="Communicatus23BodyArtikelParagraf2dst"/>
        <w:spacing w:before="120" w:after="120"/>
        <w:ind w:firstLine="0"/>
        <w:jc w:val="center"/>
      </w:pPr>
      <w:r>
        <w:t>Gambar 5</w:t>
      </w:r>
      <w:r w:rsidR="00052AC4" w:rsidRPr="00E84AAC">
        <w:t>. Contoh Simulasi Etnosentrisme Pada Anies</w:t>
      </w:r>
    </w:p>
    <w:p w:rsidR="004022C5" w:rsidRPr="00E84AAC" w:rsidRDefault="00052AC4" w:rsidP="00052AC4">
      <w:pPr>
        <w:pStyle w:val="Communicatus23BodyArtikelParagraf2dst"/>
        <w:ind w:firstLine="0"/>
      </w:pPr>
      <w:r>
        <w:t xml:space="preserve">       </w:t>
      </w:r>
      <w:r w:rsidR="00F14683" w:rsidRPr="00E84AAC">
        <w:t xml:space="preserve">Pada </w:t>
      </w:r>
      <w:r w:rsidR="00453C55">
        <w:t>gambar 5</w:t>
      </w:r>
      <w:r w:rsidR="00F14683" w:rsidRPr="00E84AAC">
        <w:t xml:space="preserve"> </w:t>
      </w:r>
      <w:r w:rsidR="00F14683" w:rsidRPr="00E84AAC">
        <w:rPr>
          <w:i/>
        </w:rPr>
        <w:t xml:space="preserve">buzzer </w:t>
      </w:r>
      <w:r w:rsidR="00F14683" w:rsidRPr="00E84AAC">
        <w:t xml:space="preserve">mengomentari berita media </w:t>
      </w:r>
      <w:r w:rsidR="00F14683" w:rsidRPr="00E84AAC">
        <w:rPr>
          <w:i/>
        </w:rPr>
        <w:t>online</w:t>
      </w:r>
      <w:r w:rsidR="00F14683" w:rsidRPr="00E84AAC">
        <w:t xml:space="preserve"> yang membahas pernyataan Refli Harun ketika Anies diundang ibadah haji oleh kerajaan Arab S</w:t>
      </w:r>
      <w:r w:rsidR="007D5C63" w:rsidRPr="00E84AAC">
        <w:t xml:space="preserve">audi. Refli menyampaikan bahwa Anies beruntung diundang oleh kerajaan Arab Saudi dan termasuk memiliki keistimewaan dengan adanya undangan tersebut </w:t>
      </w:r>
      <w:r w:rsidR="007D5C63" w:rsidRPr="00E84AAC">
        <w:fldChar w:fldCharType="begin" w:fldLock="1"/>
      </w:r>
      <w:r w:rsidR="00650FA8" w:rsidRPr="00E84AAC">
        <w:instrText>ADDIN CSL_CITATION {"citationItems":[{"id":"ITEM-1","itemData":{"URL":"https://kbanews.com/hot-news/refly-harun-anies-baswedan-miliki-keistimewaan-kerajaan-arab-saudi/","accessed":{"date-parts":[["2023","7","17"]]},"author":[{"dropping-particle":"","family":"Kba","given":"","non-dropping-particle":"","parse-names":false,"suffix":""}],"container-title":"kbanews.com","id":"ITEM-1","issued":{"date-parts":[["2023"]]},"title":"Refly Harun : Anies Baswedan Miliki Keistimewaan Kerajaan Arab Saudi","type":"webpage"},"uris":["http://www.mendeley.com/documents/?uuid=82afa92e-1956-45bd-8983-ca01f23fc871"]}],"mendeley":{"formattedCitation":"(Kba, 2023)","plainTextFormattedCitation":"(Kba, 2023)","previouslyFormattedCitation":"(Kba, 2023)"},"properties":{"noteIndex":0},"schema":"https://github.com/citation-style-language/schema/raw/master/csl-citation.json"}</w:instrText>
      </w:r>
      <w:r w:rsidR="007D5C63" w:rsidRPr="00E84AAC">
        <w:fldChar w:fldCharType="separate"/>
      </w:r>
      <w:r w:rsidR="007D5C63" w:rsidRPr="00E84AAC">
        <w:rPr>
          <w:noProof/>
        </w:rPr>
        <w:t>(Kba, 2023)</w:t>
      </w:r>
      <w:r w:rsidR="007D5C63" w:rsidRPr="00E84AAC">
        <w:fldChar w:fldCharType="end"/>
      </w:r>
      <w:r w:rsidR="007D5C63" w:rsidRPr="00E84AAC">
        <w:t xml:space="preserve">. </w:t>
      </w:r>
      <w:r w:rsidR="00FC5084" w:rsidRPr="00E84AAC">
        <w:t xml:space="preserve">Menanggapi </w:t>
      </w:r>
      <w:r w:rsidR="004D2E74" w:rsidRPr="00E84AAC">
        <w:t xml:space="preserve">pernyataan Refli Harun </w:t>
      </w:r>
      <w:r w:rsidR="00FC5084" w:rsidRPr="00E84AAC">
        <w:rPr>
          <w:i/>
        </w:rPr>
        <w:t>buzzer</w:t>
      </w:r>
      <w:r w:rsidR="00FC5084" w:rsidRPr="00E84AAC">
        <w:t xml:space="preserve"> menggunakan realitas garis keturunan Anies, yakni dari Arab Y</w:t>
      </w:r>
      <w:r w:rsidR="004D2E74" w:rsidRPr="00E84AAC">
        <w:t>aman.</w:t>
      </w:r>
      <w:r w:rsidR="007C15A4" w:rsidRPr="00E84AAC">
        <w:t xml:space="preserve"> Realitas etnis Anies sebelumny</w:t>
      </w:r>
      <w:r w:rsidR="00AA1B50" w:rsidRPr="00E84AAC">
        <w:t>a sudah dijelaskan pada gambar 3</w:t>
      </w:r>
      <w:r w:rsidR="007C15A4" w:rsidRPr="00E84AAC">
        <w:t>, yang mana memiliki sejarah konflik dengan Arab Quraisy atau para habaib yang bergabung ke Ormas NU.</w:t>
      </w:r>
    </w:p>
    <w:p w:rsidR="00650FA8" w:rsidRPr="00E84AAC" w:rsidRDefault="00220A29" w:rsidP="00220A29">
      <w:pPr>
        <w:pStyle w:val="Communicatus23BodyArtikelParagraf2dst"/>
        <w:ind w:firstLine="0"/>
        <w:rPr>
          <w:bCs/>
        </w:rPr>
      </w:pPr>
      <w:r>
        <w:rPr>
          <w:bCs/>
        </w:rPr>
        <w:t xml:space="preserve">       </w:t>
      </w:r>
      <w:r w:rsidR="00F1429D" w:rsidRPr="00E84AAC">
        <w:rPr>
          <w:bCs/>
        </w:rPr>
        <w:t xml:space="preserve">Hiperrealitas yang muncul dengan adanya konten-konten </w:t>
      </w:r>
      <w:r w:rsidR="00F1429D" w:rsidRPr="00E84AAC">
        <w:rPr>
          <w:bCs/>
          <w:i/>
        </w:rPr>
        <w:t>buzzer</w:t>
      </w:r>
      <w:r w:rsidR="00F1429D" w:rsidRPr="00E84AAC">
        <w:rPr>
          <w:bCs/>
        </w:rPr>
        <w:t xml:space="preserve"> terhadap </w:t>
      </w:r>
      <w:r w:rsidR="00F1429D" w:rsidRPr="00E84AAC">
        <w:rPr>
          <w:bCs/>
        </w:rPr>
        <w:lastRenderedPageBreak/>
        <w:t xml:space="preserve">Anies dapat </w:t>
      </w:r>
      <w:r w:rsidR="007C15A4" w:rsidRPr="00E84AAC">
        <w:rPr>
          <w:bCs/>
        </w:rPr>
        <w:t xml:space="preserve">dilihat dalam beberapa aksi penolakan </w:t>
      </w:r>
      <w:r w:rsidR="00A21DC5" w:rsidRPr="00E84AAC">
        <w:rPr>
          <w:bCs/>
        </w:rPr>
        <w:t>kunjungan</w:t>
      </w:r>
      <w:r w:rsidR="007C15A4" w:rsidRPr="00E84AAC">
        <w:rPr>
          <w:bCs/>
        </w:rPr>
        <w:t xml:space="preserve"> Anies di berbagai daerah </w:t>
      </w:r>
      <w:r w:rsidR="00664BBC" w:rsidRPr="00E84AAC">
        <w:rPr>
          <w:bCs/>
        </w:rPr>
        <w:t>dengan isu Suku, Agama, Ras, dan Antar golongan (SARA). Tagar kadrun di Instagram menjadi sumber simulakra agama dan etnis Anies Baswedan, penguatan bahasa seperti sebutan Wan Abud merujuk pada tokoh Arab yang konyol da</w:t>
      </w:r>
      <w:r w:rsidR="00502D83" w:rsidRPr="00E84AAC">
        <w:rPr>
          <w:bCs/>
        </w:rPr>
        <w:t>n tidak layak menjadi pemimpin, disamping juga ada s</w:t>
      </w:r>
      <w:r w:rsidR="00664BBC" w:rsidRPr="00E84AAC">
        <w:rPr>
          <w:bCs/>
        </w:rPr>
        <w:t xml:space="preserve">imbol-simbol seperti bendera HTI, </w:t>
      </w:r>
      <w:r w:rsidR="00070CD2" w:rsidRPr="00E84AAC">
        <w:rPr>
          <w:bCs/>
        </w:rPr>
        <w:t xml:space="preserve">FPI, foto Rizieq Shihab dan </w:t>
      </w:r>
      <w:r w:rsidR="00664BBC" w:rsidRPr="00E84AAC">
        <w:rPr>
          <w:bCs/>
        </w:rPr>
        <w:t xml:space="preserve">kata-kata khilafah </w:t>
      </w:r>
      <w:r w:rsidR="00502D83" w:rsidRPr="00E84AAC">
        <w:rPr>
          <w:bCs/>
        </w:rPr>
        <w:t>untuk</w:t>
      </w:r>
      <w:r w:rsidR="00664BBC" w:rsidRPr="00E84AAC">
        <w:rPr>
          <w:bCs/>
        </w:rPr>
        <w:t xml:space="preserve"> mensimulasikan Anies dan pendukungnya di Instagram</w:t>
      </w:r>
      <w:r w:rsidR="00650FA8" w:rsidRPr="00E84AAC">
        <w:rPr>
          <w:bCs/>
        </w:rPr>
        <w:t>.</w:t>
      </w:r>
    </w:p>
    <w:p w:rsidR="00650FA8" w:rsidRPr="00E84AAC" w:rsidRDefault="00220A29" w:rsidP="00220A29">
      <w:pPr>
        <w:pStyle w:val="Communicatus23BodyArtikelParagraf2dst"/>
        <w:ind w:firstLine="0"/>
      </w:pPr>
      <w:r>
        <w:rPr>
          <w:bCs/>
        </w:rPr>
        <w:t xml:space="preserve">       </w:t>
      </w:r>
      <w:r w:rsidR="00502D83" w:rsidRPr="00E84AAC">
        <w:rPr>
          <w:bCs/>
        </w:rPr>
        <w:t xml:space="preserve">Menurut </w:t>
      </w:r>
      <w:r w:rsidR="00502D83" w:rsidRPr="00E84AAC">
        <w:rPr>
          <w:bCs/>
        </w:rPr>
        <w:fldChar w:fldCharType="begin" w:fldLock="1"/>
      </w:r>
      <w:r w:rsidR="00AA1B50" w:rsidRPr="00E84AAC">
        <w:rPr>
          <w:bCs/>
        </w:rPr>
        <w:instrText>ADDIN CSL_CITATION {"citationItems":[{"id":"ITEM-1","itemData":{"ISBN":"9781787284395","author":[{"dropping-particle":"","family":"Radiansyah","given":"Rifi Rivani","non-dropping-particle":"","parse-names":false,"suffix":""}],"container-title":"Jurnal Ilmu Sosial dan Ilmu Politik","id":"ITEM-1","issue":"2","issued":{"date-parts":[["2019"]]},"page":"30-47","title":"Konsumerisme Hingga Hiper-Realitas Politik di Ruang Publik Baru Era Cyberspace (Antara Kemunduran atau Kemajuan Bagi Pembangunan Negara Indonesia yang Demokratis)","type":"article-journal","volume":"3"},"uris":["http://www.mendeley.com/documents/?uuid=b718dc2a-6378-47e8-9f24-487c60747f4e"]}],"mendeley":{"formattedCitation":"(Radiansyah, 2019)","manualFormatting":"Radiansyah (2019)","plainTextFormattedCitation":"(Radiansyah, 2019)","previouslyFormattedCitation":"(Radiansyah, 2019)"},"properties":{"noteIndex":0},"schema":"https://github.com/citation-style-language/schema/raw/master/csl-citation.json"}</w:instrText>
      </w:r>
      <w:r w:rsidR="00502D83" w:rsidRPr="00E84AAC">
        <w:rPr>
          <w:bCs/>
        </w:rPr>
        <w:fldChar w:fldCharType="separate"/>
      </w:r>
      <w:r w:rsidR="00502D83" w:rsidRPr="00E84AAC">
        <w:rPr>
          <w:bCs/>
          <w:noProof/>
        </w:rPr>
        <w:t>Radiansyah (2019)</w:t>
      </w:r>
      <w:r w:rsidR="00502D83" w:rsidRPr="00E84AAC">
        <w:rPr>
          <w:bCs/>
        </w:rPr>
        <w:fldChar w:fldCharType="end"/>
      </w:r>
      <w:r w:rsidR="00502D83" w:rsidRPr="00E84AAC">
        <w:rPr>
          <w:bCs/>
        </w:rPr>
        <w:t xml:space="preserve"> di era </w:t>
      </w:r>
      <w:r w:rsidR="00502D83" w:rsidRPr="00E84AAC">
        <w:rPr>
          <w:bCs/>
          <w:i/>
        </w:rPr>
        <w:t>cyber space</w:t>
      </w:r>
      <w:r w:rsidR="00502D83" w:rsidRPr="00E84AAC">
        <w:rPr>
          <w:bCs/>
        </w:rPr>
        <w:t xml:space="preserve"> ini kenyataan yang ada di media </w:t>
      </w:r>
      <w:r w:rsidR="005C656E" w:rsidRPr="00E84AAC">
        <w:rPr>
          <w:bCs/>
        </w:rPr>
        <w:t xml:space="preserve">dianggap lebih nyata daripada kenyataan yang sebenarnya, kenyataan telah digantikan oleh simbol-simbol yang ada dalam media sosial. </w:t>
      </w:r>
      <w:r w:rsidR="00AA1B50" w:rsidRPr="00E84AAC">
        <w:rPr>
          <w:bCs/>
        </w:rPr>
        <w:t xml:space="preserve">Menurut </w:t>
      </w:r>
      <w:r w:rsidR="00AA1B50" w:rsidRPr="00E84AAC">
        <w:rPr>
          <w:bCs/>
        </w:rPr>
        <w:fldChar w:fldCharType="begin" w:fldLock="1"/>
      </w:r>
      <w:r w:rsidR="0057440D" w:rsidRPr="00E84AAC">
        <w:rPr>
          <w:bCs/>
        </w:rPr>
        <w:instrText>ADDIN CSL_CITATION {"citationItems":[{"id":"ITEM-1","itemData":{"abstract":"Status Literasi Digital di Indonesia pada tahun 2022 mengalami kenaikan menjadi 3,54 dibandingkan tahun sebelumnya. Pengukuran dengan Kerangka Indeks Literasi Digital tahun 2022 ini menggunakan empat pilar, yaitu Kecakapan Digital (Digital Skill). Etika Digital (Digital Ethics), Keamanan Digital (Digital Safety), dan Budaya Digital (Digital Culture). Survei ini menunjukkan bahwa laki-laki, kelompok pekerja di sektor pemerintah/TNI/Polri, berpendidikan tinggi, dan tinggal di wilayah urban memiliki indeks lebih tinggi dibanding kelompok lainnya. Dari 34 Provinsi di Indonesia. DI Yogyakarta masih menjadi provinsi dengan Indeks Literasi Digital tertinggi selama dua tahun berturut-turut, dengan skor indeks tahun ini sebesar 3,64.","author":[{"dropping-particle":"","family":"Kemenkominfo","given":"","non-dropping-particle":"","parse-names":false,"suffix":""}],"id":"ITEM-1","issued":{"date-parts":[["2022"]]},"number-of-pages":"1-77","publisher":"Kemenkominfo","publisher-place":"Jakarta","title":"Status Literasi Digital Indonesia 2022","type":"book"},"uris":["http://www.mendeley.com/documents/?uuid=b53d48b8-2d34-41ad-b6fc-a89c8ad76eb4"]}],"mendeley":{"formattedCitation":"(Kemenkominfo, 2022)","manualFormatting":"Kemenkominfo (2022)","plainTextFormattedCitation":"(Kemenkominfo, 2022)","previouslyFormattedCitation":"(Kemenkominfo, 2022)"},"properties":{"noteIndex":0},"schema":"https://github.com/citation-style-language/schema/raw/master/csl-citation.json"}</w:instrText>
      </w:r>
      <w:r w:rsidR="00AA1B50" w:rsidRPr="00E84AAC">
        <w:rPr>
          <w:bCs/>
        </w:rPr>
        <w:fldChar w:fldCharType="separate"/>
      </w:r>
      <w:r w:rsidR="00AA1B50" w:rsidRPr="00E84AAC">
        <w:rPr>
          <w:bCs/>
          <w:noProof/>
        </w:rPr>
        <w:t>Kemenkominfo (2022)</w:t>
      </w:r>
      <w:r w:rsidR="00AA1B50" w:rsidRPr="00E84AAC">
        <w:rPr>
          <w:bCs/>
        </w:rPr>
        <w:fldChar w:fldCharType="end"/>
      </w:r>
      <w:r w:rsidR="00AA1B50" w:rsidRPr="00E84AAC">
        <w:rPr>
          <w:bCs/>
        </w:rPr>
        <w:t xml:space="preserve"> media sosial Instagram menjadi sumber referensi tebanyak yang penggunany</w:t>
      </w:r>
      <w:r w:rsidR="00D13741" w:rsidRPr="00E84AAC">
        <w:rPr>
          <w:bCs/>
        </w:rPr>
        <w:t>a didominasi oleh usia muda 17-4</w:t>
      </w:r>
      <w:r w:rsidR="00AA1B50" w:rsidRPr="00E84AAC">
        <w:rPr>
          <w:bCs/>
        </w:rPr>
        <w:t>4 tahun</w:t>
      </w:r>
      <w:r w:rsidR="00D13741" w:rsidRPr="00E84AAC">
        <w:rPr>
          <w:bCs/>
        </w:rPr>
        <w:t>, yang dalam kategori KPU RI masuk dalam pemilih muda</w:t>
      </w:r>
      <w:r w:rsidR="00AA1B50" w:rsidRPr="00E84AAC">
        <w:rPr>
          <w:bCs/>
        </w:rPr>
        <w:t xml:space="preserve">. </w:t>
      </w:r>
      <w:r w:rsidR="00AA1B50" w:rsidRPr="00E84AAC">
        <w:t xml:space="preserve">Menurut </w:t>
      </w:r>
      <w:r w:rsidR="00AA1B50" w:rsidRPr="00E84AAC">
        <w:fldChar w:fldCharType="begin" w:fldLock="1"/>
      </w:r>
      <w:r w:rsidR="00AA1B50" w:rsidRPr="00E84AAC">
        <w:instrText>ADDIN CSL_CITATION {"citationItems":[{"id":"ITEM-1","itemData":{"URL":"https://datareportal.com/reports/digital-2023-indonesia","accessed":{"date-parts":[["2023","3","12"]]},"author":[{"dropping-particle":"","family":"Kemp","given":"Simon","non-dropping-particle":"","parse-names":false,"suffix":""}],"container-title":"DATAREPORTAL","id":"ITEM-1","issued":{"date-parts":[["2023"]]},"title":"Digital 2023: Indonesia","type":"webpage"},"uris":["http://www.mendeley.com/documents/?uuid=46386182-b7b8-4fa9-9f3a-9763e0b202d0"]}],"mendeley":{"formattedCitation":"(Kemp, 2023)","manualFormatting":"Kemp (2023)","plainTextFormattedCitation":"(Kemp, 2023)","previouslyFormattedCitation":"(Kemp, 2023)"},"properties":{"noteIndex":0},"schema":"https://github.com/citation-style-language/schema/raw/master/csl-citation.json"}</w:instrText>
      </w:r>
      <w:r w:rsidR="00AA1B50" w:rsidRPr="00E84AAC">
        <w:fldChar w:fldCharType="separate"/>
      </w:r>
      <w:r w:rsidR="00AA1B50" w:rsidRPr="00E84AAC">
        <w:rPr>
          <w:noProof/>
        </w:rPr>
        <w:t>Kemp (2023)</w:t>
      </w:r>
      <w:r w:rsidR="00AA1B50" w:rsidRPr="00E84AAC">
        <w:fldChar w:fldCharType="end"/>
      </w:r>
      <w:r w:rsidR="00AA1B50" w:rsidRPr="00E84AAC">
        <w:t xml:space="preserve"> pengguna media sosial di Indonesia</w:t>
      </w:r>
      <w:r w:rsidR="00D13741" w:rsidRPr="00E84AAC">
        <w:t xml:space="preserve"> telah</w:t>
      </w:r>
      <w:r w:rsidR="00AA1B50" w:rsidRPr="00E84AAC">
        <w:t xml:space="preserve"> mencapai angka 167 juta jiwa </w:t>
      </w:r>
      <w:r w:rsidR="00D13741" w:rsidRPr="00E84AAC">
        <w:t>dengan dominasi 79,3% pengguna usia muda. Dengan data tersebut hiperialitas politik identitas di media sosial Instagram berpotensi menghadirkan polarisasi pemilih berdasarkan agama dan etnis.</w:t>
      </w:r>
      <w:r w:rsidR="000463BB" w:rsidRPr="00E84AAC">
        <w:t xml:space="preserve"> Tagar Kadrun menjadi ruang simulasi yang dominan dalam menciptakan simulakra identitas Anies Baswedan dengan menciptakan interkasi 43.504 sejak 03 se</w:t>
      </w:r>
      <w:r w:rsidR="00197B32" w:rsidRPr="00E84AAC">
        <w:t>ptember 2022 hingga 03 mei 2023 degan rincian interaksi sebagai berikut:</w:t>
      </w:r>
    </w:p>
    <w:p w:rsidR="00197B32" w:rsidRPr="00E84AAC" w:rsidRDefault="00936EF3" w:rsidP="00197B32">
      <w:pPr>
        <w:pStyle w:val="Communicatus23BodyArtikelParagraf2dst"/>
        <w:ind w:firstLine="0"/>
        <w:jc w:val="center"/>
      </w:pPr>
      <w:r w:rsidRPr="00E84AAC">
        <w:rPr>
          <w:noProof/>
          <w:lang w:eastAsia="en-US"/>
        </w:rPr>
        <w:drawing>
          <wp:inline distT="0" distB="0" distL="0" distR="0" wp14:anchorId="4764C963" wp14:editId="008EC6CA">
            <wp:extent cx="4725035" cy="13462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02" t="4800" r="2885" b="80007"/>
                    <a:stretch/>
                  </pic:blipFill>
                  <pic:spPr bwMode="auto">
                    <a:xfrm>
                      <a:off x="0" y="0"/>
                      <a:ext cx="4779590" cy="1361743"/>
                    </a:xfrm>
                    <a:prstGeom prst="rect">
                      <a:avLst/>
                    </a:prstGeom>
                    <a:ln>
                      <a:noFill/>
                    </a:ln>
                    <a:extLst>
                      <a:ext uri="{53640926-AAD7-44D8-BBD7-CCE9431645EC}">
                        <a14:shadowObscured xmlns:a14="http://schemas.microsoft.com/office/drawing/2010/main"/>
                      </a:ext>
                    </a:extLst>
                  </pic:spPr>
                </pic:pic>
              </a:graphicData>
            </a:graphic>
          </wp:inline>
        </w:drawing>
      </w:r>
    </w:p>
    <w:p w:rsidR="00197B32" w:rsidRDefault="00936EF3" w:rsidP="00F760F6">
      <w:pPr>
        <w:pStyle w:val="Communicatus23BodyArtikelParagraf2dst"/>
        <w:ind w:left="142" w:firstLine="0"/>
      </w:pPr>
      <w:r w:rsidRPr="00E84AAC">
        <w:t>Sumber: Hasil Olah Data Penelitian</w:t>
      </w:r>
    </w:p>
    <w:p w:rsidR="00F760F6" w:rsidRPr="00E84AAC" w:rsidRDefault="00453C55" w:rsidP="00F760F6">
      <w:pPr>
        <w:pStyle w:val="Communicatus23BodyArtikelParagraf2dst"/>
        <w:spacing w:before="120" w:after="120"/>
        <w:ind w:right="0" w:firstLine="0"/>
        <w:jc w:val="center"/>
      </w:pPr>
      <w:r>
        <w:t>Gambar 6</w:t>
      </w:r>
      <w:r w:rsidR="00F760F6" w:rsidRPr="00E84AAC">
        <w:t xml:space="preserve">. Total Interaksi dan Kata Yang Paling Banyak Digunakan </w:t>
      </w:r>
      <w:r w:rsidR="00F760F6" w:rsidRPr="00E84AAC">
        <w:rPr>
          <w:i/>
        </w:rPr>
        <w:t>Buzzer</w:t>
      </w:r>
    </w:p>
    <w:p w:rsidR="00B77E6D" w:rsidRDefault="00F760F6" w:rsidP="00F760F6">
      <w:pPr>
        <w:pStyle w:val="Communicatus23BodyArtikelParagraf2dst"/>
        <w:ind w:firstLine="0"/>
      </w:pPr>
      <w:r>
        <w:t xml:space="preserve">       </w:t>
      </w:r>
      <w:r w:rsidR="00936EF3" w:rsidRPr="00E84AAC">
        <w:t xml:space="preserve">Gambar di atas dapat dimaknai bahwa telah ada sebanyak 886 konten atau unggahan di Instagram dengan tagar kadrun dari 03 oktober 2022 hingga 03 mei 2023 dengan total suka 41.690 dan 1.814 komentar. Sedangkan kata yang paling banyak digunakan sebagai </w:t>
      </w:r>
      <w:r w:rsidR="00936EF3" w:rsidRPr="00E84AAC">
        <w:rPr>
          <w:i/>
        </w:rPr>
        <w:t>caption</w:t>
      </w:r>
      <w:r w:rsidR="00936EF3" w:rsidRPr="00E84AAC">
        <w:t xml:space="preserve"> adalah “yang akan khilafah”, artinya bahwa Anies dikonstr</w:t>
      </w:r>
      <w:r w:rsidR="006F4D45">
        <w:t>uksi sebagai sosok yang akan meng</w:t>
      </w:r>
      <w:r w:rsidR="00936EF3" w:rsidRPr="00E84AAC">
        <w:t xml:space="preserve">ubah ideologi Indonesia menjadi khilafah. Temuan kata yang paling banyak digunakan dalam caption ini sesuai dengan konten-konten yang diuggah oleh </w:t>
      </w:r>
      <w:r w:rsidR="00936EF3" w:rsidRPr="00E84AAC">
        <w:rPr>
          <w:i/>
        </w:rPr>
        <w:t>buzzer</w:t>
      </w:r>
      <w:r w:rsidR="00936EF3" w:rsidRPr="00E84AAC">
        <w:t xml:space="preserve"> dan menjadi penunjang simulasi paham radikalisme Anies Baswedan dan pendukungnya.</w:t>
      </w:r>
    </w:p>
    <w:p w:rsidR="00B77E6D" w:rsidRDefault="00B77E6D" w:rsidP="00F760F6">
      <w:pPr>
        <w:pStyle w:val="Communicatus23BodyArtikelParagraf2dst"/>
        <w:ind w:firstLine="0"/>
      </w:pPr>
      <w:r>
        <w:t xml:space="preserve">       Dewasa ini, perjumpaan muslim di Indonesia dengan perkembangan tekonologi informasi dan komunikasi menambah jumlah </w:t>
      </w:r>
      <w:r w:rsidRPr="00A67E3F">
        <w:rPr>
          <w:i/>
        </w:rPr>
        <w:t>share</w:t>
      </w:r>
      <w:r>
        <w:t xml:space="preserve"> informasi dan partisipasi keagamaan secara </w:t>
      </w:r>
      <w:r w:rsidRPr="00921B05">
        <w:rPr>
          <w:i/>
        </w:rPr>
        <w:t>online</w:t>
      </w:r>
      <w:r>
        <w:t xml:space="preserve"> di Indonesia. Kendati demikian, konten-konten </w:t>
      </w:r>
      <w:r>
        <w:lastRenderedPageBreak/>
        <w:t xml:space="preserve">di media sosial seringkali memunculkan perdebatan antar agama dan golongan yang mengarahkan pada polarisasi politik identitas </w:t>
      </w:r>
      <w:r>
        <w:fldChar w:fldCharType="begin" w:fldLock="1"/>
      </w:r>
      <w:r>
        <w:instrText>ADDIN CSL_CITATION {"citationItems":[{"id":"ITEM-1","itemData":{"DOI":"10.1080/10357823.2023.2291103","ISSN":"14678403","abstract":"This introduction considers two developments that have hitherto occupied separate realms of scholarship: the increasing visibility of pious consumption, and the proliferation in Indonesia of Muslim authorities and the associated fragmentation of Muslim publics. We identify three significant themes that connect these developments. First, the borders that separate religion and consumerism have become increasingly porous. Indonesian Muslims’ uptake of new technologies and non-religious cultural forms has broadened the range of possibilities for practice and faith, which in turn has facilitated the emergence of new figures of Islamic authority. Second, online platforms for Islamic experience and participation have intensified religious identity politics. Visibility is needed for success in the world of social media, and claimants to authority in online spaces frequently exploit differences in religious and intra-religious segments to achieve this. Third, the concept of the ‘middle class’ has been useful for understanding the adoption of new technologies and media forms by Muslims, yet we suggest that Islamic consumerism should be decoupled from the concept of the Muslim middle class. We conclude by suggesting that the debate about consumerism would be enhanced by a renewed focus on materiality and its social meanings in Islamic practice.","author":[{"dropping-particle":"","family":"Millie","given":"Julian","non-dropping-particle":"","parse-names":false,"suffix":""},{"dropping-particle":"","family":"Baulch","given":"Emma","non-dropping-particle":"","parse-names":false,"suffix":""}],"container-title":"Asian Studies Review","id":"ITEM-1","issue":"1","issued":{"date-parts":[["2024"]]},"page":"1-18","publisher":"Routledge","title":"Beyond the Middle Classes, Beyond New Media: The Politics of Islamic Consumerism in Indonesia","type":"article-journal","volume":"48"},"uris":["http://www.mendeley.com/documents/?uuid=799fcc07-de5c-4e9d-8f42-f02e8f527fa2"]}],"mendeley":{"formattedCitation":"(Millie &amp; Baulch, 2024)","plainTextFormattedCitation":"(Millie &amp; Baulch, 2024)","previouslyFormattedCitation":"(Millie &amp; Baulch, 2024)"},"properties":{"noteIndex":0},"schema":"https://github.com/citation-style-language/schema/raw/master/csl-citation.json"}</w:instrText>
      </w:r>
      <w:r>
        <w:fldChar w:fldCharType="separate"/>
      </w:r>
      <w:r w:rsidRPr="00A44B62">
        <w:rPr>
          <w:noProof/>
        </w:rPr>
        <w:t>(Millie &amp; Baulch, 2024)</w:t>
      </w:r>
      <w:r>
        <w:fldChar w:fldCharType="end"/>
      </w:r>
      <w:r>
        <w:t>. Tidak jarang konflik antar pendukung terjadi karena adanya polarisasi ini. Dalam pandangan media, konflik, khususnya konflik yang melibatkan agama selalu menarik bagi khalayak media, sehingga tidak jarang memunculkan informasi yang simpang siur, memihak, bahkan hoaks</w:t>
      </w:r>
      <w:r>
        <w:rPr>
          <w:i/>
        </w:rPr>
        <w:t xml:space="preserve"> </w:t>
      </w:r>
      <w:r>
        <w:rPr>
          <w:i/>
        </w:rPr>
        <w:fldChar w:fldCharType="begin" w:fldLock="1"/>
      </w:r>
      <w:r>
        <w:rPr>
          <w:i/>
        </w:rPr>
        <w:instrText>ADDIN CSL_CITATION {"citationItems":[{"id":"ITEM-1","itemData":{"DOI":"10.15575/cjik.v5i2.15026","abstract":"This study aims to explore the meaning and motives of journalists in reporting on religious conflicts and explore journalists' views on the root causes and solutions of religious disputes. This study uses a qualitative approach; the considerations are expected to produce descriptive data, both written, oral, and the behavior of journalists in reporting. The results show that journalists generally interpret religious conflicts as enjoyable, meaningful, and sensitive events. The motives of journalists to report on religious conflicts are more in the interest of documenting newsworthy events, placing problems in a balanced way, and straightening out information confusion in the community. The causes of conflict occur due to differences in perspectives, misunderstandings, intolerance, excessive fanaticism, weak legal umbrella, government indecision, immature religious understanding, the inability of religious leaders to suppress mass emotions, and the presence of certain interested parties. The conflict solution that must be carried out is the existence of a clear and firm legal settlement umbrella and the importance of dialogue in policy formulation..","author":[{"dropping-particle":"","family":"Muhaemin","given":"Enjang","non-dropping-particle":"","parse-names":false,"suffix":""},{"dropping-particle":"","family":"Darsono","given":"Dono","non-dropping-particle":"","parse-names":false,"suffix":""}],"container-title":"Communicatus: Jurnal Ilmu komunikasi","id":"ITEM-1","issue":"2","issued":{"date-parts":[["2021"]]},"page":"205-230","title":"Komunikasi Wartawan dalam Reportase konflik Agama","type":"article-journal","volume":"5"},"uris":["http://www.mendeley.com/documents/?uuid=13d7ade0-7431-41ee-b548-e412aa208bac"]}],"mendeley":{"formattedCitation":"(Muhaemin &amp; Darsono, 2021)","plainTextFormattedCitation":"(Muhaemin &amp; Darsono, 2021)","previouslyFormattedCitation":"(Muhaemin &amp; Darsono, 2021)"},"properties":{"noteIndex":0},"schema":"https://github.com/citation-style-language/schema/raw/master/csl-citation.json"}</w:instrText>
      </w:r>
      <w:r>
        <w:rPr>
          <w:i/>
        </w:rPr>
        <w:fldChar w:fldCharType="separate"/>
      </w:r>
      <w:r w:rsidRPr="00C675A0">
        <w:rPr>
          <w:noProof/>
        </w:rPr>
        <w:t>(Muhaemin &amp; Darsono, 2021)</w:t>
      </w:r>
      <w:r>
        <w:rPr>
          <w:i/>
        </w:rPr>
        <w:fldChar w:fldCharType="end"/>
      </w:r>
      <w:r>
        <w:t>.</w:t>
      </w:r>
    </w:p>
    <w:p w:rsidR="002511E1" w:rsidRDefault="002511E1" w:rsidP="002511E1">
      <w:pPr>
        <w:pStyle w:val="Communicatus23BodyArtikelParagraf2dst"/>
        <w:ind w:firstLine="0"/>
      </w:pPr>
      <w:r>
        <w:t xml:space="preserve">       </w:t>
      </w:r>
      <w:r w:rsidRPr="00173F18">
        <w:fldChar w:fldCharType="begin" w:fldLock="1"/>
      </w:r>
      <w:r>
        <w:instrText>ADDIN CSL_CITATION {"citationItems":[{"id":"ITEM-1","itemData":{"DOI":"10.47233/jteksis.v3i1.182","abstract":"Media sosial merupakan media yang paling efektif dalam penyebaran informasi kepada publik. Keefektifannya karena tidak perlu didistribusikan lagi ke publik secara fisik, cukup hanya dengan memiliki akses internet. Penyebaran informasi pada media online sangat mudah dilakukan, karena tidak ada aturan yang mengekang dalam penulisan sebuah informasi pada media online. Oleh karena itu penyaringan informasi pada media online tidak dapat dilakukan, semua orang yang memiliki akses ke dalam media online dapat melakukan penyebaran informasi tanpa adanya penyaringan terlebih dahulu, dan dapat dikatakan penyebaran informasi ini dilakukan dengan cara anonymous atau sumber yang tidak jelas faktanya. Karna ketidakjelasan fakta yang disebarluaskan maka informasi bersifat hoax dan dapat menimbulkan ujaran kebencian.","author":[{"dropping-particle":"","family":"Rahmadhany","given":"Anissa","non-dropping-particle":"","parse-names":false,"suffix":""},{"dropping-particle":"","family":"Aldila Safitri","given":"Anggi","non-dropping-particle":"","parse-names":false,"suffix":""},{"dropping-particle":"","family":"Irwansyah","given":"Irwansyah","non-dropping-particle":"","parse-names":false,"suffix":""}],"container-title":"Jurnal Teknologi Dan Sistem Informasi Bisnis","id":"ITEM-1","issue":"1","issued":{"date-parts":[["2021"]]},"page":"30-43","title":"Fenomena Penyebaran Hoax dan Hate Speech pada Media Sosial","type":"article-journal","volume":"3"},"uris":["http://www.mendeley.com/documents/?uuid=b0ab1e3f-ca08-461d-bf65-e5ff0c7e8dce"]}],"mendeley":{"formattedCitation":"(Rahmadhany, Aldila Safitri, &amp; Irwansyah, 2021)","manualFormatting":"Rahmadhany et al (2021)","plainTextFormattedCitation":"(Rahmadhany, Aldila Safitri, &amp; Irwansyah, 2021)","previouslyFormattedCitation":"(Rahmadhany, Aldila Safitri, &amp; Irwansyah, 2021)"},"properties":{"noteIndex":0},"schema":"https://github.com/citation-style-language/schema/raw/master/csl-citation.json"}</w:instrText>
      </w:r>
      <w:r w:rsidRPr="00173F18">
        <w:fldChar w:fldCharType="separate"/>
      </w:r>
      <w:r w:rsidRPr="00173F18">
        <w:rPr>
          <w:noProof/>
        </w:rPr>
        <w:t>Rahmadhany</w:t>
      </w:r>
      <w:r>
        <w:rPr>
          <w:noProof/>
        </w:rPr>
        <w:t xml:space="preserve"> et al </w:t>
      </w:r>
      <w:r w:rsidRPr="00173F18">
        <w:rPr>
          <w:noProof/>
        </w:rPr>
        <w:t>(2021)</w:t>
      </w:r>
      <w:r w:rsidRPr="00173F18">
        <w:fldChar w:fldCharType="end"/>
      </w:r>
      <w:r w:rsidRPr="00173F18">
        <w:t xml:space="preserve"> </w:t>
      </w:r>
      <w:r>
        <w:t xml:space="preserve">menyebutkan </w:t>
      </w:r>
      <w:r w:rsidR="00ED5560">
        <w:t>masih</w:t>
      </w:r>
      <w:r>
        <w:t xml:space="preserve"> </w:t>
      </w:r>
      <w:r w:rsidR="00ED5560">
        <w:t xml:space="preserve">banyak </w:t>
      </w:r>
      <w:r w:rsidRPr="00173F18">
        <w:t>ma</w:t>
      </w:r>
      <w:r>
        <w:t>s</w:t>
      </w:r>
      <w:r w:rsidRPr="00173F18">
        <w:t>yarakat Indones</w:t>
      </w:r>
      <w:r>
        <w:t>ia</w:t>
      </w:r>
      <w:r w:rsidRPr="00173F18">
        <w:t xml:space="preserve"> </w:t>
      </w:r>
      <w:r w:rsidR="00ED5560">
        <w:t xml:space="preserve">yang </w:t>
      </w:r>
      <w:r w:rsidRPr="00173F18">
        <w:t>belum memahami literasi digital dengan baik</w:t>
      </w:r>
      <w:r>
        <w:t xml:space="preserve"> dan benar</w:t>
      </w:r>
      <w:r w:rsidRPr="00173F18">
        <w:t xml:space="preserve"> </w:t>
      </w:r>
      <w:r w:rsidR="00A145BB">
        <w:t>sehingga</w:t>
      </w:r>
      <w:r w:rsidRPr="00173F18">
        <w:t xml:space="preserve"> tidak</w:t>
      </w:r>
      <w:r w:rsidR="00A145BB">
        <w:t xml:space="preserve"> terbiasa</w:t>
      </w:r>
      <w:r w:rsidRPr="00173F18">
        <w:t xml:space="preserve"> melakukan kroscek informasi </w:t>
      </w:r>
      <w:r>
        <w:t xml:space="preserve">dan berpotensi tinggi memercayai hiperrelitas yang dibangun oleh </w:t>
      </w:r>
      <w:r w:rsidRPr="00ED5560">
        <w:rPr>
          <w:i/>
        </w:rPr>
        <w:t>buzzer</w:t>
      </w:r>
      <w:r w:rsidRPr="00173F18">
        <w:t>. Hal ini tentunya sangat berbahaya karena sebaran informasi hoa</w:t>
      </w:r>
      <w:r>
        <w:t>ks</w:t>
      </w:r>
      <w:r w:rsidRPr="00173F18">
        <w:t xml:space="preserve"> paling banyak terjadi di media sosial, terutama Instagram, Facebook, dan Twitter. Bahkan</w:t>
      </w:r>
      <w:r>
        <w:t>,</w:t>
      </w:r>
      <w:r w:rsidR="00A145BB">
        <w:t xml:space="preserve"> </w:t>
      </w:r>
      <w:r w:rsidRPr="00173F18">
        <w:t>dari kalangan mahasiswa</w:t>
      </w:r>
      <w:r>
        <w:t xml:space="preserve"> sekalipun</w:t>
      </w:r>
      <w:r w:rsidRPr="00173F18">
        <w:t>, sebagai generasi milenial yang terliterasi media</w:t>
      </w:r>
      <w:r>
        <w:t>,</w:t>
      </w:r>
      <w:r w:rsidRPr="00173F18">
        <w:t xml:space="preserve"> juga tidak bersikap kritis terhadap konten</w:t>
      </w:r>
      <w:r>
        <w:t>-konten</w:t>
      </w:r>
      <w:r w:rsidRPr="00173F18">
        <w:t xml:space="preserve"> hoaks di media sosial </w:t>
      </w:r>
      <w:r w:rsidRPr="00173F18">
        <w:fldChar w:fldCharType="begin" w:fldLock="1"/>
      </w:r>
      <w:r w:rsidRPr="00173F18">
        <w:instrText>ADDIN CSL_CITATION {"citationItems":[{"id":"ITEM-1","itemData":{"DOI":"10.15575/cjik.v4i2.9215","abstract":"The rise of hoaxes circulating on social media makes students as active social media users vulnerable to distribute hoaxes. The study used the model of information behavior by Wilson (1996) to examine information behaviors of university students in combating hoaxes on social media. Using a qualitative method, data collection was conducted through focus groups discussions with 14 students of Syiah Kuala University. The results showed that the information behaviors performed by the university students were not adequate to combat hoaxes. The critical attitude by not easily trusting information on social media was not accompanied by sufficient will and abilities to verify information they received from social media. Information dissemination behavior without verification was also found in this study. The results of this study also indicated that passive attention and search were the most dominant information behaviors among students. The results also showed that low self-efficacy encourage students to be reluctant and difficult to conduct information searches for verification. This study suggested that the model of information behaviour by Wilson (1996) was relevant to discuss students’ information behavior to combat hoaxes on social media. These findings are important to develop a social media literacy model for university students to fight against hoaxes on social media. Maraknya hoaks yang beredar di media sosial menjadikan mahasiswa sebagai pengguna media sosial aktif rentan menjadi penyebar hoaks. Penelitian menggunakan model perilaku informasi oleh Wilson (1996) untuk melihat perilaku informasi mahasiswa dalam menghadapi hoaks di media sosial. Dengan menggunakan metode kualitatif, pengumpulan data dilakukan dengan focus groups discussion terhadap 14 orang mahasiswa Universitas Syiah Kuala. Hasil penelitian menunjukkan perilaku informasi mahasiswa dalam menghadapi hoaks belum mumpuni. Sikap kritis dengan tidak mudah mempercayai informasi di media sosial, ternyata tidak disertai kemauan dan kemampuan verifikasi informasi yang memadai. Perilaku penyebaran informasi tanpa verifikasi juga masih ditemukan. Hasil studi ini juga mengindikasikan bahwa perilaku perhatian dan pencarian pasif adalah perilaku yang paling dominan di kalangan mahasiswa. Hasil studi menunjukkan bahwa self-efficacy yang rendah menyebabkan mahasiswa enggan dan sulit melakukan pencarian informasi untuk verifikasi. Studi ini menunjukkan bahwa model perilaku informasi oleh Wilson (1996) r…","author":[{"dropping-particle":"","family":"Nurrahmi","given":"Febri","non-dropping-particle":"","parse-names":false,"suffix":""},{"dropping-particle":"","family":"Syam","given":"Hamdani M.","non-dropping-particle":"","parse-names":false,"suffix":""}],"container-title":"Communicatus: Jurnal Ilmu komunikasi","id":"ITEM-1","issue":"2","issued":{"date-parts":[["2020"]]},"page":"129-146","title":"Perilaku Informasi Mahasiswa dan Hoaks di Media Sosial","type":"article-journal","volume":"4"},"uris":["http://www.mendeley.com/documents/?uuid=1d417117-3fc6-48ac-8fbc-cf98deaa018c"]}],"mendeley":{"formattedCitation":"(Nurrahmi &amp; Syam, 2020)","plainTextFormattedCitation":"(Nurrahmi &amp; Syam, 2020)","previouslyFormattedCitation":"(Nurrahmi &amp; Syam, 2020)"},"properties":{"noteIndex":0},"schema":"https://github.com/citation-style-language/schema/raw/master/csl-citation.json"}</w:instrText>
      </w:r>
      <w:r w:rsidRPr="00173F18">
        <w:fldChar w:fldCharType="separate"/>
      </w:r>
      <w:r w:rsidRPr="00173F18">
        <w:rPr>
          <w:noProof/>
        </w:rPr>
        <w:t>(Nurrahmi &amp; Syam, 2020)</w:t>
      </w:r>
      <w:r w:rsidRPr="00173F18">
        <w:fldChar w:fldCharType="end"/>
      </w:r>
      <w:r w:rsidRPr="00173F18">
        <w:t>.</w:t>
      </w:r>
      <w:r>
        <w:t xml:space="preserve"> Kaitannya dengan politik identitas di Indonesia, </w:t>
      </w:r>
      <w:r>
        <w:fldChar w:fldCharType="begin" w:fldLock="1"/>
      </w:r>
      <w:r w:rsidR="00EC035F">
        <w:instrText>ADDIN CSL_CITATION {"citationItems":[{"id":"ITEM-1","itemData":{"DOI":"10.1109/ICIMTech50083.2020.9211242","ISBN":"9781728170718","abstract":"Indonesia held the General Election of the President and Vice-President in April 2019 with two candidates. This national political succession became a magnet for all Indonesian people to discuss it in daily conversation. Interaction between candidates supporters held in the digital world too. This phenomenon leads to the interaction and conversation of online forums such as political forums in social media. This forum is one of form computer-mediated communication that facilitated interaction between the internal public in the political marketing context. The problem arise when these forums were created to discredit and distribute fake news and hate speech about their political opponents. This study aims to investigate the form of interaction and conversation that contained Ethnic, Religion, Race, and Intergroup issues, then identity politics in Facebook online forums during the 2019 Presidential Election. The research method used the virtual ethnography method by analyzing the Facebook Forums that supporting each candidate. The results show that distribution content on each Facebook Forum strengthening the value of politics identity through news link/photo with narration, meme, narration, videos, and advertisement. This type of Facebook posting consists of satire, hoax, contention, opinion, campaign, and clarification. The research also find that technological progress and digital literacy are imbalance, so people easily consume, reproduce, and distribute fake news.","author":[{"dropping-particle":"","family":"Mahestu","given":"Gayes","non-dropping-particle":"","parse-names":false,"suffix":""},{"dropping-particle":"","family":"Sumbogo","given":"Tri Adi","non-dropping-particle":"","parse-names":false,"suffix":""}],"container-title":"Proceedings of 2020 International Conference on Information Management and Technology, ICIMTech 2020","id":"ITEM-1","issue":"August","issued":{"date-parts":[["2020"]]},"page":"693-698","title":"Marketing of Identity Politics in Digital World (Netnography Study on Indonesian Presidential Election 2019)","type":"article-journal"},"uris":["http://www.mendeley.com/documents/?uuid=bf3681f5-0edd-488a-baf4-dccf26e2ba10"]}],"mendeley":{"formattedCitation":"(Mahestu &amp; Sumbogo, 2020)","manualFormatting":"Mahestu &amp; Sumbogo (2020)","plainTextFormattedCitation":"(Mahestu &amp; Sumbogo, 2020)","previouslyFormattedCitation":"(Mahestu &amp; Sumbogo, 2020)"},"properties":{"noteIndex":0},"schema":"https://github.com/citation-style-language/schema/raw/master/csl-citation.json"}</w:instrText>
      </w:r>
      <w:r>
        <w:fldChar w:fldCharType="separate"/>
      </w:r>
      <w:r>
        <w:rPr>
          <w:noProof/>
        </w:rPr>
        <w:t>Mahestu &amp; Sumbogo (2</w:t>
      </w:r>
      <w:r w:rsidRPr="00147DD5">
        <w:rPr>
          <w:noProof/>
        </w:rPr>
        <w:t>020)</w:t>
      </w:r>
      <w:r>
        <w:fldChar w:fldCharType="end"/>
      </w:r>
      <w:r>
        <w:t xml:space="preserve"> menyebutkan bahwa kemajuan teknologi di Indonesia tidak diimbangi dengan literasi digital yang baik, sehingga pada Pilpres 2019 banyak sekali konten ujaran kebencian, politik identitas, dan hoaks yang beredar </w:t>
      </w:r>
      <w:r w:rsidRPr="002511E1">
        <w:t>massif</w:t>
      </w:r>
      <w:r>
        <w:t xml:space="preserve"> di media sosial</w:t>
      </w:r>
      <w:r w:rsidR="00A145BB">
        <w:t xml:space="preserve"> dan dijadikan sebagai sumber rujukan pemilih</w:t>
      </w:r>
      <w:r>
        <w:t>.</w:t>
      </w:r>
    </w:p>
    <w:p w:rsidR="002511E1" w:rsidRPr="00173F18" w:rsidRDefault="002511E1" w:rsidP="002511E1">
      <w:pPr>
        <w:pStyle w:val="Communicatus23BodyArtikelParagraf2dst"/>
        <w:ind w:firstLine="0"/>
      </w:pPr>
      <w:r>
        <w:t xml:space="preserve">      </w:t>
      </w:r>
      <w:r w:rsidR="00A145BB">
        <w:t>Dari paparan di atas, p</w:t>
      </w:r>
      <w:r>
        <w:t xml:space="preserve">enguatan literasi digital ini </w:t>
      </w:r>
      <w:r w:rsidR="00A145BB">
        <w:t>sangat dibutuhkan, terutama</w:t>
      </w:r>
      <w:r>
        <w:t xml:space="preserve"> pada generasi milenial dan Z di Indonesia. Menurut </w:t>
      </w:r>
      <w:r>
        <w:fldChar w:fldCharType="begin" w:fldLock="1"/>
      </w:r>
      <w:r>
        <w:instrText>ADDIN CSL_CITATION {"citationItems":[{"id":"ITEM-1","itemData":{"DOI":"10.15575/cjik.v7i2.23640","abstract":"In a world with the rapid advancement ofdigital media, the ability to manage media content is crucial. The rising influence of social media, particularly from the millennial generation, has significantly transformed how people access information. However, challenges remain; many platforms, such as Instagram, often contain misleading and provocative content. This research was conducted at Madrasah Aliyah Swasta Yasipa in Bandung City. It employed a qualitative approach with a five-month case study.The data wascollected through interviews and observations to assess how well adolescentsacknowledge accurate information on Instagram. The study results show that students can access the features available on Instagram, know and understand the benefits of Instagram, analyze real and hoax information, maintain the ethics of leaving comments on Instagram, and look for verified sources. Therefore, they can analyze what appeals to them, what information is shareable, and what contents require actions. They can produce particular photos, images, videos, and information so that students become more creative when using Instagram.","author":[{"dropping-particle":"","family":"Anwar","given":"Rully Khairul","non-dropping-particle":"","parse-names":false,"suffix":""},{"dropping-particle":"","family":"Khadijah","given":"Ute Lies Siti","non-dropping-particle":"","parse-names":false,"suffix":""},{"dropping-particle":"","family":"Rizal","given":"Edwin","non-dropping-particle":"","parse-names":false,"suffix":""}],"container-title":"Communicatus: Jurnal Ilmu komunikasi","id":"ITEM-1","issue":"2","issued":{"date-parts":[["2023"]]},"page":"123-142","title":"Instagram and Digital Media Literacy among Teenagers in Bandung","type":"article-journal","volume":"7"},"uris":["http://www.mendeley.com/documents/?uuid=ec532b87-fdbd-45e5-9771-8372067c1ffd"]}],"mendeley":{"formattedCitation":"(Anwar, Khadijah, &amp; Rizal, 2023)","manualFormatting":"Anwar et al (2023)","plainTextFormattedCitation":"(Anwar, Khadijah, &amp; Rizal, 2023)","previouslyFormattedCitation":"(Anwar, Khadijah, &amp; Rizal, 2023)"},"properties":{"noteIndex":0},"schema":"https://github.com/citation-style-language/schema/raw/master/csl-citation.json"}</w:instrText>
      </w:r>
      <w:r>
        <w:fldChar w:fldCharType="separate"/>
      </w:r>
      <w:r>
        <w:rPr>
          <w:noProof/>
        </w:rPr>
        <w:t>Anwar et al (</w:t>
      </w:r>
      <w:r w:rsidRPr="00D36A17">
        <w:rPr>
          <w:noProof/>
        </w:rPr>
        <w:t>2023)</w:t>
      </w:r>
      <w:r>
        <w:fldChar w:fldCharType="end"/>
      </w:r>
      <w:r>
        <w:t xml:space="preserve"> generasi milenial dan Z adalah generasi yang paling adaptif dan cenderung mengadopsi apa yang sedang tren di media sosial.</w:t>
      </w:r>
    </w:p>
    <w:p w:rsidR="002511E1" w:rsidRDefault="002511E1" w:rsidP="002511E1">
      <w:pPr>
        <w:pStyle w:val="Communicatus23BodyArtikelParagraf1"/>
        <w:rPr>
          <w:szCs w:val="24"/>
        </w:rPr>
      </w:pPr>
      <w:r>
        <w:rPr>
          <w:szCs w:val="24"/>
          <w:lang w:val="en-US"/>
        </w:rPr>
        <w:t xml:space="preserve">       Fenomena yang terjadi di Indonesia di atas </w:t>
      </w:r>
      <w:r w:rsidRPr="00E56563">
        <w:rPr>
          <w:szCs w:val="24"/>
        </w:rPr>
        <w:t xml:space="preserve">berbeda dengan masyarakat yang </w:t>
      </w:r>
      <w:r>
        <w:rPr>
          <w:szCs w:val="24"/>
        </w:rPr>
        <w:t>sudah melek literasi digital</w:t>
      </w:r>
      <w:r>
        <w:rPr>
          <w:szCs w:val="24"/>
          <w:lang w:val="en-US"/>
        </w:rPr>
        <w:t>. Di</w:t>
      </w:r>
      <w:r w:rsidRPr="00E56563">
        <w:rPr>
          <w:szCs w:val="24"/>
        </w:rPr>
        <w:t xml:space="preserve"> Amerika Serikat misalnya, masyarakat tidak menganggap media sosial sebagai pusat konsumsi berita mereka, melainkan hanya sebagai forum diskusi dan opini</w:t>
      </w:r>
      <w:r>
        <w:rPr>
          <w:szCs w:val="24"/>
          <w:lang w:val="en-US"/>
        </w:rPr>
        <w:t>, sehingga media sosial menjadi ruang publik yang aktif digunakan untuk berdeliberasi</w:t>
      </w:r>
      <w:r w:rsidRPr="00E56563">
        <w:rPr>
          <w:szCs w:val="24"/>
        </w:rPr>
        <w:t xml:space="preserve"> (</w:t>
      </w:r>
      <w:r w:rsidRPr="00E56563">
        <w:rPr>
          <w:szCs w:val="24"/>
        </w:rPr>
        <w:fldChar w:fldCharType="begin" w:fldLock="1"/>
      </w:r>
      <w:r w:rsidRPr="00E56563">
        <w:rPr>
          <w:szCs w:val="24"/>
        </w:rPr>
        <w:instrText>ADDIN CSL_CITATION {"citationItems":[{"id":"ITEM-1","itemData":{"DOI":"10.1016/j.chb.2014.02.045","ISBN":"9783319109510","ISSN":"07475632","abstract":"Using the conceptual lenses of information overload and sense making, this paper investigates the process of contemporary news consumption based on the qualitative content analysis of 112 interview transcripts from a diverse cross-section of US news consumers. We offer theoretical clarification of factors influencing news consumption and the role of social media in devising strategies for addressing information overload in order to facilitate news sense-making and the resulting civic knowledge formation. We provide news organizations with suggestions for appropriately designing offerings to compete in the era of new media and offer directions for future research in the domains of news, product, and brand information consumption. © 2014 Elsevier Ltd. All rights reserved.","author":[{"dropping-particle":"","family":"Pentina","given":"Iryna","non-dropping-particle":"","parse-names":false,"suffix":""},{"dropping-particle":"","family":"Tarafdar","given":"Monideepa","non-dropping-particle":"","parse-names":false,"suffix":""}],"container-title":"Computers in Human Behavior","id":"ITEM-1","issue":"January 2013","issued":{"date-parts":[["2014"]]},"page":"211-223","title":"Exploring the role of social media in contemporary news consumption","type":"article-journal","volume":"35"},"uris":["http://www.mendeley.com/documents/?uuid=38ab7488-1f2e-4a10-8928-83508bf54b38"]}],"mendeley":{"formattedCitation":"(Pentina &amp; Tarafdar, 2014)","manualFormatting":"Pentina &amp; Tarafdar, 2014)","plainTextFormattedCitation":"(Pentina &amp; Tarafdar, 2014)","previouslyFormattedCitation":"(Pentina &amp; Tarafdar, 2014)"},"properties":{"noteIndex":0},"schema":"https://github.com/citation-style-language/schema/raw/master/csl-citation.json"}</w:instrText>
      </w:r>
      <w:r w:rsidRPr="00E56563">
        <w:rPr>
          <w:szCs w:val="24"/>
        </w:rPr>
        <w:fldChar w:fldCharType="separate"/>
      </w:r>
      <w:r w:rsidRPr="00E56563">
        <w:rPr>
          <w:noProof/>
          <w:szCs w:val="24"/>
        </w:rPr>
        <w:t>Pentina &amp; Tarafdar, 2014)</w:t>
      </w:r>
      <w:r w:rsidRPr="00E56563">
        <w:rPr>
          <w:szCs w:val="24"/>
        </w:rPr>
        <w:fldChar w:fldCharType="end"/>
      </w:r>
      <w:r w:rsidRPr="00E56563">
        <w:rPr>
          <w:szCs w:val="24"/>
        </w:rPr>
        <w:t>.</w:t>
      </w:r>
    </w:p>
    <w:p w:rsidR="00676AAF" w:rsidRPr="00676AAF" w:rsidRDefault="00676AAF" w:rsidP="00307DE9">
      <w:pPr>
        <w:pStyle w:val="Communicatus23BodyArtikelParagraf2dst"/>
        <w:ind w:firstLine="0"/>
      </w:pPr>
      <w:r>
        <w:t xml:space="preserve">       Selain menguatkan program-program percepatan literasi digital</w:t>
      </w:r>
      <w:r w:rsidR="00307DE9">
        <w:t xml:space="preserve"> sebagai tindakan preventif penyebaran kontek hoaks</w:t>
      </w:r>
      <w:r>
        <w:t>, pemerintah</w:t>
      </w:r>
      <w:r w:rsidR="00307DE9">
        <w:t xml:space="preserve"> juga dapat melakukan tindakan represif. Menurut</w:t>
      </w:r>
      <w:r w:rsidR="00307DE9">
        <w:fldChar w:fldCharType="begin" w:fldLock="1"/>
      </w:r>
      <w:r w:rsidR="00307DE9">
        <w:instrText>ADDIN CSL_CITATION {"citationItems":[{"id":"ITEM-1","itemData":{"DOI":"10.17645/mac.v9i4.4225","ISSN":"21832439","abstract":"In transitional democratic countries with significant digital media user bases, the “authoritarian turn in digital media” has resulted in new forms of media control designed to counter critical media exposure. This article investigates the ongoing digital pressures experienced by Indonesian media organizations and investigative journalists by the partisan supporters of the country’s new authoritarian political leaders. This article provides a critical review of the forms of media control that have emerged in Indonesia within the past five years (2015-2020), giving special attention to the doxing allegedly faced by several news media and journalistic projects: IndonesiaLeaks; Tempo magazine; and WatchDoc. Applying qualitative methods (observation, semi</w:instrText>
      </w:r>
      <w:r w:rsidR="00307DE9">
        <w:rPr>
          <w:rFonts w:ascii="Times New Roman" w:hAnsi="Times New Roman" w:cs="Times New Roman"/>
        </w:rPr>
        <w:instrText>‐</w:instrText>
      </w:r>
      <w:r w:rsidR="00307DE9">
        <w:instrText>structured interviews, review of documents), this study finds that the rise of non</w:instrText>
      </w:r>
      <w:r w:rsidR="00307DE9">
        <w:rPr>
          <w:rFonts w:ascii="Times New Roman" w:hAnsi="Times New Roman" w:cs="Times New Roman"/>
        </w:rPr>
        <w:instrText>‐</w:instrText>
      </w:r>
      <w:r w:rsidR="00307DE9">
        <w:instrText>state and societal control over critical media leads to self</w:instrText>
      </w:r>
      <w:r w:rsidR="00307DE9">
        <w:rPr>
          <w:rFonts w:ascii="Times New Roman" w:hAnsi="Times New Roman" w:cs="Times New Roman"/>
        </w:rPr>
        <w:instrText>‐</w:instrText>
      </w:r>
      <w:r w:rsidR="00307DE9">
        <w:instrText>censorship amongst media and journalists. This study shows that online trolls, doxing, and hyper</w:instrText>
      </w:r>
      <w:r w:rsidR="00307DE9">
        <w:rPr>
          <w:rFonts w:ascii="Times New Roman" w:hAnsi="Times New Roman" w:cs="Times New Roman"/>
        </w:rPr>
        <w:instrText>‐</w:instrText>
      </w:r>
      <w:r w:rsidR="00307DE9">
        <w:instrText>partisan news outlets are used as new forms of media control. Control is also exerted by paidsocial media buzzers, whose online identity is established by their use of digital and social media platforms to manipulate information and counter critical news regarding incumbent and oppositional political leaders. This article contributes to the academic debate on the intended forms of media control in digital politics of transitional democracies.","author":[{"dropping-particle":"","family":"Masduki","given":"","non-dropping-particle":"","parse-names":false,"suffix":""}],"container-title":"Media and Communication","id":"ITEM-1","issue":"4","issued":{"date-parts":[["2021"]]},"page":"52-61","title":"Media control in the digital politics of indonesia","type":"article-journal","volume":"9"},"uris":["http://www.mendeley.com/documents/?uuid=e4b9ec70-e0cc-4a3b-a6e0-acaf13684621"]}],"mendeley":{"formattedCitation":"(Masduki, 2021)","manualFormatting":" Masduki (2021","plainTextFormattedCitation":"(Masduki, 2021)","previouslyFormattedCitation":"(Masduki, 2021)"},"properties":{"noteIndex":0},"schema":"https://github.com/citation-style-language/schema/raw/master/csl-citation.json"}</w:instrText>
      </w:r>
      <w:r w:rsidR="00307DE9">
        <w:fldChar w:fldCharType="separate"/>
      </w:r>
      <w:r w:rsidR="00307DE9">
        <w:rPr>
          <w:noProof/>
        </w:rPr>
        <w:t xml:space="preserve"> Masduki</w:t>
      </w:r>
      <w:r w:rsidR="00307DE9" w:rsidRPr="00B3789C">
        <w:rPr>
          <w:noProof/>
        </w:rPr>
        <w:t xml:space="preserve"> </w:t>
      </w:r>
      <w:r w:rsidR="00307DE9">
        <w:rPr>
          <w:noProof/>
        </w:rPr>
        <w:t>(</w:t>
      </w:r>
      <w:r w:rsidR="00307DE9" w:rsidRPr="00B3789C">
        <w:rPr>
          <w:noProof/>
        </w:rPr>
        <w:t>2021</w:t>
      </w:r>
      <w:r w:rsidR="00307DE9">
        <w:fldChar w:fldCharType="end"/>
      </w:r>
      <w:r w:rsidR="00307DE9">
        <w:t xml:space="preserve">) sebenarnya pemerintah dapat melakukan kontrol pada media sosial sebagaimana selama ini pemerintah mengontrol media, seperti </w:t>
      </w:r>
      <w:r w:rsidR="00307DE9" w:rsidRPr="00EA1B52">
        <w:rPr>
          <w:i/>
        </w:rPr>
        <w:t>troll online, doxing, outlet</w:t>
      </w:r>
      <w:r w:rsidR="00307DE9">
        <w:t xml:space="preserve"> berita hiperpartisan, dan jika diperlukan juga me</w:t>
      </w:r>
      <w:r w:rsidR="005D5639">
        <w:t>nggunakan jasa</w:t>
      </w:r>
      <w:r w:rsidR="00307DE9">
        <w:t xml:space="preserve"> </w:t>
      </w:r>
      <w:r w:rsidR="00307DE9" w:rsidRPr="00EA1B52">
        <w:rPr>
          <w:i/>
        </w:rPr>
        <w:t>buzzer</w:t>
      </w:r>
      <w:r w:rsidR="00307DE9">
        <w:t xml:space="preserve"> media sosial berbayar untuk melawan konten hoaks dari </w:t>
      </w:r>
      <w:r w:rsidR="00307DE9">
        <w:rPr>
          <w:i/>
        </w:rPr>
        <w:t>buzzer</w:t>
      </w:r>
      <w:r w:rsidR="00307DE9">
        <w:t xml:space="preserve">, </w:t>
      </w:r>
      <w:r w:rsidR="005D5639">
        <w:t xml:space="preserve">sebagaimana selama ini pemerintah </w:t>
      </w:r>
      <w:r w:rsidR="00307DE9">
        <w:t xml:space="preserve">melawan berita-berita </w:t>
      </w:r>
      <w:r w:rsidR="005D5639">
        <w:t>negatif</w:t>
      </w:r>
      <w:r w:rsidR="00307DE9">
        <w:t xml:space="preserve"> terhadap pemerintah.</w:t>
      </w:r>
    </w:p>
    <w:p w:rsidR="003A127D" w:rsidRPr="00E84AAC" w:rsidRDefault="007B3FA5" w:rsidP="00277AA8">
      <w:pPr>
        <w:widowControl w:val="0"/>
        <w:autoSpaceDE w:val="0"/>
        <w:autoSpaceDN w:val="0"/>
        <w:adjustRightInd w:val="0"/>
        <w:spacing w:before="240" w:after="120" w:line="240" w:lineRule="auto"/>
        <w:ind w:right="-32" w:hanging="1"/>
        <w:rPr>
          <w:rFonts w:ascii="Garamond" w:hAnsi="Garamond"/>
          <w:b/>
          <w:bCs/>
          <w:sz w:val="24"/>
          <w:szCs w:val="24"/>
        </w:rPr>
      </w:pPr>
      <w:r w:rsidRPr="00E84AAC">
        <w:rPr>
          <w:rFonts w:ascii="Garamond" w:hAnsi="Garamond"/>
          <w:b/>
          <w:bCs/>
          <w:sz w:val="24"/>
          <w:szCs w:val="24"/>
        </w:rPr>
        <w:t>PENUTUP</w:t>
      </w:r>
    </w:p>
    <w:p w:rsidR="00D16255" w:rsidRPr="00E84AAC" w:rsidRDefault="00F760F6" w:rsidP="00E84AAC">
      <w:pPr>
        <w:pStyle w:val="Communicatus23BodyArtikelParagraf2dst"/>
        <w:ind w:firstLine="0"/>
      </w:pPr>
      <w:r>
        <w:t xml:space="preserve">       </w:t>
      </w:r>
      <w:r w:rsidR="003A127D" w:rsidRPr="00E84AAC">
        <w:t>Hiperrealitas politik identitas di media sosial massif terjadi dan berpotensi memunculkan polarisasi pemilih pada Pemilu 2024. Dari 3 tagar Instagram (cebong, kampret, dan kadrun), tagar kadrun adalah yang terbanyak digunakan</w:t>
      </w:r>
      <w:r w:rsidR="006A5E6A" w:rsidRPr="00E84AAC">
        <w:t xml:space="preserve"> </w:t>
      </w:r>
      <w:r w:rsidR="006A5E6A" w:rsidRPr="00E84AAC">
        <w:lastRenderedPageBreak/>
        <w:t xml:space="preserve">oleh </w:t>
      </w:r>
      <w:r w:rsidR="006A5E6A" w:rsidRPr="00E84AAC">
        <w:rPr>
          <w:i/>
        </w:rPr>
        <w:t xml:space="preserve">buzzer </w:t>
      </w:r>
      <w:r w:rsidR="006A5E6A" w:rsidRPr="00E84AAC">
        <w:t>untuk menyerang identitas Anies Baswedan</w:t>
      </w:r>
      <w:r w:rsidR="003A127D" w:rsidRPr="00E84AAC">
        <w:t xml:space="preserve">. Melalui tagar kadrun </w:t>
      </w:r>
      <w:r w:rsidR="003A127D" w:rsidRPr="00E84AAC">
        <w:rPr>
          <w:i/>
        </w:rPr>
        <w:t>buzzer</w:t>
      </w:r>
      <w:r w:rsidR="003A127D" w:rsidRPr="00E84AAC">
        <w:t xml:space="preserve"> berusaha menciptakan hiperrealitas Anies Baswedan sebagai politisi radikal. Anies Baswedan dan pendukungnya dimulasikan sebagai kelompok Islam yang bengis dan ingin mengganti ideologi </w:t>
      </w:r>
      <w:r w:rsidR="00900DB4" w:rsidRPr="00E84AAC">
        <w:t>Pancasila</w:t>
      </w:r>
      <w:r w:rsidR="003A127D" w:rsidRPr="00E84AAC">
        <w:t xml:space="preserve"> menjadi khilafah. </w:t>
      </w:r>
      <w:r w:rsidR="00900DB4" w:rsidRPr="00E84AAC">
        <w:t xml:space="preserve">Simulasi terjadi di Instagram dengan memunculkan simbol-simbol FPI dan HTI. Hampir seluruh unggahan simbol tersebut dilengkapi dengan </w:t>
      </w:r>
      <w:r w:rsidR="00900DB4" w:rsidRPr="00E84AAC">
        <w:rPr>
          <w:i/>
        </w:rPr>
        <w:t>capture</w:t>
      </w:r>
      <w:r w:rsidR="00900DB4" w:rsidRPr="00E84AAC">
        <w:t xml:space="preserve"> berita </w:t>
      </w:r>
      <w:r w:rsidR="00900DB4" w:rsidRPr="00E84AAC">
        <w:rPr>
          <w:i/>
        </w:rPr>
        <w:t>online</w:t>
      </w:r>
      <w:r w:rsidR="00900DB4" w:rsidRPr="00E84AAC">
        <w:t xml:space="preserve"> agar netizen percaya bahwa konten yang dibuat </w:t>
      </w:r>
      <w:r w:rsidR="006A5E6A" w:rsidRPr="00E84AAC">
        <w:t>ak</w:t>
      </w:r>
      <w:r w:rsidR="00900DB4" w:rsidRPr="00E84AAC">
        <w:t xml:space="preserve">tual dan faktual. Disinilah simulakra terjadi, yakni di Instagram dan berita </w:t>
      </w:r>
      <w:r w:rsidR="00900DB4" w:rsidRPr="00E84AAC">
        <w:rPr>
          <w:i/>
        </w:rPr>
        <w:t>online</w:t>
      </w:r>
      <w:r w:rsidR="00900DB4" w:rsidRPr="00E84AAC">
        <w:t xml:space="preserve">, dimana realitas-realitas palsu atau </w:t>
      </w:r>
      <w:r w:rsidR="00FB44FF">
        <w:t>hoaks</w:t>
      </w:r>
      <w:r w:rsidR="00900DB4" w:rsidRPr="00E84AAC">
        <w:t xml:space="preserve"> diproduksi. Agama sebagai komoditas utama dimodifikasi secara ekstrem untuk memisahkan pendukung I</w:t>
      </w:r>
      <w:r w:rsidR="006A5E6A" w:rsidRPr="00E84AAC">
        <w:t>slam kultural-tradisional</w:t>
      </w:r>
      <w:r w:rsidR="00900DB4" w:rsidRPr="00E84AAC">
        <w:t xml:space="preserve"> dengan Islam radikal. Anies dikonstruksi sebagai keturunan Arab Yaman yang tidak sepaham dengan Arab Quraisy dan Ormas NU. Kondisi ini bukan hanya dapat memunculkan konflik sosial, namun juga akan menggiring opini pemilih mengulang hasil Pemilu 2019, dimana </w:t>
      </w:r>
      <w:r w:rsidR="0057440D" w:rsidRPr="00E84AAC">
        <w:t>Islam tradisional dan 97% non-muslim memilih Jokowi-Amin sedangkan Islam modernis memilih Prabowo-Sandi.</w:t>
      </w:r>
      <w:r w:rsidR="008D15B5">
        <w:t xml:space="preserve"> Selajutnya secara teoretik penelitian ini membawa implikasi yang menguatkan teori komodifikasi Baudrillard dengan menemukan varian baru yang bisa diterapkan </w:t>
      </w:r>
      <w:r w:rsidR="00B37A69">
        <w:t>untuk</w:t>
      </w:r>
      <w:r w:rsidR="008D15B5">
        <w:t xml:space="preserve"> mendeteksi adanya peran </w:t>
      </w:r>
      <w:r w:rsidR="008D15B5" w:rsidRPr="008D15B5">
        <w:rPr>
          <w:i/>
        </w:rPr>
        <w:t>buzzer</w:t>
      </w:r>
      <w:r w:rsidR="008D15B5">
        <w:t xml:space="preserve"> dalam </w:t>
      </w:r>
      <w:r w:rsidR="00E8484F">
        <w:t xml:space="preserve">pembentukan hiperealitas </w:t>
      </w:r>
      <w:r w:rsidR="008D15B5">
        <w:t>konten politik identitas</w:t>
      </w:r>
      <w:r w:rsidR="00E8484F">
        <w:t>.</w:t>
      </w:r>
      <w:r w:rsidR="00B37A69">
        <w:t xml:space="preserve"> </w:t>
      </w:r>
      <w:r w:rsidR="00B8325F">
        <w:t>Dari implikasi tersebut penelitian ini memberikan dua rekomendasi. Pertama, institusi pendidikan hendaknya membantu pemerintah Indonesia dalam percepatan literasi digital. Kedua, diharapkan lebih banyak lagi penelitian yang mengungkap hiperealitas media sosial yang mengarah pada politik identitas, terutama dengan pendekatan netnografi agar dapat menekan konten-konten politik identitas dan hoaks di media sosial.</w:t>
      </w:r>
    </w:p>
    <w:p w:rsidR="007B3FA5" w:rsidRDefault="007B3FA5" w:rsidP="007B3FA5">
      <w:pPr>
        <w:widowControl w:val="0"/>
        <w:autoSpaceDE w:val="0"/>
        <w:autoSpaceDN w:val="0"/>
        <w:adjustRightInd w:val="0"/>
        <w:spacing w:after="120" w:line="240" w:lineRule="auto"/>
        <w:ind w:right="-32" w:hanging="1"/>
        <w:rPr>
          <w:rFonts w:ascii="Garamond" w:hAnsi="Garamond"/>
          <w:b/>
          <w:bCs/>
          <w:sz w:val="24"/>
          <w:szCs w:val="24"/>
          <w:lang w:val="en-US"/>
        </w:rPr>
      </w:pPr>
      <w:r w:rsidRPr="007B3FA5">
        <w:rPr>
          <w:rFonts w:ascii="Garamond" w:hAnsi="Garamond"/>
          <w:b/>
          <w:bCs/>
          <w:sz w:val="24"/>
          <w:szCs w:val="24"/>
          <w:lang w:val="en-US"/>
        </w:rPr>
        <w:t>DAFTAR PUSTAKA</w:t>
      </w:r>
    </w:p>
    <w:p w:rsidR="000942D5" w:rsidRPr="000942D5" w:rsidRDefault="004131CD" w:rsidP="000942D5">
      <w:pPr>
        <w:widowControl w:val="0"/>
        <w:autoSpaceDE w:val="0"/>
        <w:autoSpaceDN w:val="0"/>
        <w:adjustRightInd w:val="0"/>
        <w:spacing w:after="120" w:line="240" w:lineRule="auto"/>
        <w:ind w:left="480" w:hanging="480"/>
        <w:rPr>
          <w:rFonts w:ascii="Garamond" w:hAnsi="Garamond"/>
          <w:noProof/>
          <w:sz w:val="24"/>
          <w:szCs w:val="24"/>
        </w:rPr>
      </w:pPr>
      <w:r>
        <w:rPr>
          <w:rFonts w:ascii="Garamond" w:hAnsi="Garamond"/>
          <w:b/>
          <w:bCs/>
          <w:sz w:val="24"/>
          <w:szCs w:val="24"/>
          <w:lang w:val="en-US"/>
        </w:rPr>
        <w:fldChar w:fldCharType="begin" w:fldLock="1"/>
      </w:r>
      <w:r>
        <w:rPr>
          <w:rFonts w:ascii="Garamond" w:hAnsi="Garamond"/>
          <w:b/>
          <w:bCs/>
          <w:sz w:val="24"/>
          <w:szCs w:val="24"/>
          <w:lang w:val="en-US"/>
        </w:rPr>
        <w:instrText xml:space="preserve">ADDIN Mendeley Bibliography CSL_BIBLIOGRAPHY </w:instrText>
      </w:r>
      <w:r>
        <w:rPr>
          <w:rFonts w:ascii="Garamond" w:hAnsi="Garamond"/>
          <w:b/>
          <w:bCs/>
          <w:sz w:val="24"/>
          <w:szCs w:val="24"/>
          <w:lang w:val="en-US"/>
        </w:rPr>
        <w:fldChar w:fldCharType="separate"/>
      </w:r>
      <w:r w:rsidR="000942D5" w:rsidRPr="000942D5">
        <w:rPr>
          <w:rFonts w:ascii="Garamond" w:hAnsi="Garamond"/>
          <w:noProof/>
          <w:sz w:val="24"/>
          <w:szCs w:val="24"/>
        </w:rPr>
        <w:t>@kadrun_logicc. (2023). Istimewa Apanya? Punya Keturunan Yaman Tapi Hobi Provokator dan Fitnah Pesaingnya. Retrieved July 17, 2023, from Instagram website: https://www.instagram.com/p/CuG0nKdJiGu/</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@kadrunbahlul. (2022). Arab Saja Menghukum Pendakwah Khilafah Sedangkan Relawan Anies Malam Mati-Matian Menegakkan Khilafah Wasapada. Retrieved July 16, 2023, from Instagram website: https://www.instagram.com/p/CpWwy5_BLRC/</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@sisigelap_kadrun. (2023). Penjelasan Dari Ketua Umum PBNU. Retrieved July 10, 2023, from Instagram website: https://www.instagram.com/p/Cru7WDsgDwK/</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Agn. (2022). Ormas Relawan Anies Baswedan Bertekad Tegakkan Khilafah di Indonesia. Retrieved July 17, 2023, from West Java Today website: https://www.westjavatoday.com/ormas-relawan-anies-baswedan-bertekad-</w:t>
      </w:r>
      <w:r w:rsidRPr="000942D5">
        <w:rPr>
          <w:rFonts w:ascii="Garamond" w:hAnsi="Garamond"/>
          <w:noProof/>
          <w:sz w:val="24"/>
          <w:szCs w:val="24"/>
        </w:rPr>
        <w:lastRenderedPageBreak/>
        <w:t>tegakkan-khilafah-di-indonesia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Almond, G. A., &amp; Verba, S. (1984). </w:t>
      </w:r>
      <w:r w:rsidRPr="000942D5">
        <w:rPr>
          <w:rFonts w:ascii="Garamond" w:hAnsi="Garamond"/>
          <w:i/>
          <w:iCs/>
          <w:noProof/>
          <w:sz w:val="24"/>
          <w:szCs w:val="24"/>
        </w:rPr>
        <w:t>Budaya Politik (Tingkah Laku. Politik dan Demokrasi di Lima Negara)</w:t>
      </w:r>
      <w:r w:rsidRPr="000942D5">
        <w:rPr>
          <w:rFonts w:ascii="Garamond" w:hAnsi="Garamond"/>
          <w:noProof/>
          <w:sz w:val="24"/>
          <w:szCs w:val="24"/>
        </w:rPr>
        <w:t>. Bumi Aksara.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Amer, N. (2017). Analisis Pembubaran Organisasi Kemasyarakatan Dalam Perspektif Negara Hukum. </w:t>
      </w:r>
      <w:r w:rsidRPr="000942D5">
        <w:rPr>
          <w:rFonts w:ascii="Garamond" w:hAnsi="Garamond"/>
          <w:i/>
          <w:iCs/>
          <w:noProof/>
          <w:sz w:val="24"/>
          <w:szCs w:val="24"/>
        </w:rPr>
        <w:t>Jurnal Legalitas Fakultas Hukum Universitas Gorontalo</w:t>
      </w:r>
      <w:r w:rsidRPr="000942D5">
        <w:rPr>
          <w:rFonts w:ascii="Garamond" w:hAnsi="Garamond"/>
          <w:noProof/>
          <w:sz w:val="24"/>
          <w:szCs w:val="24"/>
        </w:rPr>
        <w:t>, 1–15.</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Anonim. (2022). Tekad Relawan Anies: Rebut Kekuasaan dan Usir Anti Khilafah dari Indonesia. Retrieved July 17, 2023, from inharmonia.co website: https://inharmonia.co/index.php/berita/berita/tekad-relawan-anies-rebut-kekuasaan-dan-usir-anti-khilafah-dari-indonesia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Anwar, R. K., Khadijah, U. L. S., &amp; Rizal, E. (2023). Instagram and Digital Media Literacy among Teenagers in Bandung. </w:t>
      </w:r>
      <w:r w:rsidRPr="000942D5">
        <w:rPr>
          <w:rFonts w:ascii="Garamond" w:hAnsi="Garamond"/>
          <w:i/>
          <w:iCs/>
          <w:noProof/>
          <w:sz w:val="24"/>
          <w:szCs w:val="24"/>
        </w:rPr>
        <w:t>Communicatus: Jurnal Ilmu Komunikasi</w:t>
      </w:r>
      <w:r w:rsidRPr="000942D5">
        <w:rPr>
          <w:rFonts w:ascii="Garamond" w:hAnsi="Garamond"/>
          <w:noProof/>
          <w:sz w:val="24"/>
          <w:szCs w:val="24"/>
        </w:rPr>
        <w:t xml:space="preserve">, </w:t>
      </w:r>
      <w:r w:rsidRPr="000942D5">
        <w:rPr>
          <w:rFonts w:ascii="Garamond" w:hAnsi="Garamond"/>
          <w:i/>
          <w:iCs/>
          <w:noProof/>
          <w:sz w:val="24"/>
          <w:szCs w:val="24"/>
        </w:rPr>
        <w:t>7</w:t>
      </w:r>
      <w:r w:rsidRPr="000942D5">
        <w:rPr>
          <w:rFonts w:ascii="Garamond" w:hAnsi="Garamond"/>
          <w:noProof/>
          <w:sz w:val="24"/>
          <w:szCs w:val="24"/>
        </w:rPr>
        <w:t>(2), 123–142. https://doi.org/10.15575/cjik.v7i2.23640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Ardipandanto, A. (2020). Dampak Politik Identitas Pada Pilpres 2019: Perspektif Populisme [The Impact of Identity Politics On President Election 2019: Populism Perspective]. </w:t>
      </w:r>
      <w:r w:rsidRPr="000942D5">
        <w:rPr>
          <w:rFonts w:ascii="Garamond" w:hAnsi="Garamond"/>
          <w:i/>
          <w:iCs/>
          <w:noProof/>
          <w:sz w:val="24"/>
          <w:szCs w:val="24"/>
        </w:rPr>
        <w:t>Jurnal Politica Dinamika Masalah Politik Dalam Negeri Dan Hubungan Internasional</w:t>
      </w:r>
      <w:r w:rsidRPr="000942D5">
        <w:rPr>
          <w:rFonts w:ascii="Garamond" w:hAnsi="Garamond"/>
          <w:noProof/>
          <w:sz w:val="24"/>
          <w:szCs w:val="24"/>
        </w:rPr>
        <w:t xml:space="preserve">, </w:t>
      </w:r>
      <w:r w:rsidRPr="000942D5">
        <w:rPr>
          <w:rFonts w:ascii="Garamond" w:hAnsi="Garamond"/>
          <w:i/>
          <w:iCs/>
          <w:noProof/>
          <w:sz w:val="24"/>
          <w:szCs w:val="24"/>
        </w:rPr>
        <w:t>11</w:t>
      </w:r>
      <w:r w:rsidRPr="000942D5">
        <w:rPr>
          <w:rFonts w:ascii="Garamond" w:hAnsi="Garamond"/>
          <w:noProof/>
          <w:sz w:val="24"/>
          <w:szCs w:val="24"/>
        </w:rPr>
        <w:t>(1), 43–63. https://doi.org/10.22212/jp.v11i1.1582</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Barelly, A. M., Kambo, G. A., &amp; Muhammad. (2022). Reproduksi Kuasa: Politik Etnis Tionghoa dalam Kontestasi Pemilihan Legislatif Kota Makassar. </w:t>
      </w:r>
      <w:r w:rsidRPr="000942D5">
        <w:rPr>
          <w:rFonts w:ascii="Garamond" w:hAnsi="Garamond"/>
          <w:i/>
          <w:iCs/>
          <w:noProof/>
          <w:sz w:val="24"/>
          <w:szCs w:val="24"/>
        </w:rPr>
        <w:t>Journal of Governance and Local Politics</w:t>
      </w:r>
      <w:r w:rsidRPr="000942D5">
        <w:rPr>
          <w:rFonts w:ascii="Garamond" w:hAnsi="Garamond"/>
          <w:noProof/>
          <w:sz w:val="24"/>
          <w:szCs w:val="24"/>
        </w:rPr>
        <w:t xml:space="preserve">, </w:t>
      </w:r>
      <w:r w:rsidRPr="000942D5">
        <w:rPr>
          <w:rFonts w:ascii="Garamond" w:hAnsi="Garamond"/>
          <w:i/>
          <w:iCs/>
          <w:noProof/>
          <w:sz w:val="24"/>
          <w:szCs w:val="24"/>
        </w:rPr>
        <w:t>4</w:t>
      </w:r>
      <w:r w:rsidRPr="000942D5">
        <w:rPr>
          <w:rFonts w:ascii="Garamond" w:hAnsi="Garamond"/>
          <w:noProof/>
          <w:sz w:val="24"/>
          <w:szCs w:val="24"/>
        </w:rPr>
        <w:t>(1), 12–21.</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Baudrillard, J. (1983). </w:t>
      </w:r>
      <w:r w:rsidRPr="000942D5">
        <w:rPr>
          <w:rFonts w:ascii="Garamond" w:hAnsi="Garamond"/>
          <w:i/>
          <w:iCs/>
          <w:noProof/>
          <w:sz w:val="24"/>
          <w:szCs w:val="24"/>
        </w:rPr>
        <w:t>Simulations</w:t>
      </w:r>
      <w:r w:rsidRPr="000942D5">
        <w:rPr>
          <w:rFonts w:ascii="Garamond" w:hAnsi="Garamond"/>
          <w:noProof/>
          <w:sz w:val="24"/>
          <w:szCs w:val="24"/>
        </w:rPr>
        <w:t xml:space="preserve"> (P. Foss, P. Patton, &amp; P. Beitchman, Eds.). New York: Semiotext(e).</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Baudrillard, J. (1998). </w:t>
      </w:r>
      <w:r w:rsidRPr="000942D5">
        <w:rPr>
          <w:rFonts w:ascii="Garamond" w:hAnsi="Garamond"/>
          <w:i/>
          <w:iCs/>
          <w:noProof/>
          <w:sz w:val="24"/>
          <w:szCs w:val="24"/>
        </w:rPr>
        <w:t>Consumer Society</w:t>
      </w:r>
      <w:r w:rsidRPr="000942D5">
        <w:rPr>
          <w:rFonts w:ascii="Garamond" w:hAnsi="Garamond"/>
          <w:noProof/>
          <w:sz w:val="24"/>
          <w:szCs w:val="24"/>
        </w:rPr>
        <w:t>. London: Sage Publications.</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Budiardjo, M. (1977). </w:t>
      </w:r>
      <w:r w:rsidRPr="000942D5">
        <w:rPr>
          <w:rFonts w:ascii="Garamond" w:hAnsi="Garamond"/>
          <w:i/>
          <w:iCs/>
          <w:noProof/>
          <w:sz w:val="24"/>
          <w:szCs w:val="24"/>
        </w:rPr>
        <w:t>Dasar-Dasar Ilmu Politik</w:t>
      </w:r>
      <w:r w:rsidRPr="000942D5">
        <w:rPr>
          <w:rFonts w:ascii="Garamond" w:hAnsi="Garamond"/>
          <w:noProof/>
          <w:sz w:val="24"/>
          <w:szCs w:val="24"/>
        </w:rPr>
        <w:t>. Jakarta: PT. Gramedia.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Dewantara, J. A., Syamsuri, S., Wandira, A., Afandi, A., Hartati, O., Cahya, N., … Nurgiansah, T. H. (2022). The Role of Buzzers in Social Media in Guiding Public Opinion Regarding Political Choices. </w:t>
      </w:r>
      <w:r w:rsidRPr="000942D5">
        <w:rPr>
          <w:rFonts w:ascii="Garamond" w:hAnsi="Garamond"/>
          <w:i/>
          <w:iCs/>
          <w:noProof/>
          <w:sz w:val="24"/>
          <w:szCs w:val="24"/>
        </w:rPr>
        <w:t>JED (Jurnal Etika Demokrasi)</w:t>
      </w:r>
      <w:r w:rsidRPr="000942D5">
        <w:rPr>
          <w:rFonts w:ascii="Garamond" w:hAnsi="Garamond"/>
          <w:noProof/>
          <w:sz w:val="24"/>
          <w:szCs w:val="24"/>
        </w:rPr>
        <w:t xml:space="preserve">, </w:t>
      </w:r>
      <w:r w:rsidRPr="000942D5">
        <w:rPr>
          <w:rFonts w:ascii="Garamond" w:hAnsi="Garamond"/>
          <w:i/>
          <w:iCs/>
          <w:noProof/>
          <w:sz w:val="24"/>
          <w:szCs w:val="24"/>
        </w:rPr>
        <w:t>7</w:t>
      </w:r>
      <w:r w:rsidRPr="000942D5">
        <w:rPr>
          <w:rFonts w:ascii="Garamond" w:hAnsi="Garamond"/>
          <w:noProof/>
          <w:sz w:val="24"/>
          <w:szCs w:val="24"/>
        </w:rPr>
        <w:t>(3), 681–694. https://doi.org/10.26618/jed.v7i3.8103</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Dharma, F. A. (2018a). Komodifikasi Folklor dan Konsumsi Pariwisata di Indonesia. </w:t>
      </w:r>
      <w:r w:rsidRPr="000942D5">
        <w:rPr>
          <w:rFonts w:ascii="Garamond" w:hAnsi="Garamond"/>
          <w:i/>
          <w:iCs/>
          <w:noProof/>
          <w:sz w:val="24"/>
          <w:szCs w:val="24"/>
        </w:rPr>
        <w:t>BioKultur</w:t>
      </w:r>
      <w:r w:rsidRPr="000942D5">
        <w:rPr>
          <w:rFonts w:ascii="Garamond" w:hAnsi="Garamond"/>
          <w:noProof/>
          <w:sz w:val="24"/>
          <w:szCs w:val="24"/>
        </w:rPr>
        <w:t xml:space="preserve">, </w:t>
      </w:r>
      <w:r w:rsidRPr="000942D5">
        <w:rPr>
          <w:rFonts w:ascii="Garamond" w:hAnsi="Garamond"/>
          <w:i/>
          <w:iCs/>
          <w:noProof/>
          <w:sz w:val="24"/>
          <w:szCs w:val="24"/>
        </w:rPr>
        <w:t>VII</w:t>
      </w:r>
      <w:r w:rsidRPr="000942D5">
        <w:rPr>
          <w:rFonts w:ascii="Garamond" w:hAnsi="Garamond"/>
          <w:noProof/>
          <w:sz w:val="24"/>
          <w:szCs w:val="24"/>
        </w:rPr>
        <w:t>(1), 1–15. Retrieved from http://journal.unair.ac.id/download-fullpapers-bk843abeaaa8full.pdf</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Dharma, F. A. (2018b). Managing Intercultural Interaction and Prejudice of the Indonesian Mengelolah Interaksi Antar Budaya Dan Prasangka Masyarakat Indonesia. </w:t>
      </w:r>
      <w:r w:rsidRPr="000942D5">
        <w:rPr>
          <w:rFonts w:ascii="Garamond" w:hAnsi="Garamond"/>
          <w:i/>
          <w:iCs/>
          <w:noProof/>
          <w:sz w:val="24"/>
          <w:szCs w:val="24"/>
        </w:rPr>
        <w:t>INFORMASI: Kajian Ilmu Komunikasi</w:t>
      </w:r>
      <w:r w:rsidRPr="000942D5">
        <w:rPr>
          <w:rFonts w:ascii="Garamond" w:hAnsi="Garamond"/>
          <w:noProof/>
          <w:sz w:val="24"/>
          <w:szCs w:val="24"/>
        </w:rPr>
        <w:t xml:space="preserve">, </w:t>
      </w:r>
      <w:r w:rsidRPr="000942D5">
        <w:rPr>
          <w:rFonts w:ascii="Garamond" w:hAnsi="Garamond"/>
          <w:i/>
          <w:iCs/>
          <w:noProof/>
          <w:sz w:val="24"/>
          <w:szCs w:val="24"/>
        </w:rPr>
        <w:t>48</w:t>
      </w:r>
      <w:r w:rsidRPr="000942D5">
        <w:rPr>
          <w:rFonts w:ascii="Garamond" w:hAnsi="Garamond"/>
          <w:noProof/>
          <w:sz w:val="24"/>
          <w:szCs w:val="24"/>
        </w:rPr>
        <w:t>(2), 281–293.</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lastRenderedPageBreak/>
        <w:t xml:space="preserve">Fautanu, I., M, B., &amp; Gunawan, H. (2020). Politik Identitas dalam Pilkada DKI Jakarta Tahun 2017: Perspektif Pemikiran Politik Nurcholish Madjid. </w:t>
      </w:r>
      <w:r w:rsidRPr="000942D5">
        <w:rPr>
          <w:rFonts w:ascii="Garamond" w:hAnsi="Garamond"/>
          <w:i/>
          <w:iCs/>
          <w:noProof/>
          <w:sz w:val="24"/>
          <w:szCs w:val="24"/>
        </w:rPr>
        <w:t>Politicon</w:t>
      </w:r>
      <w:r w:rsidRPr="000942D5">
        <w:rPr>
          <w:rFonts w:ascii="Times New Roman" w:hAnsi="Times New Roman"/>
          <w:i/>
          <w:iCs/>
          <w:noProof/>
          <w:sz w:val="24"/>
          <w:szCs w:val="24"/>
        </w:rPr>
        <w:t> </w:t>
      </w:r>
      <w:r w:rsidRPr="000942D5">
        <w:rPr>
          <w:rFonts w:ascii="Garamond" w:hAnsi="Garamond"/>
          <w:i/>
          <w:iCs/>
          <w:noProof/>
          <w:sz w:val="24"/>
          <w:szCs w:val="24"/>
        </w:rPr>
        <w:t>: Jurnal Ilmu Politik</w:t>
      </w:r>
      <w:r w:rsidRPr="000942D5">
        <w:rPr>
          <w:rFonts w:ascii="Garamond" w:hAnsi="Garamond"/>
          <w:noProof/>
          <w:sz w:val="24"/>
          <w:szCs w:val="24"/>
        </w:rPr>
        <w:t xml:space="preserve">, </w:t>
      </w:r>
      <w:r w:rsidRPr="000942D5">
        <w:rPr>
          <w:rFonts w:ascii="Garamond" w:hAnsi="Garamond"/>
          <w:i/>
          <w:iCs/>
          <w:noProof/>
          <w:sz w:val="24"/>
          <w:szCs w:val="24"/>
        </w:rPr>
        <w:t>2</w:t>
      </w:r>
      <w:r w:rsidRPr="000942D5">
        <w:rPr>
          <w:rFonts w:ascii="Garamond" w:hAnsi="Garamond"/>
          <w:noProof/>
          <w:sz w:val="24"/>
          <w:szCs w:val="24"/>
        </w:rPr>
        <w:t>(2), 87–112. https://doi.org/10.15575/politicon.v2i2.8146</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Frenki. (2021). Analisis Politisasi Identitas dalam Kontestasi Politik pada Pemilihan Umum di Indonesia. </w:t>
      </w:r>
      <w:r w:rsidRPr="000942D5">
        <w:rPr>
          <w:rFonts w:ascii="Garamond" w:hAnsi="Garamond"/>
          <w:i/>
          <w:iCs/>
          <w:noProof/>
          <w:sz w:val="24"/>
          <w:szCs w:val="24"/>
        </w:rPr>
        <w:t>As-Siyasi</w:t>
      </w:r>
      <w:r w:rsidRPr="000942D5">
        <w:rPr>
          <w:rFonts w:ascii="Times New Roman" w:hAnsi="Times New Roman"/>
          <w:i/>
          <w:iCs/>
          <w:noProof/>
          <w:sz w:val="24"/>
          <w:szCs w:val="24"/>
        </w:rPr>
        <w:t> </w:t>
      </w:r>
      <w:r w:rsidRPr="000942D5">
        <w:rPr>
          <w:rFonts w:ascii="Garamond" w:hAnsi="Garamond"/>
          <w:i/>
          <w:iCs/>
          <w:noProof/>
          <w:sz w:val="24"/>
          <w:szCs w:val="24"/>
        </w:rPr>
        <w:t>: Journal of Constitutional Law</w:t>
      </w:r>
      <w:r w:rsidRPr="000942D5">
        <w:rPr>
          <w:rFonts w:ascii="Garamond" w:hAnsi="Garamond"/>
          <w:noProof/>
          <w:sz w:val="24"/>
          <w:szCs w:val="24"/>
        </w:rPr>
        <w:t xml:space="preserve">, </w:t>
      </w:r>
      <w:r w:rsidRPr="000942D5">
        <w:rPr>
          <w:rFonts w:ascii="Garamond" w:hAnsi="Garamond"/>
          <w:i/>
          <w:iCs/>
          <w:noProof/>
          <w:sz w:val="24"/>
          <w:szCs w:val="24"/>
        </w:rPr>
        <w:t>1</w:t>
      </w:r>
      <w:r w:rsidRPr="000942D5">
        <w:rPr>
          <w:rFonts w:ascii="Garamond" w:hAnsi="Garamond"/>
          <w:noProof/>
          <w:sz w:val="24"/>
          <w:szCs w:val="24"/>
        </w:rPr>
        <w:t>(1), 29–48. Retrieved from http://ejournal.radenintan.ac.id/index.php/assiyasi/article/view/8540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Hariyanto, D. (2018). </w:t>
      </w:r>
      <w:r w:rsidRPr="000942D5">
        <w:rPr>
          <w:rFonts w:ascii="Garamond" w:hAnsi="Garamond"/>
          <w:i/>
          <w:iCs/>
          <w:noProof/>
          <w:sz w:val="24"/>
          <w:szCs w:val="24"/>
        </w:rPr>
        <w:t>Komodifikasi Ibadah Umrah Di Jawa Timur Dalam Perspektif Baudrillard</w:t>
      </w:r>
      <w:r w:rsidRPr="000942D5">
        <w:rPr>
          <w:rFonts w:ascii="Garamond" w:hAnsi="Garamond"/>
          <w:noProof/>
          <w:sz w:val="24"/>
          <w:szCs w:val="24"/>
        </w:rPr>
        <w:t>. Universitas Airlangga.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Hayat, N., &amp; Nurhakki, N. (2022). Religion Identity And Political Polarization: How Does Labeling Make It Worst? </w:t>
      </w:r>
      <w:r w:rsidRPr="000942D5">
        <w:rPr>
          <w:rFonts w:ascii="Garamond" w:hAnsi="Garamond"/>
          <w:i/>
          <w:iCs/>
          <w:noProof/>
          <w:sz w:val="24"/>
          <w:szCs w:val="24"/>
        </w:rPr>
        <w:t>Palita: Journal of Social Religion Research</w:t>
      </w:r>
      <w:r w:rsidRPr="000942D5">
        <w:rPr>
          <w:rFonts w:ascii="Garamond" w:hAnsi="Garamond"/>
          <w:noProof/>
          <w:sz w:val="24"/>
          <w:szCs w:val="24"/>
        </w:rPr>
        <w:t xml:space="preserve">, </w:t>
      </w:r>
      <w:r w:rsidRPr="000942D5">
        <w:rPr>
          <w:rFonts w:ascii="Garamond" w:hAnsi="Garamond"/>
          <w:i/>
          <w:iCs/>
          <w:noProof/>
          <w:sz w:val="24"/>
          <w:szCs w:val="24"/>
        </w:rPr>
        <w:t>7</w:t>
      </w:r>
      <w:r w:rsidRPr="000942D5">
        <w:rPr>
          <w:rFonts w:ascii="Garamond" w:hAnsi="Garamond"/>
          <w:noProof/>
          <w:sz w:val="24"/>
          <w:szCs w:val="24"/>
        </w:rPr>
        <w:t>(1), 51–66. Retrieved from http://ejournal.iainpalopo.ac.id/index.php/palita/article/view/2715</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Heryanto. (2022). Ormas Bang Japar, Relawan Anies dengan Tekad Rebut Kekuasaan dan Usir Anti Khilafah dari Indonesia. Retrieved July 17, 2023, from SEMARAK.CO website: https://semarak.co/ormas-bang-japar-relawan-anies-dengan-tekad-rebut-kekuasaan-dan-usir-anti-khilafah-dari-indonesia/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Hidayat, T. (2019). Komunikasi Politik Etnis Tionghoa dalam Mengungkap Identitas Relasi Sosial dan Politik (Studi pada Anggota Dewan Perwakilan Rakyat Daerah (DPRD) Kota Medan). </w:t>
      </w:r>
      <w:r w:rsidRPr="000942D5">
        <w:rPr>
          <w:rFonts w:ascii="Garamond" w:hAnsi="Garamond"/>
          <w:i/>
          <w:iCs/>
          <w:noProof/>
          <w:sz w:val="24"/>
          <w:szCs w:val="24"/>
        </w:rPr>
        <w:t>Persepsi: Communication Journal</w:t>
      </w:r>
      <w:r w:rsidRPr="000942D5">
        <w:rPr>
          <w:rFonts w:ascii="Garamond" w:hAnsi="Garamond"/>
          <w:noProof/>
          <w:sz w:val="24"/>
          <w:szCs w:val="24"/>
        </w:rPr>
        <w:t xml:space="preserve">, </w:t>
      </w:r>
      <w:r w:rsidRPr="000942D5">
        <w:rPr>
          <w:rFonts w:ascii="Garamond" w:hAnsi="Garamond"/>
          <w:i/>
          <w:iCs/>
          <w:noProof/>
          <w:sz w:val="24"/>
          <w:szCs w:val="24"/>
        </w:rPr>
        <w:t>2</w:t>
      </w:r>
      <w:r w:rsidRPr="000942D5">
        <w:rPr>
          <w:rFonts w:ascii="Garamond" w:hAnsi="Garamond"/>
          <w:noProof/>
          <w:sz w:val="24"/>
          <w:szCs w:val="24"/>
        </w:rPr>
        <w:t>(1), 70–78. https://doi.org/10.30596/persepsi.v2i1.3936</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Idris, F. (2022). 1. Saya Tidak Pernah Mengeluarkan Pernyataan Ini. Retrieved July 17, 2023, from Twitter website: https://twitter.com/fahiraidris/status/1569189402647351296</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Irso. (2023). Jaga Ruang Publik Jelang Pemilu, Kominfo Komit Berantas Hoaks Politik. Retrieved February 12, 2023, from Berita Kominfo website: https://www.kominfo.go.id/content/detail/46716/jaga-ruang-publik-jelang-pemilu-kominfo-komit-berantas-hoaks-politik/0/berita_satker</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Istianah, R., &amp; Saehudin, S. (2023). Politik Identitas dan Perilaku Politik Kiai di Kota Sukabumi Menjelasng Pemilihan Umum 2024. </w:t>
      </w:r>
      <w:r w:rsidRPr="000942D5">
        <w:rPr>
          <w:rFonts w:ascii="Garamond" w:hAnsi="Garamond"/>
          <w:i/>
          <w:iCs/>
          <w:noProof/>
          <w:sz w:val="24"/>
          <w:szCs w:val="24"/>
        </w:rPr>
        <w:t>Electoral Governance</w:t>
      </w:r>
      <w:r w:rsidRPr="000942D5">
        <w:rPr>
          <w:rFonts w:ascii="Garamond" w:hAnsi="Garamond"/>
          <w:noProof/>
          <w:sz w:val="24"/>
          <w:szCs w:val="24"/>
        </w:rPr>
        <w:t xml:space="preserve">, </w:t>
      </w:r>
      <w:r w:rsidRPr="000942D5">
        <w:rPr>
          <w:rFonts w:ascii="Garamond" w:hAnsi="Garamond"/>
          <w:i/>
          <w:iCs/>
          <w:noProof/>
          <w:sz w:val="24"/>
          <w:szCs w:val="24"/>
        </w:rPr>
        <w:t>4</w:t>
      </w:r>
      <w:r w:rsidRPr="000942D5">
        <w:rPr>
          <w:rFonts w:ascii="Garamond" w:hAnsi="Garamond"/>
          <w:noProof/>
          <w:sz w:val="24"/>
          <w:szCs w:val="24"/>
        </w:rPr>
        <w:t>(2), 233–250.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Kba. (2023). Refly Harun</w:t>
      </w:r>
      <w:r w:rsidRPr="000942D5">
        <w:rPr>
          <w:rFonts w:ascii="Times New Roman" w:hAnsi="Times New Roman"/>
          <w:noProof/>
          <w:sz w:val="24"/>
          <w:szCs w:val="24"/>
        </w:rPr>
        <w:t> </w:t>
      </w:r>
      <w:r w:rsidRPr="000942D5">
        <w:rPr>
          <w:rFonts w:ascii="Garamond" w:hAnsi="Garamond"/>
          <w:noProof/>
          <w:sz w:val="24"/>
          <w:szCs w:val="24"/>
        </w:rPr>
        <w:t>: Anies Baswedan Miliki Keistimewaan Kerajaan Arab Saudi. Retrieved July 17, 2023, from kbanews.com website: https://kbanews.com/hot-news/refly-harun-anies-baswedan-miliki-</w:t>
      </w:r>
      <w:r w:rsidRPr="000942D5">
        <w:rPr>
          <w:rFonts w:ascii="Garamond" w:hAnsi="Garamond"/>
          <w:noProof/>
          <w:sz w:val="24"/>
          <w:szCs w:val="24"/>
        </w:rPr>
        <w:lastRenderedPageBreak/>
        <w:t>keistimewaan-kerajaan-arab-saudi/</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Kemenkominfo. (2022). </w:t>
      </w:r>
      <w:r w:rsidRPr="000942D5">
        <w:rPr>
          <w:rFonts w:ascii="Garamond" w:hAnsi="Garamond"/>
          <w:i/>
          <w:iCs/>
          <w:noProof/>
          <w:sz w:val="24"/>
          <w:szCs w:val="24"/>
        </w:rPr>
        <w:t>Status Literasi Digital Indonesia 2022</w:t>
      </w:r>
      <w:r w:rsidRPr="000942D5">
        <w:rPr>
          <w:rFonts w:ascii="Garamond" w:hAnsi="Garamond"/>
          <w:noProof/>
          <w:sz w:val="24"/>
          <w:szCs w:val="24"/>
        </w:rPr>
        <w:t>. Jakarta: Kemenkominfo. Retrieved from https://eppid.kominfo.go.id/storage/uploads/1_3_Lakip_Kementerian_Kominfo_2021_low.pdf</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Kemp, S. (2023). Digital 2023: Indonesia. Retrieved March 12, 2023, from DATAREPORTAL website: https://datareportal.com/reports/digital-2023-indonesia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Kurniawan, A. (2022a). Arab Saudi akan Pancung Kepala Pendakwah Sistem Khilafah. Retrieved July 17, 2023, from Kata Logika website: https://www.katalogika.com/internasional/pr-1444029281/arab-saudi-akan-pancung-kepala-pendakwah-sistem-khilafah</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Kurniawan, A. (2022b). Tekad Relawan Anies: Rebut Kekuasaan dan Usir Anti Khilafah dari Indonesia. Retrieved July 15, 2023, from Kata Logika website: https://www.katalogika.com/daerah/pr-1444673727/tekad-relawan-anies-rebut-kekuasaan-dan-usir-anti-khilafah-dari-indonesia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Kurniawan, A. (2022c). Tekad Relawan Anies: Rebut Kekuasaan dan Usir Anti Khilafah dari Indonesia. Retrieved July 17, 2023, from KASKUS website: https://m.kaskus.co.id/show_post/631f0f72ef9fa85dd16cb307/?child_id=631fdc48cf023f0c1b12ffe5&amp;ref=profile&amp;med=post</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Lestari, D. (2019). Pilkada DKI Jakarta 2017</w:t>
      </w:r>
      <w:r w:rsidRPr="000942D5">
        <w:rPr>
          <w:rFonts w:ascii="Times New Roman" w:hAnsi="Times New Roman"/>
          <w:noProof/>
          <w:sz w:val="24"/>
          <w:szCs w:val="24"/>
        </w:rPr>
        <w:t> </w:t>
      </w:r>
      <w:r w:rsidRPr="000942D5">
        <w:rPr>
          <w:rFonts w:ascii="Garamond" w:hAnsi="Garamond"/>
          <w:noProof/>
          <w:sz w:val="24"/>
          <w:szCs w:val="24"/>
        </w:rPr>
        <w:t xml:space="preserve">: Dinamika Politik Identitas di Indonesia. </w:t>
      </w:r>
      <w:r w:rsidRPr="000942D5">
        <w:rPr>
          <w:rFonts w:ascii="Garamond" w:hAnsi="Garamond"/>
          <w:i/>
          <w:iCs/>
          <w:noProof/>
          <w:sz w:val="24"/>
          <w:szCs w:val="24"/>
        </w:rPr>
        <w:t>SIMULACRA</w:t>
      </w:r>
      <w:r w:rsidRPr="000942D5">
        <w:rPr>
          <w:rFonts w:ascii="Garamond" w:hAnsi="Garamond"/>
          <w:noProof/>
          <w:sz w:val="24"/>
          <w:szCs w:val="24"/>
        </w:rPr>
        <w:t xml:space="preserve">, </w:t>
      </w:r>
      <w:r w:rsidRPr="000942D5">
        <w:rPr>
          <w:rFonts w:ascii="Garamond" w:hAnsi="Garamond"/>
          <w:i/>
          <w:iCs/>
          <w:noProof/>
          <w:sz w:val="24"/>
          <w:szCs w:val="24"/>
        </w:rPr>
        <w:t>2</w:t>
      </w:r>
      <w:r w:rsidRPr="000942D5">
        <w:rPr>
          <w:rFonts w:ascii="Garamond" w:hAnsi="Garamond"/>
          <w:noProof/>
          <w:sz w:val="24"/>
          <w:szCs w:val="24"/>
        </w:rPr>
        <w:t>(1), 31–37. https://doi.org/10.36312/jupe.v4i4.677</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Mahestu, G., &amp; Sumbogo, T. A. (2020). Marketing of Identity Politics in Digital World (Netnography Study on Indonesian Presidential Election 2019). </w:t>
      </w:r>
      <w:r w:rsidRPr="000942D5">
        <w:rPr>
          <w:rFonts w:ascii="Garamond" w:hAnsi="Garamond"/>
          <w:i/>
          <w:iCs/>
          <w:noProof/>
          <w:sz w:val="24"/>
          <w:szCs w:val="24"/>
        </w:rPr>
        <w:t>Proceedings of 2020 International Conference on Information Management and Technology, ICIMTech 2020</w:t>
      </w:r>
      <w:r w:rsidRPr="000942D5">
        <w:rPr>
          <w:rFonts w:ascii="Garamond" w:hAnsi="Garamond"/>
          <w:noProof/>
          <w:sz w:val="24"/>
          <w:szCs w:val="24"/>
        </w:rPr>
        <w:t>, (August), 693–698. https://doi.org/10.1109/ICIMTech50083.2020.9211242</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Masduki. (2021). Media control in the digital politics of indonesia. </w:t>
      </w:r>
      <w:r w:rsidRPr="000942D5">
        <w:rPr>
          <w:rFonts w:ascii="Garamond" w:hAnsi="Garamond"/>
          <w:i/>
          <w:iCs/>
          <w:noProof/>
          <w:sz w:val="24"/>
          <w:szCs w:val="24"/>
        </w:rPr>
        <w:t>Media and Communication</w:t>
      </w:r>
      <w:r w:rsidRPr="000942D5">
        <w:rPr>
          <w:rFonts w:ascii="Garamond" w:hAnsi="Garamond"/>
          <w:noProof/>
          <w:sz w:val="24"/>
          <w:szCs w:val="24"/>
        </w:rPr>
        <w:t xml:space="preserve">, </w:t>
      </w:r>
      <w:r w:rsidRPr="000942D5">
        <w:rPr>
          <w:rFonts w:ascii="Garamond" w:hAnsi="Garamond"/>
          <w:i/>
          <w:iCs/>
          <w:noProof/>
          <w:sz w:val="24"/>
          <w:szCs w:val="24"/>
        </w:rPr>
        <w:t>9</w:t>
      </w:r>
      <w:r w:rsidRPr="000942D5">
        <w:rPr>
          <w:rFonts w:ascii="Garamond" w:hAnsi="Garamond"/>
          <w:noProof/>
          <w:sz w:val="24"/>
          <w:szCs w:val="24"/>
        </w:rPr>
        <w:t>(4), 52–61. https://doi.org/10.17645/mac.v9i4.4225</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Millie, J., &amp; Baulch, E. (2024). Beyond the Middle Classes, Beyond New Media: The Politics of Islamic Consumerism in Indonesia. </w:t>
      </w:r>
      <w:r w:rsidRPr="000942D5">
        <w:rPr>
          <w:rFonts w:ascii="Garamond" w:hAnsi="Garamond"/>
          <w:i/>
          <w:iCs/>
          <w:noProof/>
          <w:sz w:val="24"/>
          <w:szCs w:val="24"/>
        </w:rPr>
        <w:t>Asian Studies Review</w:t>
      </w:r>
      <w:r w:rsidRPr="000942D5">
        <w:rPr>
          <w:rFonts w:ascii="Garamond" w:hAnsi="Garamond"/>
          <w:noProof/>
          <w:sz w:val="24"/>
          <w:szCs w:val="24"/>
        </w:rPr>
        <w:t xml:space="preserve">, </w:t>
      </w:r>
      <w:r w:rsidRPr="000942D5">
        <w:rPr>
          <w:rFonts w:ascii="Garamond" w:hAnsi="Garamond"/>
          <w:i/>
          <w:iCs/>
          <w:noProof/>
          <w:sz w:val="24"/>
          <w:szCs w:val="24"/>
        </w:rPr>
        <w:t>48</w:t>
      </w:r>
      <w:r w:rsidRPr="000942D5">
        <w:rPr>
          <w:rFonts w:ascii="Garamond" w:hAnsi="Garamond"/>
          <w:noProof/>
          <w:sz w:val="24"/>
          <w:szCs w:val="24"/>
        </w:rPr>
        <w:t>(1), 1–18. https://doi.org/10.1080/10357823.2023.2291103</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Moslehpour, M., Schafferer, C., Lewi, S., Kurniawati, D., Pham, V. K., &amp; Faez, S. E. P. (2024). The Influence of Social Media Marketing on Voting Intention in Indonesia. </w:t>
      </w:r>
      <w:r w:rsidRPr="000942D5">
        <w:rPr>
          <w:rFonts w:ascii="Garamond" w:hAnsi="Garamond"/>
          <w:i/>
          <w:iCs/>
          <w:noProof/>
          <w:sz w:val="24"/>
          <w:szCs w:val="24"/>
        </w:rPr>
        <w:t>Journal of Political Marketing</w:t>
      </w:r>
      <w:r w:rsidRPr="000942D5">
        <w:rPr>
          <w:rFonts w:ascii="Garamond" w:hAnsi="Garamond"/>
          <w:noProof/>
          <w:sz w:val="24"/>
          <w:szCs w:val="24"/>
        </w:rPr>
        <w:t xml:space="preserve">, 1–28. </w:t>
      </w:r>
      <w:r w:rsidRPr="000942D5">
        <w:rPr>
          <w:rFonts w:ascii="Garamond" w:hAnsi="Garamond"/>
          <w:noProof/>
          <w:sz w:val="24"/>
          <w:szCs w:val="24"/>
        </w:rPr>
        <w:lastRenderedPageBreak/>
        <w:t>https://doi.org/10.1080/15377857.2024.2303509</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Mubarok, H. (2018). Demokrasi , Politik Identitas , dan Kohesi Sosial</w:t>
      </w:r>
      <w:r w:rsidRPr="000942D5">
        <w:rPr>
          <w:rFonts w:ascii="Times New Roman" w:hAnsi="Times New Roman"/>
          <w:noProof/>
          <w:sz w:val="24"/>
          <w:szCs w:val="24"/>
        </w:rPr>
        <w:t> </w:t>
      </w:r>
      <w:r w:rsidRPr="000942D5">
        <w:rPr>
          <w:rFonts w:ascii="Garamond" w:hAnsi="Garamond"/>
          <w:noProof/>
          <w:sz w:val="24"/>
          <w:szCs w:val="24"/>
        </w:rPr>
        <w:t>: Peluang dan Tantangan Strategi Dakwah untuk Menghalau Provokasi Politik di Indonesia Democracy , Identity Politics , and Social Cohesion</w:t>
      </w:r>
      <w:r w:rsidRPr="000942D5">
        <w:rPr>
          <w:rFonts w:ascii="Times New Roman" w:hAnsi="Times New Roman"/>
          <w:noProof/>
          <w:sz w:val="24"/>
          <w:szCs w:val="24"/>
        </w:rPr>
        <w:t> </w:t>
      </w:r>
      <w:r w:rsidRPr="000942D5">
        <w:rPr>
          <w:rFonts w:ascii="Garamond" w:hAnsi="Garamond"/>
          <w:noProof/>
          <w:sz w:val="24"/>
          <w:szCs w:val="24"/>
        </w:rPr>
        <w:t xml:space="preserve">: Opportunities and Threats of Dakwah Strategy in Countering Polit. </w:t>
      </w:r>
      <w:r w:rsidRPr="000942D5">
        <w:rPr>
          <w:rFonts w:ascii="Garamond" w:hAnsi="Garamond"/>
          <w:i/>
          <w:iCs/>
          <w:noProof/>
          <w:sz w:val="24"/>
          <w:szCs w:val="24"/>
        </w:rPr>
        <w:t>Jurnal Bimas Islam</w:t>
      </w:r>
      <w:r w:rsidRPr="000942D5">
        <w:rPr>
          <w:rFonts w:ascii="Garamond" w:hAnsi="Garamond"/>
          <w:noProof/>
          <w:sz w:val="24"/>
          <w:szCs w:val="24"/>
        </w:rPr>
        <w:t xml:space="preserve">, </w:t>
      </w:r>
      <w:r w:rsidRPr="000942D5">
        <w:rPr>
          <w:rFonts w:ascii="Garamond" w:hAnsi="Garamond"/>
          <w:i/>
          <w:iCs/>
          <w:noProof/>
          <w:sz w:val="24"/>
          <w:szCs w:val="24"/>
        </w:rPr>
        <w:t>II</w:t>
      </w:r>
      <w:r w:rsidRPr="000942D5">
        <w:rPr>
          <w:rFonts w:ascii="Garamond" w:hAnsi="Garamond"/>
          <w:noProof/>
          <w:sz w:val="24"/>
          <w:szCs w:val="24"/>
        </w:rPr>
        <w:t>(II), 365–400.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Muhaemin, E., &amp; Darsono, D. (2021). Komunikasi Wartawan dalam Reportase konflik Agama. </w:t>
      </w:r>
      <w:r w:rsidRPr="000942D5">
        <w:rPr>
          <w:rFonts w:ascii="Garamond" w:hAnsi="Garamond"/>
          <w:i/>
          <w:iCs/>
          <w:noProof/>
          <w:sz w:val="24"/>
          <w:szCs w:val="24"/>
        </w:rPr>
        <w:t>Communicatus: Jurnal Ilmu Komunikasi</w:t>
      </w:r>
      <w:r w:rsidRPr="000942D5">
        <w:rPr>
          <w:rFonts w:ascii="Garamond" w:hAnsi="Garamond"/>
          <w:noProof/>
          <w:sz w:val="24"/>
          <w:szCs w:val="24"/>
        </w:rPr>
        <w:t xml:space="preserve">, </w:t>
      </w:r>
      <w:r w:rsidRPr="000942D5">
        <w:rPr>
          <w:rFonts w:ascii="Garamond" w:hAnsi="Garamond"/>
          <w:i/>
          <w:iCs/>
          <w:noProof/>
          <w:sz w:val="24"/>
          <w:szCs w:val="24"/>
        </w:rPr>
        <w:t>5</w:t>
      </w:r>
      <w:r w:rsidRPr="000942D5">
        <w:rPr>
          <w:rFonts w:ascii="Garamond" w:hAnsi="Garamond"/>
          <w:noProof/>
          <w:sz w:val="24"/>
          <w:szCs w:val="24"/>
        </w:rPr>
        <w:t>(2), 205–230. https://doi.org/10.15575/cjik.v5i2.15026</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Nasrudin, J., &amp; Nurdin, A. A. (2019). Politik Identitas Dan Representasi Politik (Studi Kasus pada Pilkada DKI Periode 2018-2022). </w:t>
      </w:r>
      <w:r w:rsidRPr="000942D5">
        <w:rPr>
          <w:rFonts w:ascii="Garamond" w:hAnsi="Garamond"/>
          <w:i/>
          <w:iCs/>
          <w:noProof/>
          <w:sz w:val="24"/>
          <w:szCs w:val="24"/>
        </w:rPr>
        <w:t>Hanifiya: Jurnal Studi Agama-Agama</w:t>
      </w:r>
      <w:r w:rsidRPr="000942D5">
        <w:rPr>
          <w:rFonts w:ascii="Garamond" w:hAnsi="Garamond"/>
          <w:noProof/>
          <w:sz w:val="24"/>
          <w:szCs w:val="24"/>
        </w:rPr>
        <w:t xml:space="preserve">, </w:t>
      </w:r>
      <w:r w:rsidRPr="000942D5">
        <w:rPr>
          <w:rFonts w:ascii="Garamond" w:hAnsi="Garamond"/>
          <w:i/>
          <w:iCs/>
          <w:noProof/>
          <w:sz w:val="24"/>
          <w:szCs w:val="24"/>
        </w:rPr>
        <w:t>1</w:t>
      </w:r>
      <w:r w:rsidRPr="000942D5">
        <w:rPr>
          <w:rFonts w:ascii="Garamond" w:hAnsi="Garamond"/>
          <w:noProof/>
          <w:sz w:val="24"/>
          <w:szCs w:val="24"/>
        </w:rPr>
        <w:t>(1), 34–47. https://doi.org/10.15575/hanifiya.v1i1.4260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Nikmah, C. S., &amp; Suhardiyanto, A. (2021). Strategi Pemenangan H. Nuruddin Amin (Gus Nung) dengan Mengonstruksi Identitas Nahdlatul Ulama pada Pemilihan Legislatif 2019 di Jepara. </w:t>
      </w:r>
      <w:r w:rsidRPr="000942D5">
        <w:rPr>
          <w:rFonts w:ascii="Garamond" w:hAnsi="Garamond"/>
          <w:i/>
          <w:iCs/>
          <w:noProof/>
          <w:sz w:val="24"/>
          <w:szCs w:val="24"/>
        </w:rPr>
        <w:t>Unnes Political Science Journal</w:t>
      </w:r>
      <w:r w:rsidRPr="000942D5">
        <w:rPr>
          <w:rFonts w:ascii="Garamond" w:hAnsi="Garamond"/>
          <w:noProof/>
          <w:sz w:val="24"/>
          <w:szCs w:val="24"/>
        </w:rPr>
        <w:t xml:space="preserve">, </w:t>
      </w:r>
      <w:r w:rsidRPr="000942D5">
        <w:rPr>
          <w:rFonts w:ascii="Garamond" w:hAnsi="Garamond"/>
          <w:i/>
          <w:iCs/>
          <w:noProof/>
          <w:sz w:val="24"/>
          <w:szCs w:val="24"/>
        </w:rPr>
        <w:t>5</w:t>
      </w:r>
      <w:r w:rsidRPr="000942D5">
        <w:rPr>
          <w:rFonts w:ascii="Garamond" w:hAnsi="Garamond"/>
          <w:noProof/>
          <w:sz w:val="24"/>
          <w:szCs w:val="24"/>
        </w:rPr>
        <w:t>(1), 26–30. https://doi.org/10.15294/upsj.v5i1.44234</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Nurrahmi, F., &amp; Syam, H. M. (2020). Perilaku Informasi Mahasiswa dan Hoaks di Media Sosial. </w:t>
      </w:r>
      <w:r w:rsidRPr="000942D5">
        <w:rPr>
          <w:rFonts w:ascii="Garamond" w:hAnsi="Garamond"/>
          <w:i/>
          <w:iCs/>
          <w:noProof/>
          <w:sz w:val="24"/>
          <w:szCs w:val="24"/>
        </w:rPr>
        <w:t>Communicatus: Jurnal Ilmu Komunikasi</w:t>
      </w:r>
      <w:r w:rsidRPr="000942D5">
        <w:rPr>
          <w:rFonts w:ascii="Garamond" w:hAnsi="Garamond"/>
          <w:noProof/>
          <w:sz w:val="24"/>
          <w:szCs w:val="24"/>
        </w:rPr>
        <w:t xml:space="preserve">, </w:t>
      </w:r>
      <w:r w:rsidRPr="000942D5">
        <w:rPr>
          <w:rFonts w:ascii="Garamond" w:hAnsi="Garamond"/>
          <w:i/>
          <w:iCs/>
          <w:noProof/>
          <w:sz w:val="24"/>
          <w:szCs w:val="24"/>
        </w:rPr>
        <w:t>4</w:t>
      </w:r>
      <w:r w:rsidRPr="000942D5">
        <w:rPr>
          <w:rFonts w:ascii="Garamond" w:hAnsi="Garamond"/>
          <w:noProof/>
          <w:sz w:val="24"/>
          <w:szCs w:val="24"/>
        </w:rPr>
        <w:t>(2), 129–146. https://doi.org/10.15575/cjik.v4i2.9215</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Pentina, I., &amp; Tarafdar, M. (2014). Exploring the role of social media in contemporary news consumption. </w:t>
      </w:r>
      <w:r w:rsidRPr="000942D5">
        <w:rPr>
          <w:rFonts w:ascii="Garamond" w:hAnsi="Garamond"/>
          <w:i/>
          <w:iCs/>
          <w:noProof/>
          <w:sz w:val="24"/>
          <w:szCs w:val="24"/>
        </w:rPr>
        <w:t>Computers in Human Behavior</w:t>
      </w:r>
      <w:r w:rsidRPr="000942D5">
        <w:rPr>
          <w:rFonts w:ascii="Garamond" w:hAnsi="Garamond"/>
          <w:noProof/>
          <w:sz w:val="24"/>
          <w:szCs w:val="24"/>
        </w:rPr>
        <w:t xml:space="preserve">, </w:t>
      </w:r>
      <w:r w:rsidRPr="000942D5">
        <w:rPr>
          <w:rFonts w:ascii="Garamond" w:hAnsi="Garamond"/>
          <w:i/>
          <w:iCs/>
          <w:noProof/>
          <w:sz w:val="24"/>
          <w:szCs w:val="24"/>
        </w:rPr>
        <w:t>35</w:t>
      </w:r>
      <w:r w:rsidRPr="000942D5">
        <w:rPr>
          <w:rFonts w:ascii="Garamond" w:hAnsi="Garamond"/>
          <w:noProof/>
          <w:sz w:val="24"/>
          <w:szCs w:val="24"/>
        </w:rPr>
        <w:t>(January 2013), 211–223. https://doi.org/10.1016/j.chb.2014.02.045</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Piliang, Y. A. (1999). </w:t>
      </w:r>
      <w:r w:rsidRPr="000942D5">
        <w:rPr>
          <w:rFonts w:ascii="Garamond" w:hAnsi="Garamond"/>
          <w:i/>
          <w:iCs/>
          <w:noProof/>
          <w:sz w:val="24"/>
          <w:szCs w:val="24"/>
        </w:rPr>
        <w:t>Hiper-Realitas Kebudayaan</w:t>
      </w:r>
      <w:r w:rsidRPr="000942D5">
        <w:rPr>
          <w:rFonts w:ascii="Garamond" w:hAnsi="Garamond"/>
          <w:noProof/>
          <w:sz w:val="24"/>
          <w:szCs w:val="24"/>
        </w:rPr>
        <w:t>. Yogyakarta: LKIS.</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Pradana, M. Y. A. (2020). Relasi Kuasa Politik Tokoh Agama Dalam Hegemoni Pemilukada 2020. </w:t>
      </w:r>
      <w:r w:rsidRPr="000942D5">
        <w:rPr>
          <w:rFonts w:ascii="Garamond" w:hAnsi="Garamond"/>
          <w:i/>
          <w:iCs/>
          <w:noProof/>
          <w:sz w:val="24"/>
          <w:szCs w:val="24"/>
        </w:rPr>
        <w:t>Living Islam: Journal of Islamic Discourses</w:t>
      </w:r>
      <w:r w:rsidRPr="000942D5">
        <w:rPr>
          <w:rFonts w:ascii="Garamond" w:hAnsi="Garamond"/>
          <w:noProof/>
          <w:sz w:val="24"/>
          <w:szCs w:val="24"/>
        </w:rPr>
        <w:t xml:space="preserve">, </w:t>
      </w:r>
      <w:r w:rsidRPr="000942D5">
        <w:rPr>
          <w:rFonts w:ascii="Garamond" w:hAnsi="Garamond"/>
          <w:i/>
          <w:iCs/>
          <w:noProof/>
          <w:sz w:val="24"/>
          <w:szCs w:val="24"/>
        </w:rPr>
        <w:t>3</w:t>
      </w:r>
      <w:r w:rsidRPr="000942D5">
        <w:rPr>
          <w:rFonts w:ascii="Garamond" w:hAnsi="Garamond"/>
          <w:noProof/>
          <w:sz w:val="24"/>
          <w:szCs w:val="24"/>
        </w:rPr>
        <w:t>(2), 417–438. https://doi.org/10.14421/lijid.v3i2.2418</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Radiansyah, R. R. (2019). Konsumerisme Hingga Hiper-Realitas Politik di Ruang Publik Baru Era Cyberspace (Antara Kemunduran atau Kemajuan Bagi Pembangunan Negara Indonesia yang Demokratis). </w:t>
      </w:r>
      <w:r w:rsidRPr="000942D5">
        <w:rPr>
          <w:rFonts w:ascii="Garamond" w:hAnsi="Garamond"/>
          <w:i/>
          <w:iCs/>
          <w:noProof/>
          <w:sz w:val="24"/>
          <w:szCs w:val="24"/>
        </w:rPr>
        <w:t>Jurnal Ilmu Sosial Dan Ilmu Politik</w:t>
      </w:r>
      <w:r w:rsidRPr="000942D5">
        <w:rPr>
          <w:rFonts w:ascii="Garamond" w:hAnsi="Garamond"/>
          <w:noProof/>
          <w:sz w:val="24"/>
          <w:szCs w:val="24"/>
        </w:rPr>
        <w:t xml:space="preserve">, </w:t>
      </w:r>
      <w:r w:rsidRPr="000942D5">
        <w:rPr>
          <w:rFonts w:ascii="Garamond" w:hAnsi="Garamond"/>
          <w:i/>
          <w:iCs/>
          <w:noProof/>
          <w:sz w:val="24"/>
          <w:szCs w:val="24"/>
        </w:rPr>
        <w:t>3</w:t>
      </w:r>
      <w:r w:rsidRPr="000942D5">
        <w:rPr>
          <w:rFonts w:ascii="Garamond" w:hAnsi="Garamond"/>
          <w:noProof/>
          <w:sz w:val="24"/>
          <w:szCs w:val="24"/>
        </w:rPr>
        <w:t>(2), 30–47.</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Rahmadhany, A., Aldila Safitri, A., &amp; Irwansyah, I. (2021). Fenomena Penyebaran Hoax dan Hate Speech pada Media Sosial. </w:t>
      </w:r>
      <w:r w:rsidRPr="000942D5">
        <w:rPr>
          <w:rFonts w:ascii="Garamond" w:hAnsi="Garamond"/>
          <w:i/>
          <w:iCs/>
          <w:noProof/>
          <w:sz w:val="24"/>
          <w:szCs w:val="24"/>
        </w:rPr>
        <w:t>Jurnal Teknologi Dan Sistem Informasi Bisnis</w:t>
      </w:r>
      <w:r w:rsidRPr="000942D5">
        <w:rPr>
          <w:rFonts w:ascii="Garamond" w:hAnsi="Garamond"/>
          <w:noProof/>
          <w:sz w:val="24"/>
          <w:szCs w:val="24"/>
        </w:rPr>
        <w:t xml:space="preserve">, </w:t>
      </w:r>
      <w:r w:rsidRPr="000942D5">
        <w:rPr>
          <w:rFonts w:ascii="Garamond" w:hAnsi="Garamond"/>
          <w:i/>
          <w:iCs/>
          <w:noProof/>
          <w:sz w:val="24"/>
          <w:szCs w:val="24"/>
        </w:rPr>
        <w:t>3</w:t>
      </w:r>
      <w:r w:rsidRPr="000942D5">
        <w:rPr>
          <w:rFonts w:ascii="Garamond" w:hAnsi="Garamond"/>
          <w:noProof/>
          <w:sz w:val="24"/>
          <w:szCs w:val="24"/>
        </w:rPr>
        <w:t>(1), 30–43. https://doi.org/10.47233/jteksis.v3i1.182</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RI, K. (2015). Buku Pedoman Pendidikan Pemilih. In S. Joyowardono &amp; T. P. </w:t>
      </w:r>
      <w:r w:rsidRPr="000942D5">
        <w:rPr>
          <w:rFonts w:ascii="Garamond" w:hAnsi="Garamond"/>
          <w:noProof/>
          <w:sz w:val="24"/>
          <w:szCs w:val="24"/>
        </w:rPr>
        <w:lastRenderedPageBreak/>
        <w:t xml:space="preserve">Wahyuningsih (Eds.), </w:t>
      </w:r>
      <w:r w:rsidRPr="000942D5">
        <w:rPr>
          <w:rFonts w:ascii="Garamond" w:hAnsi="Garamond"/>
          <w:i/>
          <w:iCs/>
          <w:noProof/>
          <w:sz w:val="24"/>
          <w:szCs w:val="24"/>
        </w:rPr>
        <w:t>Rumah Pintar Pemilu</w:t>
      </w:r>
      <w:r w:rsidRPr="000942D5">
        <w:rPr>
          <w:rFonts w:ascii="Garamond" w:hAnsi="Garamond"/>
          <w:noProof/>
          <w:sz w:val="24"/>
          <w:szCs w:val="24"/>
        </w:rPr>
        <w:t>. Jakarta: Komisi Pemilihan Umum Republik Indonesia.</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Riyadi, A., Priyangga, Z. G., &amp; Mustolehudin, M. (2021). Dakwah Islam dan Nasionalisme: Studi Kasus Dakwah Kebangsaan AR Baswedan. </w:t>
      </w:r>
      <w:r w:rsidRPr="000942D5">
        <w:rPr>
          <w:rFonts w:ascii="Garamond" w:hAnsi="Garamond"/>
          <w:i/>
          <w:iCs/>
          <w:noProof/>
          <w:sz w:val="24"/>
          <w:szCs w:val="24"/>
        </w:rPr>
        <w:t>Jurnal Dakwah Risalah</w:t>
      </w:r>
      <w:r w:rsidRPr="000942D5">
        <w:rPr>
          <w:rFonts w:ascii="Garamond" w:hAnsi="Garamond"/>
          <w:noProof/>
          <w:sz w:val="24"/>
          <w:szCs w:val="24"/>
        </w:rPr>
        <w:t xml:space="preserve">, </w:t>
      </w:r>
      <w:r w:rsidRPr="000942D5">
        <w:rPr>
          <w:rFonts w:ascii="Garamond" w:hAnsi="Garamond"/>
          <w:i/>
          <w:iCs/>
          <w:noProof/>
          <w:sz w:val="24"/>
          <w:szCs w:val="24"/>
        </w:rPr>
        <w:t>32</w:t>
      </w:r>
      <w:r w:rsidRPr="000942D5">
        <w:rPr>
          <w:rFonts w:ascii="Garamond" w:hAnsi="Garamond"/>
          <w:noProof/>
          <w:sz w:val="24"/>
          <w:szCs w:val="24"/>
        </w:rPr>
        <w:t>(1), 1–19.</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Ronaldo, R., &amp; Darmaiza, D. (2021). Politisasi Agama dan Politik Kebencian pada Pemilu Presiden Indonesia 2019. </w:t>
      </w:r>
      <w:r w:rsidRPr="000942D5">
        <w:rPr>
          <w:rFonts w:ascii="Garamond" w:hAnsi="Garamond"/>
          <w:i/>
          <w:iCs/>
          <w:noProof/>
          <w:sz w:val="24"/>
          <w:szCs w:val="24"/>
        </w:rPr>
        <w:t>Indonesian Journal of Religion and Society</w:t>
      </w:r>
      <w:r w:rsidRPr="000942D5">
        <w:rPr>
          <w:rFonts w:ascii="Garamond" w:hAnsi="Garamond"/>
          <w:noProof/>
          <w:sz w:val="24"/>
          <w:szCs w:val="24"/>
        </w:rPr>
        <w:t xml:space="preserve">, </w:t>
      </w:r>
      <w:r w:rsidRPr="000942D5">
        <w:rPr>
          <w:rFonts w:ascii="Garamond" w:hAnsi="Garamond"/>
          <w:i/>
          <w:iCs/>
          <w:noProof/>
          <w:sz w:val="24"/>
          <w:szCs w:val="24"/>
        </w:rPr>
        <w:t>3</w:t>
      </w:r>
      <w:r w:rsidRPr="000942D5">
        <w:rPr>
          <w:rFonts w:ascii="Garamond" w:hAnsi="Garamond"/>
          <w:noProof/>
          <w:sz w:val="24"/>
          <w:szCs w:val="24"/>
        </w:rPr>
        <w:t>(1), 33–48. https://doi.org/10.36256/ijrs.v3i1.150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Saud, M., Ida, R., Mashud, M., Yousaf, F. N., &amp; Ashfaq, A. (2023). Cultural dynamics of digital space: Democracy, civic engagement and youth participation in virtual spheres. </w:t>
      </w:r>
      <w:r w:rsidRPr="000942D5">
        <w:rPr>
          <w:rFonts w:ascii="Garamond" w:hAnsi="Garamond"/>
          <w:i/>
          <w:iCs/>
          <w:noProof/>
          <w:sz w:val="24"/>
          <w:szCs w:val="24"/>
        </w:rPr>
        <w:t>International Journal of Intercultural Relations</w:t>
      </w:r>
      <w:r w:rsidRPr="000942D5">
        <w:rPr>
          <w:rFonts w:ascii="Garamond" w:hAnsi="Garamond"/>
          <w:noProof/>
          <w:sz w:val="24"/>
          <w:szCs w:val="24"/>
        </w:rPr>
        <w:t xml:space="preserve">, </w:t>
      </w:r>
      <w:r w:rsidRPr="000942D5">
        <w:rPr>
          <w:rFonts w:ascii="Garamond" w:hAnsi="Garamond"/>
          <w:i/>
          <w:iCs/>
          <w:noProof/>
          <w:sz w:val="24"/>
          <w:szCs w:val="24"/>
        </w:rPr>
        <w:t>97</w:t>
      </w:r>
      <w:r w:rsidRPr="000942D5">
        <w:rPr>
          <w:rFonts w:ascii="Garamond" w:hAnsi="Garamond"/>
          <w:noProof/>
          <w:sz w:val="24"/>
          <w:szCs w:val="24"/>
        </w:rPr>
        <w:t>(March), 101904. https://doi.org/10.1016/j.ijintrel.2023.101904</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Soenjoto, W. P. P. (2019). Eksploitasi Isu Politik Identitas terhadap Identitas Politik pada Generasi Milineal Indonesia di Era 4.0. </w:t>
      </w:r>
      <w:r w:rsidRPr="000942D5">
        <w:rPr>
          <w:rFonts w:ascii="Garamond" w:hAnsi="Garamond"/>
          <w:i/>
          <w:iCs/>
          <w:noProof/>
          <w:sz w:val="24"/>
          <w:szCs w:val="24"/>
        </w:rPr>
        <w:t>Journal of Islamic Studies and Humanities</w:t>
      </w:r>
      <w:r w:rsidRPr="000942D5">
        <w:rPr>
          <w:rFonts w:ascii="Garamond" w:hAnsi="Garamond"/>
          <w:noProof/>
          <w:sz w:val="24"/>
          <w:szCs w:val="24"/>
        </w:rPr>
        <w:t xml:space="preserve">, </w:t>
      </w:r>
      <w:r w:rsidRPr="000942D5">
        <w:rPr>
          <w:rFonts w:ascii="Garamond" w:hAnsi="Garamond"/>
          <w:i/>
          <w:iCs/>
          <w:noProof/>
          <w:sz w:val="24"/>
          <w:szCs w:val="24"/>
        </w:rPr>
        <w:t>4</w:t>
      </w:r>
      <w:r w:rsidRPr="000942D5">
        <w:rPr>
          <w:rFonts w:ascii="Garamond" w:hAnsi="Garamond"/>
          <w:noProof/>
          <w:sz w:val="24"/>
          <w:szCs w:val="24"/>
        </w:rPr>
        <w:t>(2), 187–217. https://doi.org/10.21580/jish.42.5223</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Sugiono, S. (2020). Fenomena Industri Buzzer Di Indonesia: Sebuah Kajian Ekonomi Politik Media. </w:t>
      </w:r>
      <w:r w:rsidRPr="000942D5">
        <w:rPr>
          <w:rFonts w:ascii="Garamond" w:hAnsi="Garamond"/>
          <w:i/>
          <w:iCs/>
          <w:noProof/>
          <w:sz w:val="24"/>
          <w:szCs w:val="24"/>
        </w:rPr>
        <w:t>Communicatus: Jurnal Ilmu Komunikasi</w:t>
      </w:r>
      <w:r w:rsidRPr="000942D5">
        <w:rPr>
          <w:rFonts w:ascii="Garamond" w:hAnsi="Garamond"/>
          <w:noProof/>
          <w:sz w:val="24"/>
          <w:szCs w:val="24"/>
        </w:rPr>
        <w:t xml:space="preserve">, </w:t>
      </w:r>
      <w:r w:rsidRPr="000942D5">
        <w:rPr>
          <w:rFonts w:ascii="Garamond" w:hAnsi="Garamond"/>
          <w:i/>
          <w:iCs/>
          <w:noProof/>
          <w:sz w:val="24"/>
          <w:szCs w:val="24"/>
        </w:rPr>
        <w:t>4</w:t>
      </w:r>
      <w:r w:rsidRPr="000942D5">
        <w:rPr>
          <w:rFonts w:ascii="Garamond" w:hAnsi="Garamond"/>
          <w:noProof/>
          <w:sz w:val="24"/>
          <w:szCs w:val="24"/>
        </w:rPr>
        <w:t>(1), 47–66. https://doi.org/10.15575/cjik.v4i1.7250</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Sugiyanto, D. R. (2015). Komodifikasi Berita Dibalik Ideologi Ekonomi Politik Media. </w:t>
      </w:r>
      <w:r w:rsidRPr="000942D5">
        <w:rPr>
          <w:rFonts w:ascii="Garamond" w:hAnsi="Garamond"/>
          <w:i/>
          <w:iCs/>
          <w:noProof/>
          <w:sz w:val="24"/>
          <w:szCs w:val="24"/>
        </w:rPr>
        <w:t>Jurnal Komunikasi</w:t>
      </w:r>
      <w:r w:rsidRPr="000942D5">
        <w:rPr>
          <w:rFonts w:ascii="Garamond" w:hAnsi="Garamond"/>
          <w:noProof/>
          <w:sz w:val="24"/>
          <w:szCs w:val="24"/>
        </w:rPr>
        <w:t xml:space="preserve">, </w:t>
      </w:r>
      <w:r w:rsidRPr="000942D5">
        <w:rPr>
          <w:rFonts w:ascii="Garamond" w:hAnsi="Garamond"/>
          <w:i/>
          <w:iCs/>
          <w:noProof/>
          <w:sz w:val="24"/>
          <w:szCs w:val="24"/>
        </w:rPr>
        <w:t>7</w:t>
      </w:r>
      <w:r w:rsidRPr="000942D5">
        <w:rPr>
          <w:rFonts w:ascii="Garamond" w:hAnsi="Garamond"/>
          <w:noProof/>
          <w:sz w:val="24"/>
          <w:szCs w:val="24"/>
        </w:rPr>
        <w:t>(1), 57–69.</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Wantona, S., Kinseng, R. A., &amp; Sjaf, S. (2018). Praktik Politik Identitas dalam Dinamika Politik Lokal Masyarakat. </w:t>
      </w:r>
      <w:r w:rsidRPr="000942D5">
        <w:rPr>
          <w:rFonts w:ascii="Garamond" w:hAnsi="Garamond"/>
          <w:i/>
          <w:iCs/>
          <w:noProof/>
          <w:sz w:val="24"/>
          <w:szCs w:val="24"/>
        </w:rPr>
        <w:t>Sodality: Jurnal Sosiologi Pedesaan</w:t>
      </w:r>
      <w:r w:rsidRPr="000942D5">
        <w:rPr>
          <w:rFonts w:ascii="Garamond" w:hAnsi="Garamond"/>
          <w:noProof/>
          <w:sz w:val="24"/>
          <w:szCs w:val="24"/>
        </w:rPr>
        <w:t xml:space="preserve">, </w:t>
      </w:r>
      <w:r w:rsidRPr="000942D5">
        <w:rPr>
          <w:rFonts w:ascii="Garamond" w:hAnsi="Garamond"/>
          <w:i/>
          <w:iCs/>
          <w:noProof/>
          <w:sz w:val="24"/>
          <w:szCs w:val="24"/>
        </w:rPr>
        <w:t>6</w:t>
      </w:r>
      <w:r w:rsidRPr="000942D5">
        <w:rPr>
          <w:rFonts w:ascii="Garamond" w:hAnsi="Garamond"/>
          <w:noProof/>
          <w:sz w:val="24"/>
          <w:szCs w:val="24"/>
        </w:rPr>
        <w:t>(1), 79–87.</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Widjajanto, A. (2023). </w:t>
      </w:r>
      <w:r w:rsidRPr="000942D5">
        <w:rPr>
          <w:rFonts w:ascii="Garamond" w:hAnsi="Garamond"/>
          <w:i/>
          <w:iCs/>
          <w:noProof/>
          <w:sz w:val="24"/>
          <w:szCs w:val="24"/>
        </w:rPr>
        <w:t>Pemilu 2024</w:t>
      </w:r>
      <w:r w:rsidRPr="000942D5">
        <w:rPr>
          <w:rFonts w:ascii="Garamond" w:hAnsi="Garamond"/>
          <w:noProof/>
          <w:sz w:val="24"/>
          <w:szCs w:val="24"/>
        </w:rPr>
        <w:t>. Jakarta: Lemhannas RI.</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szCs w:val="24"/>
        </w:rPr>
      </w:pPr>
      <w:r w:rsidRPr="000942D5">
        <w:rPr>
          <w:rFonts w:ascii="Garamond" w:hAnsi="Garamond"/>
          <w:noProof/>
          <w:sz w:val="24"/>
          <w:szCs w:val="24"/>
        </w:rPr>
        <w:t xml:space="preserve">Widyawati. (2021). Menguatnya Politik Identitas Di Indonesia Baik Karena Faktor Agama, Sosial, Dan Etnis. </w:t>
      </w:r>
      <w:r w:rsidRPr="000942D5">
        <w:rPr>
          <w:rFonts w:ascii="Garamond" w:hAnsi="Garamond"/>
          <w:i/>
          <w:iCs/>
          <w:noProof/>
          <w:sz w:val="24"/>
          <w:szCs w:val="24"/>
        </w:rPr>
        <w:t>Jurnal Pendidikan PKN (Pancasila Dan Kewarganegaraan)</w:t>
      </w:r>
      <w:r w:rsidRPr="000942D5">
        <w:rPr>
          <w:rFonts w:ascii="Garamond" w:hAnsi="Garamond"/>
          <w:noProof/>
          <w:sz w:val="24"/>
          <w:szCs w:val="24"/>
        </w:rPr>
        <w:t xml:space="preserve">, </w:t>
      </w:r>
      <w:r w:rsidRPr="000942D5">
        <w:rPr>
          <w:rFonts w:ascii="Garamond" w:hAnsi="Garamond"/>
          <w:i/>
          <w:iCs/>
          <w:noProof/>
          <w:sz w:val="24"/>
          <w:szCs w:val="24"/>
        </w:rPr>
        <w:t>2</w:t>
      </w:r>
      <w:r w:rsidRPr="000942D5">
        <w:rPr>
          <w:rFonts w:ascii="Garamond" w:hAnsi="Garamond"/>
          <w:noProof/>
          <w:sz w:val="24"/>
          <w:szCs w:val="24"/>
        </w:rPr>
        <w:t>(2), 66. https://doi.org/10.26418/jppkn.v2i2.44627</w:t>
      </w:r>
    </w:p>
    <w:p w:rsidR="000942D5" w:rsidRPr="000942D5" w:rsidRDefault="000942D5" w:rsidP="000942D5">
      <w:pPr>
        <w:widowControl w:val="0"/>
        <w:autoSpaceDE w:val="0"/>
        <w:autoSpaceDN w:val="0"/>
        <w:adjustRightInd w:val="0"/>
        <w:spacing w:after="120" w:line="240" w:lineRule="auto"/>
        <w:ind w:left="480" w:hanging="480"/>
        <w:rPr>
          <w:rFonts w:ascii="Garamond" w:hAnsi="Garamond"/>
          <w:noProof/>
          <w:sz w:val="24"/>
        </w:rPr>
      </w:pPr>
      <w:r w:rsidRPr="000942D5">
        <w:rPr>
          <w:rFonts w:ascii="Garamond" w:hAnsi="Garamond"/>
          <w:noProof/>
          <w:sz w:val="24"/>
          <w:szCs w:val="24"/>
        </w:rPr>
        <w:t>Zulia, I. (2022). Tekad Relawan Anies Baswedan Rebut Kekuasaan dan Usir Anti Khilafah, Demi Pilpres 2024: Mereka Sudah Teken Kontrak! Retrieved July 17, 2023, from nw.wartaekonomi.co.id website: https://nw.wartaekonomi.co.id/read9300/tekad-relawan-anies-baswedan-rebut-kekuasaan-dan-usir-anti-khilafah-demi-pilpres-2024-mereka-sudah-teken-kontrak</w:t>
      </w:r>
    </w:p>
    <w:p w:rsidR="007B3FA5" w:rsidRPr="00DB1455" w:rsidRDefault="004131CD" w:rsidP="00DB1455">
      <w:pPr>
        <w:widowControl w:val="0"/>
        <w:autoSpaceDE w:val="0"/>
        <w:autoSpaceDN w:val="0"/>
        <w:adjustRightInd w:val="0"/>
        <w:spacing w:after="120" w:line="240" w:lineRule="auto"/>
        <w:ind w:right="-32"/>
        <w:rPr>
          <w:rFonts w:ascii="Garamond" w:hAnsi="Garamond"/>
          <w:b/>
          <w:bCs/>
          <w:sz w:val="24"/>
          <w:szCs w:val="24"/>
          <w:lang w:val="en-US"/>
        </w:rPr>
      </w:pPr>
      <w:r>
        <w:rPr>
          <w:rFonts w:ascii="Garamond" w:hAnsi="Garamond"/>
          <w:b/>
          <w:bCs/>
          <w:sz w:val="24"/>
          <w:szCs w:val="24"/>
          <w:lang w:val="en-US"/>
        </w:rPr>
        <w:fldChar w:fldCharType="end"/>
      </w:r>
    </w:p>
    <w:sectPr w:rsidR="007B3FA5" w:rsidRPr="00DB1455" w:rsidSect="007B3FA5">
      <w:headerReference w:type="even" r:id="rId14"/>
      <w:headerReference w:type="default" r:id="rId15"/>
      <w:footerReference w:type="even" r:id="rId16"/>
      <w:footerReference w:type="default" r:id="rId17"/>
      <w:headerReference w:type="first" r:id="rId18"/>
      <w:footerReference w:type="first" r:id="rId19"/>
      <w:pgSz w:w="10319" w:h="14572" w:code="13"/>
      <w:pgMar w:top="756"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D1" w:rsidRDefault="00D518D1" w:rsidP="00D46A76">
      <w:pPr>
        <w:spacing w:line="240" w:lineRule="auto"/>
      </w:pPr>
      <w:r>
        <w:separator/>
      </w:r>
    </w:p>
  </w:endnote>
  <w:endnote w:type="continuationSeparator" w:id="0">
    <w:p w:rsidR="00D518D1" w:rsidRDefault="00D518D1"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720" w:type="dxa"/>
      <w:tblInd w:w="46" w:type="dxa"/>
      <w:tblLook w:val="04A0" w:firstRow="1" w:lastRow="0" w:firstColumn="1" w:lastColumn="0" w:noHBand="0" w:noVBand="1"/>
    </w:tblPr>
    <w:tblGrid>
      <w:gridCol w:w="687"/>
      <w:gridCol w:w="7033"/>
    </w:tblGrid>
    <w:tr w:rsidR="00173F18" w:rsidRPr="00226A4C" w:rsidTr="00265003">
      <w:trPr>
        <w:trHeight w:val="276"/>
      </w:trPr>
      <w:tc>
        <w:tcPr>
          <w:tcW w:w="687" w:type="dxa"/>
          <w:shd w:val="clear" w:color="auto" w:fill="auto"/>
        </w:tcPr>
        <w:p w:rsidR="00173F18" w:rsidRPr="00226A4C" w:rsidRDefault="00173F18"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A51D0F">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rsidR="00173F18" w:rsidRPr="00226A4C" w:rsidRDefault="00173F18" w:rsidP="00DC482A">
          <w:pPr>
            <w:spacing w:line="240" w:lineRule="auto"/>
            <w:ind w:left="-154"/>
            <w:jc w:val="right"/>
            <w:rPr>
              <w:rFonts w:ascii="Garamond" w:hAnsi="Garamond" w:cs="Calibri"/>
              <w:b/>
              <w:bCs/>
              <w:i/>
              <w:iCs/>
              <w:color w:val="000000"/>
              <w:sz w:val="18"/>
              <w:szCs w:val="18"/>
            </w:rPr>
          </w:pPr>
          <w:r w:rsidRPr="007B3FA5">
            <w:rPr>
              <w:rFonts w:ascii="Garamond" w:hAnsi="Garamond"/>
              <w:b/>
              <w:color w:val="000000" w:themeColor="text1"/>
              <w:sz w:val="18"/>
              <w:szCs w:val="18"/>
            </w:rPr>
            <w:t>Communicatus: Jurnal Ilmu Komunikasi</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r>
  </w:tbl>
  <w:p w:rsidR="00173F18" w:rsidRDefault="00173F1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71" w:type="dxa"/>
      <w:tblLook w:val="04A0" w:firstRow="1" w:lastRow="0" w:firstColumn="1" w:lastColumn="0" w:noHBand="0" w:noVBand="1"/>
    </w:tblPr>
    <w:tblGrid>
      <w:gridCol w:w="7054"/>
      <w:gridCol w:w="817"/>
    </w:tblGrid>
    <w:tr w:rsidR="00173F18" w:rsidRPr="00226A4C" w:rsidTr="00265003">
      <w:trPr>
        <w:trHeight w:val="297"/>
      </w:trPr>
      <w:tc>
        <w:tcPr>
          <w:tcW w:w="7054" w:type="dxa"/>
          <w:shd w:val="clear" w:color="auto" w:fill="auto"/>
        </w:tcPr>
        <w:p w:rsidR="00173F18" w:rsidRPr="00226A4C" w:rsidRDefault="00173F18" w:rsidP="00226A4C">
          <w:pPr>
            <w:spacing w:line="240" w:lineRule="auto"/>
            <w:rPr>
              <w:rFonts w:cs="Calibri"/>
              <w:color w:val="000000"/>
              <w:sz w:val="18"/>
              <w:szCs w:val="18"/>
            </w:rPr>
          </w:pPr>
          <w:r w:rsidRPr="007B3FA5">
            <w:rPr>
              <w:rFonts w:ascii="Garamond" w:hAnsi="Garamond"/>
              <w:b/>
              <w:color w:val="000000" w:themeColor="text1"/>
              <w:sz w:val="18"/>
              <w:szCs w:val="18"/>
            </w:rPr>
            <w:t>Communicatus: Jurnal Ilmu Komunikasi</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c>
        <w:tcPr>
          <w:tcW w:w="817" w:type="dxa"/>
          <w:shd w:val="clear" w:color="auto" w:fill="auto"/>
        </w:tcPr>
        <w:p w:rsidR="00173F18" w:rsidRPr="00226A4C" w:rsidRDefault="00173F18"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A51D0F">
            <w:rPr>
              <w:rFonts w:ascii="Garamond" w:hAnsi="Garamond" w:cs="Calibri"/>
              <w:noProof/>
              <w:sz w:val="18"/>
              <w:szCs w:val="18"/>
            </w:rPr>
            <w:t>19</w:t>
          </w:r>
          <w:r w:rsidRPr="00226A4C">
            <w:rPr>
              <w:rFonts w:ascii="Garamond" w:hAnsi="Garamond" w:cs="Calibri"/>
              <w:noProof/>
              <w:sz w:val="18"/>
              <w:szCs w:val="18"/>
            </w:rPr>
            <w:fldChar w:fldCharType="end"/>
          </w:r>
        </w:p>
      </w:tc>
    </w:tr>
  </w:tbl>
  <w:p w:rsidR="00173F18" w:rsidRDefault="00173F18" w:rsidP="00E33E36">
    <w:pPr>
      <w:pStyle w:val="Footer"/>
    </w:pPr>
    <w:r>
      <w:rPr>
        <w:rFonts w:ascii="Garamond" w:hAnsi="Garamond"/>
        <w:noProof/>
        <w:sz w:val="18"/>
        <w:szCs w:val="18"/>
        <w:lang w:val="en-US" w:eastAsia="en-US"/>
      </w:rPr>
      <mc:AlternateContent>
        <mc:Choice Requires="wps">
          <w:drawing>
            <wp:anchor distT="0" distB="0" distL="114300" distR="114300" simplePos="0" relativeHeight="251656704"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F18" w:rsidRPr="00226A4C" w:rsidRDefault="00173F18" w:rsidP="00E33E36">
                          <w:pPr>
                            <w:rPr>
                              <w:rFonts w:ascii="Garamond" w:hAnsi="Garamond"/>
                              <w:b/>
                              <w:bCs/>
                              <w:i/>
                              <w:iCs/>
                              <w:color w:val="000000"/>
                              <w:sz w:val="18"/>
                              <w:szCs w:val="18"/>
                            </w:rPr>
                          </w:pPr>
                        </w:p>
                        <w:p w:rsidR="00173F18" w:rsidRPr="00B81DA6" w:rsidRDefault="00173F18" w:rsidP="00E33E36">
                          <w:pPr>
                            <w:ind w:left="-142"/>
                            <w:rPr>
                              <w:sz w:val="18"/>
                              <w:szCs w:val="18"/>
                            </w:rPr>
                          </w:pPr>
                        </w:p>
                        <w:p w:rsidR="00173F18" w:rsidRPr="00B81DA6" w:rsidRDefault="00173F18"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3xphgIAABg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EBUX&#10;NRIkstHsEXRhNdAG5MNzApNW228Y9dCaNXZfd8RyjOQ7Bdoqs6IIvRwXxfQyh4U9t2zOLURRgKqx&#10;x2icLv3Y/ztjxbaFm0Y1K30DemxElMpzVAcVQ/vFnA5PRejv83X0en7QFj8A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Igt8aYYCAAAYBQAADgAAAAAAAAAAAAAAAAAuAgAAZHJzL2Uyb0RvYy54bWxQSwECLQAUAAYACAAA&#10;ACEAHPinZN4AAAAJAQAADwAAAAAAAAAAAAAAAADgBAAAZHJzL2Rvd25yZXYueG1sUEsFBgAAAAAE&#10;AAQA8wAAAOsFAAAAAA==&#10;" stroked="f">
              <v:textbox>
                <w:txbxContent>
                  <w:p w:rsidR="00173F18" w:rsidRPr="00226A4C" w:rsidRDefault="00173F18" w:rsidP="00E33E36">
                    <w:pPr>
                      <w:rPr>
                        <w:rFonts w:ascii="Garamond" w:hAnsi="Garamond"/>
                        <w:b/>
                        <w:bCs/>
                        <w:i/>
                        <w:iCs/>
                        <w:color w:val="000000"/>
                        <w:sz w:val="18"/>
                        <w:szCs w:val="18"/>
                      </w:rPr>
                    </w:pPr>
                  </w:p>
                  <w:p w:rsidR="00173F18" w:rsidRPr="00B81DA6" w:rsidRDefault="00173F18" w:rsidP="00E33E36">
                    <w:pPr>
                      <w:ind w:left="-142"/>
                      <w:rPr>
                        <w:sz w:val="18"/>
                        <w:szCs w:val="18"/>
                      </w:rPr>
                    </w:pPr>
                  </w:p>
                  <w:p w:rsidR="00173F18" w:rsidRPr="00B81DA6" w:rsidRDefault="00173F18"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21" w:type="dxa"/>
      <w:tblLook w:val="04A0" w:firstRow="1" w:lastRow="0" w:firstColumn="1" w:lastColumn="0" w:noHBand="0" w:noVBand="1"/>
    </w:tblPr>
    <w:tblGrid>
      <w:gridCol w:w="7054"/>
      <w:gridCol w:w="567"/>
    </w:tblGrid>
    <w:tr w:rsidR="00173F18" w:rsidRPr="00226A4C" w:rsidTr="003465EC">
      <w:trPr>
        <w:trHeight w:val="297"/>
      </w:trPr>
      <w:tc>
        <w:tcPr>
          <w:tcW w:w="7054" w:type="dxa"/>
          <w:shd w:val="clear" w:color="auto" w:fill="auto"/>
        </w:tcPr>
        <w:p w:rsidR="00173F18" w:rsidRPr="001A5A3F" w:rsidRDefault="00173F18"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Pr>
              <w:rFonts w:ascii="Garamond" w:hAnsi="Garamond"/>
              <w:lang w:val="id-ID"/>
            </w:rPr>
            <w:t>Bulan Tahun</w:t>
          </w:r>
        </w:p>
      </w:tc>
      <w:tc>
        <w:tcPr>
          <w:tcW w:w="567" w:type="dxa"/>
          <w:shd w:val="clear" w:color="auto" w:fill="auto"/>
        </w:tcPr>
        <w:p w:rsidR="00173F18" w:rsidRPr="00226A4C" w:rsidRDefault="00173F18"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A51D0F">
            <w:rPr>
              <w:rFonts w:ascii="Garamond" w:hAnsi="Garamond" w:cs="Calibri"/>
              <w:noProof/>
              <w:sz w:val="18"/>
              <w:szCs w:val="18"/>
            </w:rPr>
            <w:t>1</w:t>
          </w:r>
          <w:r w:rsidRPr="00226A4C">
            <w:rPr>
              <w:rFonts w:ascii="Garamond" w:hAnsi="Garamond" w:cs="Calibri"/>
              <w:noProof/>
              <w:sz w:val="18"/>
              <w:szCs w:val="18"/>
            </w:rPr>
            <w:fldChar w:fldCharType="end"/>
          </w:r>
        </w:p>
      </w:tc>
    </w:tr>
  </w:tbl>
  <w:p w:rsidR="00173F18" w:rsidRDefault="00173F18">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F18" w:rsidRPr="00226A4C" w:rsidRDefault="00173F18" w:rsidP="00D46A76">
                          <w:pPr>
                            <w:rPr>
                              <w:rFonts w:ascii="Garamond" w:hAnsi="Garamond"/>
                              <w:b/>
                              <w:bCs/>
                              <w:i/>
                              <w:iCs/>
                              <w:color w:val="000000"/>
                              <w:sz w:val="18"/>
                              <w:szCs w:val="18"/>
                            </w:rPr>
                          </w:pPr>
                        </w:p>
                        <w:p w:rsidR="00173F18" w:rsidRPr="00B81DA6" w:rsidRDefault="00173F18" w:rsidP="00D46A76">
                          <w:pPr>
                            <w:ind w:left="-142"/>
                            <w:rPr>
                              <w:sz w:val="18"/>
                              <w:szCs w:val="18"/>
                            </w:rPr>
                          </w:pPr>
                        </w:p>
                        <w:p w:rsidR="00173F18" w:rsidRPr="00B81DA6" w:rsidRDefault="00173F18"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rsidR="00173F18" w:rsidRPr="00226A4C" w:rsidRDefault="00173F18" w:rsidP="00D46A76">
                    <w:pPr>
                      <w:rPr>
                        <w:rFonts w:ascii="Garamond" w:hAnsi="Garamond"/>
                        <w:b/>
                        <w:bCs/>
                        <w:i/>
                        <w:iCs/>
                        <w:color w:val="000000"/>
                        <w:sz w:val="18"/>
                        <w:szCs w:val="18"/>
                      </w:rPr>
                    </w:pPr>
                  </w:p>
                  <w:p w:rsidR="00173F18" w:rsidRPr="00B81DA6" w:rsidRDefault="00173F18" w:rsidP="00D46A76">
                    <w:pPr>
                      <w:ind w:left="-142"/>
                      <w:rPr>
                        <w:sz w:val="18"/>
                        <w:szCs w:val="18"/>
                      </w:rPr>
                    </w:pPr>
                  </w:p>
                  <w:p w:rsidR="00173F18" w:rsidRPr="00B81DA6" w:rsidRDefault="00173F18"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D1" w:rsidRDefault="00D518D1" w:rsidP="00D46A76">
      <w:pPr>
        <w:spacing w:line="240" w:lineRule="auto"/>
      </w:pPr>
      <w:r>
        <w:separator/>
      </w:r>
    </w:p>
  </w:footnote>
  <w:footnote w:type="continuationSeparator" w:id="0">
    <w:p w:rsidR="00D518D1" w:rsidRDefault="00D518D1"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F18" w:rsidRPr="00D209FF" w:rsidRDefault="00173F18" w:rsidP="001A66E1">
    <w:pPr>
      <w:pStyle w:val="Jurnal26HeaderNamaPenulis"/>
      <w:rPr>
        <w:lang w:val="id-ID"/>
      </w:rPr>
    </w:pPr>
    <w:r>
      <w:rPr>
        <w:sz w:val="18"/>
        <w:szCs w:val="18"/>
      </w:rPr>
      <w:t xml:space="preserve">Nama </w:t>
    </w:r>
    <w:r>
      <w:rPr>
        <w:sz w:val="18"/>
        <w:szCs w:val="18"/>
        <w:lang w:val="id-ID"/>
      </w:rPr>
      <w:t>penulis depan dan tengah inisial, nama belakang lengkap (</w:t>
    </w:r>
    <w:r w:rsidRPr="00433D1D">
      <w:t xml:space="preserve">Garamond 8 </w:t>
    </w:r>
    <w:r>
      <w:t>rata kiri</w:t>
    </w:r>
    <w:r>
      <w:rPr>
        <w:lang w:val="id-ID"/>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F18" w:rsidRPr="00D209FF" w:rsidRDefault="00173F18" w:rsidP="00AB5850">
    <w:pPr>
      <w:pStyle w:val="Jurnal11Judul"/>
      <w:jc w:val="right"/>
      <w:rPr>
        <w:b w:val="0"/>
        <w:bCs w:val="0"/>
        <w:sz w:val="16"/>
        <w:szCs w:val="16"/>
        <w:lang w:val="id-ID"/>
      </w:rPr>
    </w:pPr>
    <w:r w:rsidRPr="00AB5850">
      <w:rPr>
        <w:b w:val="0"/>
        <w:bCs w:val="0"/>
        <w:sz w:val="28"/>
      </w:rPr>
      <w:t xml:space="preserve"> </w:t>
    </w:r>
    <w:r w:rsidRPr="00D209FF">
      <w:rPr>
        <w:b w:val="0"/>
        <w:bCs w:val="0"/>
        <w:sz w:val="16"/>
        <w:szCs w:val="16"/>
      </w:rPr>
      <w:t xml:space="preserve">Judul artikel jurnal </w:t>
    </w:r>
    <w:r>
      <w:rPr>
        <w:b w:val="0"/>
        <w:bCs w:val="0"/>
        <w:sz w:val="16"/>
        <w:szCs w:val="16"/>
        <w:lang w:val="id-ID"/>
      </w:rPr>
      <w:t>(</w:t>
    </w:r>
    <w:r w:rsidRPr="00D209FF">
      <w:rPr>
        <w:b w:val="0"/>
        <w:bCs w:val="0"/>
        <w:sz w:val="16"/>
        <w:szCs w:val="16"/>
      </w:rPr>
      <w:t>Garamond 8 rata kanan</w:t>
    </w:r>
    <w:r>
      <w:rPr>
        <w:b w:val="0"/>
        <w:bCs w:val="0"/>
        <w:sz w:val="16"/>
        <w:szCs w:val="16"/>
        <w:lang w:val="id-ID"/>
      </w:rPr>
      <w:t>)</w:t>
    </w:r>
  </w:p>
  <w:p w:rsidR="00173F18" w:rsidRPr="00AB5850" w:rsidRDefault="00173F18"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6237" w:type="dxa"/>
      <w:tblInd w:w="1276"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534"/>
      <w:gridCol w:w="5703"/>
    </w:tblGrid>
    <w:tr w:rsidR="00173F18" w:rsidRPr="006065E8" w:rsidTr="007B3FA5">
      <w:tc>
        <w:tcPr>
          <w:tcW w:w="534" w:type="dxa"/>
        </w:tcPr>
        <w:p w:rsidR="00173F18" w:rsidRPr="006065E8" w:rsidRDefault="00173F18" w:rsidP="007B3FA5">
          <w:pPr>
            <w:ind w:right="-77"/>
            <w:rPr>
              <w:rFonts w:ascii="Garamond" w:hAnsi="Garamond"/>
            </w:rPr>
          </w:pPr>
        </w:p>
      </w:tc>
      <w:tc>
        <w:tcPr>
          <w:tcW w:w="5703" w:type="dxa"/>
        </w:tcPr>
        <w:p w:rsidR="00173F18" w:rsidRPr="00C90D00" w:rsidRDefault="00173F18" w:rsidP="007B3FA5">
          <w:pPr>
            <w:pStyle w:val="Header"/>
            <w:spacing w:before="0"/>
            <w:ind w:right="-77"/>
            <w:jc w:val="right"/>
            <w:rPr>
              <w:rFonts w:ascii="Garamond" w:hAnsi="Garamond"/>
              <w:b/>
              <w:bCs/>
              <w:sz w:val="24"/>
            </w:rPr>
          </w:pPr>
          <w:r w:rsidRPr="00C90D00">
            <w:rPr>
              <w:rFonts w:ascii="Garamond" w:hAnsi="Garamond"/>
              <w:b/>
              <w:bCs/>
              <w:sz w:val="24"/>
            </w:rPr>
            <w:t>Communicatus: Jurnal Ilmu Komunikasi</w:t>
          </w:r>
        </w:p>
        <w:p w:rsidR="00173F18" w:rsidRDefault="00173F18" w:rsidP="007B3FA5">
          <w:pPr>
            <w:pStyle w:val="Header"/>
            <w:spacing w:before="0"/>
            <w:ind w:right="-77"/>
            <w:jc w:val="right"/>
            <w:rPr>
              <w:rFonts w:ascii="Garamond" w:hAnsi="Garamond"/>
              <w:color w:val="000000" w:themeColor="text1"/>
              <w:sz w:val="16"/>
              <w:szCs w:val="16"/>
              <w:lang w:val="en-US"/>
            </w:rPr>
          </w:pPr>
          <w:r>
            <w:rPr>
              <w:rFonts w:ascii="Garamond" w:hAnsi="Garamond"/>
              <w:sz w:val="16"/>
              <w:szCs w:val="16"/>
            </w:rPr>
            <w:t xml:space="preserve">Volume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p>
        <w:p w:rsidR="00173F18" w:rsidRDefault="00173F18" w:rsidP="007B3FA5">
          <w:pPr>
            <w:pStyle w:val="Header"/>
            <w:spacing w:before="0"/>
            <w:ind w:right="-77"/>
            <w:jc w:val="right"/>
            <w:rPr>
              <w:rFonts w:ascii="Garamond" w:hAnsi="Garamond"/>
              <w:sz w:val="16"/>
              <w:szCs w:val="16"/>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Pr>
              <w:rFonts w:ascii="Garamond" w:hAnsi="Garamond" w:cstheme="minorBidi"/>
              <w:color w:val="000000" w:themeColor="text1"/>
              <w:sz w:val="16"/>
              <w:szCs w:val="16"/>
            </w:rPr>
            <w:t>cjik</w:t>
          </w:r>
          <w:r w:rsidRPr="00D6079A">
            <w:rPr>
              <w:rFonts w:ascii="Garamond" w:hAnsi="Garamond" w:cstheme="minorBidi"/>
              <w:color w:val="000000" w:themeColor="text1"/>
              <w:sz w:val="16"/>
              <w:szCs w:val="16"/>
            </w:rPr>
            <w:t>.x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r>
            <w:rPr>
              <w:rFonts w:ascii="Garamond" w:hAnsi="Garamond"/>
              <w:sz w:val="16"/>
              <w:szCs w:val="16"/>
            </w:rPr>
            <w:t xml:space="preserve">  </w:t>
          </w:r>
        </w:p>
        <w:p w:rsidR="00173F18" w:rsidRDefault="00173F18" w:rsidP="007B3FA5">
          <w:pPr>
            <w:pStyle w:val="Header"/>
            <w:spacing w:before="0"/>
            <w:ind w:right="-77"/>
            <w:jc w:val="right"/>
            <w:rPr>
              <w:rFonts w:ascii="Garamond" w:hAnsi="Garamond"/>
              <w:sz w:val="16"/>
              <w:szCs w:val="16"/>
            </w:rPr>
          </w:pPr>
          <w:r>
            <w:rPr>
              <w:rFonts w:ascii="Garamond" w:hAnsi="Garamond"/>
              <w:sz w:val="16"/>
              <w:szCs w:val="16"/>
            </w:rPr>
            <w:t xml:space="preserve"> http://journal.uinsgd.ac.id/index.php/cjik</w:t>
          </w:r>
        </w:p>
        <w:p w:rsidR="00173F18" w:rsidRPr="006065E8" w:rsidRDefault="00173F18" w:rsidP="007B3FA5">
          <w:pPr>
            <w:pStyle w:val="Header"/>
            <w:spacing w:before="0"/>
            <w:ind w:right="-77"/>
            <w:jc w:val="right"/>
            <w:rPr>
              <w:rFonts w:ascii="Garamond" w:hAnsi="Garamond"/>
              <w:sz w:val="16"/>
              <w:szCs w:val="16"/>
            </w:rPr>
          </w:pPr>
          <w:r w:rsidRPr="003162F3">
            <w:rPr>
              <w:rFonts w:ascii="Garamond" w:hAnsi="Garamond"/>
              <w:color w:val="000000" w:themeColor="text1"/>
              <w:sz w:val="16"/>
              <w:szCs w:val="16"/>
              <w:lang w:val="en-US"/>
            </w:rPr>
            <w:t>ISSN</w:t>
          </w:r>
          <w:r>
            <w:rPr>
              <w:rFonts w:ascii="Garamond" w:hAnsi="Garamond"/>
              <w:color w:val="000000" w:themeColor="text1"/>
              <w:sz w:val="16"/>
              <w:szCs w:val="16"/>
            </w:rPr>
            <w:t xml:space="preserve"> 2549-8452 </w:t>
          </w:r>
          <w:r w:rsidRPr="003162F3">
            <w:rPr>
              <w:rFonts w:ascii="Garamond" w:hAnsi="Garamond"/>
              <w:color w:val="000000" w:themeColor="text1"/>
              <w:sz w:val="16"/>
              <w:szCs w:val="16"/>
              <w:lang w:val="en-US"/>
            </w:rPr>
            <w:t>(Online)</w:t>
          </w:r>
        </w:p>
      </w:tc>
    </w:tr>
  </w:tbl>
  <w:p w:rsidR="00173F18" w:rsidRDefault="00D518D1" w:rsidP="007B3FA5">
    <w:pPr>
      <w:pStyle w:val="Header"/>
    </w:pPr>
    <w:r>
      <w:rPr>
        <w:rFonts w:ascii="Garamond" w:hAnsi="Garamond"/>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3pt;margin-top:-58.3pt;width:59.5pt;height:58.1pt;z-index:251658240;mso-position-horizontal-relative:text;mso-position-vertical-relative:text">
          <v:imagedata r:id="rId1" o:title=""/>
        </v:shape>
        <o:OLEObject Type="Embed" ProgID="CorelDraw.Graphic.16" ShapeID="_x0000_s2049" DrawAspect="Content" ObjectID="_1775973726" r:id="rId2"/>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5C631C3"/>
    <w:multiLevelType w:val="hybridMultilevel"/>
    <w:tmpl w:val="0810B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7565FC6"/>
    <w:multiLevelType w:val="hybridMultilevel"/>
    <w:tmpl w:val="0D748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7487184"/>
    <w:multiLevelType w:val="hybridMultilevel"/>
    <w:tmpl w:val="30AEE8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9011BED"/>
    <w:multiLevelType w:val="hybridMultilevel"/>
    <w:tmpl w:val="C2389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2"/>
  </w:num>
  <w:num w:numId="2">
    <w:abstractNumId w:val="2"/>
  </w:num>
  <w:num w:numId="3">
    <w:abstractNumId w:val="11"/>
  </w:num>
  <w:num w:numId="4">
    <w:abstractNumId w:val="3"/>
  </w:num>
  <w:num w:numId="5">
    <w:abstractNumId w:val="14"/>
  </w:num>
  <w:num w:numId="6">
    <w:abstractNumId w:val="0"/>
  </w:num>
  <w:num w:numId="7">
    <w:abstractNumId w:val="5"/>
  </w:num>
  <w:num w:numId="8">
    <w:abstractNumId w:val="8"/>
  </w:num>
  <w:num w:numId="9">
    <w:abstractNumId w:val="13"/>
  </w:num>
  <w:num w:numId="10">
    <w:abstractNumId w:val="1"/>
  </w:num>
  <w:num w:numId="11">
    <w:abstractNumId w:val="7"/>
  </w:num>
  <w:num w:numId="12">
    <w:abstractNumId w:val="9"/>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QUAVriuOCwAAAA="/>
  </w:docVars>
  <w:rsids>
    <w:rsidRoot w:val="00403B99"/>
    <w:rsid w:val="00000B56"/>
    <w:rsid w:val="0000308A"/>
    <w:rsid w:val="00005DDB"/>
    <w:rsid w:val="00014A09"/>
    <w:rsid w:val="00016EED"/>
    <w:rsid w:val="00021D5C"/>
    <w:rsid w:val="0002338F"/>
    <w:rsid w:val="00033F8B"/>
    <w:rsid w:val="000341ED"/>
    <w:rsid w:val="00040976"/>
    <w:rsid w:val="00040AAC"/>
    <w:rsid w:val="00042BB4"/>
    <w:rsid w:val="00043EEE"/>
    <w:rsid w:val="000463BB"/>
    <w:rsid w:val="00046BE6"/>
    <w:rsid w:val="00052AC4"/>
    <w:rsid w:val="0005355B"/>
    <w:rsid w:val="00067391"/>
    <w:rsid w:val="00070CD2"/>
    <w:rsid w:val="0007112B"/>
    <w:rsid w:val="000845FE"/>
    <w:rsid w:val="000857CC"/>
    <w:rsid w:val="0009319B"/>
    <w:rsid w:val="000942D5"/>
    <w:rsid w:val="0009659F"/>
    <w:rsid w:val="000A06B7"/>
    <w:rsid w:val="000A269F"/>
    <w:rsid w:val="000B06F3"/>
    <w:rsid w:val="000B0720"/>
    <w:rsid w:val="000B1E57"/>
    <w:rsid w:val="000C04FD"/>
    <w:rsid w:val="000C7CDB"/>
    <w:rsid w:val="000D1C4E"/>
    <w:rsid w:val="000D393E"/>
    <w:rsid w:val="000D45E8"/>
    <w:rsid w:val="000D5BA6"/>
    <w:rsid w:val="000D75A8"/>
    <w:rsid w:val="000E1AE3"/>
    <w:rsid w:val="000E1D02"/>
    <w:rsid w:val="000E259F"/>
    <w:rsid w:val="000E64E0"/>
    <w:rsid w:val="000F16B1"/>
    <w:rsid w:val="000F2CF4"/>
    <w:rsid w:val="000F31F5"/>
    <w:rsid w:val="000F3331"/>
    <w:rsid w:val="0011149A"/>
    <w:rsid w:val="001127CA"/>
    <w:rsid w:val="00115975"/>
    <w:rsid w:val="00121A29"/>
    <w:rsid w:val="0012369B"/>
    <w:rsid w:val="00127A46"/>
    <w:rsid w:val="00132903"/>
    <w:rsid w:val="00132AA7"/>
    <w:rsid w:val="00133805"/>
    <w:rsid w:val="001346EF"/>
    <w:rsid w:val="0013686E"/>
    <w:rsid w:val="00142605"/>
    <w:rsid w:val="0014352B"/>
    <w:rsid w:val="00150F88"/>
    <w:rsid w:val="00153399"/>
    <w:rsid w:val="00153B69"/>
    <w:rsid w:val="0015408B"/>
    <w:rsid w:val="001578DA"/>
    <w:rsid w:val="00167CDD"/>
    <w:rsid w:val="00173E67"/>
    <w:rsid w:val="00173F18"/>
    <w:rsid w:val="0017511A"/>
    <w:rsid w:val="00176C59"/>
    <w:rsid w:val="001771E4"/>
    <w:rsid w:val="00183D0A"/>
    <w:rsid w:val="00184FCE"/>
    <w:rsid w:val="00194E9F"/>
    <w:rsid w:val="00197B32"/>
    <w:rsid w:val="001A1636"/>
    <w:rsid w:val="001A1E26"/>
    <w:rsid w:val="001A39AB"/>
    <w:rsid w:val="001A5A3F"/>
    <w:rsid w:val="001A66E1"/>
    <w:rsid w:val="001A7D29"/>
    <w:rsid w:val="001C1785"/>
    <w:rsid w:val="001C443D"/>
    <w:rsid w:val="001C4745"/>
    <w:rsid w:val="001D0A57"/>
    <w:rsid w:val="001D6447"/>
    <w:rsid w:val="001E2DF4"/>
    <w:rsid w:val="001E3151"/>
    <w:rsid w:val="001E4555"/>
    <w:rsid w:val="001E4744"/>
    <w:rsid w:val="001F059B"/>
    <w:rsid w:val="001F2555"/>
    <w:rsid w:val="001F58BC"/>
    <w:rsid w:val="002028FA"/>
    <w:rsid w:val="002053D6"/>
    <w:rsid w:val="00205884"/>
    <w:rsid w:val="00210FE4"/>
    <w:rsid w:val="00211250"/>
    <w:rsid w:val="002156B9"/>
    <w:rsid w:val="00216358"/>
    <w:rsid w:val="00220A29"/>
    <w:rsid w:val="00221927"/>
    <w:rsid w:val="00221A0D"/>
    <w:rsid w:val="00226A4C"/>
    <w:rsid w:val="00227865"/>
    <w:rsid w:val="00227C20"/>
    <w:rsid w:val="00234599"/>
    <w:rsid w:val="002511E1"/>
    <w:rsid w:val="0025240F"/>
    <w:rsid w:val="0026199D"/>
    <w:rsid w:val="00265003"/>
    <w:rsid w:val="00265BD3"/>
    <w:rsid w:val="00265FCD"/>
    <w:rsid w:val="00273778"/>
    <w:rsid w:val="00277AA8"/>
    <w:rsid w:val="00277B5E"/>
    <w:rsid w:val="00277D9D"/>
    <w:rsid w:val="0029032E"/>
    <w:rsid w:val="002928B7"/>
    <w:rsid w:val="00293CE1"/>
    <w:rsid w:val="002A3C5F"/>
    <w:rsid w:val="002A79CD"/>
    <w:rsid w:val="002B12DF"/>
    <w:rsid w:val="002C37F9"/>
    <w:rsid w:val="002C5FA3"/>
    <w:rsid w:val="002D4964"/>
    <w:rsid w:val="002D72E4"/>
    <w:rsid w:val="002E3C7C"/>
    <w:rsid w:val="002E3D80"/>
    <w:rsid w:val="002F2C87"/>
    <w:rsid w:val="002F6854"/>
    <w:rsid w:val="002F7718"/>
    <w:rsid w:val="00301AB1"/>
    <w:rsid w:val="00303930"/>
    <w:rsid w:val="003073B8"/>
    <w:rsid w:val="00307690"/>
    <w:rsid w:val="00307DE9"/>
    <w:rsid w:val="00313B15"/>
    <w:rsid w:val="00313E9A"/>
    <w:rsid w:val="00313F0F"/>
    <w:rsid w:val="00317F87"/>
    <w:rsid w:val="00321C23"/>
    <w:rsid w:val="0033578D"/>
    <w:rsid w:val="0034069E"/>
    <w:rsid w:val="00341CE4"/>
    <w:rsid w:val="003465EC"/>
    <w:rsid w:val="00346DC4"/>
    <w:rsid w:val="003553DB"/>
    <w:rsid w:val="0036004A"/>
    <w:rsid w:val="00370A95"/>
    <w:rsid w:val="003724A6"/>
    <w:rsid w:val="00374A71"/>
    <w:rsid w:val="003802FE"/>
    <w:rsid w:val="0038034E"/>
    <w:rsid w:val="00382AAC"/>
    <w:rsid w:val="00392816"/>
    <w:rsid w:val="0039410A"/>
    <w:rsid w:val="003A02AE"/>
    <w:rsid w:val="003A1163"/>
    <w:rsid w:val="003A127D"/>
    <w:rsid w:val="003B2DA8"/>
    <w:rsid w:val="003B41B3"/>
    <w:rsid w:val="003B5ACC"/>
    <w:rsid w:val="003B6807"/>
    <w:rsid w:val="003C5713"/>
    <w:rsid w:val="003C6CEE"/>
    <w:rsid w:val="003D08D6"/>
    <w:rsid w:val="003D212B"/>
    <w:rsid w:val="003D7218"/>
    <w:rsid w:val="003E07C8"/>
    <w:rsid w:val="003E6156"/>
    <w:rsid w:val="003F735C"/>
    <w:rsid w:val="004022C5"/>
    <w:rsid w:val="00403B99"/>
    <w:rsid w:val="0040476A"/>
    <w:rsid w:val="00405B9C"/>
    <w:rsid w:val="0040741D"/>
    <w:rsid w:val="004131CD"/>
    <w:rsid w:val="00422267"/>
    <w:rsid w:val="00430337"/>
    <w:rsid w:val="00434D0D"/>
    <w:rsid w:val="00442AA2"/>
    <w:rsid w:val="00446B62"/>
    <w:rsid w:val="00453C55"/>
    <w:rsid w:val="00460BC5"/>
    <w:rsid w:val="00472D69"/>
    <w:rsid w:val="004735CD"/>
    <w:rsid w:val="00474238"/>
    <w:rsid w:val="004831A8"/>
    <w:rsid w:val="0048400B"/>
    <w:rsid w:val="00484247"/>
    <w:rsid w:val="00484EA7"/>
    <w:rsid w:val="004874BB"/>
    <w:rsid w:val="00493D80"/>
    <w:rsid w:val="004975C1"/>
    <w:rsid w:val="00497FE5"/>
    <w:rsid w:val="004A0C57"/>
    <w:rsid w:val="004B1036"/>
    <w:rsid w:val="004B14DF"/>
    <w:rsid w:val="004B5B4A"/>
    <w:rsid w:val="004B7B37"/>
    <w:rsid w:val="004C05DE"/>
    <w:rsid w:val="004C0CB8"/>
    <w:rsid w:val="004C3549"/>
    <w:rsid w:val="004D2E74"/>
    <w:rsid w:val="004D49DE"/>
    <w:rsid w:val="004D505B"/>
    <w:rsid w:val="004D57E5"/>
    <w:rsid w:val="004D6C46"/>
    <w:rsid w:val="004D7560"/>
    <w:rsid w:val="004E0DE1"/>
    <w:rsid w:val="004E0FE7"/>
    <w:rsid w:val="004E1353"/>
    <w:rsid w:val="004E3AF2"/>
    <w:rsid w:val="004E404E"/>
    <w:rsid w:val="004E49F3"/>
    <w:rsid w:val="004E6015"/>
    <w:rsid w:val="004F0487"/>
    <w:rsid w:val="004F1DFE"/>
    <w:rsid w:val="004F3226"/>
    <w:rsid w:val="004F33B9"/>
    <w:rsid w:val="004F4762"/>
    <w:rsid w:val="004F5497"/>
    <w:rsid w:val="00500564"/>
    <w:rsid w:val="00502805"/>
    <w:rsid w:val="00502D83"/>
    <w:rsid w:val="005061F8"/>
    <w:rsid w:val="00512F27"/>
    <w:rsid w:val="005140B8"/>
    <w:rsid w:val="005150A3"/>
    <w:rsid w:val="00515C2E"/>
    <w:rsid w:val="00517DC7"/>
    <w:rsid w:val="0052232F"/>
    <w:rsid w:val="00522CBF"/>
    <w:rsid w:val="00525B8C"/>
    <w:rsid w:val="00532D4F"/>
    <w:rsid w:val="00533AD3"/>
    <w:rsid w:val="00546539"/>
    <w:rsid w:val="00550D28"/>
    <w:rsid w:val="00553024"/>
    <w:rsid w:val="005554EA"/>
    <w:rsid w:val="005558F9"/>
    <w:rsid w:val="0055731E"/>
    <w:rsid w:val="00557708"/>
    <w:rsid w:val="00567B28"/>
    <w:rsid w:val="0057440D"/>
    <w:rsid w:val="00574D3F"/>
    <w:rsid w:val="00580BF6"/>
    <w:rsid w:val="00581406"/>
    <w:rsid w:val="00581D47"/>
    <w:rsid w:val="0059286D"/>
    <w:rsid w:val="005A0B3D"/>
    <w:rsid w:val="005A296C"/>
    <w:rsid w:val="005A2D57"/>
    <w:rsid w:val="005A3066"/>
    <w:rsid w:val="005A6BFD"/>
    <w:rsid w:val="005B1272"/>
    <w:rsid w:val="005B15F8"/>
    <w:rsid w:val="005B43A4"/>
    <w:rsid w:val="005B4EB5"/>
    <w:rsid w:val="005C31C6"/>
    <w:rsid w:val="005C656E"/>
    <w:rsid w:val="005D498F"/>
    <w:rsid w:val="005D4BD0"/>
    <w:rsid w:val="005D5599"/>
    <w:rsid w:val="005D5639"/>
    <w:rsid w:val="005D7FF4"/>
    <w:rsid w:val="005E4250"/>
    <w:rsid w:val="005F607C"/>
    <w:rsid w:val="005F69CC"/>
    <w:rsid w:val="005F6B5A"/>
    <w:rsid w:val="0060478D"/>
    <w:rsid w:val="0061164B"/>
    <w:rsid w:val="00612761"/>
    <w:rsid w:val="0061348B"/>
    <w:rsid w:val="00625E5C"/>
    <w:rsid w:val="00626C2C"/>
    <w:rsid w:val="00633909"/>
    <w:rsid w:val="00643D99"/>
    <w:rsid w:val="00650704"/>
    <w:rsid w:val="00650E1C"/>
    <w:rsid w:val="00650FA8"/>
    <w:rsid w:val="00652210"/>
    <w:rsid w:val="0065325D"/>
    <w:rsid w:val="006556D0"/>
    <w:rsid w:val="00663200"/>
    <w:rsid w:val="00664BBC"/>
    <w:rsid w:val="006714E9"/>
    <w:rsid w:val="00672842"/>
    <w:rsid w:val="006741CF"/>
    <w:rsid w:val="00676AAF"/>
    <w:rsid w:val="006804A2"/>
    <w:rsid w:val="00682C13"/>
    <w:rsid w:val="0068447B"/>
    <w:rsid w:val="00685D78"/>
    <w:rsid w:val="00693FAF"/>
    <w:rsid w:val="0069607F"/>
    <w:rsid w:val="006A3726"/>
    <w:rsid w:val="006A5E6A"/>
    <w:rsid w:val="006A6A78"/>
    <w:rsid w:val="006B7780"/>
    <w:rsid w:val="006C07D7"/>
    <w:rsid w:val="006C64E5"/>
    <w:rsid w:val="006D475E"/>
    <w:rsid w:val="006E01F7"/>
    <w:rsid w:val="006E3649"/>
    <w:rsid w:val="006E583D"/>
    <w:rsid w:val="006E5CD8"/>
    <w:rsid w:val="006F1A5B"/>
    <w:rsid w:val="006F282E"/>
    <w:rsid w:val="006F2F7C"/>
    <w:rsid w:val="006F4D45"/>
    <w:rsid w:val="00700E5C"/>
    <w:rsid w:val="0070219D"/>
    <w:rsid w:val="0071316E"/>
    <w:rsid w:val="0071604B"/>
    <w:rsid w:val="00716261"/>
    <w:rsid w:val="00716352"/>
    <w:rsid w:val="00717CC6"/>
    <w:rsid w:val="0072042C"/>
    <w:rsid w:val="00723AF3"/>
    <w:rsid w:val="0072465F"/>
    <w:rsid w:val="007330A8"/>
    <w:rsid w:val="00735A1D"/>
    <w:rsid w:val="00740941"/>
    <w:rsid w:val="00743D4D"/>
    <w:rsid w:val="00753142"/>
    <w:rsid w:val="00754B0F"/>
    <w:rsid w:val="00760539"/>
    <w:rsid w:val="00765D0F"/>
    <w:rsid w:val="0076670F"/>
    <w:rsid w:val="00776DC2"/>
    <w:rsid w:val="00786F5F"/>
    <w:rsid w:val="00787853"/>
    <w:rsid w:val="007B0906"/>
    <w:rsid w:val="007B3FA5"/>
    <w:rsid w:val="007B661C"/>
    <w:rsid w:val="007C15A4"/>
    <w:rsid w:val="007C1892"/>
    <w:rsid w:val="007C4A70"/>
    <w:rsid w:val="007C7782"/>
    <w:rsid w:val="007D1CE1"/>
    <w:rsid w:val="007D2A4A"/>
    <w:rsid w:val="007D3343"/>
    <w:rsid w:val="007D5C63"/>
    <w:rsid w:val="007E1B68"/>
    <w:rsid w:val="007E1E97"/>
    <w:rsid w:val="007E6B8B"/>
    <w:rsid w:val="007F4796"/>
    <w:rsid w:val="007F60C0"/>
    <w:rsid w:val="008130E6"/>
    <w:rsid w:val="00816252"/>
    <w:rsid w:val="00823DC4"/>
    <w:rsid w:val="0083051B"/>
    <w:rsid w:val="00832C04"/>
    <w:rsid w:val="00836BF9"/>
    <w:rsid w:val="008403DD"/>
    <w:rsid w:val="00841855"/>
    <w:rsid w:val="00843313"/>
    <w:rsid w:val="00843639"/>
    <w:rsid w:val="00853046"/>
    <w:rsid w:val="0086391C"/>
    <w:rsid w:val="008710AB"/>
    <w:rsid w:val="0087526D"/>
    <w:rsid w:val="00876D4E"/>
    <w:rsid w:val="008804B8"/>
    <w:rsid w:val="008829F8"/>
    <w:rsid w:val="008854C6"/>
    <w:rsid w:val="0089185A"/>
    <w:rsid w:val="00894E23"/>
    <w:rsid w:val="008A1EB3"/>
    <w:rsid w:val="008B6618"/>
    <w:rsid w:val="008C409E"/>
    <w:rsid w:val="008C7001"/>
    <w:rsid w:val="008D08B5"/>
    <w:rsid w:val="008D15B5"/>
    <w:rsid w:val="008D21D6"/>
    <w:rsid w:val="008D29EB"/>
    <w:rsid w:val="008D5B94"/>
    <w:rsid w:val="008D6207"/>
    <w:rsid w:val="008D72EA"/>
    <w:rsid w:val="008E0F25"/>
    <w:rsid w:val="008E56D3"/>
    <w:rsid w:val="008F073B"/>
    <w:rsid w:val="008F5B3B"/>
    <w:rsid w:val="00900D3B"/>
    <w:rsid w:val="00900DB4"/>
    <w:rsid w:val="00907296"/>
    <w:rsid w:val="0090738C"/>
    <w:rsid w:val="00907FF0"/>
    <w:rsid w:val="00910975"/>
    <w:rsid w:val="00910976"/>
    <w:rsid w:val="00916582"/>
    <w:rsid w:val="009222CD"/>
    <w:rsid w:val="009278F4"/>
    <w:rsid w:val="00930483"/>
    <w:rsid w:val="009306F9"/>
    <w:rsid w:val="009336E5"/>
    <w:rsid w:val="00933E04"/>
    <w:rsid w:val="009361ED"/>
    <w:rsid w:val="00936EF3"/>
    <w:rsid w:val="00943E64"/>
    <w:rsid w:val="00943F48"/>
    <w:rsid w:val="00944CE3"/>
    <w:rsid w:val="0095262C"/>
    <w:rsid w:val="0096075B"/>
    <w:rsid w:val="00962E86"/>
    <w:rsid w:val="009636F5"/>
    <w:rsid w:val="009638C5"/>
    <w:rsid w:val="00977AD5"/>
    <w:rsid w:val="00995D35"/>
    <w:rsid w:val="009B0C5D"/>
    <w:rsid w:val="009B1866"/>
    <w:rsid w:val="009B1E6B"/>
    <w:rsid w:val="009B2563"/>
    <w:rsid w:val="009B2E36"/>
    <w:rsid w:val="009B57F5"/>
    <w:rsid w:val="009B7A77"/>
    <w:rsid w:val="009B7F95"/>
    <w:rsid w:val="009C5B5E"/>
    <w:rsid w:val="009D1BBD"/>
    <w:rsid w:val="009D2DD5"/>
    <w:rsid w:val="009D3F6D"/>
    <w:rsid w:val="009D401E"/>
    <w:rsid w:val="009E1507"/>
    <w:rsid w:val="009E2840"/>
    <w:rsid w:val="009E32DB"/>
    <w:rsid w:val="009F2048"/>
    <w:rsid w:val="009F4357"/>
    <w:rsid w:val="00A00B06"/>
    <w:rsid w:val="00A012AB"/>
    <w:rsid w:val="00A01F2A"/>
    <w:rsid w:val="00A0265A"/>
    <w:rsid w:val="00A055D7"/>
    <w:rsid w:val="00A145BB"/>
    <w:rsid w:val="00A21DC5"/>
    <w:rsid w:val="00A241FF"/>
    <w:rsid w:val="00A25101"/>
    <w:rsid w:val="00A25978"/>
    <w:rsid w:val="00A32321"/>
    <w:rsid w:val="00A4085E"/>
    <w:rsid w:val="00A42F2E"/>
    <w:rsid w:val="00A51737"/>
    <w:rsid w:val="00A51D0F"/>
    <w:rsid w:val="00A61182"/>
    <w:rsid w:val="00A611DC"/>
    <w:rsid w:val="00A61F18"/>
    <w:rsid w:val="00A65DE1"/>
    <w:rsid w:val="00A81A7E"/>
    <w:rsid w:val="00AA1B50"/>
    <w:rsid w:val="00AA1CC4"/>
    <w:rsid w:val="00AA547A"/>
    <w:rsid w:val="00AA74CA"/>
    <w:rsid w:val="00AB28FA"/>
    <w:rsid w:val="00AB483E"/>
    <w:rsid w:val="00AB50DB"/>
    <w:rsid w:val="00AB5850"/>
    <w:rsid w:val="00AB7F83"/>
    <w:rsid w:val="00AC1AAE"/>
    <w:rsid w:val="00AC2B2B"/>
    <w:rsid w:val="00AD109F"/>
    <w:rsid w:val="00AD3CF6"/>
    <w:rsid w:val="00AE3403"/>
    <w:rsid w:val="00AE4C27"/>
    <w:rsid w:val="00AE7BB2"/>
    <w:rsid w:val="00AF11DF"/>
    <w:rsid w:val="00AF455C"/>
    <w:rsid w:val="00B028A9"/>
    <w:rsid w:val="00B255FC"/>
    <w:rsid w:val="00B31F52"/>
    <w:rsid w:val="00B34A58"/>
    <w:rsid w:val="00B35BF9"/>
    <w:rsid w:val="00B37A69"/>
    <w:rsid w:val="00B436F3"/>
    <w:rsid w:val="00B46624"/>
    <w:rsid w:val="00B53D31"/>
    <w:rsid w:val="00B63677"/>
    <w:rsid w:val="00B67F3B"/>
    <w:rsid w:val="00B706E5"/>
    <w:rsid w:val="00B71A35"/>
    <w:rsid w:val="00B756D3"/>
    <w:rsid w:val="00B77E6D"/>
    <w:rsid w:val="00B809CB"/>
    <w:rsid w:val="00B8325F"/>
    <w:rsid w:val="00B83272"/>
    <w:rsid w:val="00B8719E"/>
    <w:rsid w:val="00B901FD"/>
    <w:rsid w:val="00B92AC6"/>
    <w:rsid w:val="00B92C5A"/>
    <w:rsid w:val="00B933DA"/>
    <w:rsid w:val="00B93F05"/>
    <w:rsid w:val="00BA3D0B"/>
    <w:rsid w:val="00BB28AC"/>
    <w:rsid w:val="00BB2DF6"/>
    <w:rsid w:val="00BB5422"/>
    <w:rsid w:val="00BB747F"/>
    <w:rsid w:val="00BC1A60"/>
    <w:rsid w:val="00BC5CA2"/>
    <w:rsid w:val="00BC7139"/>
    <w:rsid w:val="00BD21BA"/>
    <w:rsid w:val="00BD5928"/>
    <w:rsid w:val="00BE2B0B"/>
    <w:rsid w:val="00BE48EF"/>
    <w:rsid w:val="00BE6752"/>
    <w:rsid w:val="00BF75C4"/>
    <w:rsid w:val="00C076FD"/>
    <w:rsid w:val="00C16271"/>
    <w:rsid w:val="00C307ED"/>
    <w:rsid w:val="00C35A61"/>
    <w:rsid w:val="00C37B01"/>
    <w:rsid w:val="00C43E1A"/>
    <w:rsid w:val="00C44990"/>
    <w:rsid w:val="00C44AF0"/>
    <w:rsid w:val="00C67ECF"/>
    <w:rsid w:val="00C67EFF"/>
    <w:rsid w:val="00C7026F"/>
    <w:rsid w:val="00C74C5D"/>
    <w:rsid w:val="00C814C7"/>
    <w:rsid w:val="00C8157C"/>
    <w:rsid w:val="00C91BB6"/>
    <w:rsid w:val="00CA2606"/>
    <w:rsid w:val="00CB1FFA"/>
    <w:rsid w:val="00CC1644"/>
    <w:rsid w:val="00CC191A"/>
    <w:rsid w:val="00CC32D6"/>
    <w:rsid w:val="00CC35D4"/>
    <w:rsid w:val="00CD3246"/>
    <w:rsid w:val="00CD73A2"/>
    <w:rsid w:val="00CD7CB1"/>
    <w:rsid w:val="00CE2EA2"/>
    <w:rsid w:val="00CF38B9"/>
    <w:rsid w:val="00CF7CCE"/>
    <w:rsid w:val="00D037C1"/>
    <w:rsid w:val="00D05C1F"/>
    <w:rsid w:val="00D06E0D"/>
    <w:rsid w:val="00D13741"/>
    <w:rsid w:val="00D14D01"/>
    <w:rsid w:val="00D16255"/>
    <w:rsid w:val="00D17509"/>
    <w:rsid w:val="00D17C7B"/>
    <w:rsid w:val="00D209FF"/>
    <w:rsid w:val="00D30902"/>
    <w:rsid w:val="00D31293"/>
    <w:rsid w:val="00D31A27"/>
    <w:rsid w:val="00D37347"/>
    <w:rsid w:val="00D4045A"/>
    <w:rsid w:val="00D43817"/>
    <w:rsid w:val="00D46A76"/>
    <w:rsid w:val="00D46C16"/>
    <w:rsid w:val="00D47ED0"/>
    <w:rsid w:val="00D518D1"/>
    <w:rsid w:val="00D52DF9"/>
    <w:rsid w:val="00D54451"/>
    <w:rsid w:val="00D5708A"/>
    <w:rsid w:val="00D608B5"/>
    <w:rsid w:val="00D62F24"/>
    <w:rsid w:val="00D6738B"/>
    <w:rsid w:val="00D71977"/>
    <w:rsid w:val="00D71C3F"/>
    <w:rsid w:val="00D726D3"/>
    <w:rsid w:val="00D73897"/>
    <w:rsid w:val="00D73CD1"/>
    <w:rsid w:val="00D77649"/>
    <w:rsid w:val="00D77CCD"/>
    <w:rsid w:val="00D83B1E"/>
    <w:rsid w:val="00D83B25"/>
    <w:rsid w:val="00D921F3"/>
    <w:rsid w:val="00DA413F"/>
    <w:rsid w:val="00DA4942"/>
    <w:rsid w:val="00DA5B4E"/>
    <w:rsid w:val="00DA71F6"/>
    <w:rsid w:val="00DB1455"/>
    <w:rsid w:val="00DB242A"/>
    <w:rsid w:val="00DB3D0C"/>
    <w:rsid w:val="00DC482A"/>
    <w:rsid w:val="00DC7B59"/>
    <w:rsid w:val="00DD7544"/>
    <w:rsid w:val="00DD7E1E"/>
    <w:rsid w:val="00DE0F54"/>
    <w:rsid w:val="00DE5D8C"/>
    <w:rsid w:val="00DF0FA7"/>
    <w:rsid w:val="00E05589"/>
    <w:rsid w:val="00E062EA"/>
    <w:rsid w:val="00E1082C"/>
    <w:rsid w:val="00E136BA"/>
    <w:rsid w:val="00E14BEC"/>
    <w:rsid w:val="00E22768"/>
    <w:rsid w:val="00E22FD0"/>
    <w:rsid w:val="00E2382C"/>
    <w:rsid w:val="00E25765"/>
    <w:rsid w:val="00E33E36"/>
    <w:rsid w:val="00E404DA"/>
    <w:rsid w:val="00E40B5D"/>
    <w:rsid w:val="00E43858"/>
    <w:rsid w:val="00E447DE"/>
    <w:rsid w:val="00E45775"/>
    <w:rsid w:val="00E45F97"/>
    <w:rsid w:val="00E474C7"/>
    <w:rsid w:val="00E537B5"/>
    <w:rsid w:val="00E548B0"/>
    <w:rsid w:val="00E55F1C"/>
    <w:rsid w:val="00E56563"/>
    <w:rsid w:val="00E61BFD"/>
    <w:rsid w:val="00E650FB"/>
    <w:rsid w:val="00E65844"/>
    <w:rsid w:val="00E65D4C"/>
    <w:rsid w:val="00E70307"/>
    <w:rsid w:val="00E771F4"/>
    <w:rsid w:val="00E80D9D"/>
    <w:rsid w:val="00E8484F"/>
    <w:rsid w:val="00E84AAC"/>
    <w:rsid w:val="00EA0C1A"/>
    <w:rsid w:val="00EA4710"/>
    <w:rsid w:val="00EA4E28"/>
    <w:rsid w:val="00EA561A"/>
    <w:rsid w:val="00EA72B7"/>
    <w:rsid w:val="00EC035F"/>
    <w:rsid w:val="00EC2715"/>
    <w:rsid w:val="00EC5261"/>
    <w:rsid w:val="00EC6A80"/>
    <w:rsid w:val="00ED5516"/>
    <w:rsid w:val="00ED5560"/>
    <w:rsid w:val="00ED7362"/>
    <w:rsid w:val="00EE0AF0"/>
    <w:rsid w:val="00EE5310"/>
    <w:rsid w:val="00EE7B51"/>
    <w:rsid w:val="00EF0B4B"/>
    <w:rsid w:val="00EF63AC"/>
    <w:rsid w:val="00F01D8A"/>
    <w:rsid w:val="00F02925"/>
    <w:rsid w:val="00F03B7E"/>
    <w:rsid w:val="00F0445E"/>
    <w:rsid w:val="00F13772"/>
    <w:rsid w:val="00F1429D"/>
    <w:rsid w:val="00F14683"/>
    <w:rsid w:val="00F15605"/>
    <w:rsid w:val="00F20562"/>
    <w:rsid w:val="00F27BEC"/>
    <w:rsid w:val="00F3302C"/>
    <w:rsid w:val="00F333BA"/>
    <w:rsid w:val="00F334D6"/>
    <w:rsid w:val="00F41F7E"/>
    <w:rsid w:val="00F474F9"/>
    <w:rsid w:val="00F60436"/>
    <w:rsid w:val="00F633AA"/>
    <w:rsid w:val="00F6637C"/>
    <w:rsid w:val="00F74135"/>
    <w:rsid w:val="00F741EB"/>
    <w:rsid w:val="00F760F6"/>
    <w:rsid w:val="00F7650D"/>
    <w:rsid w:val="00F800A3"/>
    <w:rsid w:val="00F81055"/>
    <w:rsid w:val="00F913E2"/>
    <w:rsid w:val="00F93935"/>
    <w:rsid w:val="00F96C5C"/>
    <w:rsid w:val="00F96F33"/>
    <w:rsid w:val="00F9721A"/>
    <w:rsid w:val="00FA2F2C"/>
    <w:rsid w:val="00FA3E1E"/>
    <w:rsid w:val="00FA57A7"/>
    <w:rsid w:val="00FA61AE"/>
    <w:rsid w:val="00FB44FF"/>
    <w:rsid w:val="00FC0B3F"/>
    <w:rsid w:val="00FC5084"/>
    <w:rsid w:val="00FD1601"/>
    <w:rsid w:val="00FD4F77"/>
    <w:rsid w:val="00FE185A"/>
    <w:rsid w:val="00FF0667"/>
    <w:rsid w:val="00FF094D"/>
    <w:rsid w:val="00FF4137"/>
    <w:rsid w:val="00FF562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ECECC3"/>
  <w15:chartTrackingRefBased/>
  <w15:docId w15:val="{AC4DCE53-B629-4AEB-AE55-63BAA44F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link w:val="Heading1Char"/>
    <w:uiPriority w:val="9"/>
    <w:qFormat/>
    <w:rsid w:val="000E1AE3"/>
    <w:pPr>
      <w:spacing w:before="100" w:beforeAutospacing="1" w:after="100" w:afterAutospacing="1" w:line="240" w:lineRule="auto"/>
      <w:outlineLvl w:val="0"/>
    </w:pPr>
    <w:rPr>
      <w:rFonts w:ascii="Times New Roman" w:hAnsi="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basedOn w:val="DefaultParagraphFont"/>
    <w:uiPriority w:val="99"/>
    <w:semiHidden/>
    <w:unhideWhenUsed/>
    <w:rsid w:val="006B7780"/>
    <w:rPr>
      <w:color w:val="605E5C"/>
      <w:shd w:val="clear" w:color="auto" w:fill="E1DFDD"/>
    </w:rPr>
  </w:style>
  <w:style w:type="paragraph" w:customStyle="1" w:styleId="Communicatus13Institusi">
    <w:name w:val="Communicatus_1.3 Institusi"/>
    <w:autoRedefine/>
    <w:qFormat/>
    <w:rsid w:val="007B3FA5"/>
    <w:pPr>
      <w:spacing w:line="276" w:lineRule="auto"/>
      <w:jc w:val="center"/>
    </w:pPr>
    <w:rPr>
      <w:rFonts w:ascii="Garamond" w:eastAsiaTheme="minorEastAsia" w:hAnsi="Garamond" w:cstheme="minorBidi"/>
      <w:bCs/>
      <w:szCs w:val="28"/>
    </w:rPr>
  </w:style>
  <w:style w:type="paragraph" w:customStyle="1" w:styleId="Communicatus12Penulis">
    <w:name w:val="Communicatus_1.2 Penulis"/>
    <w:basedOn w:val="Normal"/>
    <w:link w:val="Communicatus12PenulisChar"/>
    <w:qFormat/>
    <w:rsid w:val="007B3FA5"/>
    <w:pPr>
      <w:widowControl w:val="0"/>
      <w:autoSpaceDE w:val="0"/>
      <w:autoSpaceDN w:val="0"/>
      <w:adjustRightInd w:val="0"/>
      <w:spacing w:before="240" w:line="240" w:lineRule="auto"/>
      <w:ind w:right="-34"/>
      <w:jc w:val="center"/>
    </w:pPr>
    <w:rPr>
      <w:rFonts w:ascii="Garamond" w:eastAsiaTheme="minorEastAsia" w:hAnsi="Garamond" w:cstheme="minorBidi"/>
      <w:b/>
      <w:bCs/>
      <w:sz w:val="24"/>
      <w:szCs w:val="28"/>
    </w:rPr>
  </w:style>
  <w:style w:type="character" w:customStyle="1" w:styleId="Communicatus12PenulisChar">
    <w:name w:val="Communicatus_1.2 Penulis Char"/>
    <w:basedOn w:val="DefaultParagraphFont"/>
    <w:link w:val="Communicatus12Penulis"/>
    <w:rsid w:val="007B3FA5"/>
    <w:rPr>
      <w:rFonts w:ascii="Garamond" w:eastAsiaTheme="minorEastAsia" w:hAnsi="Garamond" w:cstheme="minorBidi"/>
      <w:b/>
      <w:bCs/>
      <w:sz w:val="24"/>
      <w:szCs w:val="28"/>
    </w:rPr>
  </w:style>
  <w:style w:type="paragraph" w:customStyle="1" w:styleId="Communicatus11Judul">
    <w:name w:val="Communicatus_1.1 Judul"/>
    <w:basedOn w:val="Normal"/>
    <w:link w:val="Communicatus11JudulChar"/>
    <w:qFormat/>
    <w:rsid w:val="007B3FA5"/>
    <w:pPr>
      <w:widowControl w:val="0"/>
      <w:autoSpaceDE w:val="0"/>
      <w:autoSpaceDN w:val="0"/>
      <w:adjustRightInd w:val="0"/>
      <w:spacing w:before="0" w:line="240" w:lineRule="auto"/>
      <w:ind w:right="-32" w:hanging="1"/>
      <w:jc w:val="center"/>
    </w:pPr>
    <w:rPr>
      <w:rFonts w:ascii="Garamond" w:eastAsiaTheme="minorEastAsia" w:hAnsi="Garamond" w:cstheme="minorBidi"/>
      <w:b/>
      <w:bCs/>
      <w:sz w:val="32"/>
      <w:szCs w:val="28"/>
    </w:rPr>
  </w:style>
  <w:style w:type="character" w:customStyle="1" w:styleId="Communicatus11JudulChar">
    <w:name w:val="Communicatus_1.1 Judul Char"/>
    <w:basedOn w:val="DefaultParagraphFont"/>
    <w:link w:val="Communicatus11Judul"/>
    <w:rsid w:val="007B3FA5"/>
    <w:rPr>
      <w:rFonts w:ascii="Garamond" w:eastAsiaTheme="minorEastAsia" w:hAnsi="Garamond" w:cstheme="minorBidi"/>
      <w:b/>
      <w:bCs/>
      <w:sz w:val="32"/>
      <w:szCs w:val="28"/>
    </w:rPr>
  </w:style>
  <w:style w:type="paragraph" w:customStyle="1" w:styleId="Communicatus14Email">
    <w:name w:val="Communicatus_1.4 Email"/>
    <w:autoRedefine/>
    <w:qFormat/>
    <w:rsid w:val="007B3FA5"/>
    <w:pPr>
      <w:jc w:val="center"/>
    </w:pPr>
    <w:rPr>
      <w:rFonts w:ascii="Garamond" w:eastAsiaTheme="minorEastAsia" w:hAnsi="Garamond"/>
      <w:i/>
      <w:iCs/>
      <w:szCs w:val="24"/>
    </w:rPr>
  </w:style>
  <w:style w:type="paragraph" w:customStyle="1" w:styleId="Communicatus15aAbstractJudulEnglish">
    <w:name w:val="Communicatus_1.5a Abstract Judul English"/>
    <w:autoRedefine/>
    <w:qFormat/>
    <w:rsid w:val="007B3FA5"/>
    <w:pPr>
      <w:widowControl w:val="0"/>
      <w:autoSpaceDE w:val="0"/>
      <w:autoSpaceDN w:val="0"/>
      <w:adjustRightInd w:val="0"/>
      <w:spacing w:before="240"/>
      <w:jc w:val="center"/>
    </w:pPr>
    <w:rPr>
      <w:rFonts w:ascii="Garamond" w:eastAsiaTheme="minorEastAsia" w:hAnsi="Garamond" w:cstheme="minorBidi"/>
      <w:i/>
      <w:szCs w:val="24"/>
      <w:lang w:val="en-US"/>
    </w:rPr>
  </w:style>
  <w:style w:type="paragraph" w:customStyle="1" w:styleId="Communicatus15bAbstractBodyEnglish">
    <w:name w:val="Communicatus_1.5b Abstract Body English"/>
    <w:qFormat/>
    <w:rsid w:val="007B3FA5"/>
    <w:pPr>
      <w:widowControl w:val="0"/>
      <w:autoSpaceDE w:val="0"/>
      <w:autoSpaceDN w:val="0"/>
      <w:adjustRightInd w:val="0"/>
      <w:jc w:val="both"/>
    </w:pPr>
    <w:rPr>
      <w:rFonts w:ascii="Garamond" w:eastAsiaTheme="minorEastAsia" w:hAnsi="Garamond" w:cstheme="minorBidi"/>
      <w:i/>
      <w:sz w:val="22"/>
      <w:szCs w:val="22"/>
      <w:lang w:val="en-US"/>
    </w:rPr>
  </w:style>
  <w:style w:type="paragraph" w:customStyle="1" w:styleId="Communicatus16aAbstrakJudul">
    <w:name w:val="Communicatus_1.6a Abstrak Judul"/>
    <w:qFormat/>
    <w:rsid w:val="007B3FA5"/>
    <w:pPr>
      <w:spacing w:before="120"/>
      <w:jc w:val="center"/>
    </w:pPr>
    <w:rPr>
      <w:rFonts w:ascii="Garamond" w:eastAsiaTheme="minorEastAsia" w:hAnsi="Garamond" w:cstheme="minorBidi"/>
      <w:b/>
      <w:szCs w:val="24"/>
      <w:lang w:val="en-US"/>
    </w:rPr>
  </w:style>
  <w:style w:type="paragraph" w:customStyle="1" w:styleId="Communicatus16bAbstrakBody">
    <w:name w:val="Communicatus_1.6b Abstrak Body"/>
    <w:basedOn w:val="Normal"/>
    <w:qFormat/>
    <w:rsid w:val="007B3FA5"/>
    <w:pPr>
      <w:widowControl w:val="0"/>
      <w:autoSpaceDE w:val="0"/>
      <w:autoSpaceDN w:val="0"/>
      <w:adjustRightInd w:val="0"/>
      <w:spacing w:before="0" w:line="240" w:lineRule="auto"/>
      <w:jc w:val="both"/>
    </w:pPr>
    <w:rPr>
      <w:rFonts w:ascii="Garamond" w:eastAsiaTheme="minorEastAsia" w:hAnsi="Garamond" w:cstheme="minorBidi"/>
    </w:rPr>
  </w:style>
  <w:style w:type="paragraph" w:customStyle="1" w:styleId="Communicatus15cKeywordsEnglish">
    <w:name w:val="Communicatus_1.5c Keywords English"/>
    <w:qFormat/>
    <w:rsid w:val="007B3FA5"/>
    <w:pPr>
      <w:widowControl w:val="0"/>
      <w:autoSpaceDE w:val="0"/>
      <w:autoSpaceDN w:val="0"/>
      <w:adjustRightInd w:val="0"/>
      <w:ind w:right="-32" w:hanging="1"/>
    </w:pPr>
    <w:rPr>
      <w:rFonts w:ascii="Garamond" w:eastAsiaTheme="minorEastAsia" w:hAnsi="Garamond" w:cstheme="minorBidi"/>
      <w:bCs/>
      <w:i/>
      <w:iCs/>
      <w:sz w:val="22"/>
      <w:szCs w:val="22"/>
    </w:rPr>
  </w:style>
  <w:style w:type="paragraph" w:customStyle="1" w:styleId="Communicatus21HeadingPENDAHULUAN">
    <w:name w:val="Communicatus_2.1 Heading (PENDAHULUAN"/>
    <w:aliases w:val="dst)"/>
    <w:basedOn w:val="Normal"/>
    <w:qFormat/>
    <w:rsid w:val="007B3FA5"/>
    <w:pPr>
      <w:widowControl w:val="0"/>
      <w:autoSpaceDE w:val="0"/>
      <w:autoSpaceDN w:val="0"/>
      <w:adjustRightInd w:val="0"/>
      <w:spacing w:before="240" w:after="120" w:line="240" w:lineRule="auto"/>
    </w:pPr>
    <w:rPr>
      <w:rFonts w:ascii="Garamond" w:eastAsiaTheme="minorEastAsia" w:hAnsi="Garamond" w:cstheme="minorBidi"/>
      <w:b/>
      <w:bCs/>
      <w:sz w:val="24"/>
      <w:szCs w:val="24"/>
      <w:lang w:val="en-US"/>
    </w:rPr>
  </w:style>
  <w:style w:type="paragraph" w:customStyle="1" w:styleId="Communicatus22SubheadingTemuandanPembahasan">
    <w:name w:val="Communicatus_2.2 Subheading (Temuan dan Pembahasan)"/>
    <w:basedOn w:val="Normal"/>
    <w:qFormat/>
    <w:rsid w:val="007B3FA5"/>
    <w:pPr>
      <w:widowControl w:val="0"/>
      <w:autoSpaceDE w:val="0"/>
      <w:autoSpaceDN w:val="0"/>
      <w:adjustRightInd w:val="0"/>
      <w:spacing w:line="240" w:lineRule="auto"/>
      <w:ind w:right="-34"/>
      <w:jc w:val="both"/>
    </w:pPr>
    <w:rPr>
      <w:rFonts w:ascii="Garamond" w:eastAsiaTheme="minorEastAsia" w:hAnsi="Garamond" w:cstheme="minorBidi"/>
      <w:b/>
      <w:sz w:val="24"/>
      <w:szCs w:val="24"/>
      <w:lang w:val="en-US"/>
    </w:rPr>
  </w:style>
  <w:style w:type="paragraph" w:customStyle="1" w:styleId="Communicatus16cKataKunci">
    <w:name w:val="Communicatus_1.6c Kata Kunci"/>
    <w:basedOn w:val="Normal"/>
    <w:autoRedefine/>
    <w:qFormat/>
    <w:rsid w:val="007B3FA5"/>
    <w:pPr>
      <w:widowControl w:val="0"/>
      <w:autoSpaceDE w:val="0"/>
      <w:autoSpaceDN w:val="0"/>
      <w:adjustRightInd w:val="0"/>
      <w:spacing w:before="0" w:line="240" w:lineRule="auto"/>
      <w:ind w:right="-32" w:hanging="1"/>
    </w:pPr>
    <w:rPr>
      <w:rFonts w:ascii="Garamond" w:eastAsiaTheme="minorEastAsia" w:hAnsi="Garamond" w:cstheme="minorBidi"/>
    </w:rPr>
  </w:style>
  <w:style w:type="paragraph" w:customStyle="1" w:styleId="Communicatus23BodyArtikelParagraf1">
    <w:name w:val="Communicatus_2.3 Body Artikel Paragraf 1"/>
    <w:basedOn w:val="Normal"/>
    <w:qFormat/>
    <w:rsid w:val="007B3FA5"/>
    <w:pPr>
      <w:spacing w:before="0" w:line="240" w:lineRule="auto"/>
      <w:jc w:val="both"/>
    </w:pPr>
    <w:rPr>
      <w:rFonts w:ascii="Garamond" w:eastAsiaTheme="minorEastAsia" w:hAnsi="Garamond" w:cstheme="minorBidi"/>
      <w:sz w:val="24"/>
    </w:rPr>
  </w:style>
  <w:style w:type="paragraph" w:customStyle="1" w:styleId="Communicatus23BodyArtikelParagraf2dst">
    <w:name w:val="Communicatus_2.3 Body Artikel Paragraf 2 dst"/>
    <w:basedOn w:val="Normal"/>
    <w:qFormat/>
    <w:rsid w:val="007B3FA5"/>
    <w:pPr>
      <w:widowControl w:val="0"/>
      <w:autoSpaceDE w:val="0"/>
      <w:autoSpaceDN w:val="0"/>
      <w:adjustRightInd w:val="0"/>
      <w:spacing w:before="0" w:line="240" w:lineRule="auto"/>
      <w:ind w:right="-34" w:firstLine="567"/>
      <w:jc w:val="both"/>
    </w:pPr>
    <w:rPr>
      <w:rFonts w:ascii="Garamond" w:eastAsiaTheme="minorEastAsia" w:hAnsi="Garamond" w:cstheme="minorBidi"/>
      <w:sz w:val="24"/>
      <w:szCs w:val="24"/>
      <w:lang w:val="en-US"/>
    </w:rPr>
  </w:style>
  <w:style w:type="paragraph" w:customStyle="1" w:styleId="Communicatus25aTabelNomordanKeterangan">
    <w:name w:val="Communicatus_2.5a Tabel Nomor dan Keterangan"/>
    <w:basedOn w:val="Normal"/>
    <w:qFormat/>
    <w:rsid w:val="007B3FA5"/>
    <w:pPr>
      <w:tabs>
        <w:tab w:val="left" w:pos="5297"/>
      </w:tabs>
      <w:spacing w:after="120" w:line="240" w:lineRule="auto"/>
      <w:jc w:val="center"/>
    </w:pPr>
    <w:rPr>
      <w:rFonts w:ascii="Garamond" w:eastAsiaTheme="minorEastAsia" w:hAnsi="Garamond" w:cstheme="minorBidi"/>
      <w:sz w:val="24"/>
      <w:szCs w:val="24"/>
    </w:rPr>
  </w:style>
  <w:style w:type="paragraph" w:customStyle="1" w:styleId="Communicatus24cGambarNomordanKeterangan">
    <w:name w:val="Communicatus_2.4c Gambar Nomor dan Keterangan"/>
    <w:basedOn w:val="Normal"/>
    <w:qFormat/>
    <w:rsid w:val="007B3FA5"/>
    <w:pPr>
      <w:spacing w:after="120" w:line="240" w:lineRule="auto"/>
      <w:jc w:val="center"/>
    </w:pPr>
    <w:rPr>
      <w:rFonts w:ascii="Garamond" w:hAnsi="Garamond" w:cstheme="minorBidi"/>
      <w:sz w:val="24"/>
      <w:szCs w:val="24"/>
    </w:rPr>
  </w:style>
  <w:style w:type="paragraph" w:customStyle="1" w:styleId="Communicatus25bTabelJudul">
    <w:name w:val="Communicatus_2.5b Tabel Judul"/>
    <w:basedOn w:val="Normal"/>
    <w:qFormat/>
    <w:rsid w:val="007B3FA5"/>
    <w:pPr>
      <w:tabs>
        <w:tab w:val="left" w:pos="5297"/>
      </w:tabs>
      <w:spacing w:before="0" w:after="120" w:line="240" w:lineRule="auto"/>
      <w:jc w:val="center"/>
    </w:pPr>
    <w:rPr>
      <w:rFonts w:ascii="Garamond" w:eastAsiaTheme="minorEastAsia" w:hAnsi="Garamond" w:cstheme="minorHAnsi"/>
      <w:b/>
      <w:bCs/>
      <w:sz w:val="20"/>
      <w:szCs w:val="24"/>
    </w:rPr>
  </w:style>
  <w:style w:type="paragraph" w:customStyle="1" w:styleId="Communicatus25cTabelBody">
    <w:name w:val="Communicatus_2.5c Tabel Body"/>
    <w:basedOn w:val="Normal"/>
    <w:autoRedefine/>
    <w:qFormat/>
    <w:rsid w:val="007B3FA5"/>
    <w:pPr>
      <w:tabs>
        <w:tab w:val="left" w:pos="5297"/>
      </w:tabs>
      <w:spacing w:before="0" w:line="240" w:lineRule="auto"/>
      <w:jc w:val="center"/>
    </w:pPr>
    <w:rPr>
      <w:rFonts w:ascii="Garamond" w:eastAsiaTheme="minorEastAsia" w:hAnsi="Garamond" w:cstheme="minorHAnsi"/>
      <w:sz w:val="20"/>
      <w:szCs w:val="24"/>
    </w:rPr>
  </w:style>
  <w:style w:type="paragraph" w:customStyle="1" w:styleId="Communicatus27DaftarPustaka">
    <w:name w:val="Communicatus_2.7 Daftar Pustaka"/>
    <w:basedOn w:val="Normal"/>
    <w:qFormat/>
    <w:rsid w:val="007B3FA5"/>
    <w:pPr>
      <w:widowControl w:val="0"/>
      <w:autoSpaceDE w:val="0"/>
      <w:autoSpaceDN w:val="0"/>
      <w:adjustRightInd w:val="0"/>
      <w:spacing w:before="0" w:line="240" w:lineRule="auto"/>
      <w:ind w:left="567" w:right="-34" w:hanging="567"/>
      <w:jc w:val="both"/>
    </w:pPr>
    <w:rPr>
      <w:rFonts w:ascii="Garamond" w:eastAsiaTheme="minorEastAsia" w:hAnsi="Garamond" w:cstheme="minorBidi"/>
      <w:sz w:val="24"/>
      <w:szCs w:val="24"/>
    </w:rPr>
  </w:style>
  <w:style w:type="paragraph" w:customStyle="1" w:styleId="Communicatus24bGambarSumber">
    <w:name w:val="Communicatus_2.4b Gambar Sumber"/>
    <w:basedOn w:val="Normal"/>
    <w:qFormat/>
    <w:rsid w:val="007B3FA5"/>
    <w:pPr>
      <w:spacing w:before="0" w:line="240" w:lineRule="auto"/>
      <w:ind w:left="720"/>
    </w:pPr>
    <w:rPr>
      <w:rFonts w:ascii="Garamond" w:hAnsi="Garamond" w:cstheme="minorBidi"/>
      <w:sz w:val="20"/>
      <w:szCs w:val="24"/>
    </w:rPr>
  </w:style>
  <w:style w:type="paragraph" w:customStyle="1" w:styleId="Communicatus24aGambar">
    <w:name w:val="Communicatus_2.4a Gambar"/>
    <w:basedOn w:val="Normal"/>
    <w:qFormat/>
    <w:rsid w:val="007B3FA5"/>
    <w:pPr>
      <w:spacing w:before="0" w:line="240" w:lineRule="auto"/>
      <w:jc w:val="center"/>
    </w:pPr>
    <w:rPr>
      <w:rFonts w:ascii="Garamond" w:eastAsiaTheme="minorEastAsia" w:hAnsi="Garamond" w:cstheme="minorBidi"/>
      <w:noProof/>
      <w:sz w:val="24"/>
      <w:szCs w:val="24"/>
    </w:rPr>
  </w:style>
  <w:style w:type="table" w:styleId="PlainTable2">
    <w:name w:val="Plain Table 2"/>
    <w:basedOn w:val="TableNormal"/>
    <w:uiPriority w:val="42"/>
    <w:rsid w:val="00626C2C"/>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0E1AE3"/>
    <w:rPr>
      <w:rFonts w:ascii="Times New Roman" w:eastAsia="Times New Roman" w:hAnsi="Times New Roman"/>
      <w:b/>
      <w:bCs/>
      <w:kern w:val="36"/>
      <w:sz w:val="48"/>
      <w:szCs w:val="48"/>
      <w:lang w:val="en-US" w:eastAsia="en-US"/>
    </w:rPr>
  </w:style>
  <w:style w:type="table" w:styleId="PlainTable4">
    <w:name w:val="Plain Table 4"/>
    <w:basedOn w:val="TableNormal"/>
    <w:uiPriority w:val="44"/>
    <w:rsid w:val="002D72E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y2iqfc">
    <w:name w:val="y2iqfc"/>
    <w:basedOn w:val="DefaultParagraphFont"/>
    <w:rsid w:val="003D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83822">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567402">
      <w:bodyDiv w:val="1"/>
      <w:marLeft w:val="0"/>
      <w:marRight w:val="0"/>
      <w:marTop w:val="0"/>
      <w:marBottom w:val="0"/>
      <w:divBdr>
        <w:top w:val="none" w:sz="0" w:space="0" w:color="auto"/>
        <w:left w:val="none" w:sz="0" w:space="0" w:color="auto"/>
        <w:bottom w:val="none" w:sz="0" w:space="0" w:color="auto"/>
        <w:right w:val="none" w:sz="0" w:space="0" w:color="auto"/>
      </w:divBdr>
    </w:div>
    <w:div w:id="742871930">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438524">
      <w:bodyDiv w:val="1"/>
      <w:marLeft w:val="0"/>
      <w:marRight w:val="0"/>
      <w:marTop w:val="0"/>
      <w:marBottom w:val="0"/>
      <w:divBdr>
        <w:top w:val="none" w:sz="0" w:space="0" w:color="auto"/>
        <w:left w:val="none" w:sz="0" w:space="0" w:color="auto"/>
        <w:bottom w:val="none" w:sz="0" w:space="0" w:color="auto"/>
        <w:right w:val="none" w:sz="0" w:space="0" w:color="auto"/>
      </w:divBdr>
    </w:div>
    <w:div w:id="1077092672">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81934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5A112-69F4-4FF5-8974-BED5F933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TemplateIrsyad_2018</Template>
  <TotalTime>5</TotalTime>
  <Pages>20</Pages>
  <Words>22845</Words>
  <Characters>130220</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152760</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Jurnal Dakwah</dc:creator>
  <cp:keywords/>
  <cp:lastModifiedBy>AG</cp:lastModifiedBy>
  <cp:revision>4</cp:revision>
  <cp:lastPrinted>2018-08-18T05:43:00Z</cp:lastPrinted>
  <dcterms:created xsi:type="dcterms:W3CDTF">2024-04-30T02:12:00Z</dcterms:created>
  <dcterms:modified xsi:type="dcterms:W3CDTF">2024-04-30T02:16:00Z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574070b3-3d7d-3077-a4dd-dc8ed3536339</vt:lpwstr>
  </property>
  <property fmtid="{D5CDD505-2E9C-101B-9397-08002B2CF9AE}" pid="24" name="Mendeley Citation Style_1">
    <vt:lpwstr>http://www.zotero.org/styles/apa-6th-edition</vt:lpwstr>
  </property>
</Properties>
</file>