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E4A16" w14:textId="77777777" w:rsidR="00C67ECF" w:rsidRPr="00F11F2F" w:rsidRDefault="00C67ECF" w:rsidP="00C67ECF">
      <w:pPr>
        <w:pStyle w:val="ListParagraph"/>
        <w:spacing w:before="80" w:after="0" w:line="240" w:lineRule="auto"/>
        <w:ind w:left="0"/>
        <w:jc w:val="center"/>
        <w:rPr>
          <w:rFonts w:ascii="Garamond" w:hAnsi="Garamond" w:cs="Times New Roman"/>
          <w:b/>
          <w:sz w:val="24"/>
          <w:szCs w:val="24"/>
        </w:rPr>
      </w:pPr>
      <w:r w:rsidRPr="00F11F2F">
        <w:rPr>
          <w:rFonts w:ascii="Garamond" w:hAnsi="Garamond"/>
          <w:b/>
          <w:noProof/>
          <w:sz w:val="24"/>
          <w:szCs w:val="24"/>
          <w:lang w:val="en-US" w:eastAsia="en-US"/>
        </w:rPr>
        <mc:AlternateContent>
          <mc:Choice Requires="wpg">
            <w:drawing>
              <wp:anchor distT="0" distB="0" distL="114300" distR="114300" simplePos="0" relativeHeight="251487744" behindDoc="0" locked="0" layoutInCell="1" allowOverlap="1" wp14:anchorId="73391963" wp14:editId="708FDC7B">
                <wp:simplePos x="0" y="0"/>
                <wp:positionH relativeFrom="column">
                  <wp:posOffset>-27724</wp:posOffset>
                </wp:positionH>
                <wp:positionV relativeFrom="paragraph">
                  <wp:posOffset>-236388</wp:posOffset>
                </wp:positionV>
                <wp:extent cx="4640484" cy="914400"/>
                <wp:effectExtent l="0" t="0" r="8255" b="0"/>
                <wp:wrapNone/>
                <wp:docPr id="3" name="Group 3"/>
                <wp:cNvGraphicFramePr/>
                <a:graphic xmlns:a="http://schemas.openxmlformats.org/drawingml/2006/main">
                  <a:graphicData uri="http://schemas.microsoft.com/office/word/2010/wordprocessingGroup">
                    <wpg:wgp>
                      <wpg:cNvGrpSpPr/>
                      <wpg:grpSpPr>
                        <a:xfrm>
                          <a:off x="0" y="0"/>
                          <a:ext cx="4640484" cy="914400"/>
                          <a:chOff x="9325" y="0"/>
                          <a:chExt cx="4013867" cy="526040"/>
                        </a:xfrm>
                      </wpg:grpSpPr>
                      <wps:wsp>
                        <wps:cNvPr id="4" name="Text Box 4"/>
                        <wps:cNvSpPr txBox="1"/>
                        <wps:spPr>
                          <a:xfrm>
                            <a:off x="628622" y="0"/>
                            <a:ext cx="3394570" cy="526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567" w:type="dxa"/>
                                <w:tblBorders>
                                  <w:top w:val="thinThickSmallGap" w:sz="24" w:space="0" w:color="auto"/>
                                  <w:left w:val="none" w:sz="0" w:space="0" w:color="auto"/>
                                  <w:bottom w:val="thickThinSmallGap" w:sz="24" w:space="0" w:color="auto"/>
                                  <w:right w:val="none" w:sz="0" w:space="0" w:color="auto"/>
                                  <w:insideH w:val="thinThickSmallGap" w:sz="24" w:space="0" w:color="auto"/>
                                  <w:insideV w:val="none" w:sz="0" w:space="0" w:color="auto"/>
                                </w:tblBorders>
                                <w:tblLook w:val="04A0" w:firstRow="1" w:lastRow="0" w:firstColumn="1" w:lastColumn="0" w:noHBand="0" w:noVBand="1"/>
                              </w:tblPr>
                              <w:tblGrid>
                                <w:gridCol w:w="284"/>
                                <w:gridCol w:w="6095"/>
                              </w:tblGrid>
                              <w:tr w:rsidR="00543CB0" w:rsidRPr="006065E8" w14:paraId="5D9E68B9" w14:textId="77777777" w:rsidTr="00542DE6">
                                <w:trPr>
                                  <w:trHeight w:val="762"/>
                                </w:trPr>
                                <w:tc>
                                  <w:tcPr>
                                    <w:tcW w:w="284" w:type="dxa"/>
                                  </w:tcPr>
                                  <w:p w14:paraId="6121E671" w14:textId="77777777" w:rsidR="00543CB0" w:rsidRPr="006065E8" w:rsidRDefault="00543CB0" w:rsidP="00FB111C">
                                    <w:pPr>
                                      <w:ind w:right="-77"/>
                                      <w:rPr>
                                        <w:rFonts w:ascii="Garamond" w:hAnsi="Garamond"/>
                                      </w:rPr>
                                    </w:pPr>
                                  </w:p>
                                </w:tc>
                                <w:tc>
                                  <w:tcPr>
                                    <w:tcW w:w="6095" w:type="dxa"/>
                                  </w:tcPr>
                                  <w:p w14:paraId="6C926426" w14:textId="77777777" w:rsidR="00543CB0" w:rsidRPr="00080587" w:rsidRDefault="00543CB0" w:rsidP="00233F39">
                                    <w:pPr>
                                      <w:pStyle w:val="Header"/>
                                      <w:ind w:right="-109"/>
                                      <w:jc w:val="right"/>
                                      <w:rPr>
                                        <w:rFonts w:ascii="Garamond" w:hAnsi="Garamond"/>
                                        <w:b/>
                                        <w:bCs/>
                                        <w:sz w:val="24"/>
                                        <w:szCs w:val="16"/>
                                      </w:rPr>
                                    </w:pPr>
                                    <w:r w:rsidRPr="00080587">
                                      <w:rPr>
                                        <w:rFonts w:ascii="Garamond" w:hAnsi="Garamond"/>
                                        <w:b/>
                                        <w:bCs/>
                                        <w:sz w:val="24"/>
                                        <w:szCs w:val="16"/>
                                      </w:rPr>
                                      <w:t>Ilmu Dakwah: Academic Journal for Homiletic Studies</w:t>
                                    </w:r>
                                  </w:p>
                                  <w:p w14:paraId="4719039C" w14:textId="77777777" w:rsidR="00543CB0" w:rsidRPr="00D6079A" w:rsidRDefault="00543CB0" w:rsidP="00233F39">
                                    <w:pPr>
                                      <w:pStyle w:val="Header"/>
                                      <w:ind w:right="-77"/>
                                      <w:jc w:val="right"/>
                                      <w:rPr>
                                        <w:rFonts w:ascii="Garamond" w:hAnsi="Garamond"/>
                                        <w:color w:val="000000" w:themeColor="text1"/>
                                        <w:sz w:val="16"/>
                                        <w:szCs w:val="16"/>
                                      </w:rPr>
                                    </w:pPr>
                                    <w:r w:rsidRPr="00D6079A">
                                      <w:rPr>
                                        <w:rFonts w:ascii="Garamond" w:hAnsi="Garamond"/>
                                        <w:color w:val="000000" w:themeColor="text1"/>
                                        <w:sz w:val="16"/>
                                        <w:szCs w:val="16"/>
                                      </w:rPr>
                                      <w:t>Vol</w:t>
                                    </w:r>
                                    <w:r w:rsidRPr="00D6079A">
                                      <w:rPr>
                                        <w:rFonts w:ascii="Garamond" w:hAnsi="Garamond"/>
                                        <w:color w:val="000000" w:themeColor="text1"/>
                                        <w:sz w:val="16"/>
                                        <w:szCs w:val="16"/>
                                        <w:lang w:val="en-US"/>
                                      </w:rPr>
                                      <w:t>ume</w:t>
                                    </w:r>
                                    <w:r w:rsidRPr="00D6079A">
                                      <w:rPr>
                                        <w:rFonts w:ascii="Garamond" w:hAnsi="Garamond"/>
                                        <w:color w:val="000000" w:themeColor="text1"/>
                                        <w:sz w:val="16"/>
                                        <w:szCs w:val="16"/>
                                      </w:rPr>
                                      <w:t xml:space="preserve"> </w:t>
                                    </w:r>
                                    <w:r w:rsidRPr="00D6079A">
                                      <w:rPr>
                                        <w:rFonts w:ascii="Garamond" w:hAnsi="Garamond"/>
                                        <w:color w:val="000000" w:themeColor="text1"/>
                                        <w:sz w:val="16"/>
                                        <w:szCs w:val="16"/>
                                        <w:lang w:val="en-US"/>
                                      </w:rPr>
                                      <w:t>xx</w:t>
                                    </w:r>
                                    <w:r w:rsidRPr="00D6079A">
                                      <w:rPr>
                                        <w:rFonts w:ascii="Garamond" w:hAnsi="Garamond"/>
                                        <w:color w:val="000000" w:themeColor="text1"/>
                                        <w:sz w:val="16"/>
                                        <w:szCs w:val="16"/>
                                      </w:rPr>
                                      <w:t xml:space="preserve"> No</w:t>
                                    </w:r>
                                    <w:r w:rsidRPr="00D6079A">
                                      <w:rPr>
                                        <w:rFonts w:ascii="Garamond" w:hAnsi="Garamond"/>
                                        <w:color w:val="000000" w:themeColor="text1"/>
                                        <w:sz w:val="16"/>
                                        <w:szCs w:val="16"/>
                                        <w:lang w:val="en-US"/>
                                      </w:rPr>
                                      <w:t>mor</w:t>
                                    </w:r>
                                    <w:r w:rsidRPr="00D6079A">
                                      <w:rPr>
                                        <w:rFonts w:ascii="Garamond" w:hAnsi="Garamond"/>
                                        <w:color w:val="000000" w:themeColor="text1"/>
                                        <w:sz w:val="16"/>
                                        <w:szCs w:val="16"/>
                                      </w:rPr>
                                      <w:t xml:space="preserve"> </w:t>
                                    </w:r>
                                    <w:r w:rsidRPr="00D6079A">
                                      <w:rPr>
                                        <w:rFonts w:ascii="Garamond" w:hAnsi="Garamond"/>
                                        <w:color w:val="000000" w:themeColor="text1"/>
                                        <w:sz w:val="16"/>
                                        <w:szCs w:val="16"/>
                                        <w:lang w:val="en-US"/>
                                      </w:rPr>
                                      <w:t>x</w:t>
                                    </w:r>
                                    <w:r w:rsidRPr="00D6079A">
                                      <w:rPr>
                                        <w:rFonts w:ascii="Garamond" w:hAnsi="Garamond"/>
                                        <w:color w:val="000000" w:themeColor="text1"/>
                                        <w:sz w:val="16"/>
                                        <w:szCs w:val="16"/>
                                      </w:rPr>
                                      <w:t xml:space="preserve"> </w:t>
                                    </w:r>
                                    <w:r w:rsidRPr="00D6079A">
                                      <w:rPr>
                                        <w:rFonts w:ascii="Garamond" w:hAnsi="Garamond"/>
                                        <w:color w:val="000000" w:themeColor="text1"/>
                                        <w:sz w:val="16"/>
                                        <w:szCs w:val="16"/>
                                        <w:lang w:val="en-US"/>
                                      </w:rPr>
                                      <w:t xml:space="preserve"> (xxxx) xx-xx</w:t>
                                    </w:r>
                                    <w:r w:rsidRPr="00D6079A">
                                      <w:rPr>
                                        <w:rFonts w:ascii="Garamond" w:hAnsi="Garamond"/>
                                        <w:color w:val="000000" w:themeColor="text1"/>
                                        <w:sz w:val="16"/>
                                        <w:szCs w:val="16"/>
                                      </w:rPr>
                                      <w:t xml:space="preserve"> </w:t>
                                    </w:r>
                                  </w:p>
                                  <w:p w14:paraId="25AC509D" w14:textId="77777777" w:rsidR="00543CB0" w:rsidRPr="00D6079A" w:rsidRDefault="00543CB0" w:rsidP="00233F39">
                                    <w:pPr>
                                      <w:pStyle w:val="Header"/>
                                      <w:ind w:right="-77"/>
                                      <w:jc w:val="right"/>
                                      <w:rPr>
                                        <w:rFonts w:ascii="Garamond" w:hAnsi="Garamond" w:cstheme="minorBidi"/>
                                        <w:color w:val="000000" w:themeColor="text1"/>
                                        <w:sz w:val="16"/>
                                        <w:szCs w:val="16"/>
                                        <w:lang w:val="en-US"/>
                                      </w:rPr>
                                    </w:pPr>
                                    <w:r w:rsidRPr="00D6079A">
                                      <w:rPr>
                                        <w:rFonts w:ascii="Garamond" w:hAnsi="Garamond"/>
                                        <w:color w:val="000000" w:themeColor="text1"/>
                                        <w:sz w:val="16"/>
                                        <w:szCs w:val="16"/>
                                      </w:rPr>
                                      <w:t xml:space="preserve">DOI: </w:t>
                                    </w:r>
                                    <w:r w:rsidRPr="00D6079A">
                                      <w:rPr>
                                        <w:rFonts w:ascii="Garamond" w:hAnsi="Garamond" w:cstheme="minorBidi"/>
                                        <w:color w:val="000000" w:themeColor="text1"/>
                                        <w:sz w:val="16"/>
                                        <w:szCs w:val="16"/>
                                      </w:rPr>
                                      <w:t>10.15575/</w:t>
                                    </w:r>
                                    <w:r w:rsidRPr="00D6079A">
                                      <w:rPr>
                                        <w:rFonts w:ascii="Garamond" w:hAnsi="Garamond" w:cstheme="minorBidi"/>
                                        <w:color w:val="000000" w:themeColor="text1"/>
                                        <w:sz w:val="16"/>
                                        <w:szCs w:val="16"/>
                                        <w:lang w:val="en-US"/>
                                      </w:rPr>
                                      <w:t>idajhs</w:t>
                                    </w:r>
                                    <w:r w:rsidRPr="00D6079A">
                                      <w:rPr>
                                        <w:rFonts w:ascii="Garamond" w:hAnsi="Garamond" w:cstheme="minorBidi"/>
                                        <w:color w:val="000000" w:themeColor="text1"/>
                                        <w:sz w:val="16"/>
                                        <w:szCs w:val="16"/>
                                      </w:rPr>
                                      <w:t>.vx</w:t>
                                    </w:r>
                                    <w:r w:rsidRPr="00D6079A">
                                      <w:rPr>
                                        <w:rFonts w:ascii="Garamond" w:hAnsi="Garamond" w:cstheme="minorBidi"/>
                                        <w:color w:val="000000" w:themeColor="text1"/>
                                        <w:sz w:val="16"/>
                                        <w:szCs w:val="16"/>
                                        <w:lang w:val="en-US"/>
                                      </w:rPr>
                                      <w:t>x</w:t>
                                    </w:r>
                                    <w:r w:rsidRPr="00D6079A">
                                      <w:rPr>
                                        <w:rFonts w:ascii="Garamond" w:hAnsi="Garamond" w:cstheme="minorBidi"/>
                                        <w:color w:val="000000" w:themeColor="text1"/>
                                        <w:sz w:val="16"/>
                                        <w:szCs w:val="16"/>
                                      </w:rPr>
                                      <w:t>ix.x</w:t>
                                    </w:r>
                                    <w:r w:rsidRPr="00D6079A">
                                      <w:rPr>
                                        <w:rFonts w:ascii="Garamond" w:hAnsi="Garamond" w:cstheme="minorBidi"/>
                                        <w:color w:val="000000" w:themeColor="text1"/>
                                        <w:sz w:val="16"/>
                                        <w:szCs w:val="16"/>
                                        <w:lang w:val="en-US"/>
                                      </w:rPr>
                                      <w:t>xx</w:t>
                                    </w:r>
                                  </w:p>
                                  <w:p w14:paraId="5E9D61D0" w14:textId="77777777" w:rsidR="00543CB0" w:rsidRPr="00B83272" w:rsidRDefault="00EA091D" w:rsidP="00233F39">
                                    <w:pPr>
                                      <w:pStyle w:val="Header"/>
                                      <w:ind w:right="-77"/>
                                      <w:jc w:val="right"/>
                                      <w:rPr>
                                        <w:rFonts w:ascii="Garamond" w:hAnsi="Garamond"/>
                                        <w:sz w:val="16"/>
                                        <w:szCs w:val="16"/>
                                        <w:lang w:val="en-US"/>
                                      </w:rPr>
                                    </w:pPr>
                                    <w:hyperlink r:id="rId8" w:history="1">
                                      <w:r w:rsidR="00543CB0" w:rsidRPr="00B83272">
                                        <w:rPr>
                                          <w:rStyle w:val="Hyperlink"/>
                                          <w:rFonts w:ascii="Garamond" w:hAnsi="Garamond"/>
                                          <w:color w:val="auto"/>
                                          <w:sz w:val="16"/>
                                          <w:szCs w:val="16"/>
                                          <w:u w:val="none"/>
                                          <w:lang w:val="en-US"/>
                                        </w:rPr>
                                        <w:t>http://journal.uinsgd.ac.id/index.php/idajhs</w:t>
                                      </w:r>
                                    </w:hyperlink>
                                  </w:p>
                                  <w:p w14:paraId="56BE4D0A" w14:textId="77777777" w:rsidR="00543CB0" w:rsidRPr="004E5C0C" w:rsidRDefault="00543CB0" w:rsidP="00FB111C">
                                    <w:pPr>
                                      <w:pStyle w:val="Header"/>
                                      <w:ind w:right="-77"/>
                                      <w:jc w:val="right"/>
                                      <w:rPr>
                                        <w:rFonts w:ascii="Garamond" w:hAnsi="Garamond"/>
                                        <w:sz w:val="16"/>
                                        <w:szCs w:val="16"/>
                                        <w:lang w:val="en-US"/>
                                      </w:rPr>
                                    </w:pPr>
                                    <w:r w:rsidRPr="003162F3">
                                      <w:rPr>
                                        <w:rFonts w:ascii="Garamond" w:hAnsi="Garamond"/>
                                        <w:color w:val="000000" w:themeColor="text1"/>
                                        <w:sz w:val="16"/>
                                        <w:szCs w:val="16"/>
                                      </w:rPr>
                                      <w:t xml:space="preserve">ISSN </w:t>
                                    </w:r>
                                    <w:hyperlink r:id="rId9" w:history="1">
                                      <w:r w:rsidRPr="00B83272">
                                        <w:rPr>
                                          <w:rStyle w:val="Hyperlink"/>
                                          <w:rFonts w:ascii="Garamond" w:hAnsi="Garamond"/>
                                          <w:color w:val="000000" w:themeColor="text1"/>
                                          <w:sz w:val="16"/>
                                          <w:szCs w:val="16"/>
                                          <w:u w:val="none"/>
                                        </w:rPr>
                                        <w:t>1693-0843</w:t>
                                      </w:r>
                                    </w:hyperlink>
                                    <w:r w:rsidRPr="003162F3">
                                      <w:rPr>
                                        <w:rFonts w:ascii="Garamond" w:hAnsi="Garamond"/>
                                        <w:color w:val="000000" w:themeColor="text1"/>
                                        <w:sz w:val="16"/>
                                        <w:szCs w:val="16"/>
                                        <w:lang w:val="en-US"/>
                                      </w:rPr>
                                      <w:t xml:space="preserve"> (Print) ISSN </w:t>
                                    </w:r>
                                    <w:hyperlink r:id="rId10" w:history="1">
                                      <w:r w:rsidRPr="00B83272">
                                        <w:rPr>
                                          <w:rStyle w:val="Hyperlink"/>
                                          <w:rFonts w:ascii="Garamond" w:hAnsi="Garamond"/>
                                          <w:color w:val="000000" w:themeColor="text1"/>
                                          <w:sz w:val="16"/>
                                          <w:szCs w:val="16"/>
                                          <w:u w:val="none"/>
                                          <w:lang w:val="en-US"/>
                                        </w:rPr>
                                        <w:t>2548-8708</w:t>
                                      </w:r>
                                    </w:hyperlink>
                                    <w:r w:rsidRPr="003162F3">
                                      <w:rPr>
                                        <w:rFonts w:ascii="Garamond" w:hAnsi="Garamond"/>
                                        <w:color w:val="000000" w:themeColor="text1"/>
                                        <w:sz w:val="16"/>
                                        <w:szCs w:val="16"/>
                                        <w:lang w:val="en-US"/>
                                      </w:rPr>
                                      <w:t xml:space="preserve"> (Online)</w:t>
                                    </w:r>
                                    <w:r>
                                      <w:rPr>
                                        <w:rFonts w:ascii="Garamond" w:hAnsi="Garamond"/>
                                        <w:sz w:val="16"/>
                                        <w:szCs w:val="16"/>
                                        <w:lang w:val="en-US"/>
                                      </w:rPr>
                                      <w:t xml:space="preserve"> </w:t>
                                    </w:r>
                                  </w:p>
                                </w:tc>
                              </w:tr>
                            </w:tbl>
                            <w:p w14:paraId="21247739" w14:textId="77777777" w:rsidR="00543CB0" w:rsidRPr="006065E8" w:rsidRDefault="00543CB0" w:rsidP="00C67ECF">
                              <w:pPr>
                                <w:ind w:right="-77"/>
                                <w:rPr>
                                  <w:rFonts w:ascii="Garamond" w:hAnsi="Garamon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9" name="Picture 9" descr="ICONPAGE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325" y="45461"/>
                            <a:ext cx="598544" cy="376467"/>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3391963" id="Group 3" o:spid="_x0000_s1026" style="position:absolute;left:0;text-align:left;margin-left:-2.2pt;margin-top:-18.6pt;width:365.4pt;height:1in;z-index:251487744;mso-width-relative:margin;mso-height-relative:margin" coordorigin="93" coordsize="40138,52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">
                <v:shapetype id="_x0000_t202" coordsize="21600,21600" o:spt="202" path="m,l,21600r21600,l21600,xe">
                  <v:stroke joinstyle="miter"/>
                  <v:path gradientshapeok="t" o:connecttype="rect"/>
                </v:shapetype>
                <v:shape id="Text Box 4" o:spid="_x0000_s1027" type="#_x0000_t202" style="position:absolute;left:6286;width:33945;height:5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EH4cUA&#10;AADaAAAADwAAAGRycy9kb3ducmV2LnhtbESPQWvCQBSE7wX/w/KEXkrdVGsr0VWKtCreNFXx9sg+&#10;k2D2bchuk/jv3UKhx2FmvmFmi86UoqHaFZYVvAwiEMSp1QVnCr6Tr+cJCOeRNZaWScGNHCzmvYcZ&#10;xtq2vKNm7zMRIOxiVJB7X8VSujQng25gK+LgXWxt0AdZZ1LX2Aa4KeUwit6kwYLDQo4VLXNKr/sf&#10;o+D8lJ22rlsd2tF4VH2um+T9qBOlHvvdxxSEp87/h//aG63gFX6vhBs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EQfhxQAAANoAAAAPAAAAAAAAAAAAAAAAAJgCAABkcnMv&#10;ZG93bnJldi54bWxQSwUGAAAAAAQABAD1AAAAigMAAAAA&#10;" fillcolor="white [3201]" stroked="f" strokeweight=".5pt">
                  <v:textbox>
                    <w:txbxContent>
                      <w:tbl>
                        <w:tblPr>
                          <w:tblStyle w:val="TableGrid"/>
                          <w:tblW w:w="0" w:type="auto"/>
                          <w:tblInd w:w="-567" w:type="dxa"/>
                          <w:tblBorders>
                            <w:top w:val="thinThickSmallGap" w:sz="24" w:space="0" w:color="auto"/>
                            <w:left w:val="none" w:sz="0" w:space="0" w:color="auto"/>
                            <w:bottom w:val="thickThinSmallGap" w:sz="24" w:space="0" w:color="auto"/>
                            <w:right w:val="none" w:sz="0" w:space="0" w:color="auto"/>
                            <w:insideH w:val="thinThickSmallGap" w:sz="24" w:space="0" w:color="auto"/>
                            <w:insideV w:val="none" w:sz="0" w:space="0" w:color="auto"/>
                          </w:tblBorders>
                          <w:tblLook w:val="04A0" w:firstRow="1" w:lastRow="0" w:firstColumn="1" w:lastColumn="0" w:noHBand="0" w:noVBand="1"/>
                        </w:tblPr>
                        <w:tblGrid>
                          <w:gridCol w:w="284"/>
                          <w:gridCol w:w="6095"/>
                        </w:tblGrid>
                        <w:tr w:rsidR="00543CB0" w:rsidRPr="006065E8" w14:paraId="5D9E68B9" w14:textId="77777777" w:rsidTr="00542DE6">
                          <w:trPr>
                            <w:trHeight w:val="762"/>
                          </w:trPr>
                          <w:tc>
                            <w:tcPr>
                              <w:tcW w:w="284" w:type="dxa"/>
                            </w:tcPr>
                            <w:p w14:paraId="6121E671" w14:textId="77777777" w:rsidR="00543CB0" w:rsidRPr="006065E8" w:rsidRDefault="00543CB0" w:rsidP="00FB111C">
                              <w:pPr>
                                <w:ind w:right="-77"/>
                                <w:rPr>
                                  <w:rFonts w:ascii="Garamond" w:hAnsi="Garamond"/>
                                </w:rPr>
                              </w:pPr>
                            </w:p>
                          </w:tc>
                          <w:tc>
                            <w:tcPr>
                              <w:tcW w:w="6095" w:type="dxa"/>
                            </w:tcPr>
                            <w:p w14:paraId="6C926426" w14:textId="77777777" w:rsidR="00543CB0" w:rsidRPr="00080587" w:rsidRDefault="00543CB0" w:rsidP="00233F39">
                              <w:pPr>
                                <w:pStyle w:val="Header"/>
                                <w:ind w:right="-109"/>
                                <w:jc w:val="right"/>
                                <w:rPr>
                                  <w:rFonts w:ascii="Garamond" w:hAnsi="Garamond"/>
                                  <w:b/>
                                  <w:bCs/>
                                  <w:sz w:val="24"/>
                                  <w:szCs w:val="16"/>
                                </w:rPr>
                              </w:pPr>
                              <w:r w:rsidRPr="00080587">
                                <w:rPr>
                                  <w:rFonts w:ascii="Garamond" w:hAnsi="Garamond"/>
                                  <w:b/>
                                  <w:bCs/>
                                  <w:sz w:val="24"/>
                                  <w:szCs w:val="16"/>
                                </w:rPr>
                                <w:t>Ilmu Dakwah: Academic Journal for Homiletic Studies</w:t>
                              </w:r>
                            </w:p>
                            <w:p w14:paraId="4719039C" w14:textId="77777777" w:rsidR="00543CB0" w:rsidRPr="00D6079A" w:rsidRDefault="00543CB0" w:rsidP="00233F39">
                              <w:pPr>
                                <w:pStyle w:val="Header"/>
                                <w:ind w:right="-77"/>
                                <w:jc w:val="right"/>
                                <w:rPr>
                                  <w:rFonts w:ascii="Garamond" w:hAnsi="Garamond"/>
                                  <w:color w:val="000000" w:themeColor="text1"/>
                                  <w:sz w:val="16"/>
                                  <w:szCs w:val="16"/>
                                </w:rPr>
                              </w:pPr>
                              <w:r w:rsidRPr="00D6079A">
                                <w:rPr>
                                  <w:rFonts w:ascii="Garamond" w:hAnsi="Garamond"/>
                                  <w:color w:val="000000" w:themeColor="text1"/>
                                  <w:sz w:val="16"/>
                                  <w:szCs w:val="16"/>
                                </w:rPr>
                                <w:t>Vol</w:t>
                              </w:r>
                              <w:r w:rsidRPr="00D6079A">
                                <w:rPr>
                                  <w:rFonts w:ascii="Garamond" w:hAnsi="Garamond"/>
                                  <w:color w:val="000000" w:themeColor="text1"/>
                                  <w:sz w:val="16"/>
                                  <w:szCs w:val="16"/>
                                  <w:lang w:val="en-US"/>
                                </w:rPr>
                                <w:t>ume</w:t>
                              </w:r>
                              <w:r w:rsidRPr="00D6079A">
                                <w:rPr>
                                  <w:rFonts w:ascii="Garamond" w:hAnsi="Garamond"/>
                                  <w:color w:val="000000" w:themeColor="text1"/>
                                  <w:sz w:val="16"/>
                                  <w:szCs w:val="16"/>
                                </w:rPr>
                                <w:t xml:space="preserve"> </w:t>
                              </w:r>
                              <w:r w:rsidRPr="00D6079A">
                                <w:rPr>
                                  <w:rFonts w:ascii="Garamond" w:hAnsi="Garamond"/>
                                  <w:color w:val="000000" w:themeColor="text1"/>
                                  <w:sz w:val="16"/>
                                  <w:szCs w:val="16"/>
                                  <w:lang w:val="en-US"/>
                                </w:rPr>
                                <w:t>xx</w:t>
                              </w:r>
                              <w:r w:rsidRPr="00D6079A">
                                <w:rPr>
                                  <w:rFonts w:ascii="Garamond" w:hAnsi="Garamond"/>
                                  <w:color w:val="000000" w:themeColor="text1"/>
                                  <w:sz w:val="16"/>
                                  <w:szCs w:val="16"/>
                                </w:rPr>
                                <w:t xml:space="preserve"> No</w:t>
                              </w:r>
                              <w:r w:rsidRPr="00D6079A">
                                <w:rPr>
                                  <w:rFonts w:ascii="Garamond" w:hAnsi="Garamond"/>
                                  <w:color w:val="000000" w:themeColor="text1"/>
                                  <w:sz w:val="16"/>
                                  <w:szCs w:val="16"/>
                                  <w:lang w:val="en-US"/>
                                </w:rPr>
                                <w:t>mor</w:t>
                              </w:r>
                              <w:r w:rsidRPr="00D6079A">
                                <w:rPr>
                                  <w:rFonts w:ascii="Garamond" w:hAnsi="Garamond"/>
                                  <w:color w:val="000000" w:themeColor="text1"/>
                                  <w:sz w:val="16"/>
                                  <w:szCs w:val="16"/>
                                </w:rPr>
                                <w:t xml:space="preserve"> </w:t>
                              </w:r>
                              <w:r w:rsidRPr="00D6079A">
                                <w:rPr>
                                  <w:rFonts w:ascii="Garamond" w:hAnsi="Garamond"/>
                                  <w:color w:val="000000" w:themeColor="text1"/>
                                  <w:sz w:val="16"/>
                                  <w:szCs w:val="16"/>
                                  <w:lang w:val="en-US"/>
                                </w:rPr>
                                <w:t>x</w:t>
                              </w:r>
                              <w:r w:rsidRPr="00D6079A">
                                <w:rPr>
                                  <w:rFonts w:ascii="Garamond" w:hAnsi="Garamond"/>
                                  <w:color w:val="000000" w:themeColor="text1"/>
                                  <w:sz w:val="16"/>
                                  <w:szCs w:val="16"/>
                                </w:rPr>
                                <w:t xml:space="preserve"> </w:t>
                              </w:r>
                              <w:r w:rsidRPr="00D6079A">
                                <w:rPr>
                                  <w:rFonts w:ascii="Garamond" w:hAnsi="Garamond"/>
                                  <w:color w:val="000000" w:themeColor="text1"/>
                                  <w:sz w:val="16"/>
                                  <w:szCs w:val="16"/>
                                  <w:lang w:val="en-US"/>
                                </w:rPr>
                                <w:t xml:space="preserve"> (xxxx) xx-xx</w:t>
                              </w:r>
                              <w:r w:rsidRPr="00D6079A">
                                <w:rPr>
                                  <w:rFonts w:ascii="Garamond" w:hAnsi="Garamond"/>
                                  <w:color w:val="000000" w:themeColor="text1"/>
                                  <w:sz w:val="16"/>
                                  <w:szCs w:val="16"/>
                                </w:rPr>
                                <w:t xml:space="preserve"> </w:t>
                              </w:r>
                            </w:p>
                            <w:p w14:paraId="25AC509D" w14:textId="77777777" w:rsidR="00543CB0" w:rsidRPr="00D6079A" w:rsidRDefault="00543CB0" w:rsidP="00233F39">
                              <w:pPr>
                                <w:pStyle w:val="Header"/>
                                <w:ind w:right="-77"/>
                                <w:jc w:val="right"/>
                                <w:rPr>
                                  <w:rFonts w:ascii="Garamond" w:hAnsi="Garamond" w:cstheme="minorBidi"/>
                                  <w:color w:val="000000" w:themeColor="text1"/>
                                  <w:sz w:val="16"/>
                                  <w:szCs w:val="16"/>
                                  <w:lang w:val="en-US"/>
                                </w:rPr>
                              </w:pPr>
                              <w:r w:rsidRPr="00D6079A">
                                <w:rPr>
                                  <w:rFonts w:ascii="Garamond" w:hAnsi="Garamond"/>
                                  <w:color w:val="000000" w:themeColor="text1"/>
                                  <w:sz w:val="16"/>
                                  <w:szCs w:val="16"/>
                                </w:rPr>
                                <w:t xml:space="preserve">DOI: </w:t>
                              </w:r>
                              <w:r w:rsidRPr="00D6079A">
                                <w:rPr>
                                  <w:rFonts w:ascii="Garamond" w:hAnsi="Garamond" w:cstheme="minorBidi"/>
                                  <w:color w:val="000000" w:themeColor="text1"/>
                                  <w:sz w:val="16"/>
                                  <w:szCs w:val="16"/>
                                </w:rPr>
                                <w:t>10.15575/</w:t>
                              </w:r>
                              <w:r w:rsidRPr="00D6079A">
                                <w:rPr>
                                  <w:rFonts w:ascii="Garamond" w:hAnsi="Garamond" w:cstheme="minorBidi"/>
                                  <w:color w:val="000000" w:themeColor="text1"/>
                                  <w:sz w:val="16"/>
                                  <w:szCs w:val="16"/>
                                  <w:lang w:val="en-US"/>
                                </w:rPr>
                                <w:t>idajhs</w:t>
                              </w:r>
                              <w:r w:rsidRPr="00D6079A">
                                <w:rPr>
                                  <w:rFonts w:ascii="Garamond" w:hAnsi="Garamond" w:cstheme="minorBidi"/>
                                  <w:color w:val="000000" w:themeColor="text1"/>
                                  <w:sz w:val="16"/>
                                  <w:szCs w:val="16"/>
                                </w:rPr>
                                <w:t>.vx</w:t>
                              </w:r>
                              <w:r w:rsidRPr="00D6079A">
                                <w:rPr>
                                  <w:rFonts w:ascii="Garamond" w:hAnsi="Garamond" w:cstheme="minorBidi"/>
                                  <w:color w:val="000000" w:themeColor="text1"/>
                                  <w:sz w:val="16"/>
                                  <w:szCs w:val="16"/>
                                  <w:lang w:val="en-US"/>
                                </w:rPr>
                                <w:t>x</w:t>
                              </w:r>
                              <w:r w:rsidRPr="00D6079A">
                                <w:rPr>
                                  <w:rFonts w:ascii="Garamond" w:hAnsi="Garamond" w:cstheme="minorBidi"/>
                                  <w:color w:val="000000" w:themeColor="text1"/>
                                  <w:sz w:val="16"/>
                                  <w:szCs w:val="16"/>
                                </w:rPr>
                                <w:t>ix.x</w:t>
                              </w:r>
                              <w:r w:rsidRPr="00D6079A">
                                <w:rPr>
                                  <w:rFonts w:ascii="Garamond" w:hAnsi="Garamond" w:cstheme="minorBidi"/>
                                  <w:color w:val="000000" w:themeColor="text1"/>
                                  <w:sz w:val="16"/>
                                  <w:szCs w:val="16"/>
                                  <w:lang w:val="en-US"/>
                                </w:rPr>
                                <w:t>xx</w:t>
                              </w:r>
                            </w:p>
                            <w:p w14:paraId="5E9D61D0" w14:textId="77777777" w:rsidR="00543CB0" w:rsidRPr="00B83272" w:rsidRDefault="00EA091D" w:rsidP="00233F39">
                              <w:pPr>
                                <w:pStyle w:val="Header"/>
                                <w:ind w:right="-77"/>
                                <w:jc w:val="right"/>
                                <w:rPr>
                                  <w:rFonts w:ascii="Garamond" w:hAnsi="Garamond"/>
                                  <w:sz w:val="16"/>
                                  <w:szCs w:val="16"/>
                                  <w:lang w:val="en-US"/>
                                </w:rPr>
                              </w:pPr>
                              <w:hyperlink r:id="rId12" w:history="1">
                                <w:r w:rsidR="00543CB0" w:rsidRPr="00B83272">
                                  <w:rPr>
                                    <w:rStyle w:val="Hyperlink"/>
                                    <w:rFonts w:ascii="Garamond" w:hAnsi="Garamond"/>
                                    <w:color w:val="auto"/>
                                    <w:sz w:val="16"/>
                                    <w:szCs w:val="16"/>
                                    <w:u w:val="none"/>
                                    <w:lang w:val="en-US"/>
                                  </w:rPr>
                                  <w:t>http://journal.uinsgd.ac.id/index.php/idajhs</w:t>
                                </w:r>
                              </w:hyperlink>
                            </w:p>
                            <w:p w14:paraId="56BE4D0A" w14:textId="77777777" w:rsidR="00543CB0" w:rsidRPr="004E5C0C" w:rsidRDefault="00543CB0" w:rsidP="00FB111C">
                              <w:pPr>
                                <w:pStyle w:val="Header"/>
                                <w:ind w:right="-77"/>
                                <w:jc w:val="right"/>
                                <w:rPr>
                                  <w:rFonts w:ascii="Garamond" w:hAnsi="Garamond"/>
                                  <w:sz w:val="16"/>
                                  <w:szCs w:val="16"/>
                                  <w:lang w:val="en-US"/>
                                </w:rPr>
                              </w:pPr>
                              <w:r w:rsidRPr="003162F3">
                                <w:rPr>
                                  <w:rFonts w:ascii="Garamond" w:hAnsi="Garamond"/>
                                  <w:color w:val="000000" w:themeColor="text1"/>
                                  <w:sz w:val="16"/>
                                  <w:szCs w:val="16"/>
                                </w:rPr>
                                <w:t xml:space="preserve">ISSN </w:t>
                              </w:r>
                              <w:hyperlink r:id="rId13" w:history="1">
                                <w:r w:rsidRPr="00B83272">
                                  <w:rPr>
                                    <w:rStyle w:val="Hyperlink"/>
                                    <w:rFonts w:ascii="Garamond" w:hAnsi="Garamond"/>
                                    <w:color w:val="000000" w:themeColor="text1"/>
                                    <w:sz w:val="16"/>
                                    <w:szCs w:val="16"/>
                                    <w:u w:val="none"/>
                                  </w:rPr>
                                  <w:t>1693-0843</w:t>
                                </w:r>
                              </w:hyperlink>
                              <w:r w:rsidRPr="003162F3">
                                <w:rPr>
                                  <w:rFonts w:ascii="Garamond" w:hAnsi="Garamond"/>
                                  <w:color w:val="000000" w:themeColor="text1"/>
                                  <w:sz w:val="16"/>
                                  <w:szCs w:val="16"/>
                                  <w:lang w:val="en-US"/>
                                </w:rPr>
                                <w:t xml:space="preserve"> (Print) ISSN </w:t>
                              </w:r>
                              <w:hyperlink r:id="rId14" w:history="1">
                                <w:r w:rsidRPr="00B83272">
                                  <w:rPr>
                                    <w:rStyle w:val="Hyperlink"/>
                                    <w:rFonts w:ascii="Garamond" w:hAnsi="Garamond"/>
                                    <w:color w:val="000000" w:themeColor="text1"/>
                                    <w:sz w:val="16"/>
                                    <w:szCs w:val="16"/>
                                    <w:u w:val="none"/>
                                    <w:lang w:val="en-US"/>
                                  </w:rPr>
                                  <w:t>2548-8708</w:t>
                                </w:r>
                              </w:hyperlink>
                              <w:r w:rsidRPr="003162F3">
                                <w:rPr>
                                  <w:rFonts w:ascii="Garamond" w:hAnsi="Garamond"/>
                                  <w:color w:val="000000" w:themeColor="text1"/>
                                  <w:sz w:val="16"/>
                                  <w:szCs w:val="16"/>
                                  <w:lang w:val="en-US"/>
                                </w:rPr>
                                <w:t xml:space="preserve"> (Online)</w:t>
                              </w:r>
                              <w:r>
                                <w:rPr>
                                  <w:rFonts w:ascii="Garamond" w:hAnsi="Garamond"/>
                                  <w:sz w:val="16"/>
                                  <w:szCs w:val="16"/>
                                  <w:lang w:val="en-US"/>
                                </w:rPr>
                                <w:t xml:space="preserve"> </w:t>
                              </w:r>
                            </w:p>
                          </w:tc>
                        </w:tr>
                      </w:tbl>
                      <w:p w14:paraId="21247739" w14:textId="77777777" w:rsidR="00543CB0" w:rsidRPr="006065E8" w:rsidRDefault="00543CB0" w:rsidP="00C67ECF">
                        <w:pPr>
                          <w:ind w:right="-77"/>
                          <w:rPr>
                            <w:rFonts w:ascii="Garamond" w:hAnsi="Garamond"/>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alt="ICONPAGE2" style="position:absolute;left:93;top:454;width:5985;height:37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FRKrCAAAA2gAAAA8AAABkcnMvZG93bnJldi54bWxEj0GLwjAUhO+C/yE8wZumiuhut1GkouxR&#10;7R72+GjetqXNS2miVn/9RhA8DjPzDZNsetOIK3WusqxgNo1AEOdWV1wo+Mn2kw8QziNrbCyTgjs5&#10;2KyHgwRjbW98ouvZFyJA2MWooPS+jaV0eUkG3dS2xMH7s51BH2RXSN3hLcBNI+dRtJQGKw4LJbaU&#10;lpTX54tR8EiPtT+udrM+s/M02x5+Dwu7UGo86rdfIDz1/h1+tb+1gk94Xgk3QK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MxUSqwgAAANoAAAAPAAAAAAAAAAAAAAAAAJ8C&#10;AABkcnMvZG93bnJldi54bWxQSwUGAAAAAAQABAD3AAAAjgMAAAAA&#10;">
                  <v:imagedata r:id="rId15" o:title="ICONPAGE2"/>
                  <v:path arrowok="t"/>
                </v:shape>
              </v:group>
            </w:pict>
          </mc:Fallback>
        </mc:AlternateContent>
      </w:r>
    </w:p>
    <w:p w14:paraId="76DD1E62" w14:textId="77777777" w:rsidR="00C67ECF" w:rsidRPr="00F11F2F" w:rsidRDefault="00C67ECF" w:rsidP="00C67ECF">
      <w:pPr>
        <w:pStyle w:val="ListParagraph"/>
        <w:spacing w:before="80" w:after="0" w:line="240" w:lineRule="auto"/>
        <w:ind w:left="0"/>
        <w:jc w:val="center"/>
        <w:rPr>
          <w:rFonts w:ascii="Garamond" w:hAnsi="Garamond" w:cs="Times New Roman"/>
          <w:b/>
          <w:sz w:val="24"/>
          <w:szCs w:val="24"/>
        </w:rPr>
      </w:pPr>
    </w:p>
    <w:p w14:paraId="1BE38120" w14:textId="77777777" w:rsidR="00C67ECF" w:rsidRPr="00F11F2F" w:rsidRDefault="00C67ECF" w:rsidP="00C67ECF">
      <w:pPr>
        <w:pStyle w:val="ListParagraph"/>
        <w:spacing w:before="80" w:after="0" w:line="240" w:lineRule="auto"/>
        <w:ind w:left="0"/>
        <w:jc w:val="center"/>
        <w:rPr>
          <w:rFonts w:ascii="Garamond" w:hAnsi="Garamond" w:cs="Times New Roman"/>
          <w:b/>
          <w:sz w:val="24"/>
          <w:szCs w:val="24"/>
        </w:rPr>
      </w:pPr>
    </w:p>
    <w:p w14:paraId="01DD7548" w14:textId="77777777" w:rsidR="00C67ECF" w:rsidRPr="00F11F2F" w:rsidRDefault="00C67ECF" w:rsidP="00C67ECF">
      <w:pPr>
        <w:pStyle w:val="ListParagraph"/>
        <w:spacing w:before="80" w:after="0" w:line="240" w:lineRule="auto"/>
        <w:ind w:left="0"/>
        <w:jc w:val="center"/>
        <w:rPr>
          <w:rFonts w:ascii="Garamond" w:hAnsi="Garamond" w:cs="Times New Roman"/>
          <w:b/>
          <w:sz w:val="24"/>
          <w:szCs w:val="24"/>
        </w:rPr>
      </w:pPr>
    </w:p>
    <w:p w14:paraId="2F188106" w14:textId="77777777" w:rsidR="00037276" w:rsidRPr="00F11F2F" w:rsidRDefault="00037276" w:rsidP="00037276">
      <w:pPr>
        <w:spacing w:after="0"/>
        <w:jc w:val="center"/>
        <w:rPr>
          <w:rFonts w:ascii="Garamond" w:hAnsi="Garamond" w:cs="Times New Roman"/>
          <w:b/>
          <w:bCs/>
          <w:sz w:val="24"/>
          <w:szCs w:val="24"/>
        </w:rPr>
      </w:pPr>
    </w:p>
    <w:p w14:paraId="7350C653" w14:textId="5A78D2C3" w:rsidR="00001B26" w:rsidRPr="00F11F2F" w:rsidRDefault="00001B26" w:rsidP="004233A9">
      <w:pPr>
        <w:spacing w:after="0"/>
        <w:jc w:val="center"/>
        <w:rPr>
          <w:rFonts w:ascii="Garamond" w:hAnsi="Garamond" w:cs="Times New Roman"/>
          <w:b/>
          <w:bCs/>
          <w:sz w:val="32"/>
          <w:szCs w:val="32"/>
        </w:rPr>
      </w:pPr>
      <w:r w:rsidRPr="00001B26">
        <w:rPr>
          <w:rFonts w:ascii="Garamond" w:hAnsi="Garamond" w:cs="Times New Roman"/>
          <w:b/>
          <w:bCs/>
          <w:sz w:val="32"/>
          <w:szCs w:val="32"/>
        </w:rPr>
        <w:t>Abdurrahman Wahid Structural Da</w:t>
      </w:r>
      <w:r w:rsidR="00C944F3">
        <w:rPr>
          <w:rFonts w:ascii="Garamond" w:hAnsi="Garamond" w:cs="Times New Roman"/>
          <w:b/>
          <w:bCs/>
          <w:sz w:val="32"/>
          <w:szCs w:val="32"/>
        </w:rPr>
        <w:t>’</w:t>
      </w:r>
      <w:r w:rsidRPr="00001B26">
        <w:rPr>
          <w:rFonts w:ascii="Garamond" w:hAnsi="Garamond" w:cs="Times New Roman"/>
          <w:b/>
          <w:bCs/>
          <w:sz w:val="32"/>
          <w:szCs w:val="32"/>
        </w:rPr>
        <w:t>wah Activities</w:t>
      </w:r>
    </w:p>
    <w:p w14:paraId="0A567A70" w14:textId="77777777" w:rsidR="004233A9" w:rsidRPr="00F11F2F" w:rsidRDefault="004233A9" w:rsidP="004233A9">
      <w:pPr>
        <w:spacing w:after="0"/>
        <w:jc w:val="center"/>
        <w:rPr>
          <w:rFonts w:ascii="Garamond" w:hAnsi="Garamond" w:cs="Times New Roman"/>
          <w:b/>
          <w:bCs/>
          <w:sz w:val="24"/>
          <w:szCs w:val="24"/>
        </w:rPr>
      </w:pPr>
    </w:p>
    <w:p w14:paraId="39E1C3C5" w14:textId="70F05647" w:rsidR="00E547B2" w:rsidRPr="00E547B2" w:rsidRDefault="00E547B2" w:rsidP="00E547B2">
      <w:pPr>
        <w:pStyle w:val="IlmuDakwah15aAbstractBInggrisJudul"/>
      </w:pPr>
      <w:r w:rsidRPr="00E547B2">
        <w:t>Awaludin Pimay &amp;</w:t>
      </w:r>
      <w:r w:rsidR="00001B26">
        <w:t xml:space="preserve"> </w:t>
      </w:r>
      <w:r w:rsidR="0083033D" w:rsidRPr="00E547B2">
        <w:t>Agus Riyadi</w:t>
      </w:r>
    </w:p>
    <w:p w14:paraId="7D82CAA5" w14:textId="5EA55F71" w:rsidR="0083033D" w:rsidRDefault="0083033D" w:rsidP="00E547B2">
      <w:pPr>
        <w:pStyle w:val="IlmuDakwah15aAbstractBInggrisJudul"/>
      </w:pPr>
      <w:r w:rsidRPr="00E547B2">
        <w:t xml:space="preserve">UIN Walisongo Semarang </w:t>
      </w:r>
    </w:p>
    <w:p w14:paraId="094B6BF6" w14:textId="1CA47C78" w:rsidR="00E547B2" w:rsidRPr="00E547B2" w:rsidRDefault="00EA091D" w:rsidP="00E547B2">
      <w:pPr>
        <w:pStyle w:val="IlmuDakwah15aAbstractBInggrisJudul"/>
        <w:rPr>
          <w:bCs/>
          <w:i/>
        </w:rPr>
      </w:pPr>
      <w:hyperlink r:id="rId16" w:history="1">
        <w:r w:rsidR="00E547B2" w:rsidRPr="00CF0F5D">
          <w:rPr>
            <w:rStyle w:val="Hyperlink"/>
            <w:rFonts w:cstheme="minorBidi"/>
          </w:rPr>
          <w:t>awaludinpimay@walisongo.ac.id</w:t>
        </w:r>
      </w:hyperlink>
      <w:r w:rsidR="00E547B2">
        <w:t xml:space="preserve"> </w:t>
      </w:r>
    </w:p>
    <w:p w14:paraId="598B5FF3" w14:textId="77777777" w:rsidR="00140EDE" w:rsidRDefault="00140EDE" w:rsidP="009B57F5">
      <w:pPr>
        <w:pStyle w:val="IlmuDakwah16aAbstrakJudul"/>
        <w:rPr>
          <w:sz w:val="24"/>
        </w:rPr>
      </w:pPr>
    </w:p>
    <w:p w14:paraId="7EFCDDDA" w14:textId="136D5B9C" w:rsidR="00C67ECF" w:rsidRDefault="00001B26" w:rsidP="009B57F5">
      <w:pPr>
        <w:pStyle w:val="IlmuDakwah16aAbstrakJudul"/>
        <w:rPr>
          <w:sz w:val="24"/>
        </w:rPr>
      </w:pPr>
      <w:r>
        <w:rPr>
          <w:sz w:val="24"/>
        </w:rPr>
        <w:t>Abstract</w:t>
      </w:r>
    </w:p>
    <w:p w14:paraId="615D5308" w14:textId="77777777" w:rsidR="00140EDE" w:rsidRPr="00F11F2F" w:rsidRDefault="00140EDE" w:rsidP="009B57F5">
      <w:pPr>
        <w:pStyle w:val="IlmuDakwah16aAbstrakJudul"/>
        <w:rPr>
          <w:sz w:val="24"/>
        </w:rPr>
      </w:pPr>
    </w:p>
    <w:p w14:paraId="45D7E304" w14:textId="39BDFD92" w:rsidR="00315BB1" w:rsidRDefault="00001B26" w:rsidP="00315BB1">
      <w:pPr>
        <w:pStyle w:val="IlmuDakwah16bAbstrakBody"/>
        <w:rPr>
          <w:lang w:val="en-US"/>
        </w:rPr>
      </w:pPr>
      <w:r w:rsidRPr="00001B26">
        <w:rPr>
          <w:rFonts w:cs="Times New Roman"/>
          <w:lang w:val="en-US"/>
        </w:rPr>
        <w:t>This study aims to see how Gus Dur</w:t>
      </w:r>
      <w:r w:rsidR="00C944F3">
        <w:rPr>
          <w:rFonts w:cs="Times New Roman"/>
          <w:lang w:val="en-US"/>
        </w:rPr>
        <w:t>’</w:t>
      </w:r>
      <w:r w:rsidRPr="00001B26">
        <w:rPr>
          <w:rFonts w:cs="Times New Roman"/>
          <w:lang w:val="en-US"/>
        </w:rPr>
        <w:t>s da</w:t>
      </w:r>
      <w:r w:rsidR="00C944F3">
        <w:rPr>
          <w:rFonts w:cs="Times New Roman"/>
          <w:lang w:val="en-US"/>
        </w:rPr>
        <w:t>’</w:t>
      </w:r>
      <w:r w:rsidRPr="00001B26">
        <w:rPr>
          <w:rFonts w:cs="Times New Roman"/>
          <w:lang w:val="en-US"/>
        </w:rPr>
        <w:t>wah activities with the position of President and what da</w:t>
      </w:r>
      <w:r w:rsidR="00C944F3">
        <w:rPr>
          <w:rFonts w:cs="Times New Roman"/>
          <w:lang w:val="en-US"/>
        </w:rPr>
        <w:t>’</w:t>
      </w:r>
      <w:r w:rsidRPr="00001B26">
        <w:rPr>
          <w:rFonts w:cs="Times New Roman"/>
          <w:lang w:val="en-US"/>
        </w:rPr>
        <w:t>wah policies he made. This research is a qualitative research using historical methods and documents as the main data sources. The results showed that Gus Dur, who served as President from 20 October 1999 to 23 July 2001, was based on a study of policies in the form of laws and regulations signed by him, some of which included da</w:t>
      </w:r>
      <w:r w:rsidR="00C944F3">
        <w:rPr>
          <w:rFonts w:cs="Times New Roman"/>
          <w:lang w:val="en-US"/>
        </w:rPr>
        <w:t>’</w:t>
      </w:r>
      <w:r w:rsidRPr="00001B26">
        <w:rPr>
          <w:rFonts w:cs="Times New Roman"/>
          <w:lang w:val="en-US"/>
        </w:rPr>
        <w:t>wah policies. These da</w:t>
      </w:r>
      <w:r w:rsidR="00C944F3">
        <w:rPr>
          <w:rFonts w:cs="Times New Roman"/>
          <w:lang w:val="en-US"/>
        </w:rPr>
        <w:t>’</w:t>
      </w:r>
      <w:r w:rsidRPr="00001B26">
        <w:rPr>
          <w:rFonts w:cs="Times New Roman"/>
          <w:lang w:val="en-US"/>
        </w:rPr>
        <w:t>wah policies are related to Muslim worship (Keppres 8/2001, Presidential Decree 97/2000, Presidential Decree 22/2001), human rights (UU 1/2000, Presidential Decree 12/2001, Presidential Instruction 9/2000, Presidential Decree 1/2000, Presidential Decree No. 6/2000, Presidential Decree 69/2000), separatism (Presidential Decree 27/2000, Presidential Decree 75/2000, Presidential Decree 28/2000, Presidential Decree 47/2000), and corruption (PP 19/2000, PP 71/2000). That is, Gus Dur used his power to preach with democracy and humanity a</w:t>
      </w:r>
      <w:r>
        <w:rPr>
          <w:rFonts w:cs="Times New Roman"/>
          <w:lang w:val="en-US"/>
        </w:rPr>
        <w:t>s the direction of his struggle</w:t>
      </w:r>
      <w:r w:rsidR="00832125" w:rsidRPr="00F11F2F">
        <w:rPr>
          <w:lang w:val="en-US"/>
        </w:rPr>
        <w:t xml:space="preserve">. </w:t>
      </w:r>
    </w:p>
    <w:p w14:paraId="6EA9D459" w14:textId="77777777" w:rsidR="0031195A" w:rsidRPr="00F11F2F" w:rsidRDefault="0031195A" w:rsidP="00315BB1">
      <w:pPr>
        <w:pStyle w:val="IlmuDakwah16bAbstrakBody"/>
        <w:rPr>
          <w:lang w:val="en-US"/>
        </w:rPr>
      </w:pPr>
    </w:p>
    <w:p w14:paraId="062CDCCF" w14:textId="7CB00826" w:rsidR="00C67ECF" w:rsidRPr="00F11F2F" w:rsidRDefault="00001B26" w:rsidP="00633909">
      <w:pPr>
        <w:pStyle w:val="IlmuDakwah16cKataKunci"/>
      </w:pPr>
      <w:r w:rsidRPr="00001B26">
        <w:rPr>
          <w:b/>
          <w:bCs/>
        </w:rPr>
        <w:t xml:space="preserve">Keywords: </w:t>
      </w:r>
      <w:r w:rsidRPr="00001B26">
        <w:t>Structural da</w:t>
      </w:r>
      <w:r w:rsidR="00C944F3">
        <w:t>’</w:t>
      </w:r>
      <w:r w:rsidRPr="00001B26">
        <w:t>wah, legislation, Abdurrahman Wahid</w:t>
      </w:r>
      <w:r w:rsidR="00832125" w:rsidRPr="00001B26">
        <w:rPr>
          <w:lang w:val="en-US"/>
        </w:rPr>
        <w:t>.</w:t>
      </w:r>
      <w:r w:rsidR="00832125" w:rsidRPr="00F11F2F">
        <w:rPr>
          <w:lang w:val="en-US"/>
        </w:rPr>
        <w:t xml:space="preserve"> </w:t>
      </w:r>
      <w:r w:rsidR="00C67ECF" w:rsidRPr="00F11F2F">
        <w:t xml:space="preserve"> </w:t>
      </w:r>
    </w:p>
    <w:p w14:paraId="4E78CCBA" w14:textId="12D03D66" w:rsidR="00001B26" w:rsidRPr="00F11F2F" w:rsidRDefault="00001B26" w:rsidP="00001B26">
      <w:pPr>
        <w:pStyle w:val="IlmuDakwah21HeadingPENDAHULUANdst"/>
      </w:pPr>
      <w:r w:rsidRPr="00001B26">
        <w:t>INTRODUCTION</w:t>
      </w:r>
    </w:p>
    <w:p w14:paraId="5C1EF2A2" w14:textId="29D6A2B8" w:rsidR="008A633B" w:rsidRPr="008A633B" w:rsidRDefault="008A633B" w:rsidP="008A633B">
      <w:pPr>
        <w:pStyle w:val="IlmuDakwah23bBodyArtikelParagraf2dst"/>
        <w:rPr>
          <w:rFonts w:cs="Times New Roman"/>
        </w:rPr>
      </w:pPr>
      <w:r w:rsidRPr="008A633B">
        <w:rPr>
          <w:rFonts w:cs="Times New Roman"/>
        </w:rPr>
        <w:t>A good Islamic ideology will forever remain an unrealized idea and ideal if there are no people who spread it. That is, one of the core of the Islamic da</w:t>
      </w:r>
      <w:r w:rsidR="00C944F3">
        <w:rPr>
          <w:rFonts w:cs="Times New Roman"/>
        </w:rPr>
        <w:t>’</w:t>
      </w:r>
      <w:r w:rsidRPr="008A633B">
        <w:rPr>
          <w:rFonts w:cs="Times New Roman"/>
        </w:rPr>
        <w:t xml:space="preserve">wah movement lies in the preacher. Considering how strategic the role of </w:t>
      </w:r>
      <w:r w:rsidRPr="00C944F3">
        <w:rPr>
          <w:rFonts w:cs="Times New Roman"/>
          <w:i/>
          <w:iCs/>
        </w:rPr>
        <w:t>da</w:t>
      </w:r>
      <w:r w:rsidR="00C944F3" w:rsidRPr="00C944F3">
        <w:rPr>
          <w:rFonts w:cs="Times New Roman"/>
          <w:i/>
          <w:iCs/>
        </w:rPr>
        <w:t>’</w:t>
      </w:r>
      <w:r w:rsidRPr="00C944F3">
        <w:rPr>
          <w:rFonts w:cs="Times New Roman"/>
          <w:i/>
          <w:iCs/>
        </w:rPr>
        <w:t>i</w:t>
      </w:r>
      <w:r w:rsidRPr="008A633B">
        <w:rPr>
          <w:rFonts w:cs="Times New Roman"/>
        </w:rPr>
        <w:t xml:space="preserve"> in da</w:t>
      </w:r>
      <w:r w:rsidR="00C944F3">
        <w:rPr>
          <w:rFonts w:cs="Times New Roman"/>
        </w:rPr>
        <w:t>’</w:t>
      </w:r>
      <w:r w:rsidRPr="008A633B">
        <w:rPr>
          <w:rFonts w:cs="Times New Roman"/>
        </w:rPr>
        <w:t>wah is, a number of qualifications are needed to support the success of da</w:t>
      </w:r>
      <w:r w:rsidR="00C944F3">
        <w:rPr>
          <w:rFonts w:cs="Times New Roman"/>
        </w:rPr>
        <w:t>’</w:t>
      </w:r>
      <w:r w:rsidRPr="008A633B">
        <w:rPr>
          <w:rFonts w:cs="Times New Roman"/>
        </w:rPr>
        <w:t>wah (Aziz, 2016: 216). Assiba</w:t>
      </w:r>
      <w:r w:rsidR="00C944F3">
        <w:rPr>
          <w:rFonts w:cs="Times New Roman"/>
        </w:rPr>
        <w:t>’</w:t>
      </w:r>
      <w:r w:rsidRPr="008A633B">
        <w:rPr>
          <w:rFonts w:cs="Times New Roman"/>
        </w:rPr>
        <w:t xml:space="preserve">i explained the </w:t>
      </w:r>
      <w:r w:rsidRPr="008A633B">
        <w:rPr>
          <w:rFonts w:cs="Times New Roman"/>
        </w:rPr>
        <w:lastRenderedPageBreak/>
        <w:t>criteria for the ideal preacher as the Prophet Muhammad, namely being born of honorable and noble offspring, having high intelligence and sensitivity, having a solid life history, having a high sense of humanity, living with good results, having experience and socializing wide area, and obedient to worship (Assiba</w:t>
      </w:r>
      <w:r w:rsidR="00C944F3">
        <w:rPr>
          <w:rFonts w:cs="Times New Roman"/>
        </w:rPr>
        <w:t>’</w:t>
      </w:r>
      <w:r w:rsidRPr="008A633B">
        <w:rPr>
          <w:rFonts w:cs="Times New Roman"/>
        </w:rPr>
        <w:t>i, 1997: 43-44). K.H. According to Rosidi, Abdurrahman Wahid is a preacher who meets the criteria as described by Assiba</w:t>
      </w:r>
      <w:r w:rsidR="00C944F3">
        <w:rPr>
          <w:rFonts w:cs="Times New Roman"/>
        </w:rPr>
        <w:t>’</w:t>
      </w:r>
      <w:r w:rsidRPr="008A633B">
        <w:rPr>
          <w:rFonts w:cs="Times New Roman"/>
        </w:rPr>
        <w:t>i, namely integrity, knowledge, and has qualified abilities and experience (Rosidi, 2013: 485-486).</w:t>
      </w:r>
    </w:p>
    <w:p w14:paraId="2A4F1688" w14:textId="6DAD0B68" w:rsidR="008A633B" w:rsidRPr="008A633B" w:rsidRDefault="008A633B" w:rsidP="008A633B">
      <w:pPr>
        <w:pStyle w:val="IlmuDakwah23bBodyArtikelParagraf2dst"/>
        <w:rPr>
          <w:rFonts w:cs="Times New Roman"/>
        </w:rPr>
      </w:pPr>
      <w:r w:rsidRPr="008A633B">
        <w:rPr>
          <w:rFonts w:cs="Times New Roman"/>
        </w:rPr>
        <w:t>However, it was not later that Gus Dur was called a da</w:t>
      </w:r>
      <w:r w:rsidR="00C944F3">
        <w:rPr>
          <w:rFonts w:cs="Times New Roman"/>
        </w:rPr>
        <w:t>’</w:t>
      </w:r>
      <w:r w:rsidRPr="008A633B">
        <w:rPr>
          <w:rFonts w:cs="Times New Roman"/>
        </w:rPr>
        <w:t>wah expert who explicitly put his thoughts in da</w:t>
      </w:r>
      <w:r w:rsidR="00C944F3">
        <w:rPr>
          <w:rFonts w:cs="Times New Roman"/>
        </w:rPr>
        <w:t>’</w:t>
      </w:r>
      <w:r w:rsidRPr="008A633B">
        <w:rPr>
          <w:rFonts w:cs="Times New Roman"/>
        </w:rPr>
        <w:t xml:space="preserve">wah science works. Gus Dur is better known as a Muslim scholar whose thoughts are dynamic, challenging and full of </w:t>
      </w:r>
      <w:r w:rsidR="00C944F3">
        <w:rPr>
          <w:rFonts w:cs="Times New Roman"/>
        </w:rPr>
        <w:t>‘</w:t>
      </w:r>
      <w:r w:rsidRPr="008A633B">
        <w:rPr>
          <w:rFonts w:cs="Times New Roman"/>
        </w:rPr>
        <w:t>surprises</w:t>
      </w:r>
      <w:r w:rsidR="00C944F3">
        <w:rPr>
          <w:rFonts w:cs="Times New Roman"/>
        </w:rPr>
        <w:t>’</w:t>
      </w:r>
      <w:r w:rsidRPr="008A633B">
        <w:rPr>
          <w:rFonts w:cs="Times New Roman"/>
        </w:rPr>
        <w:t xml:space="preserve">, as well as quirky, vocal, and controversial. Emha Ainun Najib calls him a </w:t>
      </w:r>
      <w:r w:rsidR="00C944F3">
        <w:rPr>
          <w:rFonts w:cs="Times New Roman"/>
        </w:rPr>
        <w:t>‘</w:t>
      </w:r>
      <w:r w:rsidRPr="008A633B">
        <w:rPr>
          <w:rFonts w:cs="Times New Roman"/>
        </w:rPr>
        <w:t>crazy person</w:t>
      </w:r>
      <w:r w:rsidR="00C944F3">
        <w:rPr>
          <w:rFonts w:cs="Times New Roman"/>
        </w:rPr>
        <w:t>’</w:t>
      </w:r>
      <w:r w:rsidRPr="008A633B">
        <w:rPr>
          <w:rFonts w:cs="Times New Roman"/>
        </w:rPr>
        <w:t>, that is, a person who initiates what other people don</w:t>
      </w:r>
      <w:r w:rsidR="00C944F3">
        <w:rPr>
          <w:rFonts w:cs="Times New Roman"/>
        </w:rPr>
        <w:t>’</w:t>
      </w:r>
      <w:r w:rsidRPr="008A633B">
        <w:rPr>
          <w:rFonts w:cs="Times New Roman"/>
        </w:rPr>
        <w:t>t, thinks about what other people don</w:t>
      </w:r>
      <w:r w:rsidR="00C944F3">
        <w:rPr>
          <w:rFonts w:cs="Times New Roman"/>
        </w:rPr>
        <w:t>’</w:t>
      </w:r>
      <w:r w:rsidRPr="008A633B">
        <w:rPr>
          <w:rFonts w:cs="Times New Roman"/>
        </w:rPr>
        <w:t>t think about, and imagines what other people don</w:t>
      </w:r>
      <w:r w:rsidR="00C944F3">
        <w:rPr>
          <w:rFonts w:cs="Times New Roman"/>
        </w:rPr>
        <w:t>’</w:t>
      </w:r>
      <w:r w:rsidRPr="008A633B">
        <w:rPr>
          <w:rFonts w:cs="Times New Roman"/>
        </w:rPr>
        <w:t>t (Wahid, 1999: 17-18).</w:t>
      </w:r>
    </w:p>
    <w:p w14:paraId="2B1F9602" w14:textId="6076A77E" w:rsidR="00037276" w:rsidRPr="00F11F2F" w:rsidRDefault="008A633B" w:rsidP="008A633B">
      <w:pPr>
        <w:pStyle w:val="IlmuDakwah23bBodyArtikelParagraf2dst"/>
        <w:rPr>
          <w:rFonts w:cs="Times New Roman"/>
        </w:rPr>
      </w:pPr>
      <w:r w:rsidRPr="008A633B">
        <w:rPr>
          <w:rFonts w:cs="Times New Roman"/>
        </w:rPr>
        <w:t>Gus Dur</w:t>
      </w:r>
      <w:r w:rsidR="00C944F3">
        <w:rPr>
          <w:rFonts w:cs="Times New Roman"/>
        </w:rPr>
        <w:t>’</w:t>
      </w:r>
      <w:r w:rsidRPr="008A633B">
        <w:rPr>
          <w:rFonts w:cs="Times New Roman"/>
        </w:rPr>
        <w:t>s struggle began before he was at NU, when he was at NU, Non-Governmental Organizations (NGOs), the National Awakening Party (PKB), as well as when he was President and after he was no longer in office (Rifa</w:t>
      </w:r>
      <w:r w:rsidR="00C944F3">
        <w:rPr>
          <w:rFonts w:cs="Times New Roman"/>
        </w:rPr>
        <w:t>’</w:t>
      </w:r>
      <w:r w:rsidRPr="008A633B">
        <w:rPr>
          <w:rFonts w:cs="Times New Roman"/>
        </w:rPr>
        <w:t>i, 2017: 57-86). Gus Dur is said to be a figure who consistently fights for democracy in Indonesia. The concept of indigenization of Islam which was initiated by him, both through writings (works in the form of articles/books) and movements (involvement in the Nahdlatul Ulama/NU organization), is proof that Gus Dur was indeed an active figure calling for goodness for changes for the better. This is in line with the nature of da</w:t>
      </w:r>
      <w:r w:rsidR="00C944F3">
        <w:rPr>
          <w:rFonts w:cs="Times New Roman"/>
        </w:rPr>
        <w:t>’</w:t>
      </w:r>
      <w:r w:rsidRPr="008A633B">
        <w:rPr>
          <w:rFonts w:cs="Times New Roman"/>
        </w:rPr>
        <w:t>wah, namely activities and efforts to change people from bad situations to be better (Aziz, 2016: 10)</w:t>
      </w:r>
      <w:r w:rsidR="00037276" w:rsidRPr="00F11F2F">
        <w:rPr>
          <w:rFonts w:cs="Times New Roman"/>
        </w:rPr>
        <w:t>.</w:t>
      </w:r>
    </w:p>
    <w:p w14:paraId="2062CEEC" w14:textId="1BDB7B75" w:rsidR="008A633B" w:rsidRPr="008A633B" w:rsidRDefault="008A633B" w:rsidP="008A633B">
      <w:pPr>
        <w:pStyle w:val="IlmuDakwah23bBodyArtikelParagraf2dst"/>
        <w:rPr>
          <w:rFonts w:cs="Times New Roman"/>
        </w:rPr>
      </w:pPr>
      <w:r w:rsidRPr="008A633B">
        <w:rPr>
          <w:rFonts w:cs="Times New Roman"/>
        </w:rPr>
        <w:t>Islamic da</w:t>
      </w:r>
      <w:r w:rsidR="00C944F3">
        <w:rPr>
          <w:rFonts w:cs="Times New Roman"/>
        </w:rPr>
        <w:t>’</w:t>
      </w:r>
      <w:r w:rsidRPr="008A633B">
        <w:rPr>
          <w:rFonts w:cs="Times New Roman"/>
        </w:rPr>
        <w:t xml:space="preserve">wah according to Gus Dur must be held in order to uphold or maintain the values </w:t>
      </w:r>
      <w:r w:rsidRPr="008A633B">
        <w:rPr>
          <w:rFonts w:ascii="Times New Roman" w:hAnsi="Times New Roman" w:cs="Times New Roman"/>
        </w:rPr>
        <w:t>​​</w:t>
      </w:r>
      <w:r w:rsidRPr="008A633B">
        <w:rPr>
          <w:rFonts w:cs="Times New Roman"/>
        </w:rPr>
        <w:t xml:space="preserve">of Islamic universalism to the community as the last and perfect heavenly religion (Wahid, 2007: 4-5). Maintaining means maintaining and caring for existing Islamic values </w:t>
      </w:r>
      <w:r w:rsidRPr="008A633B">
        <w:rPr>
          <w:rFonts w:ascii="Times New Roman" w:hAnsi="Times New Roman" w:cs="Times New Roman"/>
        </w:rPr>
        <w:t>​​</w:t>
      </w:r>
      <w:r w:rsidRPr="008A633B">
        <w:rPr>
          <w:rFonts w:cs="Times New Roman"/>
        </w:rPr>
        <w:t>so that they remain upright, as well as protecting from threats that damage or disturb. Gus Dur emphasized non-textual values, therefore the function of Islamic teachings (through their basic values) as social ethics to guide the course of social and state life in order to achieve a prosperous life (Riyadi, 2021: 2). It is the duty of Islam to prosper human life, namely by developing social ethics through the largest form of society called the state and outside the state (Wahid, 2007: 75-77).</w:t>
      </w:r>
    </w:p>
    <w:p w14:paraId="3720E023" w14:textId="77777777" w:rsidR="008A633B" w:rsidRPr="008A633B" w:rsidRDefault="008A633B" w:rsidP="008A633B">
      <w:pPr>
        <w:pStyle w:val="IlmuDakwah23bBodyArtikelParagraf2dst"/>
        <w:rPr>
          <w:rFonts w:cs="Times New Roman"/>
        </w:rPr>
      </w:pPr>
      <w:r w:rsidRPr="008A633B">
        <w:rPr>
          <w:rFonts w:cs="Times New Roman"/>
        </w:rPr>
        <w:t xml:space="preserve">The capital of religious belief alone is not enough as a provision for </w:t>
      </w:r>
      <w:r w:rsidRPr="008A633B">
        <w:rPr>
          <w:rFonts w:cs="Times New Roman"/>
        </w:rPr>
        <w:lastRenderedPageBreak/>
        <w:t xml:space="preserve">preaching. Power is also needed to oversee the journey of amar makruf nahi munkar (Mahfud, 2015: vii). Rasulullah </w:t>
      </w:r>
      <w:r w:rsidRPr="008A633B">
        <w:rPr>
          <w:rFonts w:cs="Times New Roman"/>
        </w:rPr>
        <w:t xml:space="preserve">Saw </w:t>
      </w:r>
      <w:r w:rsidRPr="008A633B">
        <w:rPr>
          <w:rFonts w:cs="Times New Roman"/>
        </w:rPr>
        <w:t>related to this matter, stated that you should prioritize the use of</w:t>
      </w:r>
      <w:r w:rsidRPr="008A633B">
        <w:rPr>
          <w:rFonts w:cs="Times New Roman"/>
        </w:rPr>
        <w:t xml:space="preserve"> </w:t>
      </w:r>
      <w:r w:rsidR="00037276" w:rsidRPr="00F11F2F">
        <w:rPr>
          <w:rFonts w:cs="Times New Roman"/>
          <w:rtl/>
        </w:rPr>
        <w:t>يَدٌ</w:t>
      </w:r>
      <w:r w:rsidR="00037276" w:rsidRPr="00F11F2F">
        <w:rPr>
          <w:rFonts w:cs="Times New Roman"/>
        </w:rPr>
        <w:t xml:space="preserve"> </w:t>
      </w:r>
      <w:r>
        <w:rPr>
          <w:rFonts w:cs="Times New Roman"/>
        </w:rPr>
        <w:t>before</w:t>
      </w:r>
      <w:r w:rsidR="00037276" w:rsidRPr="00F11F2F">
        <w:rPr>
          <w:rFonts w:cs="Times New Roman"/>
          <w:rtl/>
        </w:rPr>
        <w:t xml:space="preserve"> لِسَانٌ </w:t>
      </w:r>
      <w:r w:rsidR="00037276" w:rsidRPr="00F11F2F">
        <w:rPr>
          <w:rFonts w:cs="Times New Roman"/>
        </w:rPr>
        <w:t>an</w:t>
      </w:r>
      <w:r>
        <w:rPr>
          <w:rFonts w:cs="Times New Roman"/>
        </w:rPr>
        <w:t>d</w:t>
      </w:r>
      <w:r w:rsidR="00037276" w:rsidRPr="00F11F2F">
        <w:rPr>
          <w:rFonts w:cs="Times New Roman"/>
        </w:rPr>
        <w:t xml:space="preserve"> </w:t>
      </w:r>
      <w:r w:rsidR="00037276" w:rsidRPr="00F11F2F">
        <w:rPr>
          <w:rFonts w:cs="Times New Roman"/>
          <w:rtl/>
        </w:rPr>
        <w:t>قَلْبٌ</w:t>
      </w:r>
      <w:r w:rsidR="00037276" w:rsidRPr="00F11F2F">
        <w:rPr>
          <w:rFonts w:cs="Times New Roman"/>
        </w:rPr>
        <w:t xml:space="preserve">. </w:t>
      </w:r>
      <w:r w:rsidR="00635B19" w:rsidRPr="00F11F2F">
        <w:rPr>
          <w:rFonts w:cs="Times New Roman"/>
        </w:rPr>
        <w:t xml:space="preserve">(Muslim, 1996: 69). </w:t>
      </w:r>
      <w:r w:rsidRPr="008A633B">
        <w:rPr>
          <w:rFonts w:cs="Times New Roman"/>
        </w:rPr>
        <w:t>That is, you should prioritize actions before speech.</w:t>
      </w:r>
    </w:p>
    <w:p w14:paraId="0343726A" w14:textId="25C0A233" w:rsidR="008A633B" w:rsidRPr="008A633B" w:rsidRDefault="008A633B" w:rsidP="008A633B">
      <w:pPr>
        <w:pStyle w:val="IlmuDakwah23bBodyArtikelParagraf2dst"/>
        <w:rPr>
          <w:rFonts w:cs="Times New Roman"/>
        </w:rPr>
      </w:pPr>
      <w:r w:rsidRPr="008A633B">
        <w:rPr>
          <w:rFonts w:cs="Times New Roman"/>
        </w:rPr>
        <w:t>Based on the use of power, it is categorized as cultural da</w:t>
      </w:r>
      <w:r w:rsidR="00C944F3">
        <w:rPr>
          <w:rFonts w:cs="Times New Roman"/>
        </w:rPr>
        <w:t>’</w:t>
      </w:r>
      <w:r w:rsidRPr="008A633B">
        <w:rPr>
          <w:rFonts w:cs="Times New Roman"/>
        </w:rPr>
        <w:t>wah when its activities are not with power, structural da</w:t>
      </w:r>
      <w:r w:rsidR="00C944F3">
        <w:rPr>
          <w:rFonts w:cs="Times New Roman"/>
        </w:rPr>
        <w:t>’</w:t>
      </w:r>
      <w:r w:rsidRPr="008A633B">
        <w:rPr>
          <w:rFonts w:cs="Times New Roman"/>
        </w:rPr>
        <w:t>wah when it is pursued by using power (Sulthon, 2003: 27). The second form, namely structural da</w:t>
      </w:r>
      <w:r w:rsidR="00C944F3">
        <w:rPr>
          <w:rFonts w:cs="Times New Roman"/>
        </w:rPr>
        <w:t>’</w:t>
      </w:r>
      <w:r w:rsidRPr="008A633B">
        <w:rPr>
          <w:rFonts w:cs="Times New Roman"/>
        </w:rPr>
        <w:t>wah, has the potential to achieve success in da</w:t>
      </w:r>
      <w:r w:rsidR="00C944F3">
        <w:rPr>
          <w:rFonts w:cs="Times New Roman"/>
        </w:rPr>
        <w:t>’</w:t>
      </w:r>
      <w:r w:rsidRPr="008A633B">
        <w:rPr>
          <w:rFonts w:cs="Times New Roman"/>
        </w:rPr>
        <w:t>wah, but this area is still empty of enthusiasts. The causes of the lack of structural preachers include polemics (at the level of action) originating from the heterogeneity of the da</w:t>
      </w:r>
      <w:r w:rsidR="00C944F3">
        <w:rPr>
          <w:rFonts w:cs="Times New Roman"/>
        </w:rPr>
        <w:t>’</w:t>
      </w:r>
      <w:r w:rsidRPr="008A633B">
        <w:rPr>
          <w:rFonts w:cs="Times New Roman"/>
        </w:rPr>
        <w:t>i</w:t>
      </w:r>
      <w:r w:rsidR="00C944F3">
        <w:rPr>
          <w:rFonts w:cs="Times New Roman"/>
        </w:rPr>
        <w:t>’</w:t>
      </w:r>
      <w:r w:rsidRPr="008A633B">
        <w:rPr>
          <w:rFonts w:cs="Times New Roman"/>
        </w:rPr>
        <w:t>s views on the concept of structural da</w:t>
      </w:r>
      <w:r w:rsidR="00C944F3">
        <w:rPr>
          <w:rFonts w:cs="Times New Roman"/>
        </w:rPr>
        <w:t>’</w:t>
      </w:r>
      <w:r w:rsidRPr="008A633B">
        <w:rPr>
          <w:rFonts w:cs="Times New Roman"/>
        </w:rPr>
        <w:t>wah, thus contributing to the birth of diverse structural da</w:t>
      </w:r>
      <w:r w:rsidR="00C944F3">
        <w:rPr>
          <w:rFonts w:cs="Times New Roman"/>
        </w:rPr>
        <w:t>’</w:t>
      </w:r>
      <w:r w:rsidRPr="008A633B">
        <w:rPr>
          <w:rFonts w:cs="Times New Roman"/>
        </w:rPr>
        <w:t>wah objectives. For this reason, studies on structural da</w:t>
      </w:r>
      <w:r w:rsidR="00C944F3">
        <w:rPr>
          <w:rFonts w:cs="Times New Roman"/>
        </w:rPr>
        <w:t>’</w:t>
      </w:r>
      <w:r w:rsidRPr="008A633B">
        <w:rPr>
          <w:rFonts w:cs="Times New Roman"/>
        </w:rPr>
        <w:t xml:space="preserve">wah need to be reproduced so that </w:t>
      </w:r>
      <w:r w:rsidRPr="00C944F3">
        <w:rPr>
          <w:rFonts w:cs="Times New Roman"/>
          <w:i/>
          <w:iCs/>
        </w:rPr>
        <w:t>da</w:t>
      </w:r>
      <w:r w:rsidR="00C944F3" w:rsidRPr="00C944F3">
        <w:rPr>
          <w:rFonts w:cs="Times New Roman"/>
          <w:i/>
          <w:iCs/>
        </w:rPr>
        <w:t>’</w:t>
      </w:r>
      <w:r w:rsidRPr="00C944F3">
        <w:rPr>
          <w:rFonts w:cs="Times New Roman"/>
          <w:i/>
          <w:iCs/>
        </w:rPr>
        <w:t>i</w:t>
      </w:r>
      <w:r w:rsidRPr="008A633B">
        <w:rPr>
          <w:rFonts w:cs="Times New Roman"/>
        </w:rPr>
        <w:t xml:space="preserve"> are more open to da</w:t>
      </w:r>
      <w:r w:rsidR="00C944F3">
        <w:rPr>
          <w:rFonts w:cs="Times New Roman"/>
        </w:rPr>
        <w:t>’</w:t>
      </w:r>
      <w:r w:rsidRPr="008A633B">
        <w:rPr>
          <w:rFonts w:cs="Times New Roman"/>
        </w:rPr>
        <w:t>wah areas with this power.</w:t>
      </w:r>
    </w:p>
    <w:p w14:paraId="4D88FBDD" w14:textId="23835D97" w:rsidR="008A633B" w:rsidRPr="008A633B" w:rsidRDefault="008A633B" w:rsidP="008A633B">
      <w:pPr>
        <w:pStyle w:val="IlmuDakwah23bBodyArtikelParagraf2dst"/>
        <w:rPr>
          <w:rFonts w:cs="Times New Roman"/>
        </w:rPr>
      </w:pPr>
      <w:r w:rsidRPr="008A633B">
        <w:rPr>
          <w:rFonts w:cs="Times New Roman"/>
        </w:rPr>
        <w:t>Power is not the only da</w:t>
      </w:r>
      <w:r w:rsidR="00C944F3">
        <w:rPr>
          <w:rFonts w:cs="Times New Roman"/>
        </w:rPr>
        <w:t>’</w:t>
      </w:r>
      <w:r w:rsidRPr="008A633B">
        <w:rPr>
          <w:rFonts w:cs="Times New Roman"/>
        </w:rPr>
        <w:t>wah tool that guarantees the success of da</w:t>
      </w:r>
      <w:r w:rsidR="00C944F3">
        <w:rPr>
          <w:rFonts w:cs="Times New Roman"/>
        </w:rPr>
        <w:t>’</w:t>
      </w:r>
      <w:r w:rsidRPr="008A633B">
        <w:rPr>
          <w:rFonts w:cs="Times New Roman"/>
        </w:rPr>
        <w:t>wah, but history has proven its effectiveness in making da</w:t>
      </w:r>
      <w:r w:rsidR="00C944F3">
        <w:rPr>
          <w:rFonts w:cs="Times New Roman"/>
        </w:rPr>
        <w:t>’</w:t>
      </w:r>
      <w:r w:rsidRPr="008A633B">
        <w:rPr>
          <w:rFonts w:cs="Times New Roman"/>
        </w:rPr>
        <w:t>wah successful. Examples of the success of previous preachers who used power as a medium to convey teachings and spread Islam, among others, were evidenced by the da</w:t>
      </w:r>
      <w:r w:rsidR="00C944F3">
        <w:rPr>
          <w:rFonts w:cs="Times New Roman"/>
        </w:rPr>
        <w:t>’</w:t>
      </w:r>
      <w:r w:rsidRPr="008A633B">
        <w:rPr>
          <w:rFonts w:cs="Times New Roman"/>
        </w:rPr>
        <w:t>wah of the Prophet Muhammad. Medina period which proved to be more brilliant than the preaching of the Mecca period. As for the present, especially in Indonesia, it is still necessary to prove whether power is still effective for the media for preaching or whether it is no longer effective.</w:t>
      </w:r>
    </w:p>
    <w:p w14:paraId="7EC4A2E0" w14:textId="772E2C4C" w:rsidR="00037276" w:rsidRPr="00F11F2F" w:rsidRDefault="008A633B" w:rsidP="008A633B">
      <w:pPr>
        <w:pStyle w:val="IlmuDakwah23bBodyArtikelParagraf2dst"/>
        <w:rPr>
          <w:rFonts w:cs="Times New Roman"/>
        </w:rPr>
      </w:pPr>
      <w:r w:rsidRPr="008A633B">
        <w:rPr>
          <w:rFonts w:cs="Times New Roman"/>
        </w:rPr>
        <w:t>According to Gus Dur, the struggle of Muslims does not have to prioritize the way to enter and control the government bureaucracy. Massive improvement in the life of the lower layers has become a necessity (Wahid, 1997: 251). Gus Dur himself had fought through power when he was officially inaugurated as President of the Republic of Indonesia on October 20, 1999. The question is whether Gus Dur used his position as the holder of power over the State of Indonesia to preach or not. Gus Dur</w:t>
      </w:r>
      <w:r w:rsidR="00C944F3">
        <w:rPr>
          <w:rFonts w:cs="Times New Roman"/>
        </w:rPr>
        <w:t>’</w:t>
      </w:r>
      <w:r w:rsidRPr="008A633B">
        <w:rPr>
          <w:rFonts w:cs="Times New Roman"/>
        </w:rPr>
        <w:t xml:space="preserve">s ascension to become President is referred to as beautiful Muslim politics (Illahi, 2007: 200). Nasihun Amin calls it the </w:t>
      </w:r>
      <w:r w:rsidR="00C944F3">
        <w:rPr>
          <w:rFonts w:cs="Times New Roman"/>
        </w:rPr>
        <w:t>“</w:t>
      </w:r>
      <w:r w:rsidRPr="008A633B">
        <w:rPr>
          <w:rFonts w:cs="Times New Roman"/>
        </w:rPr>
        <w:t>Republic of Santri</w:t>
      </w:r>
      <w:r w:rsidR="00C944F3">
        <w:rPr>
          <w:rFonts w:cs="Times New Roman"/>
        </w:rPr>
        <w:t>”</w:t>
      </w:r>
      <w:r w:rsidRPr="008A633B">
        <w:rPr>
          <w:rFonts w:cs="Times New Roman"/>
        </w:rPr>
        <w:t xml:space="preserve">. The president is a kiai (Gus Dur), the chairman of the MPR is a Muslim intellectual (Amin Rais), even the chairman of the DPR has no doubts about his Islamic faith (Akbar Tandjung). Assemblies, councils, factions, and other key positions are also filled by kiai or figures with religious education backgrounds (formal as well as non-formal). The political position at that time could be said to be strategic, but still Indonesia had </w:t>
      </w:r>
      <w:r w:rsidRPr="008A633B">
        <w:rPr>
          <w:rFonts w:cs="Times New Roman"/>
        </w:rPr>
        <w:lastRenderedPageBreak/>
        <w:t>not changed (Amin, 2007: 186-187)</w:t>
      </w:r>
      <w:r w:rsidR="00037276" w:rsidRPr="00F11F2F">
        <w:rPr>
          <w:rFonts w:cs="Times New Roman"/>
          <w:shd w:val="clear" w:color="auto" w:fill="FFFFFF"/>
        </w:rPr>
        <w:t xml:space="preserve">. </w:t>
      </w:r>
    </w:p>
    <w:p w14:paraId="350382B4" w14:textId="6C7A8487" w:rsidR="008A633B" w:rsidRPr="008A633B" w:rsidRDefault="008A633B" w:rsidP="008A633B">
      <w:pPr>
        <w:pStyle w:val="IlmuDakwah23bBodyArtikelParagraf2dst"/>
        <w:rPr>
          <w:rFonts w:cs="Times New Roman"/>
        </w:rPr>
      </w:pPr>
      <w:r w:rsidRPr="008A633B">
        <w:rPr>
          <w:rFonts w:cs="Times New Roman"/>
        </w:rPr>
        <w:t>The leadership journey of the President and Kiai is one of the valuable assets in the development of da</w:t>
      </w:r>
      <w:r w:rsidR="00C944F3">
        <w:rPr>
          <w:rFonts w:cs="Times New Roman"/>
        </w:rPr>
        <w:t>’</w:t>
      </w:r>
      <w:r w:rsidRPr="008A633B">
        <w:rPr>
          <w:rFonts w:cs="Times New Roman"/>
        </w:rPr>
        <w:t>wah (Pimay, 2006: 44-46). This research is to find out what Gus Dur did in realizing his structural missionary goals. The purpose of da</w:t>
      </w:r>
      <w:r w:rsidR="00C944F3">
        <w:rPr>
          <w:rFonts w:cs="Times New Roman"/>
        </w:rPr>
        <w:t>’</w:t>
      </w:r>
      <w:r w:rsidRPr="008A633B">
        <w:rPr>
          <w:rFonts w:cs="Times New Roman"/>
        </w:rPr>
        <w:t xml:space="preserve">wah is directed to the goals of the unitary state of the Republic of Indonesia as stated in the fourth paragraph of the Preamble of the 1945 Constitution, </w:t>
      </w:r>
      <w:r w:rsidR="00C944F3">
        <w:rPr>
          <w:rFonts w:cs="Times New Roman"/>
        </w:rPr>
        <w:t>“</w:t>
      </w:r>
      <w:r w:rsidRPr="008A633B">
        <w:rPr>
          <w:rFonts w:cs="Times New Roman"/>
        </w:rPr>
        <w:t>to protect the entire Indonesian nation and the entire homeland of Indonesia and to promote public welfare, educate the nation</w:t>
      </w:r>
      <w:r w:rsidR="00C944F3">
        <w:rPr>
          <w:rFonts w:cs="Times New Roman"/>
        </w:rPr>
        <w:t>’</w:t>
      </w:r>
      <w:r w:rsidRPr="008A633B">
        <w:rPr>
          <w:rFonts w:cs="Times New Roman"/>
        </w:rPr>
        <w:t>s life, and participate in implementing world order based on independence, eternal peace, and social justice.</w:t>
      </w:r>
      <w:r w:rsidR="00C944F3">
        <w:rPr>
          <w:rFonts w:cs="Times New Roman"/>
        </w:rPr>
        <w:t>”</w:t>
      </w:r>
      <w:r w:rsidRPr="008A633B">
        <w:rPr>
          <w:rFonts w:cs="Times New Roman"/>
        </w:rPr>
        <w:t xml:space="preserve"> The object of research is focused on da</w:t>
      </w:r>
      <w:r w:rsidR="00C944F3">
        <w:rPr>
          <w:rFonts w:cs="Times New Roman"/>
        </w:rPr>
        <w:t>’</w:t>
      </w:r>
      <w:r w:rsidRPr="008A633B">
        <w:rPr>
          <w:rFonts w:cs="Times New Roman"/>
        </w:rPr>
        <w:t>wah policy, considering that policy is a government tool to regulate many things related to what is done and what is not done (Dye, 2014: 3).</w:t>
      </w:r>
    </w:p>
    <w:p w14:paraId="62B9FADF" w14:textId="4DCCE87C" w:rsidR="008A633B" w:rsidRPr="008A633B" w:rsidRDefault="008A633B" w:rsidP="008A633B">
      <w:pPr>
        <w:pStyle w:val="IlmuDakwah23bBodyArtikelParagraf2dst"/>
        <w:rPr>
          <w:rFonts w:cs="Times New Roman"/>
        </w:rPr>
      </w:pPr>
      <w:r w:rsidRPr="008A633B">
        <w:rPr>
          <w:rFonts w:cs="Times New Roman"/>
        </w:rPr>
        <w:t>This research is a qualitative research, casuistic in nature related to the discussion of Gus Dur</w:t>
      </w:r>
      <w:r w:rsidR="00C944F3">
        <w:rPr>
          <w:rFonts w:cs="Times New Roman"/>
        </w:rPr>
        <w:t>’</w:t>
      </w:r>
      <w:r w:rsidRPr="008A633B">
        <w:rPr>
          <w:rFonts w:cs="Times New Roman"/>
        </w:rPr>
        <w:t>s structural da</w:t>
      </w:r>
      <w:r w:rsidR="00C944F3">
        <w:rPr>
          <w:rFonts w:cs="Times New Roman"/>
        </w:rPr>
        <w:t>’</w:t>
      </w:r>
      <w:r w:rsidRPr="008A633B">
        <w:rPr>
          <w:rFonts w:cs="Times New Roman"/>
        </w:rPr>
        <w:t>wah activities (Creswell, 2014: 4). Since the da</w:t>
      </w:r>
      <w:r w:rsidR="00C944F3">
        <w:rPr>
          <w:rFonts w:cs="Times New Roman"/>
        </w:rPr>
        <w:t>’</w:t>
      </w:r>
      <w:r w:rsidRPr="008A633B">
        <w:rPr>
          <w:rFonts w:cs="Times New Roman"/>
        </w:rPr>
        <w:t>wah process studied occurred in the past, the historical method was used, namely studying the history of da</w:t>
      </w:r>
      <w:r w:rsidR="00C944F3">
        <w:rPr>
          <w:rFonts w:cs="Times New Roman"/>
        </w:rPr>
        <w:t>’</w:t>
      </w:r>
      <w:r w:rsidRPr="008A633B">
        <w:rPr>
          <w:rFonts w:cs="Times New Roman"/>
        </w:rPr>
        <w:t>wah to then formulate substantial things about the journey of da</w:t>
      </w:r>
      <w:r w:rsidR="00C944F3">
        <w:rPr>
          <w:rFonts w:cs="Times New Roman"/>
        </w:rPr>
        <w:t>’</w:t>
      </w:r>
      <w:r w:rsidRPr="008A633B">
        <w:rPr>
          <w:rFonts w:cs="Times New Roman"/>
        </w:rPr>
        <w:t>wah (Abdullah, 2018: 46). The main highlight of historical da</w:t>
      </w:r>
      <w:r w:rsidR="00C944F3">
        <w:rPr>
          <w:rFonts w:cs="Times New Roman"/>
        </w:rPr>
        <w:t>’</w:t>
      </w:r>
      <w:r w:rsidRPr="008A633B">
        <w:rPr>
          <w:rFonts w:cs="Times New Roman"/>
        </w:rPr>
        <w:t>wah research is the forms of da</w:t>
      </w:r>
      <w:r w:rsidR="00C944F3">
        <w:rPr>
          <w:rFonts w:cs="Times New Roman"/>
        </w:rPr>
        <w:t>’</w:t>
      </w:r>
      <w:r w:rsidRPr="008A633B">
        <w:rPr>
          <w:rFonts w:cs="Times New Roman"/>
        </w:rPr>
        <w:t>wah carried out in the past and in the present which have close links with da</w:t>
      </w:r>
      <w:r w:rsidR="00C944F3">
        <w:rPr>
          <w:rFonts w:cs="Times New Roman"/>
        </w:rPr>
        <w:t>’</w:t>
      </w:r>
      <w:r w:rsidRPr="008A633B">
        <w:rPr>
          <w:rFonts w:cs="Times New Roman"/>
        </w:rPr>
        <w:t>wah in the past (Aziz, 2016: 215), in this case Gus Dur</w:t>
      </w:r>
      <w:r w:rsidR="00C944F3">
        <w:rPr>
          <w:rFonts w:cs="Times New Roman"/>
        </w:rPr>
        <w:t>’</w:t>
      </w:r>
      <w:r w:rsidRPr="008A633B">
        <w:rPr>
          <w:rFonts w:cs="Times New Roman"/>
        </w:rPr>
        <w:t>s structural da</w:t>
      </w:r>
      <w:r w:rsidR="00C944F3">
        <w:rPr>
          <w:rFonts w:cs="Times New Roman"/>
        </w:rPr>
        <w:t>’</w:t>
      </w:r>
      <w:r w:rsidRPr="008A633B">
        <w:rPr>
          <w:rFonts w:cs="Times New Roman"/>
        </w:rPr>
        <w:t>wah activities.</w:t>
      </w:r>
    </w:p>
    <w:p w14:paraId="57C63975" w14:textId="03275B66" w:rsidR="00072061" w:rsidRDefault="008A633B" w:rsidP="008A633B">
      <w:pPr>
        <w:pStyle w:val="IlmuDakwah23bBodyArtikelParagraf2dst"/>
      </w:pPr>
      <w:r w:rsidRPr="008A633B">
        <w:rPr>
          <w:rFonts w:cs="Times New Roman"/>
        </w:rPr>
        <w:t>Data collection techniques by means of documentation. Documentation techniques are the main way to obtain data on Gus Dur</w:t>
      </w:r>
      <w:r w:rsidR="00C944F3">
        <w:rPr>
          <w:rFonts w:cs="Times New Roman"/>
        </w:rPr>
        <w:t>’</w:t>
      </w:r>
      <w:r w:rsidRPr="008A633B">
        <w:rPr>
          <w:rFonts w:cs="Times New Roman"/>
        </w:rPr>
        <w:t>s past structural da</w:t>
      </w:r>
      <w:r w:rsidR="00C944F3">
        <w:rPr>
          <w:rFonts w:cs="Times New Roman"/>
        </w:rPr>
        <w:t>’</w:t>
      </w:r>
      <w:r w:rsidRPr="008A633B">
        <w:rPr>
          <w:rFonts w:cs="Times New Roman"/>
        </w:rPr>
        <w:t>wah. The research data was obtained by downloading legal product documents through the government</w:t>
      </w:r>
      <w:r w:rsidR="00C944F3">
        <w:rPr>
          <w:rFonts w:cs="Times New Roman"/>
        </w:rPr>
        <w:t>’</w:t>
      </w:r>
      <w:r w:rsidRPr="008A633B">
        <w:rPr>
          <w:rFonts w:cs="Times New Roman"/>
        </w:rPr>
        <w:t>s official website, namely http://peraturan.go.id owned by the Indonesian Ministry of Law and Human Rights http://jdihn.go.id/ which is managed by the Indonesian National Legal Development Agency. If neither of them is found, then another site owned by the Indonesian government is used</w:t>
      </w:r>
      <w:r w:rsidR="00037276" w:rsidRPr="00F11F2F">
        <w:t xml:space="preserve">.  </w:t>
      </w:r>
    </w:p>
    <w:p w14:paraId="71C88DE9" w14:textId="35F918C2" w:rsidR="00A10623" w:rsidRDefault="00A10623" w:rsidP="00037276">
      <w:pPr>
        <w:pStyle w:val="IlmuDakwah23bBodyArtikelParagraf2dst"/>
      </w:pPr>
    </w:p>
    <w:p w14:paraId="0A7DBB77" w14:textId="2416EC63" w:rsidR="008A633B" w:rsidRPr="00F11F2F" w:rsidRDefault="008A633B" w:rsidP="008A633B">
      <w:pPr>
        <w:pStyle w:val="IlmuDakwah21HeadingPENDAHULUANdst"/>
      </w:pPr>
      <w:r w:rsidRPr="008A633B">
        <w:t>RESULTS AND DISCUSSION</w:t>
      </w:r>
    </w:p>
    <w:p w14:paraId="4C149805" w14:textId="4D4F5EC5" w:rsidR="008A633B" w:rsidRPr="00F11F2F" w:rsidRDefault="008A633B" w:rsidP="003F4118">
      <w:pPr>
        <w:tabs>
          <w:tab w:val="left" w:pos="851"/>
        </w:tabs>
        <w:spacing w:after="0" w:line="360" w:lineRule="auto"/>
        <w:rPr>
          <w:rFonts w:ascii="Garamond" w:hAnsi="Garamond" w:cs="Times New Roman"/>
          <w:b/>
          <w:bCs/>
          <w:sz w:val="24"/>
          <w:szCs w:val="24"/>
        </w:rPr>
      </w:pPr>
      <w:r w:rsidRPr="008A633B">
        <w:rPr>
          <w:rFonts w:ascii="Garamond" w:hAnsi="Garamond" w:cs="Times New Roman"/>
          <w:b/>
          <w:bCs/>
          <w:sz w:val="24"/>
          <w:szCs w:val="24"/>
        </w:rPr>
        <w:t>Genealogy and Personality of Abdurrahman Wahid</w:t>
      </w:r>
    </w:p>
    <w:p w14:paraId="3CFEE81E" w14:textId="5EEFB34A" w:rsidR="00EC148C" w:rsidRDefault="00C944F3" w:rsidP="00EC148C">
      <w:pPr>
        <w:pStyle w:val="IlmuDakwah23bBodyArtikelParagraf2dst"/>
      </w:pPr>
      <w:r w:rsidRPr="00C944F3">
        <w:rPr>
          <w:rFonts w:cs="Times New Roman"/>
        </w:rPr>
        <w:t>His birth name is A</w:t>
      </w:r>
      <w:r>
        <w:rPr>
          <w:rFonts w:cs="Times New Roman"/>
        </w:rPr>
        <w:t>bdurrahman ad-Dakhil (‘the conqueror’</w:t>
      </w:r>
      <w:r w:rsidRPr="00C944F3">
        <w:rPr>
          <w:rFonts w:cs="Times New Roman"/>
        </w:rPr>
        <w:t xml:space="preserve">), the first son of Wahid Hasyim and Siti Solikhah. The genealogy of father and mother, both from Soichah bint Abd. Jabar bin Ahmad bin Prince Sambo bin Prince Banawa bin Joko Tingkir (Karebet) bin Brawijaya VI </w:t>
      </w:r>
      <w:r w:rsidR="00EC148C">
        <w:t xml:space="preserve">(Lembu </w:t>
      </w:r>
      <w:r w:rsidR="00EC148C">
        <w:lastRenderedPageBreak/>
        <w:t>Peteng). The paternal line, Abdurrahman Wahid bin Wahid Hasyim bin Muhammad Hasyim Asy</w:t>
      </w:r>
      <w:r>
        <w:t>’</w:t>
      </w:r>
      <w:r w:rsidR="00EC148C">
        <w:t>ari bin Winih bint Lajjinah bint Soichah. Mother line, Abdurrahman Wahid bin Solikhah bint Nyai Bisri Sansuri bint Hasbullah bin Fatimah bint Soichah (Rifai, 2017: 25).</w:t>
      </w:r>
    </w:p>
    <w:p w14:paraId="1A1BA1CA" w14:textId="7AE618DF" w:rsidR="00EC148C" w:rsidRDefault="00EC148C" w:rsidP="00C944F3">
      <w:pPr>
        <w:pStyle w:val="IlmuDakwah23bBodyArtikelParagraf2dst"/>
      </w:pPr>
      <w:r>
        <w:t xml:space="preserve">Abdurrahman Wahid was born in Denanyar, Jombang, </w:t>
      </w:r>
      <w:proofErr w:type="gramStart"/>
      <w:r>
        <w:t>East</w:t>
      </w:r>
      <w:proofErr w:type="gramEnd"/>
      <w:r w:rsidR="00C944F3">
        <w:t xml:space="preserve"> </w:t>
      </w:r>
      <w:r>
        <w:t>Java on the 8th month of the Hijri calendar to be precise on the 4th day, namely 4 Sha</w:t>
      </w:r>
      <w:r w:rsidR="00C944F3">
        <w:t>’</w:t>
      </w:r>
      <w:r>
        <w:t xml:space="preserve">ban 1359 or 7 September 1940, at a boarding school owned by his maternal grandfather, Kiai Bisri Syansuri. For some reason, his birth date was recorded as September 4, 1940, as the date that is usually commemorated as the birthday of his lifetime (Barton, 2011: 25). As is the culture of the pesantren, Abdurrahman Wahid who incidentally is the grandson of a kiai, he is familiarly called </w:t>
      </w:r>
      <w:r w:rsidR="00C944F3">
        <w:t>‘</w:t>
      </w:r>
      <w:r>
        <w:t>Gus</w:t>
      </w:r>
      <w:r w:rsidR="00C944F3">
        <w:t>’</w:t>
      </w:r>
      <w:r>
        <w:t>, Gus Dur.</w:t>
      </w:r>
    </w:p>
    <w:p w14:paraId="311A8286" w14:textId="77777777" w:rsidR="00EC148C" w:rsidRDefault="00EC148C" w:rsidP="00EC148C">
      <w:pPr>
        <w:pStyle w:val="IlmuDakwah23bBodyArtikelParagraf2dst"/>
      </w:pPr>
      <w:r>
        <w:t>Little Gus Dur grew and developed in the pesantren environment. Gus Dur when he was about four years old, around the end of 1944, accompanied his father, Wahid Hasyim, to Jakarta. They live in a neighborhood crowded with businessmen, professionals and politicians. While in Jakarta, Gus Dur often accompanied and accompanied his father, who at that time served as Minister of Religion, went to meetings (Barton, 2011: 43). After his father died, as the eldest son, he was expected to follow in his footsteps.</w:t>
      </w:r>
    </w:p>
    <w:p w14:paraId="1B611538" w14:textId="045ADD52" w:rsidR="003F4118" w:rsidRPr="00F11F2F" w:rsidRDefault="00EC148C" w:rsidP="00EC148C">
      <w:pPr>
        <w:pStyle w:val="IlmuDakwah23bBodyArtikelParagraf2dst"/>
      </w:pPr>
      <w:r>
        <w:t>Gus Dur studied with K.H. Ali Ma</w:t>
      </w:r>
      <w:r w:rsidR="00C944F3">
        <w:t>’</w:t>
      </w:r>
      <w:r>
        <w:t>shum at the al-Munawwir Krapyak Islamic Boarding School, Yogyakarta. Gus Dur finished elementary school in 1954 and continued at the Junior Economics High School (SMEP) until he graduated in 1957. After that, he started studying at Islamic boarding schools. Tegalrejo Magelang was nurtured by Kiai Khudori until mid-1959. While in Jogja and Magelang, he began to devour readings about European social thought and English, French, Russian novels, in which humanity was the theme that really caught his attention. Gus Dur continued to study until 1963 under the guidance of Kiai Wahab Chasbullah at Islamic boarding school. Jombang rice pond. This madrasa belonging to the pesantren is where Gus Dur started teaching. In this place also Gus Dur</w:t>
      </w:r>
      <w:r w:rsidR="00C944F3">
        <w:t>’</w:t>
      </w:r>
      <w:r>
        <w:t>s meeting with Nuriyah, the girl who later became his wife</w:t>
      </w:r>
      <w:r w:rsidR="003F4118" w:rsidRPr="00F11F2F">
        <w:t xml:space="preserve">. </w:t>
      </w:r>
    </w:p>
    <w:p w14:paraId="2451D7A3" w14:textId="77777777" w:rsidR="00EC148C" w:rsidRDefault="00EC148C" w:rsidP="00EC148C">
      <w:pPr>
        <w:pStyle w:val="IlmuDakwah23bBodyArtikelParagraf2dst"/>
      </w:pPr>
      <w:r>
        <w:t xml:space="preserve">In November 1963 with a scholarship from the Ministry of Religion, Gus Dur continued his education at the Faculty of Sharia, Al-Azhar University, </w:t>
      </w:r>
      <w:proofErr w:type="gramStart"/>
      <w:r>
        <w:t>Cairo</w:t>
      </w:r>
      <w:proofErr w:type="gramEnd"/>
      <w:r>
        <w:t xml:space="preserve">, Egypt. While in Cairo, Gus Dur served as student leader at the Indonesian Embassy. For some reason, Gus Dur did not finish his studies, then moved to the Faculty of Adab, Department of Arabic Literature, </w:t>
      </w:r>
      <w:proofErr w:type="gramStart"/>
      <w:r>
        <w:t>University</w:t>
      </w:r>
      <w:proofErr w:type="gramEnd"/>
      <w:r>
        <w:t xml:space="preserve"> of Baghdad, Iraq in 1966. Gus Dur served as </w:t>
      </w:r>
      <w:r>
        <w:lastRenderedPageBreak/>
        <w:t>chairman of the Indonesian Student Association. After completing his studies in the mid-1970s, he then chose the Netherlands, Germany, and France as a place of study. Due to certain reasons, in mid-1971, he returned to his homeland without continuing his studies (Barton, 2011: 87-112).</w:t>
      </w:r>
    </w:p>
    <w:p w14:paraId="69D1E3C5" w14:textId="0D338521" w:rsidR="003F4118" w:rsidRPr="00F11F2F" w:rsidRDefault="00EC148C" w:rsidP="00EC148C">
      <w:pPr>
        <w:pStyle w:val="IlmuDakwah23bBodyArtikelParagraf2dst"/>
      </w:pPr>
      <w:r>
        <w:t>Gus Dur married on July 11, 1968 to Sinta Nuriyah. They were blessed with four daughters, firstly Alissa Qotrunnada Munawaroh, secondly Zannuba Arifah Chafsoh, third Annita Hayatunnufus, and lastly Inayah Wulandari. The day before his youngest daughter</w:t>
      </w:r>
      <w:r w:rsidR="00C944F3">
        <w:t>’</w:t>
      </w:r>
      <w:r>
        <w:t>s 27th birthday, Gus Dur died in Jakarta, on Wednesday, December 30, 2009 (Rifai, 2017: 41-49)</w:t>
      </w:r>
      <w:r w:rsidR="003F4118" w:rsidRPr="00F11F2F">
        <w:t xml:space="preserve">.  </w:t>
      </w:r>
    </w:p>
    <w:p w14:paraId="73B92240" w14:textId="680C7C8C" w:rsidR="00F92308" w:rsidRPr="00F11F2F" w:rsidRDefault="00315BB1" w:rsidP="00F92308">
      <w:pPr>
        <w:pStyle w:val="IlmuDakwah23bBodyArtikelParagraf2dst"/>
      </w:pPr>
      <w:r w:rsidRPr="00F11F2F">
        <w:t xml:space="preserve"> </w:t>
      </w:r>
    </w:p>
    <w:p w14:paraId="1C055DA7" w14:textId="61E4AED1" w:rsidR="00EC148C" w:rsidRPr="00EC148C" w:rsidRDefault="00EC148C" w:rsidP="00EC148C">
      <w:pPr>
        <w:tabs>
          <w:tab w:val="left" w:pos="851"/>
        </w:tabs>
        <w:spacing w:line="360" w:lineRule="auto"/>
        <w:rPr>
          <w:rFonts w:ascii="Garamond" w:hAnsi="Garamond"/>
          <w:b/>
          <w:bCs/>
          <w:sz w:val="24"/>
          <w:szCs w:val="24"/>
          <w:lang w:val="en-US"/>
        </w:rPr>
      </w:pPr>
      <w:r w:rsidRPr="00EC148C">
        <w:rPr>
          <w:rFonts w:ascii="Garamond" w:hAnsi="Garamond"/>
          <w:b/>
          <w:bCs/>
          <w:sz w:val="24"/>
          <w:szCs w:val="24"/>
        </w:rPr>
        <w:t>Structural Da</w:t>
      </w:r>
      <w:r w:rsidR="00C944F3">
        <w:rPr>
          <w:rFonts w:ascii="Garamond" w:hAnsi="Garamond"/>
          <w:b/>
          <w:bCs/>
          <w:sz w:val="24"/>
          <w:szCs w:val="24"/>
        </w:rPr>
        <w:t>’</w:t>
      </w:r>
      <w:r w:rsidRPr="00EC148C">
        <w:rPr>
          <w:rFonts w:ascii="Garamond" w:hAnsi="Garamond"/>
          <w:b/>
          <w:bCs/>
          <w:sz w:val="24"/>
          <w:szCs w:val="24"/>
        </w:rPr>
        <w:t>wah Activities Through Da</w:t>
      </w:r>
      <w:r w:rsidR="00C944F3">
        <w:rPr>
          <w:rFonts w:ascii="Garamond" w:hAnsi="Garamond"/>
          <w:b/>
          <w:bCs/>
          <w:sz w:val="24"/>
          <w:szCs w:val="24"/>
        </w:rPr>
        <w:t>’</w:t>
      </w:r>
      <w:r w:rsidRPr="00EC148C">
        <w:rPr>
          <w:rFonts w:ascii="Garamond" w:hAnsi="Garamond"/>
          <w:b/>
          <w:bCs/>
          <w:sz w:val="24"/>
          <w:szCs w:val="24"/>
        </w:rPr>
        <w:t>wah Policies</w:t>
      </w:r>
    </w:p>
    <w:p w14:paraId="48112770" w14:textId="4D8746B1" w:rsidR="00EC148C" w:rsidRPr="00EC148C" w:rsidRDefault="00EC148C" w:rsidP="00EC148C">
      <w:pPr>
        <w:pStyle w:val="IlmuDakwah23bBodyArtikelParagraf2dst"/>
        <w:rPr>
          <w:rStyle w:val="fontstyle01"/>
          <w:rFonts w:ascii="Garamond" w:hAnsi="Garamond" w:cs="Times New Roman"/>
          <w:b w:val="0"/>
          <w:bCs w:val="0"/>
          <w:sz w:val="24"/>
          <w:szCs w:val="24"/>
          <w:lang w:val="id-ID"/>
        </w:rPr>
      </w:pPr>
      <w:r w:rsidRPr="00EC148C">
        <w:rPr>
          <w:rStyle w:val="fontstyle01"/>
          <w:rFonts w:ascii="Garamond" w:hAnsi="Garamond" w:cs="Times New Roman"/>
          <w:b w:val="0"/>
          <w:bCs w:val="0"/>
          <w:sz w:val="24"/>
          <w:szCs w:val="24"/>
          <w:lang w:val="id-ID"/>
        </w:rPr>
        <w:t>The mandate of the Qur</w:t>
      </w:r>
      <w:r w:rsidR="00C944F3">
        <w:rPr>
          <w:rStyle w:val="fontstyle01"/>
          <w:rFonts w:ascii="Garamond" w:hAnsi="Garamond" w:cs="Times New Roman"/>
          <w:b w:val="0"/>
          <w:bCs w:val="0"/>
          <w:sz w:val="24"/>
          <w:szCs w:val="24"/>
          <w:lang w:val="id-ID"/>
        </w:rPr>
        <w:t>’</w:t>
      </w:r>
      <w:r w:rsidRPr="00EC148C">
        <w:rPr>
          <w:rStyle w:val="fontstyle01"/>
          <w:rFonts w:ascii="Garamond" w:hAnsi="Garamond" w:cs="Times New Roman"/>
          <w:b w:val="0"/>
          <w:bCs w:val="0"/>
          <w:sz w:val="24"/>
          <w:szCs w:val="24"/>
          <w:lang w:val="id-ID"/>
        </w:rPr>
        <w:t xml:space="preserve">an in Surah Ali </w:t>
      </w:r>
      <w:r w:rsidR="00C944F3">
        <w:rPr>
          <w:rStyle w:val="fontstyle01"/>
          <w:rFonts w:ascii="Garamond" w:hAnsi="Garamond" w:cs="Times New Roman"/>
          <w:b w:val="0"/>
          <w:bCs w:val="0"/>
          <w:sz w:val="24"/>
          <w:szCs w:val="24"/>
          <w:lang w:val="id-ID"/>
        </w:rPr>
        <w:t>‘</w:t>
      </w:r>
      <w:r w:rsidRPr="00EC148C">
        <w:rPr>
          <w:rStyle w:val="fontstyle01"/>
          <w:rFonts w:ascii="Garamond" w:hAnsi="Garamond" w:cs="Times New Roman"/>
          <w:b w:val="0"/>
          <w:bCs w:val="0"/>
          <w:sz w:val="24"/>
          <w:szCs w:val="24"/>
          <w:lang w:val="id-ID"/>
        </w:rPr>
        <w:t>Imran/3: 104 regarding the obligation to preach is the basis that one of the functions of the government is as an organizer or executor of da</w:t>
      </w:r>
      <w:r w:rsidR="00C944F3">
        <w:rPr>
          <w:rStyle w:val="fontstyle01"/>
          <w:rFonts w:ascii="Garamond" w:hAnsi="Garamond" w:cs="Times New Roman"/>
          <w:b w:val="0"/>
          <w:bCs w:val="0"/>
          <w:sz w:val="24"/>
          <w:szCs w:val="24"/>
          <w:lang w:val="id-ID"/>
        </w:rPr>
        <w:t>’</w:t>
      </w:r>
      <w:r w:rsidRPr="00EC148C">
        <w:rPr>
          <w:rStyle w:val="fontstyle01"/>
          <w:rFonts w:ascii="Garamond" w:hAnsi="Garamond" w:cs="Times New Roman"/>
          <w:b w:val="0"/>
          <w:bCs w:val="0"/>
          <w:sz w:val="24"/>
          <w:szCs w:val="24"/>
          <w:lang w:val="id-ID"/>
        </w:rPr>
        <w:t>wah (Riyadi, 2014: 113). A crucial position in the government that should be a field for da</w:t>
      </w:r>
      <w:r w:rsidR="00C944F3">
        <w:rPr>
          <w:rStyle w:val="fontstyle01"/>
          <w:rFonts w:ascii="Garamond" w:hAnsi="Garamond" w:cs="Times New Roman"/>
          <w:b w:val="0"/>
          <w:bCs w:val="0"/>
          <w:sz w:val="24"/>
          <w:szCs w:val="24"/>
          <w:lang w:val="id-ID"/>
        </w:rPr>
        <w:t>’</w:t>
      </w:r>
      <w:r w:rsidRPr="00EC148C">
        <w:rPr>
          <w:rStyle w:val="fontstyle01"/>
          <w:rFonts w:ascii="Garamond" w:hAnsi="Garamond" w:cs="Times New Roman"/>
          <w:b w:val="0"/>
          <w:bCs w:val="0"/>
          <w:sz w:val="24"/>
          <w:szCs w:val="24"/>
          <w:lang w:val="id-ID"/>
        </w:rPr>
        <w:t>wah is the political aspect. Politics is closely related to decision-making and policy-making in a country, especially a democratic country like Indonesia.</w:t>
      </w:r>
    </w:p>
    <w:p w14:paraId="5522D611" w14:textId="27099BE3" w:rsidR="00EC148C" w:rsidRPr="00EC148C" w:rsidRDefault="00EC148C" w:rsidP="00EC148C">
      <w:pPr>
        <w:pStyle w:val="IlmuDakwah23bBodyArtikelParagraf2dst"/>
        <w:rPr>
          <w:rStyle w:val="fontstyle01"/>
          <w:rFonts w:ascii="Garamond" w:hAnsi="Garamond" w:cs="Times New Roman"/>
          <w:b w:val="0"/>
          <w:bCs w:val="0"/>
          <w:sz w:val="24"/>
          <w:szCs w:val="24"/>
          <w:lang w:val="id-ID"/>
        </w:rPr>
      </w:pPr>
      <w:r w:rsidRPr="00EC148C">
        <w:rPr>
          <w:rStyle w:val="fontstyle01"/>
          <w:rFonts w:ascii="Garamond" w:hAnsi="Garamond" w:cs="Times New Roman"/>
          <w:b w:val="0"/>
          <w:bCs w:val="0"/>
          <w:sz w:val="24"/>
          <w:szCs w:val="24"/>
          <w:lang w:val="id-ID"/>
        </w:rPr>
        <w:t>Political power, in relation to da</w:t>
      </w:r>
      <w:r w:rsidR="00C944F3">
        <w:rPr>
          <w:rStyle w:val="fontstyle01"/>
          <w:rFonts w:ascii="Garamond" w:hAnsi="Garamond" w:cs="Times New Roman"/>
          <w:b w:val="0"/>
          <w:bCs w:val="0"/>
          <w:sz w:val="24"/>
          <w:szCs w:val="24"/>
          <w:lang w:val="id-ID"/>
        </w:rPr>
        <w:t>’</w:t>
      </w:r>
      <w:r w:rsidRPr="00EC148C">
        <w:rPr>
          <w:rStyle w:val="fontstyle01"/>
          <w:rFonts w:ascii="Garamond" w:hAnsi="Garamond" w:cs="Times New Roman"/>
          <w:b w:val="0"/>
          <w:bCs w:val="0"/>
          <w:sz w:val="24"/>
          <w:szCs w:val="24"/>
          <w:lang w:val="id-ID"/>
        </w:rPr>
        <w:t xml:space="preserve">wah and the religion of Islam, has two sides at once. Politics can be a tool to accommodate the values </w:t>
      </w:r>
      <w:r w:rsidRPr="00EC148C">
        <w:rPr>
          <w:rStyle w:val="fontstyle01"/>
          <w:rFonts w:ascii="Times New Roman" w:hAnsi="Times New Roman" w:cs="Times New Roman"/>
          <w:b w:val="0"/>
          <w:bCs w:val="0"/>
          <w:sz w:val="24"/>
          <w:szCs w:val="24"/>
          <w:lang w:val="id-ID"/>
        </w:rPr>
        <w:t>​​</w:t>
      </w:r>
      <w:r w:rsidRPr="00EC148C">
        <w:rPr>
          <w:rStyle w:val="fontstyle01"/>
          <w:rFonts w:ascii="Garamond" w:hAnsi="Garamond" w:cs="Times New Roman"/>
          <w:b w:val="0"/>
          <w:bCs w:val="0"/>
          <w:sz w:val="24"/>
          <w:szCs w:val="24"/>
          <w:lang w:val="id-ID"/>
        </w:rPr>
        <w:t>of Islamic teachings in a policy. Politics can also be a threat that can give birth to policies that are not in accordance with Islamic law. Likewise with the continuity of da</w:t>
      </w:r>
      <w:r w:rsidR="00C944F3">
        <w:rPr>
          <w:rStyle w:val="fontstyle01"/>
          <w:rFonts w:ascii="Garamond" w:hAnsi="Garamond" w:cs="Times New Roman"/>
          <w:b w:val="0"/>
          <w:bCs w:val="0"/>
          <w:sz w:val="24"/>
          <w:szCs w:val="24"/>
          <w:lang w:val="id-ID"/>
        </w:rPr>
        <w:t>’</w:t>
      </w:r>
      <w:r w:rsidRPr="00EC148C">
        <w:rPr>
          <w:rStyle w:val="fontstyle01"/>
          <w:rFonts w:ascii="Garamond" w:hAnsi="Garamond" w:cs="Times New Roman"/>
          <w:b w:val="0"/>
          <w:bCs w:val="0"/>
          <w:sz w:val="24"/>
          <w:szCs w:val="24"/>
          <w:lang w:val="id-ID"/>
        </w:rPr>
        <w:t>wah. Politics can sometimes be a tool of da</w:t>
      </w:r>
      <w:r w:rsidR="00C944F3">
        <w:rPr>
          <w:rStyle w:val="fontstyle01"/>
          <w:rFonts w:ascii="Garamond" w:hAnsi="Garamond" w:cs="Times New Roman"/>
          <w:b w:val="0"/>
          <w:bCs w:val="0"/>
          <w:sz w:val="24"/>
          <w:szCs w:val="24"/>
          <w:lang w:val="id-ID"/>
        </w:rPr>
        <w:t>’</w:t>
      </w:r>
      <w:r w:rsidRPr="00EC148C">
        <w:rPr>
          <w:rStyle w:val="fontstyle01"/>
          <w:rFonts w:ascii="Garamond" w:hAnsi="Garamond" w:cs="Times New Roman"/>
          <w:b w:val="0"/>
          <w:bCs w:val="0"/>
          <w:sz w:val="24"/>
          <w:szCs w:val="24"/>
          <w:lang w:val="id-ID"/>
        </w:rPr>
        <w:t>wah that facilitates the delivery of da</w:t>
      </w:r>
      <w:r w:rsidR="00C944F3">
        <w:rPr>
          <w:rStyle w:val="fontstyle01"/>
          <w:rFonts w:ascii="Garamond" w:hAnsi="Garamond" w:cs="Times New Roman"/>
          <w:b w:val="0"/>
          <w:bCs w:val="0"/>
          <w:sz w:val="24"/>
          <w:szCs w:val="24"/>
          <w:lang w:val="id-ID"/>
        </w:rPr>
        <w:t>’</w:t>
      </w:r>
      <w:r w:rsidRPr="00EC148C">
        <w:rPr>
          <w:rStyle w:val="fontstyle01"/>
          <w:rFonts w:ascii="Garamond" w:hAnsi="Garamond" w:cs="Times New Roman"/>
          <w:b w:val="0"/>
          <w:bCs w:val="0"/>
          <w:sz w:val="24"/>
          <w:szCs w:val="24"/>
          <w:lang w:val="id-ID"/>
        </w:rPr>
        <w:t>wah messages to recipients. Politics is at the same time an obstacle to the continuity of da</w:t>
      </w:r>
      <w:r w:rsidR="00C944F3">
        <w:rPr>
          <w:rStyle w:val="fontstyle01"/>
          <w:rFonts w:ascii="Garamond" w:hAnsi="Garamond" w:cs="Times New Roman"/>
          <w:b w:val="0"/>
          <w:bCs w:val="0"/>
          <w:sz w:val="24"/>
          <w:szCs w:val="24"/>
          <w:lang w:val="id-ID"/>
        </w:rPr>
        <w:t>’</w:t>
      </w:r>
      <w:r w:rsidRPr="00EC148C">
        <w:rPr>
          <w:rStyle w:val="fontstyle01"/>
          <w:rFonts w:ascii="Garamond" w:hAnsi="Garamond" w:cs="Times New Roman"/>
          <w:b w:val="0"/>
          <w:bCs w:val="0"/>
          <w:sz w:val="24"/>
          <w:szCs w:val="24"/>
          <w:lang w:val="id-ID"/>
        </w:rPr>
        <w:t>wah with the power of prohibition that can be made.</w:t>
      </w:r>
    </w:p>
    <w:p w14:paraId="347B36F9" w14:textId="181D189D" w:rsidR="00EC148C" w:rsidRPr="00EC148C" w:rsidRDefault="00EC148C" w:rsidP="00EC148C">
      <w:pPr>
        <w:pStyle w:val="IlmuDakwah23bBodyArtikelParagraf2dst"/>
        <w:rPr>
          <w:rStyle w:val="fontstyle01"/>
          <w:rFonts w:ascii="Garamond" w:hAnsi="Garamond" w:cs="Times New Roman"/>
          <w:b w:val="0"/>
          <w:bCs w:val="0"/>
          <w:sz w:val="24"/>
          <w:szCs w:val="24"/>
          <w:lang w:val="id-ID"/>
        </w:rPr>
      </w:pPr>
      <w:r w:rsidRPr="00EC148C">
        <w:rPr>
          <w:rStyle w:val="fontstyle01"/>
          <w:rFonts w:ascii="Garamond" w:hAnsi="Garamond" w:cs="Times New Roman"/>
          <w:b w:val="0"/>
          <w:bCs w:val="0"/>
          <w:sz w:val="24"/>
          <w:szCs w:val="24"/>
          <w:lang w:val="id-ID"/>
        </w:rPr>
        <w:t>Between political power and da</w:t>
      </w:r>
      <w:r w:rsidR="00C944F3">
        <w:rPr>
          <w:rStyle w:val="fontstyle01"/>
          <w:rFonts w:ascii="Garamond" w:hAnsi="Garamond" w:cs="Times New Roman"/>
          <w:b w:val="0"/>
          <w:bCs w:val="0"/>
          <w:sz w:val="24"/>
          <w:szCs w:val="24"/>
          <w:lang w:val="id-ID"/>
        </w:rPr>
        <w:t>’</w:t>
      </w:r>
      <w:r w:rsidRPr="00EC148C">
        <w:rPr>
          <w:rStyle w:val="fontstyle01"/>
          <w:rFonts w:ascii="Garamond" w:hAnsi="Garamond" w:cs="Times New Roman"/>
          <w:b w:val="0"/>
          <w:bCs w:val="0"/>
          <w:sz w:val="24"/>
          <w:szCs w:val="24"/>
          <w:lang w:val="id-ID"/>
        </w:rPr>
        <w:t>wah, it should go hand in hand in one view of goals that are not contradictory. In fact, da</w:t>
      </w:r>
      <w:r w:rsidR="00C944F3">
        <w:rPr>
          <w:rStyle w:val="fontstyle01"/>
          <w:rFonts w:ascii="Garamond" w:hAnsi="Garamond" w:cs="Times New Roman"/>
          <w:b w:val="0"/>
          <w:bCs w:val="0"/>
          <w:sz w:val="24"/>
          <w:szCs w:val="24"/>
          <w:lang w:val="id-ID"/>
        </w:rPr>
        <w:t>’</w:t>
      </w:r>
      <w:r w:rsidRPr="00EC148C">
        <w:rPr>
          <w:rStyle w:val="fontstyle01"/>
          <w:rFonts w:ascii="Garamond" w:hAnsi="Garamond" w:cs="Times New Roman"/>
          <w:b w:val="0"/>
          <w:bCs w:val="0"/>
          <w:sz w:val="24"/>
          <w:szCs w:val="24"/>
          <w:lang w:val="id-ID"/>
        </w:rPr>
        <w:t>wah actors would be better off if they became political actors or leaders who have the power to determine state policy. Such dai, have direct control over the various policies that are formed, so that the preacher can move with action, not only with words or hearts.</w:t>
      </w:r>
    </w:p>
    <w:p w14:paraId="5DC679BE" w14:textId="002D503D" w:rsidR="00344D48" w:rsidRPr="00344D48" w:rsidRDefault="00EC148C" w:rsidP="00EC148C">
      <w:pPr>
        <w:pStyle w:val="IlmuDakwah23bBodyArtikelParagraf2dst"/>
      </w:pPr>
      <w:r w:rsidRPr="00EC148C">
        <w:rPr>
          <w:rStyle w:val="fontstyle01"/>
          <w:rFonts w:ascii="Garamond" w:hAnsi="Garamond" w:cs="Times New Roman"/>
          <w:b w:val="0"/>
          <w:bCs w:val="0"/>
          <w:sz w:val="24"/>
          <w:szCs w:val="24"/>
          <w:lang w:val="id-ID"/>
        </w:rPr>
        <w:t>According to Gus Dur, religious leaders should play a more dominant role as leaders in society. They should prioritize the welfare of the people they lead. The success of a leader is measured by how useful or useful their policies or actions are for the benefit of society</w:t>
      </w:r>
      <w:r w:rsidR="00344D48" w:rsidRPr="00344D48">
        <w:rPr>
          <w:rStyle w:val="fontstyle01"/>
          <w:rFonts w:ascii="Garamond" w:hAnsi="Garamond" w:cs="Times New Roman"/>
          <w:b w:val="0"/>
          <w:bCs w:val="0"/>
          <w:sz w:val="24"/>
          <w:szCs w:val="24"/>
        </w:rPr>
        <w:t xml:space="preserve"> (</w:t>
      </w:r>
      <w:r w:rsidR="00344D48" w:rsidRPr="00344D48">
        <w:rPr>
          <w:i/>
          <w:iCs/>
        </w:rPr>
        <w:t>ta</w:t>
      </w:r>
      <w:r w:rsidR="00344D48" w:rsidRPr="00344D48">
        <w:rPr>
          <w:rFonts w:ascii="Cambria" w:hAnsi="Cambria" w:cs="Cambria"/>
          <w:i/>
          <w:iCs/>
        </w:rPr>
        <w:t>ṣ</w:t>
      </w:r>
      <w:r w:rsidR="00344D48" w:rsidRPr="00344D48">
        <w:rPr>
          <w:i/>
          <w:iCs/>
        </w:rPr>
        <w:t xml:space="preserve">arruf al-imām </w:t>
      </w:r>
      <w:r w:rsidR="00C944F3">
        <w:rPr>
          <w:i/>
          <w:iCs/>
        </w:rPr>
        <w:t>‘</w:t>
      </w:r>
      <w:r w:rsidR="00344D48" w:rsidRPr="00344D48">
        <w:rPr>
          <w:i/>
          <w:iCs/>
        </w:rPr>
        <w:t>alā ar-rā</w:t>
      </w:r>
      <w:r w:rsidR="00C944F3">
        <w:rPr>
          <w:i/>
          <w:iCs/>
        </w:rPr>
        <w:t>’</w:t>
      </w:r>
      <w:r w:rsidR="00344D48" w:rsidRPr="00344D48">
        <w:rPr>
          <w:i/>
          <w:iCs/>
        </w:rPr>
        <w:t>iyyati manū</w:t>
      </w:r>
      <w:r w:rsidR="00344D48" w:rsidRPr="00344D48">
        <w:rPr>
          <w:rFonts w:ascii="Cambria" w:hAnsi="Cambria" w:cs="Cambria"/>
          <w:i/>
          <w:iCs/>
        </w:rPr>
        <w:t>ṭ</w:t>
      </w:r>
      <w:r w:rsidR="00344D48" w:rsidRPr="00344D48">
        <w:rPr>
          <w:i/>
          <w:iCs/>
        </w:rPr>
        <w:t>un bil ma</w:t>
      </w:r>
      <w:r w:rsidR="00344D48" w:rsidRPr="00344D48">
        <w:rPr>
          <w:rFonts w:ascii="Cambria" w:hAnsi="Cambria" w:cs="Cambria"/>
          <w:i/>
          <w:iCs/>
        </w:rPr>
        <w:t>ṣ</w:t>
      </w:r>
      <w:r w:rsidR="00344D48" w:rsidRPr="00344D48">
        <w:rPr>
          <w:i/>
          <w:iCs/>
        </w:rPr>
        <w:t>la</w:t>
      </w:r>
      <w:r w:rsidR="00344D48" w:rsidRPr="00344D48">
        <w:rPr>
          <w:rFonts w:ascii="Cambria" w:hAnsi="Cambria" w:cs="Cambria"/>
          <w:i/>
          <w:iCs/>
        </w:rPr>
        <w:t>ḥ</w:t>
      </w:r>
      <w:r w:rsidR="00344D48" w:rsidRPr="00344D48">
        <w:rPr>
          <w:i/>
          <w:iCs/>
        </w:rPr>
        <w:t>ah</w:t>
      </w:r>
      <w:r w:rsidR="00344D48" w:rsidRPr="00344D48">
        <w:t>)</w:t>
      </w:r>
      <w:r w:rsidR="00344D48">
        <w:t xml:space="preserve"> (</w:t>
      </w:r>
      <w:r w:rsidR="0031195A">
        <w:t>Wahid, 2006: 276)</w:t>
      </w:r>
      <w:r w:rsidR="00344D48" w:rsidRPr="00344D48">
        <w:t xml:space="preserve">. </w:t>
      </w:r>
    </w:p>
    <w:p w14:paraId="3E1ACA59" w14:textId="6EFA5D8F" w:rsidR="00EC148C" w:rsidRDefault="00EC148C" w:rsidP="00EC148C">
      <w:pPr>
        <w:pStyle w:val="IlmuDakwah23bBodyArtikelParagraf2dst"/>
      </w:pPr>
      <w:r>
        <w:lastRenderedPageBreak/>
        <w:t>The interests of the community that are championed by the leader are the general public as a whole, as did President Gus Dur. The da</w:t>
      </w:r>
      <w:r w:rsidR="00C944F3">
        <w:t>’</w:t>
      </w:r>
      <w:r>
        <w:t xml:space="preserve">wah policies taken are not only fighting for the interests of the group, ethnicity, or religion, namely Islam. The values </w:t>
      </w:r>
      <w:r>
        <w:rPr>
          <w:rFonts w:ascii="Times New Roman" w:hAnsi="Times New Roman" w:cs="Times New Roman"/>
        </w:rPr>
        <w:t>​​</w:t>
      </w:r>
      <w:r>
        <w:t>that became the basis of Gus Dur</w:t>
      </w:r>
      <w:r w:rsidR="00C944F3">
        <w:t>’</w:t>
      </w:r>
      <w:r>
        <w:t xml:space="preserve">s struggle were the values </w:t>
      </w:r>
      <w:r>
        <w:rPr>
          <w:rFonts w:ascii="Times New Roman" w:hAnsi="Times New Roman" w:cs="Times New Roman"/>
        </w:rPr>
        <w:t>​​</w:t>
      </w:r>
      <w:r>
        <w:t xml:space="preserve">of monotheism, humanity, justice, equality, liberation, simplicity, brotherhood, chivalry, and local wisdom. These values </w:t>
      </w:r>
      <w:r>
        <w:rPr>
          <w:rFonts w:ascii="Times New Roman" w:hAnsi="Times New Roman" w:cs="Times New Roman"/>
        </w:rPr>
        <w:t>​​</w:t>
      </w:r>
      <w:r>
        <w:t>are manifested in the form of da</w:t>
      </w:r>
      <w:r w:rsidR="00C944F3">
        <w:t>’</w:t>
      </w:r>
      <w:r>
        <w:t>wah policies.</w:t>
      </w:r>
    </w:p>
    <w:p w14:paraId="24D184FC" w14:textId="6FA31F39" w:rsidR="00EC148C" w:rsidRDefault="00EC148C" w:rsidP="00EC148C">
      <w:pPr>
        <w:pStyle w:val="IlmuDakwah23bBodyArtikelParagraf2dst"/>
      </w:pPr>
      <w:r>
        <w:t>Gus Dur</w:t>
      </w:r>
      <w:r w:rsidR="00C944F3">
        <w:t>’</w:t>
      </w:r>
      <w:r>
        <w:t>s policies in accommodating the worship interests of Muslims, policies in upholding human rights, policies in fighting for unity and integrity by fighting separatism, as well as his policies in eradicating the theft of state wealth or corruption, are tangible results as a result of his power as President of the Republic of Indonesia. This policy is proof that Gus Dur used peace and humanity in his role as a messenger of Islamic teachings with a position of power as President.</w:t>
      </w:r>
    </w:p>
    <w:p w14:paraId="4FAB54A3" w14:textId="0A3E3A2B" w:rsidR="00344D48" w:rsidRDefault="00EC148C" w:rsidP="00EC148C">
      <w:pPr>
        <w:pStyle w:val="IlmuDakwah23bBodyArtikelParagraf2dst"/>
      </w:pPr>
      <w:r>
        <w:t>Structural da</w:t>
      </w:r>
      <w:r w:rsidR="00C944F3">
        <w:t>’</w:t>
      </w:r>
      <w:r>
        <w:t>wah activities through da</w:t>
      </w:r>
      <w:r w:rsidR="00C944F3">
        <w:t>’</w:t>
      </w:r>
      <w:r>
        <w:t>wah policies can be understood as public policies that partially or wholly regulate/related to the interests of da</w:t>
      </w:r>
      <w:r w:rsidR="00C944F3">
        <w:t>’</w:t>
      </w:r>
      <w:r>
        <w:t>wah in particular or Islam in general and have an impact on the religious life of Muslims. Gus Dur made his da</w:t>
      </w:r>
      <w:r w:rsidR="00C944F3">
        <w:t>’</w:t>
      </w:r>
      <w:r>
        <w:t>wah activities through da</w:t>
      </w:r>
      <w:r w:rsidR="00C944F3">
        <w:t>’</w:t>
      </w:r>
      <w:r>
        <w:t>wah policies by utilizing his power as President in the field of legislation, namely regulating statutory regulations as a medium for preaching. Gus Dur</w:t>
      </w:r>
      <w:r w:rsidR="00C944F3">
        <w:t>’</w:t>
      </w:r>
      <w:r>
        <w:t>s da</w:t>
      </w:r>
      <w:r w:rsidR="00C944F3">
        <w:t>’</w:t>
      </w:r>
      <w:r>
        <w:t>wah policy as a form of structural da</w:t>
      </w:r>
      <w:r w:rsidR="00C944F3">
        <w:t>’</w:t>
      </w:r>
      <w:r>
        <w:t>wah activity consists of regulations in the form of laws, government regulations in lieu of laws, government regulations, presidential decrees, and addit</w:t>
      </w:r>
      <w:r>
        <w:t>ional presidential instructions</w:t>
      </w:r>
      <w:r w:rsidR="00344D48" w:rsidRPr="00F11F2F">
        <w:t xml:space="preserve">. </w:t>
      </w:r>
    </w:p>
    <w:p w14:paraId="5FAA02D9" w14:textId="77777777" w:rsidR="00F92308" w:rsidRPr="00F11F2F" w:rsidRDefault="00F92308" w:rsidP="00344D48">
      <w:pPr>
        <w:pStyle w:val="IlmuDakwah23bBodyArtikelParagraf2dst"/>
        <w:ind w:firstLine="0"/>
      </w:pPr>
    </w:p>
    <w:p w14:paraId="22E7B180" w14:textId="0D699224" w:rsidR="00EB1317" w:rsidRPr="00F11F2F" w:rsidRDefault="00EB1317" w:rsidP="00CC07A6">
      <w:pPr>
        <w:spacing w:after="0" w:line="360" w:lineRule="auto"/>
        <w:jc w:val="both"/>
        <w:rPr>
          <w:rFonts w:ascii="Garamond" w:hAnsi="Garamond"/>
          <w:b/>
          <w:bCs/>
          <w:sz w:val="24"/>
          <w:szCs w:val="24"/>
          <w:lang w:val="en-US"/>
        </w:rPr>
      </w:pPr>
      <w:r w:rsidRPr="00EB1317">
        <w:rPr>
          <w:rFonts w:ascii="Garamond" w:hAnsi="Garamond"/>
          <w:b/>
          <w:bCs/>
          <w:sz w:val="24"/>
          <w:szCs w:val="24"/>
          <w:lang w:val="en-US"/>
        </w:rPr>
        <w:t>Structural Da</w:t>
      </w:r>
      <w:r w:rsidR="00C944F3">
        <w:rPr>
          <w:rFonts w:ascii="Garamond" w:hAnsi="Garamond"/>
          <w:b/>
          <w:bCs/>
          <w:sz w:val="24"/>
          <w:szCs w:val="24"/>
          <w:lang w:val="en-US"/>
        </w:rPr>
        <w:t>’</w:t>
      </w:r>
      <w:r w:rsidRPr="00EB1317">
        <w:rPr>
          <w:rFonts w:ascii="Garamond" w:hAnsi="Garamond"/>
          <w:b/>
          <w:bCs/>
          <w:sz w:val="24"/>
          <w:szCs w:val="24"/>
          <w:lang w:val="en-US"/>
        </w:rPr>
        <w:t>wah Strategy through Legislation</w:t>
      </w:r>
    </w:p>
    <w:p w14:paraId="65759D45" w14:textId="120A11CE" w:rsidR="00EB1317" w:rsidRDefault="00EB1317" w:rsidP="00EB1317">
      <w:pPr>
        <w:pStyle w:val="IlmuDakwah23bBodyArtikelParagraf2dst"/>
      </w:pPr>
      <w:r>
        <w:t>Strategy is understood as all efforts to deal with certain goals in order to obtain maximum results. Da</w:t>
      </w:r>
      <w:r w:rsidR="00C944F3">
        <w:t>’</w:t>
      </w:r>
      <w:r>
        <w:t>wah strategy means an overall approach related to the implementation of ideas or ideas, as well as planning and implementing da</w:t>
      </w:r>
      <w:r w:rsidR="00C944F3">
        <w:t>’</w:t>
      </w:r>
      <w:r>
        <w:t>wah activities. Structural da</w:t>
      </w:r>
      <w:r w:rsidR="00C944F3">
        <w:t>’</w:t>
      </w:r>
      <w:r>
        <w:t>wah strategy here means planning that contains a series of Gus Dur</w:t>
      </w:r>
      <w:r w:rsidR="00C944F3">
        <w:t>’</w:t>
      </w:r>
      <w:r>
        <w:t>s da</w:t>
      </w:r>
      <w:r w:rsidR="00C944F3">
        <w:t>’</w:t>
      </w:r>
      <w:r>
        <w:t>wah activities designed to achieve structural da</w:t>
      </w:r>
      <w:r w:rsidR="00C944F3">
        <w:t>’</w:t>
      </w:r>
      <w:r>
        <w:t>wah goals.</w:t>
      </w:r>
    </w:p>
    <w:p w14:paraId="6C1F55C7" w14:textId="3BB952F5" w:rsidR="00EB1317" w:rsidRDefault="00EB1317" w:rsidP="00EB1317">
      <w:pPr>
        <w:pStyle w:val="IlmuDakwah23bBodyArtikelParagraf2dst"/>
      </w:pPr>
      <w:r>
        <w:t>Abdurrahman Wahid</w:t>
      </w:r>
      <w:r w:rsidR="00C944F3">
        <w:t>’</w:t>
      </w:r>
      <w:r>
        <w:t xml:space="preserve">s structural propaganda strategy with the position of President of the Republic of Indonesia, based on the 1945 Constitution Article 4 Paragraph (1) it is stated that </w:t>
      </w:r>
      <w:r w:rsidR="00C944F3">
        <w:t>“</w:t>
      </w:r>
      <w:r>
        <w:t>The President of the Republic of Indonesia holds the power of government according to the Constitution.</w:t>
      </w:r>
      <w:r w:rsidR="00C944F3">
        <w:t>”</w:t>
      </w:r>
      <w:r>
        <w:t xml:space="preserve"> That is, the President is the head of government in the </w:t>
      </w:r>
      <w:r>
        <w:lastRenderedPageBreak/>
        <w:t>Republic of Indonesia.</w:t>
      </w:r>
    </w:p>
    <w:p w14:paraId="092A9AD9" w14:textId="77777777" w:rsidR="00EB1317" w:rsidRDefault="00EB1317" w:rsidP="00EB1317">
      <w:pPr>
        <w:pStyle w:val="IlmuDakwah23bBodyArtikelParagraf2dst"/>
      </w:pPr>
      <w:r>
        <w:t>Government is known to contain two aspects, namely formal and material. Government in the formal sense contains the power to regulate and the power to decide, while in the material sense it contains elements of governing and elements of implementing. This regulatory power implies that the government has the power to form regulations. The President as the holder of government power who has regulatory power, has the right to form laws and regulations that are needed in administering the government (Soeprapto, 2002: 61-63).</w:t>
      </w:r>
    </w:p>
    <w:p w14:paraId="124BEAA2" w14:textId="61F22037" w:rsidR="00F92308" w:rsidRPr="00F11F2F" w:rsidRDefault="00EB1317" w:rsidP="00EB1317">
      <w:pPr>
        <w:pStyle w:val="IlmuDakwah23bBodyArtikelParagraf2dst"/>
      </w:pPr>
      <w:r>
        <w:t>Legislation is the only regulation that has legal force and is binding with a broad/general scope</w:t>
      </w:r>
      <w:r w:rsidR="00F92308" w:rsidRPr="00F11F2F">
        <w:t>.</w:t>
      </w:r>
      <w:r w:rsidR="00F92308" w:rsidRPr="00F11F2F">
        <w:rPr>
          <w:rStyle w:val="FootnoteReference"/>
        </w:rPr>
        <w:footnoteReference w:id="1"/>
      </w:r>
      <w:r w:rsidR="00F92308" w:rsidRPr="00F11F2F">
        <w:t xml:space="preserve"> </w:t>
      </w:r>
      <w:r w:rsidRPr="00EB1317">
        <w:t>The types and hierarchies of the laws and regulations that were in effect during the Gus Dur era were different from today. Items of Presidential Decree that were in effect in the Gus Dur era have now been changed to Presidential Regulations. The items for Regional Regulations are divided into Provincial Regulations and Regency/City Perda</w:t>
      </w:r>
      <w:r w:rsidR="00F92308" w:rsidRPr="00F11F2F">
        <w:t>.</w:t>
      </w:r>
      <w:r w:rsidR="00F92308" w:rsidRPr="00F11F2F">
        <w:rPr>
          <w:rStyle w:val="FootnoteReference"/>
        </w:rPr>
        <w:footnoteReference w:id="2"/>
      </w:r>
    </w:p>
    <w:p w14:paraId="022B7F80" w14:textId="0AE4BBD8" w:rsidR="00BA0060" w:rsidRDefault="00BA0060" w:rsidP="00BA0060">
      <w:pPr>
        <w:pStyle w:val="IlmuDakwah23bBodyArtikelParagraf2dst"/>
      </w:pPr>
      <w:r>
        <w:t xml:space="preserve">The existing laws and regulations under the authority of the President as the executor of the government based on the provisions in the 1945 Constitution consist of Laws/UUs (Article 5 Paragraph (1): </w:t>
      </w:r>
      <w:r w:rsidR="00C944F3">
        <w:t>“</w:t>
      </w:r>
      <w:r>
        <w:t>The President has the right to submit Draft Laws to the House of Representatives</w:t>
      </w:r>
      <w:r w:rsidR="00C944F3">
        <w:t>”</w:t>
      </w:r>
      <w:r>
        <w:t xml:space="preserve">), Government Regulations Substitute Law/Perppu (Article 22 Paragraph (1): </w:t>
      </w:r>
      <w:r w:rsidR="00C944F3">
        <w:t>“</w:t>
      </w:r>
      <w:r>
        <w:t>In the case of a compelling emergency, the President has the right to stipulate a Government Regulation in lieu of a Law</w:t>
      </w:r>
      <w:r w:rsidR="00C944F3">
        <w:t>”</w:t>
      </w:r>
      <w:r>
        <w:t xml:space="preserve">), Government Regulation/PP (Article 5 Paragraph (2): </w:t>
      </w:r>
      <w:r w:rsidR="00C944F3">
        <w:t>“</w:t>
      </w:r>
      <w:r>
        <w:t>The President determines Government Regulations to carry out the Law properly</w:t>
      </w:r>
      <w:r w:rsidR="00C944F3">
        <w:t>”</w:t>
      </w:r>
      <w:r>
        <w:t xml:space="preserve">), as well as Presidential Decrees/Keppres or Presidential Regulations/Perpres (Article 4 Paragraph (1): </w:t>
      </w:r>
      <w:r w:rsidR="00C944F3">
        <w:t>“</w:t>
      </w:r>
      <w:r>
        <w:t>The President of the Republic of Indonesia holds governmental power according to the Constitution</w:t>
      </w:r>
      <w:r w:rsidR="00C944F3">
        <w:t>”</w:t>
      </w:r>
      <w:r>
        <w:t>).</w:t>
      </w:r>
    </w:p>
    <w:p w14:paraId="76CF93DA" w14:textId="5B6305CC" w:rsidR="00F92308" w:rsidRPr="00F11F2F" w:rsidRDefault="00BA0060" w:rsidP="00BA0060">
      <w:pPr>
        <w:pStyle w:val="IlmuDakwah23bBodyArtikelParagraf2dst"/>
      </w:pPr>
      <w:r>
        <w:t>Structural da</w:t>
      </w:r>
      <w:r w:rsidR="00C944F3">
        <w:t>’</w:t>
      </w:r>
      <w:r>
        <w:t xml:space="preserve">wah strategy through statutory regulations cannot be carried out by all preachers. Only certain preachers can be directly involved in making regulations and have the power to participate in ratifying, </w:t>
      </w:r>
      <w:r>
        <w:lastRenderedPageBreak/>
        <w:t>revoking or canceling these regulations, including the President. As the fourth President of the Republic of Indonesia, Gus Dur also used his power to preach, one of which was to use his power in the field of legislation to regulate religious life and the interests of Muslims, and spread the message</w:t>
      </w:r>
      <w:r>
        <w:t xml:space="preserve"> of da</w:t>
      </w:r>
      <w:r w:rsidR="00C944F3">
        <w:t>’</w:t>
      </w:r>
      <w:r>
        <w:t>wah or Islamic teachings</w:t>
      </w:r>
      <w:r w:rsidR="00F92308" w:rsidRPr="00F11F2F">
        <w:t>.</w:t>
      </w:r>
    </w:p>
    <w:p w14:paraId="4B8BE8E1" w14:textId="09506364" w:rsidR="000235C6" w:rsidRDefault="000235C6" w:rsidP="000235C6">
      <w:pPr>
        <w:pStyle w:val="IlmuDakwah23bBodyArtikelParagraf2dst"/>
      </w:pPr>
      <w:r>
        <w:t>Da</w:t>
      </w:r>
      <w:r w:rsidR="00C944F3">
        <w:t>’</w:t>
      </w:r>
      <w:r>
        <w:t>wah through laws and regulations physically from the way of conveying including da</w:t>
      </w:r>
      <w:r w:rsidR="00C944F3">
        <w:t>’</w:t>
      </w:r>
      <w:r>
        <w:t>wah through writing (bil kitābah), because the form of the regulation is written on the State Gazette paper. The form of a statutory regulation is divided into four major parts, namely naming, opening, body, and closing. First, naming, containing a brief description of the contents of the legislation, which is preceded by the mention of the type, number, and year of formation as well as a short sentence that reflects the contents of the legislation. Second, the preamble consists of three main parts, namely the considerations (reasons/considerations), the legal basis for the formation, and the title of the Legislation. Third, the body, which contains the formulations which are the content of the legislation consisting of chapters, articles (units of reference), and paragraphs. Each body contains general provisions, regulated material provisions, criminal provisions, transitional provisions, and closing provisions. Fourth, closing, is the final part of a statutory regulation consisting of the formulation of promulgation orders, ratification, promulgation, signing of the authorized official, and mention of the relevant State Gazette (Soeprapto, 2002: 157-167).</w:t>
      </w:r>
    </w:p>
    <w:p w14:paraId="785A1C01" w14:textId="26CCF45D" w:rsidR="00F92308" w:rsidRPr="00F11F2F" w:rsidRDefault="000235C6" w:rsidP="000235C6">
      <w:pPr>
        <w:pStyle w:val="IlmuDakwah23bBodyArtikelParagraf2dst"/>
      </w:pPr>
      <w:r>
        <w:t xml:space="preserve">Regarding the regulations, the Messenger of Allah. </w:t>
      </w:r>
      <w:r w:rsidR="00C944F3">
        <w:t xml:space="preserve">Who </w:t>
      </w:r>
      <w:r>
        <w:t>acts as a Muslim leader who has power, has used regulations as a medium of Islamic struggle, such as the example of regulations reflected in the Hudaibiyah Agreement of 628 AD. This agreement regulates the relationship between the Muslims and the Quraysh. The wisdom is that the da</w:t>
      </w:r>
      <w:r w:rsidR="00C944F3">
        <w:t>’</w:t>
      </w:r>
      <w:r>
        <w:t>wah of the Prophet is getting wider to all corners of the world (Fatimah, 2009: 75). That is, structural da</w:t>
      </w:r>
      <w:r w:rsidR="00C944F3">
        <w:t>’</w:t>
      </w:r>
      <w:r>
        <w:t xml:space="preserve">wah through statutory regulations is a necessity that is legal to do while being </w:t>
      </w:r>
      <w:r>
        <w:t>able and having the opportunity</w:t>
      </w:r>
      <w:r w:rsidR="00F92308" w:rsidRPr="00F11F2F">
        <w:t>.</w:t>
      </w:r>
    </w:p>
    <w:p w14:paraId="59858EED" w14:textId="77777777" w:rsidR="00287429" w:rsidRPr="00F11F2F" w:rsidRDefault="00287429" w:rsidP="00287429">
      <w:pPr>
        <w:pStyle w:val="IlmuDakwah23bBodyArtikelParagraf2dst"/>
      </w:pPr>
    </w:p>
    <w:p w14:paraId="7118195C" w14:textId="0FC5E702" w:rsidR="007E7253" w:rsidRPr="00F11F2F" w:rsidRDefault="007E7253" w:rsidP="00CC07A6">
      <w:pPr>
        <w:spacing w:after="0" w:line="360" w:lineRule="auto"/>
        <w:jc w:val="both"/>
        <w:rPr>
          <w:rFonts w:ascii="Garamond" w:hAnsi="Garamond"/>
          <w:b/>
          <w:bCs/>
          <w:sz w:val="24"/>
          <w:szCs w:val="24"/>
          <w:lang w:val="en-US"/>
        </w:rPr>
      </w:pPr>
      <w:r w:rsidRPr="007E7253">
        <w:rPr>
          <w:rFonts w:ascii="Garamond" w:hAnsi="Garamond"/>
          <w:b/>
          <w:bCs/>
          <w:sz w:val="24"/>
          <w:szCs w:val="24"/>
          <w:lang w:val="en-US"/>
        </w:rPr>
        <w:t>Structural Da</w:t>
      </w:r>
      <w:r w:rsidR="00C944F3">
        <w:rPr>
          <w:rFonts w:ascii="Garamond" w:hAnsi="Garamond"/>
          <w:b/>
          <w:bCs/>
          <w:sz w:val="24"/>
          <w:szCs w:val="24"/>
          <w:lang w:val="en-US"/>
        </w:rPr>
        <w:t>’</w:t>
      </w:r>
      <w:r w:rsidRPr="007E7253">
        <w:rPr>
          <w:rFonts w:ascii="Garamond" w:hAnsi="Garamond"/>
          <w:b/>
          <w:bCs/>
          <w:sz w:val="24"/>
          <w:szCs w:val="24"/>
          <w:lang w:val="en-US"/>
        </w:rPr>
        <w:t xml:space="preserve">wah Methods </w:t>
      </w:r>
      <w:r w:rsidR="00C944F3" w:rsidRPr="007E7253">
        <w:rPr>
          <w:rFonts w:ascii="Garamond" w:hAnsi="Garamond"/>
          <w:b/>
          <w:bCs/>
          <w:sz w:val="24"/>
          <w:szCs w:val="24"/>
          <w:lang w:val="en-US"/>
        </w:rPr>
        <w:t xml:space="preserve">through </w:t>
      </w:r>
      <w:r w:rsidRPr="007E7253">
        <w:rPr>
          <w:rFonts w:ascii="Garamond" w:hAnsi="Garamond"/>
          <w:b/>
          <w:bCs/>
          <w:sz w:val="24"/>
          <w:szCs w:val="24"/>
          <w:lang w:val="en-US"/>
        </w:rPr>
        <w:t>Da</w:t>
      </w:r>
      <w:r w:rsidR="00C944F3">
        <w:rPr>
          <w:rFonts w:ascii="Garamond" w:hAnsi="Garamond"/>
          <w:b/>
          <w:bCs/>
          <w:sz w:val="24"/>
          <w:szCs w:val="24"/>
          <w:lang w:val="en-US"/>
        </w:rPr>
        <w:t>’</w:t>
      </w:r>
      <w:r w:rsidRPr="007E7253">
        <w:rPr>
          <w:rFonts w:ascii="Garamond" w:hAnsi="Garamond"/>
          <w:b/>
          <w:bCs/>
          <w:sz w:val="24"/>
          <w:szCs w:val="24"/>
          <w:lang w:val="en-US"/>
        </w:rPr>
        <w:t>wah Policies</w:t>
      </w:r>
    </w:p>
    <w:p w14:paraId="6B4DB768" w14:textId="45DEB84A" w:rsidR="007E7253" w:rsidRDefault="007E7253" w:rsidP="007E7253">
      <w:pPr>
        <w:pStyle w:val="IlmuDakwah23bBodyArtikelParagraf2dst"/>
      </w:pPr>
      <w:r>
        <w:t>The method is a continuation of the strategy, which is a method that can be used to implement the strategy in order to facilitate the implementation of an activity in order to achieve the specified goals. The da</w:t>
      </w:r>
      <w:r w:rsidR="00C944F3">
        <w:t>’</w:t>
      </w:r>
      <w:r>
        <w:t xml:space="preserve">wah method in this case is the fastest and most appropriate way to </w:t>
      </w:r>
      <w:r>
        <w:lastRenderedPageBreak/>
        <w:t>implement Gus Dur</w:t>
      </w:r>
      <w:r w:rsidR="00C944F3">
        <w:t>’</w:t>
      </w:r>
      <w:r>
        <w:t>s structural da</w:t>
      </w:r>
      <w:r w:rsidR="00C944F3">
        <w:t>’</w:t>
      </w:r>
      <w:r>
        <w:t>wah strategy. The da</w:t>
      </w:r>
      <w:r w:rsidR="00C944F3">
        <w:t>’</w:t>
      </w:r>
      <w:r>
        <w:t>wah method according to the Qur</w:t>
      </w:r>
      <w:r w:rsidR="00C944F3">
        <w:t>’</w:t>
      </w:r>
      <w:r>
        <w:t>an (sura an-Na</w:t>
      </w:r>
      <w:r>
        <w:rPr>
          <w:rFonts w:ascii="Cambria" w:hAnsi="Cambria" w:cs="Cambria"/>
        </w:rPr>
        <w:t>ḥ</w:t>
      </w:r>
      <w:r>
        <w:t>l verse 125) consists of the wisdom method, namely preaching with wisdom, the lecture method, namely preaching with good words or advice, and the debate or discussion method, namely preaching with two-way communication methods between the preacher and madam. . Another method, by example, is preaching with good actions/deeds that are exemplified by the preacher (Riyadi, 2020: 147).</w:t>
      </w:r>
    </w:p>
    <w:p w14:paraId="1F8212B6" w14:textId="453A2202" w:rsidR="007E7253" w:rsidRDefault="007E7253" w:rsidP="007E7253">
      <w:pPr>
        <w:pStyle w:val="IlmuDakwah23bBodyArtikelParagraf2dst"/>
      </w:pPr>
      <w:r>
        <w:t>Gus Dur</w:t>
      </w:r>
      <w:r w:rsidR="00C944F3">
        <w:t>’</w:t>
      </w:r>
      <w:r>
        <w:t>s structural da</w:t>
      </w:r>
      <w:r w:rsidR="00C944F3">
        <w:t>’</w:t>
      </w:r>
      <w:r>
        <w:t>wah method to implement the da</w:t>
      </w:r>
      <w:r w:rsidR="00C944F3">
        <w:t>’</w:t>
      </w:r>
      <w:r>
        <w:t>wah strategy through legislation with his position as head of government (President) is to make or ratify laws, stipulate Perppu, PP, and Presidential Decrees. Gus Dur during his tenure as President of the Republic of Indonesia from October 20, 1999 to July 23, 2001, as far as investigations have been found, has formed a number of 593 statutory regulations and 17 other regulations.</w:t>
      </w:r>
    </w:p>
    <w:p w14:paraId="5C149952" w14:textId="77777777" w:rsidR="007E7253" w:rsidRDefault="007E7253" w:rsidP="007E7253">
      <w:pPr>
        <w:pStyle w:val="IlmuDakwah23bBodyArtikelParagraf2dst"/>
      </w:pPr>
      <w:r>
        <w:t xml:space="preserve"> The first regulation is in the form of a law, totaling 51 laws. A total of 38 laws were passed by Gus Dur in 2000, namely Laws Number 1 to Number 38 of 2000. A total of 13 laws were enacted in 2001, namely Laws Numbers 1 to Number 13 of 2001. These laws constitute policies in the fields of law, economy, politics, socio-culture, and regional development.</w:t>
      </w:r>
    </w:p>
    <w:p w14:paraId="106FA21A" w14:textId="1D4ACA63" w:rsidR="00F92308" w:rsidRPr="00F11F2F" w:rsidRDefault="007E7253" w:rsidP="007E7253">
      <w:pPr>
        <w:pStyle w:val="IlmuDakwah23bBodyArtikelParagraf2dst"/>
      </w:pPr>
      <w:r>
        <w:t>The second regulation is in the form of Government Regulations in Lieu of Law, namely 3 Perppu signed by Gus Dur in 2000. The Perppu are Perppu Numbers 1 to Number 3 of 2000. The three Perppu are policies that regulate the economic sector</w:t>
      </w:r>
      <w:r w:rsidR="00F92308" w:rsidRPr="00F11F2F">
        <w:t xml:space="preserve">. </w:t>
      </w:r>
    </w:p>
    <w:p w14:paraId="62904BFB" w14:textId="77777777" w:rsidR="000A7037" w:rsidRDefault="000A7037" w:rsidP="000A7037">
      <w:pPr>
        <w:pStyle w:val="IlmuDakwah23bBodyArtikelParagraf2dst"/>
      </w:pPr>
      <w:r>
        <w:t>The third regulation is the Government Regulation of 219 PP. A total of 5 PPs were enacted by Gus Dur in 1999, namely PP No. 95 to No. 99 of 1999. A total of 155 PPs were enacted in 2000, namely PP No. 1 to No. 155 of 2000. A total of 59 PPs were enacted in 2001, namely PP No. 1 to No. 59 of 2001. All these PPs regulate the fields of law, economy, politics, education, social culture, regional development, as well as natural resources and the environment.</w:t>
      </w:r>
    </w:p>
    <w:p w14:paraId="54BFB4D3" w14:textId="77777777" w:rsidR="000A7037" w:rsidRDefault="000A7037" w:rsidP="000A7037">
      <w:pPr>
        <w:pStyle w:val="IlmuDakwah23bBodyArtikelParagraf2dst"/>
      </w:pPr>
      <w:r>
        <w:t xml:space="preserve">The fourth regulation is a Presidential Decree of 320 Keppres. A total of 47 Presidential Decrees were issued by Gus Dur in 1999, namely Presidential Decrees No. 132 to No. 178 of 1999. A total of 183 Presidential Decrees were issued in 2000, consisting of Presidential Decrees No. 1 to No. 181 of 2000, as well as Presidential Decrees No. 241/M and No. 289/M of 2000. A total of 90 Presidential Decrees were issued in 2001, namely Presidential Decrees No. 1 to 90 of 2001. These Presidential </w:t>
      </w:r>
      <w:r>
        <w:lastRenderedPageBreak/>
        <w:t>Decrees regulate all fields of development, namely law, economy, politics, religion, education, socio-culture, regional development, natural resources and the environment, as well as defense and security.</w:t>
      </w:r>
    </w:p>
    <w:p w14:paraId="5988D7EB" w14:textId="363C0175" w:rsidR="000A7037" w:rsidRDefault="000A7037" w:rsidP="00C944F3">
      <w:pPr>
        <w:pStyle w:val="IlmuDakwah23bBodyArtikelParagraf2dst"/>
      </w:pPr>
      <w:r>
        <w:t>A total of 17 regulations in the form of Presidential Instructions were issued by Gus Dur, namely 2 Presidential Instructions in 1999 (Inpres Number 15 and Number 16 Year 1999). A total of 9 Presidential Instructions were issued in 2000, namely Presidential Instruction No. 1 to No. 9 of 2000. A total of 6 Presidential Instructions were issued in 2001, namely Presidential Instruction No. 1 to No. 6 of 2001. These Presidential Instructions are policies in the fields of economy, politics, socio-culture, as well as natural resources and the environment life</w:t>
      </w:r>
    </w:p>
    <w:p w14:paraId="71D04755" w14:textId="08209745" w:rsidR="000A7037" w:rsidRDefault="000A7037" w:rsidP="000A7037">
      <w:pPr>
        <w:pStyle w:val="IlmuDakwah23bBodyArtikelParagraf2dst"/>
      </w:pPr>
      <w:r>
        <w:t>A total of 593 laws and regulations were formed by Gus Dur, mostly regulating problems in the economic sector (208 regulations) and politics (212 regulations). This is undeniable considering that Gus Dur</w:t>
      </w:r>
      <w:r w:rsidR="00C944F3">
        <w:t>’</w:t>
      </w:r>
      <w:r>
        <w:t>s reign was a period of transition from the old order to reform. Not to mention domestic problems related to state administration and security.</w:t>
      </w:r>
    </w:p>
    <w:p w14:paraId="5E4D7679" w14:textId="1A112256" w:rsidR="000A7037" w:rsidRDefault="000A7037" w:rsidP="000A7037">
      <w:pPr>
        <w:pStyle w:val="IlmuDakwah23bBodyArtikelParagraf2dst"/>
      </w:pPr>
      <w:r>
        <w:t>Gus Dur</w:t>
      </w:r>
      <w:r w:rsidR="00C944F3">
        <w:t>’</w:t>
      </w:r>
      <w:r>
        <w:t>s structural da</w:t>
      </w:r>
      <w:r w:rsidR="00C944F3">
        <w:t>’</w:t>
      </w:r>
      <w:r>
        <w:t>wah method through da</w:t>
      </w:r>
      <w:r w:rsidR="00C944F3">
        <w:t>’</w:t>
      </w:r>
      <w:r>
        <w:t>wah policy in this case means making laws and regulations that have an impact or regulate the religious life of Muslims or contain the interests of Muslims and the Islamic religion. The da</w:t>
      </w:r>
      <w:r w:rsidR="00C944F3">
        <w:t>’</w:t>
      </w:r>
      <w:r>
        <w:t xml:space="preserve">wah policy regulates matters of worship, namely related to the implementation of zakat and hajj, as well as matters of </w:t>
      </w:r>
      <w:r w:rsidRPr="007552AB">
        <w:rPr>
          <w:i/>
          <w:iCs/>
        </w:rPr>
        <w:t>mu</w:t>
      </w:r>
      <w:r w:rsidR="00C944F3">
        <w:rPr>
          <w:i/>
          <w:iCs/>
        </w:rPr>
        <w:t>’</w:t>
      </w:r>
      <w:r w:rsidRPr="007552AB">
        <w:rPr>
          <w:i/>
          <w:iCs/>
        </w:rPr>
        <w:t>amalah</w:t>
      </w:r>
      <w:r>
        <w:t>.</w:t>
      </w:r>
    </w:p>
    <w:p w14:paraId="1B0B26FE" w14:textId="7C6DB8D6" w:rsidR="00F92308" w:rsidRPr="00F11F2F" w:rsidRDefault="000A7037" w:rsidP="000A7037">
      <w:pPr>
        <w:pStyle w:val="IlmuDakwah23bBodyArtikelParagraf2dst"/>
      </w:pPr>
      <w:r>
        <w:t>Gus Dur</w:t>
      </w:r>
      <w:r w:rsidR="00C944F3">
        <w:t>’</w:t>
      </w:r>
      <w:r>
        <w:t>s other da</w:t>
      </w:r>
      <w:r w:rsidR="00C944F3">
        <w:t>’</w:t>
      </w:r>
      <w:r>
        <w:t>wah policy was the implementation of da</w:t>
      </w:r>
      <w:r w:rsidR="00C944F3">
        <w:t>’</w:t>
      </w:r>
      <w:r>
        <w:t>wah messages to address various issues facing his government such as issues of democratization, human rights, separatism, and corruption. The da</w:t>
      </w:r>
      <w:r w:rsidR="00C944F3">
        <w:t>’</w:t>
      </w:r>
      <w:r>
        <w:t>wah policies made are contained in various types of statutory regulations such as laws, government regulations, presidential decrees and also presidential instruc</w:t>
      </w:r>
      <w:r>
        <w:t>tions in addition to other laws</w:t>
      </w:r>
      <w:r w:rsidR="00F92308" w:rsidRPr="00F11F2F">
        <w:t xml:space="preserve">.  </w:t>
      </w:r>
    </w:p>
    <w:p w14:paraId="6E499CA7" w14:textId="77777777" w:rsidR="00287429" w:rsidRPr="00F11F2F" w:rsidRDefault="00287429" w:rsidP="00287429">
      <w:pPr>
        <w:pStyle w:val="IlmuDakwah23bBodyArtikelParagraf2dst"/>
      </w:pPr>
    </w:p>
    <w:p w14:paraId="52D2FE00" w14:textId="2513E63F" w:rsidR="000A7037" w:rsidRPr="00F11F2F" w:rsidRDefault="000A7037" w:rsidP="00CC07A6">
      <w:pPr>
        <w:spacing w:after="0" w:line="360" w:lineRule="auto"/>
        <w:jc w:val="both"/>
        <w:rPr>
          <w:rFonts w:ascii="Garamond" w:hAnsi="Garamond"/>
          <w:b/>
          <w:bCs/>
          <w:sz w:val="24"/>
          <w:szCs w:val="24"/>
          <w:lang w:val="en-US"/>
        </w:rPr>
      </w:pPr>
      <w:r w:rsidRPr="000A7037">
        <w:rPr>
          <w:rFonts w:ascii="Garamond" w:hAnsi="Garamond"/>
          <w:b/>
          <w:bCs/>
          <w:sz w:val="24"/>
          <w:szCs w:val="24"/>
          <w:lang w:val="en-US"/>
        </w:rPr>
        <w:t>Structural Da</w:t>
      </w:r>
      <w:r w:rsidR="00C944F3">
        <w:rPr>
          <w:rFonts w:ascii="Garamond" w:hAnsi="Garamond"/>
          <w:b/>
          <w:bCs/>
          <w:sz w:val="24"/>
          <w:szCs w:val="24"/>
          <w:lang w:val="en-US"/>
        </w:rPr>
        <w:t>’</w:t>
      </w:r>
      <w:r w:rsidRPr="000A7037">
        <w:rPr>
          <w:rFonts w:ascii="Garamond" w:hAnsi="Garamond"/>
          <w:b/>
          <w:bCs/>
          <w:sz w:val="24"/>
          <w:szCs w:val="24"/>
          <w:lang w:val="en-US"/>
        </w:rPr>
        <w:t>wah Techniques through Laws, Perppu, PP, Presidential Decrees, and Presidential Instructions</w:t>
      </w:r>
    </w:p>
    <w:p w14:paraId="0408FB89" w14:textId="2E01F662" w:rsidR="007E6A45" w:rsidRDefault="007E6A45" w:rsidP="007E6A45">
      <w:pPr>
        <w:pStyle w:val="IlmuDakwah23bBodyArtikelParagraf2dst"/>
      </w:pPr>
      <w:r>
        <w:t>Technique means method or system of doing something (KBBI). Da</w:t>
      </w:r>
      <w:r w:rsidR="00C944F3">
        <w:t>’</w:t>
      </w:r>
      <w:r>
        <w:t>wah technique here means the steps for implementing or implementing Gus Dur</w:t>
      </w:r>
      <w:r w:rsidR="00C944F3">
        <w:t>’</w:t>
      </w:r>
      <w:r>
        <w:t>s structural da</w:t>
      </w:r>
      <w:r w:rsidR="00C944F3">
        <w:t>’</w:t>
      </w:r>
      <w:r>
        <w:t>wah method. A technique is a practical explanation of a concept called a method. Da</w:t>
      </w:r>
      <w:r w:rsidR="00C944F3">
        <w:t>’</w:t>
      </w:r>
      <w:r>
        <w:t>wah techniques depend on da</w:t>
      </w:r>
      <w:r w:rsidR="00C944F3">
        <w:t>’</w:t>
      </w:r>
      <w:r>
        <w:t>wah methods, for example the lecture method, the techniques are preparation, delivery, and closing.</w:t>
      </w:r>
    </w:p>
    <w:p w14:paraId="67A668E5" w14:textId="44D54406" w:rsidR="007E6A45" w:rsidRDefault="007E6A45" w:rsidP="007E6A45">
      <w:pPr>
        <w:pStyle w:val="IlmuDakwah23bBodyArtikelParagraf2dst"/>
      </w:pPr>
      <w:r>
        <w:t>Gus Dur</w:t>
      </w:r>
      <w:r w:rsidR="00C944F3">
        <w:t>’</w:t>
      </w:r>
      <w:r>
        <w:t>s structural da</w:t>
      </w:r>
      <w:r w:rsidR="00C944F3">
        <w:t>’</w:t>
      </w:r>
      <w:r>
        <w:t>wah technique with the da</w:t>
      </w:r>
      <w:r w:rsidR="00C944F3">
        <w:t>’</w:t>
      </w:r>
      <w:r>
        <w:t xml:space="preserve">wah policy </w:t>
      </w:r>
      <w:r>
        <w:lastRenderedPageBreak/>
        <w:t>method consists of stages or procedures that must be carried out by a President in the process of making laws and regulations as applicable rules. Both Laws, Perppu, PP, Presidential Decrees and Presidential Instructions each have different manufacturing procedures.</w:t>
      </w:r>
    </w:p>
    <w:p w14:paraId="785D998A" w14:textId="77777777" w:rsidR="007E6A45" w:rsidRDefault="007E6A45" w:rsidP="007E6A45">
      <w:pPr>
        <w:pStyle w:val="IlmuDakwah23bBodyArtikelParagraf2dst"/>
      </w:pPr>
      <w:r>
        <w:t>First, the Law, is a statutory regulation established by the DPR with the joint approval of the President</w:t>
      </w:r>
      <w:r w:rsidR="00F92308" w:rsidRPr="00F11F2F">
        <w:t>.</w:t>
      </w:r>
      <w:r w:rsidR="00F92308" w:rsidRPr="00F11F2F">
        <w:rPr>
          <w:rStyle w:val="FootnoteReference"/>
        </w:rPr>
        <w:footnoteReference w:id="3"/>
      </w:r>
      <w:r w:rsidR="00F92308" w:rsidRPr="00F11F2F">
        <w:rPr>
          <w:rStyle w:val="FootnoteReference"/>
        </w:rPr>
        <w:t xml:space="preserve"> </w:t>
      </w:r>
      <w:r>
        <w:t>The law is the only regulation that cannot be decided unilaterally by the President, meaning that there must be approval from another party, namely the DPR. In terms of making laws, the President shares authority with the legislature. The core stages of law formation consist of three main processes, namely the process of preparing the Draft Law by the President or the DPR/DPD, the process of obtaining the approval of the DPR, and the process of ratification by the President followed by promulgation by the Ministry of Law and Human Rights (Soeprapto, 2002: 134).</w:t>
      </w:r>
    </w:p>
    <w:p w14:paraId="4EAB8DAE" w14:textId="2E88E595" w:rsidR="00F92308" w:rsidRPr="00F11F2F" w:rsidRDefault="007E6A45" w:rsidP="007E6A45">
      <w:pPr>
        <w:pStyle w:val="IlmuDakwah23bBodyArtikelParagraf2dst"/>
      </w:pPr>
      <w:r>
        <w:t>Second, Government Regulations in Lieu of Laws, namely Legislations established by the President in matters of urgency that compel</w:t>
      </w:r>
      <w:r w:rsidR="00F92308" w:rsidRPr="00F11F2F">
        <w:t>.</w:t>
      </w:r>
      <w:r w:rsidR="00F92308" w:rsidRPr="00F11F2F">
        <w:rPr>
          <w:rStyle w:val="FootnoteReference"/>
        </w:rPr>
        <w:footnoteReference w:id="4"/>
      </w:r>
      <w:r w:rsidR="00F92308" w:rsidRPr="00F11F2F">
        <w:t xml:space="preserve"> </w:t>
      </w:r>
      <w:r w:rsidRPr="007E6A45">
        <w:t>The process of forming a Perppu consists of two stages, namely the stage of preparing the Draft Perppu and the stage of ratification by the President followed by promulgation by the Ministry of Law and Human Rights. The initiative to make the Draft Perppu can be from the Minister, the Head of a Non-Ministerial Government Institution or at the initiative of the President himself. Due to the temporary validity period of the Perppu, once promulgated, the Perppu must immediately be submitted to the DPR in the following trial for approval. If the DPR agrees, the Perppu will be promulgated into a law. If the DPR refuses, the Perppu will be revoked or no longer valid</w:t>
      </w:r>
      <w:r w:rsidR="00F92308" w:rsidRPr="00F11F2F">
        <w:t>.</w:t>
      </w:r>
      <w:r w:rsidR="00F92308" w:rsidRPr="00F11F2F">
        <w:rPr>
          <w:rStyle w:val="FootnoteReference"/>
        </w:rPr>
        <w:footnoteReference w:id="5"/>
      </w:r>
      <w:r w:rsidR="00F92308" w:rsidRPr="00F11F2F">
        <w:t xml:space="preserve"> </w:t>
      </w:r>
    </w:p>
    <w:p w14:paraId="31355195" w14:textId="77777777" w:rsidR="00C62B50" w:rsidRDefault="00C62B50" w:rsidP="00C62B50">
      <w:pPr>
        <w:pStyle w:val="IlmuDakwah23bBodyArtikelParagraf2dst"/>
      </w:pPr>
      <w:r w:rsidRPr="00C62B50">
        <w:t>Third, Government Regulations, namely Legislations that are decided by the President to carry out the Law as it should</w:t>
      </w:r>
      <w:r w:rsidR="00F92308" w:rsidRPr="00F11F2F">
        <w:t>.</w:t>
      </w:r>
      <w:r w:rsidR="00F92308" w:rsidRPr="00F11F2F">
        <w:rPr>
          <w:rStyle w:val="FootnoteReference"/>
        </w:rPr>
        <w:footnoteReference w:id="6"/>
      </w:r>
      <w:r w:rsidR="00F92308" w:rsidRPr="00F11F2F">
        <w:t xml:space="preserve"> </w:t>
      </w:r>
      <w:r>
        <w:t xml:space="preserve">The process of forming the PP consists of two stages, namely the process of making the Draft PP and ratification by the President and promulgation by the Ministry </w:t>
      </w:r>
      <w:r>
        <w:lastRenderedPageBreak/>
        <w:t>of Law and Human Rights. Before the President stipulates the Draft PP to become a PP, a response is first requested from the relevant authorized officials. After being assessed as good and appropriate, the President will then sign it as a sign of ratification (Soeprapto, 2002: 154).</w:t>
      </w:r>
    </w:p>
    <w:p w14:paraId="50CAA0E9" w14:textId="77777777" w:rsidR="00C62B50" w:rsidRDefault="00C62B50" w:rsidP="00C62B50">
      <w:pPr>
        <w:pStyle w:val="IlmuDakwah23bBodyArtikelParagraf2dst"/>
      </w:pPr>
      <w:r>
        <w:t>Fourth, a Presidential Decree that is regulating is made by the President to carry out his functions and duties in the form of regulating the implementation of state administration and government administration</w:t>
      </w:r>
      <w:r w:rsidR="00F92308" w:rsidRPr="00F11F2F">
        <w:t>.</w:t>
      </w:r>
      <w:r w:rsidR="00F92308" w:rsidRPr="00F11F2F">
        <w:rPr>
          <w:rStyle w:val="FootnoteReference"/>
        </w:rPr>
        <w:footnoteReference w:id="7"/>
      </w:r>
      <w:r w:rsidR="00F92308" w:rsidRPr="00F11F2F">
        <w:t xml:space="preserve"> </w:t>
      </w:r>
      <w:r>
        <w:t>The Presidential Decree is a statutory regulation which is the authority of the President in running the government. The process of forming the Presidential Decree consists of two stages, namely the stage of making the Draft Presidential Decree and the stage of ratification by the President and promulgation by the Ministry of Law and Human Rights (Soeprapto, 2002: 156).</w:t>
      </w:r>
    </w:p>
    <w:p w14:paraId="088BF712" w14:textId="77777777" w:rsidR="00C62B50" w:rsidRDefault="00C62B50" w:rsidP="00C62B50">
      <w:pPr>
        <w:pStyle w:val="IlmuDakwah23bBodyArtikelParagraf2dst"/>
      </w:pPr>
      <w:r>
        <w:t>Fifth, Presidential Instructions, namely orders from superiors to subordinates that are individual, concrete, and once completed (final, einmahlig) so that they cannot be classified in laws and regulations (wetgeving) or policy regulations (beleidsregel, pseudo-wetgeving). The Presidential Instruction cannot bind everyone as statutory regulations, but can only bind Government officials whose position is under the President or assistants for implementing government administration such as Ministers and Heads of Non-Departmental Government Institutions (Soeprapto, 2005: 6).</w:t>
      </w:r>
    </w:p>
    <w:p w14:paraId="7C921AA4" w14:textId="26E6FD71" w:rsidR="00C62B50" w:rsidRDefault="00C62B50" w:rsidP="00C62B50">
      <w:pPr>
        <w:pStyle w:val="IlmuDakwah23bBodyArtikelParagraf2dst"/>
      </w:pPr>
      <w:r>
        <w:t>Gus Dur</w:t>
      </w:r>
      <w:r w:rsidR="00C944F3">
        <w:t>’</w:t>
      </w:r>
      <w:r>
        <w:t>s technique to implement the da</w:t>
      </w:r>
      <w:r w:rsidR="00C944F3">
        <w:t>’</w:t>
      </w:r>
      <w:r>
        <w:t>wah method through da</w:t>
      </w:r>
      <w:r w:rsidR="00C944F3">
        <w:t>’</w:t>
      </w:r>
      <w:r>
        <w:t>wah policies in the form of legislation is to go through the procedural steps that the President must carry out in the formation of statutory regulations. The rules for the process of forming Legislation in the era of President Gus Dur were set based on the procedures in Presidential Instruction Number 15 of 1970 which contained guidelines for the preparation of Draft Laws and Draft Government Regulations.</w:t>
      </w:r>
    </w:p>
    <w:p w14:paraId="22951189" w14:textId="377A4DA4" w:rsidR="00C62B50" w:rsidRDefault="00C62B50" w:rsidP="00C62B50">
      <w:pPr>
        <w:pStyle w:val="IlmuDakwah23bBodyArtikelParagraf2dst"/>
      </w:pPr>
      <w:r>
        <w:t>During Gus Dur</w:t>
      </w:r>
      <w:r w:rsidR="00C944F3">
        <w:t>’</w:t>
      </w:r>
      <w:r>
        <w:t>s reign, the Presidential Decree was still a legal product that had the 6th legal force in the hierarchy of Indonesian laws and regulations based on MPR Decree No. III/MPR/2000 concerning Legal Sources and the O</w:t>
      </w:r>
      <w:r>
        <w:t>rder of Legislative Regulations</w:t>
      </w:r>
      <w:r w:rsidR="00F92308" w:rsidRPr="00F11F2F">
        <w:t>.</w:t>
      </w:r>
      <w:r w:rsidR="00F92308" w:rsidRPr="00F11F2F">
        <w:rPr>
          <w:rStyle w:val="FootnoteReference"/>
        </w:rPr>
        <w:footnoteReference w:id="8"/>
      </w:r>
      <w:r w:rsidR="00F92308" w:rsidRPr="00F11F2F">
        <w:t xml:space="preserve"> </w:t>
      </w:r>
      <w:r>
        <w:t xml:space="preserve">This means that a </w:t>
      </w:r>
      <w:r>
        <w:lastRenderedPageBreak/>
        <w:t>President has the opportunity to use his authority to the maximum extent possible in order to realize the goals of the state and the interests of the Indonesian people. President Gus Dur was among those who took this step, which during his tenure established 320 Presidential Decrees for various fields of development, including the field of religion which accommodates the interests of Muslims in matters of worship and muamalah.</w:t>
      </w:r>
    </w:p>
    <w:p w14:paraId="02DC0275" w14:textId="77777777" w:rsidR="00C62B50" w:rsidRDefault="00C62B50" w:rsidP="00C62B50">
      <w:pPr>
        <w:pStyle w:val="IlmuDakwah23bBodyArtikelParagraf2dst"/>
      </w:pPr>
      <w:r>
        <w:t>Based on Article 7 Paragraph (1) of Law Number 12 of 2011 concerning the Establishment of Legislations, Presidential Decrees are no longer included in the Legislation</w:t>
      </w:r>
      <w:r w:rsidR="00F92308" w:rsidRPr="00F11F2F">
        <w:rPr>
          <w:rStyle w:val="FootnoteReference"/>
        </w:rPr>
        <w:footnoteReference w:id="9"/>
      </w:r>
      <w:r w:rsidR="00F92308" w:rsidRPr="00F11F2F">
        <w:t xml:space="preserve">, </w:t>
      </w:r>
      <w:r>
        <w:t>replaced by a Presidential Regulation (Perpres). Presidential Decrees are legal norms that are concrete, specific or individual, and once completed. The contents of the presidential decree generally apply to certain parties or persons mentioned in the presidential decree only. Perpres is recognized as a statutory regulation which is stipulated by the President to carry out orders in higher legislation or to exercise government power. The position of the Presidential Decree in several respects based on Article 100 of Law 12/2011 can match the Presidential Decree, namely when the Presidential Decree that existed before the enactment of Law 12/2011 and is regulatory in nature, is still interpreted as a regulation as long as it does not conflict with the Law.</w:t>
      </w:r>
    </w:p>
    <w:p w14:paraId="7035F30A" w14:textId="7BBF7741" w:rsidR="00F92308" w:rsidRPr="00F11F2F" w:rsidRDefault="00C62B50" w:rsidP="00C62B50">
      <w:pPr>
        <w:pStyle w:val="IlmuDakwah23bBodyArtikelParagraf2dst"/>
      </w:pPr>
      <w:r>
        <w:t>The binding legal force is one of the plus points for making the Legislation a structural da</w:t>
      </w:r>
      <w:r w:rsidR="00C944F3">
        <w:t>’</w:t>
      </w:r>
      <w:r>
        <w:t>wah path. The higher the position or the power of the regulations before the law, the better and more effective it is to accommodate the message of da</w:t>
      </w:r>
      <w:r w:rsidR="00C944F3">
        <w:t>’</w:t>
      </w:r>
      <w:r>
        <w:t>wah in it. Dai or the key preacher in this matter is the President himself who holds a position or position that is quite strategic regarding the formation of laws and regulations</w:t>
      </w:r>
      <w:r w:rsidR="00F92308" w:rsidRPr="00F11F2F">
        <w:t xml:space="preserve">. </w:t>
      </w:r>
    </w:p>
    <w:p w14:paraId="06B7FF54" w14:textId="77777777" w:rsidR="00287429" w:rsidRPr="00F11F2F" w:rsidRDefault="00287429" w:rsidP="00287429">
      <w:pPr>
        <w:pStyle w:val="IlmuDakwah23bBodyArtikelParagraf2dst"/>
      </w:pPr>
    </w:p>
    <w:p w14:paraId="44A30DC4" w14:textId="1FB7BB28" w:rsidR="006A2056" w:rsidRPr="00F11F2F" w:rsidRDefault="006A2056" w:rsidP="00CC07A6">
      <w:pPr>
        <w:spacing w:after="0" w:line="360" w:lineRule="auto"/>
        <w:jc w:val="both"/>
        <w:rPr>
          <w:rFonts w:ascii="Garamond" w:hAnsi="Garamond"/>
          <w:b/>
          <w:bCs/>
          <w:sz w:val="24"/>
          <w:szCs w:val="24"/>
          <w:lang w:val="en-US"/>
        </w:rPr>
      </w:pPr>
      <w:r w:rsidRPr="006A2056">
        <w:rPr>
          <w:rFonts w:ascii="Garamond" w:hAnsi="Garamond"/>
          <w:b/>
          <w:bCs/>
          <w:sz w:val="24"/>
          <w:szCs w:val="24"/>
          <w:lang w:val="en-US"/>
        </w:rPr>
        <w:t>Abdurrahman Wahid Structural Da</w:t>
      </w:r>
      <w:r w:rsidR="00C944F3">
        <w:rPr>
          <w:rFonts w:ascii="Garamond" w:hAnsi="Garamond"/>
          <w:b/>
          <w:bCs/>
          <w:sz w:val="24"/>
          <w:szCs w:val="24"/>
          <w:lang w:val="en-US"/>
        </w:rPr>
        <w:t>’</w:t>
      </w:r>
      <w:r w:rsidRPr="006A2056">
        <w:rPr>
          <w:rFonts w:ascii="Garamond" w:hAnsi="Garamond"/>
          <w:b/>
          <w:bCs/>
          <w:sz w:val="24"/>
          <w:szCs w:val="24"/>
          <w:lang w:val="en-US"/>
        </w:rPr>
        <w:t>wah Tactics</w:t>
      </w:r>
    </w:p>
    <w:p w14:paraId="1F1F377E" w14:textId="238A835C" w:rsidR="006A2056" w:rsidRDefault="006A2056" w:rsidP="00C944F3">
      <w:pPr>
        <w:pStyle w:val="IlmuDakwah23bBodyArtikelParagraf2dst"/>
      </w:pPr>
      <w:r>
        <w:t>Da</w:t>
      </w:r>
      <w:r w:rsidR="00C944F3">
        <w:t>’</w:t>
      </w:r>
      <w:r>
        <w:t>wah tactics are Gus Dur</w:t>
      </w:r>
      <w:r w:rsidR="00C944F3">
        <w:t>’</w:t>
      </w:r>
      <w:r>
        <w:t>s style in applying structural da</w:t>
      </w:r>
      <w:r w:rsidR="00C944F3">
        <w:t>’</w:t>
      </w:r>
      <w:r>
        <w:t>wah techniques and methods. Each preacher certainly has a different tactic, meaning that it is flexible depending on the recipient of the da</w:t>
      </w:r>
      <w:r w:rsidR="00C944F3">
        <w:t>’</w:t>
      </w:r>
      <w:r>
        <w:t xml:space="preserve">wah </w:t>
      </w:r>
      <w:r w:rsidR="00C944F3">
        <w:t xml:space="preserve">has </w:t>
      </w:r>
      <w:r w:rsidR="00C944F3">
        <w:lastRenderedPageBreak/>
        <w:t xml:space="preserve">been </w:t>
      </w:r>
      <w:r>
        <w:t>faced, the circumstances, and other factors both internal and external to the preacher. The same method may be applied with different tactics by different preachers. The Qur</w:t>
      </w:r>
      <w:r w:rsidR="00C944F3">
        <w:t>’</w:t>
      </w:r>
      <w:r>
        <w:t>an explains dichotomous tactics, tactics to please-scare, command good-prevent evil, freedom-bondage, and firm-soft (Wigati, 2019: 307).</w:t>
      </w:r>
    </w:p>
    <w:p w14:paraId="48C24FA1" w14:textId="188AD82A" w:rsidR="00F92308" w:rsidRPr="00F11F2F" w:rsidRDefault="006A2056" w:rsidP="006A2056">
      <w:pPr>
        <w:pStyle w:val="IlmuDakwah23bBodyArtikelParagraf2dst"/>
      </w:pPr>
      <w:r>
        <w:t>Gus Dur</w:t>
      </w:r>
      <w:r w:rsidR="00C944F3">
        <w:t>’</w:t>
      </w:r>
      <w:r>
        <w:t>s structural da</w:t>
      </w:r>
      <w:r w:rsidR="00C944F3">
        <w:t>’</w:t>
      </w:r>
      <w:r>
        <w:t>wah tactics with procedural techniques for the formation of laws and regulations governing Islamic da</w:t>
      </w:r>
      <w:r w:rsidR="00C944F3">
        <w:t>’</w:t>
      </w:r>
      <w:r>
        <w:t>wah is to issue policies in the form of legislation to convey da</w:t>
      </w:r>
      <w:r w:rsidR="00C944F3">
        <w:t>’</w:t>
      </w:r>
      <w:r>
        <w:t>wah messages with the style or characteristic of Gus Dur</w:t>
      </w:r>
      <w:r w:rsidR="00C944F3">
        <w:t>’</w:t>
      </w:r>
      <w:r>
        <w:t xml:space="preserve">s thoughts that become his individual character or identity. The main traits or things that become the main values </w:t>
      </w:r>
      <w:r>
        <w:rPr>
          <w:rFonts w:ascii="Times New Roman" w:hAnsi="Times New Roman" w:cs="Times New Roman"/>
        </w:rPr>
        <w:t>​​</w:t>
      </w:r>
      <w:r>
        <w:t>of Gus Dur</w:t>
      </w:r>
      <w:r w:rsidR="00C944F3">
        <w:t>’</w:t>
      </w:r>
      <w:r>
        <w:t xml:space="preserve">s struggle are nine values </w:t>
      </w:r>
      <w:r>
        <w:rPr>
          <w:rFonts w:ascii="Times New Roman" w:hAnsi="Times New Roman" w:cs="Times New Roman"/>
        </w:rPr>
        <w:t>​​</w:t>
      </w:r>
      <w:r>
        <w:t xml:space="preserve">consisting of the values </w:t>
      </w:r>
      <w:r>
        <w:rPr>
          <w:rFonts w:ascii="Times New Roman" w:hAnsi="Times New Roman" w:cs="Times New Roman"/>
        </w:rPr>
        <w:t>​​</w:t>
      </w:r>
      <w:r>
        <w:t>of monotheism, humanity, justice, equality, liberation, simplicity, brotherhood, chivalry and local wisdom. Gus Dur</w:t>
      </w:r>
      <w:r w:rsidR="00C944F3">
        <w:t>’</w:t>
      </w:r>
      <w:r>
        <w:t>s tactics in shaping policy products, both general policies and da</w:t>
      </w:r>
      <w:r w:rsidR="00C944F3">
        <w:t>’</w:t>
      </w:r>
      <w:r>
        <w:t>wah policies, appear to be by prioritizing the contents of the nine main values</w:t>
      </w:r>
      <w:r w:rsidR="00F92308" w:rsidRPr="00F11F2F">
        <w:t>.</w:t>
      </w:r>
    </w:p>
    <w:p w14:paraId="701CC0D7" w14:textId="77777777" w:rsidR="00EE23EE" w:rsidRPr="00F11F2F" w:rsidRDefault="00EE23EE" w:rsidP="00315BB1">
      <w:pPr>
        <w:pStyle w:val="IlmuDakwah23aBodyArtikelParagraf1"/>
        <w:rPr>
          <w:szCs w:val="24"/>
        </w:rPr>
      </w:pPr>
    </w:p>
    <w:p w14:paraId="0B49EEE6" w14:textId="697635E9" w:rsidR="006A2056" w:rsidRPr="00F11F2F" w:rsidRDefault="006A2056" w:rsidP="006A2056">
      <w:pPr>
        <w:pStyle w:val="IlmuDakwah21HeadingPENDAHULUANdst"/>
      </w:pPr>
      <w:r w:rsidRPr="006A2056">
        <w:t>CONCLUSION</w:t>
      </w:r>
    </w:p>
    <w:p w14:paraId="1C3FA3CE" w14:textId="46C92DED" w:rsidR="0031195A" w:rsidRDefault="006A2056" w:rsidP="006A2056">
      <w:pPr>
        <w:ind w:firstLine="720"/>
        <w:jc w:val="both"/>
        <w:rPr>
          <w:rFonts w:ascii="Garamond" w:hAnsi="Garamond" w:cs="Times New Roman"/>
          <w:sz w:val="24"/>
          <w:szCs w:val="24"/>
          <w:lang w:val="en-US"/>
        </w:rPr>
      </w:pPr>
      <w:r w:rsidRPr="006A2056">
        <w:rPr>
          <w:rFonts w:ascii="Garamond" w:hAnsi="Garamond"/>
          <w:sz w:val="24"/>
          <w:szCs w:val="24"/>
        </w:rPr>
        <w:t>Based on the discussion of this research, it can be concluded as follows: Abdurrahman Wahid or Gus Dur</w:t>
      </w:r>
      <w:r w:rsidR="00C944F3">
        <w:rPr>
          <w:rFonts w:ascii="Garamond" w:hAnsi="Garamond"/>
          <w:sz w:val="24"/>
          <w:szCs w:val="24"/>
        </w:rPr>
        <w:t>’</w:t>
      </w:r>
      <w:r w:rsidRPr="006A2056">
        <w:rPr>
          <w:rFonts w:ascii="Garamond" w:hAnsi="Garamond"/>
          <w:sz w:val="24"/>
          <w:szCs w:val="24"/>
        </w:rPr>
        <w:t>s structural da</w:t>
      </w:r>
      <w:r w:rsidR="00C944F3">
        <w:rPr>
          <w:rFonts w:ascii="Garamond" w:hAnsi="Garamond"/>
          <w:sz w:val="24"/>
          <w:szCs w:val="24"/>
        </w:rPr>
        <w:t>’</w:t>
      </w:r>
      <w:r w:rsidRPr="006A2056">
        <w:rPr>
          <w:rFonts w:ascii="Garamond" w:hAnsi="Garamond"/>
          <w:sz w:val="24"/>
          <w:szCs w:val="24"/>
        </w:rPr>
        <w:t>wah activities in 1999-2001 with the position of power as President of the Republic of Indonesia, among others, made da</w:t>
      </w:r>
      <w:r w:rsidR="00C944F3">
        <w:rPr>
          <w:rFonts w:ascii="Garamond" w:hAnsi="Garamond"/>
          <w:sz w:val="24"/>
          <w:szCs w:val="24"/>
        </w:rPr>
        <w:t>’</w:t>
      </w:r>
      <w:r w:rsidRPr="006A2056">
        <w:rPr>
          <w:rFonts w:ascii="Garamond" w:hAnsi="Garamond"/>
          <w:sz w:val="24"/>
          <w:szCs w:val="24"/>
        </w:rPr>
        <w:t>wah policies. One form of Gus Dur</w:t>
      </w:r>
      <w:r w:rsidR="00C944F3">
        <w:rPr>
          <w:rFonts w:ascii="Garamond" w:hAnsi="Garamond"/>
          <w:sz w:val="24"/>
          <w:szCs w:val="24"/>
        </w:rPr>
        <w:t>’</w:t>
      </w:r>
      <w:r w:rsidRPr="006A2056">
        <w:rPr>
          <w:rFonts w:ascii="Garamond" w:hAnsi="Garamond"/>
          <w:sz w:val="24"/>
          <w:szCs w:val="24"/>
        </w:rPr>
        <w:t>s da</w:t>
      </w:r>
      <w:r w:rsidR="00C944F3">
        <w:rPr>
          <w:rFonts w:ascii="Garamond" w:hAnsi="Garamond"/>
          <w:sz w:val="24"/>
          <w:szCs w:val="24"/>
        </w:rPr>
        <w:t>’</w:t>
      </w:r>
      <w:r w:rsidRPr="006A2056">
        <w:rPr>
          <w:rFonts w:ascii="Garamond" w:hAnsi="Garamond"/>
          <w:sz w:val="24"/>
          <w:szCs w:val="24"/>
        </w:rPr>
        <w:t>wah policy is legislation in the form of laws, government regulations in lieu of laws, government regulations, presidential decrees, and presidential instructions. The da</w:t>
      </w:r>
      <w:r w:rsidR="00C944F3">
        <w:rPr>
          <w:rFonts w:ascii="Garamond" w:hAnsi="Garamond"/>
          <w:sz w:val="24"/>
          <w:szCs w:val="24"/>
        </w:rPr>
        <w:t>’</w:t>
      </w:r>
      <w:r w:rsidRPr="006A2056">
        <w:rPr>
          <w:rFonts w:ascii="Garamond" w:hAnsi="Garamond"/>
          <w:sz w:val="24"/>
          <w:szCs w:val="24"/>
        </w:rPr>
        <w:t>wah message conveyed by Gus Dur through the legislation included the themes of Muslim worship, Human Rights (HAM), separatism, and corruption. First, the worship of Muslims which was also regulated by President Gus Dur, namely the worship of zakat (Keppres 8/2001) and hajj (Keppres 97/2000, Keppres 22/2001). Second, related to human rights, Gus Dur tried to take action against human rights violations experienced by children (UU 1/2000, Presidential Decree 12/2001), women (Inpres 9/2000), minori</w:t>
      </w:r>
      <w:bookmarkStart w:id="0" w:name="_GoBack"/>
      <w:bookmarkEnd w:id="0"/>
      <w:r w:rsidRPr="006A2056">
        <w:rPr>
          <w:rFonts w:ascii="Garamond" w:hAnsi="Garamond"/>
          <w:sz w:val="24"/>
          <w:szCs w:val="24"/>
        </w:rPr>
        <w:t xml:space="preserve">ty groups and discrimination such as victims of G 30 S/PKI (Inpres 1 /2000), ethnic Chinese (Keppres 6/2000), and groups of banned organizations (Keppres 69/2000). Third, the issue of separatism that has created conflicts, such as what happened in Aceh </w:t>
      </w:r>
      <w:r w:rsidRPr="006A2056">
        <w:rPr>
          <w:rFonts w:ascii="Garamond" w:hAnsi="Garamond"/>
          <w:sz w:val="24"/>
          <w:szCs w:val="24"/>
        </w:rPr>
        <w:lastRenderedPageBreak/>
        <w:t xml:space="preserve">(Keppres 27/2000, Keppres 75/2000) and East Timor (Keppres 28/2000, Keppres 47/2000), has also become an area of </w:t>
      </w:r>
      <w:r w:rsidRPr="006A2056">
        <w:rPr>
          <w:rFonts w:ascii="Times New Roman" w:hAnsi="Times New Roman" w:cs="Times New Roman"/>
          <w:sz w:val="24"/>
          <w:szCs w:val="24"/>
        </w:rPr>
        <w:t>​​</w:t>
      </w:r>
      <w:r w:rsidRPr="006A2056">
        <w:rPr>
          <w:rFonts w:ascii="Garamond" w:hAnsi="Garamond"/>
          <w:sz w:val="24"/>
          <w:szCs w:val="24"/>
        </w:rPr>
        <w:t>Gus Dur</w:t>
      </w:r>
      <w:r w:rsidR="00C944F3">
        <w:rPr>
          <w:rFonts w:ascii="Garamond" w:hAnsi="Garamond"/>
          <w:sz w:val="24"/>
          <w:szCs w:val="24"/>
        </w:rPr>
        <w:t>’</w:t>
      </w:r>
      <w:r w:rsidRPr="006A2056">
        <w:rPr>
          <w:rFonts w:ascii="Garamond" w:hAnsi="Garamond"/>
          <w:sz w:val="24"/>
          <w:szCs w:val="24"/>
        </w:rPr>
        <w:t>s da</w:t>
      </w:r>
      <w:r w:rsidR="00C944F3">
        <w:rPr>
          <w:rFonts w:ascii="Garamond" w:hAnsi="Garamond"/>
          <w:sz w:val="24"/>
          <w:szCs w:val="24"/>
        </w:rPr>
        <w:t>’</w:t>
      </w:r>
      <w:r w:rsidRPr="006A2056">
        <w:rPr>
          <w:rFonts w:ascii="Garamond" w:hAnsi="Garamond"/>
          <w:sz w:val="24"/>
          <w:szCs w:val="24"/>
        </w:rPr>
        <w:t>wah with his policy media. Fourth, the corruption case, which was clearly an act of theft, attempted to crush Gus Dur by involving the community directly (</w:t>
      </w:r>
      <w:r>
        <w:rPr>
          <w:rFonts w:ascii="Garamond" w:hAnsi="Garamond"/>
          <w:sz w:val="24"/>
          <w:szCs w:val="24"/>
        </w:rPr>
        <w:t>PP 19/2000, PP 71/2000)</w:t>
      </w:r>
      <w:r w:rsidR="0031195A" w:rsidRPr="0031195A">
        <w:rPr>
          <w:rFonts w:ascii="Garamond" w:hAnsi="Garamond" w:cs="Times New Roman"/>
          <w:sz w:val="24"/>
          <w:szCs w:val="24"/>
          <w:lang w:val="en-US"/>
        </w:rPr>
        <w:t xml:space="preserve">.  </w:t>
      </w:r>
    </w:p>
    <w:p w14:paraId="064C4C7D" w14:textId="1AC06ED4" w:rsidR="006A2056" w:rsidRPr="00A10623" w:rsidRDefault="006A2056" w:rsidP="00A10623">
      <w:pPr>
        <w:pStyle w:val="IlmuDakwah21HeadingPENDAHULUANdst"/>
      </w:pPr>
      <w:r w:rsidRPr="006A2056">
        <w:t>BIBLIOGRAPHY</w:t>
      </w:r>
    </w:p>
    <w:p w14:paraId="4A8C226C" w14:textId="77777777" w:rsidR="00896450" w:rsidRPr="00896450" w:rsidRDefault="00896450" w:rsidP="00066270">
      <w:pPr>
        <w:pStyle w:val="FootnoteText"/>
        <w:spacing w:before="240"/>
        <w:ind w:left="709" w:hanging="709"/>
        <w:jc w:val="both"/>
        <w:rPr>
          <w:rFonts w:ascii="Garamond" w:hAnsi="Garamond"/>
          <w:sz w:val="24"/>
          <w:szCs w:val="24"/>
        </w:rPr>
      </w:pPr>
      <w:r w:rsidRPr="00896450">
        <w:rPr>
          <w:rFonts w:ascii="Garamond" w:hAnsi="Garamond"/>
          <w:sz w:val="24"/>
          <w:szCs w:val="24"/>
        </w:rPr>
        <w:t xml:space="preserve">Abdullah, (2018). </w:t>
      </w:r>
      <w:r w:rsidRPr="00896450">
        <w:rPr>
          <w:rFonts w:ascii="Garamond" w:hAnsi="Garamond"/>
          <w:i/>
          <w:iCs/>
          <w:sz w:val="24"/>
          <w:szCs w:val="24"/>
        </w:rPr>
        <w:t xml:space="preserve">Ilmu Dakwah, Kajian Ontologi, Epistemologi, Aksiologi, dan Aplikasi Dakwah. </w:t>
      </w:r>
      <w:r w:rsidRPr="00896450">
        <w:rPr>
          <w:rFonts w:ascii="Garamond" w:hAnsi="Garamond"/>
          <w:sz w:val="24"/>
          <w:szCs w:val="24"/>
        </w:rPr>
        <w:t>Depok: Rajawali Pers.</w:t>
      </w:r>
    </w:p>
    <w:p w14:paraId="7D11634B" w14:textId="75EB6680" w:rsidR="00896450" w:rsidRPr="00896450" w:rsidRDefault="00896450" w:rsidP="00A10623">
      <w:pPr>
        <w:pStyle w:val="FootnoteText"/>
        <w:spacing w:before="240"/>
        <w:ind w:left="709" w:hanging="709"/>
        <w:jc w:val="both"/>
        <w:rPr>
          <w:rFonts w:ascii="Garamond" w:hAnsi="Garamond"/>
          <w:sz w:val="24"/>
          <w:szCs w:val="24"/>
        </w:rPr>
      </w:pPr>
      <w:r w:rsidRPr="00896450">
        <w:rPr>
          <w:rFonts w:ascii="Garamond" w:hAnsi="Garamond"/>
          <w:sz w:val="24"/>
          <w:szCs w:val="24"/>
        </w:rPr>
        <w:t xml:space="preserve">Amin, Nasihun. (2007). </w:t>
      </w:r>
      <w:r w:rsidR="00C944F3">
        <w:rPr>
          <w:rFonts w:ascii="Garamond" w:hAnsi="Garamond"/>
          <w:sz w:val="24"/>
          <w:szCs w:val="24"/>
        </w:rPr>
        <w:t>“</w:t>
      </w:r>
      <w:r w:rsidRPr="00896450">
        <w:rPr>
          <w:rFonts w:ascii="Garamond" w:hAnsi="Garamond"/>
          <w:sz w:val="24"/>
          <w:szCs w:val="24"/>
        </w:rPr>
        <w:t>Kiai Politik (Studi Terhadap Orientasi dan Implikasi Peran Ganda Kiai di Kabupaten Jepara).</w:t>
      </w:r>
      <w:r w:rsidR="00C944F3">
        <w:rPr>
          <w:rFonts w:ascii="Garamond" w:hAnsi="Garamond"/>
          <w:sz w:val="24"/>
          <w:szCs w:val="24"/>
        </w:rPr>
        <w:t>”</w:t>
      </w:r>
      <w:r w:rsidRPr="00896450">
        <w:rPr>
          <w:rFonts w:ascii="Garamond" w:hAnsi="Garamond"/>
          <w:sz w:val="24"/>
          <w:szCs w:val="24"/>
        </w:rPr>
        <w:t xml:space="preserve"> </w:t>
      </w:r>
      <w:r w:rsidRPr="00896450">
        <w:rPr>
          <w:rFonts w:ascii="Garamond" w:hAnsi="Garamond"/>
          <w:i/>
          <w:iCs/>
          <w:sz w:val="24"/>
          <w:szCs w:val="24"/>
        </w:rPr>
        <w:t>Abstrak Hasil Penelitian Dosen IAIN Walisongo</w:t>
      </w:r>
      <w:r w:rsidRPr="00896450">
        <w:rPr>
          <w:rFonts w:ascii="Garamond" w:hAnsi="Garamond"/>
          <w:sz w:val="24"/>
          <w:szCs w:val="24"/>
        </w:rPr>
        <w:t xml:space="preserve"> Seri 2.</w:t>
      </w:r>
    </w:p>
    <w:p w14:paraId="1F1B4130" w14:textId="77777777" w:rsidR="00896450" w:rsidRPr="00896450" w:rsidRDefault="00896450" w:rsidP="00066270">
      <w:pPr>
        <w:pStyle w:val="FootnoteText"/>
        <w:spacing w:before="240"/>
        <w:ind w:left="709" w:hanging="709"/>
        <w:jc w:val="both"/>
        <w:rPr>
          <w:rFonts w:ascii="Garamond" w:hAnsi="Garamond"/>
          <w:sz w:val="24"/>
          <w:szCs w:val="24"/>
        </w:rPr>
      </w:pPr>
      <w:r w:rsidRPr="00896450">
        <w:rPr>
          <w:rFonts w:ascii="Garamond" w:hAnsi="Garamond"/>
          <w:sz w:val="24"/>
          <w:szCs w:val="24"/>
        </w:rPr>
        <w:t xml:space="preserve">Aziz, Moh. Ali. (2016). </w:t>
      </w:r>
      <w:r w:rsidRPr="00896450">
        <w:rPr>
          <w:rFonts w:ascii="Garamond" w:hAnsi="Garamond"/>
          <w:i/>
          <w:iCs/>
          <w:sz w:val="24"/>
          <w:szCs w:val="24"/>
        </w:rPr>
        <w:t xml:space="preserve">Ilmu Dakwah (Edisi Revisi). </w:t>
      </w:r>
      <w:r w:rsidRPr="00896450">
        <w:rPr>
          <w:rFonts w:ascii="Garamond" w:hAnsi="Garamond"/>
          <w:sz w:val="24"/>
          <w:szCs w:val="24"/>
        </w:rPr>
        <w:t>Jakarta: Kencana.</w:t>
      </w:r>
    </w:p>
    <w:p w14:paraId="73A09B89" w14:textId="77777777" w:rsidR="00896450" w:rsidRPr="00896450" w:rsidRDefault="00896450" w:rsidP="00066270">
      <w:pPr>
        <w:pStyle w:val="FootnoteText"/>
        <w:spacing w:before="240"/>
        <w:ind w:left="709" w:hanging="709"/>
        <w:jc w:val="both"/>
        <w:rPr>
          <w:rFonts w:ascii="Garamond" w:hAnsi="Garamond"/>
          <w:sz w:val="24"/>
          <w:szCs w:val="24"/>
        </w:rPr>
      </w:pPr>
      <w:r w:rsidRPr="00896450">
        <w:rPr>
          <w:rFonts w:ascii="Garamond" w:hAnsi="Garamond"/>
          <w:sz w:val="24"/>
          <w:szCs w:val="24"/>
        </w:rPr>
        <w:t xml:space="preserve">Barton, Greg. (2011). </w:t>
      </w:r>
      <w:r w:rsidRPr="00896450">
        <w:rPr>
          <w:rFonts w:ascii="Garamond" w:hAnsi="Garamond"/>
          <w:i/>
          <w:iCs/>
          <w:sz w:val="24"/>
          <w:szCs w:val="24"/>
        </w:rPr>
        <w:t xml:space="preserve">Biografi Gus Dur, The Authorized Biography of Abdurrahman Wahid. </w:t>
      </w:r>
      <w:r w:rsidRPr="00896450">
        <w:rPr>
          <w:rFonts w:ascii="Garamond" w:hAnsi="Garamond"/>
          <w:sz w:val="24"/>
          <w:szCs w:val="24"/>
        </w:rPr>
        <w:t xml:space="preserve">Terj. Lie Hua. Yogyakarta: LkiS. </w:t>
      </w:r>
    </w:p>
    <w:p w14:paraId="737BD373" w14:textId="77777777" w:rsidR="00896450" w:rsidRPr="00896450" w:rsidRDefault="00896450" w:rsidP="00066270">
      <w:pPr>
        <w:pStyle w:val="FootnoteText"/>
        <w:spacing w:before="240"/>
        <w:ind w:left="709" w:hanging="709"/>
        <w:jc w:val="both"/>
        <w:rPr>
          <w:rFonts w:ascii="Garamond" w:hAnsi="Garamond"/>
          <w:sz w:val="24"/>
          <w:szCs w:val="24"/>
        </w:rPr>
      </w:pPr>
      <w:r w:rsidRPr="00896450">
        <w:rPr>
          <w:rFonts w:ascii="Garamond" w:hAnsi="Garamond"/>
          <w:sz w:val="24"/>
          <w:szCs w:val="24"/>
        </w:rPr>
        <w:t xml:space="preserve">Creswell, John W. (2014). </w:t>
      </w:r>
      <w:r w:rsidRPr="00896450">
        <w:rPr>
          <w:rFonts w:ascii="Garamond" w:hAnsi="Garamond"/>
          <w:i/>
          <w:iCs/>
          <w:sz w:val="24"/>
          <w:szCs w:val="24"/>
        </w:rPr>
        <w:t xml:space="preserve">Research Design: Qualitative, Quantitative, and Mixed Methods Approaches. </w:t>
      </w:r>
      <w:r w:rsidRPr="00896450">
        <w:rPr>
          <w:rFonts w:ascii="Garamond" w:hAnsi="Garamond"/>
          <w:sz w:val="24"/>
          <w:szCs w:val="24"/>
        </w:rPr>
        <w:t>United States: SAGE Publications.</w:t>
      </w:r>
    </w:p>
    <w:p w14:paraId="706BC634" w14:textId="77777777" w:rsidR="00896450" w:rsidRPr="00896450" w:rsidRDefault="00896450" w:rsidP="00066270">
      <w:pPr>
        <w:pStyle w:val="FootnoteText"/>
        <w:spacing w:before="240"/>
        <w:ind w:left="709" w:hanging="709"/>
        <w:jc w:val="both"/>
        <w:rPr>
          <w:rFonts w:ascii="Garamond" w:hAnsi="Garamond"/>
          <w:sz w:val="24"/>
          <w:szCs w:val="24"/>
        </w:rPr>
      </w:pPr>
      <w:r w:rsidRPr="00896450">
        <w:rPr>
          <w:rFonts w:ascii="Garamond" w:hAnsi="Garamond"/>
          <w:sz w:val="24"/>
          <w:szCs w:val="24"/>
        </w:rPr>
        <w:t xml:space="preserve">Dye, Thomas R. (2014). </w:t>
      </w:r>
      <w:r w:rsidRPr="00896450">
        <w:rPr>
          <w:rFonts w:ascii="Garamond" w:hAnsi="Garamond"/>
          <w:i/>
          <w:iCs/>
          <w:sz w:val="24"/>
          <w:szCs w:val="24"/>
        </w:rPr>
        <w:t xml:space="preserve">Understanding Public Policy. </w:t>
      </w:r>
      <w:r w:rsidRPr="00896450">
        <w:rPr>
          <w:rFonts w:ascii="Garamond" w:hAnsi="Garamond"/>
          <w:sz w:val="24"/>
          <w:szCs w:val="24"/>
        </w:rPr>
        <w:t xml:space="preserve">United States: Pearson. </w:t>
      </w:r>
    </w:p>
    <w:p w14:paraId="719FBA97" w14:textId="28C25E4C" w:rsidR="00896450" w:rsidRPr="00896450" w:rsidRDefault="00896450" w:rsidP="004F3B5F">
      <w:pPr>
        <w:pStyle w:val="FootnoteText"/>
        <w:spacing w:before="240"/>
        <w:ind w:left="709" w:hanging="709"/>
        <w:jc w:val="both"/>
        <w:rPr>
          <w:rFonts w:ascii="Garamond" w:hAnsi="Garamond"/>
          <w:color w:val="111111"/>
          <w:sz w:val="24"/>
          <w:szCs w:val="24"/>
          <w:lang w:eastAsia="en-ID"/>
        </w:rPr>
      </w:pPr>
      <w:r w:rsidRPr="00896450">
        <w:rPr>
          <w:rFonts w:ascii="Garamond" w:hAnsi="Garamond"/>
          <w:sz w:val="24"/>
          <w:szCs w:val="24"/>
        </w:rPr>
        <w:t xml:space="preserve">Fatimah, Siti. (2009). </w:t>
      </w:r>
      <w:r w:rsidR="00C944F3">
        <w:rPr>
          <w:rFonts w:ascii="Garamond" w:hAnsi="Garamond"/>
          <w:sz w:val="24"/>
          <w:szCs w:val="24"/>
        </w:rPr>
        <w:t>“</w:t>
      </w:r>
      <w:r w:rsidRPr="00896450">
        <w:rPr>
          <w:rFonts w:ascii="Garamond" w:hAnsi="Garamond"/>
          <w:sz w:val="24"/>
          <w:szCs w:val="24"/>
        </w:rPr>
        <w:t>Dakwah Struktural (Studi Kasus Perjanjian Hudaibiyah),</w:t>
      </w:r>
      <w:r w:rsidR="00C944F3">
        <w:rPr>
          <w:rFonts w:ascii="Garamond" w:hAnsi="Garamond"/>
          <w:sz w:val="24"/>
          <w:szCs w:val="24"/>
        </w:rPr>
        <w:t>”</w:t>
      </w:r>
      <w:r w:rsidRPr="00896450">
        <w:rPr>
          <w:rFonts w:ascii="Garamond" w:hAnsi="Garamond"/>
          <w:sz w:val="24"/>
          <w:szCs w:val="24"/>
        </w:rPr>
        <w:t xml:space="preserve"> </w:t>
      </w:r>
      <w:r w:rsidRPr="00896450">
        <w:rPr>
          <w:rFonts w:ascii="Garamond" w:hAnsi="Garamond"/>
          <w:i/>
          <w:iCs/>
          <w:sz w:val="24"/>
          <w:szCs w:val="24"/>
        </w:rPr>
        <w:t>Jurnal Dakwah</w:t>
      </w:r>
      <w:r w:rsidRPr="00896450">
        <w:rPr>
          <w:rFonts w:ascii="Garamond" w:hAnsi="Garamond"/>
          <w:sz w:val="24"/>
          <w:szCs w:val="24"/>
        </w:rPr>
        <w:t xml:space="preserve"> </w:t>
      </w:r>
      <w:r w:rsidRPr="00896450">
        <w:rPr>
          <w:rFonts w:ascii="Garamond" w:hAnsi="Garamond"/>
          <w:i/>
          <w:iCs/>
          <w:sz w:val="24"/>
          <w:szCs w:val="24"/>
        </w:rPr>
        <w:t xml:space="preserve">Media Komunikasi Dakwah. </w:t>
      </w:r>
      <w:r w:rsidRPr="00896450">
        <w:rPr>
          <w:rFonts w:ascii="Garamond" w:hAnsi="Garamond"/>
          <w:color w:val="111111"/>
          <w:sz w:val="24"/>
          <w:szCs w:val="24"/>
        </w:rPr>
        <w:t>Vol 10, No 1</w:t>
      </w:r>
      <w:r w:rsidRPr="00896450">
        <w:rPr>
          <w:rFonts w:ascii="Garamond" w:hAnsi="Garamond"/>
          <w:color w:val="111111"/>
          <w:sz w:val="24"/>
          <w:szCs w:val="24"/>
          <w:lang w:eastAsia="en-ID"/>
        </w:rPr>
        <w:t xml:space="preserve"> </w:t>
      </w:r>
      <w:r w:rsidRPr="00896450">
        <w:rPr>
          <w:rFonts w:ascii="Garamond" w:hAnsi="Garamond"/>
          <w:sz w:val="24"/>
          <w:szCs w:val="24"/>
        </w:rPr>
        <w:t xml:space="preserve">67-84. </w:t>
      </w:r>
      <w:hyperlink r:id="rId17" w:history="1">
        <w:r w:rsidRPr="00896450">
          <w:rPr>
            <w:rStyle w:val="Hyperlink"/>
            <w:rFonts w:ascii="Garamond" w:hAnsi="Garamond"/>
            <w:sz w:val="24"/>
            <w:szCs w:val="24"/>
          </w:rPr>
          <w:t>http://ejournal.uin-suka.ac.id/dakwah/jurnaldakwah/article/view/415</w:t>
        </w:r>
      </w:hyperlink>
      <w:r w:rsidRPr="00896450">
        <w:rPr>
          <w:rFonts w:ascii="Garamond" w:hAnsi="Garamond"/>
          <w:sz w:val="24"/>
          <w:szCs w:val="24"/>
        </w:rPr>
        <w:t xml:space="preserve"> </w:t>
      </w:r>
    </w:p>
    <w:p w14:paraId="17C61CE2" w14:textId="77777777" w:rsidR="00896450" w:rsidRPr="00896450" w:rsidRDefault="00896450" w:rsidP="00066270">
      <w:pPr>
        <w:pStyle w:val="FootnoteText"/>
        <w:spacing w:before="240"/>
        <w:ind w:left="709" w:hanging="709"/>
        <w:jc w:val="both"/>
        <w:rPr>
          <w:rFonts w:ascii="Garamond" w:hAnsi="Garamond"/>
          <w:sz w:val="24"/>
          <w:szCs w:val="24"/>
        </w:rPr>
      </w:pPr>
      <w:r w:rsidRPr="00896450">
        <w:rPr>
          <w:rFonts w:ascii="Garamond" w:hAnsi="Garamond"/>
          <w:sz w:val="24"/>
          <w:szCs w:val="24"/>
        </w:rPr>
        <w:t xml:space="preserve">Ilaihi, Wahyu dan Harjani Hefni. (2007). </w:t>
      </w:r>
      <w:r w:rsidRPr="00896450">
        <w:rPr>
          <w:rFonts w:ascii="Garamond" w:hAnsi="Garamond"/>
          <w:i/>
          <w:iCs/>
          <w:sz w:val="24"/>
          <w:szCs w:val="24"/>
        </w:rPr>
        <w:t xml:space="preserve">Pengantar Sejarah Dakwah, </w:t>
      </w:r>
      <w:r w:rsidRPr="00896450">
        <w:rPr>
          <w:rFonts w:ascii="Garamond" w:hAnsi="Garamond"/>
          <w:sz w:val="24"/>
          <w:szCs w:val="24"/>
        </w:rPr>
        <w:t>(Jakarta: Kencana.</w:t>
      </w:r>
    </w:p>
    <w:p w14:paraId="264EBE7A" w14:textId="77777777" w:rsidR="00896450" w:rsidRPr="00896450" w:rsidRDefault="00896450" w:rsidP="00066270">
      <w:pPr>
        <w:pStyle w:val="FootnoteText"/>
        <w:spacing w:before="240"/>
        <w:ind w:left="709" w:hanging="709"/>
        <w:jc w:val="both"/>
        <w:rPr>
          <w:rFonts w:ascii="Garamond" w:hAnsi="Garamond"/>
          <w:sz w:val="24"/>
          <w:szCs w:val="24"/>
        </w:rPr>
      </w:pPr>
      <w:r w:rsidRPr="00896450">
        <w:rPr>
          <w:rFonts w:ascii="Garamond" w:hAnsi="Garamond"/>
          <w:sz w:val="24"/>
          <w:szCs w:val="24"/>
        </w:rPr>
        <w:t xml:space="preserve">Ketetapan Majelis Permusyawaratan Rakyat Nomor III/MPR/2000, </w:t>
      </w:r>
      <w:r w:rsidRPr="00896450">
        <w:rPr>
          <w:rFonts w:ascii="Garamond" w:hAnsi="Garamond"/>
          <w:i/>
          <w:iCs/>
          <w:sz w:val="24"/>
          <w:szCs w:val="24"/>
        </w:rPr>
        <w:t>Sumber Hukum dan Tata Urutan Peraturan Perundang-undangan</w:t>
      </w:r>
      <w:r w:rsidRPr="00896450">
        <w:rPr>
          <w:rFonts w:ascii="Garamond" w:hAnsi="Garamond"/>
          <w:sz w:val="24"/>
          <w:szCs w:val="24"/>
        </w:rPr>
        <w:t>, Pasal 3 Ayat (6).</w:t>
      </w:r>
    </w:p>
    <w:p w14:paraId="35EE26E3" w14:textId="1151CCF1" w:rsidR="00896450" w:rsidRPr="00896450" w:rsidRDefault="00896450" w:rsidP="00066270">
      <w:pPr>
        <w:pStyle w:val="FootnoteText"/>
        <w:spacing w:before="240"/>
        <w:ind w:left="709" w:hanging="709"/>
        <w:jc w:val="both"/>
        <w:rPr>
          <w:rFonts w:ascii="Garamond" w:hAnsi="Garamond"/>
          <w:sz w:val="24"/>
          <w:szCs w:val="24"/>
        </w:rPr>
      </w:pPr>
      <w:r w:rsidRPr="00896450">
        <w:rPr>
          <w:rFonts w:ascii="Garamond" w:hAnsi="Garamond"/>
          <w:sz w:val="24"/>
          <w:szCs w:val="24"/>
        </w:rPr>
        <w:lastRenderedPageBreak/>
        <w:t xml:space="preserve">Mahfud, Moh. MD. (2015). </w:t>
      </w:r>
      <w:r w:rsidR="00C944F3">
        <w:rPr>
          <w:rFonts w:ascii="Garamond" w:hAnsi="Garamond"/>
          <w:sz w:val="24"/>
          <w:szCs w:val="24"/>
        </w:rPr>
        <w:t>“</w:t>
      </w:r>
      <w:r w:rsidRPr="00896450">
        <w:rPr>
          <w:rFonts w:ascii="Garamond" w:hAnsi="Garamond"/>
          <w:sz w:val="24"/>
          <w:szCs w:val="24"/>
        </w:rPr>
        <w:t>Kata Pengantar,</w:t>
      </w:r>
      <w:r w:rsidR="00C944F3">
        <w:rPr>
          <w:rFonts w:ascii="Garamond" w:hAnsi="Garamond"/>
          <w:sz w:val="24"/>
          <w:szCs w:val="24"/>
        </w:rPr>
        <w:t>”</w:t>
      </w:r>
      <w:r w:rsidRPr="00896450">
        <w:rPr>
          <w:rFonts w:ascii="Garamond" w:hAnsi="Garamond"/>
          <w:i/>
          <w:iCs/>
          <w:sz w:val="24"/>
          <w:szCs w:val="24"/>
        </w:rPr>
        <w:t xml:space="preserve"> </w:t>
      </w:r>
      <w:r w:rsidRPr="00896450">
        <w:rPr>
          <w:rFonts w:ascii="Garamond" w:hAnsi="Garamond"/>
          <w:sz w:val="24"/>
          <w:szCs w:val="24"/>
        </w:rPr>
        <w:t>dalam</w:t>
      </w:r>
      <w:r w:rsidRPr="00896450">
        <w:rPr>
          <w:rFonts w:ascii="Garamond" w:hAnsi="Garamond"/>
          <w:i/>
          <w:iCs/>
          <w:sz w:val="24"/>
          <w:szCs w:val="24"/>
        </w:rPr>
        <w:t xml:space="preserve"> Ulama dan Politik, Nalar Politik Kebangsaan Majelis Ulama Indonesia (MUI) </w:t>
      </w:r>
      <w:r w:rsidRPr="00896450">
        <w:rPr>
          <w:rFonts w:ascii="Garamond" w:hAnsi="Garamond"/>
          <w:sz w:val="24"/>
          <w:szCs w:val="24"/>
        </w:rPr>
        <w:t>oleh Bahrul Ulum. Yogyakarta: Pustaka Pelajar.</w:t>
      </w:r>
    </w:p>
    <w:p w14:paraId="0C56A0C5" w14:textId="77777777" w:rsidR="00896450" w:rsidRPr="00896450" w:rsidRDefault="00896450" w:rsidP="00066270">
      <w:pPr>
        <w:pStyle w:val="FootnoteText"/>
        <w:spacing w:before="240"/>
        <w:ind w:left="709" w:hanging="709"/>
        <w:jc w:val="both"/>
        <w:rPr>
          <w:rFonts w:ascii="Garamond" w:hAnsi="Garamond"/>
          <w:sz w:val="24"/>
          <w:szCs w:val="24"/>
        </w:rPr>
      </w:pPr>
      <w:r w:rsidRPr="00896450">
        <w:rPr>
          <w:rFonts w:ascii="Garamond" w:hAnsi="Garamond"/>
          <w:sz w:val="24"/>
          <w:szCs w:val="24"/>
          <w:shd w:val="clear" w:color="auto" w:fill="FFFFFF"/>
        </w:rPr>
        <w:t xml:space="preserve">Muslim, Imam. (1996). </w:t>
      </w:r>
      <w:r w:rsidRPr="00896450">
        <w:rPr>
          <w:rFonts w:ascii="Cambria" w:hAnsi="Cambria" w:cs="Cambria"/>
          <w:i/>
          <w:iCs/>
          <w:sz w:val="24"/>
          <w:szCs w:val="24"/>
          <w:shd w:val="clear" w:color="auto" w:fill="FFFFFF"/>
        </w:rPr>
        <w:t>Ṣ</w:t>
      </w:r>
      <w:r w:rsidRPr="00896450">
        <w:rPr>
          <w:rFonts w:ascii="Garamond" w:hAnsi="Garamond"/>
          <w:i/>
          <w:iCs/>
          <w:sz w:val="24"/>
          <w:szCs w:val="24"/>
          <w:shd w:val="clear" w:color="auto" w:fill="FFFFFF"/>
        </w:rPr>
        <w:t>a</w:t>
      </w:r>
      <w:r w:rsidRPr="00896450">
        <w:rPr>
          <w:rFonts w:ascii="Cambria" w:hAnsi="Cambria" w:cs="Cambria"/>
          <w:i/>
          <w:iCs/>
          <w:sz w:val="24"/>
          <w:szCs w:val="24"/>
          <w:shd w:val="clear" w:color="auto" w:fill="FFFFFF"/>
        </w:rPr>
        <w:t>ḥ</w:t>
      </w:r>
      <w:r w:rsidRPr="00896450">
        <w:rPr>
          <w:rFonts w:ascii="Garamond" w:hAnsi="Garamond" w:cs="Garamond"/>
          <w:i/>
          <w:iCs/>
          <w:sz w:val="24"/>
          <w:szCs w:val="24"/>
          <w:shd w:val="clear" w:color="auto" w:fill="FFFFFF"/>
        </w:rPr>
        <w:t>ī</w:t>
      </w:r>
      <w:r w:rsidRPr="00896450">
        <w:rPr>
          <w:rFonts w:ascii="Cambria" w:hAnsi="Cambria" w:cs="Cambria"/>
          <w:i/>
          <w:iCs/>
          <w:sz w:val="24"/>
          <w:szCs w:val="24"/>
          <w:shd w:val="clear" w:color="auto" w:fill="FFFFFF"/>
        </w:rPr>
        <w:t>ḥ</w:t>
      </w:r>
      <w:r w:rsidRPr="00896450">
        <w:rPr>
          <w:rFonts w:ascii="Garamond" w:hAnsi="Garamond"/>
          <w:i/>
          <w:iCs/>
          <w:sz w:val="24"/>
          <w:szCs w:val="24"/>
          <w:shd w:val="clear" w:color="auto" w:fill="FFFFFF"/>
        </w:rPr>
        <w:t xml:space="preserve"> Muslim</w:t>
      </w:r>
      <w:r w:rsidRPr="00896450">
        <w:rPr>
          <w:rFonts w:ascii="Garamond" w:hAnsi="Garamond"/>
          <w:sz w:val="24"/>
          <w:szCs w:val="24"/>
          <w:shd w:val="clear" w:color="auto" w:fill="FFFFFF"/>
        </w:rPr>
        <w:t xml:space="preserve"> </w:t>
      </w:r>
      <w:r w:rsidRPr="00896450">
        <w:rPr>
          <w:rFonts w:ascii="Garamond" w:hAnsi="Garamond"/>
          <w:i/>
          <w:iCs/>
          <w:sz w:val="24"/>
          <w:szCs w:val="24"/>
          <w:shd w:val="clear" w:color="auto" w:fill="FFFFFF"/>
        </w:rPr>
        <w:t xml:space="preserve">(Juz Awwal). </w:t>
      </w:r>
      <w:r w:rsidRPr="00896450">
        <w:rPr>
          <w:rFonts w:ascii="Garamond" w:hAnsi="Garamond"/>
          <w:sz w:val="24"/>
          <w:szCs w:val="24"/>
          <w:shd w:val="clear" w:color="auto" w:fill="FFFFFF"/>
        </w:rPr>
        <w:t>Beirut: Dār al-Kutub al-</w:t>
      </w:r>
      <w:r w:rsidRPr="00896450">
        <w:rPr>
          <w:rFonts w:ascii="Times New Roman" w:hAnsi="Times New Roman"/>
          <w:sz w:val="24"/>
          <w:szCs w:val="24"/>
          <w:shd w:val="clear" w:color="auto" w:fill="FFFFFF"/>
        </w:rPr>
        <w:t>ʻ</w:t>
      </w:r>
      <w:r w:rsidRPr="00896450">
        <w:rPr>
          <w:rFonts w:ascii="Garamond" w:hAnsi="Garamond"/>
          <w:sz w:val="24"/>
          <w:szCs w:val="24"/>
          <w:shd w:val="clear" w:color="auto" w:fill="FFFFFF"/>
        </w:rPr>
        <w:t>Ilmiyyah.</w:t>
      </w:r>
    </w:p>
    <w:p w14:paraId="726251EC" w14:textId="55C6B1FB" w:rsidR="00896450" w:rsidRPr="00896450" w:rsidRDefault="00896450" w:rsidP="00066270">
      <w:pPr>
        <w:pStyle w:val="FootnoteText"/>
        <w:spacing w:before="240"/>
        <w:ind w:left="709" w:hanging="709"/>
        <w:jc w:val="both"/>
        <w:rPr>
          <w:rFonts w:ascii="Garamond" w:hAnsi="Garamond"/>
          <w:sz w:val="24"/>
          <w:szCs w:val="24"/>
        </w:rPr>
      </w:pPr>
      <w:r w:rsidRPr="00896450">
        <w:rPr>
          <w:rFonts w:ascii="Garamond" w:hAnsi="Garamond"/>
          <w:sz w:val="24"/>
          <w:szCs w:val="24"/>
        </w:rPr>
        <w:t>Mustafa Assiba</w:t>
      </w:r>
      <w:r w:rsidR="00C944F3">
        <w:rPr>
          <w:rFonts w:ascii="Garamond" w:hAnsi="Garamond"/>
          <w:sz w:val="24"/>
          <w:szCs w:val="24"/>
        </w:rPr>
        <w:t>’</w:t>
      </w:r>
      <w:r w:rsidRPr="00896450">
        <w:rPr>
          <w:rFonts w:ascii="Garamond" w:hAnsi="Garamond"/>
          <w:sz w:val="24"/>
          <w:szCs w:val="24"/>
        </w:rPr>
        <w:t xml:space="preserve">i, </w:t>
      </w:r>
      <w:r w:rsidRPr="00896450">
        <w:rPr>
          <w:rFonts w:ascii="Garamond" w:hAnsi="Garamond"/>
          <w:i/>
          <w:iCs/>
          <w:sz w:val="24"/>
          <w:szCs w:val="24"/>
        </w:rPr>
        <w:t xml:space="preserve">Sari Sejarah &amp; Perjuangan Rasulullah </w:t>
      </w:r>
      <w:proofErr w:type="gramStart"/>
      <w:r w:rsidRPr="00896450">
        <w:rPr>
          <w:rFonts w:ascii="Garamond" w:hAnsi="Garamond"/>
          <w:i/>
          <w:iCs/>
          <w:sz w:val="24"/>
          <w:szCs w:val="24"/>
        </w:rPr>
        <w:t>saw.,</w:t>
      </w:r>
      <w:proofErr w:type="gramEnd"/>
      <w:r w:rsidRPr="00896450">
        <w:rPr>
          <w:rFonts w:ascii="Garamond" w:hAnsi="Garamond"/>
          <w:i/>
          <w:iCs/>
          <w:sz w:val="24"/>
          <w:szCs w:val="24"/>
        </w:rPr>
        <w:t xml:space="preserve"> </w:t>
      </w:r>
      <w:r w:rsidRPr="00896450">
        <w:rPr>
          <w:rFonts w:ascii="Garamond" w:hAnsi="Garamond"/>
          <w:sz w:val="24"/>
          <w:szCs w:val="24"/>
        </w:rPr>
        <w:t>terj. Nabhan Husein, (Jakarta: Media Dakwah, 1997).</w:t>
      </w:r>
    </w:p>
    <w:p w14:paraId="40EDB8F4" w14:textId="77777777" w:rsidR="00896450" w:rsidRPr="00896450" w:rsidRDefault="00896450" w:rsidP="00066270">
      <w:pPr>
        <w:pStyle w:val="FootnoteText"/>
        <w:spacing w:before="240"/>
        <w:ind w:left="709" w:hanging="709"/>
        <w:jc w:val="both"/>
        <w:rPr>
          <w:rFonts w:ascii="Garamond" w:hAnsi="Garamond"/>
          <w:sz w:val="24"/>
          <w:szCs w:val="24"/>
        </w:rPr>
      </w:pPr>
      <w:r w:rsidRPr="00896450">
        <w:rPr>
          <w:rFonts w:ascii="Garamond" w:hAnsi="Garamond"/>
          <w:sz w:val="24"/>
          <w:szCs w:val="24"/>
        </w:rPr>
        <w:t xml:space="preserve">Pimay, Awaludin. (2006). </w:t>
      </w:r>
      <w:r w:rsidRPr="00896450">
        <w:rPr>
          <w:rFonts w:ascii="Garamond" w:hAnsi="Garamond"/>
          <w:i/>
          <w:iCs/>
          <w:sz w:val="24"/>
          <w:szCs w:val="24"/>
        </w:rPr>
        <w:t xml:space="preserve">Metodologi Dakwah. </w:t>
      </w:r>
      <w:r w:rsidRPr="00896450">
        <w:rPr>
          <w:rFonts w:ascii="Garamond" w:hAnsi="Garamond"/>
          <w:sz w:val="24"/>
          <w:szCs w:val="24"/>
        </w:rPr>
        <w:t>Semarang: RaSAIL.</w:t>
      </w:r>
    </w:p>
    <w:p w14:paraId="7ADD49F8" w14:textId="77777777" w:rsidR="00896450" w:rsidRPr="00896450" w:rsidRDefault="00896450" w:rsidP="00066270">
      <w:pPr>
        <w:pStyle w:val="FootnoteText"/>
        <w:spacing w:before="240"/>
        <w:ind w:left="709" w:hanging="709"/>
        <w:jc w:val="both"/>
        <w:rPr>
          <w:rFonts w:ascii="Garamond" w:hAnsi="Garamond"/>
          <w:sz w:val="24"/>
          <w:szCs w:val="24"/>
        </w:rPr>
      </w:pPr>
      <w:r w:rsidRPr="00896450">
        <w:rPr>
          <w:rFonts w:ascii="Garamond" w:hAnsi="Garamond"/>
          <w:sz w:val="24"/>
          <w:szCs w:val="24"/>
        </w:rPr>
        <w:t xml:space="preserve">Rifai, Muhammad. (2017). </w:t>
      </w:r>
      <w:r w:rsidRPr="00896450">
        <w:rPr>
          <w:rFonts w:ascii="Garamond" w:hAnsi="Garamond"/>
          <w:i/>
          <w:iCs/>
          <w:sz w:val="24"/>
          <w:szCs w:val="24"/>
        </w:rPr>
        <w:t xml:space="preserve">Ensiklopedi Presiden Republik Indonesia: Abdurrahman Wahid. </w:t>
      </w:r>
      <w:r w:rsidRPr="00896450">
        <w:rPr>
          <w:rFonts w:ascii="Garamond" w:hAnsi="Garamond"/>
          <w:sz w:val="24"/>
          <w:szCs w:val="24"/>
        </w:rPr>
        <w:t>Jogjakarta: Ar-Ruzz Media.</w:t>
      </w:r>
    </w:p>
    <w:p w14:paraId="166BAD6D" w14:textId="77777777" w:rsidR="00896450" w:rsidRPr="00896450" w:rsidRDefault="00896450" w:rsidP="00066270">
      <w:pPr>
        <w:pStyle w:val="FootnoteText"/>
        <w:spacing w:before="240"/>
        <w:ind w:left="709" w:hanging="709"/>
        <w:jc w:val="both"/>
        <w:rPr>
          <w:rFonts w:ascii="Garamond" w:hAnsi="Garamond"/>
          <w:sz w:val="24"/>
          <w:szCs w:val="24"/>
        </w:rPr>
      </w:pPr>
      <w:r w:rsidRPr="00896450">
        <w:rPr>
          <w:rFonts w:ascii="Garamond" w:hAnsi="Garamond"/>
          <w:sz w:val="24"/>
          <w:szCs w:val="24"/>
        </w:rPr>
        <w:t xml:space="preserve">Rifai, Muhammad. (2017). </w:t>
      </w:r>
      <w:r w:rsidRPr="00896450">
        <w:rPr>
          <w:rFonts w:ascii="Garamond" w:hAnsi="Garamond"/>
          <w:i/>
          <w:iCs/>
          <w:sz w:val="24"/>
          <w:szCs w:val="24"/>
        </w:rPr>
        <w:t>Ensiklopedi Presiden Republik Indonesia: Abdurrahman Wahid</w:t>
      </w:r>
      <w:r w:rsidRPr="00896450">
        <w:rPr>
          <w:rFonts w:ascii="Garamond" w:hAnsi="Garamond"/>
          <w:sz w:val="24"/>
          <w:szCs w:val="24"/>
        </w:rPr>
        <w:t xml:space="preserve">. Jogjakarta: Ar-Ruzz Media, 2017. </w:t>
      </w:r>
    </w:p>
    <w:p w14:paraId="3BE8EBAA" w14:textId="77777777" w:rsidR="00896450" w:rsidRPr="00896450" w:rsidRDefault="00896450" w:rsidP="00ED4401">
      <w:pPr>
        <w:pStyle w:val="IlmuDakwah26DaftarPustaka"/>
        <w:rPr>
          <w:lang w:val="en-US"/>
        </w:rPr>
      </w:pPr>
      <w:r w:rsidRPr="00896450">
        <w:t>Riyadi</w:t>
      </w:r>
      <w:r w:rsidRPr="00896450">
        <w:rPr>
          <w:lang w:val="en-US"/>
        </w:rPr>
        <w:t xml:space="preserve">, </w:t>
      </w:r>
      <w:r w:rsidRPr="00896450">
        <w:t>Agus, Zulfikar Ganna Priyangga</w:t>
      </w:r>
      <w:r w:rsidRPr="00896450">
        <w:rPr>
          <w:lang w:val="en-US"/>
        </w:rPr>
        <w:t>.</w:t>
      </w:r>
      <w:r w:rsidRPr="00896450">
        <w:t xml:space="preserve"> Mustolehudin</w:t>
      </w:r>
      <w:r w:rsidRPr="00896450">
        <w:rPr>
          <w:lang w:val="en-US"/>
        </w:rPr>
        <w:t xml:space="preserve">. (2021) </w:t>
      </w:r>
      <w:r w:rsidRPr="00896450">
        <w:t>Dakwah Islam dan Nasionalisme: Studi Kasus Dakwah Kebangsaan A.R. Baswedan</w:t>
      </w:r>
      <w:r w:rsidRPr="00896450">
        <w:rPr>
          <w:lang w:val="en-US"/>
        </w:rPr>
        <w:t xml:space="preserve">. </w:t>
      </w:r>
      <w:r w:rsidRPr="00896450">
        <w:rPr>
          <w:i/>
          <w:iCs/>
        </w:rPr>
        <w:t>Jurnal Dakwah Risalah</w:t>
      </w:r>
      <w:r w:rsidRPr="00896450">
        <w:rPr>
          <w:i/>
          <w:iCs/>
          <w:lang w:val="en-US"/>
        </w:rPr>
        <w:t xml:space="preserve"> </w:t>
      </w:r>
      <w:r w:rsidRPr="00896450">
        <w:t>Vol. 32 No. 1. Juni 2021: Hal 1-19</w:t>
      </w:r>
      <w:r w:rsidRPr="00896450">
        <w:rPr>
          <w:lang w:val="en-US"/>
        </w:rPr>
        <w:t xml:space="preserve">. </w:t>
      </w:r>
      <w:hyperlink r:id="rId18" w:history="1">
        <w:r w:rsidRPr="00896450">
          <w:rPr>
            <w:rStyle w:val="Hyperlink"/>
            <w:rFonts w:cstheme="minorBidi"/>
            <w:lang w:val="en-US"/>
          </w:rPr>
          <w:t>http://ejournal.uin-suska.ac.id/index.php/risalah/article/view/12288</w:t>
        </w:r>
      </w:hyperlink>
    </w:p>
    <w:p w14:paraId="71A5B405" w14:textId="77777777" w:rsidR="00896450" w:rsidRPr="00896450" w:rsidRDefault="00896450" w:rsidP="00ED4401">
      <w:pPr>
        <w:pStyle w:val="IlmuDakwah26DaftarPustaka"/>
        <w:rPr>
          <w:lang w:val="en-US"/>
        </w:rPr>
      </w:pPr>
      <w:r w:rsidRPr="00896450">
        <w:rPr>
          <w:lang w:val="en-US"/>
        </w:rPr>
        <w:t xml:space="preserve">Riyadi, Agus. (2014). </w:t>
      </w:r>
      <w:r w:rsidRPr="00896450">
        <w:t>Formulasi Model Dakwah Pengembangan Masyarakat Islam</w:t>
      </w:r>
      <w:r w:rsidRPr="00896450">
        <w:rPr>
          <w:lang w:val="en-US"/>
        </w:rPr>
        <w:t xml:space="preserve">. </w:t>
      </w:r>
      <w:r w:rsidRPr="00896450">
        <w:rPr>
          <w:i/>
          <w:iCs/>
        </w:rPr>
        <w:t>Jurnal An-Nida</w:t>
      </w:r>
      <w:r w:rsidRPr="00896450">
        <w:rPr>
          <w:i/>
          <w:iCs/>
          <w:lang w:val="en-US"/>
        </w:rPr>
        <w:t xml:space="preserve"> </w:t>
      </w:r>
      <w:r w:rsidRPr="00896450">
        <w:rPr>
          <w:i/>
          <w:iCs/>
        </w:rPr>
        <w:t>Jurnal Komunikasi Islam</w:t>
      </w:r>
      <w:r w:rsidRPr="00896450">
        <w:rPr>
          <w:i/>
          <w:iCs/>
          <w:lang w:val="en-US"/>
        </w:rPr>
        <w:t xml:space="preserve">. </w:t>
      </w:r>
      <w:r w:rsidRPr="00896450">
        <w:t>Vol. 6 (2) (2014): 111 – 119</w:t>
      </w:r>
      <w:r w:rsidRPr="00896450">
        <w:rPr>
          <w:lang w:val="en-US"/>
        </w:rPr>
        <w:t xml:space="preserve">. </w:t>
      </w:r>
      <w:hyperlink r:id="rId19" w:history="1">
        <w:r w:rsidRPr="00896450">
          <w:rPr>
            <w:rStyle w:val="Hyperlink"/>
            <w:rFonts w:cstheme="minorBidi"/>
            <w:lang w:val="en-US"/>
          </w:rPr>
          <w:t>https://ejournal.unisnu.ac.id/JKIN/article/view/226/393</w:t>
        </w:r>
      </w:hyperlink>
    </w:p>
    <w:p w14:paraId="7CF806CB" w14:textId="77777777" w:rsidR="00896450" w:rsidRPr="00001B26" w:rsidRDefault="00896450" w:rsidP="00896450">
      <w:pPr>
        <w:pStyle w:val="IlmuDakwah26DaftarPustaka"/>
      </w:pPr>
      <w:r w:rsidRPr="00896450">
        <w:t>Riyadi</w:t>
      </w:r>
      <w:r w:rsidRPr="00896450">
        <w:rPr>
          <w:lang w:val="en-US"/>
        </w:rPr>
        <w:t xml:space="preserve">. </w:t>
      </w:r>
      <w:r w:rsidRPr="00896450">
        <w:t xml:space="preserve">Agus </w:t>
      </w:r>
      <w:r w:rsidRPr="00896450">
        <w:rPr>
          <w:lang w:val="en-US"/>
        </w:rPr>
        <w:t xml:space="preserve">&amp; </w:t>
      </w:r>
      <w:r w:rsidRPr="00896450">
        <w:t>Yunika Indah Wigati</w:t>
      </w:r>
      <w:r w:rsidRPr="00896450">
        <w:rPr>
          <w:lang w:val="en-US"/>
        </w:rPr>
        <w:t xml:space="preserve">, </w:t>
      </w:r>
      <w:r w:rsidRPr="00896450">
        <w:t>Komunikasi Interpersonal Komunitas Pelita dalam Membangun Toleransi Beragama</w:t>
      </w:r>
      <w:r w:rsidRPr="00896450">
        <w:rPr>
          <w:i/>
          <w:iCs/>
          <w:lang w:val="en-US"/>
        </w:rPr>
        <w:t xml:space="preserve">, </w:t>
      </w:r>
      <w:r w:rsidRPr="00896450">
        <w:rPr>
          <w:i/>
          <w:iCs/>
        </w:rPr>
        <w:t>Jurnal Komunikasi Islam | Volume 10, Nomor 01, Juni</w:t>
      </w:r>
      <w:r w:rsidRPr="00896450">
        <w:t xml:space="preserve"> 2020</w:t>
      </w:r>
      <w:r w:rsidRPr="00896450">
        <w:rPr>
          <w:lang w:val="en-US"/>
        </w:rPr>
        <w:t xml:space="preserve">, 147-172. </w:t>
      </w:r>
      <w:hyperlink r:id="rId20" w:history="1">
        <w:r w:rsidRPr="00001B26">
          <w:rPr>
            <w:rStyle w:val="Hyperlink"/>
          </w:rPr>
          <w:t>http://jki.uinsby.ac.id/index.php/jki/article/view/237</w:t>
        </w:r>
      </w:hyperlink>
      <w:r w:rsidRPr="00001B26">
        <w:t xml:space="preserve"> </w:t>
      </w:r>
    </w:p>
    <w:p w14:paraId="52299800" w14:textId="15D9CB1E" w:rsidR="00896450" w:rsidRPr="00896450" w:rsidRDefault="00896450" w:rsidP="004F3B5F">
      <w:pPr>
        <w:pStyle w:val="FootnoteText"/>
        <w:spacing w:before="240"/>
        <w:ind w:left="709" w:hanging="709"/>
        <w:jc w:val="both"/>
        <w:rPr>
          <w:rFonts w:ascii="Garamond" w:hAnsi="Garamond"/>
          <w:sz w:val="24"/>
          <w:szCs w:val="24"/>
        </w:rPr>
      </w:pPr>
      <w:r w:rsidRPr="00896450">
        <w:rPr>
          <w:rFonts w:ascii="Garamond" w:hAnsi="Garamond"/>
          <w:sz w:val="24"/>
          <w:szCs w:val="24"/>
        </w:rPr>
        <w:t xml:space="preserve">Rosidi, (2013). </w:t>
      </w:r>
      <w:r w:rsidR="00C944F3">
        <w:rPr>
          <w:rFonts w:ascii="Garamond" w:hAnsi="Garamond"/>
          <w:sz w:val="24"/>
          <w:szCs w:val="24"/>
        </w:rPr>
        <w:t>“</w:t>
      </w:r>
      <w:r w:rsidRPr="00896450">
        <w:rPr>
          <w:rFonts w:ascii="Garamond" w:hAnsi="Garamond"/>
          <w:sz w:val="24"/>
          <w:szCs w:val="24"/>
        </w:rPr>
        <w:t>Dakwah Multikultural di Indonesia, Studi Pemikiran dan Gerakan Dakwah Abdurrahman Wahid,</w:t>
      </w:r>
      <w:r w:rsidR="00C944F3">
        <w:rPr>
          <w:rFonts w:ascii="Garamond" w:hAnsi="Garamond"/>
          <w:sz w:val="24"/>
          <w:szCs w:val="24"/>
        </w:rPr>
        <w:t>”</w:t>
      </w:r>
      <w:r w:rsidRPr="00896450">
        <w:rPr>
          <w:rFonts w:ascii="Garamond" w:hAnsi="Garamond"/>
          <w:sz w:val="24"/>
          <w:szCs w:val="24"/>
        </w:rPr>
        <w:t xml:space="preserve"> Jurnal </w:t>
      </w:r>
      <w:r w:rsidRPr="00896450">
        <w:rPr>
          <w:rFonts w:ascii="Garamond" w:hAnsi="Garamond"/>
          <w:i/>
          <w:iCs/>
          <w:sz w:val="24"/>
          <w:szCs w:val="24"/>
        </w:rPr>
        <w:t xml:space="preserve">Analisis: Jurnal Studi Islam </w:t>
      </w:r>
      <w:r w:rsidRPr="00896450">
        <w:rPr>
          <w:rFonts w:ascii="Garamond" w:hAnsi="Garamond"/>
          <w:sz w:val="24"/>
          <w:szCs w:val="24"/>
        </w:rPr>
        <w:t xml:space="preserve">Volume XIII, Nomor 2, Desember. </w:t>
      </w:r>
      <w:hyperlink r:id="rId21" w:history="1">
        <w:r w:rsidRPr="00896450">
          <w:rPr>
            <w:rStyle w:val="Hyperlink"/>
            <w:rFonts w:ascii="Garamond" w:hAnsi="Garamond"/>
            <w:sz w:val="24"/>
            <w:szCs w:val="24"/>
          </w:rPr>
          <w:t>http://ejournal.radenintan.ac.id/index.php/analisis/article/view/708</w:t>
        </w:r>
      </w:hyperlink>
      <w:r w:rsidRPr="00896450">
        <w:rPr>
          <w:rFonts w:ascii="Garamond" w:hAnsi="Garamond"/>
          <w:sz w:val="24"/>
          <w:szCs w:val="24"/>
        </w:rPr>
        <w:t>.</w:t>
      </w:r>
    </w:p>
    <w:p w14:paraId="20B91464" w14:textId="77777777" w:rsidR="00896450" w:rsidRPr="00896450" w:rsidRDefault="00896450" w:rsidP="00066270">
      <w:pPr>
        <w:pStyle w:val="FootnoteText"/>
        <w:spacing w:before="240"/>
        <w:ind w:left="709" w:hanging="709"/>
        <w:jc w:val="both"/>
        <w:rPr>
          <w:rFonts w:ascii="Garamond" w:hAnsi="Garamond"/>
          <w:sz w:val="24"/>
          <w:szCs w:val="24"/>
        </w:rPr>
      </w:pPr>
      <w:r w:rsidRPr="00896450">
        <w:rPr>
          <w:rFonts w:ascii="Garamond" w:hAnsi="Garamond"/>
          <w:sz w:val="24"/>
          <w:szCs w:val="24"/>
        </w:rPr>
        <w:t xml:space="preserve">Soeprapto, Maria Farida Indrati. (2002). </w:t>
      </w:r>
      <w:r w:rsidRPr="00896450">
        <w:rPr>
          <w:rFonts w:ascii="Garamond" w:hAnsi="Garamond"/>
          <w:i/>
          <w:iCs/>
          <w:sz w:val="24"/>
          <w:szCs w:val="24"/>
        </w:rPr>
        <w:t xml:space="preserve">Ilmu Perundang-undangan (Dasar-Dasar dan Pembentukannya). </w:t>
      </w:r>
      <w:r w:rsidRPr="00896450">
        <w:rPr>
          <w:rFonts w:ascii="Garamond" w:hAnsi="Garamond"/>
          <w:sz w:val="24"/>
          <w:szCs w:val="24"/>
        </w:rPr>
        <w:t>Yogyakarta: Kanisus.</w:t>
      </w:r>
    </w:p>
    <w:p w14:paraId="774FF261" w14:textId="63E0ECE3" w:rsidR="00896450" w:rsidRPr="00896450" w:rsidRDefault="00896450" w:rsidP="004F3B5F">
      <w:pPr>
        <w:pStyle w:val="FootnoteText"/>
        <w:spacing w:before="240"/>
        <w:jc w:val="both"/>
        <w:rPr>
          <w:rFonts w:ascii="Garamond" w:hAnsi="Garamond"/>
          <w:sz w:val="24"/>
          <w:szCs w:val="24"/>
        </w:rPr>
      </w:pPr>
      <w:r w:rsidRPr="00896450">
        <w:rPr>
          <w:rFonts w:ascii="Garamond" w:hAnsi="Garamond"/>
          <w:sz w:val="24"/>
          <w:szCs w:val="24"/>
        </w:rPr>
        <w:lastRenderedPageBreak/>
        <w:t xml:space="preserve">Soeprapto, Maria Farida Indrati. (2005). </w:t>
      </w:r>
      <w:r w:rsidR="00C944F3">
        <w:rPr>
          <w:rFonts w:ascii="Garamond" w:hAnsi="Garamond"/>
          <w:sz w:val="24"/>
          <w:szCs w:val="24"/>
        </w:rPr>
        <w:t>“</w:t>
      </w:r>
      <w:proofErr w:type="gramStart"/>
      <w:r w:rsidRPr="00896450">
        <w:rPr>
          <w:rFonts w:ascii="Garamond" w:hAnsi="Garamond"/>
          <w:sz w:val="24"/>
          <w:szCs w:val="24"/>
        </w:rPr>
        <w:t>Apa</w:t>
      </w:r>
      <w:proofErr w:type="gramEnd"/>
      <w:r w:rsidRPr="00896450">
        <w:rPr>
          <w:rFonts w:ascii="Garamond" w:hAnsi="Garamond"/>
          <w:sz w:val="24"/>
          <w:szCs w:val="24"/>
        </w:rPr>
        <w:t xml:space="preserve"> Beda Keppres-Perpres-Inpres?</w:t>
      </w:r>
      <w:r w:rsidR="00C944F3">
        <w:rPr>
          <w:rFonts w:ascii="Garamond" w:hAnsi="Garamond"/>
          <w:sz w:val="24"/>
          <w:szCs w:val="24"/>
        </w:rPr>
        <w:t>”</w:t>
      </w:r>
      <w:r w:rsidRPr="00896450">
        <w:rPr>
          <w:rFonts w:ascii="Garamond" w:hAnsi="Garamond"/>
          <w:sz w:val="24"/>
          <w:szCs w:val="24"/>
        </w:rPr>
        <w:t xml:space="preserve"> </w:t>
      </w:r>
      <w:r w:rsidRPr="00896450">
        <w:rPr>
          <w:rFonts w:ascii="Garamond" w:hAnsi="Garamond"/>
          <w:i/>
          <w:iCs/>
          <w:sz w:val="24"/>
          <w:szCs w:val="24"/>
        </w:rPr>
        <w:t xml:space="preserve">Kompas, </w:t>
      </w:r>
      <w:r w:rsidRPr="00896450">
        <w:rPr>
          <w:rFonts w:ascii="Garamond" w:hAnsi="Garamond"/>
          <w:sz w:val="24"/>
          <w:szCs w:val="24"/>
        </w:rPr>
        <w:t>14 Juli 2005.</w:t>
      </w:r>
    </w:p>
    <w:p w14:paraId="511259F7" w14:textId="77777777" w:rsidR="00896450" w:rsidRPr="00896450" w:rsidRDefault="00896450" w:rsidP="00066270">
      <w:pPr>
        <w:pStyle w:val="FootnoteText"/>
        <w:spacing w:before="240"/>
        <w:ind w:left="709" w:hanging="709"/>
        <w:jc w:val="both"/>
        <w:rPr>
          <w:rFonts w:ascii="Garamond" w:hAnsi="Garamond"/>
          <w:sz w:val="24"/>
          <w:szCs w:val="24"/>
        </w:rPr>
      </w:pPr>
      <w:r w:rsidRPr="00896450">
        <w:rPr>
          <w:rFonts w:ascii="Garamond" w:hAnsi="Garamond"/>
          <w:sz w:val="24"/>
          <w:szCs w:val="24"/>
        </w:rPr>
        <w:t xml:space="preserve">Sulthon, Muhammad. (2003). </w:t>
      </w:r>
      <w:r w:rsidRPr="00896450">
        <w:rPr>
          <w:rFonts w:ascii="Garamond" w:hAnsi="Garamond"/>
          <w:i/>
          <w:iCs/>
          <w:sz w:val="24"/>
          <w:szCs w:val="24"/>
        </w:rPr>
        <w:t xml:space="preserve">Menjawab Tantangan Zaman, Desain Ilmu Dakwah, Kajian Ontologis, Epistemologis, dan Aksiologis. </w:t>
      </w:r>
      <w:r w:rsidRPr="00896450">
        <w:rPr>
          <w:rFonts w:ascii="Garamond" w:hAnsi="Garamond"/>
          <w:sz w:val="24"/>
          <w:szCs w:val="24"/>
        </w:rPr>
        <w:t xml:space="preserve">Yogyakarta: Pustaka Pelajar. </w:t>
      </w:r>
    </w:p>
    <w:p w14:paraId="481233C5" w14:textId="77777777" w:rsidR="00896450" w:rsidRPr="00896450" w:rsidRDefault="00896450" w:rsidP="00066270">
      <w:pPr>
        <w:pStyle w:val="FootnoteText"/>
        <w:spacing w:before="240"/>
        <w:ind w:left="709" w:hanging="709"/>
        <w:jc w:val="both"/>
        <w:rPr>
          <w:rFonts w:ascii="Garamond" w:hAnsi="Garamond"/>
          <w:sz w:val="24"/>
          <w:szCs w:val="24"/>
        </w:rPr>
      </w:pPr>
      <w:r w:rsidRPr="00896450">
        <w:rPr>
          <w:rFonts w:ascii="Garamond" w:hAnsi="Garamond"/>
          <w:sz w:val="24"/>
          <w:szCs w:val="24"/>
        </w:rPr>
        <w:t xml:space="preserve">Undang-Undang Nomor 15 Tahun 2019, </w:t>
      </w:r>
      <w:r w:rsidRPr="00896450">
        <w:rPr>
          <w:rFonts w:ascii="Garamond" w:hAnsi="Garamond"/>
          <w:i/>
          <w:iCs/>
          <w:sz w:val="24"/>
          <w:szCs w:val="24"/>
        </w:rPr>
        <w:t xml:space="preserve">Perubahan atas Undang-Undang Nomor 12 Tahun 2011 tentang Pembentukan Peraturan Perundang-undangan, </w:t>
      </w:r>
      <w:r w:rsidRPr="00896450">
        <w:rPr>
          <w:rFonts w:ascii="Garamond" w:hAnsi="Garamond"/>
          <w:sz w:val="24"/>
          <w:szCs w:val="24"/>
        </w:rPr>
        <w:t>Pasal 1, Angka 3.</w:t>
      </w:r>
    </w:p>
    <w:p w14:paraId="7D58DAA3" w14:textId="77777777" w:rsidR="00896450" w:rsidRPr="00896450" w:rsidRDefault="00896450" w:rsidP="00066270">
      <w:pPr>
        <w:pStyle w:val="FootnoteText"/>
        <w:spacing w:before="240"/>
        <w:ind w:left="709" w:hanging="709"/>
        <w:jc w:val="both"/>
        <w:rPr>
          <w:rFonts w:ascii="Garamond" w:hAnsi="Garamond"/>
          <w:sz w:val="24"/>
          <w:szCs w:val="24"/>
        </w:rPr>
      </w:pPr>
      <w:r w:rsidRPr="00896450">
        <w:rPr>
          <w:rFonts w:ascii="Garamond" w:hAnsi="Garamond"/>
          <w:sz w:val="24"/>
          <w:szCs w:val="24"/>
        </w:rPr>
        <w:t xml:space="preserve">Undang-Undang Nomor 15 Tahun 2019, </w:t>
      </w:r>
      <w:r w:rsidRPr="00896450">
        <w:rPr>
          <w:rFonts w:ascii="Garamond" w:hAnsi="Garamond"/>
          <w:i/>
          <w:iCs/>
          <w:sz w:val="24"/>
          <w:szCs w:val="24"/>
        </w:rPr>
        <w:t xml:space="preserve">Perubahan atas Undang-Undang Nomor 12 Tahun 2011 tentang Pembentukan Peraturan Perundang-undangan, </w:t>
      </w:r>
      <w:r w:rsidRPr="00896450">
        <w:rPr>
          <w:rFonts w:ascii="Garamond" w:hAnsi="Garamond"/>
          <w:sz w:val="24"/>
          <w:szCs w:val="24"/>
        </w:rPr>
        <w:t>Pasal 1, Angka 4.</w:t>
      </w:r>
    </w:p>
    <w:p w14:paraId="54C8A9C2" w14:textId="77777777" w:rsidR="00896450" w:rsidRPr="00896450" w:rsidRDefault="00896450" w:rsidP="00066270">
      <w:pPr>
        <w:pStyle w:val="FootnoteText"/>
        <w:spacing w:before="240"/>
        <w:ind w:left="709" w:hanging="709"/>
        <w:jc w:val="both"/>
        <w:rPr>
          <w:rFonts w:ascii="Garamond" w:hAnsi="Garamond"/>
          <w:sz w:val="24"/>
          <w:szCs w:val="24"/>
        </w:rPr>
      </w:pPr>
      <w:r w:rsidRPr="00896450">
        <w:rPr>
          <w:rFonts w:ascii="Garamond" w:hAnsi="Garamond"/>
          <w:sz w:val="24"/>
          <w:szCs w:val="24"/>
        </w:rPr>
        <w:t xml:space="preserve">Undang-Undang Nomor 15 Tahun 2019, </w:t>
      </w:r>
      <w:r w:rsidRPr="00896450">
        <w:rPr>
          <w:rFonts w:ascii="Garamond" w:hAnsi="Garamond"/>
          <w:i/>
          <w:iCs/>
          <w:sz w:val="24"/>
          <w:szCs w:val="24"/>
        </w:rPr>
        <w:t xml:space="preserve">Perubahan atas Undang-Undang Nomor 12 Tahun 2011 tentang Pembentukan Peraturan Perundang-undangan, </w:t>
      </w:r>
      <w:r w:rsidRPr="00896450">
        <w:rPr>
          <w:rFonts w:ascii="Garamond" w:hAnsi="Garamond"/>
          <w:sz w:val="24"/>
          <w:szCs w:val="24"/>
        </w:rPr>
        <w:t>Pasal 52.</w:t>
      </w:r>
    </w:p>
    <w:p w14:paraId="31254BC6" w14:textId="77777777" w:rsidR="00896450" w:rsidRPr="00896450" w:rsidRDefault="00896450" w:rsidP="00066270">
      <w:pPr>
        <w:pStyle w:val="FootnoteText"/>
        <w:spacing w:before="240"/>
        <w:ind w:left="709" w:hanging="709"/>
        <w:jc w:val="both"/>
        <w:rPr>
          <w:rFonts w:ascii="Garamond" w:hAnsi="Garamond"/>
          <w:sz w:val="24"/>
          <w:szCs w:val="24"/>
        </w:rPr>
      </w:pPr>
      <w:r w:rsidRPr="00896450">
        <w:rPr>
          <w:rFonts w:ascii="Garamond" w:hAnsi="Garamond"/>
          <w:sz w:val="24"/>
          <w:szCs w:val="24"/>
        </w:rPr>
        <w:t xml:space="preserve">Undang-Undang Nomor 15 Tahun 2019, </w:t>
      </w:r>
      <w:r w:rsidRPr="00896450">
        <w:rPr>
          <w:rFonts w:ascii="Garamond" w:hAnsi="Garamond"/>
          <w:i/>
          <w:iCs/>
          <w:sz w:val="24"/>
          <w:szCs w:val="24"/>
        </w:rPr>
        <w:t xml:space="preserve">Perubahan atas Undang-Undang Nomor 12 Tahun 2011 tentang Pembentukan Peraturan Perundang-undangan, </w:t>
      </w:r>
      <w:r w:rsidRPr="00896450">
        <w:rPr>
          <w:rFonts w:ascii="Garamond" w:hAnsi="Garamond"/>
          <w:sz w:val="24"/>
          <w:szCs w:val="24"/>
        </w:rPr>
        <w:t>Pasal 1, Angka 5.</w:t>
      </w:r>
    </w:p>
    <w:p w14:paraId="7ED8ABAA" w14:textId="14085CDA" w:rsidR="00896450" w:rsidRPr="00896450" w:rsidRDefault="00896450" w:rsidP="00066270">
      <w:pPr>
        <w:pStyle w:val="FootnoteText"/>
        <w:spacing w:before="240"/>
        <w:ind w:left="709" w:hanging="709"/>
        <w:jc w:val="both"/>
        <w:rPr>
          <w:rFonts w:ascii="Garamond" w:hAnsi="Garamond"/>
          <w:sz w:val="24"/>
          <w:szCs w:val="24"/>
        </w:rPr>
      </w:pPr>
      <w:r w:rsidRPr="00896450">
        <w:rPr>
          <w:rFonts w:ascii="Garamond" w:hAnsi="Garamond"/>
          <w:sz w:val="24"/>
          <w:szCs w:val="24"/>
        </w:rPr>
        <w:t xml:space="preserve">Wahid, Abdurrahman. (1999). </w:t>
      </w:r>
      <w:r w:rsidRPr="00896450">
        <w:rPr>
          <w:rFonts w:ascii="Garamond" w:hAnsi="Garamond"/>
          <w:i/>
          <w:iCs/>
          <w:spacing w:val="-4"/>
          <w:sz w:val="24"/>
          <w:szCs w:val="24"/>
        </w:rPr>
        <w:t>Mengurai Hubungan</w:t>
      </w:r>
      <w:r w:rsidRPr="00896450">
        <w:rPr>
          <w:rFonts w:ascii="Garamond" w:hAnsi="Garamond"/>
          <w:spacing w:val="-4"/>
          <w:sz w:val="24"/>
          <w:szCs w:val="24"/>
        </w:rPr>
        <w:t xml:space="preserve"> </w:t>
      </w:r>
      <w:r w:rsidRPr="00896450">
        <w:rPr>
          <w:rFonts w:ascii="Garamond" w:hAnsi="Garamond"/>
          <w:i/>
          <w:iCs/>
          <w:spacing w:val="-4"/>
          <w:sz w:val="24"/>
          <w:szCs w:val="24"/>
        </w:rPr>
        <w:t xml:space="preserve">Agama dan Negara, </w:t>
      </w:r>
      <w:r w:rsidRPr="00896450">
        <w:rPr>
          <w:rFonts w:ascii="Garamond" w:hAnsi="Garamond"/>
          <w:spacing w:val="-4"/>
          <w:sz w:val="24"/>
          <w:szCs w:val="24"/>
        </w:rPr>
        <w:t>ed.</w:t>
      </w:r>
      <w:r w:rsidRPr="00896450">
        <w:rPr>
          <w:rFonts w:ascii="Garamond" w:hAnsi="Garamond"/>
          <w:sz w:val="24"/>
          <w:szCs w:val="24"/>
        </w:rPr>
        <w:t xml:space="preserve"> Kacung Marijan dan Ma</w:t>
      </w:r>
      <w:r w:rsidR="00C944F3">
        <w:rPr>
          <w:rFonts w:ascii="Garamond" w:hAnsi="Garamond"/>
          <w:sz w:val="24"/>
          <w:szCs w:val="24"/>
        </w:rPr>
        <w:t>’</w:t>
      </w:r>
      <w:r w:rsidRPr="00896450">
        <w:rPr>
          <w:rFonts w:ascii="Garamond" w:hAnsi="Garamond"/>
          <w:sz w:val="24"/>
          <w:szCs w:val="24"/>
        </w:rPr>
        <w:t xml:space="preserve">mun Murod Al-Brebesy. </w:t>
      </w:r>
      <w:r w:rsidRPr="00896450">
        <w:rPr>
          <w:rFonts w:ascii="Garamond" w:hAnsi="Garamond"/>
          <w:spacing w:val="-4"/>
          <w:sz w:val="24"/>
          <w:szCs w:val="24"/>
        </w:rPr>
        <w:t>Jakarta: Grasindo.</w:t>
      </w:r>
    </w:p>
    <w:p w14:paraId="593E9690" w14:textId="77777777" w:rsidR="00896450" w:rsidRPr="00896450" w:rsidRDefault="00896450" w:rsidP="00066270">
      <w:pPr>
        <w:pStyle w:val="FootnoteText"/>
        <w:spacing w:before="240"/>
        <w:ind w:left="709" w:hanging="709"/>
        <w:jc w:val="both"/>
        <w:rPr>
          <w:rFonts w:ascii="Garamond" w:hAnsi="Garamond"/>
          <w:sz w:val="24"/>
          <w:szCs w:val="24"/>
        </w:rPr>
      </w:pPr>
      <w:r w:rsidRPr="00896450">
        <w:rPr>
          <w:rFonts w:ascii="Garamond" w:hAnsi="Garamond"/>
          <w:sz w:val="24"/>
          <w:szCs w:val="24"/>
        </w:rPr>
        <w:t xml:space="preserve">Wahid, Abdurrahman. (2007). </w:t>
      </w:r>
      <w:r w:rsidRPr="00896450">
        <w:rPr>
          <w:rFonts w:ascii="Garamond" w:hAnsi="Garamond"/>
          <w:i/>
          <w:iCs/>
          <w:sz w:val="24"/>
          <w:szCs w:val="24"/>
        </w:rPr>
        <w:t>Islam Kosmopolitan Nilai-Nilai Indonesia, Tranformasi Nasional dan Kebudayaan.</w:t>
      </w:r>
      <w:r w:rsidRPr="00896450">
        <w:rPr>
          <w:rFonts w:ascii="Garamond" w:hAnsi="Garamond"/>
          <w:sz w:val="24"/>
          <w:szCs w:val="24"/>
        </w:rPr>
        <w:t xml:space="preserve"> Jakarta: The Wahid Institute.</w:t>
      </w:r>
    </w:p>
    <w:p w14:paraId="5122EB40" w14:textId="77777777" w:rsidR="00896450" w:rsidRPr="00896450" w:rsidRDefault="00896450" w:rsidP="0031195A">
      <w:pPr>
        <w:pStyle w:val="FootnoteText"/>
        <w:spacing w:before="240"/>
        <w:ind w:left="709" w:hanging="709"/>
        <w:jc w:val="both"/>
        <w:rPr>
          <w:rFonts w:ascii="Garamond" w:hAnsi="Garamond"/>
          <w:sz w:val="24"/>
          <w:szCs w:val="24"/>
        </w:rPr>
      </w:pPr>
      <w:r w:rsidRPr="00896450">
        <w:rPr>
          <w:rFonts w:ascii="Garamond" w:hAnsi="Garamond"/>
          <w:sz w:val="24"/>
          <w:szCs w:val="24"/>
        </w:rPr>
        <w:t xml:space="preserve">Wahid, Abdurrahman. </w:t>
      </w:r>
      <w:r w:rsidRPr="00896450">
        <w:rPr>
          <w:rFonts w:ascii="Garamond" w:hAnsi="Garamond"/>
          <w:i/>
          <w:iCs/>
          <w:sz w:val="24"/>
          <w:szCs w:val="24"/>
        </w:rPr>
        <w:t>Islamku Islam Anda Islam Kita Agama Masyarakat Negara Demokrasi</w:t>
      </w:r>
      <w:r w:rsidRPr="00896450">
        <w:rPr>
          <w:rFonts w:ascii="Garamond" w:hAnsi="Garamond"/>
          <w:sz w:val="24"/>
          <w:szCs w:val="24"/>
        </w:rPr>
        <w:t>. Jakarta: The Wahid Institute, 2006.</w:t>
      </w:r>
    </w:p>
    <w:p w14:paraId="43A7E764" w14:textId="444A42C1" w:rsidR="00896450" w:rsidRPr="00001B26" w:rsidRDefault="00896450" w:rsidP="001E3863">
      <w:pPr>
        <w:pStyle w:val="IlmuDakwah26DaftarPustaka"/>
      </w:pPr>
      <w:r w:rsidRPr="00896450">
        <w:t>Wigati</w:t>
      </w:r>
      <w:r w:rsidRPr="00896450">
        <w:rPr>
          <w:lang w:val="en-US"/>
        </w:rPr>
        <w:t xml:space="preserve">, Yunika </w:t>
      </w:r>
      <w:r w:rsidRPr="00896450">
        <w:t>&amp; Agus Riyadi</w:t>
      </w:r>
      <w:r w:rsidRPr="00896450">
        <w:rPr>
          <w:lang w:val="en-US"/>
        </w:rPr>
        <w:t xml:space="preserve">, </w:t>
      </w:r>
      <w:r w:rsidRPr="00896450">
        <w:t>Aisyah RA</w:t>
      </w:r>
      <w:r w:rsidR="00C944F3">
        <w:t>’</w:t>
      </w:r>
      <w:r w:rsidRPr="00896450">
        <w:t>s Interpersonal Communication Model in Sulaiman An-Nadawi</w:t>
      </w:r>
      <w:r w:rsidR="00C944F3">
        <w:t>’</w:t>
      </w:r>
      <w:r w:rsidRPr="00896450">
        <w:t xml:space="preserve">s book </w:t>
      </w:r>
      <w:r w:rsidR="00C944F3">
        <w:t>‘</w:t>
      </w:r>
      <w:r w:rsidRPr="00896450">
        <w:t>Aisyah</w:t>
      </w:r>
      <w:r w:rsidR="00C944F3">
        <w:t>’</w:t>
      </w:r>
      <w:r w:rsidRPr="00896450">
        <w:rPr>
          <w:lang w:val="en-US"/>
        </w:rPr>
        <w:t xml:space="preserve">, </w:t>
      </w:r>
      <w:r w:rsidRPr="00896450">
        <w:rPr>
          <w:i/>
          <w:iCs/>
        </w:rPr>
        <w:t>Ilmu Dakwah: Academic Journal for Homiletic Studies Volume 13 Nomor 2</w:t>
      </w:r>
      <w:r w:rsidRPr="00896450">
        <w:t xml:space="preserve"> (2019) 305-328</w:t>
      </w:r>
      <w:r w:rsidRPr="00896450">
        <w:rPr>
          <w:lang w:val="en-US"/>
        </w:rPr>
        <w:t xml:space="preserve">. </w:t>
      </w:r>
      <w:hyperlink r:id="rId22" w:history="1">
        <w:r w:rsidRPr="00001B26">
          <w:rPr>
            <w:rStyle w:val="Hyperlink"/>
            <w:rFonts w:cstheme="minorBidi"/>
          </w:rPr>
          <w:t>https://journal.uinsgd.ac.id/index.php/idajhs/article/view/6204</w:t>
        </w:r>
      </w:hyperlink>
      <w:r w:rsidRPr="00001B26">
        <w:t xml:space="preserve"> </w:t>
      </w:r>
    </w:p>
    <w:p w14:paraId="082AF8A7" w14:textId="69618444" w:rsidR="003B2F01" w:rsidRPr="00001B26" w:rsidRDefault="003B2F01" w:rsidP="00ED4401">
      <w:pPr>
        <w:pStyle w:val="IlmuDakwah26DaftarPustaka"/>
      </w:pPr>
    </w:p>
    <w:sectPr w:rsidR="003B2F01" w:rsidRPr="00001B26" w:rsidSect="00C67ECF">
      <w:headerReference w:type="even" r:id="rId23"/>
      <w:headerReference w:type="default" r:id="rId24"/>
      <w:footerReference w:type="even" r:id="rId25"/>
      <w:footerReference w:type="default" r:id="rId26"/>
      <w:footerReference w:type="first" r:id="rId27"/>
      <w:pgSz w:w="10319" w:h="14572" w:code="13"/>
      <w:pgMar w:top="2098" w:right="1758" w:bottom="2098" w:left="1701" w:header="1797" w:footer="13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ED264" w14:textId="77777777" w:rsidR="00EA091D" w:rsidRDefault="00EA091D" w:rsidP="00D46A76">
      <w:pPr>
        <w:spacing w:after="0" w:line="240" w:lineRule="auto"/>
      </w:pPr>
      <w:r>
        <w:separator/>
      </w:r>
    </w:p>
  </w:endnote>
  <w:endnote w:type="continuationSeparator" w:id="0">
    <w:p w14:paraId="735C3D6A" w14:textId="77777777" w:rsidR="00EA091D" w:rsidRDefault="00EA091D" w:rsidP="00D46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9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panose1 w:val="02020603050405020304"/>
    <w:charset w:val="B2"/>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6228"/>
    </w:tblGrid>
    <w:tr w:rsidR="00543CB0" w14:paraId="452DB63E" w14:textId="77777777" w:rsidTr="00E33E36">
      <w:trPr>
        <w:trHeight w:val="297"/>
      </w:trPr>
      <w:tc>
        <w:tcPr>
          <w:tcW w:w="648" w:type="dxa"/>
        </w:tcPr>
        <w:p w14:paraId="716FAD7E" w14:textId="560E57E7" w:rsidR="00543CB0" w:rsidRPr="00D46A76" w:rsidRDefault="00543CB0" w:rsidP="00D46A76">
          <w:pPr>
            <w:rPr>
              <w:color w:val="000000" w:themeColor="text1"/>
              <w:sz w:val="18"/>
              <w:szCs w:val="18"/>
            </w:rPr>
          </w:pPr>
          <w:r w:rsidRPr="00B724F6">
            <w:rPr>
              <w:rFonts w:ascii="Garamond" w:hAnsi="Garamond"/>
              <w:noProof/>
              <w:sz w:val="18"/>
              <w:szCs w:val="18"/>
              <w:lang w:val="en-US" w:eastAsia="en-US"/>
            </w:rPr>
            <mc:AlternateContent>
              <mc:Choice Requires="wps">
                <w:drawing>
                  <wp:anchor distT="4294967295" distB="4294967295" distL="114300" distR="114300" simplePos="0" relativeHeight="251679232" behindDoc="0" locked="0" layoutInCell="1" allowOverlap="1" wp14:anchorId="254F1320" wp14:editId="659D82F2">
                    <wp:simplePos x="0" y="0"/>
                    <wp:positionH relativeFrom="column">
                      <wp:posOffset>-3810</wp:posOffset>
                    </wp:positionH>
                    <wp:positionV relativeFrom="paragraph">
                      <wp:posOffset>-123190</wp:posOffset>
                    </wp:positionV>
                    <wp:extent cx="4347210" cy="0"/>
                    <wp:effectExtent l="0" t="0" r="1524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4721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C89DBD" id="Straight Connector 11" o:spid="_x0000_s1026" style="position:absolute;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9.7pt" to="34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" strokecolor="#4a7ebb">
                    <o:lock v:ext="edit" shapetype="f"/>
                  </v:line>
                </w:pict>
              </mc:Fallback>
            </mc:AlternateContent>
          </w:r>
          <w:r w:rsidRPr="00B724F6">
            <w:rPr>
              <w:rFonts w:ascii="Garamond" w:hAnsi="Garamond"/>
              <w:sz w:val="18"/>
              <w:szCs w:val="18"/>
            </w:rPr>
            <w:fldChar w:fldCharType="begin"/>
          </w:r>
          <w:r w:rsidRPr="00E33E36">
            <w:rPr>
              <w:rFonts w:ascii="Garamond" w:hAnsi="Garamond"/>
              <w:sz w:val="18"/>
              <w:szCs w:val="18"/>
            </w:rPr>
            <w:instrText xml:space="preserve"> PAGE   \* MERGEFORMAT </w:instrText>
          </w:r>
          <w:r w:rsidRPr="00B724F6">
            <w:rPr>
              <w:rFonts w:ascii="Garamond" w:hAnsi="Garamond"/>
              <w:sz w:val="18"/>
              <w:szCs w:val="18"/>
            </w:rPr>
            <w:fldChar w:fldCharType="separate"/>
          </w:r>
          <w:r w:rsidR="00C944F3">
            <w:rPr>
              <w:rFonts w:ascii="Garamond" w:hAnsi="Garamond"/>
              <w:noProof/>
              <w:sz w:val="18"/>
              <w:szCs w:val="18"/>
            </w:rPr>
            <w:t>18</w:t>
          </w:r>
          <w:r w:rsidRPr="00B724F6">
            <w:rPr>
              <w:rFonts w:ascii="Garamond" w:hAnsi="Garamond"/>
              <w:noProof/>
              <w:sz w:val="18"/>
              <w:szCs w:val="18"/>
            </w:rPr>
            <w:fldChar w:fldCharType="end"/>
          </w:r>
        </w:p>
      </w:tc>
      <w:tc>
        <w:tcPr>
          <w:tcW w:w="6480" w:type="dxa"/>
        </w:tcPr>
        <w:p w14:paraId="645FAAF0" w14:textId="77777777" w:rsidR="00543CB0" w:rsidRDefault="00543CB0" w:rsidP="00FB111C">
          <w:pPr>
            <w:jc w:val="right"/>
            <w:rPr>
              <w:rFonts w:ascii="Garamond" w:hAnsi="Garamond"/>
              <w:b/>
              <w:bCs/>
              <w:i/>
              <w:iCs/>
              <w:color w:val="000000" w:themeColor="text1"/>
              <w:sz w:val="18"/>
              <w:szCs w:val="18"/>
            </w:rPr>
          </w:pPr>
          <w:r w:rsidRPr="00D6079A">
            <w:rPr>
              <w:rFonts w:ascii="Garamond" w:hAnsi="Garamond"/>
              <w:b/>
              <w:bCs/>
              <w:i/>
              <w:iCs/>
              <w:color w:val="000000" w:themeColor="text1"/>
              <w:sz w:val="18"/>
              <w:szCs w:val="18"/>
            </w:rPr>
            <w:t>Ilmu Dakwah: Academic Journal for Homiletic Studies</w:t>
          </w:r>
          <w:r w:rsidRPr="00D6079A">
            <w:rPr>
              <w:rFonts w:ascii="Garamond" w:hAnsi="Garamond"/>
              <w:color w:val="000000" w:themeColor="text1"/>
              <w:sz w:val="18"/>
              <w:szCs w:val="18"/>
              <w:lang w:val="en-US"/>
            </w:rPr>
            <w:t xml:space="preserve"> </w:t>
          </w:r>
          <w:r w:rsidRPr="00D6079A">
            <w:rPr>
              <w:rFonts w:ascii="Garamond" w:hAnsi="Garamond"/>
              <w:color w:val="000000" w:themeColor="text1"/>
              <w:sz w:val="18"/>
              <w:szCs w:val="18"/>
            </w:rPr>
            <w:t xml:space="preserve"> </w:t>
          </w:r>
          <w:r w:rsidRPr="00D6079A">
            <w:rPr>
              <w:rFonts w:ascii="Garamond" w:hAnsi="Garamond"/>
              <w:color w:val="000000" w:themeColor="text1"/>
              <w:sz w:val="18"/>
              <w:szCs w:val="18"/>
              <w:lang w:val="en-US"/>
            </w:rPr>
            <w:t>xx(x)</w:t>
          </w:r>
          <w:r w:rsidRPr="00D6079A">
            <w:rPr>
              <w:rFonts w:ascii="Garamond" w:hAnsi="Garamond"/>
              <w:color w:val="000000" w:themeColor="text1"/>
              <w:sz w:val="18"/>
              <w:szCs w:val="18"/>
            </w:rPr>
            <w:t xml:space="preserve"> </w:t>
          </w:r>
          <w:r w:rsidRPr="00D6079A">
            <w:rPr>
              <w:rFonts w:ascii="Garamond" w:hAnsi="Garamond"/>
              <w:color w:val="000000" w:themeColor="text1"/>
              <w:sz w:val="18"/>
              <w:szCs w:val="18"/>
              <w:lang w:val="en-US"/>
            </w:rPr>
            <w:t>(xxxx) xx-xx</w:t>
          </w:r>
        </w:p>
      </w:tc>
    </w:tr>
  </w:tbl>
  <w:p w14:paraId="05B5486F" w14:textId="77777777" w:rsidR="00543CB0" w:rsidRDefault="00543C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0"/>
      <w:gridCol w:w="768"/>
    </w:tblGrid>
    <w:tr w:rsidR="00543CB0" w14:paraId="02070C84" w14:textId="77777777" w:rsidTr="00E33E36">
      <w:trPr>
        <w:trHeight w:val="297"/>
      </w:trPr>
      <w:tc>
        <w:tcPr>
          <w:tcW w:w="6360" w:type="dxa"/>
        </w:tcPr>
        <w:p w14:paraId="5BCED209" w14:textId="77777777" w:rsidR="00543CB0" w:rsidRPr="00D46A76" w:rsidRDefault="00543CB0" w:rsidP="00FB111C">
          <w:pPr>
            <w:rPr>
              <w:color w:val="000000" w:themeColor="text1"/>
              <w:sz w:val="18"/>
              <w:szCs w:val="18"/>
            </w:rPr>
          </w:pPr>
          <w:r w:rsidRPr="00B724F6">
            <w:rPr>
              <w:rFonts w:ascii="Garamond" w:hAnsi="Garamond"/>
              <w:noProof/>
              <w:sz w:val="18"/>
              <w:szCs w:val="18"/>
              <w:lang w:val="en-US" w:eastAsia="en-US"/>
            </w:rPr>
            <mc:AlternateContent>
              <mc:Choice Requires="wps">
                <w:drawing>
                  <wp:anchor distT="4294967295" distB="4294967295" distL="114300" distR="114300" simplePos="0" relativeHeight="251835904" behindDoc="0" locked="0" layoutInCell="1" allowOverlap="1" wp14:anchorId="66B57353" wp14:editId="5A162931">
                    <wp:simplePos x="0" y="0"/>
                    <wp:positionH relativeFrom="column">
                      <wp:posOffset>-7620</wp:posOffset>
                    </wp:positionH>
                    <wp:positionV relativeFrom="paragraph">
                      <wp:posOffset>-92710</wp:posOffset>
                    </wp:positionV>
                    <wp:extent cx="4352925" cy="0"/>
                    <wp:effectExtent l="0" t="0" r="952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29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6FCB05" id="Straight Connector 22" o:spid="_x0000_s1026" style="position:absolute;z-index:251835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7.3pt" to="342.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" strokecolor="#4a7ebb">
                    <o:lock v:ext="edit" shapetype="f"/>
                  </v:line>
                </w:pict>
              </mc:Fallback>
            </mc:AlternateContent>
          </w:r>
          <w:r w:rsidRPr="00B724F6">
            <w:rPr>
              <w:rFonts w:ascii="Garamond" w:hAnsi="Garamond"/>
              <w:noProof/>
              <w:sz w:val="18"/>
              <w:szCs w:val="18"/>
              <w:lang w:val="en-US" w:eastAsia="en-US"/>
            </w:rPr>
            <mc:AlternateContent>
              <mc:Choice Requires="wps">
                <w:drawing>
                  <wp:anchor distT="0" distB="0" distL="114300" distR="114300" simplePos="0" relativeHeight="251814400" behindDoc="0" locked="0" layoutInCell="1" allowOverlap="1" wp14:anchorId="1F37282D" wp14:editId="220D04FD">
                    <wp:simplePos x="0" y="0"/>
                    <wp:positionH relativeFrom="column">
                      <wp:posOffset>1780540</wp:posOffset>
                    </wp:positionH>
                    <wp:positionV relativeFrom="paragraph">
                      <wp:posOffset>8948420</wp:posOffset>
                    </wp:positionV>
                    <wp:extent cx="4290060" cy="23495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CCD532" w14:textId="77777777" w:rsidR="00543CB0" w:rsidRDefault="00543CB0" w:rsidP="00E33E3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7282D" id="_x0000_t202" coordsize="21600,21600" o:spt="202" path="m,l,21600r21600,l21600,xe">
                    <v:stroke joinstyle="miter"/>
                    <v:path gradientshapeok="t" o:connecttype="rect"/>
                  </v:shapetype>
                  <v:shape id="Text Box 23" o:spid="_x0000_s1029" type="#_x0000_t202" style="position:absolute;margin-left:140.2pt;margin-top:704.6pt;width:337.8pt;height:18.5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" stroked="f">
                    <v:textbox>
                      <w:txbxContent>
                        <w:p w14:paraId="66CCD532" w14:textId="77777777" w:rsidR="00543CB0" w:rsidRDefault="00543CB0" w:rsidP="00E33E3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r w:rsidRPr="00B724F6">
            <w:rPr>
              <w:rFonts w:ascii="Garamond" w:hAnsi="Garamond"/>
              <w:noProof/>
              <w:sz w:val="18"/>
              <w:szCs w:val="18"/>
              <w:lang w:val="en-US" w:eastAsia="en-US"/>
            </w:rPr>
            <mc:AlternateContent>
              <mc:Choice Requires="wps">
                <w:drawing>
                  <wp:anchor distT="0" distB="0" distL="114300" distR="114300" simplePos="0" relativeHeight="251792896" behindDoc="0" locked="0" layoutInCell="1" allowOverlap="1" wp14:anchorId="6885320D" wp14:editId="58DE1C40">
                    <wp:simplePos x="0" y="0"/>
                    <wp:positionH relativeFrom="column">
                      <wp:posOffset>1780540</wp:posOffset>
                    </wp:positionH>
                    <wp:positionV relativeFrom="paragraph">
                      <wp:posOffset>8948420</wp:posOffset>
                    </wp:positionV>
                    <wp:extent cx="4290060" cy="23495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6423B9" w14:textId="77777777" w:rsidR="00543CB0" w:rsidRDefault="00543CB0" w:rsidP="00E33E3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5320D" id="Text Box 24" o:spid="_x0000_s1030" type="#_x0000_t202" style="position:absolute;margin-left:140.2pt;margin-top:704.6pt;width:337.8pt;height:18.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" stroked="f">
                    <v:textbox>
                      <w:txbxContent>
                        <w:p w14:paraId="526423B9" w14:textId="77777777" w:rsidR="00543CB0" w:rsidRDefault="00543CB0" w:rsidP="00E33E3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r w:rsidRPr="00B724F6">
            <w:rPr>
              <w:rFonts w:ascii="Garamond" w:hAnsi="Garamond"/>
              <w:noProof/>
              <w:sz w:val="18"/>
              <w:szCs w:val="18"/>
              <w:lang w:val="en-US" w:eastAsia="en-US"/>
            </w:rPr>
            <mc:AlternateContent>
              <mc:Choice Requires="wps">
                <w:drawing>
                  <wp:anchor distT="4294967295" distB="4294967295" distL="114300" distR="114300" simplePos="0" relativeHeight="251771392" behindDoc="0" locked="0" layoutInCell="1" allowOverlap="1" wp14:anchorId="5BEEA2EF" wp14:editId="6CED82F0">
                    <wp:simplePos x="0" y="0"/>
                    <wp:positionH relativeFrom="column">
                      <wp:posOffset>1624330</wp:posOffset>
                    </wp:positionH>
                    <wp:positionV relativeFrom="paragraph">
                      <wp:posOffset>8969374</wp:posOffset>
                    </wp:positionV>
                    <wp:extent cx="4352925" cy="0"/>
                    <wp:effectExtent l="0" t="0" r="9525"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4E0094" id="_x0000_t32" coordsize="21600,21600" o:spt="32" o:oned="t" path="m,l21600,21600e" filled="f">
                    <v:path arrowok="t" fillok="f" o:connecttype="none"/>
                    <o:lock v:ext="edit" shapetype="t"/>
                  </v:shapetype>
                  <v:shape id="Straight Arrow Connector 25" o:spid="_x0000_s1026" type="#_x0000_t32" style="position:absolute;margin-left:127.9pt;margin-top:706.25pt;width:342.75pt;height:0;z-index:251771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eHDIwIAAEwEAAAOAAAAZHJzL2Uyb0RvYy54bWysVE2P2jAQvVfqf7B8hxA2U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"/>
                </w:pict>
              </mc:Fallback>
            </mc:AlternateContent>
          </w:r>
          <w:r w:rsidRPr="00B724F6">
            <w:rPr>
              <w:rFonts w:ascii="Garamond" w:hAnsi="Garamond"/>
              <w:noProof/>
              <w:sz w:val="18"/>
              <w:szCs w:val="18"/>
              <w:lang w:val="en-US" w:eastAsia="en-US"/>
            </w:rPr>
            <mc:AlternateContent>
              <mc:Choice Requires="wps">
                <w:drawing>
                  <wp:anchor distT="0" distB="0" distL="114300" distR="114300" simplePos="0" relativeHeight="251749888" behindDoc="0" locked="0" layoutInCell="1" allowOverlap="1" wp14:anchorId="6EC52267" wp14:editId="1BC5B4F1">
                    <wp:simplePos x="0" y="0"/>
                    <wp:positionH relativeFrom="column">
                      <wp:posOffset>1780540</wp:posOffset>
                    </wp:positionH>
                    <wp:positionV relativeFrom="paragraph">
                      <wp:posOffset>8948420</wp:posOffset>
                    </wp:positionV>
                    <wp:extent cx="4290060" cy="23495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8A2F38" w14:textId="77777777" w:rsidR="00543CB0" w:rsidRDefault="00543CB0" w:rsidP="00E33E3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52267" id="Text Box 26" o:spid="_x0000_s1031" type="#_x0000_t202" style="position:absolute;margin-left:140.2pt;margin-top:704.6pt;width:337.8pt;height:18.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" stroked="f">
                    <v:textbox>
                      <w:txbxContent>
                        <w:p w14:paraId="3B8A2F38" w14:textId="77777777" w:rsidR="00543CB0" w:rsidRDefault="00543CB0" w:rsidP="00E33E3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r w:rsidRPr="00D6079A">
            <w:rPr>
              <w:rFonts w:ascii="Garamond" w:hAnsi="Garamond"/>
              <w:b/>
              <w:bCs/>
              <w:i/>
              <w:iCs/>
              <w:color w:val="000000" w:themeColor="text1"/>
              <w:sz w:val="18"/>
              <w:szCs w:val="18"/>
            </w:rPr>
            <w:t>Ilmu Dakwah: Academic Journal for Homiletic Studies</w:t>
          </w:r>
          <w:r w:rsidRPr="00D6079A">
            <w:rPr>
              <w:rFonts w:ascii="Garamond" w:hAnsi="Garamond"/>
              <w:color w:val="000000" w:themeColor="text1"/>
              <w:sz w:val="18"/>
              <w:szCs w:val="18"/>
              <w:lang w:val="en-US"/>
            </w:rPr>
            <w:t xml:space="preserve"> </w:t>
          </w:r>
          <w:r w:rsidRPr="00D6079A">
            <w:rPr>
              <w:rFonts w:ascii="Garamond" w:hAnsi="Garamond"/>
              <w:color w:val="000000" w:themeColor="text1"/>
              <w:sz w:val="18"/>
              <w:szCs w:val="18"/>
            </w:rPr>
            <w:t xml:space="preserve"> </w:t>
          </w:r>
          <w:r w:rsidRPr="00D6079A">
            <w:rPr>
              <w:rFonts w:ascii="Garamond" w:hAnsi="Garamond"/>
              <w:color w:val="000000" w:themeColor="text1"/>
              <w:sz w:val="18"/>
              <w:szCs w:val="18"/>
              <w:lang w:val="en-US"/>
            </w:rPr>
            <w:t>xx(x)</w:t>
          </w:r>
          <w:r w:rsidRPr="00D6079A">
            <w:rPr>
              <w:rFonts w:ascii="Garamond" w:hAnsi="Garamond"/>
              <w:color w:val="000000" w:themeColor="text1"/>
              <w:sz w:val="18"/>
              <w:szCs w:val="18"/>
            </w:rPr>
            <w:t xml:space="preserve"> </w:t>
          </w:r>
          <w:r w:rsidRPr="00D6079A">
            <w:rPr>
              <w:rFonts w:ascii="Garamond" w:hAnsi="Garamond"/>
              <w:color w:val="000000" w:themeColor="text1"/>
              <w:sz w:val="18"/>
              <w:szCs w:val="18"/>
              <w:lang w:val="en-US"/>
            </w:rPr>
            <w:t>(xxxx) xx-xx</w:t>
          </w:r>
        </w:p>
      </w:tc>
      <w:tc>
        <w:tcPr>
          <w:tcW w:w="768" w:type="dxa"/>
        </w:tcPr>
        <w:p w14:paraId="285C8FD8" w14:textId="1AC2A94B" w:rsidR="00543CB0" w:rsidRDefault="00543CB0" w:rsidP="00FB111C">
          <w:pPr>
            <w:jc w:val="right"/>
            <w:rPr>
              <w:rFonts w:ascii="Garamond" w:hAnsi="Garamond"/>
              <w:b/>
              <w:bCs/>
              <w:i/>
              <w:iCs/>
              <w:color w:val="000000" w:themeColor="text1"/>
              <w:sz w:val="18"/>
              <w:szCs w:val="18"/>
            </w:rPr>
          </w:pPr>
          <w:r w:rsidRPr="00B724F6">
            <w:rPr>
              <w:rFonts w:ascii="Garamond" w:hAnsi="Garamond"/>
              <w:sz w:val="18"/>
              <w:szCs w:val="18"/>
            </w:rPr>
            <w:fldChar w:fldCharType="begin"/>
          </w:r>
          <w:r w:rsidRPr="00E33E36">
            <w:rPr>
              <w:rFonts w:ascii="Garamond" w:hAnsi="Garamond"/>
              <w:sz w:val="18"/>
              <w:szCs w:val="18"/>
            </w:rPr>
            <w:instrText xml:space="preserve"> PAGE   \* MERGEFORMAT </w:instrText>
          </w:r>
          <w:r w:rsidRPr="00B724F6">
            <w:rPr>
              <w:rFonts w:ascii="Garamond" w:hAnsi="Garamond"/>
              <w:sz w:val="18"/>
              <w:szCs w:val="18"/>
            </w:rPr>
            <w:fldChar w:fldCharType="separate"/>
          </w:r>
          <w:r w:rsidR="00C944F3">
            <w:rPr>
              <w:rFonts w:ascii="Garamond" w:hAnsi="Garamond"/>
              <w:noProof/>
              <w:sz w:val="18"/>
              <w:szCs w:val="18"/>
            </w:rPr>
            <w:t>17</w:t>
          </w:r>
          <w:r w:rsidRPr="00B724F6">
            <w:rPr>
              <w:rFonts w:ascii="Garamond" w:hAnsi="Garamond"/>
              <w:noProof/>
              <w:sz w:val="18"/>
              <w:szCs w:val="18"/>
            </w:rPr>
            <w:fldChar w:fldCharType="end"/>
          </w:r>
        </w:p>
      </w:tc>
    </w:tr>
  </w:tbl>
  <w:p w14:paraId="6377DC86" w14:textId="77777777" w:rsidR="00543CB0" w:rsidRDefault="00543CB0" w:rsidP="00E33E36">
    <w:pPr>
      <w:pStyle w:val="Footer"/>
    </w:pPr>
    <w:r w:rsidRPr="00B724F6">
      <w:rPr>
        <w:rFonts w:ascii="Garamond" w:hAnsi="Garamond"/>
        <w:noProof/>
        <w:sz w:val="18"/>
        <w:szCs w:val="18"/>
        <w:lang w:val="en-US" w:eastAsia="en-US"/>
      </w:rPr>
      <mc:AlternateContent>
        <mc:Choice Requires="wps">
          <w:drawing>
            <wp:anchor distT="0" distB="0" distL="114300" distR="114300" simplePos="0" relativeHeight="251857408" behindDoc="0" locked="0" layoutInCell="1" allowOverlap="1" wp14:anchorId="0ABB4E35" wp14:editId="4EB3F3C3">
              <wp:simplePos x="0" y="0"/>
              <wp:positionH relativeFrom="column">
                <wp:posOffset>-108585</wp:posOffset>
              </wp:positionH>
              <wp:positionV relativeFrom="paragraph">
                <wp:posOffset>347980</wp:posOffset>
              </wp:positionV>
              <wp:extent cx="4909185" cy="228600"/>
              <wp:effectExtent l="0" t="0" r="5715"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3C831" w14:textId="77777777" w:rsidR="00543CB0" w:rsidRDefault="00543CB0" w:rsidP="00E33E36">
                          <w:pPr>
                            <w:rPr>
                              <w:rFonts w:ascii="Garamond" w:hAnsi="Garamond"/>
                              <w:b/>
                              <w:bCs/>
                              <w:i/>
                              <w:iCs/>
                              <w:color w:val="000000" w:themeColor="text1"/>
                              <w:sz w:val="18"/>
                              <w:szCs w:val="18"/>
                            </w:rPr>
                          </w:pPr>
                        </w:p>
                        <w:p w14:paraId="1F33F477" w14:textId="77777777" w:rsidR="00543CB0" w:rsidRPr="00B81DA6" w:rsidRDefault="00543CB0" w:rsidP="00E33E36">
                          <w:pPr>
                            <w:ind w:left="-142"/>
                            <w:rPr>
                              <w:sz w:val="18"/>
                              <w:szCs w:val="18"/>
                            </w:rPr>
                          </w:pPr>
                        </w:p>
                        <w:p w14:paraId="27364C07" w14:textId="77777777" w:rsidR="00543CB0" w:rsidRPr="00B81DA6" w:rsidRDefault="00543CB0" w:rsidP="00E33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B4E35" id="Text Box 28" o:spid="_x0000_s1032" type="#_x0000_t202" style="position:absolute;margin-left:-8.55pt;margin-top:27.4pt;width:386.55pt;height:18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" stroked="f">
              <v:textbox>
                <w:txbxContent>
                  <w:p w14:paraId="6E53C831" w14:textId="77777777" w:rsidR="00543CB0" w:rsidRDefault="00543CB0" w:rsidP="00E33E36">
                    <w:pPr>
                      <w:rPr>
                        <w:rFonts w:ascii="Garamond" w:hAnsi="Garamond"/>
                        <w:b/>
                        <w:bCs/>
                        <w:i/>
                        <w:iCs/>
                        <w:color w:val="000000" w:themeColor="text1"/>
                        <w:sz w:val="18"/>
                        <w:szCs w:val="18"/>
                      </w:rPr>
                    </w:pPr>
                  </w:p>
                  <w:p w14:paraId="1F33F477" w14:textId="77777777" w:rsidR="00543CB0" w:rsidRPr="00B81DA6" w:rsidRDefault="00543CB0" w:rsidP="00E33E36">
                    <w:pPr>
                      <w:ind w:left="-142"/>
                      <w:rPr>
                        <w:sz w:val="18"/>
                        <w:szCs w:val="18"/>
                      </w:rPr>
                    </w:pPr>
                  </w:p>
                  <w:p w14:paraId="27364C07" w14:textId="77777777" w:rsidR="00543CB0" w:rsidRPr="00B81DA6" w:rsidRDefault="00543CB0" w:rsidP="00E33E36">
                    <w:pPr>
                      <w:rPr>
                        <w:sz w:val="18"/>
                        <w:szCs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8"/>
      <w:gridCol w:w="360"/>
    </w:tblGrid>
    <w:tr w:rsidR="00543CB0" w14:paraId="02C2A308" w14:textId="77777777" w:rsidTr="00E33E36">
      <w:trPr>
        <w:trHeight w:val="297"/>
      </w:trPr>
      <w:tc>
        <w:tcPr>
          <w:tcW w:w="6768" w:type="dxa"/>
        </w:tcPr>
        <w:p w14:paraId="14BF1FD0" w14:textId="77777777" w:rsidR="00543CB0" w:rsidRPr="00F60436" w:rsidRDefault="00543CB0" w:rsidP="000857CC">
          <w:pPr>
            <w:pStyle w:val="Footer"/>
            <w:rPr>
              <w:rFonts w:ascii="Garamond" w:hAnsi="Garamond"/>
              <w:sz w:val="20"/>
              <w:szCs w:val="20"/>
            </w:rPr>
          </w:pPr>
          <w:r w:rsidRPr="00F60436">
            <w:rPr>
              <w:rFonts w:ascii="Garamond" w:hAnsi="Garamond"/>
              <w:noProof/>
              <w:sz w:val="20"/>
              <w:szCs w:val="20"/>
              <w:lang w:val="en-US" w:eastAsia="en-US"/>
            </w:rPr>
            <mc:AlternateContent>
              <mc:Choice Requires="wps">
                <w:drawing>
                  <wp:anchor distT="4294967295" distB="4294967295" distL="114300" distR="114300" simplePos="0" relativeHeight="251620864" behindDoc="0" locked="0" layoutInCell="1" allowOverlap="1" wp14:anchorId="689B55A1" wp14:editId="2A3100DE">
                    <wp:simplePos x="0" y="0"/>
                    <wp:positionH relativeFrom="column">
                      <wp:posOffset>-5080</wp:posOffset>
                    </wp:positionH>
                    <wp:positionV relativeFrom="paragraph">
                      <wp:posOffset>-92710</wp:posOffset>
                    </wp:positionV>
                    <wp:extent cx="4352925" cy="0"/>
                    <wp:effectExtent l="0" t="0" r="952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29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402131" id="Straight Connector 16" o:spid="_x0000_s1026" style="position:absolute;z-index:251620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7.3pt" to="342.3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" strokecolor="#4a7ebb">
                    <o:lock v:ext="edit" shapetype="f"/>
                  </v:line>
                </w:pict>
              </mc:Fallback>
            </mc:AlternateContent>
          </w:r>
          <w:r w:rsidRPr="00F60436">
            <w:rPr>
              <w:rFonts w:ascii="Garamond" w:hAnsi="Garamond"/>
              <w:noProof/>
              <w:sz w:val="20"/>
              <w:szCs w:val="20"/>
              <w:lang w:val="en-US" w:eastAsia="en-US"/>
            </w:rPr>
            <mc:AlternateContent>
              <mc:Choice Requires="wps">
                <w:drawing>
                  <wp:anchor distT="0" distB="0" distL="114300" distR="114300" simplePos="0" relativeHeight="251588096" behindDoc="0" locked="0" layoutInCell="1" allowOverlap="1" wp14:anchorId="34FB1665" wp14:editId="1F97010D">
                    <wp:simplePos x="0" y="0"/>
                    <wp:positionH relativeFrom="column">
                      <wp:posOffset>1780540</wp:posOffset>
                    </wp:positionH>
                    <wp:positionV relativeFrom="paragraph">
                      <wp:posOffset>8948420</wp:posOffset>
                    </wp:positionV>
                    <wp:extent cx="4290060" cy="2349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632E4A" w14:textId="77777777" w:rsidR="00543CB0" w:rsidRDefault="00543CB0"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B1665" id="_x0000_t202" coordsize="21600,21600" o:spt="202" path="m,l,21600r21600,l21600,xe">
                    <v:stroke joinstyle="miter"/>
                    <v:path gradientshapeok="t" o:connecttype="rect"/>
                  </v:shapetype>
                  <v:shape id="Text Box 13" o:spid="_x0000_s1033" type="#_x0000_t202" style="position:absolute;margin-left:140.2pt;margin-top:704.6pt;width:337.8pt;height:18.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" stroked="f">
                    <v:textbox>
                      <w:txbxContent>
                        <w:p w14:paraId="11632E4A" w14:textId="77777777" w:rsidR="00543CB0" w:rsidRDefault="00543CB0"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r w:rsidRPr="00F60436">
            <w:rPr>
              <w:rFonts w:ascii="Garamond" w:hAnsi="Garamond"/>
              <w:noProof/>
              <w:sz w:val="20"/>
              <w:szCs w:val="20"/>
              <w:lang w:val="en-US" w:eastAsia="en-US"/>
            </w:rPr>
            <mc:AlternateContent>
              <mc:Choice Requires="wps">
                <w:drawing>
                  <wp:anchor distT="0" distB="0" distL="114300" distR="114300" simplePos="0" relativeHeight="251555328" behindDoc="0" locked="0" layoutInCell="1" allowOverlap="1" wp14:anchorId="7F1019D3" wp14:editId="27BBA625">
                    <wp:simplePos x="0" y="0"/>
                    <wp:positionH relativeFrom="column">
                      <wp:posOffset>1780540</wp:posOffset>
                    </wp:positionH>
                    <wp:positionV relativeFrom="paragraph">
                      <wp:posOffset>8948420</wp:posOffset>
                    </wp:positionV>
                    <wp:extent cx="4290060" cy="2349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4B49B6" w14:textId="77777777" w:rsidR="00543CB0" w:rsidRDefault="00543CB0"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019D3" id="Text Box 8" o:spid="_x0000_s1034" type="#_x0000_t202" style="position:absolute;margin-left:140.2pt;margin-top:704.6pt;width:337.8pt;height:18.5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" stroked="f">
                    <v:textbox>
                      <w:txbxContent>
                        <w:p w14:paraId="2B4B49B6" w14:textId="77777777" w:rsidR="00543CB0" w:rsidRDefault="00543CB0"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r w:rsidRPr="00F60436">
            <w:rPr>
              <w:rFonts w:ascii="Garamond" w:hAnsi="Garamond"/>
              <w:noProof/>
              <w:sz w:val="20"/>
              <w:szCs w:val="20"/>
              <w:lang w:val="en-US" w:eastAsia="en-US"/>
            </w:rPr>
            <mc:AlternateContent>
              <mc:Choice Requires="wps">
                <w:drawing>
                  <wp:anchor distT="4294967295" distB="4294967295" distL="114300" distR="114300" simplePos="0" relativeHeight="251522560" behindDoc="0" locked="0" layoutInCell="1" allowOverlap="1" wp14:anchorId="64E1A1E5" wp14:editId="3F0CC0D5">
                    <wp:simplePos x="0" y="0"/>
                    <wp:positionH relativeFrom="column">
                      <wp:posOffset>1624330</wp:posOffset>
                    </wp:positionH>
                    <wp:positionV relativeFrom="paragraph">
                      <wp:posOffset>8969374</wp:posOffset>
                    </wp:positionV>
                    <wp:extent cx="4352925" cy="0"/>
                    <wp:effectExtent l="0" t="0" r="952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8A8615" id="_x0000_t32" coordsize="21600,21600" o:spt="32" o:oned="t" path="m,l21600,21600e" filled="f">
                    <v:path arrowok="t" fillok="f" o:connecttype="none"/>
                    <o:lock v:ext="edit" shapetype="t"/>
                  </v:shapetype>
                  <v:shape id="Straight Arrow Connector 7" o:spid="_x0000_s1026" type="#_x0000_t32" style="position:absolute;margin-left:127.9pt;margin-top:706.25pt;width:342.75pt;height:0;z-index:251522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"/>
                </w:pict>
              </mc:Fallback>
            </mc:AlternateContent>
          </w:r>
          <w:r w:rsidRPr="00F60436">
            <w:rPr>
              <w:rFonts w:ascii="Garamond" w:hAnsi="Garamond"/>
              <w:noProof/>
              <w:sz w:val="20"/>
              <w:szCs w:val="20"/>
              <w:lang w:val="en-US" w:eastAsia="en-US"/>
            </w:rPr>
            <mc:AlternateContent>
              <mc:Choice Requires="wps">
                <w:drawing>
                  <wp:anchor distT="0" distB="0" distL="114300" distR="114300" simplePos="0" relativeHeight="251489792" behindDoc="0" locked="0" layoutInCell="1" allowOverlap="1" wp14:anchorId="674E81C5" wp14:editId="49D54CF7">
                    <wp:simplePos x="0" y="0"/>
                    <wp:positionH relativeFrom="column">
                      <wp:posOffset>1780540</wp:posOffset>
                    </wp:positionH>
                    <wp:positionV relativeFrom="paragraph">
                      <wp:posOffset>8948420</wp:posOffset>
                    </wp:positionV>
                    <wp:extent cx="4290060" cy="2349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5B367B" w14:textId="77777777" w:rsidR="00543CB0" w:rsidRDefault="00543CB0"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E81C5" id="Text Box 10" o:spid="_x0000_s1035" type="#_x0000_t202" style="position:absolute;margin-left:140.2pt;margin-top:704.6pt;width:337.8pt;height:18.5pt;z-index:25148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" stroked="f">
                    <v:textbox>
                      <w:txbxContent>
                        <w:p w14:paraId="725B367B" w14:textId="77777777" w:rsidR="00543CB0" w:rsidRDefault="00543CB0"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r w:rsidRPr="00F60436">
            <w:rPr>
              <w:rFonts w:ascii="Garamond" w:hAnsi="Garamond"/>
              <w:sz w:val="20"/>
              <w:szCs w:val="20"/>
              <w:lang w:val="en-US"/>
            </w:rPr>
            <w:t>Diterima</w:t>
          </w:r>
          <w:r w:rsidRPr="00F60436">
            <w:rPr>
              <w:rFonts w:ascii="Garamond" w:hAnsi="Garamond"/>
              <w:sz w:val="20"/>
              <w:szCs w:val="20"/>
            </w:rPr>
            <w:t xml:space="preserve">: </w:t>
          </w:r>
          <w:r w:rsidRPr="00F60436">
            <w:rPr>
              <w:rFonts w:ascii="Garamond" w:hAnsi="Garamond"/>
              <w:sz w:val="20"/>
              <w:szCs w:val="20"/>
              <w:lang w:val="en-US"/>
            </w:rPr>
            <w:t>Bulan Tahun</w:t>
          </w:r>
          <w:r w:rsidRPr="00F60436">
            <w:rPr>
              <w:rFonts w:ascii="Garamond" w:hAnsi="Garamond"/>
              <w:sz w:val="20"/>
              <w:szCs w:val="20"/>
            </w:rPr>
            <w:t>. Di</w:t>
          </w:r>
          <w:r w:rsidRPr="00F60436">
            <w:rPr>
              <w:rFonts w:ascii="Garamond" w:hAnsi="Garamond"/>
              <w:sz w:val="20"/>
              <w:szCs w:val="20"/>
              <w:lang w:val="en-US"/>
            </w:rPr>
            <w:t>setujui:</w:t>
          </w:r>
          <w:r w:rsidRPr="00F60436">
            <w:rPr>
              <w:rFonts w:ascii="Garamond" w:hAnsi="Garamond"/>
              <w:sz w:val="20"/>
              <w:szCs w:val="20"/>
            </w:rPr>
            <w:t xml:space="preserve"> </w:t>
          </w:r>
          <w:r w:rsidRPr="00F60436">
            <w:rPr>
              <w:rFonts w:ascii="Garamond" w:hAnsi="Garamond"/>
              <w:sz w:val="20"/>
              <w:szCs w:val="20"/>
              <w:lang w:val="en-US"/>
            </w:rPr>
            <w:t>Bulan Tahun</w:t>
          </w:r>
          <w:r w:rsidRPr="00F60436">
            <w:rPr>
              <w:rFonts w:ascii="Garamond" w:hAnsi="Garamond"/>
              <w:sz w:val="20"/>
              <w:szCs w:val="20"/>
            </w:rPr>
            <w:t>. D</w:t>
          </w:r>
          <w:r w:rsidRPr="00F60436">
            <w:rPr>
              <w:rFonts w:ascii="Garamond" w:hAnsi="Garamond"/>
              <w:sz w:val="20"/>
              <w:szCs w:val="20"/>
              <w:lang w:val="en-US"/>
            </w:rPr>
            <w:t>ipublikasikan:</w:t>
          </w:r>
          <w:r w:rsidRPr="00F60436">
            <w:rPr>
              <w:rFonts w:ascii="Garamond" w:hAnsi="Garamond"/>
              <w:sz w:val="20"/>
              <w:szCs w:val="20"/>
            </w:rPr>
            <w:t xml:space="preserve"> </w:t>
          </w:r>
          <w:r w:rsidRPr="00F60436">
            <w:rPr>
              <w:rFonts w:ascii="Garamond" w:hAnsi="Garamond"/>
              <w:sz w:val="20"/>
              <w:szCs w:val="20"/>
              <w:lang w:val="en-US"/>
            </w:rPr>
            <w:t>Bulan Tahun</w:t>
          </w:r>
        </w:p>
      </w:tc>
      <w:tc>
        <w:tcPr>
          <w:tcW w:w="360" w:type="dxa"/>
        </w:tcPr>
        <w:p w14:paraId="033426D6" w14:textId="45F6D655" w:rsidR="00543CB0" w:rsidRDefault="00543CB0" w:rsidP="00D46A76">
          <w:pPr>
            <w:jc w:val="right"/>
            <w:rPr>
              <w:rFonts w:ascii="Garamond" w:hAnsi="Garamond"/>
              <w:b/>
              <w:bCs/>
              <w:i/>
              <w:iCs/>
              <w:color w:val="000000" w:themeColor="text1"/>
              <w:sz w:val="18"/>
              <w:szCs w:val="18"/>
            </w:rPr>
          </w:pPr>
          <w:r w:rsidRPr="00B724F6">
            <w:rPr>
              <w:rFonts w:ascii="Garamond" w:hAnsi="Garamond"/>
              <w:sz w:val="18"/>
              <w:szCs w:val="18"/>
            </w:rPr>
            <w:fldChar w:fldCharType="begin"/>
          </w:r>
          <w:r w:rsidRPr="00E33E36">
            <w:rPr>
              <w:rFonts w:ascii="Garamond" w:hAnsi="Garamond"/>
              <w:sz w:val="18"/>
              <w:szCs w:val="18"/>
            </w:rPr>
            <w:instrText xml:space="preserve"> PAGE   \* MERGEFORMAT </w:instrText>
          </w:r>
          <w:r w:rsidRPr="00B724F6">
            <w:rPr>
              <w:rFonts w:ascii="Garamond" w:hAnsi="Garamond"/>
              <w:sz w:val="18"/>
              <w:szCs w:val="18"/>
            </w:rPr>
            <w:fldChar w:fldCharType="separate"/>
          </w:r>
          <w:r w:rsidR="00C944F3">
            <w:rPr>
              <w:rFonts w:ascii="Garamond" w:hAnsi="Garamond"/>
              <w:noProof/>
              <w:sz w:val="18"/>
              <w:szCs w:val="18"/>
            </w:rPr>
            <w:t>1</w:t>
          </w:r>
          <w:r w:rsidRPr="00B724F6">
            <w:rPr>
              <w:rFonts w:ascii="Garamond" w:hAnsi="Garamond"/>
              <w:noProof/>
              <w:sz w:val="18"/>
              <w:szCs w:val="18"/>
            </w:rPr>
            <w:fldChar w:fldCharType="end"/>
          </w:r>
        </w:p>
      </w:tc>
    </w:tr>
  </w:tbl>
  <w:p w14:paraId="7FF521BA" w14:textId="77777777" w:rsidR="00543CB0" w:rsidRDefault="00543CB0">
    <w:pPr>
      <w:pStyle w:val="Footer"/>
    </w:pPr>
    <w:r w:rsidRPr="00B724F6">
      <w:rPr>
        <w:rFonts w:ascii="Garamond" w:hAnsi="Garamond"/>
        <w:noProof/>
        <w:sz w:val="18"/>
        <w:szCs w:val="18"/>
        <w:lang w:val="en-US" w:eastAsia="en-US"/>
      </w:rPr>
      <mc:AlternateContent>
        <mc:Choice Requires="wps">
          <w:drawing>
            <wp:anchor distT="0" distB="0" distL="114300" distR="114300" simplePos="0" relativeHeight="251653632" behindDoc="0" locked="0" layoutInCell="1" allowOverlap="1" wp14:anchorId="16F676E0" wp14:editId="083B2C5F">
              <wp:simplePos x="0" y="0"/>
              <wp:positionH relativeFrom="column">
                <wp:posOffset>-108585</wp:posOffset>
              </wp:positionH>
              <wp:positionV relativeFrom="paragraph">
                <wp:posOffset>347980</wp:posOffset>
              </wp:positionV>
              <wp:extent cx="4909185" cy="228600"/>
              <wp:effectExtent l="0" t="0" r="571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71E8D5" w14:textId="77777777" w:rsidR="00543CB0" w:rsidRDefault="00543CB0" w:rsidP="00D46A76">
                          <w:pPr>
                            <w:rPr>
                              <w:rFonts w:ascii="Garamond" w:hAnsi="Garamond"/>
                              <w:b/>
                              <w:bCs/>
                              <w:i/>
                              <w:iCs/>
                              <w:color w:val="000000" w:themeColor="text1"/>
                              <w:sz w:val="18"/>
                              <w:szCs w:val="18"/>
                            </w:rPr>
                          </w:pPr>
                        </w:p>
                        <w:p w14:paraId="4EFDD7F1" w14:textId="77777777" w:rsidR="00543CB0" w:rsidRPr="00B81DA6" w:rsidRDefault="00543CB0" w:rsidP="00D46A76">
                          <w:pPr>
                            <w:ind w:left="-142"/>
                            <w:rPr>
                              <w:sz w:val="18"/>
                              <w:szCs w:val="18"/>
                            </w:rPr>
                          </w:pPr>
                        </w:p>
                        <w:p w14:paraId="7B522AF7" w14:textId="77777777" w:rsidR="00543CB0" w:rsidRPr="00B81DA6" w:rsidRDefault="00543CB0" w:rsidP="00D46A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76E0" id="Text Box 17" o:spid="_x0000_s1036" type="#_x0000_t202" style="position:absolute;margin-left:-8.55pt;margin-top:27.4pt;width:386.5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7KRhQIAABg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" stroked="f">
              <v:textbox>
                <w:txbxContent>
                  <w:p w14:paraId="0A71E8D5" w14:textId="77777777" w:rsidR="00543CB0" w:rsidRDefault="00543CB0" w:rsidP="00D46A76">
                    <w:pPr>
                      <w:rPr>
                        <w:rFonts w:ascii="Garamond" w:hAnsi="Garamond"/>
                        <w:b/>
                        <w:bCs/>
                        <w:i/>
                        <w:iCs/>
                        <w:color w:val="000000" w:themeColor="text1"/>
                        <w:sz w:val="18"/>
                        <w:szCs w:val="18"/>
                      </w:rPr>
                    </w:pPr>
                  </w:p>
                  <w:p w14:paraId="4EFDD7F1" w14:textId="77777777" w:rsidR="00543CB0" w:rsidRPr="00B81DA6" w:rsidRDefault="00543CB0" w:rsidP="00D46A76">
                    <w:pPr>
                      <w:ind w:left="-142"/>
                      <w:rPr>
                        <w:sz w:val="18"/>
                        <w:szCs w:val="18"/>
                      </w:rPr>
                    </w:pPr>
                  </w:p>
                  <w:p w14:paraId="7B522AF7" w14:textId="77777777" w:rsidR="00543CB0" w:rsidRPr="00B81DA6" w:rsidRDefault="00543CB0" w:rsidP="00D46A76">
                    <w:pPr>
                      <w:rPr>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899AE" w14:textId="77777777" w:rsidR="00EA091D" w:rsidRDefault="00EA091D" w:rsidP="00D46A76">
      <w:pPr>
        <w:spacing w:after="0" w:line="240" w:lineRule="auto"/>
      </w:pPr>
      <w:r>
        <w:separator/>
      </w:r>
    </w:p>
  </w:footnote>
  <w:footnote w:type="continuationSeparator" w:id="0">
    <w:p w14:paraId="03C192B0" w14:textId="77777777" w:rsidR="00EA091D" w:rsidRDefault="00EA091D" w:rsidP="00D46A76">
      <w:pPr>
        <w:spacing w:after="0" w:line="240" w:lineRule="auto"/>
      </w:pPr>
      <w:r>
        <w:continuationSeparator/>
      </w:r>
    </w:p>
  </w:footnote>
  <w:footnote w:id="1">
    <w:p w14:paraId="6A02113C" w14:textId="48814746" w:rsidR="00F92308" w:rsidRPr="00F11F2F" w:rsidRDefault="00F92308" w:rsidP="00BA0060">
      <w:pPr>
        <w:pStyle w:val="FootnoteText"/>
        <w:ind w:firstLine="284"/>
        <w:jc w:val="both"/>
        <w:rPr>
          <w:rFonts w:ascii="Garamond" w:hAnsi="Garamond"/>
        </w:rPr>
      </w:pPr>
      <w:r w:rsidRPr="00F11F2F">
        <w:rPr>
          <w:rStyle w:val="FootnoteReference"/>
          <w:rFonts w:ascii="Garamond" w:eastAsiaTheme="minorEastAsia" w:hAnsi="Garamond"/>
        </w:rPr>
        <w:footnoteRef/>
      </w:r>
      <w:r w:rsidRPr="00F11F2F">
        <w:rPr>
          <w:rFonts w:ascii="Garamond" w:hAnsi="Garamond"/>
        </w:rPr>
        <w:t xml:space="preserve"> </w:t>
      </w:r>
      <w:r w:rsidR="00BA0060" w:rsidRPr="00BA0060">
        <w:rPr>
          <w:rFonts w:ascii="Garamond" w:hAnsi="Garamond"/>
        </w:rPr>
        <w:t>Legislation according to Law Number 15 of 2019 concerning Amendments to Law Number 12 of 2011</w:t>
      </w:r>
      <w:r w:rsidR="000235C6">
        <w:rPr>
          <w:rFonts w:ascii="Garamond" w:hAnsi="Garamond"/>
        </w:rPr>
        <w:t>.</w:t>
      </w:r>
    </w:p>
  </w:footnote>
  <w:footnote w:id="2">
    <w:p w14:paraId="6C5C1D82" w14:textId="15B8BA0B" w:rsidR="00F92308" w:rsidRPr="00F11F2F" w:rsidRDefault="00F92308" w:rsidP="00BA0060">
      <w:pPr>
        <w:pStyle w:val="FootnoteText"/>
        <w:ind w:firstLine="284"/>
        <w:jc w:val="both"/>
        <w:rPr>
          <w:rFonts w:ascii="Garamond" w:hAnsi="Garamond"/>
        </w:rPr>
      </w:pPr>
      <w:r w:rsidRPr="00F11F2F">
        <w:rPr>
          <w:rStyle w:val="FootnoteReference"/>
          <w:rFonts w:ascii="Garamond" w:eastAsiaTheme="minorEastAsia" w:hAnsi="Garamond"/>
        </w:rPr>
        <w:footnoteRef/>
      </w:r>
      <w:r w:rsidRPr="00F11F2F">
        <w:rPr>
          <w:rFonts w:ascii="Garamond" w:hAnsi="Garamond"/>
        </w:rPr>
        <w:t xml:space="preserve"> </w:t>
      </w:r>
      <w:r w:rsidR="00BA0060" w:rsidRPr="00BA0060">
        <w:rPr>
          <w:rFonts w:ascii="Garamond" w:hAnsi="Garamond"/>
        </w:rPr>
        <w:t>Hierarchy of Legislation in the era of President Gus Dur based on MPR Decree No. III/MPR/2000 namely the 1945 Constitution, MPR Decree, Laws, Government Regulations in Lieu of Laws, Government Regulations, Presidential Decrees, and Regional Regulations</w:t>
      </w:r>
      <w:r w:rsidRPr="00F11F2F">
        <w:rPr>
          <w:rFonts w:ascii="Garamond" w:hAnsi="Garamond"/>
        </w:rPr>
        <w:t>.</w:t>
      </w:r>
    </w:p>
    <w:p w14:paraId="24E507F4" w14:textId="6090FCF2" w:rsidR="00F92308" w:rsidRPr="00F11F2F" w:rsidRDefault="00F92308" w:rsidP="004233A9">
      <w:pPr>
        <w:pStyle w:val="FootnoteText"/>
        <w:ind w:firstLine="284"/>
        <w:jc w:val="both"/>
        <w:rPr>
          <w:rFonts w:ascii="Garamond" w:hAnsi="Garamond"/>
        </w:rPr>
      </w:pPr>
    </w:p>
  </w:footnote>
  <w:footnote w:id="3">
    <w:p w14:paraId="36F564C1" w14:textId="167C364B" w:rsidR="00F92308" w:rsidRPr="00F11F2F" w:rsidRDefault="00F92308" w:rsidP="00CC3522">
      <w:pPr>
        <w:pStyle w:val="FootnoteText"/>
        <w:ind w:firstLine="284"/>
        <w:jc w:val="both"/>
        <w:rPr>
          <w:rFonts w:ascii="Garamond" w:hAnsi="Garamond"/>
        </w:rPr>
      </w:pPr>
      <w:r w:rsidRPr="00F11F2F">
        <w:rPr>
          <w:rStyle w:val="FootnoteReference"/>
          <w:rFonts w:ascii="Garamond" w:eastAsiaTheme="minorEastAsia" w:hAnsi="Garamond"/>
        </w:rPr>
        <w:footnoteRef/>
      </w:r>
      <w:r w:rsidRPr="00F11F2F">
        <w:rPr>
          <w:rFonts w:ascii="Garamond" w:hAnsi="Garamond"/>
        </w:rPr>
        <w:t xml:space="preserve"> </w:t>
      </w:r>
      <w:r w:rsidR="00CC3522" w:rsidRPr="00CC3522">
        <w:rPr>
          <w:rFonts w:ascii="Garamond" w:hAnsi="Garamond"/>
        </w:rPr>
        <w:t>Law Number 15 of 2019, Amendment to Law Number 12 of 2011 concerning the Establishment of Legislation, Article 1, Number 3</w:t>
      </w:r>
      <w:r w:rsidRPr="00F11F2F">
        <w:rPr>
          <w:rFonts w:ascii="Garamond" w:hAnsi="Garamond"/>
        </w:rPr>
        <w:t>.</w:t>
      </w:r>
    </w:p>
  </w:footnote>
  <w:footnote w:id="4">
    <w:p w14:paraId="17C2B258" w14:textId="73AE4F83" w:rsidR="00F92308" w:rsidRPr="00F11F2F" w:rsidRDefault="00F92308" w:rsidP="00CC3522">
      <w:pPr>
        <w:pStyle w:val="FootnoteText"/>
        <w:ind w:firstLine="284"/>
        <w:jc w:val="both"/>
        <w:rPr>
          <w:rFonts w:ascii="Garamond" w:hAnsi="Garamond"/>
        </w:rPr>
      </w:pPr>
      <w:r w:rsidRPr="00F11F2F">
        <w:rPr>
          <w:rStyle w:val="FootnoteReference"/>
          <w:rFonts w:ascii="Garamond" w:eastAsiaTheme="minorEastAsia" w:hAnsi="Garamond"/>
        </w:rPr>
        <w:footnoteRef/>
      </w:r>
      <w:r w:rsidRPr="00F11F2F">
        <w:rPr>
          <w:rFonts w:ascii="Garamond" w:hAnsi="Garamond"/>
        </w:rPr>
        <w:t xml:space="preserve"> </w:t>
      </w:r>
      <w:r w:rsidR="00CC3522" w:rsidRPr="00CC3522">
        <w:rPr>
          <w:rFonts w:ascii="Garamond" w:hAnsi="Garamond"/>
        </w:rPr>
        <w:t>Law Number 15 of 2019, Amendment to Law Number 12 of 2011 concerning the Establishment of Legislation, Article 1, Number 4</w:t>
      </w:r>
      <w:r w:rsidRPr="00F11F2F">
        <w:rPr>
          <w:rFonts w:ascii="Garamond" w:hAnsi="Garamond"/>
        </w:rPr>
        <w:t>.</w:t>
      </w:r>
    </w:p>
  </w:footnote>
  <w:footnote w:id="5">
    <w:p w14:paraId="23409E61" w14:textId="34AB7539" w:rsidR="00F92308" w:rsidRPr="00F11F2F" w:rsidRDefault="00F92308" w:rsidP="00CC3522">
      <w:pPr>
        <w:pStyle w:val="FootnoteText"/>
        <w:ind w:firstLine="284"/>
        <w:jc w:val="both"/>
        <w:rPr>
          <w:rFonts w:ascii="Garamond" w:hAnsi="Garamond"/>
        </w:rPr>
      </w:pPr>
      <w:r w:rsidRPr="00F11F2F">
        <w:rPr>
          <w:rStyle w:val="FootnoteReference"/>
          <w:rFonts w:ascii="Garamond" w:eastAsiaTheme="minorEastAsia" w:hAnsi="Garamond"/>
        </w:rPr>
        <w:footnoteRef/>
      </w:r>
      <w:r w:rsidRPr="00F11F2F">
        <w:rPr>
          <w:rFonts w:ascii="Garamond" w:hAnsi="Garamond"/>
        </w:rPr>
        <w:t xml:space="preserve"> </w:t>
      </w:r>
      <w:r w:rsidR="00CC3522" w:rsidRPr="00CC3522">
        <w:rPr>
          <w:rFonts w:ascii="Garamond" w:hAnsi="Garamond"/>
        </w:rPr>
        <w:t>Law Number 15 of 2019, Amendment to Law Number 12 of 2011 concerning the Establishment of Legislation, Article 52</w:t>
      </w:r>
      <w:r w:rsidRPr="00F11F2F">
        <w:rPr>
          <w:rFonts w:ascii="Garamond" w:hAnsi="Garamond"/>
        </w:rPr>
        <w:t>.</w:t>
      </w:r>
    </w:p>
  </w:footnote>
  <w:footnote w:id="6">
    <w:p w14:paraId="0108C2DD" w14:textId="2A7AA852" w:rsidR="00F92308" w:rsidRPr="00F11F2F" w:rsidRDefault="00F92308" w:rsidP="00CC3522">
      <w:pPr>
        <w:pStyle w:val="FootnoteText"/>
        <w:ind w:firstLine="284"/>
        <w:jc w:val="both"/>
        <w:rPr>
          <w:rFonts w:ascii="Garamond" w:hAnsi="Garamond"/>
        </w:rPr>
      </w:pPr>
      <w:r w:rsidRPr="00F11F2F">
        <w:rPr>
          <w:rStyle w:val="FootnoteReference"/>
          <w:rFonts w:ascii="Garamond" w:eastAsiaTheme="minorEastAsia" w:hAnsi="Garamond"/>
        </w:rPr>
        <w:footnoteRef/>
      </w:r>
      <w:r w:rsidRPr="00F11F2F">
        <w:rPr>
          <w:rFonts w:ascii="Garamond" w:hAnsi="Garamond"/>
        </w:rPr>
        <w:t xml:space="preserve"> </w:t>
      </w:r>
      <w:r w:rsidR="00CC3522" w:rsidRPr="00CC3522">
        <w:rPr>
          <w:rFonts w:ascii="Garamond" w:hAnsi="Garamond"/>
        </w:rPr>
        <w:t>Law Number 15 of 2019, Amendment to Law Number 12 of 2011 concerning the Establishment of Legislation, Article 1, Number 5</w:t>
      </w:r>
      <w:r w:rsidRPr="00F11F2F">
        <w:rPr>
          <w:rFonts w:ascii="Garamond" w:hAnsi="Garamond"/>
        </w:rPr>
        <w:t>.</w:t>
      </w:r>
    </w:p>
  </w:footnote>
  <w:footnote w:id="7">
    <w:p w14:paraId="4B45DCA7" w14:textId="4F75CE90" w:rsidR="00F92308" w:rsidRPr="00F11F2F" w:rsidRDefault="00F92308" w:rsidP="00CC3522">
      <w:pPr>
        <w:pStyle w:val="FootnoteText"/>
        <w:ind w:firstLine="284"/>
        <w:jc w:val="both"/>
        <w:rPr>
          <w:rFonts w:ascii="Garamond" w:hAnsi="Garamond"/>
        </w:rPr>
      </w:pPr>
      <w:r w:rsidRPr="00F11F2F">
        <w:rPr>
          <w:rStyle w:val="FootnoteReference"/>
          <w:rFonts w:ascii="Garamond" w:eastAsiaTheme="minorEastAsia" w:hAnsi="Garamond"/>
        </w:rPr>
        <w:footnoteRef/>
      </w:r>
      <w:r w:rsidRPr="00F11F2F">
        <w:rPr>
          <w:rFonts w:ascii="Garamond" w:hAnsi="Garamond"/>
        </w:rPr>
        <w:t xml:space="preserve"> </w:t>
      </w:r>
      <w:r w:rsidR="00CC3522" w:rsidRPr="00CC3522">
        <w:rPr>
          <w:rFonts w:ascii="Garamond" w:hAnsi="Garamond"/>
        </w:rPr>
        <w:t>Decree of the People</w:t>
      </w:r>
      <w:r w:rsidR="00C944F3">
        <w:rPr>
          <w:rFonts w:ascii="Garamond" w:hAnsi="Garamond"/>
        </w:rPr>
        <w:t>’</w:t>
      </w:r>
      <w:r w:rsidR="00CC3522" w:rsidRPr="00CC3522">
        <w:rPr>
          <w:rFonts w:ascii="Garamond" w:hAnsi="Garamond"/>
        </w:rPr>
        <w:t>s Consultative Assembly Number III/MPR/2000, Sources of Law and Order of Legislation, Article 3 Paragraph (6)</w:t>
      </w:r>
      <w:r w:rsidRPr="00F11F2F">
        <w:rPr>
          <w:rFonts w:ascii="Garamond" w:hAnsi="Garamond"/>
        </w:rPr>
        <w:t>.</w:t>
      </w:r>
    </w:p>
  </w:footnote>
  <w:footnote w:id="8">
    <w:p w14:paraId="74AE648E" w14:textId="7D1DC147" w:rsidR="00F92308" w:rsidRPr="00F11F2F" w:rsidRDefault="00F92308" w:rsidP="00CC3522">
      <w:pPr>
        <w:pStyle w:val="FootnoteText"/>
        <w:ind w:firstLine="284"/>
        <w:jc w:val="both"/>
        <w:rPr>
          <w:rFonts w:ascii="Garamond" w:hAnsi="Garamond"/>
        </w:rPr>
      </w:pPr>
      <w:r w:rsidRPr="00F11F2F">
        <w:rPr>
          <w:rStyle w:val="FootnoteReference"/>
          <w:rFonts w:ascii="Garamond" w:eastAsiaTheme="minorEastAsia" w:hAnsi="Garamond"/>
        </w:rPr>
        <w:footnoteRef/>
      </w:r>
      <w:r w:rsidRPr="00F11F2F">
        <w:rPr>
          <w:rFonts w:ascii="Garamond" w:hAnsi="Garamond"/>
        </w:rPr>
        <w:t xml:space="preserve"> </w:t>
      </w:r>
      <w:r w:rsidR="00CC3522" w:rsidRPr="00CC3522">
        <w:rPr>
          <w:rFonts w:ascii="Garamond" w:hAnsi="Garamond"/>
        </w:rPr>
        <w:t>The hierarchy of laws and regulations based on Article 2 of MPR Decree Number III/MPR/2000 is the 1945 Constitution; MPR Decree; Constitution; Government Regulation in Lieu of Law; Government regulations; Presidential decree; and Regional Regulations</w:t>
      </w:r>
      <w:r w:rsidRPr="00F11F2F">
        <w:rPr>
          <w:rFonts w:ascii="Garamond" w:hAnsi="Garamond"/>
        </w:rPr>
        <w:t>.</w:t>
      </w:r>
    </w:p>
  </w:footnote>
  <w:footnote w:id="9">
    <w:p w14:paraId="61548D66" w14:textId="21D7A359" w:rsidR="00F92308" w:rsidRPr="00F11F2F" w:rsidRDefault="00F92308" w:rsidP="00C944F3">
      <w:pPr>
        <w:pStyle w:val="FootnoteText"/>
        <w:ind w:firstLine="284"/>
        <w:jc w:val="both"/>
        <w:rPr>
          <w:rFonts w:ascii="Garamond" w:hAnsi="Garamond"/>
        </w:rPr>
      </w:pPr>
      <w:r w:rsidRPr="00F11F2F">
        <w:rPr>
          <w:rStyle w:val="FootnoteReference"/>
          <w:rFonts w:ascii="Garamond" w:eastAsiaTheme="minorEastAsia" w:hAnsi="Garamond"/>
        </w:rPr>
        <w:footnoteRef/>
      </w:r>
      <w:r w:rsidRPr="00F11F2F">
        <w:rPr>
          <w:rFonts w:ascii="Garamond" w:hAnsi="Garamond"/>
        </w:rPr>
        <w:t xml:space="preserve"> </w:t>
      </w:r>
      <w:r w:rsidR="00C944F3" w:rsidRPr="00C944F3">
        <w:rPr>
          <w:rFonts w:ascii="Garamond" w:hAnsi="Garamond"/>
        </w:rPr>
        <w:t>Types and hierarchy of laws and regulations based on Article 7 Paragraph (1) of Law Number 12 of 2011 concerning the Establishment of Legislations consisting of the 1945 Constitution, MPR Decrees, Laws, Laws/Government Regulations in Lieu of Laws, Government Regulations, Presidential Regulations, Provincial Regulations, and Regency/Municipal Regulations</w:t>
      </w:r>
      <w:r w:rsidRPr="00F11F2F">
        <w:rPr>
          <w:rFonts w:ascii="Garamond" w:hAnsi="Garamond"/>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EE62D" w14:textId="4AA413AB" w:rsidR="00543CB0" w:rsidRDefault="00543CB0" w:rsidP="007D2A4A">
    <w:pPr>
      <w:pStyle w:val="IlmuDakwah31HeaderNamaPenulis"/>
    </w:pPr>
    <w:r w:rsidRPr="003A1FDE">
      <w:rPr>
        <w:i/>
        <w:noProof/>
        <w:sz w:val="18"/>
        <w:szCs w:val="18"/>
        <w:lang w:eastAsia="en-US"/>
      </w:rPr>
      <mc:AlternateContent>
        <mc:Choice Requires="wps">
          <w:drawing>
            <wp:anchor distT="0" distB="0" distL="114300" distR="114300" simplePos="0" relativeHeight="251704832" behindDoc="0" locked="0" layoutInCell="1" allowOverlap="1" wp14:anchorId="1B8A7610" wp14:editId="29E00441">
              <wp:simplePos x="0" y="0"/>
              <wp:positionH relativeFrom="column">
                <wp:posOffset>-4445</wp:posOffset>
              </wp:positionH>
              <wp:positionV relativeFrom="paragraph">
                <wp:posOffset>156845</wp:posOffset>
              </wp:positionV>
              <wp:extent cx="4352925" cy="0"/>
              <wp:effectExtent l="0" t="0" r="9525"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30901A" id="_x0000_t32" coordsize="21600,21600" o:spt="32" o:oned="t" path="m,l21600,21600e" filled="f">
              <v:path arrowok="t" fillok="f" o:connecttype="none"/>
              <o:lock v:ext="edit" shapetype="t"/>
            </v:shapetype>
            <v:shape id="Straight Arrow Connector 27" o:spid="_x0000_s1026" type="#_x0000_t32" style="position:absolute;margin-left:-.35pt;margin-top:12.35pt;width:342.75pt;height:0;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E3163" w14:textId="60F89B8D" w:rsidR="00543CB0" w:rsidRPr="003F4118" w:rsidRDefault="003F4118" w:rsidP="003F4118">
    <w:pPr>
      <w:spacing w:after="0"/>
      <w:jc w:val="right"/>
      <w:rPr>
        <w:rFonts w:ascii="Garamond" w:hAnsi="Garamond" w:cs="Times New Roman"/>
        <w:b/>
        <w:bCs/>
        <w:i/>
        <w:iCs/>
        <w:sz w:val="16"/>
        <w:szCs w:val="16"/>
      </w:rPr>
    </w:pPr>
    <w:r w:rsidRPr="003F4118">
      <w:rPr>
        <w:rFonts w:ascii="Garamond" w:hAnsi="Garamond" w:cs="Times New Roman"/>
        <w:b/>
        <w:bCs/>
        <w:i/>
        <w:iCs/>
        <w:sz w:val="16"/>
        <w:szCs w:val="16"/>
      </w:rPr>
      <w:t>Dakwah Struktural Abdurrahman Wahid</w:t>
    </w:r>
    <w:r w:rsidR="00543CB0" w:rsidRPr="003F4118">
      <w:rPr>
        <w:i/>
        <w:noProof/>
        <w:sz w:val="16"/>
        <w:szCs w:val="16"/>
        <w:lang w:val="en-US" w:eastAsia="en-US"/>
      </w:rPr>
      <mc:AlternateContent>
        <mc:Choice Requires="wps">
          <w:drawing>
            <wp:anchor distT="0" distB="0" distL="114300" distR="114300" simplePos="0" relativeHeight="251728384" behindDoc="0" locked="0" layoutInCell="1" allowOverlap="1" wp14:anchorId="120FED2F" wp14:editId="080AE710">
              <wp:simplePos x="0" y="0"/>
              <wp:positionH relativeFrom="column">
                <wp:posOffset>-3810</wp:posOffset>
              </wp:positionH>
              <wp:positionV relativeFrom="paragraph">
                <wp:posOffset>153670</wp:posOffset>
              </wp:positionV>
              <wp:extent cx="4352925" cy="0"/>
              <wp:effectExtent l="0" t="0" r="952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30E260" id="_x0000_t32" coordsize="21600,21600" o:spt="32" o:oned="t" path="m,l21600,21600e" filled="f">
              <v:path arrowok="t" fillok="f" o:connecttype="none"/>
              <o:lock v:ext="edit" shapetype="t"/>
            </v:shapetype>
            <v:shape id="Straight Arrow Connector 12" o:spid="_x0000_s1026" type="#_x0000_t32" style="position:absolute;margin-left:-.3pt;margin-top:12.1pt;width:342.75pt;height:0;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b86JAIAAEwEAAAOAAAAZHJzL2Uyb0RvYy54bWysVE2P2jAQvVfqf7B8hxA2U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"/>
          </w:pict>
        </mc:Fallback>
      </mc:AlternateContent>
    </w:r>
  </w:p>
  <w:p w14:paraId="589964E7" w14:textId="77777777" w:rsidR="00543CB0" w:rsidRPr="00CC281D" w:rsidRDefault="00543CB0" w:rsidP="007D2A4A">
    <w:pPr>
      <w:pStyle w:val="IlmuDakwah32HeaderJudulArtike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8322F"/>
    <w:multiLevelType w:val="hybridMultilevel"/>
    <w:tmpl w:val="7750BFA0"/>
    <w:lvl w:ilvl="0" w:tplc="C88AD5A4">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CDA1FB1"/>
    <w:multiLevelType w:val="hybridMultilevel"/>
    <w:tmpl w:val="3C38869E"/>
    <w:lvl w:ilvl="0" w:tplc="9196B598">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
    <w:nsid w:val="243B1C34"/>
    <w:multiLevelType w:val="hybridMultilevel"/>
    <w:tmpl w:val="3AF8C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C00441"/>
    <w:multiLevelType w:val="hybridMultilevel"/>
    <w:tmpl w:val="8738F0DA"/>
    <w:lvl w:ilvl="0" w:tplc="D9924D28">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5">
    <w:nsid w:val="4DD80DFD"/>
    <w:multiLevelType w:val="hybridMultilevel"/>
    <w:tmpl w:val="6B6EC7C0"/>
    <w:lvl w:ilvl="0" w:tplc="579C88AA">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6">
    <w:nsid w:val="5A6F20A4"/>
    <w:multiLevelType w:val="hybridMultilevel"/>
    <w:tmpl w:val="DCECFB50"/>
    <w:lvl w:ilvl="0" w:tplc="94E246A0">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7">
    <w:nsid w:val="5D3C10AA"/>
    <w:multiLevelType w:val="hybridMultilevel"/>
    <w:tmpl w:val="B262FDB2"/>
    <w:lvl w:ilvl="0" w:tplc="1BB2D404">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5761DC1"/>
    <w:multiLevelType w:val="hybridMultilevel"/>
    <w:tmpl w:val="47FCE0E6"/>
    <w:lvl w:ilvl="0" w:tplc="9CDADF30">
      <w:start w:val="1"/>
      <w:numFmt w:val="decimal"/>
      <w:lvlText w:val="%1)"/>
      <w:lvlJc w:val="left"/>
      <w:pPr>
        <w:ind w:left="630" w:hanging="360"/>
      </w:pPr>
      <w:rPr>
        <w:rFonts w:cs="Times New Roman" w:hint="default"/>
        <w:b w:val="0"/>
        <w:bCs w:val="0"/>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9">
    <w:nsid w:val="6E394D92"/>
    <w:multiLevelType w:val="hybridMultilevel"/>
    <w:tmpl w:val="5C64DA06"/>
    <w:lvl w:ilvl="0" w:tplc="149AA91A">
      <w:start w:val="1"/>
      <w:numFmt w:val="upperLetter"/>
      <w:lvlText w:val="%1."/>
      <w:lvlJc w:val="left"/>
      <w:pPr>
        <w:ind w:left="1695"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40A71EC"/>
    <w:multiLevelType w:val="multilevel"/>
    <w:tmpl w:val="7E04BD22"/>
    <w:lvl w:ilvl="0">
      <w:start w:val="1"/>
      <w:numFmt w:val="upperLetter"/>
      <w:lvlText w:val="%1."/>
      <w:lvlJc w:val="left"/>
      <w:rPr>
        <w:rFonts w:cs="Times New Roman" w:hint="default"/>
      </w:rPr>
    </w:lvl>
    <w:lvl w:ilvl="1">
      <w:start w:val="1"/>
      <w:numFmt w:val="upperLetter"/>
      <w:lvlText w:val="%2."/>
      <w:lvlJc w:val="left"/>
      <w:pPr>
        <w:ind w:left="720"/>
      </w:pPr>
      <w:rPr>
        <w:rFonts w:cs="Times New Roman" w:hint="default"/>
        <w:b/>
        <w:bCs/>
      </w:rPr>
    </w:lvl>
    <w:lvl w:ilvl="2">
      <w:start w:val="1"/>
      <w:numFmt w:val="decimal"/>
      <w:pStyle w:val="Heading2"/>
      <w:lvlText w:val="%3."/>
      <w:lvlJc w:val="left"/>
      <w:pPr>
        <w:ind w:left="1440"/>
      </w:pPr>
      <w:rPr>
        <w:rFonts w:cs="Times New Roman" w:hint="default"/>
        <w:b w:val="0"/>
        <w:bCs/>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num w:numId="1">
    <w:abstractNumId w:val="10"/>
  </w:num>
  <w:num w:numId="2">
    <w:abstractNumId w:val="1"/>
  </w:num>
  <w:num w:numId="3">
    <w:abstractNumId w:val="11"/>
  </w:num>
  <w:num w:numId="4">
    <w:abstractNumId w:val="8"/>
  </w:num>
  <w:num w:numId="5">
    <w:abstractNumId w:val="6"/>
  </w:num>
  <w:num w:numId="6">
    <w:abstractNumId w:val="5"/>
  </w:num>
  <w:num w:numId="7">
    <w:abstractNumId w:val="3"/>
  </w:num>
  <w:num w:numId="8">
    <w:abstractNumId w:val="7"/>
  </w:num>
  <w:num w:numId="9">
    <w:abstractNumId w:val="0"/>
  </w:num>
  <w:num w:numId="10">
    <w:abstractNumId w:val="4"/>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A1tjA1MbA0NbCwtDRV0lEKTi0uzszPAykwrwUA1NqYCiwAAAA="/>
  </w:docVars>
  <w:rsids>
    <w:rsidRoot w:val="00371F7F"/>
    <w:rsid w:val="00000B56"/>
    <w:rsid w:val="00001B26"/>
    <w:rsid w:val="00011D04"/>
    <w:rsid w:val="0002196D"/>
    <w:rsid w:val="00021D5C"/>
    <w:rsid w:val="0002338F"/>
    <w:rsid w:val="000235C6"/>
    <w:rsid w:val="000341ED"/>
    <w:rsid w:val="000342EF"/>
    <w:rsid w:val="00037276"/>
    <w:rsid w:val="000455FE"/>
    <w:rsid w:val="000509CE"/>
    <w:rsid w:val="00063DC5"/>
    <w:rsid w:val="00065F7D"/>
    <w:rsid w:val="00066270"/>
    <w:rsid w:val="00072061"/>
    <w:rsid w:val="00076B99"/>
    <w:rsid w:val="00080587"/>
    <w:rsid w:val="000857CC"/>
    <w:rsid w:val="00095D38"/>
    <w:rsid w:val="000A7037"/>
    <w:rsid w:val="000B0720"/>
    <w:rsid w:val="000B1E57"/>
    <w:rsid w:val="000B23CD"/>
    <w:rsid w:val="000B58AE"/>
    <w:rsid w:val="000C7CDB"/>
    <w:rsid w:val="000D0380"/>
    <w:rsid w:val="000D2071"/>
    <w:rsid w:val="000D75A8"/>
    <w:rsid w:val="000E1237"/>
    <w:rsid w:val="000F16B1"/>
    <w:rsid w:val="000F2CF4"/>
    <w:rsid w:val="000F3043"/>
    <w:rsid w:val="000F31F5"/>
    <w:rsid w:val="000F3331"/>
    <w:rsid w:val="000F3D0D"/>
    <w:rsid w:val="000F7C88"/>
    <w:rsid w:val="00100FD9"/>
    <w:rsid w:val="0011149A"/>
    <w:rsid w:val="00113E46"/>
    <w:rsid w:val="00121A29"/>
    <w:rsid w:val="0012369B"/>
    <w:rsid w:val="00127A46"/>
    <w:rsid w:val="00132AA7"/>
    <w:rsid w:val="0013686E"/>
    <w:rsid w:val="001372AE"/>
    <w:rsid w:val="00140D25"/>
    <w:rsid w:val="00140EDE"/>
    <w:rsid w:val="00143F2D"/>
    <w:rsid w:val="00153399"/>
    <w:rsid w:val="001575A7"/>
    <w:rsid w:val="001578DA"/>
    <w:rsid w:val="00162A2F"/>
    <w:rsid w:val="00164FA6"/>
    <w:rsid w:val="0016576D"/>
    <w:rsid w:val="00170579"/>
    <w:rsid w:val="00172E44"/>
    <w:rsid w:val="00173E67"/>
    <w:rsid w:val="001771E4"/>
    <w:rsid w:val="00177B3D"/>
    <w:rsid w:val="00184FCE"/>
    <w:rsid w:val="00196611"/>
    <w:rsid w:val="001A1636"/>
    <w:rsid w:val="001A5FF6"/>
    <w:rsid w:val="001A7D29"/>
    <w:rsid w:val="001B1C94"/>
    <w:rsid w:val="001B30DA"/>
    <w:rsid w:val="001B6D7C"/>
    <w:rsid w:val="001C01CB"/>
    <w:rsid w:val="001C1ACE"/>
    <w:rsid w:val="001C443D"/>
    <w:rsid w:val="001C67A6"/>
    <w:rsid w:val="001D30FB"/>
    <w:rsid w:val="001D6B61"/>
    <w:rsid w:val="001E3863"/>
    <w:rsid w:val="001E4555"/>
    <w:rsid w:val="001F2555"/>
    <w:rsid w:val="001F2738"/>
    <w:rsid w:val="001F31A4"/>
    <w:rsid w:val="001F58BC"/>
    <w:rsid w:val="001F6872"/>
    <w:rsid w:val="002053D6"/>
    <w:rsid w:val="00212F27"/>
    <w:rsid w:val="00213CAD"/>
    <w:rsid w:val="002156B9"/>
    <w:rsid w:val="00216358"/>
    <w:rsid w:val="00221A0D"/>
    <w:rsid w:val="00227275"/>
    <w:rsid w:val="00227865"/>
    <w:rsid w:val="00233F39"/>
    <w:rsid w:val="00234599"/>
    <w:rsid w:val="002354E4"/>
    <w:rsid w:val="00245F1B"/>
    <w:rsid w:val="002462D2"/>
    <w:rsid w:val="002470DC"/>
    <w:rsid w:val="00253A67"/>
    <w:rsid w:val="00257F03"/>
    <w:rsid w:val="00273778"/>
    <w:rsid w:val="00273D4C"/>
    <w:rsid w:val="00274E6E"/>
    <w:rsid w:val="00277B5E"/>
    <w:rsid w:val="0028029B"/>
    <w:rsid w:val="00287429"/>
    <w:rsid w:val="00293CE1"/>
    <w:rsid w:val="00294B19"/>
    <w:rsid w:val="002B12DF"/>
    <w:rsid w:val="002C122E"/>
    <w:rsid w:val="002C37F9"/>
    <w:rsid w:val="002C5FA3"/>
    <w:rsid w:val="002D0FCB"/>
    <w:rsid w:val="002D4964"/>
    <w:rsid w:val="002E0E6A"/>
    <w:rsid w:val="002E3CFB"/>
    <w:rsid w:val="002E5173"/>
    <w:rsid w:val="002F4E1B"/>
    <w:rsid w:val="002F7718"/>
    <w:rsid w:val="0030220E"/>
    <w:rsid w:val="0030324C"/>
    <w:rsid w:val="0031195A"/>
    <w:rsid w:val="003122D0"/>
    <w:rsid w:val="00313E9A"/>
    <w:rsid w:val="00315BB1"/>
    <w:rsid w:val="00317ACB"/>
    <w:rsid w:val="00323C8E"/>
    <w:rsid w:val="0033167C"/>
    <w:rsid w:val="003321DF"/>
    <w:rsid w:val="00344D48"/>
    <w:rsid w:val="00346DC4"/>
    <w:rsid w:val="00350439"/>
    <w:rsid w:val="00357C82"/>
    <w:rsid w:val="00360DC1"/>
    <w:rsid w:val="0036386A"/>
    <w:rsid w:val="00371F7F"/>
    <w:rsid w:val="0037480C"/>
    <w:rsid w:val="00374A71"/>
    <w:rsid w:val="00375D71"/>
    <w:rsid w:val="00382DA3"/>
    <w:rsid w:val="003A1163"/>
    <w:rsid w:val="003A2224"/>
    <w:rsid w:val="003A504D"/>
    <w:rsid w:val="003B01F5"/>
    <w:rsid w:val="003B1BE9"/>
    <w:rsid w:val="003B2F01"/>
    <w:rsid w:val="003B5ACC"/>
    <w:rsid w:val="003B5CF1"/>
    <w:rsid w:val="003C0AF8"/>
    <w:rsid w:val="003C24E7"/>
    <w:rsid w:val="003C5713"/>
    <w:rsid w:val="003C67D3"/>
    <w:rsid w:val="003E0F9F"/>
    <w:rsid w:val="003E1E61"/>
    <w:rsid w:val="003E1EA7"/>
    <w:rsid w:val="003E3F38"/>
    <w:rsid w:val="003E6156"/>
    <w:rsid w:val="003E63BD"/>
    <w:rsid w:val="003F4118"/>
    <w:rsid w:val="00402364"/>
    <w:rsid w:val="00404018"/>
    <w:rsid w:val="0040476A"/>
    <w:rsid w:val="00405B9C"/>
    <w:rsid w:val="0040741D"/>
    <w:rsid w:val="00412751"/>
    <w:rsid w:val="00420F6A"/>
    <w:rsid w:val="00421336"/>
    <w:rsid w:val="00422267"/>
    <w:rsid w:val="004233A9"/>
    <w:rsid w:val="004266F9"/>
    <w:rsid w:val="004321A6"/>
    <w:rsid w:val="0043259B"/>
    <w:rsid w:val="004339BC"/>
    <w:rsid w:val="004419A1"/>
    <w:rsid w:val="00442AA2"/>
    <w:rsid w:val="00444594"/>
    <w:rsid w:val="00452131"/>
    <w:rsid w:val="004539F4"/>
    <w:rsid w:val="004606A6"/>
    <w:rsid w:val="00461ACF"/>
    <w:rsid w:val="0048400B"/>
    <w:rsid w:val="00484247"/>
    <w:rsid w:val="00491D91"/>
    <w:rsid w:val="004946E3"/>
    <w:rsid w:val="004A0009"/>
    <w:rsid w:val="004B1036"/>
    <w:rsid w:val="004B5B4A"/>
    <w:rsid w:val="004C060F"/>
    <w:rsid w:val="004C0CDE"/>
    <w:rsid w:val="004C7D7B"/>
    <w:rsid w:val="004D05A1"/>
    <w:rsid w:val="004D7E0F"/>
    <w:rsid w:val="004E08E2"/>
    <w:rsid w:val="004E14BF"/>
    <w:rsid w:val="004E3AF2"/>
    <w:rsid w:val="004E404E"/>
    <w:rsid w:val="004E49F3"/>
    <w:rsid w:val="004F0487"/>
    <w:rsid w:val="004F1DFE"/>
    <w:rsid w:val="004F3B5F"/>
    <w:rsid w:val="004F4303"/>
    <w:rsid w:val="004F4762"/>
    <w:rsid w:val="005009C6"/>
    <w:rsid w:val="00503A50"/>
    <w:rsid w:val="00515A08"/>
    <w:rsid w:val="00515C2E"/>
    <w:rsid w:val="00517A1A"/>
    <w:rsid w:val="00521793"/>
    <w:rsid w:val="0052232F"/>
    <w:rsid w:val="00522CBF"/>
    <w:rsid w:val="0052586D"/>
    <w:rsid w:val="00540C23"/>
    <w:rsid w:val="00542DE6"/>
    <w:rsid w:val="00543CB0"/>
    <w:rsid w:val="00543FB9"/>
    <w:rsid w:val="00544151"/>
    <w:rsid w:val="00545BE7"/>
    <w:rsid w:val="00546539"/>
    <w:rsid w:val="0055219B"/>
    <w:rsid w:val="0055349D"/>
    <w:rsid w:val="005554EA"/>
    <w:rsid w:val="005558F9"/>
    <w:rsid w:val="00557708"/>
    <w:rsid w:val="005721C3"/>
    <w:rsid w:val="00581406"/>
    <w:rsid w:val="00583031"/>
    <w:rsid w:val="00590CD4"/>
    <w:rsid w:val="00596C94"/>
    <w:rsid w:val="005A0B3D"/>
    <w:rsid w:val="005A296C"/>
    <w:rsid w:val="005A3F48"/>
    <w:rsid w:val="005A6E87"/>
    <w:rsid w:val="005B07FA"/>
    <w:rsid w:val="005B15F8"/>
    <w:rsid w:val="005C31C6"/>
    <w:rsid w:val="005D34C3"/>
    <w:rsid w:val="005D54F5"/>
    <w:rsid w:val="005D7FF4"/>
    <w:rsid w:val="005F69CC"/>
    <w:rsid w:val="005F7968"/>
    <w:rsid w:val="00610F6A"/>
    <w:rsid w:val="0061164B"/>
    <w:rsid w:val="00612761"/>
    <w:rsid w:val="00612EC7"/>
    <w:rsid w:val="0061348B"/>
    <w:rsid w:val="0061452C"/>
    <w:rsid w:val="00627D60"/>
    <w:rsid w:val="00632827"/>
    <w:rsid w:val="006328BE"/>
    <w:rsid w:val="00633909"/>
    <w:rsid w:val="00635B19"/>
    <w:rsid w:val="00635FFA"/>
    <w:rsid w:val="00643BD5"/>
    <w:rsid w:val="00652210"/>
    <w:rsid w:val="0065325D"/>
    <w:rsid w:val="00657BA0"/>
    <w:rsid w:val="00662B06"/>
    <w:rsid w:val="00663200"/>
    <w:rsid w:val="00664EDF"/>
    <w:rsid w:val="00673681"/>
    <w:rsid w:val="006755E3"/>
    <w:rsid w:val="00685D78"/>
    <w:rsid w:val="00693C0E"/>
    <w:rsid w:val="00693FAF"/>
    <w:rsid w:val="0069607F"/>
    <w:rsid w:val="00696337"/>
    <w:rsid w:val="006A2056"/>
    <w:rsid w:val="006A3EDE"/>
    <w:rsid w:val="006C64E5"/>
    <w:rsid w:val="006D2884"/>
    <w:rsid w:val="006D475E"/>
    <w:rsid w:val="006E5F58"/>
    <w:rsid w:val="006E606D"/>
    <w:rsid w:val="006E6205"/>
    <w:rsid w:val="0070219D"/>
    <w:rsid w:val="00705215"/>
    <w:rsid w:val="0071316E"/>
    <w:rsid w:val="00716261"/>
    <w:rsid w:val="00716352"/>
    <w:rsid w:val="00717CC6"/>
    <w:rsid w:val="007214B7"/>
    <w:rsid w:val="007222C4"/>
    <w:rsid w:val="00723AF3"/>
    <w:rsid w:val="007257A0"/>
    <w:rsid w:val="0073167F"/>
    <w:rsid w:val="00734BDB"/>
    <w:rsid w:val="00735A1D"/>
    <w:rsid w:val="007376DE"/>
    <w:rsid w:val="00740941"/>
    <w:rsid w:val="00743D4D"/>
    <w:rsid w:val="00744067"/>
    <w:rsid w:val="00754B0F"/>
    <w:rsid w:val="007552AB"/>
    <w:rsid w:val="0075591F"/>
    <w:rsid w:val="007562A7"/>
    <w:rsid w:val="007616D7"/>
    <w:rsid w:val="00764C35"/>
    <w:rsid w:val="00766DF2"/>
    <w:rsid w:val="00775177"/>
    <w:rsid w:val="00776DC2"/>
    <w:rsid w:val="007859E2"/>
    <w:rsid w:val="00793560"/>
    <w:rsid w:val="007A30CF"/>
    <w:rsid w:val="007A3C67"/>
    <w:rsid w:val="007B5C52"/>
    <w:rsid w:val="007C33FD"/>
    <w:rsid w:val="007D1CE1"/>
    <w:rsid w:val="007D24B5"/>
    <w:rsid w:val="007D2A4A"/>
    <w:rsid w:val="007D3343"/>
    <w:rsid w:val="007E6A45"/>
    <w:rsid w:val="007E7253"/>
    <w:rsid w:val="007F3539"/>
    <w:rsid w:val="007F3953"/>
    <w:rsid w:val="007F60C0"/>
    <w:rsid w:val="00813323"/>
    <w:rsid w:val="00823DC4"/>
    <w:rsid w:val="0083033D"/>
    <w:rsid w:val="00832125"/>
    <w:rsid w:val="00832C04"/>
    <w:rsid w:val="00835BE2"/>
    <w:rsid w:val="00843313"/>
    <w:rsid w:val="00843639"/>
    <w:rsid w:val="008564BD"/>
    <w:rsid w:val="00857EC2"/>
    <w:rsid w:val="008668EC"/>
    <w:rsid w:val="00871442"/>
    <w:rsid w:val="00876787"/>
    <w:rsid w:val="00876D4E"/>
    <w:rsid w:val="0089185A"/>
    <w:rsid w:val="00891FCD"/>
    <w:rsid w:val="00893B7E"/>
    <w:rsid w:val="00896450"/>
    <w:rsid w:val="008A13B7"/>
    <w:rsid w:val="008A1EB3"/>
    <w:rsid w:val="008A340B"/>
    <w:rsid w:val="008A633B"/>
    <w:rsid w:val="008B6618"/>
    <w:rsid w:val="008C7001"/>
    <w:rsid w:val="008D29EB"/>
    <w:rsid w:val="008D6207"/>
    <w:rsid w:val="008D7D3B"/>
    <w:rsid w:val="008E0F25"/>
    <w:rsid w:val="008F073B"/>
    <w:rsid w:val="008F5B3B"/>
    <w:rsid w:val="0090738C"/>
    <w:rsid w:val="00915A68"/>
    <w:rsid w:val="00917E42"/>
    <w:rsid w:val="009222CD"/>
    <w:rsid w:val="00923748"/>
    <w:rsid w:val="00923C75"/>
    <w:rsid w:val="009278F4"/>
    <w:rsid w:val="009306F9"/>
    <w:rsid w:val="0093120C"/>
    <w:rsid w:val="00932E31"/>
    <w:rsid w:val="00941D78"/>
    <w:rsid w:val="0095262C"/>
    <w:rsid w:val="00957400"/>
    <w:rsid w:val="0096075B"/>
    <w:rsid w:val="00965E37"/>
    <w:rsid w:val="009711B5"/>
    <w:rsid w:val="009721F7"/>
    <w:rsid w:val="00972AB4"/>
    <w:rsid w:val="0097641F"/>
    <w:rsid w:val="00977A01"/>
    <w:rsid w:val="00981DCF"/>
    <w:rsid w:val="00992B7F"/>
    <w:rsid w:val="00994EA7"/>
    <w:rsid w:val="00995D35"/>
    <w:rsid w:val="009B0C5D"/>
    <w:rsid w:val="009B1866"/>
    <w:rsid w:val="009B57F5"/>
    <w:rsid w:val="009C0EB6"/>
    <w:rsid w:val="009C0EC7"/>
    <w:rsid w:val="009C1A78"/>
    <w:rsid w:val="009D1BBD"/>
    <w:rsid w:val="009D3F6D"/>
    <w:rsid w:val="009E1507"/>
    <w:rsid w:val="00A00739"/>
    <w:rsid w:val="00A04740"/>
    <w:rsid w:val="00A055D7"/>
    <w:rsid w:val="00A10623"/>
    <w:rsid w:val="00A11D12"/>
    <w:rsid w:val="00A14B42"/>
    <w:rsid w:val="00A21451"/>
    <w:rsid w:val="00A25101"/>
    <w:rsid w:val="00A42CC8"/>
    <w:rsid w:val="00A42F2E"/>
    <w:rsid w:val="00A61182"/>
    <w:rsid w:val="00A6549C"/>
    <w:rsid w:val="00A65DE1"/>
    <w:rsid w:val="00A66378"/>
    <w:rsid w:val="00A72045"/>
    <w:rsid w:val="00A75D4C"/>
    <w:rsid w:val="00A860F6"/>
    <w:rsid w:val="00A91901"/>
    <w:rsid w:val="00A95787"/>
    <w:rsid w:val="00A96D07"/>
    <w:rsid w:val="00A97F12"/>
    <w:rsid w:val="00AA034A"/>
    <w:rsid w:val="00AA2808"/>
    <w:rsid w:val="00AA421B"/>
    <w:rsid w:val="00AA547A"/>
    <w:rsid w:val="00AA6012"/>
    <w:rsid w:val="00AB28FA"/>
    <w:rsid w:val="00AB74DC"/>
    <w:rsid w:val="00AB7EB0"/>
    <w:rsid w:val="00AB7F83"/>
    <w:rsid w:val="00AC2B2B"/>
    <w:rsid w:val="00AC2D78"/>
    <w:rsid w:val="00AC3E6E"/>
    <w:rsid w:val="00AE1C1C"/>
    <w:rsid w:val="00AE608B"/>
    <w:rsid w:val="00AE6112"/>
    <w:rsid w:val="00AF332D"/>
    <w:rsid w:val="00AF455C"/>
    <w:rsid w:val="00AF6AFF"/>
    <w:rsid w:val="00B05ADB"/>
    <w:rsid w:val="00B1225D"/>
    <w:rsid w:val="00B24D0E"/>
    <w:rsid w:val="00B2589F"/>
    <w:rsid w:val="00B3127C"/>
    <w:rsid w:val="00B31F52"/>
    <w:rsid w:val="00B33E8C"/>
    <w:rsid w:val="00B35BF9"/>
    <w:rsid w:val="00B42115"/>
    <w:rsid w:val="00B436F3"/>
    <w:rsid w:val="00B44460"/>
    <w:rsid w:val="00B44B07"/>
    <w:rsid w:val="00B57F5E"/>
    <w:rsid w:val="00B63677"/>
    <w:rsid w:val="00B71115"/>
    <w:rsid w:val="00B76488"/>
    <w:rsid w:val="00B801E4"/>
    <w:rsid w:val="00B83272"/>
    <w:rsid w:val="00B84A9C"/>
    <w:rsid w:val="00B8719E"/>
    <w:rsid w:val="00B921D6"/>
    <w:rsid w:val="00B92AC6"/>
    <w:rsid w:val="00B933DA"/>
    <w:rsid w:val="00B93F05"/>
    <w:rsid w:val="00BA0060"/>
    <w:rsid w:val="00BB2DF6"/>
    <w:rsid w:val="00BC1A60"/>
    <w:rsid w:val="00BC4EF4"/>
    <w:rsid w:val="00BC5CA2"/>
    <w:rsid w:val="00BC66C7"/>
    <w:rsid w:val="00BD21BA"/>
    <w:rsid w:val="00BD4AD7"/>
    <w:rsid w:val="00BD5928"/>
    <w:rsid w:val="00BD6BF1"/>
    <w:rsid w:val="00BE2B0B"/>
    <w:rsid w:val="00BE50C3"/>
    <w:rsid w:val="00BE6CFA"/>
    <w:rsid w:val="00BF23F8"/>
    <w:rsid w:val="00BF6709"/>
    <w:rsid w:val="00BF7265"/>
    <w:rsid w:val="00C00F0B"/>
    <w:rsid w:val="00C16271"/>
    <w:rsid w:val="00C16CA3"/>
    <w:rsid w:val="00C17999"/>
    <w:rsid w:val="00C23577"/>
    <w:rsid w:val="00C2595F"/>
    <w:rsid w:val="00C33898"/>
    <w:rsid w:val="00C42245"/>
    <w:rsid w:val="00C43E1A"/>
    <w:rsid w:val="00C441F3"/>
    <w:rsid w:val="00C44990"/>
    <w:rsid w:val="00C4572A"/>
    <w:rsid w:val="00C50351"/>
    <w:rsid w:val="00C52F61"/>
    <w:rsid w:val="00C62B50"/>
    <w:rsid w:val="00C65446"/>
    <w:rsid w:val="00C6730A"/>
    <w:rsid w:val="00C67ECF"/>
    <w:rsid w:val="00C74C5D"/>
    <w:rsid w:val="00C814C7"/>
    <w:rsid w:val="00C9035F"/>
    <w:rsid w:val="00C91BB6"/>
    <w:rsid w:val="00C935AC"/>
    <w:rsid w:val="00C944F3"/>
    <w:rsid w:val="00CA49F6"/>
    <w:rsid w:val="00CB1FFA"/>
    <w:rsid w:val="00CC07A6"/>
    <w:rsid w:val="00CC281D"/>
    <w:rsid w:val="00CC32D6"/>
    <w:rsid w:val="00CC3522"/>
    <w:rsid w:val="00CC35D4"/>
    <w:rsid w:val="00CD3246"/>
    <w:rsid w:val="00CD41C2"/>
    <w:rsid w:val="00CE2EA2"/>
    <w:rsid w:val="00CE58D4"/>
    <w:rsid w:val="00D037C1"/>
    <w:rsid w:val="00D05C1F"/>
    <w:rsid w:val="00D16E38"/>
    <w:rsid w:val="00D250DB"/>
    <w:rsid w:val="00D37347"/>
    <w:rsid w:val="00D4045A"/>
    <w:rsid w:val="00D46A76"/>
    <w:rsid w:val="00D47ED0"/>
    <w:rsid w:val="00D52176"/>
    <w:rsid w:val="00D5708A"/>
    <w:rsid w:val="00D608B5"/>
    <w:rsid w:val="00D60B33"/>
    <w:rsid w:val="00D614F8"/>
    <w:rsid w:val="00D71C3F"/>
    <w:rsid w:val="00D7210C"/>
    <w:rsid w:val="00D77CCD"/>
    <w:rsid w:val="00D84739"/>
    <w:rsid w:val="00DA413F"/>
    <w:rsid w:val="00DA4942"/>
    <w:rsid w:val="00DA52CB"/>
    <w:rsid w:val="00DB010D"/>
    <w:rsid w:val="00DB242A"/>
    <w:rsid w:val="00DB3D0C"/>
    <w:rsid w:val="00DC7270"/>
    <w:rsid w:val="00DC7824"/>
    <w:rsid w:val="00DD2AB3"/>
    <w:rsid w:val="00DD6272"/>
    <w:rsid w:val="00DE0F54"/>
    <w:rsid w:val="00DE3BBC"/>
    <w:rsid w:val="00DF0783"/>
    <w:rsid w:val="00DF71B7"/>
    <w:rsid w:val="00E038D0"/>
    <w:rsid w:val="00E05589"/>
    <w:rsid w:val="00E062EA"/>
    <w:rsid w:val="00E1082C"/>
    <w:rsid w:val="00E136BA"/>
    <w:rsid w:val="00E1478F"/>
    <w:rsid w:val="00E1706A"/>
    <w:rsid w:val="00E22768"/>
    <w:rsid w:val="00E22FD0"/>
    <w:rsid w:val="00E233DB"/>
    <w:rsid w:val="00E2382C"/>
    <w:rsid w:val="00E25765"/>
    <w:rsid w:val="00E33E36"/>
    <w:rsid w:val="00E43858"/>
    <w:rsid w:val="00E474C7"/>
    <w:rsid w:val="00E47DF6"/>
    <w:rsid w:val="00E50C17"/>
    <w:rsid w:val="00E51101"/>
    <w:rsid w:val="00E52CCA"/>
    <w:rsid w:val="00E547B2"/>
    <w:rsid w:val="00E55FBC"/>
    <w:rsid w:val="00E5687F"/>
    <w:rsid w:val="00E61BFD"/>
    <w:rsid w:val="00E65844"/>
    <w:rsid w:val="00E65D4C"/>
    <w:rsid w:val="00E70307"/>
    <w:rsid w:val="00E77345"/>
    <w:rsid w:val="00E91ACD"/>
    <w:rsid w:val="00E969A3"/>
    <w:rsid w:val="00EA091D"/>
    <w:rsid w:val="00EA0ABA"/>
    <w:rsid w:val="00EB0038"/>
    <w:rsid w:val="00EB1317"/>
    <w:rsid w:val="00EB2466"/>
    <w:rsid w:val="00EC148C"/>
    <w:rsid w:val="00EC398B"/>
    <w:rsid w:val="00EC5261"/>
    <w:rsid w:val="00ED2407"/>
    <w:rsid w:val="00ED4401"/>
    <w:rsid w:val="00ED651C"/>
    <w:rsid w:val="00ED6CB8"/>
    <w:rsid w:val="00ED7362"/>
    <w:rsid w:val="00EE23EE"/>
    <w:rsid w:val="00EE3571"/>
    <w:rsid w:val="00EE7B51"/>
    <w:rsid w:val="00EF3A4C"/>
    <w:rsid w:val="00F02909"/>
    <w:rsid w:val="00F03B7E"/>
    <w:rsid w:val="00F11F2F"/>
    <w:rsid w:val="00F23F69"/>
    <w:rsid w:val="00F258C2"/>
    <w:rsid w:val="00F3302C"/>
    <w:rsid w:val="00F334D6"/>
    <w:rsid w:val="00F35755"/>
    <w:rsid w:val="00F42990"/>
    <w:rsid w:val="00F53F0D"/>
    <w:rsid w:val="00F60436"/>
    <w:rsid w:val="00F633AA"/>
    <w:rsid w:val="00F736E5"/>
    <w:rsid w:val="00F7650D"/>
    <w:rsid w:val="00F77787"/>
    <w:rsid w:val="00F81055"/>
    <w:rsid w:val="00F85053"/>
    <w:rsid w:val="00F92308"/>
    <w:rsid w:val="00F93D92"/>
    <w:rsid w:val="00FA57A7"/>
    <w:rsid w:val="00FA61AE"/>
    <w:rsid w:val="00FB111C"/>
    <w:rsid w:val="00FD15FC"/>
    <w:rsid w:val="00FD3104"/>
    <w:rsid w:val="00FD4F77"/>
    <w:rsid w:val="00FE36EA"/>
    <w:rsid w:val="00FE6CA7"/>
    <w:rsid w:val="00FF094D"/>
    <w:rsid w:val="00FF4137"/>
    <w:rsid w:val="00FF722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C5327"/>
  <w15:docId w15:val="{086564B5-0D4F-463A-A9AC-70598104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A76"/>
    <w:rPr>
      <w:rFonts w:eastAsiaTheme="minorEastAsia"/>
      <w:lang w:eastAsia="id-ID"/>
    </w:rPr>
  </w:style>
  <w:style w:type="paragraph" w:styleId="Heading1">
    <w:name w:val="heading 1"/>
    <w:basedOn w:val="Normal"/>
    <w:next w:val="Normal"/>
    <w:link w:val="Heading1Char"/>
    <w:autoRedefine/>
    <w:uiPriority w:val="9"/>
    <w:qFormat/>
    <w:rsid w:val="00A96D07"/>
    <w:pPr>
      <w:keepNext/>
      <w:widowControl w:val="0"/>
      <w:spacing w:before="240" w:after="120" w:line="360" w:lineRule="auto"/>
      <w:ind w:left="284" w:hanging="284"/>
      <w:outlineLvl w:val="0"/>
    </w:pPr>
    <w:rPr>
      <w:rFonts w:ascii="Times New Roman" w:eastAsia="Times New Roman" w:hAnsi="Times New Roman" w:cs="Garamond"/>
      <w:b/>
      <w:kern w:val="28"/>
      <w:sz w:val="24"/>
      <w:szCs w:val="24"/>
      <w:lang w:eastAsia="en-US"/>
    </w:rPr>
  </w:style>
  <w:style w:type="paragraph" w:styleId="Heading2">
    <w:name w:val="heading 2"/>
    <w:basedOn w:val="Normal"/>
    <w:next w:val="Normal"/>
    <w:link w:val="Heading2Char"/>
    <w:autoRedefine/>
    <w:uiPriority w:val="9"/>
    <w:qFormat/>
    <w:rsid w:val="00A96D07"/>
    <w:pPr>
      <w:keepNext/>
      <w:numPr>
        <w:ilvl w:val="2"/>
        <w:numId w:val="3"/>
      </w:numPr>
      <w:spacing w:before="240" w:after="120" w:line="360" w:lineRule="auto"/>
      <w:ind w:left="284" w:hanging="284"/>
      <w:jc w:val="both"/>
      <w:outlineLvl w:val="1"/>
    </w:pPr>
    <w:rPr>
      <w:rFonts w:ascii="Times New Roman" w:eastAsia="Times New Roman" w:hAnsi="Times New Roman" w:cs="Garamond"/>
      <w:bCs/>
      <w:sz w:val="24"/>
      <w:szCs w:val="24"/>
      <w:lang w:val="en-US" w:eastAsia="en-US"/>
    </w:rPr>
  </w:style>
  <w:style w:type="paragraph" w:styleId="Heading3">
    <w:name w:val="heading 3"/>
    <w:basedOn w:val="Normal"/>
    <w:next w:val="Normal"/>
    <w:link w:val="Heading3Char"/>
    <w:uiPriority w:val="9"/>
    <w:semiHidden/>
    <w:unhideWhenUsed/>
    <w:qFormat/>
    <w:rsid w:val="00E52CC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Body Text Char"/>
    <w:basedOn w:val="DefaultParagraphFont"/>
    <w:link w:val="BodyText"/>
    <w:uiPriority w:val="99"/>
    <w:unhideWhenUsed/>
    <w:rsid w:val="00D46A76"/>
    <w:rPr>
      <w:rFonts w:cs="Times New Roman"/>
      <w:color w:val="0000FF" w:themeColor="hyperlink"/>
      <w:u w:val="single"/>
    </w:rPr>
  </w:style>
  <w:style w:type="table" w:styleId="TableGrid">
    <w:name w:val="Table Grid"/>
    <w:basedOn w:val="TableNormal"/>
    <w:uiPriority w:val="59"/>
    <w:rsid w:val="00D46A76"/>
    <w:pPr>
      <w:spacing w:after="0" w:line="240" w:lineRule="auto"/>
    </w:pPr>
    <w:rPr>
      <w:rFonts w:eastAsia="Times New Roman" w:cstheme="minorHAnsi"/>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46A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A76"/>
    <w:rPr>
      <w:rFonts w:eastAsiaTheme="minorEastAsia"/>
      <w:lang w:eastAsia="id-ID"/>
    </w:rPr>
  </w:style>
  <w:style w:type="paragraph" w:styleId="Footer">
    <w:name w:val="footer"/>
    <w:basedOn w:val="Normal"/>
    <w:link w:val="FooterChar"/>
    <w:uiPriority w:val="99"/>
    <w:unhideWhenUsed/>
    <w:rsid w:val="00D46A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A76"/>
    <w:rPr>
      <w:rFonts w:eastAsiaTheme="minorEastAsia"/>
      <w:lang w:eastAsia="id-ID"/>
    </w:rPr>
  </w:style>
  <w:style w:type="paragraph" w:styleId="ListParagraph">
    <w:name w:val="List Paragraph"/>
    <w:basedOn w:val="Normal"/>
    <w:uiPriority w:val="34"/>
    <w:qFormat/>
    <w:rsid w:val="00D46A76"/>
    <w:pPr>
      <w:ind w:left="720"/>
      <w:contextualSpacing/>
    </w:pPr>
  </w:style>
  <w:style w:type="paragraph" w:customStyle="1" w:styleId="IlmuDakwah13Institusi">
    <w:name w:val="Ilmu Dakwah_1.3 Institusi"/>
    <w:autoRedefine/>
    <w:qFormat/>
    <w:rsid w:val="00315BB1"/>
    <w:pPr>
      <w:spacing w:after="0"/>
      <w:jc w:val="center"/>
    </w:pPr>
    <w:rPr>
      <w:rFonts w:ascii="Garamond" w:eastAsiaTheme="minorEastAsia" w:hAnsi="Garamond"/>
      <w:bCs/>
      <w:sz w:val="20"/>
      <w:szCs w:val="28"/>
      <w:lang w:val="en-US" w:eastAsia="id-ID"/>
    </w:rPr>
  </w:style>
  <w:style w:type="paragraph" w:customStyle="1" w:styleId="IlmuDakwah12Penulis">
    <w:name w:val="Ilmu Dakwah_1.2 Penulis"/>
    <w:basedOn w:val="Normal"/>
    <w:link w:val="IlmuDakwah12PenulisChar"/>
    <w:qFormat/>
    <w:rsid w:val="007D2A4A"/>
    <w:pPr>
      <w:widowControl w:val="0"/>
      <w:autoSpaceDE w:val="0"/>
      <w:autoSpaceDN w:val="0"/>
      <w:adjustRightInd w:val="0"/>
      <w:spacing w:before="240" w:after="0" w:line="240" w:lineRule="auto"/>
      <w:ind w:right="-34"/>
      <w:jc w:val="center"/>
    </w:pPr>
    <w:rPr>
      <w:rFonts w:ascii="Garamond" w:hAnsi="Garamond"/>
      <w:b/>
      <w:bCs/>
      <w:sz w:val="24"/>
      <w:szCs w:val="28"/>
    </w:rPr>
  </w:style>
  <w:style w:type="character" w:customStyle="1" w:styleId="IlmuDakwah12PenulisChar">
    <w:name w:val="Ilmu Dakwah_1.2 Penulis Char"/>
    <w:basedOn w:val="DefaultParagraphFont"/>
    <w:link w:val="IlmuDakwah12Penulis"/>
    <w:rsid w:val="007D2A4A"/>
    <w:rPr>
      <w:rFonts w:ascii="Garamond" w:eastAsiaTheme="minorEastAsia" w:hAnsi="Garamond"/>
      <w:b/>
      <w:bCs/>
      <w:sz w:val="24"/>
      <w:szCs w:val="28"/>
      <w:lang w:eastAsia="id-ID"/>
    </w:rPr>
  </w:style>
  <w:style w:type="character" w:customStyle="1" w:styleId="A2">
    <w:name w:val="A2"/>
    <w:uiPriority w:val="99"/>
    <w:rsid w:val="00C67ECF"/>
    <w:rPr>
      <w:b/>
      <w:bCs/>
      <w:color w:val="000000"/>
      <w:sz w:val="22"/>
      <w:szCs w:val="22"/>
    </w:rPr>
  </w:style>
  <w:style w:type="paragraph" w:customStyle="1" w:styleId="IlmuDakwah11Judul">
    <w:name w:val="Ilmu Dakwah_1.1 Judul"/>
    <w:basedOn w:val="Normal"/>
    <w:link w:val="IlmuDakwah11JudulChar"/>
    <w:qFormat/>
    <w:rsid w:val="00C67ECF"/>
    <w:pPr>
      <w:widowControl w:val="0"/>
      <w:autoSpaceDE w:val="0"/>
      <w:autoSpaceDN w:val="0"/>
      <w:adjustRightInd w:val="0"/>
      <w:spacing w:after="0" w:line="240" w:lineRule="auto"/>
      <w:ind w:right="-32" w:hanging="1"/>
      <w:jc w:val="center"/>
    </w:pPr>
    <w:rPr>
      <w:rFonts w:ascii="Garamond" w:hAnsi="Garamond"/>
      <w:b/>
      <w:bCs/>
      <w:sz w:val="32"/>
      <w:szCs w:val="28"/>
    </w:rPr>
  </w:style>
  <w:style w:type="character" w:customStyle="1" w:styleId="IlmuDakwah11JudulChar">
    <w:name w:val="Ilmu Dakwah_1.1 Judul Char"/>
    <w:basedOn w:val="DefaultParagraphFont"/>
    <w:link w:val="IlmuDakwah11Judul"/>
    <w:rsid w:val="00C67ECF"/>
    <w:rPr>
      <w:rFonts w:ascii="Garamond" w:eastAsiaTheme="minorEastAsia" w:hAnsi="Garamond"/>
      <w:b/>
      <w:bCs/>
      <w:sz w:val="32"/>
      <w:szCs w:val="28"/>
      <w:lang w:eastAsia="id-ID"/>
    </w:rPr>
  </w:style>
  <w:style w:type="paragraph" w:styleId="BalloonText">
    <w:name w:val="Balloon Text"/>
    <w:basedOn w:val="Normal"/>
    <w:link w:val="BalloonTextChar"/>
    <w:uiPriority w:val="99"/>
    <w:semiHidden/>
    <w:unhideWhenUsed/>
    <w:rsid w:val="00C67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ECF"/>
    <w:rPr>
      <w:rFonts w:ascii="Tahoma" w:eastAsiaTheme="minorEastAsia" w:hAnsi="Tahoma" w:cs="Tahoma"/>
      <w:sz w:val="16"/>
      <w:szCs w:val="16"/>
      <w:lang w:eastAsia="id-ID"/>
    </w:rPr>
  </w:style>
  <w:style w:type="paragraph" w:customStyle="1" w:styleId="IlmuDakwah14Email">
    <w:name w:val="Ilmu Dakwah_1.4 Email"/>
    <w:autoRedefine/>
    <w:qFormat/>
    <w:rsid w:val="00315BB1"/>
    <w:pPr>
      <w:spacing w:after="0" w:line="240" w:lineRule="auto"/>
      <w:jc w:val="center"/>
    </w:pPr>
    <w:rPr>
      <w:rFonts w:asciiTheme="majorBidi" w:eastAsiaTheme="minorEastAsia" w:hAnsiTheme="majorBidi" w:cstheme="majorBidi"/>
      <w:b/>
      <w:bCs/>
      <w:iCs/>
      <w:sz w:val="20"/>
      <w:szCs w:val="24"/>
      <w:lang w:val="en-US" w:eastAsia="id-ID"/>
    </w:rPr>
  </w:style>
  <w:style w:type="paragraph" w:customStyle="1" w:styleId="IlmuDakwah15aAbstractBInggrisJudul">
    <w:name w:val="Ilmu Dakwah_1.5a Abstract B. Inggris Judul"/>
    <w:autoRedefine/>
    <w:qFormat/>
    <w:rsid w:val="00E547B2"/>
    <w:pPr>
      <w:widowControl w:val="0"/>
      <w:autoSpaceDE w:val="0"/>
      <w:autoSpaceDN w:val="0"/>
      <w:adjustRightInd w:val="0"/>
      <w:spacing w:after="0" w:line="240" w:lineRule="auto"/>
      <w:jc w:val="center"/>
    </w:pPr>
    <w:rPr>
      <w:rFonts w:ascii="Garamond" w:eastAsiaTheme="minorEastAsia" w:hAnsi="Garamond"/>
      <w:b/>
      <w:iCs/>
      <w:sz w:val="24"/>
      <w:szCs w:val="24"/>
      <w:lang w:val="en-US" w:eastAsia="id-ID"/>
    </w:rPr>
  </w:style>
  <w:style w:type="paragraph" w:customStyle="1" w:styleId="IlmuDakwah15bAbstractBInggrisBody">
    <w:name w:val="Ilmu Dakwah_1.5b Abstract B. Inggris Body"/>
    <w:qFormat/>
    <w:rsid w:val="009B57F5"/>
    <w:pPr>
      <w:widowControl w:val="0"/>
      <w:autoSpaceDE w:val="0"/>
      <w:autoSpaceDN w:val="0"/>
      <w:adjustRightInd w:val="0"/>
      <w:spacing w:after="0" w:line="240" w:lineRule="auto"/>
      <w:jc w:val="both"/>
    </w:pPr>
    <w:rPr>
      <w:rFonts w:ascii="Garamond" w:eastAsiaTheme="minorEastAsia" w:hAnsi="Garamond"/>
      <w:i/>
      <w:lang w:val="en-US" w:eastAsia="id-ID"/>
    </w:rPr>
  </w:style>
  <w:style w:type="paragraph" w:customStyle="1" w:styleId="IlmuDakwah16aAbstrakJudul">
    <w:name w:val="Ilmu Dakwah_1.6a Abstrak Judul"/>
    <w:qFormat/>
    <w:rsid w:val="00080587"/>
    <w:pPr>
      <w:spacing w:before="120" w:after="0" w:line="240" w:lineRule="auto"/>
      <w:jc w:val="center"/>
    </w:pPr>
    <w:rPr>
      <w:rFonts w:ascii="Garamond" w:eastAsiaTheme="minorEastAsia" w:hAnsi="Garamond"/>
      <w:b/>
      <w:sz w:val="20"/>
      <w:szCs w:val="24"/>
      <w:lang w:val="en-US" w:eastAsia="id-ID"/>
    </w:rPr>
  </w:style>
  <w:style w:type="paragraph" w:customStyle="1" w:styleId="IlmuDakwah16bAbstrakBody">
    <w:name w:val="Ilmu Dakwah_1.6b Abstrak Body"/>
    <w:basedOn w:val="Normal"/>
    <w:qFormat/>
    <w:rsid w:val="000F31F5"/>
    <w:pPr>
      <w:widowControl w:val="0"/>
      <w:autoSpaceDE w:val="0"/>
      <w:autoSpaceDN w:val="0"/>
      <w:adjustRightInd w:val="0"/>
      <w:spacing w:after="0" w:line="240" w:lineRule="auto"/>
      <w:jc w:val="both"/>
    </w:pPr>
    <w:rPr>
      <w:rFonts w:ascii="Garamond" w:hAnsi="Garamond"/>
    </w:rPr>
  </w:style>
  <w:style w:type="paragraph" w:customStyle="1" w:styleId="IlmuDakwah15cKeywordsBInggris">
    <w:name w:val="Ilmu Dakwah_1.5c Keywords B. Inggris"/>
    <w:qFormat/>
    <w:rsid w:val="000F31F5"/>
    <w:pPr>
      <w:widowControl w:val="0"/>
      <w:autoSpaceDE w:val="0"/>
      <w:autoSpaceDN w:val="0"/>
      <w:adjustRightInd w:val="0"/>
      <w:spacing w:after="0" w:line="240" w:lineRule="auto"/>
      <w:ind w:right="-32" w:hanging="1"/>
    </w:pPr>
    <w:rPr>
      <w:rFonts w:ascii="Garamond" w:eastAsiaTheme="minorEastAsia" w:hAnsi="Garamond"/>
      <w:bCs/>
      <w:i/>
      <w:iCs/>
      <w:lang w:eastAsia="id-ID"/>
    </w:rPr>
  </w:style>
  <w:style w:type="paragraph" w:customStyle="1" w:styleId="IlmuDakwah21HeadingPENDAHULUANdst">
    <w:name w:val="Ilmu Dakwah_2.1 Heading (PENDAHULUAN dst)"/>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IlmuDakwah22SubheadingJudulTemuanPenelitian">
    <w:name w:val="Ilmu Dakwah_2.2 Subheading (Judul Temuan Penelitian)"/>
    <w:basedOn w:val="Normal"/>
    <w:qFormat/>
    <w:rsid w:val="00633909"/>
    <w:pPr>
      <w:widowControl w:val="0"/>
      <w:autoSpaceDE w:val="0"/>
      <w:autoSpaceDN w:val="0"/>
      <w:adjustRightInd w:val="0"/>
      <w:spacing w:before="120" w:after="0" w:line="240" w:lineRule="auto"/>
      <w:ind w:right="-34"/>
      <w:jc w:val="both"/>
    </w:pPr>
    <w:rPr>
      <w:rFonts w:ascii="Garamond" w:hAnsi="Garamond"/>
      <w:b/>
      <w:sz w:val="24"/>
      <w:szCs w:val="24"/>
      <w:lang w:val="en-US"/>
    </w:rPr>
  </w:style>
  <w:style w:type="paragraph" w:customStyle="1" w:styleId="IlmuDakwah16cKataKunci">
    <w:name w:val="Ilmu Dakwah_1.6c Kata Kunci"/>
    <w:basedOn w:val="Normal"/>
    <w:autoRedefine/>
    <w:qFormat/>
    <w:rsid w:val="00633909"/>
    <w:pPr>
      <w:widowControl w:val="0"/>
      <w:autoSpaceDE w:val="0"/>
      <w:autoSpaceDN w:val="0"/>
      <w:adjustRightInd w:val="0"/>
      <w:spacing w:after="0" w:line="240" w:lineRule="auto"/>
      <w:ind w:right="-32" w:hanging="1"/>
    </w:pPr>
    <w:rPr>
      <w:rFonts w:ascii="Garamond" w:hAnsi="Garamond"/>
    </w:rPr>
  </w:style>
  <w:style w:type="paragraph" w:customStyle="1" w:styleId="IlmuDakwah23aBodyArtikelParagraf1">
    <w:name w:val="Ilmu Dakwah_2.3a Body Artikel Paragraf 1"/>
    <w:basedOn w:val="Normal"/>
    <w:qFormat/>
    <w:rsid w:val="00633909"/>
    <w:pPr>
      <w:spacing w:after="0" w:line="240" w:lineRule="auto"/>
      <w:jc w:val="both"/>
    </w:pPr>
    <w:rPr>
      <w:rFonts w:ascii="Garamond" w:hAnsi="Garamond"/>
      <w:sz w:val="24"/>
    </w:rPr>
  </w:style>
  <w:style w:type="paragraph" w:customStyle="1" w:styleId="IlmuDakwah23bBodyArtikelParagraf2dst">
    <w:name w:val="Ilmu Dakwah_2.3b Body Artikel Paragraf 2 dst"/>
    <w:basedOn w:val="Normal"/>
    <w:qFormat/>
    <w:rsid w:val="00633909"/>
    <w:pPr>
      <w:widowControl w:val="0"/>
      <w:autoSpaceDE w:val="0"/>
      <w:autoSpaceDN w:val="0"/>
      <w:adjustRightInd w:val="0"/>
      <w:spacing w:after="0" w:line="240" w:lineRule="auto"/>
      <w:ind w:right="-34" w:firstLine="567"/>
      <w:jc w:val="both"/>
    </w:pPr>
    <w:rPr>
      <w:rFonts w:ascii="Garamond" w:hAnsi="Garamond"/>
      <w:sz w:val="24"/>
      <w:szCs w:val="24"/>
      <w:lang w:val="en-US"/>
    </w:rPr>
  </w:style>
  <w:style w:type="paragraph" w:customStyle="1" w:styleId="IlmuDakwah23cBodyKutipanLangsung">
    <w:name w:val="Ilmu Dakwah_2.3c Body Kutipan Langsung"/>
    <w:basedOn w:val="Normal"/>
    <w:qFormat/>
    <w:rsid w:val="00633909"/>
    <w:pPr>
      <w:widowControl w:val="0"/>
      <w:autoSpaceDE w:val="0"/>
      <w:autoSpaceDN w:val="0"/>
      <w:adjustRightInd w:val="0"/>
      <w:spacing w:after="0" w:line="240" w:lineRule="auto"/>
      <w:ind w:left="567" w:right="-32"/>
      <w:jc w:val="both"/>
    </w:pPr>
    <w:rPr>
      <w:rFonts w:ascii="Garamond" w:hAnsi="Garamond"/>
      <w:sz w:val="24"/>
      <w:szCs w:val="24"/>
      <w:lang w:val="en-US"/>
    </w:rPr>
  </w:style>
  <w:style w:type="paragraph" w:customStyle="1" w:styleId="IlmuDakwah25aTabelNomor">
    <w:name w:val="Ilmu Dakwah_2.5a Tabel Nomor"/>
    <w:basedOn w:val="Normal"/>
    <w:qFormat/>
    <w:rsid w:val="00633909"/>
    <w:pPr>
      <w:tabs>
        <w:tab w:val="left" w:pos="5297"/>
      </w:tabs>
      <w:spacing w:before="120" w:after="120" w:line="240" w:lineRule="auto"/>
      <w:jc w:val="center"/>
    </w:pPr>
    <w:rPr>
      <w:rFonts w:ascii="Garamond" w:hAnsi="Garamond"/>
      <w:sz w:val="24"/>
      <w:szCs w:val="24"/>
    </w:rPr>
  </w:style>
  <w:style w:type="paragraph" w:customStyle="1" w:styleId="IlmuDakwah24bGambarNomordanKeterangan">
    <w:name w:val="Ilmu Dakwah_2.4b Gambar Nomor dan Keterangan"/>
    <w:basedOn w:val="Normal"/>
    <w:qFormat/>
    <w:rsid w:val="007D2A4A"/>
    <w:pPr>
      <w:spacing w:before="120" w:after="120" w:line="240" w:lineRule="auto"/>
      <w:jc w:val="center"/>
    </w:pPr>
    <w:rPr>
      <w:rFonts w:ascii="Garamond" w:eastAsia="Times New Roman" w:hAnsi="Garamond"/>
      <w:sz w:val="24"/>
      <w:szCs w:val="24"/>
    </w:rPr>
  </w:style>
  <w:style w:type="paragraph" w:customStyle="1" w:styleId="IlmuDakwah31HeaderNamaPenulis">
    <w:name w:val="Ilmu Dakwah_3.1 Header Nama Penulis"/>
    <w:basedOn w:val="Header"/>
    <w:autoRedefine/>
    <w:qFormat/>
    <w:rsid w:val="007D2A4A"/>
    <w:rPr>
      <w:rFonts w:ascii="Garamond" w:hAnsi="Garamond"/>
      <w:iCs/>
      <w:sz w:val="16"/>
      <w:szCs w:val="16"/>
      <w:lang w:val="en-US"/>
    </w:rPr>
  </w:style>
  <w:style w:type="paragraph" w:customStyle="1" w:styleId="IlmuDakwah32HeaderJudulArtikel">
    <w:name w:val="Ilmu Dakwah_3.2 Header Judul Artikel"/>
    <w:basedOn w:val="Header"/>
    <w:autoRedefine/>
    <w:qFormat/>
    <w:rsid w:val="007D2A4A"/>
    <w:pPr>
      <w:jc w:val="right"/>
    </w:pPr>
    <w:rPr>
      <w:rFonts w:ascii="Garamond" w:hAnsi="Garamond"/>
      <w:i/>
      <w:iCs/>
      <w:sz w:val="16"/>
      <w:szCs w:val="16"/>
      <w:lang w:val="en-US"/>
    </w:rPr>
  </w:style>
  <w:style w:type="paragraph" w:customStyle="1" w:styleId="IlmuDakwah25bTabelBagianAtas">
    <w:name w:val="Ilmu Dakwah_2.5b Tabel Bagian Atas"/>
    <w:basedOn w:val="Normal"/>
    <w:qFormat/>
    <w:rsid w:val="007D2A4A"/>
    <w:pPr>
      <w:tabs>
        <w:tab w:val="left" w:pos="5297"/>
      </w:tabs>
      <w:spacing w:after="120" w:line="240" w:lineRule="auto"/>
      <w:jc w:val="center"/>
    </w:pPr>
    <w:rPr>
      <w:rFonts w:ascii="Garamond" w:hAnsi="Garamond" w:cstheme="minorHAnsi"/>
      <w:b/>
      <w:bCs/>
      <w:sz w:val="20"/>
      <w:szCs w:val="24"/>
    </w:rPr>
  </w:style>
  <w:style w:type="paragraph" w:customStyle="1" w:styleId="IlmuDakwah25cTabelBody">
    <w:name w:val="Ilmu Dakwah_2.5c Tabel Body"/>
    <w:basedOn w:val="Normal"/>
    <w:autoRedefine/>
    <w:qFormat/>
    <w:rsid w:val="007D2A4A"/>
    <w:pPr>
      <w:tabs>
        <w:tab w:val="left" w:pos="5297"/>
      </w:tabs>
      <w:spacing w:after="0" w:line="240" w:lineRule="auto"/>
      <w:jc w:val="center"/>
    </w:pPr>
    <w:rPr>
      <w:rFonts w:ascii="Garamond" w:hAnsi="Garamond" w:cstheme="minorHAnsi"/>
      <w:sz w:val="20"/>
      <w:szCs w:val="24"/>
    </w:rPr>
  </w:style>
  <w:style w:type="paragraph" w:customStyle="1" w:styleId="IlmuDakwah26DaftarPustaka">
    <w:name w:val="Ilmu Dakwah_2.6 Daftar Pustaka"/>
    <w:basedOn w:val="Normal"/>
    <w:qFormat/>
    <w:rsid w:val="00B2589F"/>
    <w:pPr>
      <w:widowControl w:val="0"/>
      <w:autoSpaceDE w:val="0"/>
      <w:autoSpaceDN w:val="0"/>
      <w:adjustRightInd w:val="0"/>
      <w:spacing w:after="0" w:line="240" w:lineRule="auto"/>
      <w:ind w:left="567" w:right="-32" w:hanging="568"/>
      <w:jc w:val="both"/>
    </w:pPr>
    <w:rPr>
      <w:rFonts w:ascii="Garamond" w:hAnsi="Garamond"/>
      <w:sz w:val="24"/>
      <w:szCs w:val="24"/>
    </w:rPr>
  </w:style>
  <w:style w:type="paragraph" w:customStyle="1" w:styleId="IlmuDakwah24aGambarSumber">
    <w:name w:val="Ilmu Dakwah_2.4a Gambar Sumber"/>
    <w:basedOn w:val="Normal"/>
    <w:qFormat/>
    <w:rsid w:val="00B2589F"/>
    <w:pPr>
      <w:spacing w:after="0" w:line="240" w:lineRule="auto"/>
    </w:pPr>
    <w:rPr>
      <w:rFonts w:ascii="Garamond" w:eastAsia="Times New Roman" w:hAnsi="Garamond"/>
      <w:sz w:val="20"/>
      <w:szCs w:val="24"/>
    </w:rPr>
  </w:style>
  <w:style w:type="paragraph" w:customStyle="1" w:styleId="IlmuDakwah25dTabelSumber">
    <w:name w:val="Ilmu Dakwah_2.5d Tabel Sumber"/>
    <w:basedOn w:val="Normal"/>
    <w:qFormat/>
    <w:rsid w:val="00080587"/>
    <w:pPr>
      <w:spacing w:after="120" w:line="240" w:lineRule="auto"/>
    </w:pPr>
    <w:rPr>
      <w:rFonts w:ascii="Garamond" w:eastAsia="Times New Roman" w:hAnsi="Garamond"/>
      <w:sz w:val="20"/>
      <w:szCs w:val="24"/>
    </w:rPr>
  </w:style>
  <w:style w:type="paragraph" w:customStyle="1" w:styleId="bodytext-small-hanging">
    <w:name w:val="bodytext-small-hanging"/>
    <w:basedOn w:val="Normal"/>
    <w:rsid w:val="002F4E1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96D07"/>
    <w:rPr>
      <w:rFonts w:cs="Times New Roman"/>
      <w:b/>
      <w:bCs/>
    </w:rPr>
  </w:style>
  <w:style w:type="character" w:styleId="FootnoteReference">
    <w:name w:val="footnote reference"/>
    <w:aliases w:val="Footnote Text Char1,Char Char1,Footnote Text Char Char Char1,Char Char Char Char2,Char Char Char Char Char Char Char Char Char Char Char Char1,Char Char Char Char Char Char Char Char Char Char1,Char Char11,Footnote Text Char11"/>
    <w:basedOn w:val="DefaultParagraphFont"/>
    <w:uiPriority w:val="99"/>
    <w:unhideWhenUsed/>
    <w:rsid w:val="00A96D07"/>
    <w:rPr>
      <w:rFonts w:cs="Times New Roman"/>
      <w:vertAlign w:val="superscript"/>
    </w:rPr>
  </w:style>
  <w:style w:type="character" w:customStyle="1" w:styleId="Heading1Char">
    <w:name w:val="Heading 1 Char"/>
    <w:basedOn w:val="DefaultParagraphFont"/>
    <w:link w:val="Heading1"/>
    <w:uiPriority w:val="9"/>
    <w:rsid w:val="00A96D07"/>
    <w:rPr>
      <w:rFonts w:ascii="Times New Roman" w:eastAsia="Times New Roman" w:hAnsi="Times New Roman" w:cs="Garamond"/>
      <w:b/>
      <w:kern w:val="28"/>
      <w:sz w:val="24"/>
      <w:szCs w:val="24"/>
    </w:rPr>
  </w:style>
  <w:style w:type="character" w:customStyle="1" w:styleId="Heading2Char">
    <w:name w:val="Heading 2 Char"/>
    <w:basedOn w:val="DefaultParagraphFont"/>
    <w:link w:val="Heading2"/>
    <w:uiPriority w:val="9"/>
    <w:rsid w:val="00A96D07"/>
    <w:rPr>
      <w:rFonts w:ascii="Times New Roman" w:eastAsia="Times New Roman" w:hAnsi="Times New Roman" w:cs="Garamond"/>
      <w:bCs/>
      <w:sz w:val="24"/>
      <w:szCs w:val="24"/>
      <w:lang w:val="en-US"/>
    </w:rPr>
  </w:style>
  <w:style w:type="paragraph" w:styleId="FootnoteText">
    <w:name w:val="footnote text"/>
    <w:aliases w:val="Footnote Text Char Char Char,Footnote Text Char Char Char Char Char Char Char,Footnote Text Char Char Char Char,Footnote Text Char Char Char Char Char Char Char Char Char Char Char Char Char Char Char Char Char,Footnote Text Char Char,Char"/>
    <w:basedOn w:val="Normal"/>
    <w:link w:val="FootnoteTextChar"/>
    <w:uiPriority w:val="99"/>
    <w:unhideWhenUsed/>
    <w:rsid w:val="00A96D07"/>
    <w:pPr>
      <w:spacing w:after="0" w:line="240" w:lineRule="auto"/>
    </w:pPr>
    <w:rPr>
      <w:rFonts w:eastAsia="Times New Roman" w:cs="Times New Roman"/>
      <w:sz w:val="20"/>
      <w:szCs w:val="20"/>
      <w:lang w:val="en-US" w:eastAsia="en-US"/>
    </w:rPr>
  </w:style>
  <w:style w:type="character" w:customStyle="1" w:styleId="FootnoteTextChar">
    <w:name w:val="Footnote Text Char"/>
    <w:aliases w:val="Footnote Text Char Char Char Char1,Footnote Text Char Char Char Char Char Char Char Char,Footnote Text Char Char Char Char Char,Footnote Text Char Char Char Char Char Char Char Char Char Char Char Char Char Char Char Char Char Char"/>
    <w:basedOn w:val="DefaultParagraphFont"/>
    <w:link w:val="FootnoteText"/>
    <w:uiPriority w:val="99"/>
    <w:rsid w:val="00A96D07"/>
    <w:rPr>
      <w:rFonts w:eastAsia="Times New Roman" w:cs="Times New Roman"/>
      <w:sz w:val="20"/>
      <w:szCs w:val="20"/>
      <w:lang w:val="en-US"/>
    </w:rPr>
  </w:style>
  <w:style w:type="paragraph" w:customStyle="1" w:styleId="Nomor1">
    <w:name w:val="Nomor 1"/>
    <w:basedOn w:val="Normal"/>
    <w:rsid w:val="00A96D07"/>
    <w:pPr>
      <w:widowControl w:val="0"/>
      <w:overflowPunct w:val="0"/>
      <w:autoSpaceDE w:val="0"/>
      <w:autoSpaceDN w:val="0"/>
      <w:adjustRightInd w:val="0"/>
      <w:spacing w:after="0" w:line="480" w:lineRule="auto"/>
      <w:ind w:left="567" w:hanging="567"/>
      <w:jc w:val="both"/>
      <w:textAlignment w:val="baseline"/>
    </w:pPr>
    <w:rPr>
      <w:rFonts w:ascii="Times New Roman" w:eastAsia="Times New Roman" w:hAnsi="Times New Roman" w:cs="Times New Roman"/>
      <w:sz w:val="26"/>
      <w:szCs w:val="20"/>
      <w:lang w:val="en-GB" w:eastAsia="en-US"/>
    </w:rPr>
  </w:style>
  <w:style w:type="paragraph" w:styleId="BodyText">
    <w:name w:val="Body Text"/>
    <w:basedOn w:val="Normal"/>
    <w:link w:val="Hyperlink"/>
    <w:uiPriority w:val="99"/>
    <w:rsid w:val="00315BB1"/>
    <w:pPr>
      <w:tabs>
        <w:tab w:val="left" w:pos="1080"/>
      </w:tabs>
      <w:spacing w:after="0" w:line="240" w:lineRule="auto"/>
      <w:jc w:val="both"/>
    </w:pPr>
    <w:rPr>
      <w:rFonts w:eastAsiaTheme="minorHAnsi" w:cs="Times New Roman"/>
      <w:color w:val="0000FF" w:themeColor="hyperlink"/>
      <w:u w:val="single"/>
      <w:lang w:eastAsia="en-US"/>
    </w:rPr>
  </w:style>
  <w:style w:type="character" w:customStyle="1" w:styleId="BodyTextChar1">
    <w:name w:val="Body Text Char1"/>
    <w:basedOn w:val="DefaultParagraphFont"/>
    <w:uiPriority w:val="99"/>
    <w:semiHidden/>
    <w:rsid w:val="00315BB1"/>
    <w:rPr>
      <w:rFonts w:eastAsiaTheme="minorEastAsia"/>
      <w:lang w:eastAsia="id-ID"/>
    </w:rPr>
  </w:style>
  <w:style w:type="character" w:styleId="CommentReference">
    <w:name w:val="annotation reference"/>
    <w:basedOn w:val="DefaultParagraphFont"/>
    <w:uiPriority w:val="99"/>
    <w:semiHidden/>
    <w:unhideWhenUsed/>
    <w:rsid w:val="00B84A9C"/>
    <w:rPr>
      <w:sz w:val="16"/>
      <w:szCs w:val="16"/>
    </w:rPr>
  </w:style>
  <w:style w:type="paragraph" w:styleId="CommentText">
    <w:name w:val="annotation text"/>
    <w:basedOn w:val="Normal"/>
    <w:link w:val="CommentTextChar"/>
    <w:uiPriority w:val="99"/>
    <w:semiHidden/>
    <w:unhideWhenUsed/>
    <w:rsid w:val="00B84A9C"/>
    <w:pPr>
      <w:spacing w:line="240" w:lineRule="auto"/>
    </w:pPr>
    <w:rPr>
      <w:sz w:val="20"/>
      <w:szCs w:val="20"/>
    </w:rPr>
  </w:style>
  <w:style w:type="character" w:customStyle="1" w:styleId="CommentTextChar">
    <w:name w:val="Comment Text Char"/>
    <w:basedOn w:val="DefaultParagraphFont"/>
    <w:link w:val="CommentText"/>
    <w:uiPriority w:val="99"/>
    <w:semiHidden/>
    <w:rsid w:val="00B84A9C"/>
    <w:rPr>
      <w:rFonts w:eastAsiaTheme="minorEastAsia"/>
      <w:sz w:val="20"/>
      <w:szCs w:val="20"/>
      <w:lang w:eastAsia="id-ID"/>
    </w:rPr>
  </w:style>
  <w:style w:type="paragraph" w:styleId="CommentSubject">
    <w:name w:val="annotation subject"/>
    <w:basedOn w:val="CommentText"/>
    <w:next w:val="CommentText"/>
    <w:link w:val="CommentSubjectChar"/>
    <w:uiPriority w:val="99"/>
    <w:semiHidden/>
    <w:unhideWhenUsed/>
    <w:rsid w:val="00B84A9C"/>
    <w:rPr>
      <w:b/>
      <w:bCs/>
    </w:rPr>
  </w:style>
  <w:style w:type="character" w:customStyle="1" w:styleId="CommentSubjectChar">
    <w:name w:val="Comment Subject Char"/>
    <w:basedOn w:val="CommentTextChar"/>
    <w:link w:val="CommentSubject"/>
    <w:uiPriority w:val="99"/>
    <w:semiHidden/>
    <w:rsid w:val="00B84A9C"/>
    <w:rPr>
      <w:rFonts w:eastAsiaTheme="minorEastAsia"/>
      <w:b/>
      <w:bCs/>
      <w:sz w:val="20"/>
      <w:szCs w:val="20"/>
      <w:lang w:eastAsia="id-ID"/>
    </w:rPr>
  </w:style>
  <w:style w:type="character" w:customStyle="1" w:styleId="UnresolvedMention1">
    <w:name w:val="Unresolved Mention1"/>
    <w:basedOn w:val="DefaultParagraphFont"/>
    <w:uiPriority w:val="99"/>
    <w:semiHidden/>
    <w:unhideWhenUsed/>
    <w:rsid w:val="0083033D"/>
    <w:rPr>
      <w:color w:val="605E5C"/>
      <w:shd w:val="clear" w:color="auto" w:fill="E1DFDD"/>
    </w:rPr>
  </w:style>
  <w:style w:type="character" w:customStyle="1" w:styleId="Heading3Char">
    <w:name w:val="Heading 3 Char"/>
    <w:basedOn w:val="DefaultParagraphFont"/>
    <w:link w:val="Heading3"/>
    <w:uiPriority w:val="9"/>
    <w:semiHidden/>
    <w:rsid w:val="00E52CCA"/>
    <w:rPr>
      <w:rFonts w:asciiTheme="majorHAnsi" w:eastAsiaTheme="majorEastAsia" w:hAnsiTheme="majorHAnsi" w:cstheme="majorBidi"/>
      <w:color w:val="243F60" w:themeColor="accent1" w:themeShade="7F"/>
      <w:sz w:val="24"/>
      <w:szCs w:val="24"/>
      <w:lang w:eastAsia="id-ID"/>
    </w:rPr>
  </w:style>
  <w:style w:type="character" w:styleId="FollowedHyperlink">
    <w:name w:val="FollowedHyperlink"/>
    <w:basedOn w:val="DefaultParagraphFont"/>
    <w:uiPriority w:val="99"/>
    <w:semiHidden/>
    <w:unhideWhenUsed/>
    <w:rsid w:val="00F92308"/>
    <w:rPr>
      <w:color w:val="800080" w:themeColor="followedHyperlink"/>
      <w:u w:val="single"/>
    </w:rPr>
  </w:style>
  <w:style w:type="character" w:customStyle="1" w:styleId="UnresolvedMention">
    <w:name w:val="Unresolved Mention"/>
    <w:basedOn w:val="DefaultParagraphFont"/>
    <w:uiPriority w:val="99"/>
    <w:semiHidden/>
    <w:unhideWhenUsed/>
    <w:rsid w:val="00F92308"/>
    <w:rPr>
      <w:color w:val="605E5C"/>
      <w:shd w:val="clear" w:color="auto" w:fill="E1DFDD"/>
    </w:rPr>
  </w:style>
  <w:style w:type="character" w:customStyle="1" w:styleId="fontstyle01">
    <w:name w:val="fontstyle01"/>
    <w:basedOn w:val="DefaultParagraphFont"/>
    <w:rsid w:val="00F92308"/>
    <w:rPr>
      <w:rFonts w:ascii="Traditional Arabic" w:hAnsi="Traditional Arabic" w:cs="Traditional Arabic"/>
      <w:b/>
      <w:bCs/>
      <w:color w:val="000000"/>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043534">
      <w:bodyDiv w:val="1"/>
      <w:marLeft w:val="0"/>
      <w:marRight w:val="0"/>
      <w:marTop w:val="0"/>
      <w:marBottom w:val="0"/>
      <w:divBdr>
        <w:top w:val="none" w:sz="0" w:space="0" w:color="auto"/>
        <w:left w:val="none" w:sz="0" w:space="0" w:color="auto"/>
        <w:bottom w:val="none" w:sz="0" w:space="0" w:color="auto"/>
        <w:right w:val="none" w:sz="0" w:space="0" w:color="auto"/>
      </w:divBdr>
    </w:div>
    <w:div w:id="1358391548">
      <w:bodyDiv w:val="1"/>
      <w:marLeft w:val="0"/>
      <w:marRight w:val="0"/>
      <w:marTop w:val="0"/>
      <w:marBottom w:val="0"/>
      <w:divBdr>
        <w:top w:val="none" w:sz="0" w:space="0" w:color="auto"/>
        <w:left w:val="none" w:sz="0" w:space="0" w:color="auto"/>
        <w:bottom w:val="none" w:sz="0" w:space="0" w:color="auto"/>
        <w:right w:val="none" w:sz="0" w:space="0" w:color="auto"/>
      </w:divBdr>
      <w:divsChild>
        <w:div w:id="68583321">
          <w:marLeft w:val="0"/>
          <w:marRight w:val="0"/>
          <w:marTop w:val="0"/>
          <w:marBottom w:val="0"/>
          <w:divBdr>
            <w:top w:val="none" w:sz="0" w:space="0" w:color="auto"/>
            <w:left w:val="none" w:sz="0" w:space="0" w:color="auto"/>
            <w:bottom w:val="none" w:sz="0" w:space="0" w:color="auto"/>
            <w:right w:val="none" w:sz="0" w:space="0" w:color="auto"/>
          </w:divBdr>
        </w:div>
        <w:div w:id="1353219284">
          <w:marLeft w:val="0"/>
          <w:marRight w:val="0"/>
          <w:marTop w:val="0"/>
          <w:marBottom w:val="0"/>
          <w:divBdr>
            <w:top w:val="none" w:sz="0" w:space="0" w:color="auto"/>
            <w:left w:val="none" w:sz="0" w:space="0" w:color="auto"/>
            <w:bottom w:val="none" w:sz="0" w:space="0" w:color="auto"/>
            <w:right w:val="none" w:sz="0" w:space="0" w:color="auto"/>
          </w:divBdr>
        </w:div>
        <w:div w:id="1797723147">
          <w:marLeft w:val="0"/>
          <w:marRight w:val="0"/>
          <w:marTop w:val="0"/>
          <w:marBottom w:val="0"/>
          <w:divBdr>
            <w:top w:val="none" w:sz="0" w:space="0" w:color="auto"/>
            <w:left w:val="none" w:sz="0" w:space="0" w:color="auto"/>
            <w:bottom w:val="none" w:sz="0" w:space="0" w:color="auto"/>
            <w:right w:val="none" w:sz="0" w:space="0" w:color="auto"/>
          </w:divBdr>
        </w:div>
        <w:div w:id="2013217902">
          <w:marLeft w:val="0"/>
          <w:marRight w:val="0"/>
          <w:marTop w:val="0"/>
          <w:marBottom w:val="0"/>
          <w:divBdr>
            <w:top w:val="none" w:sz="0" w:space="0" w:color="auto"/>
            <w:left w:val="none" w:sz="0" w:space="0" w:color="auto"/>
            <w:bottom w:val="none" w:sz="0" w:space="0" w:color="auto"/>
            <w:right w:val="none" w:sz="0" w:space="0" w:color="auto"/>
          </w:divBdr>
        </w:div>
      </w:divsChild>
    </w:div>
    <w:div w:id="1800763236">
      <w:bodyDiv w:val="1"/>
      <w:marLeft w:val="0"/>
      <w:marRight w:val="0"/>
      <w:marTop w:val="0"/>
      <w:marBottom w:val="0"/>
      <w:divBdr>
        <w:top w:val="none" w:sz="0" w:space="0" w:color="auto"/>
        <w:left w:val="none" w:sz="0" w:space="0" w:color="auto"/>
        <w:bottom w:val="none" w:sz="0" w:space="0" w:color="auto"/>
        <w:right w:val="none" w:sz="0" w:space="0" w:color="auto"/>
      </w:divBdr>
    </w:div>
    <w:div w:id="1981104666">
      <w:bodyDiv w:val="1"/>
      <w:marLeft w:val="0"/>
      <w:marRight w:val="0"/>
      <w:marTop w:val="0"/>
      <w:marBottom w:val="0"/>
      <w:divBdr>
        <w:top w:val="none" w:sz="0" w:space="0" w:color="auto"/>
        <w:left w:val="none" w:sz="0" w:space="0" w:color="auto"/>
        <w:bottom w:val="none" w:sz="0" w:space="0" w:color="auto"/>
        <w:right w:val="none" w:sz="0" w:space="0" w:color="auto"/>
      </w:divBdr>
      <w:divsChild>
        <w:div w:id="810753886">
          <w:marLeft w:val="0"/>
          <w:marRight w:val="0"/>
          <w:marTop w:val="0"/>
          <w:marBottom w:val="0"/>
          <w:divBdr>
            <w:top w:val="none" w:sz="0" w:space="0" w:color="auto"/>
            <w:left w:val="none" w:sz="0" w:space="0" w:color="auto"/>
            <w:bottom w:val="none" w:sz="0" w:space="0" w:color="auto"/>
            <w:right w:val="none" w:sz="0" w:space="0" w:color="auto"/>
          </w:divBdr>
        </w:div>
        <w:div w:id="1875533920">
          <w:marLeft w:val="0"/>
          <w:marRight w:val="0"/>
          <w:marTop w:val="0"/>
          <w:marBottom w:val="0"/>
          <w:divBdr>
            <w:top w:val="none" w:sz="0" w:space="0" w:color="auto"/>
            <w:left w:val="none" w:sz="0" w:space="0" w:color="auto"/>
            <w:bottom w:val="none" w:sz="0" w:space="0" w:color="auto"/>
            <w:right w:val="none" w:sz="0" w:space="0" w:color="auto"/>
          </w:divBdr>
        </w:div>
        <w:div w:id="1569075092">
          <w:marLeft w:val="0"/>
          <w:marRight w:val="0"/>
          <w:marTop w:val="0"/>
          <w:marBottom w:val="0"/>
          <w:divBdr>
            <w:top w:val="none" w:sz="0" w:space="0" w:color="auto"/>
            <w:left w:val="none" w:sz="0" w:space="0" w:color="auto"/>
            <w:bottom w:val="none" w:sz="0" w:space="0" w:color="auto"/>
            <w:right w:val="none" w:sz="0" w:space="0" w:color="auto"/>
          </w:divBdr>
        </w:div>
        <w:div w:id="1168906802">
          <w:marLeft w:val="0"/>
          <w:marRight w:val="0"/>
          <w:marTop w:val="0"/>
          <w:marBottom w:val="0"/>
          <w:divBdr>
            <w:top w:val="none" w:sz="0" w:space="0" w:color="auto"/>
            <w:left w:val="none" w:sz="0" w:space="0" w:color="auto"/>
            <w:bottom w:val="none" w:sz="0" w:space="0" w:color="auto"/>
            <w:right w:val="none" w:sz="0" w:space="0" w:color="auto"/>
          </w:divBdr>
        </w:div>
        <w:div w:id="24647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uinsgd.ac.id/index.php/idajhs" TargetMode="External"/><Relationship Id="rId13" Type="http://schemas.openxmlformats.org/officeDocument/2006/relationships/hyperlink" Target="http://u.lipi.go.id/1180428623" TargetMode="External"/><Relationship Id="rId18" Type="http://schemas.openxmlformats.org/officeDocument/2006/relationships/hyperlink" Target="http://ejournal.uin-suska.ac.id/index.php/risalah/article/view/12288"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ejournal.radenintan.ac.id/index.php/analisis/article/view/708" TargetMode="External"/><Relationship Id="rId7" Type="http://schemas.openxmlformats.org/officeDocument/2006/relationships/endnotes" Target="endnotes.xml"/><Relationship Id="rId12" Type="http://schemas.openxmlformats.org/officeDocument/2006/relationships/hyperlink" Target="http://journal.uinsgd.ac.id/index.php/idajhs" TargetMode="External"/><Relationship Id="rId17" Type="http://schemas.openxmlformats.org/officeDocument/2006/relationships/hyperlink" Target="http://ejournal.uin-suka.ac.id/dakwah/jurnaldakwah/article/view/415"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waludinpimay@walisongo.ac.id" TargetMode="External"/><Relationship Id="rId20" Type="http://schemas.openxmlformats.org/officeDocument/2006/relationships/hyperlink" Target="http://jki.uinsby.ac.id/index.php/jki/article/view/23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u.lipi.go.id/1481952475" TargetMode="External"/><Relationship Id="rId19" Type="http://schemas.openxmlformats.org/officeDocument/2006/relationships/hyperlink" Target="https://ejournal.unisnu.ac.id/JKIN/article/view/226/393" TargetMode="External"/><Relationship Id="rId4" Type="http://schemas.openxmlformats.org/officeDocument/2006/relationships/settings" Target="settings.xml"/><Relationship Id="rId9" Type="http://schemas.openxmlformats.org/officeDocument/2006/relationships/hyperlink" Target="http://u.lipi.go.id/1180428623" TargetMode="External"/><Relationship Id="rId14" Type="http://schemas.openxmlformats.org/officeDocument/2006/relationships/hyperlink" Target="http://u.lipi.go.id/1481952475" TargetMode="External"/><Relationship Id="rId22" Type="http://schemas.openxmlformats.org/officeDocument/2006/relationships/hyperlink" Target="https://journal.uinsgd.ac.id/index.php/idajhs/article/view/6204" TargetMode="Externa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z\AppData\Local\Temp\Template_IDAJH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009A6-7712-436E-894C-E237A4C2E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Template_IDAJHS</Template>
  <TotalTime>309</TotalTime>
  <Pages>18</Pages>
  <Words>5927</Words>
  <Characters>33784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dc:creator>
  <cp:lastModifiedBy>Hendri Hermawan Adinugraha</cp:lastModifiedBy>
  <cp:revision>21</cp:revision>
  <dcterms:created xsi:type="dcterms:W3CDTF">2021-08-16T22:14:00Z</dcterms:created>
  <dcterms:modified xsi:type="dcterms:W3CDTF">2021-08-18T01:27:00Z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moch.fakhruroji@uinsgd.ac.id@www.mendeley.com</vt:lpwstr>
  </property>
  <property fmtid="{D5CDD505-2E9C-101B-9397-08002B2CF9AE}" pid="4" name="Mendeley Citation Style_1">
    <vt:lpwstr>http://www.zotero.org/styles/apa-6th-edition</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http://www.zotero.org/styles/computer-communications</vt:lpwstr>
  </property>
  <property fmtid="{D5CDD505-2E9C-101B-9397-08002B2CF9AE}" pid="14" name="Mendeley Recent Style Name 4_1">
    <vt:lpwstr>Computer Communications</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