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E97D7" w14:textId="77777777" w:rsidR="00CB5B21" w:rsidRPr="00203CBC" w:rsidRDefault="00CB5B21" w:rsidP="00CB5B21">
      <w:pPr>
        <w:pBdr>
          <w:top w:val="nil"/>
          <w:left w:val="nil"/>
          <w:bottom w:val="nil"/>
          <w:right w:val="nil"/>
          <w:between w:val="nil"/>
        </w:pBdr>
        <w:jc w:val="center"/>
        <w:rPr>
          <w:rFonts w:asciiTheme="minorHAnsi" w:eastAsia="Arial Narrow" w:hAnsiTheme="minorHAnsi" w:cstheme="minorHAnsi"/>
          <w:b/>
          <w:color w:val="000000"/>
        </w:rPr>
      </w:pPr>
      <w:commentRangeStart w:id="0"/>
      <w:r w:rsidRPr="00203CBC">
        <w:rPr>
          <w:rFonts w:asciiTheme="minorHAnsi" w:hAnsiTheme="minorHAnsi" w:cstheme="minorHAnsi"/>
          <w:b/>
        </w:rPr>
        <w:t>Evaluasi Kualitas Benih Kedaluwarsa, Pertumbuhan dan Produksi Cabai Rawit (</w:t>
      </w:r>
      <w:r w:rsidRPr="00203CBC">
        <w:rPr>
          <w:rFonts w:asciiTheme="minorHAnsi" w:hAnsiTheme="minorHAnsi" w:cstheme="minorHAnsi"/>
          <w:b/>
          <w:i/>
        </w:rPr>
        <w:t>Capsicum frutescens</w:t>
      </w:r>
      <w:r w:rsidRPr="00203CBC">
        <w:rPr>
          <w:rFonts w:asciiTheme="minorHAnsi" w:hAnsiTheme="minorHAnsi" w:cstheme="minorHAnsi"/>
          <w:b/>
        </w:rPr>
        <w:t xml:space="preserve"> L.) dengan Bioinvigorasi dan Lama Perendaman</w:t>
      </w:r>
      <w:commentRangeEnd w:id="0"/>
      <w:r w:rsidR="009700AE">
        <w:rPr>
          <w:rStyle w:val="CommentReference"/>
        </w:rPr>
        <w:commentReference w:id="0"/>
      </w:r>
    </w:p>
    <w:p w14:paraId="3413DF62" w14:textId="77777777" w:rsidR="00AC4B96" w:rsidRPr="00203CBC" w:rsidRDefault="00AC4B96" w:rsidP="00B1271E">
      <w:pPr>
        <w:pStyle w:val="Title"/>
        <w:spacing w:line="240" w:lineRule="auto"/>
        <w:rPr>
          <w:rFonts w:asciiTheme="minorHAnsi" w:hAnsiTheme="minorHAnsi" w:cstheme="minorHAnsi"/>
          <w:szCs w:val="24"/>
          <w:lang w:val="en-US"/>
        </w:rPr>
      </w:pPr>
    </w:p>
    <w:p w14:paraId="796D88FE" w14:textId="77777777" w:rsidR="00AC4B96" w:rsidRPr="00203CBC" w:rsidRDefault="00CB5B21" w:rsidP="00B1271E">
      <w:pPr>
        <w:pStyle w:val="Title"/>
        <w:spacing w:line="240" w:lineRule="auto"/>
        <w:rPr>
          <w:rFonts w:asciiTheme="minorHAnsi" w:hAnsiTheme="minorHAnsi" w:cstheme="minorHAnsi"/>
          <w:szCs w:val="24"/>
          <w:lang w:val="en-US"/>
        </w:rPr>
      </w:pPr>
      <w:r w:rsidRPr="00203CBC">
        <w:rPr>
          <w:rFonts w:asciiTheme="minorHAnsi" w:eastAsia="Arial Narrow" w:hAnsiTheme="minorHAnsi" w:cstheme="minorHAnsi"/>
          <w:color w:val="000000"/>
          <w:szCs w:val="24"/>
        </w:rPr>
        <w:t>Evaluation of Expired Seed Quality, Growth, and Production of Chilli</w:t>
      </w:r>
      <w:r w:rsidRPr="00203CBC">
        <w:rPr>
          <w:rFonts w:asciiTheme="minorHAnsi" w:eastAsia="Arial Narrow" w:hAnsiTheme="minorHAnsi" w:cstheme="minorHAnsi"/>
          <w:i/>
          <w:color w:val="000000"/>
          <w:szCs w:val="24"/>
        </w:rPr>
        <w:t xml:space="preserve"> </w:t>
      </w:r>
      <w:r w:rsidRPr="00203CBC">
        <w:rPr>
          <w:rFonts w:asciiTheme="minorHAnsi" w:hAnsiTheme="minorHAnsi" w:cstheme="minorHAnsi"/>
          <w:szCs w:val="24"/>
        </w:rPr>
        <w:t>(</w:t>
      </w:r>
      <w:r w:rsidRPr="00203CBC">
        <w:rPr>
          <w:rFonts w:asciiTheme="minorHAnsi" w:hAnsiTheme="minorHAnsi" w:cstheme="minorHAnsi"/>
          <w:i/>
          <w:szCs w:val="24"/>
        </w:rPr>
        <w:t>Capsicum frutescens</w:t>
      </w:r>
      <w:r w:rsidRPr="00203CBC">
        <w:rPr>
          <w:rFonts w:asciiTheme="minorHAnsi" w:hAnsiTheme="minorHAnsi" w:cstheme="minorHAnsi"/>
          <w:szCs w:val="24"/>
        </w:rPr>
        <w:t xml:space="preserve"> L.) </w:t>
      </w:r>
      <w:r w:rsidRPr="00203CBC">
        <w:rPr>
          <w:rFonts w:asciiTheme="minorHAnsi" w:eastAsia="Arial Narrow" w:hAnsiTheme="minorHAnsi" w:cstheme="minorHAnsi"/>
          <w:i/>
          <w:color w:val="000000"/>
          <w:szCs w:val="24"/>
        </w:rPr>
        <w:t xml:space="preserve"> </w:t>
      </w:r>
      <w:r w:rsidRPr="00203CBC">
        <w:rPr>
          <w:rFonts w:asciiTheme="minorHAnsi" w:eastAsia="Arial Narrow" w:hAnsiTheme="minorHAnsi" w:cstheme="minorHAnsi"/>
          <w:color w:val="000000"/>
          <w:szCs w:val="24"/>
        </w:rPr>
        <w:t>with Bioinvigoration and Soaking Duration</w:t>
      </w:r>
    </w:p>
    <w:p w14:paraId="7A2D62AB" w14:textId="77777777" w:rsidR="00CB5B21" w:rsidRPr="00203CBC" w:rsidRDefault="00CB5B21" w:rsidP="00B1271E">
      <w:pPr>
        <w:pStyle w:val="Title"/>
        <w:spacing w:line="240" w:lineRule="auto"/>
        <w:rPr>
          <w:rFonts w:asciiTheme="minorHAnsi" w:hAnsiTheme="minorHAnsi" w:cstheme="minorHAnsi"/>
          <w:szCs w:val="24"/>
          <w:lang w:val="en-US"/>
        </w:rPr>
      </w:pPr>
    </w:p>
    <w:p w14:paraId="3A2F37A0" w14:textId="77777777" w:rsidR="00CB5B21" w:rsidRPr="00203CBC" w:rsidRDefault="00CB5B21" w:rsidP="00CB5B21">
      <w:pPr>
        <w:pBdr>
          <w:top w:val="nil"/>
          <w:left w:val="nil"/>
          <w:bottom w:val="nil"/>
          <w:right w:val="nil"/>
          <w:between w:val="nil"/>
        </w:pBdr>
        <w:jc w:val="center"/>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Anisa Umu Zarah</w:t>
      </w:r>
      <w:r w:rsidRPr="00203CBC">
        <w:rPr>
          <w:rFonts w:asciiTheme="minorHAnsi" w:eastAsia="Arial" w:hAnsiTheme="minorHAnsi" w:cstheme="minorHAnsi"/>
          <w:color w:val="000000"/>
          <w:sz w:val="22"/>
          <w:szCs w:val="22"/>
          <w:vertAlign w:val="superscript"/>
        </w:rPr>
        <w:t>1</w:t>
      </w:r>
      <w:r w:rsidRPr="00203CBC">
        <w:rPr>
          <w:rFonts w:asciiTheme="minorHAnsi" w:eastAsia="Arial" w:hAnsiTheme="minorHAnsi" w:cstheme="minorHAnsi"/>
          <w:color w:val="000000"/>
          <w:sz w:val="22"/>
          <w:szCs w:val="22"/>
        </w:rPr>
        <w:t>, Syaiful Anwar</w:t>
      </w:r>
      <w:r w:rsidRPr="00203CBC">
        <w:rPr>
          <w:rFonts w:asciiTheme="minorHAnsi" w:eastAsia="Arial" w:hAnsiTheme="minorHAnsi" w:cstheme="minorHAnsi"/>
          <w:color w:val="000000"/>
          <w:sz w:val="22"/>
          <w:szCs w:val="22"/>
          <w:vertAlign w:val="superscript"/>
        </w:rPr>
        <w:t>2</w:t>
      </w:r>
      <w:r w:rsidRPr="00203CBC">
        <w:rPr>
          <w:rFonts w:asciiTheme="minorHAnsi" w:eastAsia="Arial" w:hAnsiTheme="minorHAnsi" w:cstheme="minorHAnsi"/>
          <w:color w:val="000000"/>
          <w:sz w:val="22"/>
          <w:szCs w:val="22"/>
        </w:rPr>
        <w:t>, Rosyida</w:t>
      </w:r>
      <w:r w:rsidRPr="00203CBC">
        <w:rPr>
          <w:rFonts w:asciiTheme="minorHAnsi" w:eastAsia="Arial" w:hAnsiTheme="minorHAnsi" w:cstheme="minorHAnsi"/>
          <w:color w:val="000000"/>
          <w:sz w:val="22"/>
          <w:szCs w:val="22"/>
          <w:vertAlign w:val="superscript"/>
        </w:rPr>
        <w:t>3</w:t>
      </w:r>
      <w:r w:rsidRPr="00203CBC">
        <w:rPr>
          <w:rFonts w:asciiTheme="minorHAnsi" w:eastAsia="Arial" w:hAnsiTheme="minorHAnsi" w:cstheme="minorHAnsi"/>
          <w:color w:val="000000"/>
          <w:sz w:val="22"/>
          <w:szCs w:val="22"/>
        </w:rPr>
        <w:t xml:space="preserve"> </w:t>
      </w:r>
    </w:p>
    <w:p w14:paraId="4075D88E" w14:textId="77777777" w:rsidR="00AF40DD" w:rsidRPr="00203CBC" w:rsidRDefault="00AF40DD" w:rsidP="00B1271E">
      <w:pPr>
        <w:jc w:val="center"/>
        <w:rPr>
          <w:rStyle w:val="longtext"/>
          <w:rFonts w:asciiTheme="minorHAnsi" w:hAnsiTheme="minorHAnsi" w:cstheme="minorHAnsi"/>
          <w:sz w:val="22"/>
          <w:szCs w:val="22"/>
          <w:shd w:val="clear" w:color="auto" w:fill="FFFFFF"/>
        </w:rPr>
      </w:pPr>
    </w:p>
    <w:p w14:paraId="04019ADA" w14:textId="77777777" w:rsidR="00CB5B21" w:rsidRPr="00203CBC" w:rsidRDefault="00CB5B21" w:rsidP="00CB5B21">
      <w:pPr>
        <w:jc w:val="center"/>
        <w:rPr>
          <w:rFonts w:asciiTheme="minorHAnsi" w:eastAsia="Arial" w:hAnsiTheme="minorHAnsi" w:cstheme="minorHAnsi"/>
          <w:sz w:val="22"/>
          <w:szCs w:val="22"/>
        </w:rPr>
      </w:pPr>
      <w:r w:rsidRPr="00203CBC">
        <w:rPr>
          <w:rFonts w:asciiTheme="minorHAnsi" w:eastAsia="Arial" w:hAnsiTheme="minorHAnsi" w:cstheme="minorHAnsi"/>
          <w:sz w:val="22"/>
          <w:szCs w:val="22"/>
        </w:rPr>
        <w:t>Departemen Pertanian, Fakultas Peternakan dan Pertanian, Universitas Diponegoro</w:t>
      </w:r>
    </w:p>
    <w:p w14:paraId="4C9E59D0" w14:textId="77777777" w:rsidR="00177C4A" w:rsidRPr="00203CBC" w:rsidRDefault="00CB5B21" w:rsidP="00CB5B21">
      <w:pPr>
        <w:ind w:left="360"/>
        <w:jc w:val="center"/>
        <w:rPr>
          <w:rStyle w:val="longtext"/>
          <w:rFonts w:asciiTheme="minorHAnsi" w:hAnsiTheme="minorHAnsi" w:cstheme="minorHAnsi"/>
          <w:sz w:val="22"/>
          <w:szCs w:val="22"/>
          <w:shd w:val="clear" w:color="auto" w:fill="FFFFFF"/>
        </w:rPr>
      </w:pPr>
      <w:bookmarkStart w:id="1" w:name="_heading=h.gjdgxs" w:colFirst="0" w:colLast="0"/>
      <w:bookmarkEnd w:id="1"/>
      <w:r w:rsidRPr="00203CBC">
        <w:rPr>
          <w:rFonts w:asciiTheme="minorHAnsi" w:eastAsia="Arial" w:hAnsiTheme="minorHAnsi" w:cstheme="minorHAnsi"/>
          <w:color w:val="000000"/>
          <w:sz w:val="22"/>
          <w:szCs w:val="22"/>
          <w:highlight w:val="white"/>
        </w:rPr>
        <w:t>Jl. Prof. Sudarto No.13, Tembalang, Ke</w:t>
      </w:r>
      <w:bookmarkStart w:id="2" w:name="_GoBack"/>
      <w:bookmarkEnd w:id="2"/>
      <w:r w:rsidRPr="00203CBC">
        <w:rPr>
          <w:rFonts w:asciiTheme="minorHAnsi" w:eastAsia="Arial" w:hAnsiTheme="minorHAnsi" w:cstheme="minorHAnsi"/>
          <w:color w:val="000000"/>
          <w:sz w:val="22"/>
          <w:szCs w:val="22"/>
          <w:highlight w:val="white"/>
        </w:rPr>
        <w:t>c. Tembalang, Kota Semarang, Jawa Tengah 50275</w:t>
      </w:r>
    </w:p>
    <w:p w14:paraId="71E85860" w14:textId="77777777" w:rsidR="00CB5B21" w:rsidRPr="00203CBC" w:rsidRDefault="00CB5B21" w:rsidP="00B1271E">
      <w:pPr>
        <w:ind w:left="360"/>
        <w:jc w:val="center"/>
        <w:rPr>
          <w:rFonts w:asciiTheme="minorHAnsi" w:hAnsiTheme="minorHAnsi" w:cstheme="minorHAnsi"/>
          <w:sz w:val="22"/>
          <w:szCs w:val="22"/>
        </w:rPr>
      </w:pPr>
      <w:r w:rsidRPr="00203CBC">
        <w:rPr>
          <w:rFonts w:asciiTheme="minorHAnsi" w:eastAsia="Arial" w:hAnsiTheme="minorHAnsi" w:cstheme="minorHAnsi"/>
          <w:sz w:val="22"/>
          <w:szCs w:val="22"/>
        </w:rPr>
        <w:t xml:space="preserve">E-mail: </w:t>
      </w:r>
      <w:r w:rsidRPr="00203CBC">
        <w:rPr>
          <w:rFonts w:asciiTheme="minorHAnsi" w:eastAsia="Arial" w:hAnsiTheme="minorHAnsi" w:cstheme="minorHAnsi"/>
          <w:b/>
          <w:color w:val="0901B3"/>
          <w:sz w:val="22"/>
          <w:szCs w:val="22"/>
          <w:u w:val="single"/>
        </w:rPr>
        <w:t>zarahumuanisa@gmail.com</w:t>
      </w:r>
    </w:p>
    <w:p w14:paraId="79935694" w14:textId="77777777" w:rsidR="006A3537" w:rsidRPr="00203CBC" w:rsidRDefault="006A3537" w:rsidP="00B1271E">
      <w:pPr>
        <w:ind w:left="360"/>
        <w:jc w:val="center"/>
        <w:rPr>
          <w:rFonts w:asciiTheme="minorHAnsi" w:hAnsiTheme="minorHAnsi" w:cstheme="minorHAnsi"/>
          <w:sz w:val="22"/>
          <w:szCs w:val="22"/>
        </w:rPr>
      </w:pPr>
    </w:p>
    <w:p w14:paraId="246D67C6" w14:textId="77777777" w:rsidR="00C17854" w:rsidRPr="00203CBC" w:rsidRDefault="00C17854" w:rsidP="00C17854">
      <w:pPr>
        <w:jc w:val="center"/>
        <w:rPr>
          <w:rFonts w:asciiTheme="minorHAnsi" w:hAnsiTheme="minorHAnsi" w:cstheme="minorHAnsi"/>
          <w:sz w:val="22"/>
        </w:rPr>
      </w:pPr>
      <w:r w:rsidRPr="00203CBC">
        <w:rPr>
          <w:rFonts w:asciiTheme="minorHAnsi" w:hAnsiTheme="minorHAnsi" w:cstheme="minorHAnsi"/>
          <w:sz w:val="22"/>
        </w:rPr>
        <w:t>Diterima  /</w:t>
      </w:r>
      <w:r w:rsidR="008A07C5" w:rsidRPr="00203CBC">
        <w:rPr>
          <w:rFonts w:asciiTheme="minorHAnsi" w:hAnsiTheme="minorHAnsi" w:cstheme="minorHAnsi"/>
          <w:sz w:val="22"/>
        </w:rPr>
        <w:t xml:space="preserve"> </w:t>
      </w:r>
      <w:r w:rsidRPr="00203CBC">
        <w:rPr>
          <w:rFonts w:asciiTheme="minorHAnsi" w:hAnsiTheme="minorHAnsi" w:cstheme="minorHAnsi"/>
          <w:sz w:val="22"/>
        </w:rPr>
        <w:t xml:space="preserve">Disetujui </w:t>
      </w:r>
    </w:p>
    <w:p w14:paraId="1432E216" w14:textId="77777777" w:rsidR="00C17854" w:rsidRPr="00203CBC" w:rsidRDefault="00C17854" w:rsidP="00B1271E">
      <w:pPr>
        <w:ind w:left="360"/>
        <w:jc w:val="center"/>
        <w:rPr>
          <w:rFonts w:asciiTheme="minorHAnsi" w:hAnsiTheme="minorHAnsi" w:cstheme="minorHAnsi"/>
          <w:b/>
          <w:sz w:val="22"/>
          <w:szCs w:val="22"/>
        </w:rPr>
      </w:pPr>
    </w:p>
    <w:p w14:paraId="7F182095" w14:textId="77777777" w:rsidR="00651EB3" w:rsidRPr="00203CBC" w:rsidRDefault="00651EB3" w:rsidP="00B1271E">
      <w:pPr>
        <w:ind w:left="360"/>
        <w:jc w:val="center"/>
        <w:rPr>
          <w:rFonts w:asciiTheme="minorHAnsi" w:hAnsiTheme="minorHAnsi" w:cstheme="minorHAnsi"/>
          <w:b/>
          <w:sz w:val="22"/>
          <w:szCs w:val="22"/>
        </w:rPr>
      </w:pPr>
    </w:p>
    <w:p w14:paraId="5BA6F5FA" w14:textId="77777777" w:rsidR="006A3537" w:rsidRPr="00203CBC" w:rsidRDefault="006A3537" w:rsidP="00B1271E">
      <w:pPr>
        <w:ind w:left="360"/>
        <w:jc w:val="center"/>
        <w:rPr>
          <w:rFonts w:asciiTheme="minorHAnsi" w:hAnsiTheme="minorHAnsi" w:cstheme="minorHAnsi"/>
          <w:b/>
          <w:sz w:val="22"/>
          <w:szCs w:val="22"/>
        </w:rPr>
      </w:pPr>
      <w:commentRangeStart w:id="3"/>
      <w:r w:rsidRPr="00203CBC">
        <w:rPr>
          <w:rFonts w:asciiTheme="minorHAnsi" w:hAnsiTheme="minorHAnsi" w:cstheme="minorHAnsi"/>
          <w:b/>
          <w:sz w:val="22"/>
          <w:szCs w:val="22"/>
        </w:rPr>
        <w:t>ABSTRAK</w:t>
      </w:r>
      <w:commentRangeEnd w:id="3"/>
      <w:r w:rsidR="00DE38A6">
        <w:rPr>
          <w:rStyle w:val="CommentReference"/>
        </w:rPr>
        <w:commentReference w:id="3"/>
      </w:r>
    </w:p>
    <w:p w14:paraId="2F376FC8" w14:textId="77777777" w:rsidR="00543378" w:rsidRPr="00203CBC" w:rsidRDefault="00543378" w:rsidP="00B1271E">
      <w:pPr>
        <w:ind w:left="360"/>
        <w:jc w:val="center"/>
        <w:rPr>
          <w:rFonts w:asciiTheme="minorHAnsi" w:hAnsiTheme="minorHAnsi" w:cstheme="minorHAnsi"/>
          <w:b/>
          <w:sz w:val="22"/>
          <w:szCs w:val="22"/>
        </w:rPr>
      </w:pPr>
    </w:p>
    <w:p w14:paraId="7CC81E13" w14:textId="2D297325" w:rsidR="00F27C3E" w:rsidRPr="00B0054B" w:rsidRDefault="00F27C3E" w:rsidP="00F27C3E">
      <w:pPr>
        <w:jc w:val="both"/>
        <w:rPr>
          <w:rFonts w:asciiTheme="minorHAnsi" w:hAnsiTheme="minorHAnsi" w:cstheme="minorHAnsi"/>
          <w:sz w:val="22"/>
          <w:szCs w:val="22"/>
        </w:rPr>
      </w:pPr>
      <w:r w:rsidRPr="00203CBC">
        <w:rPr>
          <w:rFonts w:asciiTheme="minorHAnsi" w:hAnsiTheme="minorHAnsi" w:cstheme="minorHAnsi"/>
          <w:noProof/>
          <w:sz w:val="22"/>
          <w:szCs w:val="22"/>
        </w:rPr>
        <w:t xml:space="preserve">Konsumsi cabai rawit di Indonesia </w:t>
      </w:r>
      <w:r w:rsidR="00B412D2">
        <w:rPr>
          <w:rFonts w:asciiTheme="minorHAnsi" w:hAnsiTheme="minorHAnsi" w:cstheme="minorHAnsi"/>
          <w:noProof/>
          <w:sz w:val="22"/>
          <w:szCs w:val="22"/>
        </w:rPr>
        <w:t xml:space="preserve">terus </w:t>
      </w:r>
      <w:r w:rsidRPr="00203CBC">
        <w:rPr>
          <w:rFonts w:asciiTheme="minorHAnsi" w:hAnsiTheme="minorHAnsi" w:cstheme="minorHAnsi"/>
          <w:noProof/>
          <w:sz w:val="22"/>
          <w:szCs w:val="22"/>
        </w:rPr>
        <w:t>terjadi peningkatan</w:t>
      </w:r>
      <w:r w:rsidR="00B412D2">
        <w:rPr>
          <w:rFonts w:asciiTheme="minorHAnsi" w:hAnsiTheme="minorHAnsi" w:cstheme="minorHAnsi"/>
          <w:noProof/>
          <w:sz w:val="22"/>
          <w:szCs w:val="22"/>
        </w:rPr>
        <w:t xml:space="preserve"> sehingga </w:t>
      </w:r>
      <w:r w:rsidR="002E64C4">
        <w:rPr>
          <w:rFonts w:asciiTheme="minorHAnsi" w:hAnsiTheme="minorHAnsi" w:cstheme="minorHAnsi"/>
          <w:noProof/>
          <w:sz w:val="22"/>
          <w:szCs w:val="22"/>
        </w:rPr>
        <w:t xml:space="preserve">kualitas, pertumbuhan dan </w:t>
      </w:r>
      <w:r w:rsidRPr="00203CBC">
        <w:rPr>
          <w:rFonts w:asciiTheme="minorHAnsi" w:hAnsiTheme="minorHAnsi" w:cstheme="minorHAnsi"/>
          <w:noProof/>
          <w:sz w:val="22"/>
          <w:szCs w:val="22"/>
        </w:rPr>
        <w:t xml:space="preserve">produksi cabai rawit </w:t>
      </w:r>
      <w:r w:rsidR="002E64C4">
        <w:rPr>
          <w:rFonts w:asciiTheme="minorHAnsi" w:hAnsiTheme="minorHAnsi" w:cstheme="minorHAnsi"/>
          <w:noProof/>
          <w:sz w:val="22"/>
          <w:szCs w:val="22"/>
        </w:rPr>
        <w:t xml:space="preserve">diharapkan meningkat dengan pemberian bioinvigorasi dengan lama perendaman yang berbeda pada benih yang mengalami penurunan mutu. </w:t>
      </w:r>
      <w:r w:rsidRPr="00203CBC">
        <w:rPr>
          <w:rFonts w:asciiTheme="minorHAnsi" w:eastAsia="Arial" w:hAnsiTheme="minorHAnsi" w:cstheme="minorHAnsi"/>
          <w:color w:val="000000"/>
          <w:sz w:val="22"/>
          <w:szCs w:val="22"/>
        </w:rPr>
        <w:t xml:space="preserve">Penelitian dilaksanakan pada </w:t>
      </w:r>
      <w:r w:rsidRPr="00203CBC">
        <w:rPr>
          <w:rFonts w:asciiTheme="minorHAnsi" w:hAnsiTheme="minorHAnsi" w:cstheme="minorHAnsi"/>
          <w:sz w:val="22"/>
          <w:szCs w:val="22"/>
        </w:rPr>
        <w:t xml:space="preserve">26 Maret  – 30 September 2022 </w:t>
      </w:r>
      <w:r w:rsidRPr="00203CBC">
        <w:rPr>
          <w:rFonts w:asciiTheme="minorHAnsi" w:eastAsia="Arial" w:hAnsiTheme="minorHAnsi" w:cstheme="minorHAnsi"/>
          <w:color w:val="000000"/>
          <w:sz w:val="22"/>
          <w:szCs w:val="22"/>
        </w:rPr>
        <w:t xml:space="preserve">di </w:t>
      </w:r>
      <w:r w:rsidRPr="00203CBC">
        <w:rPr>
          <w:rFonts w:asciiTheme="minorHAnsi" w:hAnsiTheme="minorHAnsi" w:cstheme="minorHAnsi"/>
          <w:iCs/>
          <w:sz w:val="22"/>
          <w:szCs w:val="22"/>
        </w:rPr>
        <w:t xml:space="preserve">Laboratorium Hama dan Penyakit Tanaman Banyumas, dan </w:t>
      </w:r>
      <w:r w:rsidRPr="00203CBC">
        <w:rPr>
          <w:rFonts w:asciiTheme="minorHAnsi" w:hAnsiTheme="minorHAnsi" w:cstheme="minorHAnsi"/>
          <w:i/>
          <w:noProof/>
          <w:sz w:val="22"/>
          <w:szCs w:val="22"/>
        </w:rPr>
        <w:t>screenhouse</w:t>
      </w:r>
      <w:r w:rsidRPr="00203CBC">
        <w:rPr>
          <w:rFonts w:asciiTheme="minorHAnsi" w:hAnsiTheme="minorHAnsi" w:cstheme="minorHAnsi"/>
          <w:noProof/>
          <w:sz w:val="22"/>
          <w:szCs w:val="22"/>
        </w:rPr>
        <w:t xml:space="preserve"> di Jl. Kramasari Bojong, Kawunganten, Cilacap, Jawa Tengah</w:t>
      </w:r>
      <w:r w:rsidR="002E64C4">
        <w:rPr>
          <w:rFonts w:asciiTheme="minorHAnsi" w:hAnsiTheme="minorHAnsi" w:cstheme="minorHAnsi"/>
          <w:noProof/>
          <w:sz w:val="22"/>
          <w:szCs w:val="22"/>
        </w:rPr>
        <w:t xml:space="preserve">, dengan menggunakan </w:t>
      </w:r>
      <w:r w:rsidRPr="00203CBC">
        <w:rPr>
          <w:rFonts w:asciiTheme="minorHAnsi" w:hAnsiTheme="minorHAnsi" w:cstheme="minorHAnsi"/>
          <w:noProof/>
          <w:sz w:val="22"/>
          <w:szCs w:val="22"/>
        </w:rPr>
        <w:t xml:space="preserve">Rancangan Acak Lengkap (RAL) Faktorial 4x4, 3 kali ulangan dengan 48 unit percobaan. Faktor pertama adalah bioinvigorasi, B0 = Tanpa bioinvigorasi, B1 = 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xml:space="preserve">, B2 = 24% ekstrak bawang merah + </w:t>
      </w:r>
      <w:r w:rsidRPr="00203CBC">
        <w:rPr>
          <w:rFonts w:asciiTheme="minorHAnsi" w:hAnsiTheme="minorHAnsi" w:cstheme="minorHAnsi"/>
          <w:i/>
          <w:noProof/>
          <w:sz w:val="22"/>
          <w:szCs w:val="22"/>
        </w:rPr>
        <w:t xml:space="preserve"> B. subtilis dan P. fluorescens</w:t>
      </w:r>
      <w:r w:rsidRPr="00203CBC">
        <w:rPr>
          <w:rFonts w:asciiTheme="minorHAnsi" w:hAnsiTheme="minorHAnsi" w:cstheme="minorHAnsi"/>
          <w:noProof/>
          <w:sz w:val="22"/>
          <w:szCs w:val="22"/>
        </w:rPr>
        <w:t xml:space="preserve">, dan B3 = 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 xml:space="preserve">Faktor kedua lama perendaman, P0 = 0 jam, P1 = 24 jam, P2 = 48 jam, P3 = 72 jam. Parameter </w:t>
      </w:r>
      <w:r w:rsidR="002E64C4">
        <w:rPr>
          <w:rFonts w:asciiTheme="minorHAnsi" w:hAnsiTheme="minorHAnsi" w:cstheme="minorHAnsi"/>
          <w:noProof/>
          <w:sz w:val="22"/>
          <w:szCs w:val="22"/>
        </w:rPr>
        <w:t>yang diamati</w:t>
      </w:r>
      <w:r w:rsidRPr="00203CBC">
        <w:rPr>
          <w:rFonts w:asciiTheme="minorHAnsi" w:hAnsiTheme="minorHAnsi" w:cstheme="minorHAnsi"/>
          <w:noProof/>
          <w:sz w:val="22"/>
          <w:szCs w:val="22"/>
        </w:rPr>
        <w:t xml:space="preserve"> daya berkecambah benih (%), keserampakan tumbuh benih (%), indeks vigor, tinggi tanaman (cm), jumlah daun (helai) dan bobot segar buah (g). </w:t>
      </w:r>
      <w:r w:rsidRPr="00203CBC">
        <w:rPr>
          <w:rFonts w:asciiTheme="minorHAnsi" w:eastAsiaTheme="minorEastAsia" w:hAnsiTheme="minorHAnsi" w:cstheme="minorHAnsi"/>
          <w:sz w:val="22"/>
          <w:szCs w:val="22"/>
        </w:rPr>
        <w:t xml:space="preserve">Hasil penelitian menunjukkan </w:t>
      </w:r>
      <w:r w:rsidR="002E64C4">
        <w:rPr>
          <w:rFonts w:asciiTheme="minorHAnsi" w:eastAsiaTheme="minorEastAsia" w:hAnsiTheme="minorHAnsi" w:cstheme="minorHAnsi"/>
          <w:sz w:val="22"/>
          <w:szCs w:val="22"/>
        </w:rPr>
        <w:t xml:space="preserve">parameter </w:t>
      </w:r>
      <w:r w:rsidRPr="00203CBC">
        <w:rPr>
          <w:rFonts w:asciiTheme="minorHAnsi" w:eastAsiaTheme="minorEastAsia" w:hAnsiTheme="minorHAnsi" w:cstheme="minorHAnsi"/>
          <w:sz w:val="22"/>
          <w:szCs w:val="22"/>
        </w:rPr>
        <w:t xml:space="preserve">kualitas benih </w:t>
      </w:r>
      <w:r w:rsidR="002E64C4">
        <w:rPr>
          <w:rFonts w:asciiTheme="minorHAnsi" w:eastAsiaTheme="minorEastAsia" w:hAnsiTheme="minorHAnsi" w:cstheme="minorHAnsi"/>
          <w:sz w:val="22"/>
          <w:szCs w:val="22"/>
        </w:rPr>
        <w:t xml:space="preserve">dan </w:t>
      </w:r>
      <w:r w:rsidR="00C54EBC">
        <w:rPr>
          <w:rFonts w:asciiTheme="minorHAnsi" w:eastAsiaTheme="minorEastAsia" w:hAnsiTheme="minorHAnsi" w:cstheme="minorHAnsi"/>
          <w:sz w:val="22"/>
          <w:szCs w:val="22"/>
        </w:rPr>
        <w:t>tinggi tanaman</w:t>
      </w:r>
      <w:r w:rsidR="002E64C4">
        <w:rPr>
          <w:rFonts w:asciiTheme="minorHAnsi" w:eastAsiaTheme="minorEastAsia" w:hAnsiTheme="minorHAnsi" w:cstheme="minorHAnsi"/>
          <w:sz w:val="22"/>
          <w:szCs w:val="22"/>
        </w:rPr>
        <w:t xml:space="preserve"> </w:t>
      </w:r>
      <w:r w:rsidR="00B0054B">
        <w:rPr>
          <w:rFonts w:asciiTheme="minorHAnsi" w:eastAsiaTheme="minorEastAsia" w:hAnsiTheme="minorHAnsi" w:cstheme="minorHAnsi"/>
          <w:sz w:val="22"/>
          <w:szCs w:val="22"/>
        </w:rPr>
        <w:t xml:space="preserve">efektif  pada </w:t>
      </w:r>
      <w:r w:rsidRPr="00203CBC">
        <w:rPr>
          <w:rFonts w:asciiTheme="minorHAnsi" w:eastAsiaTheme="minorEastAsia" w:hAnsiTheme="minorHAnsi" w:cstheme="minorHAnsi"/>
          <w:sz w:val="22"/>
          <w:szCs w:val="22"/>
        </w:rPr>
        <w:t xml:space="preserve">lama perendaman 24 jam dengan </w:t>
      </w:r>
      <w:r w:rsidR="00B0054B">
        <w:rPr>
          <w:rFonts w:asciiTheme="minorHAnsi" w:eastAsiaTheme="minorEastAsia" w:hAnsiTheme="minorHAnsi" w:cstheme="minorHAnsi"/>
          <w:sz w:val="22"/>
          <w:szCs w:val="22"/>
        </w:rPr>
        <w:t>semua bahan bioinvigorasi, namun parameter j</w:t>
      </w:r>
      <w:r w:rsidRPr="00203CBC">
        <w:rPr>
          <w:rFonts w:asciiTheme="minorHAnsi" w:hAnsiTheme="minorHAnsi" w:cstheme="minorHAnsi"/>
          <w:noProof/>
          <w:sz w:val="22"/>
          <w:szCs w:val="22"/>
        </w:rPr>
        <w:t xml:space="preserve">umlah daun </w:t>
      </w:r>
      <w:r w:rsidR="00C54EBC">
        <w:rPr>
          <w:rFonts w:asciiTheme="minorHAnsi" w:hAnsiTheme="minorHAnsi" w:cstheme="minorHAnsi"/>
          <w:noProof/>
          <w:sz w:val="22"/>
          <w:szCs w:val="22"/>
        </w:rPr>
        <w:t xml:space="preserve">dan </w:t>
      </w:r>
      <w:r w:rsidR="00B0054B">
        <w:rPr>
          <w:rFonts w:asciiTheme="minorHAnsi" w:hAnsiTheme="minorHAnsi" w:cstheme="minorHAnsi"/>
          <w:noProof/>
          <w:sz w:val="22"/>
          <w:szCs w:val="22"/>
        </w:rPr>
        <w:t xml:space="preserve">bobot segar buah efektif pada </w:t>
      </w:r>
      <w:r w:rsidR="00C54EBC">
        <w:rPr>
          <w:rFonts w:asciiTheme="minorHAnsi" w:hAnsiTheme="minorHAnsi" w:cstheme="minorHAnsi"/>
          <w:noProof/>
          <w:sz w:val="22"/>
          <w:szCs w:val="22"/>
        </w:rPr>
        <w:t xml:space="preserve">perendaman 24 jam </w:t>
      </w:r>
      <w:r w:rsidR="00E37B45">
        <w:rPr>
          <w:rFonts w:asciiTheme="minorHAnsi" w:hAnsiTheme="minorHAnsi" w:cstheme="minorHAnsi"/>
          <w:noProof/>
          <w:sz w:val="22"/>
          <w:szCs w:val="22"/>
        </w:rPr>
        <w:t>dengan</w:t>
      </w:r>
      <w:r w:rsidR="00424139">
        <w:rPr>
          <w:rFonts w:asciiTheme="minorHAnsi" w:hAnsiTheme="minorHAnsi" w:cstheme="minorHAnsi"/>
          <w:noProof/>
          <w:sz w:val="22"/>
          <w:szCs w:val="22"/>
        </w:rPr>
        <w:t xml:space="preserve"> 30</w:t>
      </w:r>
      <w:r w:rsidRPr="00203CBC">
        <w:rPr>
          <w:rFonts w:asciiTheme="minorHAnsi" w:hAnsiTheme="minorHAnsi" w:cstheme="minorHAnsi"/>
          <w:noProof/>
          <w:sz w:val="22"/>
          <w:szCs w:val="22"/>
        </w:rPr>
        <w:t xml:space="preserve">%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00B0054B">
        <w:rPr>
          <w:rFonts w:asciiTheme="minorHAnsi" w:hAnsiTheme="minorHAnsi" w:cstheme="minorHAnsi"/>
          <w:noProof/>
          <w:sz w:val="22"/>
          <w:szCs w:val="22"/>
        </w:rPr>
        <w:t>.</w:t>
      </w:r>
    </w:p>
    <w:p w14:paraId="2436B79D" w14:textId="77777777" w:rsidR="008621FE" w:rsidRPr="00203CBC" w:rsidRDefault="008621FE" w:rsidP="00B1271E">
      <w:pPr>
        <w:pStyle w:val="Title"/>
        <w:spacing w:line="240" w:lineRule="auto"/>
        <w:jc w:val="both"/>
        <w:rPr>
          <w:rStyle w:val="hps"/>
          <w:rFonts w:asciiTheme="minorHAnsi" w:hAnsiTheme="minorHAnsi" w:cstheme="minorHAnsi"/>
          <w:b w:val="0"/>
          <w:sz w:val="22"/>
          <w:szCs w:val="22"/>
        </w:rPr>
      </w:pPr>
    </w:p>
    <w:p w14:paraId="622ECD7C" w14:textId="77777777" w:rsidR="00312026" w:rsidRPr="00203CBC" w:rsidRDefault="008621FE" w:rsidP="00F27C3E">
      <w:pPr>
        <w:pStyle w:val="Title"/>
        <w:spacing w:line="240" w:lineRule="auto"/>
        <w:jc w:val="both"/>
        <w:rPr>
          <w:rStyle w:val="hps"/>
          <w:rFonts w:asciiTheme="minorHAnsi" w:hAnsiTheme="minorHAnsi" w:cstheme="minorHAnsi"/>
          <w:b w:val="0"/>
          <w:sz w:val="22"/>
          <w:szCs w:val="22"/>
          <w:lang w:val="en-US"/>
        </w:rPr>
      </w:pPr>
      <w:r w:rsidRPr="00203CBC">
        <w:rPr>
          <w:rStyle w:val="hps"/>
          <w:rFonts w:asciiTheme="minorHAnsi" w:hAnsiTheme="minorHAnsi" w:cstheme="minorHAnsi"/>
          <w:b w:val="0"/>
          <w:sz w:val="22"/>
          <w:szCs w:val="22"/>
        </w:rPr>
        <w:t xml:space="preserve">Kata kunci: </w:t>
      </w:r>
      <w:r w:rsidR="00F27C3E" w:rsidRPr="00203CBC">
        <w:rPr>
          <w:rFonts w:asciiTheme="minorHAnsi" w:eastAsia="Arial" w:hAnsiTheme="minorHAnsi" w:cstheme="minorHAnsi"/>
          <w:b w:val="0"/>
          <w:color w:val="000000"/>
          <w:sz w:val="22"/>
          <w:szCs w:val="22"/>
        </w:rPr>
        <w:t>air kelapa, bawang merah, benih, tauge, cabai rawit</w:t>
      </w:r>
    </w:p>
    <w:p w14:paraId="388E0AE1" w14:textId="77777777" w:rsidR="00F10725" w:rsidRPr="00203CBC" w:rsidRDefault="00F10725" w:rsidP="009737FC">
      <w:pPr>
        <w:pStyle w:val="Title"/>
        <w:spacing w:line="240" w:lineRule="auto"/>
        <w:jc w:val="left"/>
        <w:rPr>
          <w:rStyle w:val="hps"/>
          <w:rFonts w:asciiTheme="minorHAnsi" w:hAnsiTheme="minorHAnsi" w:cstheme="minorHAnsi"/>
          <w:sz w:val="22"/>
          <w:szCs w:val="22"/>
          <w:lang w:val="en-US"/>
        </w:rPr>
      </w:pPr>
    </w:p>
    <w:p w14:paraId="3C4424BE" w14:textId="77777777" w:rsidR="00384AE1" w:rsidRPr="00203CBC" w:rsidRDefault="00B66B9E" w:rsidP="00B1271E">
      <w:pPr>
        <w:pStyle w:val="Title"/>
        <w:spacing w:line="240" w:lineRule="auto"/>
        <w:rPr>
          <w:rStyle w:val="hps"/>
          <w:rFonts w:asciiTheme="minorHAnsi" w:hAnsiTheme="minorHAnsi" w:cstheme="minorHAnsi"/>
          <w:sz w:val="22"/>
          <w:szCs w:val="22"/>
          <w:lang w:val="en-US"/>
        </w:rPr>
      </w:pPr>
      <w:r w:rsidRPr="00203CBC">
        <w:rPr>
          <w:rStyle w:val="hps"/>
          <w:rFonts w:asciiTheme="minorHAnsi" w:hAnsiTheme="minorHAnsi" w:cstheme="minorHAnsi"/>
          <w:sz w:val="22"/>
          <w:szCs w:val="22"/>
        </w:rPr>
        <w:t>A</w:t>
      </w:r>
      <w:commentRangeStart w:id="4"/>
      <w:r w:rsidRPr="00203CBC">
        <w:rPr>
          <w:rStyle w:val="hps"/>
          <w:rFonts w:asciiTheme="minorHAnsi" w:hAnsiTheme="minorHAnsi" w:cstheme="minorHAnsi"/>
          <w:sz w:val="22"/>
          <w:szCs w:val="22"/>
        </w:rPr>
        <w:t>BSTRACT</w:t>
      </w:r>
      <w:commentRangeEnd w:id="4"/>
      <w:r w:rsidR="009F5564">
        <w:rPr>
          <w:rStyle w:val="CommentReference"/>
          <w:b w:val="0"/>
          <w:noProof w:val="0"/>
          <w:lang w:val="en-US"/>
        </w:rPr>
        <w:commentReference w:id="4"/>
      </w:r>
    </w:p>
    <w:p w14:paraId="1D42600C" w14:textId="77777777" w:rsidR="002304AD" w:rsidRPr="00203CBC" w:rsidRDefault="002304AD" w:rsidP="00B1271E">
      <w:pPr>
        <w:pStyle w:val="Title"/>
        <w:spacing w:line="240" w:lineRule="auto"/>
        <w:rPr>
          <w:rStyle w:val="hps"/>
          <w:rFonts w:asciiTheme="minorHAnsi" w:hAnsiTheme="minorHAnsi" w:cstheme="minorHAnsi"/>
          <w:sz w:val="22"/>
          <w:szCs w:val="22"/>
          <w:lang w:val="en-US"/>
        </w:rPr>
      </w:pPr>
    </w:p>
    <w:p w14:paraId="684DEFD4" w14:textId="34731D0C" w:rsidR="00424139" w:rsidRDefault="008F356F" w:rsidP="00B1271E">
      <w:pPr>
        <w:pStyle w:val="Title"/>
        <w:spacing w:line="240" w:lineRule="auto"/>
        <w:jc w:val="both"/>
        <w:rPr>
          <w:rStyle w:val="hps"/>
          <w:rFonts w:asciiTheme="minorHAnsi" w:hAnsiTheme="minorHAnsi" w:cstheme="minorHAnsi"/>
          <w:b w:val="0"/>
          <w:noProof w:val="0"/>
          <w:sz w:val="22"/>
          <w:szCs w:val="22"/>
          <w:lang w:val="en-US"/>
        </w:rPr>
      </w:pPr>
      <w:r w:rsidRPr="008F356F">
        <w:rPr>
          <w:rStyle w:val="hps"/>
          <w:rFonts w:asciiTheme="minorHAnsi" w:hAnsiTheme="minorHAnsi" w:cstheme="minorHAnsi"/>
          <w:b w:val="0"/>
          <w:noProof w:val="0"/>
          <w:sz w:val="22"/>
          <w:szCs w:val="22"/>
          <w:lang w:val="en-US"/>
        </w:rPr>
        <w:t xml:space="preserve">The consumption of </w:t>
      </w:r>
      <w:r w:rsidR="00424139">
        <w:rPr>
          <w:rStyle w:val="hps"/>
          <w:rFonts w:asciiTheme="minorHAnsi" w:hAnsiTheme="minorHAnsi" w:cstheme="minorHAnsi"/>
          <w:b w:val="0"/>
          <w:noProof w:val="0"/>
          <w:sz w:val="22"/>
          <w:szCs w:val="22"/>
          <w:lang w:val="en-US"/>
        </w:rPr>
        <w:t>Chilli</w:t>
      </w:r>
      <w:r w:rsidRPr="008F356F">
        <w:rPr>
          <w:rStyle w:val="hps"/>
          <w:rFonts w:asciiTheme="minorHAnsi" w:hAnsiTheme="minorHAnsi" w:cstheme="minorHAnsi"/>
          <w:b w:val="0"/>
          <w:noProof w:val="0"/>
          <w:sz w:val="22"/>
          <w:szCs w:val="22"/>
          <w:lang w:val="en-US"/>
        </w:rPr>
        <w:t xml:space="preserve"> in Indonesia increase so the quality, growth and production </w:t>
      </w:r>
      <w:r w:rsidR="00424139">
        <w:rPr>
          <w:rStyle w:val="hps"/>
          <w:rFonts w:asciiTheme="minorHAnsi" w:hAnsiTheme="minorHAnsi" w:cstheme="minorHAnsi"/>
          <w:b w:val="0"/>
          <w:noProof w:val="0"/>
          <w:sz w:val="22"/>
          <w:szCs w:val="22"/>
          <w:lang w:val="en-US"/>
        </w:rPr>
        <w:t>Chilli</w:t>
      </w:r>
      <w:r w:rsidRPr="008F356F">
        <w:rPr>
          <w:rStyle w:val="hps"/>
          <w:rFonts w:asciiTheme="minorHAnsi" w:hAnsiTheme="minorHAnsi" w:cstheme="minorHAnsi"/>
          <w:b w:val="0"/>
          <w:noProof w:val="0"/>
          <w:sz w:val="22"/>
          <w:szCs w:val="22"/>
          <w:lang w:val="en-US"/>
        </w:rPr>
        <w:t xml:space="preserve"> are expected to increase by providing bioinvigoration with different soaking times on seeds that have decreased in quality. The research </w:t>
      </w:r>
      <w:r w:rsidR="00A619B8">
        <w:rPr>
          <w:rStyle w:val="hps"/>
          <w:rFonts w:asciiTheme="minorHAnsi" w:hAnsiTheme="minorHAnsi" w:cstheme="minorHAnsi"/>
          <w:b w:val="0"/>
          <w:noProof w:val="0"/>
          <w:sz w:val="22"/>
          <w:szCs w:val="22"/>
          <w:lang w:val="en-US"/>
        </w:rPr>
        <w:t xml:space="preserve">was </w:t>
      </w:r>
      <w:r w:rsidRPr="008F356F">
        <w:rPr>
          <w:rStyle w:val="hps"/>
          <w:rFonts w:asciiTheme="minorHAnsi" w:hAnsiTheme="minorHAnsi" w:cstheme="minorHAnsi"/>
          <w:b w:val="0"/>
          <w:noProof w:val="0"/>
          <w:sz w:val="22"/>
          <w:szCs w:val="22"/>
          <w:lang w:val="en-US"/>
        </w:rPr>
        <w:t>on March 26 – September 30 2022 at Banyumas Plant Pest and Disease Laboratory, and screenhouse on Jl. Kramasari Bojong, Kawunganten, Cilacap, Central Java, 4x4 Factorial Completely Ran</w:t>
      </w:r>
      <w:r w:rsidR="00407F27">
        <w:rPr>
          <w:rStyle w:val="hps"/>
          <w:rFonts w:asciiTheme="minorHAnsi" w:hAnsiTheme="minorHAnsi" w:cstheme="minorHAnsi"/>
          <w:b w:val="0"/>
          <w:noProof w:val="0"/>
          <w:sz w:val="22"/>
          <w:szCs w:val="22"/>
          <w:lang w:val="en-US"/>
        </w:rPr>
        <w:t xml:space="preserve">domized Design, </w:t>
      </w:r>
      <w:r w:rsidRPr="008F356F">
        <w:rPr>
          <w:rStyle w:val="hps"/>
          <w:rFonts w:asciiTheme="minorHAnsi" w:hAnsiTheme="minorHAnsi" w:cstheme="minorHAnsi"/>
          <w:b w:val="0"/>
          <w:noProof w:val="0"/>
          <w:sz w:val="22"/>
          <w:szCs w:val="22"/>
          <w:lang w:val="en-US"/>
        </w:rPr>
        <w:t xml:space="preserve">48 experimental units. The first factor is bioinvigoration, B0 = without bioinvigoration, B1 = 30% coconut water + B. </w:t>
      </w:r>
      <w:r w:rsidRPr="00424139">
        <w:rPr>
          <w:rStyle w:val="hps"/>
          <w:rFonts w:asciiTheme="minorHAnsi" w:hAnsiTheme="minorHAnsi" w:cstheme="minorHAnsi"/>
          <w:b w:val="0"/>
          <w:i/>
          <w:noProof w:val="0"/>
          <w:sz w:val="22"/>
          <w:szCs w:val="22"/>
          <w:lang w:val="en-US"/>
        </w:rPr>
        <w:t>subtilis</w:t>
      </w:r>
      <w:r w:rsidRPr="008F356F">
        <w:rPr>
          <w:rStyle w:val="hps"/>
          <w:rFonts w:asciiTheme="minorHAnsi" w:hAnsiTheme="minorHAnsi" w:cstheme="minorHAnsi"/>
          <w:b w:val="0"/>
          <w:noProof w:val="0"/>
          <w:sz w:val="22"/>
          <w:szCs w:val="22"/>
          <w:lang w:val="en-US"/>
        </w:rPr>
        <w:t xml:space="preserve"> and P. </w:t>
      </w:r>
      <w:r w:rsidRPr="00424139">
        <w:rPr>
          <w:rStyle w:val="hps"/>
          <w:rFonts w:asciiTheme="minorHAnsi" w:hAnsiTheme="minorHAnsi" w:cstheme="minorHAnsi"/>
          <w:b w:val="0"/>
          <w:i/>
          <w:noProof w:val="0"/>
          <w:sz w:val="22"/>
          <w:szCs w:val="22"/>
          <w:lang w:val="en-US"/>
        </w:rPr>
        <w:t>fluorescens</w:t>
      </w:r>
      <w:r w:rsidRPr="008F356F">
        <w:rPr>
          <w:rStyle w:val="hps"/>
          <w:rFonts w:asciiTheme="minorHAnsi" w:hAnsiTheme="minorHAnsi" w:cstheme="minorHAnsi"/>
          <w:b w:val="0"/>
          <w:noProof w:val="0"/>
          <w:sz w:val="22"/>
          <w:szCs w:val="22"/>
          <w:lang w:val="en-US"/>
        </w:rPr>
        <w:t xml:space="preserve">, B2 = 24% </w:t>
      </w:r>
      <w:r w:rsidR="00EA2DA4">
        <w:rPr>
          <w:rStyle w:val="hps"/>
          <w:rFonts w:asciiTheme="minorHAnsi" w:hAnsiTheme="minorHAnsi" w:cstheme="minorHAnsi"/>
          <w:b w:val="0"/>
          <w:noProof w:val="0"/>
          <w:sz w:val="22"/>
          <w:szCs w:val="22"/>
          <w:lang w:val="en-US"/>
        </w:rPr>
        <w:t>red onion</w:t>
      </w:r>
      <w:r w:rsidRPr="008F356F">
        <w:rPr>
          <w:rStyle w:val="hps"/>
          <w:rFonts w:asciiTheme="minorHAnsi" w:hAnsiTheme="minorHAnsi" w:cstheme="minorHAnsi"/>
          <w:b w:val="0"/>
          <w:noProof w:val="0"/>
          <w:sz w:val="22"/>
          <w:szCs w:val="22"/>
          <w:lang w:val="en-US"/>
        </w:rPr>
        <w:t xml:space="preserve"> extract + B. </w:t>
      </w:r>
      <w:r w:rsidRPr="00B72DCD">
        <w:rPr>
          <w:rStyle w:val="hps"/>
          <w:rFonts w:asciiTheme="minorHAnsi" w:hAnsiTheme="minorHAnsi" w:cstheme="minorHAnsi"/>
          <w:b w:val="0"/>
          <w:i/>
          <w:noProof w:val="0"/>
          <w:sz w:val="22"/>
          <w:szCs w:val="22"/>
          <w:lang w:val="en-US"/>
        </w:rPr>
        <w:t>subtilis</w:t>
      </w:r>
      <w:r w:rsidRPr="008F356F">
        <w:rPr>
          <w:rStyle w:val="hps"/>
          <w:rFonts w:asciiTheme="minorHAnsi" w:hAnsiTheme="minorHAnsi" w:cstheme="minorHAnsi"/>
          <w:b w:val="0"/>
          <w:noProof w:val="0"/>
          <w:sz w:val="22"/>
          <w:szCs w:val="22"/>
          <w:lang w:val="en-US"/>
        </w:rPr>
        <w:t xml:space="preserve"> and P. </w:t>
      </w:r>
      <w:r w:rsidRPr="00B72DCD">
        <w:rPr>
          <w:rStyle w:val="hps"/>
          <w:rFonts w:asciiTheme="minorHAnsi" w:hAnsiTheme="minorHAnsi" w:cstheme="minorHAnsi"/>
          <w:b w:val="0"/>
          <w:i/>
          <w:noProof w:val="0"/>
          <w:sz w:val="22"/>
          <w:szCs w:val="22"/>
          <w:lang w:val="en-US"/>
        </w:rPr>
        <w:t>fluorescen</w:t>
      </w:r>
      <w:r w:rsidRPr="008F356F">
        <w:rPr>
          <w:rStyle w:val="hps"/>
          <w:rFonts w:asciiTheme="minorHAnsi" w:hAnsiTheme="minorHAnsi" w:cstheme="minorHAnsi"/>
          <w:b w:val="0"/>
          <w:noProof w:val="0"/>
          <w:sz w:val="22"/>
          <w:szCs w:val="22"/>
          <w:lang w:val="en-US"/>
        </w:rPr>
        <w:t>s, and B3 =</w:t>
      </w:r>
      <w:r w:rsidR="00B72DCD">
        <w:rPr>
          <w:rStyle w:val="hps"/>
          <w:rFonts w:asciiTheme="minorHAnsi" w:hAnsiTheme="minorHAnsi" w:cstheme="minorHAnsi"/>
          <w:b w:val="0"/>
          <w:noProof w:val="0"/>
          <w:sz w:val="22"/>
          <w:szCs w:val="22"/>
          <w:lang w:val="en-US"/>
        </w:rPr>
        <w:t xml:space="preserve"> 24% bean sprout extract + B.</w:t>
      </w:r>
      <w:r w:rsidRPr="008F356F">
        <w:rPr>
          <w:rStyle w:val="hps"/>
          <w:rFonts w:asciiTheme="minorHAnsi" w:hAnsiTheme="minorHAnsi" w:cstheme="minorHAnsi"/>
          <w:b w:val="0"/>
          <w:noProof w:val="0"/>
          <w:sz w:val="22"/>
          <w:szCs w:val="22"/>
          <w:lang w:val="en-US"/>
        </w:rPr>
        <w:t xml:space="preserve"> </w:t>
      </w:r>
      <w:r w:rsidRPr="00B72DCD">
        <w:rPr>
          <w:rStyle w:val="hps"/>
          <w:rFonts w:asciiTheme="minorHAnsi" w:hAnsiTheme="minorHAnsi" w:cstheme="minorHAnsi"/>
          <w:b w:val="0"/>
          <w:i/>
          <w:noProof w:val="0"/>
          <w:sz w:val="22"/>
          <w:szCs w:val="22"/>
          <w:lang w:val="en-US"/>
        </w:rPr>
        <w:t>subtilis</w:t>
      </w:r>
      <w:r w:rsidRPr="008F356F">
        <w:rPr>
          <w:rStyle w:val="hps"/>
          <w:rFonts w:asciiTheme="minorHAnsi" w:hAnsiTheme="minorHAnsi" w:cstheme="minorHAnsi"/>
          <w:b w:val="0"/>
          <w:noProof w:val="0"/>
          <w:sz w:val="22"/>
          <w:szCs w:val="22"/>
          <w:lang w:val="en-US"/>
        </w:rPr>
        <w:t xml:space="preserve"> and P. </w:t>
      </w:r>
      <w:r w:rsidRPr="00B72DCD">
        <w:rPr>
          <w:rStyle w:val="hps"/>
          <w:rFonts w:asciiTheme="minorHAnsi" w:hAnsiTheme="minorHAnsi" w:cstheme="minorHAnsi"/>
          <w:b w:val="0"/>
          <w:i/>
          <w:noProof w:val="0"/>
          <w:sz w:val="22"/>
          <w:szCs w:val="22"/>
          <w:lang w:val="en-US"/>
        </w:rPr>
        <w:t>fluorescens</w:t>
      </w:r>
      <w:r w:rsidRPr="008F356F">
        <w:rPr>
          <w:rStyle w:val="hps"/>
          <w:rFonts w:asciiTheme="minorHAnsi" w:hAnsiTheme="minorHAnsi" w:cstheme="minorHAnsi"/>
          <w:b w:val="0"/>
          <w:noProof w:val="0"/>
          <w:sz w:val="22"/>
          <w:szCs w:val="22"/>
          <w:lang w:val="en-US"/>
        </w:rPr>
        <w:t xml:space="preserve">. </w:t>
      </w:r>
      <w:r w:rsidR="00A619B8">
        <w:rPr>
          <w:rStyle w:val="hps"/>
          <w:rFonts w:asciiTheme="minorHAnsi" w:hAnsiTheme="minorHAnsi" w:cstheme="minorHAnsi"/>
          <w:b w:val="0"/>
          <w:noProof w:val="0"/>
          <w:sz w:val="22"/>
          <w:szCs w:val="22"/>
          <w:lang w:val="en-US"/>
        </w:rPr>
        <w:t>S</w:t>
      </w:r>
      <w:r w:rsidRPr="008F356F">
        <w:rPr>
          <w:rStyle w:val="hps"/>
          <w:rFonts w:asciiTheme="minorHAnsi" w:hAnsiTheme="minorHAnsi" w:cstheme="minorHAnsi"/>
          <w:b w:val="0"/>
          <w:noProof w:val="0"/>
          <w:sz w:val="22"/>
          <w:szCs w:val="22"/>
          <w:lang w:val="en-US"/>
        </w:rPr>
        <w:t xml:space="preserve">econd factor is soaking time, P0 = 0 hours, P1 = 24 hours, P2 = 48 hours, P3 = 72 hours. Parameters were seed germination (%), seed growth uniformity (%), vigor index, plant height (cm), number of leaves (strands) and fruit fresh weight (g). The results </w:t>
      </w:r>
      <w:r w:rsidR="00A619B8">
        <w:rPr>
          <w:rStyle w:val="hps"/>
          <w:rFonts w:asciiTheme="minorHAnsi" w:hAnsiTheme="minorHAnsi" w:cstheme="minorHAnsi"/>
          <w:b w:val="0"/>
          <w:noProof w:val="0"/>
          <w:sz w:val="22"/>
          <w:szCs w:val="22"/>
          <w:lang w:val="en-US"/>
        </w:rPr>
        <w:t>is</w:t>
      </w:r>
      <w:r w:rsidRPr="008F356F">
        <w:rPr>
          <w:rStyle w:val="hps"/>
          <w:rFonts w:asciiTheme="minorHAnsi" w:hAnsiTheme="minorHAnsi" w:cstheme="minorHAnsi"/>
          <w:b w:val="0"/>
          <w:noProof w:val="0"/>
          <w:sz w:val="22"/>
          <w:szCs w:val="22"/>
          <w:lang w:val="en-US"/>
        </w:rPr>
        <w:t xml:space="preserve"> parameters of seed quality and plant height were effective at 24 </w:t>
      </w:r>
      <w:r w:rsidRPr="008F356F">
        <w:rPr>
          <w:rStyle w:val="hps"/>
          <w:rFonts w:asciiTheme="minorHAnsi" w:hAnsiTheme="minorHAnsi" w:cstheme="minorHAnsi"/>
          <w:b w:val="0"/>
          <w:noProof w:val="0"/>
          <w:sz w:val="22"/>
          <w:szCs w:val="22"/>
          <w:lang w:val="en-US"/>
        </w:rPr>
        <w:lastRenderedPageBreak/>
        <w:t xml:space="preserve">hours of immersion with </w:t>
      </w:r>
      <w:r w:rsidR="00E44119">
        <w:rPr>
          <w:rStyle w:val="hps"/>
          <w:rFonts w:asciiTheme="minorHAnsi" w:hAnsiTheme="minorHAnsi" w:cstheme="minorHAnsi"/>
          <w:b w:val="0"/>
          <w:noProof w:val="0"/>
          <w:sz w:val="22"/>
          <w:szCs w:val="22"/>
          <w:lang w:val="en-US"/>
        </w:rPr>
        <w:t>all bioinvigoration</w:t>
      </w:r>
      <w:r w:rsidRPr="008F356F">
        <w:rPr>
          <w:rStyle w:val="hps"/>
          <w:rFonts w:asciiTheme="minorHAnsi" w:hAnsiTheme="minorHAnsi" w:cstheme="minorHAnsi"/>
          <w:b w:val="0"/>
          <w:noProof w:val="0"/>
          <w:sz w:val="22"/>
          <w:szCs w:val="22"/>
          <w:lang w:val="en-US"/>
        </w:rPr>
        <w:t xml:space="preserve">, but </w:t>
      </w:r>
      <w:r w:rsidR="00A619B8" w:rsidRPr="008F356F">
        <w:rPr>
          <w:rStyle w:val="hps"/>
          <w:rFonts w:asciiTheme="minorHAnsi" w:hAnsiTheme="minorHAnsi" w:cstheme="minorHAnsi"/>
          <w:b w:val="0"/>
          <w:noProof w:val="0"/>
          <w:sz w:val="22"/>
          <w:szCs w:val="22"/>
          <w:lang w:val="en-US"/>
        </w:rPr>
        <w:t xml:space="preserve">number of leaves </w:t>
      </w:r>
      <w:r w:rsidRPr="008F356F">
        <w:rPr>
          <w:rStyle w:val="hps"/>
          <w:rFonts w:asciiTheme="minorHAnsi" w:hAnsiTheme="minorHAnsi" w:cstheme="minorHAnsi"/>
          <w:b w:val="0"/>
          <w:noProof w:val="0"/>
          <w:sz w:val="22"/>
          <w:szCs w:val="22"/>
          <w:lang w:val="en-US"/>
        </w:rPr>
        <w:t xml:space="preserve">and fruit fresh weight were effective </w:t>
      </w:r>
      <w:r w:rsidR="00424139">
        <w:rPr>
          <w:rStyle w:val="hps"/>
          <w:rFonts w:asciiTheme="minorHAnsi" w:hAnsiTheme="minorHAnsi" w:cstheme="minorHAnsi"/>
          <w:b w:val="0"/>
          <w:noProof w:val="0"/>
          <w:sz w:val="22"/>
          <w:szCs w:val="22"/>
          <w:lang w:val="en-US"/>
        </w:rPr>
        <w:t>at 24 hours of immersion with 30</w:t>
      </w:r>
      <w:r w:rsidRPr="008F356F">
        <w:rPr>
          <w:rStyle w:val="hps"/>
          <w:rFonts w:asciiTheme="minorHAnsi" w:hAnsiTheme="minorHAnsi" w:cstheme="minorHAnsi"/>
          <w:b w:val="0"/>
          <w:noProof w:val="0"/>
          <w:sz w:val="22"/>
          <w:szCs w:val="22"/>
          <w:lang w:val="en-US"/>
        </w:rPr>
        <w:t xml:space="preserve">% coconut water + B. </w:t>
      </w:r>
      <w:r w:rsidRPr="00C779EB">
        <w:rPr>
          <w:rStyle w:val="hps"/>
          <w:rFonts w:asciiTheme="minorHAnsi" w:hAnsiTheme="minorHAnsi" w:cstheme="minorHAnsi"/>
          <w:b w:val="0"/>
          <w:i/>
          <w:noProof w:val="0"/>
          <w:sz w:val="22"/>
          <w:szCs w:val="22"/>
          <w:lang w:val="en-US"/>
        </w:rPr>
        <w:t xml:space="preserve">subtilis </w:t>
      </w:r>
      <w:r w:rsidRPr="008F356F">
        <w:rPr>
          <w:rStyle w:val="hps"/>
          <w:rFonts w:asciiTheme="minorHAnsi" w:hAnsiTheme="minorHAnsi" w:cstheme="minorHAnsi"/>
          <w:b w:val="0"/>
          <w:noProof w:val="0"/>
          <w:sz w:val="22"/>
          <w:szCs w:val="22"/>
          <w:lang w:val="en-US"/>
        </w:rPr>
        <w:t xml:space="preserve">and P. </w:t>
      </w:r>
      <w:r w:rsidRPr="00C779EB">
        <w:rPr>
          <w:rStyle w:val="hps"/>
          <w:rFonts w:asciiTheme="minorHAnsi" w:hAnsiTheme="minorHAnsi" w:cstheme="minorHAnsi"/>
          <w:b w:val="0"/>
          <w:i/>
          <w:noProof w:val="0"/>
          <w:sz w:val="22"/>
          <w:szCs w:val="22"/>
          <w:lang w:val="en-US"/>
        </w:rPr>
        <w:t>fluorescens</w:t>
      </w:r>
      <w:r w:rsidRPr="008F356F">
        <w:rPr>
          <w:rStyle w:val="hps"/>
          <w:rFonts w:asciiTheme="minorHAnsi" w:hAnsiTheme="minorHAnsi" w:cstheme="minorHAnsi"/>
          <w:b w:val="0"/>
          <w:noProof w:val="0"/>
          <w:sz w:val="22"/>
          <w:szCs w:val="22"/>
          <w:lang w:val="en-US"/>
        </w:rPr>
        <w:t>.</w:t>
      </w:r>
    </w:p>
    <w:p w14:paraId="545F63F3" w14:textId="77777777" w:rsidR="00424139" w:rsidRPr="00203CBC" w:rsidRDefault="00424139" w:rsidP="00B1271E">
      <w:pPr>
        <w:pStyle w:val="Title"/>
        <w:spacing w:line="240" w:lineRule="auto"/>
        <w:jc w:val="both"/>
        <w:rPr>
          <w:rStyle w:val="hps"/>
          <w:rFonts w:asciiTheme="minorHAnsi" w:hAnsiTheme="minorHAnsi" w:cstheme="minorHAnsi"/>
          <w:b w:val="0"/>
          <w:noProof w:val="0"/>
          <w:sz w:val="22"/>
          <w:szCs w:val="22"/>
          <w:lang w:val="en-US"/>
        </w:rPr>
      </w:pPr>
    </w:p>
    <w:p w14:paraId="61E0A58B" w14:textId="77777777" w:rsidR="00E478E3" w:rsidRPr="00203CBC" w:rsidRDefault="003E00FE" w:rsidP="00B1271E">
      <w:pPr>
        <w:jc w:val="both"/>
        <w:rPr>
          <w:rStyle w:val="hps"/>
          <w:rFonts w:asciiTheme="minorHAnsi" w:hAnsiTheme="minorHAnsi" w:cstheme="minorHAnsi"/>
          <w:sz w:val="22"/>
          <w:szCs w:val="22"/>
          <w:lang w:val="id-ID"/>
        </w:rPr>
      </w:pPr>
      <w:r w:rsidRPr="00203CBC">
        <w:rPr>
          <w:rFonts w:asciiTheme="minorHAnsi" w:hAnsiTheme="minorHAnsi" w:cstheme="minorHAnsi"/>
          <w:sz w:val="22"/>
          <w:szCs w:val="22"/>
          <w:lang w:val="id-ID"/>
        </w:rPr>
        <w:t xml:space="preserve">Key words : </w:t>
      </w:r>
      <w:r w:rsidR="006F28E4" w:rsidRPr="00203CBC">
        <w:rPr>
          <w:rFonts w:asciiTheme="minorHAnsi" w:eastAsia="Arial" w:hAnsiTheme="minorHAnsi" w:cstheme="minorHAnsi"/>
          <w:i/>
          <w:color w:val="000000"/>
          <w:sz w:val="22"/>
          <w:szCs w:val="22"/>
        </w:rPr>
        <w:t>coconut water, onion, seed, bean sprouts, chilli</w:t>
      </w:r>
    </w:p>
    <w:p w14:paraId="023BB31F" w14:textId="77777777" w:rsidR="006A0763" w:rsidRPr="00203CBC" w:rsidRDefault="006A0763" w:rsidP="009737FC">
      <w:pPr>
        <w:jc w:val="both"/>
        <w:rPr>
          <w:rStyle w:val="hps"/>
          <w:rFonts w:asciiTheme="minorHAnsi" w:hAnsiTheme="minorHAnsi" w:cstheme="minorHAnsi"/>
          <w:sz w:val="22"/>
          <w:szCs w:val="22"/>
        </w:rPr>
      </w:pPr>
    </w:p>
    <w:p w14:paraId="475355C6" w14:textId="77777777" w:rsidR="006A0763" w:rsidRPr="00203CBC" w:rsidRDefault="006A0763" w:rsidP="009737FC">
      <w:pPr>
        <w:jc w:val="both"/>
        <w:rPr>
          <w:rStyle w:val="hps"/>
          <w:rFonts w:asciiTheme="minorHAnsi" w:hAnsiTheme="minorHAnsi" w:cstheme="minorHAnsi"/>
          <w:sz w:val="22"/>
          <w:szCs w:val="22"/>
        </w:rPr>
      </w:pPr>
    </w:p>
    <w:p w14:paraId="630E5888" w14:textId="77777777" w:rsidR="009E3376" w:rsidRPr="00203CBC" w:rsidRDefault="009E3376" w:rsidP="00D31A1C">
      <w:pPr>
        <w:pStyle w:val="Title"/>
        <w:spacing w:line="240" w:lineRule="auto"/>
        <w:rPr>
          <w:rFonts w:asciiTheme="minorHAnsi" w:hAnsiTheme="minorHAnsi" w:cstheme="minorHAnsi"/>
          <w:sz w:val="22"/>
          <w:szCs w:val="22"/>
        </w:rPr>
        <w:sectPr w:rsidR="009E3376" w:rsidRPr="00203CBC" w:rsidSect="00EA0E02">
          <w:headerReference w:type="default" r:id="rId10"/>
          <w:footerReference w:type="even" r:id="rId11"/>
          <w:footerReference w:type="default" r:id="rId12"/>
          <w:pgSz w:w="11907" w:h="16840" w:code="9"/>
          <w:pgMar w:top="1701" w:right="1701" w:bottom="1701" w:left="1701" w:header="720" w:footer="720" w:gutter="0"/>
          <w:cols w:space="720"/>
          <w:docGrid w:linePitch="360"/>
        </w:sectPr>
      </w:pPr>
    </w:p>
    <w:p w14:paraId="386754D0" w14:textId="77777777" w:rsidR="000B1C0E" w:rsidRPr="00203CBC" w:rsidRDefault="00174776" w:rsidP="006A0763">
      <w:pPr>
        <w:jc w:val="center"/>
        <w:rPr>
          <w:rFonts w:asciiTheme="minorHAnsi" w:hAnsiTheme="minorHAnsi" w:cstheme="minorHAnsi"/>
          <w:b/>
          <w:noProof/>
          <w:sz w:val="22"/>
          <w:szCs w:val="22"/>
          <w:lang w:val="id-ID"/>
        </w:rPr>
      </w:pPr>
      <w:r w:rsidRPr="00203CBC">
        <w:rPr>
          <w:rFonts w:asciiTheme="minorHAnsi" w:hAnsiTheme="minorHAnsi" w:cstheme="minorHAnsi"/>
          <w:b/>
          <w:sz w:val="22"/>
          <w:szCs w:val="22"/>
        </w:rPr>
        <w:lastRenderedPageBreak/>
        <w:t>PENDAHULUAN</w:t>
      </w:r>
    </w:p>
    <w:p w14:paraId="6F2D8F9E" w14:textId="77777777" w:rsidR="002A2A84" w:rsidRPr="00203CBC" w:rsidRDefault="002A2A84" w:rsidP="003E3C81">
      <w:pPr>
        <w:pStyle w:val="Title"/>
        <w:spacing w:line="276" w:lineRule="auto"/>
        <w:rPr>
          <w:rFonts w:asciiTheme="minorHAnsi" w:hAnsiTheme="minorHAnsi" w:cstheme="minorHAnsi"/>
          <w:sz w:val="22"/>
          <w:szCs w:val="22"/>
          <w:lang w:val="en-US"/>
        </w:rPr>
      </w:pPr>
    </w:p>
    <w:p w14:paraId="41EB9B5B" w14:textId="77777777" w:rsidR="00E744B9" w:rsidRPr="00203CBC" w:rsidRDefault="00E744B9" w:rsidP="006F28E4">
      <w:pPr>
        <w:spacing w:line="276" w:lineRule="auto"/>
        <w:ind w:firstLine="567"/>
        <w:jc w:val="both"/>
        <w:rPr>
          <w:rFonts w:asciiTheme="minorHAnsi" w:hAnsiTheme="minorHAnsi" w:cstheme="minorHAnsi"/>
          <w:noProof/>
          <w:sz w:val="22"/>
          <w:szCs w:val="22"/>
        </w:rPr>
        <w:sectPr w:rsidR="00E744B9" w:rsidRPr="00203CBC" w:rsidSect="00E744B9">
          <w:type w:val="continuous"/>
          <w:pgSz w:w="11907" w:h="16840" w:code="9"/>
          <w:pgMar w:top="1701" w:right="1701" w:bottom="1701" w:left="1701" w:header="720" w:footer="720" w:gutter="0"/>
          <w:cols w:num="2" w:space="567"/>
          <w:docGrid w:linePitch="360"/>
        </w:sectPr>
      </w:pPr>
    </w:p>
    <w:p w14:paraId="06B3CEC0"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lastRenderedPageBreak/>
        <mc:AlternateContent>
          <mc:Choice Requires="wps">
            <w:drawing>
              <wp:anchor distT="0" distB="0" distL="114300" distR="114300" simplePos="0" relativeHeight="251663360" behindDoc="0" locked="0" layoutInCell="1" allowOverlap="1" wp14:anchorId="064755E4" wp14:editId="79B6BF60">
                <wp:simplePos x="0" y="0"/>
                <wp:positionH relativeFrom="column">
                  <wp:posOffset>-582930</wp:posOffset>
                </wp:positionH>
                <wp:positionV relativeFrom="paragraph">
                  <wp:posOffset>12893675</wp:posOffset>
                </wp:positionV>
                <wp:extent cx="4688840" cy="3438525"/>
                <wp:effectExtent l="0" t="0" r="16510" b="28575"/>
                <wp:wrapNone/>
                <wp:docPr id="4" name="Text Box 4"/>
                <wp:cNvGraphicFramePr/>
                <a:graphic xmlns:a="http://schemas.openxmlformats.org/drawingml/2006/main">
                  <a:graphicData uri="http://schemas.microsoft.com/office/word/2010/wordprocessingShape">
                    <wps:wsp>
                      <wps:cNvSpPr txBox="1"/>
                      <wps:spPr>
                        <a:xfrm>
                          <a:off x="0" y="0"/>
                          <a:ext cx="4688840" cy="3438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5BB1EE" w14:textId="77777777" w:rsidR="0023671C" w:rsidRDefault="0023671C" w:rsidP="006F28E4">
                            <w:pPr>
                              <w:pStyle w:val="ListParagraph"/>
                              <w:spacing w:line="360" w:lineRule="auto"/>
                              <w:ind w:left="284" w:hanging="284"/>
                              <w:jc w:val="both"/>
                            </w:pPr>
                            <w:r>
                              <w:t xml:space="preserve">= Pengamatan pada satuan percobaan ke-k yang memperoleh kombinasi perlakuan taraf ke-i dari faktor bahan bioinvigorasi benih dan taraf ke-j dari faktor lama perendaman benih </w:t>
                            </w:r>
                          </w:p>
                          <w:p w14:paraId="26C5AE16" w14:textId="77777777" w:rsidR="0023671C" w:rsidRPr="007874E9" w:rsidRDefault="0023671C" w:rsidP="006F28E4">
                            <w:pPr>
                              <w:spacing w:line="360" w:lineRule="auto"/>
                              <w:ind w:left="284" w:hanging="284"/>
                              <w:jc w:val="both"/>
                            </w:pPr>
                            <w:r>
                              <w:t>=</w:t>
                            </w:r>
                            <w:r>
                              <w:tab/>
                            </w:r>
                            <w:r w:rsidRPr="007874E9">
                              <w:t xml:space="preserve">Nilai tengah umum </w:t>
                            </w:r>
                          </w:p>
                          <w:p w14:paraId="08B4456E" w14:textId="77777777" w:rsidR="0023671C" w:rsidRPr="007874E9" w:rsidRDefault="0023671C" w:rsidP="006F28E4">
                            <w:pPr>
                              <w:spacing w:line="360" w:lineRule="auto"/>
                              <w:ind w:left="284" w:hanging="284"/>
                              <w:jc w:val="both"/>
                            </w:pPr>
                            <w:r>
                              <w:t>=</w:t>
                            </w:r>
                            <w:r>
                              <w:tab/>
                            </w:r>
                            <w:r w:rsidRPr="007874E9">
                              <w:t>Pengaruh taraf ke-i pada perlakuan bahan bioinvigorasi benih cabai</w:t>
                            </w:r>
                          </w:p>
                          <w:p w14:paraId="06D852B9" w14:textId="77777777" w:rsidR="0023671C" w:rsidRPr="007874E9" w:rsidRDefault="0023671C" w:rsidP="006F28E4">
                            <w:pPr>
                              <w:spacing w:line="360" w:lineRule="auto"/>
                              <w:ind w:left="284"/>
                              <w:jc w:val="both"/>
                            </w:pPr>
                            <w:r w:rsidRPr="007874E9">
                              <w:t xml:space="preserve">rawit </w:t>
                            </w:r>
                            <w:r>
                              <w:t>kedaluwarsa</w:t>
                            </w:r>
                          </w:p>
                          <w:p w14:paraId="33EA3ACE" w14:textId="77777777" w:rsidR="0023671C" w:rsidRDefault="0023671C" w:rsidP="006F28E4">
                            <w:pPr>
                              <w:pStyle w:val="ListParagraph"/>
                              <w:spacing w:line="360" w:lineRule="auto"/>
                              <w:ind w:left="283" w:hangingChars="118" w:hanging="283"/>
                              <w:jc w:val="both"/>
                            </w:pPr>
                            <w:r>
                              <w:t>=</w:t>
                            </w:r>
                            <w:r>
                              <w:tab/>
                              <w:t>Pengaruh taraf ke-j perlakuan lama perendaman benih cabai rawit kedaluwarsa</w:t>
                            </w:r>
                          </w:p>
                          <w:p w14:paraId="3BDEC222" w14:textId="77777777" w:rsidR="0023671C" w:rsidRDefault="0023671C" w:rsidP="006F28E4">
                            <w:pPr>
                              <w:pStyle w:val="ListParagraph"/>
                              <w:spacing w:line="360" w:lineRule="auto"/>
                              <w:ind w:left="284" w:hanging="284"/>
                              <w:jc w:val="both"/>
                            </w:pPr>
                            <w:r>
                              <w:t>=</w:t>
                            </w:r>
                            <w:r>
                              <w:tab/>
                              <w:t xml:space="preserve">Pengaruh interaksi taraf ke-i dari bahan bioinvigorasi benih dan taraf ke-j dari lama perendaman benih cabai rawit kedaluwarsa. </w:t>
                            </w:r>
                          </w:p>
                          <w:p w14:paraId="6BCA6F43" w14:textId="77777777" w:rsidR="0023671C" w:rsidRDefault="0023671C" w:rsidP="006F28E4">
                            <w:pPr>
                              <w:pStyle w:val="ListParagraph"/>
                              <w:spacing w:line="360" w:lineRule="auto"/>
                              <w:ind w:left="284" w:hanging="283"/>
                              <w:jc w:val="both"/>
                            </w:pPr>
                            <w:r>
                              <w:t>=</w:t>
                            </w:r>
                            <w:r>
                              <w:tab/>
                              <w:t>Pengaruh acak hasil perlakuan bahan bioinvigorasi benih pada taraf ke-i dan perlakuan lama perendaman benih pada taraf ke-j pada ulangan ke-k.</w:t>
                            </w:r>
                          </w:p>
                          <w:p w14:paraId="501B402B" w14:textId="77777777" w:rsidR="0023671C" w:rsidRDefault="0023671C" w:rsidP="006F28E4">
                            <w:pPr>
                              <w:pStyle w:val="ListParagraph"/>
                              <w:spacing w:line="360" w:lineRule="auto"/>
                              <w:ind w:leftChars="-31" w:left="840" w:hangingChars="381" w:hanging="914"/>
                              <w:jc w:val="both"/>
                            </w:pPr>
                          </w:p>
                          <w:p w14:paraId="4079A1F0" w14:textId="77777777" w:rsidR="0023671C" w:rsidRDefault="0023671C" w:rsidP="006F2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9pt;margin-top:1015.25pt;width:369.2pt;height:27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" fillcolor="white [3201]" strokecolor="white [3212]" strokeweight=".5pt">
                <v:textbox>
                  <w:txbxContent>
                    <w:p w14:paraId="265BB1EE" w14:textId="77777777" w:rsidR="0023671C" w:rsidRDefault="0023671C" w:rsidP="006F28E4">
                      <w:pPr>
                        <w:pStyle w:val="ListParagraph"/>
                        <w:spacing w:line="360" w:lineRule="auto"/>
                        <w:ind w:left="284" w:hanging="284"/>
                        <w:jc w:val="both"/>
                      </w:pPr>
                      <w:r>
                        <w:t xml:space="preserve">= Pengamatan pada satuan percobaan ke-k yang memperoleh kombinasi perlakuan taraf ke-i dari faktor bahan bioinvigorasi benih dan taraf ke-j dari faktor lama perendaman benih </w:t>
                      </w:r>
                    </w:p>
                    <w:p w14:paraId="26C5AE16" w14:textId="77777777" w:rsidR="0023671C" w:rsidRPr="007874E9" w:rsidRDefault="0023671C" w:rsidP="006F28E4">
                      <w:pPr>
                        <w:spacing w:line="360" w:lineRule="auto"/>
                        <w:ind w:left="284" w:hanging="284"/>
                        <w:jc w:val="both"/>
                      </w:pPr>
                      <w:r>
                        <w:t>=</w:t>
                      </w:r>
                      <w:r>
                        <w:tab/>
                      </w:r>
                      <w:r w:rsidRPr="007874E9">
                        <w:t xml:space="preserve">Nilai tengah umum </w:t>
                      </w:r>
                    </w:p>
                    <w:p w14:paraId="08B4456E" w14:textId="77777777" w:rsidR="0023671C" w:rsidRPr="007874E9" w:rsidRDefault="0023671C" w:rsidP="006F28E4">
                      <w:pPr>
                        <w:spacing w:line="360" w:lineRule="auto"/>
                        <w:ind w:left="284" w:hanging="284"/>
                        <w:jc w:val="both"/>
                      </w:pPr>
                      <w:r>
                        <w:t>=</w:t>
                      </w:r>
                      <w:r>
                        <w:tab/>
                      </w:r>
                      <w:r w:rsidRPr="007874E9">
                        <w:t>Pengaruh taraf ke-i pada perlakuan bahan bioinvigorasi benih cabai</w:t>
                      </w:r>
                    </w:p>
                    <w:p w14:paraId="06D852B9" w14:textId="77777777" w:rsidR="0023671C" w:rsidRPr="007874E9" w:rsidRDefault="0023671C" w:rsidP="006F28E4">
                      <w:pPr>
                        <w:spacing w:line="360" w:lineRule="auto"/>
                        <w:ind w:left="284"/>
                        <w:jc w:val="both"/>
                      </w:pPr>
                      <w:r w:rsidRPr="007874E9">
                        <w:t xml:space="preserve">rawit </w:t>
                      </w:r>
                      <w:r>
                        <w:t>kedaluwarsa</w:t>
                      </w:r>
                    </w:p>
                    <w:p w14:paraId="33EA3ACE" w14:textId="77777777" w:rsidR="0023671C" w:rsidRDefault="0023671C" w:rsidP="006F28E4">
                      <w:pPr>
                        <w:pStyle w:val="ListParagraph"/>
                        <w:spacing w:line="360" w:lineRule="auto"/>
                        <w:ind w:left="283" w:hangingChars="118" w:hanging="283"/>
                        <w:jc w:val="both"/>
                      </w:pPr>
                      <w:r>
                        <w:t>=</w:t>
                      </w:r>
                      <w:r>
                        <w:tab/>
                        <w:t>Pengaruh taraf ke-j perlakuan lama perendaman benih cabai rawit kedaluwarsa</w:t>
                      </w:r>
                    </w:p>
                    <w:p w14:paraId="3BDEC222" w14:textId="77777777" w:rsidR="0023671C" w:rsidRDefault="0023671C" w:rsidP="006F28E4">
                      <w:pPr>
                        <w:pStyle w:val="ListParagraph"/>
                        <w:spacing w:line="360" w:lineRule="auto"/>
                        <w:ind w:left="284" w:hanging="284"/>
                        <w:jc w:val="both"/>
                      </w:pPr>
                      <w:r>
                        <w:t>=</w:t>
                      </w:r>
                      <w:r>
                        <w:tab/>
                        <w:t xml:space="preserve">Pengaruh interaksi taraf ke-i dari bahan bioinvigorasi benih dan taraf ke-j dari lama perendaman benih cabai rawit kedaluwarsa. </w:t>
                      </w:r>
                    </w:p>
                    <w:p w14:paraId="6BCA6F43" w14:textId="77777777" w:rsidR="0023671C" w:rsidRDefault="0023671C" w:rsidP="006F28E4">
                      <w:pPr>
                        <w:pStyle w:val="ListParagraph"/>
                        <w:spacing w:line="360" w:lineRule="auto"/>
                        <w:ind w:left="284" w:hanging="283"/>
                        <w:jc w:val="both"/>
                      </w:pPr>
                      <w:r>
                        <w:t>=</w:t>
                      </w:r>
                      <w:r>
                        <w:tab/>
                        <w:t>Pengaruh acak hasil perlakuan bahan bioinvigorasi benih pada taraf ke-i dan perlakuan lama perendaman benih pada taraf ke-j pada ulangan ke-k.</w:t>
                      </w:r>
                    </w:p>
                    <w:p w14:paraId="501B402B" w14:textId="77777777" w:rsidR="0023671C" w:rsidRDefault="0023671C" w:rsidP="006F28E4">
                      <w:pPr>
                        <w:pStyle w:val="ListParagraph"/>
                        <w:spacing w:line="360" w:lineRule="auto"/>
                        <w:ind w:leftChars="-31" w:left="840" w:hangingChars="381" w:hanging="914"/>
                        <w:jc w:val="both"/>
                      </w:pPr>
                    </w:p>
                    <w:p w14:paraId="4079A1F0" w14:textId="77777777" w:rsidR="0023671C" w:rsidRDefault="0023671C" w:rsidP="006F28E4"/>
                  </w:txbxContent>
                </v:textbox>
              </v:shape>
            </w:pict>
          </mc:Fallback>
        </mc:AlternateContent>
      </w:r>
      <w:r w:rsidRPr="00203CBC">
        <w:rPr>
          <w:rFonts w:asciiTheme="minorHAnsi" w:hAnsiTheme="minorHAnsi" w:cstheme="minorHAnsi"/>
          <w:noProof/>
          <w:sz w:val="22"/>
          <w:szCs w:val="22"/>
        </w:rPr>
        <w:t xml:space="preserve">Cabai rawit merupakan salah satu komoditas hortikultura yang tidak dapat dipisahkan dalam segi kebutuhan masyarakat Indonesia. Konsumsi cabai rawit pada tahun 2018 sebesar 486.380 ton dan terjadi peningkatan konsumsi cabai rawit pada tahun 2019 menjadi 533.350 ton (BPS, 2020). Dalam memenuhi konsumsi, maka produksi cabai rawit perlu ditingkatkan yaitu dengan penyediaan benih yang bermutu. Mutu benih dipengaruhi oleh proses penanganan dari produksi hingga akhir periode simpan. Penyimpanan yang cukup lama mengakibatkan mutu benih menurun. Penurunan kualitas benih disebabkan oleh perlakuan penyimpanan yang kurang tepat maupun benih telah melewati masa hidupnya atau kedaluwarsa (Ernawati </w:t>
      </w:r>
      <w:r w:rsidR="00B84CDC" w:rsidRPr="00203CBC">
        <w:rPr>
          <w:rFonts w:asciiTheme="minorHAnsi" w:hAnsiTheme="minorHAnsi" w:cstheme="minorHAnsi"/>
          <w:i/>
          <w:noProof/>
          <w:sz w:val="22"/>
          <w:szCs w:val="22"/>
        </w:rPr>
        <w:t xml:space="preserve">et al., </w:t>
      </w:r>
      <w:r w:rsidRPr="00203CBC">
        <w:rPr>
          <w:rFonts w:asciiTheme="minorHAnsi" w:hAnsiTheme="minorHAnsi" w:cstheme="minorHAnsi"/>
          <w:noProof/>
          <w:sz w:val="22"/>
          <w:szCs w:val="22"/>
        </w:rPr>
        <w:t xml:space="preserve">2012). </w:t>
      </w:r>
    </w:p>
    <w:p w14:paraId="3B0F4350"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Upaya yang dapat dilakukan untuk memperbaiki kualitas benih yang telah mengalami kemunduran baik setelah masa penyimpanan maupun telah kedaluwarsa yaitu dengan melakukan invigorasi benih. Invigorasi merupakan upaya alternatif untuk meningkatkan kembali vigor benih yang telah mengalami kemunduran atau deteriorasi, penurunan kualitas benih yang disebabkan oleh penyimpanan yang tidak tepat atau benih kedaluwarsa, dengan memberikan perlakuan sebelum tanam sehingga kegiatan metabolisme benih aktif dan siap memasuki fase perkecambahan (Tefa, 2018). </w:t>
      </w:r>
      <w:r w:rsidRPr="00203CBC">
        <w:rPr>
          <w:rFonts w:asciiTheme="minorHAnsi" w:hAnsiTheme="minorHAnsi" w:cstheme="minorHAnsi"/>
          <w:sz w:val="22"/>
          <w:szCs w:val="22"/>
        </w:rPr>
        <w:t xml:space="preserve">Perendaman benih cabai rawit </w:t>
      </w:r>
      <w:r w:rsidRPr="00203CBC">
        <w:rPr>
          <w:rFonts w:asciiTheme="minorHAnsi" w:hAnsiTheme="minorHAnsi" w:cstheme="minorHAnsi"/>
          <w:iCs/>
          <w:sz w:val="22"/>
          <w:szCs w:val="22"/>
        </w:rPr>
        <w:t xml:space="preserve">dengan ekstrak bahan organik berbentuk cair dengan tambahan berupa rizobakteri disebut bionvigorasi. </w:t>
      </w:r>
      <w:r w:rsidRPr="00203CBC">
        <w:rPr>
          <w:rFonts w:asciiTheme="minorHAnsi" w:hAnsiTheme="minorHAnsi" w:cstheme="minorHAnsi"/>
          <w:noProof/>
          <w:sz w:val="22"/>
          <w:szCs w:val="22"/>
        </w:rPr>
        <w:t xml:space="preserve">Bionvigorasi pada </w:t>
      </w:r>
      <w:r w:rsidRPr="00203CBC">
        <w:rPr>
          <w:rFonts w:asciiTheme="minorHAnsi" w:hAnsiTheme="minorHAnsi" w:cstheme="minorHAnsi"/>
          <w:noProof/>
          <w:sz w:val="22"/>
          <w:szCs w:val="22"/>
        </w:rPr>
        <w:lastRenderedPageBreak/>
        <w:t xml:space="preserve">benih cabai kedaluwarsa menggunakan bahan organik yang memiliki kandungan ZPT akan mempercepat perkecambahan benih,  karena mengandung hormon giberelin, auksin, dan sitokinin. Konsep dari ZPT diawali dengan konsep hormon tanaman, yang terdiri dari fitohormon dan senyawa-senyawa sintetik yang sama dengan fitohormon. Fitohormon tersebut merupakan senyawa organik selain nutrisi yang aktif dalam jumlah kecil kemudian disintesa dari bagian tertentu pada tanaman dan kemudian diangkut kedalam bagian lain sehingga zat tersebut menimbulkan tanggapan secara biokimia, fisiologis dan morfologis (Amiroh, 2017). ZPT alami yang dapat digunakan sebagai bahan bioinvigorasi yaitu air kelapa muda, ekstrak bawang merah, dan ekstrak tauge. Air kelapa muda memiliki kandungan mineral, fosfor, kinetin, auksin dan sitokinin yang berfungsi meningkatkan pembelahan sel dan meningkatkan pertumbuhan tunas maupun akar (Halimursyadah </w:t>
      </w:r>
      <w:r w:rsidR="00B84CDC" w:rsidRPr="00203CBC">
        <w:rPr>
          <w:rFonts w:asciiTheme="minorHAnsi" w:hAnsiTheme="minorHAnsi" w:cstheme="minorHAnsi"/>
          <w:i/>
          <w:iCs/>
          <w:noProof/>
          <w:sz w:val="22"/>
          <w:szCs w:val="22"/>
        </w:rPr>
        <w:t xml:space="preserve">et al., </w:t>
      </w:r>
      <w:r w:rsidRPr="00203CBC">
        <w:rPr>
          <w:rFonts w:asciiTheme="minorHAnsi" w:hAnsiTheme="minorHAnsi" w:cstheme="minorHAnsi"/>
          <w:noProof/>
          <w:sz w:val="22"/>
          <w:szCs w:val="22"/>
        </w:rPr>
        <w:t xml:space="preserve">2015). Ekstrak bawang merah dan ekstrak tauge mengandung hormon auksin, sitokinin, dan giberelin yang berinteraksi dalam memicu pertumbuhan dan perkembangan tanaman, termasuk perkecambahan biji seperti memicu tumbuhnya tunas dan akar pada tanaman (Kurniati </w:t>
      </w:r>
      <w:r w:rsidR="00B84CDC" w:rsidRPr="00203CBC">
        <w:rPr>
          <w:rFonts w:asciiTheme="minorHAnsi" w:hAnsiTheme="minorHAnsi" w:cstheme="minorHAnsi"/>
          <w:i/>
          <w:iCs/>
          <w:noProof/>
          <w:sz w:val="22"/>
          <w:szCs w:val="22"/>
        </w:rPr>
        <w:t xml:space="preserve">et al., </w:t>
      </w:r>
      <w:r w:rsidRPr="00203CBC">
        <w:rPr>
          <w:rFonts w:asciiTheme="minorHAnsi" w:hAnsiTheme="minorHAnsi" w:cstheme="minorHAnsi"/>
          <w:noProof/>
          <w:sz w:val="22"/>
          <w:szCs w:val="22"/>
        </w:rPr>
        <w:t xml:space="preserve">2017). </w:t>
      </w:r>
    </w:p>
    <w:p w14:paraId="53962A4E"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Penggunaan bahan air kelapa dapat digunakan sebagai bahan organik untuk bionvigorasi.  Air kelapa dengan konsentrasi 15% dapat meningkatkan kualitas benih dan pertumbuhan tanaman cabai merah (Ernawati </w:t>
      </w:r>
      <w:r w:rsidR="00B84CDC" w:rsidRPr="00203CBC">
        <w:rPr>
          <w:rFonts w:asciiTheme="minorHAnsi" w:hAnsiTheme="minorHAnsi" w:cstheme="minorHAnsi"/>
          <w:i/>
          <w:iCs/>
          <w:noProof/>
          <w:sz w:val="22"/>
          <w:szCs w:val="22"/>
        </w:rPr>
        <w:t xml:space="preserve">et al., </w:t>
      </w:r>
      <w:r w:rsidRPr="00203CBC">
        <w:rPr>
          <w:rFonts w:asciiTheme="minorHAnsi" w:hAnsiTheme="minorHAnsi" w:cstheme="minorHAnsi"/>
          <w:noProof/>
          <w:sz w:val="22"/>
          <w:szCs w:val="22"/>
        </w:rPr>
        <w:t xml:space="preserve">2017). Hormon auksin pada </w:t>
      </w:r>
      <w:r w:rsidRPr="00203CBC">
        <w:rPr>
          <w:rFonts w:asciiTheme="minorHAnsi" w:hAnsiTheme="minorHAnsi" w:cstheme="minorHAnsi"/>
          <w:noProof/>
          <w:sz w:val="22"/>
          <w:szCs w:val="22"/>
        </w:rPr>
        <w:lastRenderedPageBreak/>
        <w:t xml:space="preserve">bawang merah dapat digunakan untuk bioinvogorasi. Ekstrak bawang merah konsentrasi 25%, 40%, 60%, dan 100% mampu meningkatkan kualitas benih dan pertumbuhan pada tanaman tomat (Lubis </w:t>
      </w:r>
      <w:r w:rsidR="00B84CDC" w:rsidRPr="00203CBC">
        <w:rPr>
          <w:rFonts w:asciiTheme="minorHAnsi" w:hAnsiTheme="minorHAnsi" w:cstheme="minorHAnsi"/>
          <w:i/>
          <w:noProof/>
          <w:sz w:val="22"/>
          <w:szCs w:val="22"/>
        </w:rPr>
        <w:t xml:space="preserve">et al., </w:t>
      </w:r>
      <w:r w:rsidRPr="00203CBC">
        <w:rPr>
          <w:rFonts w:asciiTheme="minorHAnsi" w:hAnsiTheme="minorHAnsi" w:cstheme="minorHAnsi"/>
          <w:noProof/>
          <w:sz w:val="22"/>
          <w:szCs w:val="22"/>
        </w:rPr>
        <w:t xml:space="preserve">2018). Tauge memiliki kandungan hormon auksin, giberelin dan sitokinin sehingga dapat digunakan untuk bioinvogorasi. 20% Ekstrak tauge dapat meningkatkan kualitas benih dan pertumbuhan tanaman terung (Nurmiati dan Gazali, 2019). </w:t>
      </w:r>
    </w:p>
    <w:p w14:paraId="42E1CECC" w14:textId="4D699D10" w:rsidR="006F28E4" w:rsidRPr="00203CBC" w:rsidRDefault="006F28E4" w:rsidP="006F28E4">
      <w:pPr>
        <w:spacing w:line="276" w:lineRule="auto"/>
        <w:ind w:firstLine="567"/>
        <w:jc w:val="both"/>
        <w:rPr>
          <w:rFonts w:asciiTheme="minorHAnsi" w:hAnsiTheme="minorHAnsi" w:cstheme="minorHAnsi"/>
          <w:sz w:val="22"/>
          <w:szCs w:val="22"/>
        </w:rPr>
      </w:pPr>
      <w:r w:rsidRPr="00203CBC">
        <w:rPr>
          <w:rFonts w:asciiTheme="minorHAnsi" w:hAnsiTheme="minorHAnsi" w:cstheme="minorHAnsi"/>
          <w:noProof/>
          <w:sz w:val="22"/>
          <w:szCs w:val="22"/>
        </w:rPr>
        <w:t xml:space="preserve">Bioinvogorasi yaitu merendam benih dengan bahan organik mengandung ZPT dan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xml:space="preserve"> sebagai agensia hayati. Penggunaan rizobakteri berupa </w:t>
      </w:r>
      <w:r w:rsidRPr="00203CBC">
        <w:rPr>
          <w:rFonts w:asciiTheme="minorHAnsi" w:hAnsiTheme="minorHAnsi" w:cstheme="minorHAnsi"/>
          <w:i/>
          <w:noProof/>
          <w:sz w:val="22"/>
          <w:szCs w:val="22"/>
        </w:rPr>
        <w:t>Bacillus</w:t>
      </w:r>
      <w:r w:rsidRPr="00203CBC">
        <w:rPr>
          <w:rFonts w:asciiTheme="minorHAnsi" w:hAnsiTheme="minorHAnsi" w:cstheme="minorHAnsi"/>
          <w:noProof/>
          <w:sz w:val="22"/>
          <w:szCs w:val="22"/>
        </w:rPr>
        <w:t xml:space="preserve"> sp. dan </w:t>
      </w:r>
      <w:r w:rsidRPr="00203CBC">
        <w:rPr>
          <w:rFonts w:asciiTheme="minorHAnsi" w:hAnsiTheme="minorHAnsi" w:cstheme="minorHAnsi"/>
          <w:i/>
          <w:noProof/>
          <w:sz w:val="22"/>
          <w:szCs w:val="22"/>
        </w:rPr>
        <w:t xml:space="preserve">Pseudomonas </w:t>
      </w:r>
      <w:r w:rsidRPr="00203CBC">
        <w:rPr>
          <w:rFonts w:asciiTheme="minorHAnsi" w:hAnsiTheme="minorHAnsi" w:cstheme="minorHAnsi"/>
          <w:noProof/>
          <w:sz w:val="22"/>
          <w:szCs w:val="22"/>
        </w:rPr>
        <w:t>sp. mampu meningkatkan indeks vigor benih, karena rizobakteri tersebut memiliki peran untuk melarutkan fosfat, menfiksasi nitrogen dan mensitesis hormon auksin (Sutariati dan Wahab, 2012). Benih yang direndam memerlukan waktu yang tepat agar benih tidak terjadi pembusukan. Benih kedaluwarsa yang direndam terlalu lama maka akan benih kehilangan oksigen yang dapat menghambat proses respirasi sehingga perkecambahan akan terhambat. P</w:t>
      </w:r>
      <w:r w:rsidRPr="00203CBC">
        <w:rPr>
          <w:rFonts w:asciiTheme="minorHAnsi" w:hAnsiTheme="minorHAnsi" w:cstheme="minorHAnsi"/>
          <w:sz w:val="22"/>
          <w:szCs w:val="22"/>
        </w:rPr>
        <w:t>erendaman 24 jam menggunakan ekstrak bawang merah dapat meningkatkan kualitas benih dan pertumbuhan tomat</w:t>
      </w:r>
      <w:r w:rsidRPr="00203CBC">
        <w:rPr>
          <w:rFonts w:asciiTheme="minorHAnsi" w:hAnsiTheme="minorHAnsi" w:cstheme="minorHAnsi"/>
          <w:noProof/>
          <w:sz w:val="22"/>
          <w:szCs w:val="22"/>
        </w:rPr>
        <w:t xml:space="preserve"> (Lubis </w:t>
      </w:r>
      <w:r w:rsidR="00B84CDC" w:rsidRPr="00203CBC">
        <w:rPr>
          <w:rFonts w:asciiTheme="minorHAnsi" w:hAnsiTheme="minorHAnsi" w:cstheme="minorHAnsi"/>
          <w:i/>
          <w:noProof/>
          <w:sz w:val="22"/>
          <w:szCs w:val="22"/>
        </w:rPr>
        <w:t xml:space="preserve">et al., </w:t>
      </w:r>
      <w:r w:rsidRPr="00203CBC">
        <w:rPr>
          <w:rFonts w:asciiTheme="minorHAnsi" w:hAnsiTheme="minorHAnsi" w:cstheme="minorHAnsi"/>
          <w:noProof/>
          <w:sz w:val="22"/>
          <w:szCs w:val="22"/>
        </w:rPr>
        <w:t xml:space="preserve">2018). </w:t>
      </w:r>
    </w:p>
    <w:p w14:paraId="6BC7477E"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sz w:val="22"/>
          <w:szCs w:val="22"/>
        </w:rPr>
        <w:t xml:space="preserve">Tujuan dari penelitian ini adalah untuk mengkaji </w:t>
      </w:r>
      <w:r w:rsidRPr="00203CBC">
        <w:rPr>
          <w:rFonts w:asciiTheme="minorHAnsi" w:hAnsiTheme="minorHAnsi" w:cstheme="minorHAnsi"/>
          <w:noProof/>
          <w:sz w:val="22"/>
          <w:szCs w:val="22"/>
        </w:rPr>
        <w:t xml:space="preserve">pengaruh bioinvigorasi dan lama perendaman serta interaksi kedua perlakuan tersebut yang efektif untuk mempertahankan kualitas benih kedaluwarsa, pertumbuhan dan hasil cabai rawit. Manfaat dari peneletian ini yaitu memberikan informasi mengenai bioinvigorasi dan lama perendaman serta interaksi kedua perlakuan tersebut yang efektif untuk mempertahankan kualitas </w:t>
      </w:r>
      <w:r w:rsidRPr="00203CBC">
        <w:rPr>
          <w:rFonts w:asciiTheme="minorHAnsi" w:hAnsiTheme="minorHAnsi" w:cstheme="minorHAnsi"/>
          <w:noProof/>
          <w:sz w:val="22"/>
          <w:szCs w:val="22"/>
        </w:rPr>
        <w:lastRenderedPageBreak/>
        <w:t>benih kedaluwarsa, pertumbuhan dan hasil cabai rawit.</w:t>
      </w:r>
    </w:p>
    <w:p w14:paraId="570E8F61" w14:textId="77777777" w:rsidR="00752C89" w:rsidRPr="00203CBC" w:rsidRDefault="00752C89" w:rsidP="003E3C81">
      <w:pPr>
        <w:spacing w:line="276" w:lineRule="auto"/>
        <w:jc w:val="center"/>
        <w:rPr>
          <w:rFonts w:asciiTheme="minorHAnsi" w:hAnsiTheme="minorHAnsi" w:cstheme="minorHAnsi"/>
          <w:b/>
          <w:sz w:val="22"/>
          <w:szCs w:val="22"/>
          <w:lang w:val="id-ID"/>
        </w:rPr>
      </w:pPr>
    </w:p>
    <w:p w14:paraId="649F5793" w14:textId="77777777" w:rsidR="002A2A84" w:rsidRPr="00203CBC" w:rsidRDefault="00F34625" w:rsidP="003E3C81">
      <w:pPr>
        <w:spacing w:line="276" w:lineRule="auto"/>
        <w:jc w:val="center"/>
        <w:rPr>
          <w:rFonts w:asciiTheme="minorHAnsi" w:hAnsiTheme="minorHAnsi" w:cstheme="minorHAnsi"/>
          <w:b/>
          <w:sz w:val="22"/>
          <w:szCs w:val="22"/>
        </w:rPr>
      </w:pPr>
      <w:commentRangeStart w:id="5"/>
      <w:r w:rsidRPr="00203CBC">
        <w:rPr>
          <w:rFonts w:asciiTheme="minorHAnsi" w:hAnsiTheme="minorHAnsi" w:cstheme="minorHAnsi"/>
          <w:b/>
          <w:sz w:val="22"/>
          <w:szCs w:val="22"/>
        </w:rPr>
        <w:t xml:space="preserve">BAHAN DAN </w:t>
      </w:r>
      <w:r w:rsidRPr="00203CBC">
        <w:rPr>
          <w:rFonts w:asciiTheme="minorHAnsi" w:hAnsiTheme="minorHAnsi" w:cstheme="minorHAnsi"/>
          <w:b/>
          <w:sz w:val="22"/>
          <w:szCs w:val="22"/>
          <w:lang w:val="id-ID"/>
        </w:rPr>
        <w:t>METODE</w:t>
      </w:r>
      <w:commentRangeEnd w:id="5"/>
      <w:r w:rsidR="00DE38A6">
        <w:rPr>
          <w:rStyle w:val="CommentReference"/>
        </w:rPr>
        <w:commentReference w:id="5"/>
      </w:r>
    </w:p>
    <w:p w14:paraId="4FEF8C5A" w14:textId="77777777" w:rsidR="008A07C5" w:rsidRPr="00203CBC" w:rsidRDefault="008A07C5" w:rsidP="003E3C81">
      <w:pPr>
        <w:spacing w:line="276" w:lineRule="auto"/>
        <w:jc w:val="center"/>
        <w:rPr>
          <w:rFonts w:asciiTheme="minorHAnsi" w:hAnsiTheme="minorHAnsi" w:cstheme="minorHAnsi"/>
          <w:b/>
          <w:sz w:val="22"/>
          <w:szCs w:val="22"/>
        </w:rPr>
      </w:pPr>
    </w:p>
    <w:p w14:paraId="33E82C64" w14:textId="77777777" w:rsidR="006F28E4" w:rsidRPr="00203CBC" w:rsidRDefault="006F28E4" w:rsidP="006F28E4">
      <w:pPr>
        <w:spacing w:line="276" w:lineRule="auto"/>
        <w:ind w:firstLine="567"/>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Waktu dan Tempat Penelitian</w:t>
      </w:r>
    </w:p>
    <w:p w14:paraId="6CFBCE0B" w14:textId="77777777" w:rsidR="006F28E4" w:rsidRPr="00203CBC" w:rsidRDefault="006F28E4" w:rsidP="006F28E4">
      <w:pPr>
        <w:spacing w:line="276" w:lineRule="auto"/>
        <w:ind w:firstLine="567"/>
        <w:jc w:val="both"/>
        <w:rPr>
          <w:rFonts w:asciiTheme="minorHAnsi" w:hAnsiTheme="minorHAnsi" w:cstheme="minorHAnsi"/>
          <w:sz w:val="22"/>
          <w:szCs w:val="22"/>
        </w:rPr>
      </w:pPr>
      <w:r w:rsidRPr="00203CBC">
        <w:rPr>
          <w:rFonts w:asciiTheme="minorHAnsi" w:eastAsia="Arial" w:hAnsiTheme="minorHAnsi" w:cstheme="minorHAnsi"/>
          <w:color w:val="000000"/>
          <w:sz w:val="22"/>
          <w:szCs w:val="22"/>
        </w:rPr>
        <w:t xml:space="preserve">Penelitian dilaksanakan pada </w:t>
      </w:r>
      <w:r w:rsidRPr="00203CBC">
        <w:rPr>
          <w:rFonts w:asciiTheme="minorHAnsi" w:hAnsiTheme="minorHAnsi" w:cstheme="minorHAnsi"/>
          <w:sz w:val="22"/>
          <w:szCs w:val="22"/>
        </w:rPr>
        <w:t xml:space="preserve">26 Maret 2022 – 30 September 2022 </w:t>
      </w:r>
      <w:r w:rsidRPr="00203CBC">
        <w:rPr>
          <w:rFonts w:asciiTheme="minorHAnsi" w:eastAsia="Arial" w:hAnsiTheme="minorHAnsi" w:cstheme="minorHAnsi"/>
          <w:color w:val="000000"/>
          <w:sz w:val="22"/>
          <w:szCs w:val="22"/>
        </w:rPr>
        <w:t xml:space="preserve">di </w:t>
      </w:r>
      <w:r w:rsidRPr="00203CBC">
        <w:rPr>
          <w:rFonts w:asciiTheme="minorHAnsi" w:hAnsiTheme="minorHAnsi" w:cstheme="minorHAnsi"/>
          <w:iCs/>
          <w:sz w:val="22"/>
          <w:szCs w:val="22"/>
        </w:rPr>
        <w:t xml:space="preserve">Laboratorium Hama dan Penyakit Tanaman Banyumas, dilanjutkan di </w:t>
      </w:r>
      <w:r w:rsidRPr="00203CBC">
        <w:rPr>
          <w:rFonts w:asciiTheme="minorHAnsi" w:hAnsiTheme="minorHAnsi" w:cstheme="minorHAnsi"/>
          <w:i/>
          <w:noProof/>
          <w:sz w:val="22"/>
          <w:szCs w:val="22"/>
        </w:rPr>
        <w:t>screenhouse</w:t>
      </w:r>
      <w:r w:rsidRPr="00203CBC">
        <w:rPr>
          <w:rFonts w:asciiTheme="minorHAnsi" w:hAnsiTheme="minorHAnsi" w:cstheme="minorHAnsi"/>
          <w:noProof/>
          <w:sz w:val="22"/>
          <w:szCs w:val="22"/>
        </w:rPr>
        <w:t xml:space="preserve"> di Jalan Raya Kramasari RT 04 RW 04, Desa Bojong, Kecamatan Kawunganten, Kabupaten Cilacap, Jawa Tengah pada titik koordinat </w:t>
      </w:r>
      <w:r w:rsidRPr="00203CBC">
        <w:rPr>
          <w:rFonts w:asciiTheme="minorHAnsi" w:hAnsiTheme="minorHAnsi" w:cstheme="minorHAnsi"/>
          <w:sz w:val="22"/>
          <w:szCs w:val="22"/>
        </w:rPr>
        <w:t xml:space="preserve">7°36`14.15"S 108°55'26.0"E. </w:t>
      </w:r>
    </w:p>
    <w:p w14:paraId="131C7469" w14:textId="77777777" w:rsidR="006F28E4" w:rsidRPr="00203CBC" w:rsidRDefault="006F28E4" w:rsidP="006F28E4">
      <w:pPr>
        <w:spacing w:line="276" w:lineRule="auto"/>
        <w:ind w:firstLine="567"/>
        <w:jc w:val="both"/>
        <w:rPr>
          <w:rFonts w:asciiTheme="minorHAnsi" w:hAnsiTheme="minorHAnsi" w:cstheme="minorHAnsi"/>
          <w:sz w:val="22"/>
          <w:szCs w:val="22"/>
        </w:rPr>
      </w:pPr>
    </w:p>
    <w:p w14:paraId="45AA8FB9" w14:textId="77777777" w:rsidR="006F28E4" w:rsidRPr="00203CBC" w:rsidRDefault="006F28E4" w:rsidP="006F28E4">
      <w:pPr>
        <w:spacing w:line="276" w:lineRule="auto"/>
        <w:ind w:firstLine="567"/>
        <w:jc w:val="both"/>
        <w:rPr>
          <w:rFonts w:asciiTheme="minorHAnsi" w:hAnsiTheme="minorHAnsi" w:cstheme="minorHAnsi"/>
          <w:sz w:val="22"/>
          <w:szCs w:val="22"/>
        </w:rPr>
      </w:pPr>
      <w:r w:rsidRPr="00203CBC">
        <w:rPr>
          <w:rFonts w:asciiTheme="minorHAnsi" w:hAnsiTheme="minorHAnsi" w:cstheme="minorHAnsi"/>
          <w:sz w:val="22"/>
          <w:szCs w:val="22"/>
        </w:rPr>
        <w:t xml:space="preserve">Bahan dan Alat Penelitian </w:t>
      </w:r>
    </w:p>
    <w:p w14:paraId="3B589329"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Bahan yang digunakan pada penelitian ini yaitu benih cabai rawit varietas Sret kedaluwarsa 2 tahun, 120 ml air kelapa, 100 g bawang merah, 100 g tauge, isolat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xml:space="preserve">, 250 gram daging keong mas, 10 gram terasi udang, aquades, tanah, sekam, pupuk kandang, pupuk urea, pupuk SP-36 dan pupuk KCl. </w:t>
      </w:r>
      <w:r w:rsidRPr="00203CBC">
        <w:rPr>
          <w:rFonts w:asciiTheme="minorHAnsi" w:hAnsiTheme="minorHAnsi" w:cstheme="minorHAnsi"/>
          <w:sz w:val="22"/>
          <w:szCs w:val="22"/>
        </w:rPr>
        <w:t xml:space="preserve">Alat yang digunakan yaitu </w:t>
      </w:r>
      <w:r w:rsidRPr="00203CBC">
        <w:rPr>
          <w:rFonts w:asciiTheme="minorHAnsi" w:hAnsiTheme="minorHAnsi" w:cstheme="minorHAnsi"/>
          <w:noProof/>
          <w:sz w:val="22"/>
          <w:szCs w:val="22"/>
        </w:rPr>
        <w:t xml:space="preserve">blender, </w:t>
      </w:r>
      <w:r w:rsidRPr="00203CBC">
        <w:rPr>
          <w:rFonts w:asciiTheme="minorHAnsi" w:hAnsiTheme="minorHAnsi" w:cstheme="minorHAnsi"/>
          <w:i/>
          <w:noProof/>
          <w:sz w:val="22"/>
          <w:szCs w:val="22"/>
        </w:rPr>
        <w:t>Laminar Air Flow</w:t>
      </w:r>
      <w:r w:rsidRPr="00203CBC">
        <w:rPr>
          <w:rFonts w:asciiTheme="minorHAnsi" w:hAnsiTheme="minorHAnsi" w:cstheme="minorHAnsi"/>
          <w:noProof/>
          <w:sz w:val="22"/>
          <w:szCs w:val="22"/>
        </w:rPr>
        <w:t xml:space="preserve">, </w:t>
      </w:r>
      <w:r w:rsidRPr="00203CBC">
        <w:rPr>
          <w:rFonts w:asciiTheme="minorHAnsi" w:hAnsiTheme="minorHAnsi" w:cstheme="minorHAnsi"/>
          <w:i/>
          <w:noProof/>
          <w:sz w:val="22"/>
          <w:szCs w:val="22"/>
        </w:rPr>
        <w:t xml:space="preserve">tray </w:t>
      </w:r>
      <w:r w:rsidRPr="00203CBC">
        <w:rPr>
          <w:rFonts w:asciiTheme="minorHAnsi" w:hAnsiTheme="minorHAnsi" w:cstheme="minorHAnsi"/>
          <w:noProof/>
          <w:sz w:val="22"/>
          <w:szCs w:val="22"/>
        </w:rPr>
        <w:t xml:space="preserve">semai, </w:t>
      </w:r>
      <w:r w:rsidRPr="00203CBC">
        <w:rPr>
          <w:rFonts w:asciiTheme="minorHAnsi" w:hAnsiTheme="minorHAnsi" w:cstheme="minorHAnsi"/>
          <w:i/>
          <w:noProof/>
          <w:sz w:val="22"/>
          <w:szCs w:val="22"/>
        </w:rPr>
        <w:t>polybag</w:t>
      </w:r>
      <w:r w:rsidRPr="00203CBC">
        <w:rPr>
          <w:rFonts w:asciiTheme="minorHAnsi" w:hAnsiTheme="minorHAnsi" w:cstheme="minorHAnsi"/>
          <w:noProof/>
          <w:sz w:val="22"/>
          <w:szCs w:val="22"/>
        </w:rPr>
        <w:t xml:space="preserve"> ukuran 35x35 cm, </w:t>
      </w:r>
      <w:r w:rsidRPr="00203CBC">
        <w:rPr>
          <w:rFonts w:asciiTheme="minorHAnsi" w:hAnsiTheme="minorHAnsi" w:cstheme="minorHAnsi"/>
          <w:i/>
          <w:sz w:val="22"/>
          <w:szCs w:val="22"/>
        </w:rPr>
        <w:t>Hand Tally Counte</w:t>
      </w:r>
      <w:r w:rsidRPr="00203CBC">
        <w:rPr>
          <w:rFonts w:asciiTheme="minorHAnsi" w:hAnsiTheme="minorHAnsi" w:cstheme="minorHAnsi"/>
          <w:sz w:val="22"/>
          <w:szCs w:val="22"/>
        </w:rPr>
        <w:t>, vortex</w:t>
      </w:r>
      <w:r w:rsidRPr="00203CBC">
        <w:rPr>
          <w:rFonts w:asciiTheme="minorHAnsi" w:hAnsiTheme="minorHAnsi" w:cstheme="minorHAnsi"/>
          <w:noProof/>
          <w:sz w:val="22"/>
          <w:szCs w:val="22"/>
        </w:rPr>
        <w:t>, oven, alat laboratorium dan alat pertanian lainnnya.</w:t>
      </w:r>
    </w:p>
    <w:p w14:paraId="50125566" w14:textId="77777777" w:rsidR="006F28E4" w:rsidRPr="00203CBC" w:rsidRDefault="006F28E4" w:rsidP="006F28E4">
      <w:pPr>
        <w:spacing w:line="276" w:lineRule="auto"/>
        <w:ind w:firstLine="567"/>
        <w:jc w:val="both"/>
        <w:rPr>
          <w:rFonts w:asciiTheme="minorHAnsi" w:hAnsiTheme="minorHAnsi" w:cstheme="minorHAnsi"/>
          <w:noProof/>
          <w:sz w:val="22"/>
          <w:szCs w:val="22"/>
        </w:rPr>
      </w:pPr>
    </w:p>
    <w:p w14:paraId="6A630B29"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Metode Penelitian </w:t>
      </w:r>
    </w:p>
    <w:p w14:paraId="74B00D51" w14:textId="77777777" w:rsidR="006F28E4" w:rsidRPr="00203CBC" w:rsidRDefault="006F28E4" w:rsidP="006F28E4">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Penelitian menggunakan Rancangan Acak Lengkap (RAL) Faktorial 4x4 dengan 3 kali ulangan sehingga terdapat 48 unit percobaan. Faktor pertama bioinvigorasi yaitu tanpa bioinvigorasi (B0), 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 xml:space="preserve">(B1), 24% ekstrak bawang merah + </w:t>
      </w:r>
      <w:r w:rsidRPr="00203CBC">
        <w:rPr>
          <w:rFonts w:asciiTheme="minorHAnsi" w:hAnsiTheme="minorHAnsi" w:cstheme="minorHAnsi"/>
          <w:i/>
          <w:noProof/>
          <w:sz w:val="22"/>
          <w:szCs w:val="22"/>
        </w:rPr>
        <w:t xml:space="preserve"> B. subtilis dan P. fluorescens</w:t>
      </w:r>
      <w:r w:rsidRPr="00203CBC">
        <w:rPr>
          <w:rFonts w:asciiTheme="minorHAnsi" w:hAnsiTheme="minorHAnsi" w:cstheme="minorHAnsi"/>
          <w:noProof/>
          <w:sz w:val="22"/>
          <w:szCs w:val="22"/>
        </w:rPr>
        <w:t xml:space="preserve"> (B2), dan 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 xml:space="preserve">(B3) lalu faktor kedua lama perendaman yaitu 0 jam (P0), 24 jam (P1), 48 jam (P2), dan 72 jam (P3). Metode penelitian diawali dengan </w:t>
      </w:r>
      <w:r w:rsidRPr="00203CBC">
        <w:rPr>
          <w:rFonts w:asciiTheme="minorHAnsi" w:hAnsiTheme="minorHAnsi" w:cstheme="minorHAnsi"/>
          <w:noProof/>
          <w:sz w:val="22"/>
          <w:szCs w:val="22"/>
        </w:rPr>
        <w:lastRenderedPageBreak/>
        <w:t xml:space="preserve">persiapan benih cabai rawit kedaluwarsa, persiapan bahan perbanyakan rhizobakteri, pembuatan bahan perbanyakan rhizobakteri yaitu dengan merebus keong mas yang telah dicuci bersih menggunakan 2 liter air dan terasi udang hingga lunak, kemudian disaring dan dimasukkan kedalam botol plastik steril. Perbanyakan rhizobakteri dilakukan dengan mencampurkan isolat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 xml:space="preserve">kedalam kaldu koeng mas lalu dikocok secara perlahan agar tercampur rata dan disimpan selama 7 hari di ruangan yang terhindar dari sinar matahari. Lalu dilakukan pengenceran sebanyak 6 kali. Selanjutnya dilakukan isolasi dan penanaman mikroba. Penanaman mikroba dilakukan dengan metode cawan sebar </w:t>
      </w:r>
      <w:r w:rsidRPr="00203CBC">
        <w:rPr>
          <w:rFonts w:asciiTheme="minorHAnsi" w:hAnsiTheme="minorHAnsi" w:cstheme="minorHAnsi"/>
          <w:sz w:val="22"/>
          <w:szCs w:val="22"/>
        </w:rPr>
        <w:t>(</w:t>
      </w:r>
      <w:r w:rsidRPr="00203CBC">
        <w:rPr>
          <w:rFonts w:asciiTheme="minorHAnsi" w:hAnsiTheme="minorHAnsi" w:cstheme="minorHAnsi"/>
          <w:i/>
          <w:sz w:val="22"/>
          <w:szCs w:val="22"/>
        </w:rPr>
        <w:t>Spread Plate Method</w:t>
      </w:r>
      <w:r w:rsidRPr="00203CBC">
        <w:rPr>
          <w:rFonts w:asciiTheme="minorHAnsi" w:hAnsiTheme="minorHAnsi" w:cstheme="minorHAnsi"/>
          <w:sz w:val="22"/>
          <w:szCs w:val="22"/>
        </w:rPr>
        <w:t xml:space="preserve">) yaitu dengan menyebarkan suspensi mikroba diatas agar yang telah memadat (media isolasi). Isolasi dilakukan dengan menginkubasi secara terbalik selama 24 jam pada suhu kamar. Kemudian dilakukan perhitungan koloni pada cawan dan didapatkan </w:t>
      </w:r>
      <w:r w:rsidRPr="00203CBC">
        <w:rPr>
          <w:rFonts w:asciiTheme="minorHAnsi" w:hAnsiTheme="minorHAnsi" w:cstheme="minorHAnsi"/>
          <w:noProof/>
          <w:sz w:val="22"/>
          <w:szCs w:val="22"/>
        </w:rPr>
        <w:t xml:space="preserve">kerapatan rizobakteri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sebesar 1,2 x 10</w:t>
      </w:r>
      <w:r w:rsidRPr="00203CBC">
        <w:rPr>
          <w:rFonts w:asciiTheme="minorHAnsi" w:hAnsiTheme="minorHAnsi" w:cstheme="minorHAnsi"/>
          <w:noProof/>
          <w:sz w:val="22"/>
          <w:szCs w:val="22"/>
          <w:vertAlign w:val="superscript"/>
        </w:rPr>
        <w:t>9</w:t>
      </w:r>
      <w:r w:rsidRPr="00203CBC">
        <w:rPr>
          <w:rFonts w:asciiTheme="minorHAnsi" w:hAnsiTheme="minorHAnsi" w:cstheme="minorHAnsi"/>
          <w:noProof/>
          <w:sz w:val="22"/>
          <w:szCs w:val="22"/>
        </w:rPr>
        <w:t xml:space="preserve"> cfu/ml 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sebesar 1,0 x 10</w:t>
      </w:r>
      <w:r w:rsidRPr="00203CBC">
        <w:rPr>
          <w:rFonts w:asciiTheme="minorHAnsi" w:hAnsiTheme="minorHAnsi" w:cstheme="minorHAnsi"/>
          <w:noProof/>
          <w:sz w:val="22"/>
          <w:szCs w:val="22"/>
          <w:vertAlign w:val="superscript"/>
        </w:rPr>
        <w:t xml:space="preserve">9 </w:t>
      </w:r>
      <w:r w:rsidRPr="00203CBC">
        <w:rPr>
          <w:rFonts w:asciiTheme="minorHAnsi" w:hAnsiTheme="minorHAnsi" w:cstheme="minorHAnsi"/>
          <w:noProof/>
          <w:sz w:val="22"/>
          <w:szCs w:val="22"/>
        </w:rPr>
        <w:t xml:space="preserve">cfu/ml. </w:t>
      </w:r>
    </w:p>
    <w:p w14:paraId="20FBCC12" w14:textId="77777777" w:rsidR="007B0BEC" w:rsidRPr="00203CBC" w:rsidRDefault="006F28E4" w:rsidP="007B0BEC">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Langkah selanjutnya yaitu </w:t>
      </w:r>
      <w:r w:rsidR="007B0BEC" w:rsidRPr="00203CBC">
        <w:rPr>
          <w:rFonts w:asciiTheme="minorHAnsi" w:hAnsiTheme="minorHAnsi" w:cstheme="minorHAnsi"/>
          <w:noProof/>
          <w:sz w:val="22"/>
          <w:szCs w:val="22"/>
        </w:rPr>
        <w:t xml:space="preserve">Persiapan selanjutnya adalah persiapan bioinvigorasi benih yaitu yang berasal dari air kelapa, 100 g bawang merah, 100 g tauge, </w:t>
      </w:r>
      <w:r w:rsidR="007B0BEC" w:rsidRPr="00203CBC">
        <w:rPr>
          <w:rFonts w:asciiTheme="minorHAnsi" w:hAnsiTheme="minorHAnsi" w:cstheme="minorHAnsi"/>
          <w:i/>
          <w:noProof/>
          <w:sz w:val="22"/>
          <w:szCs w:val="22"/>
        </w:rPr>
        <w:t xml:space="preserve">B. subtilis </w:t>
      </w:r>
      <w:r w:rsidR="007B0BEC" w:rsidRPr="00203CBC">
        <w:rPr>
          <w:rFonts w:asciiTheme="minorHAnsi" w:hAnsiTheme="minorHAnsi" w:cstheme="minorHAnsi"/>
          <w:noProof/>
          <w:sz w:val="22"/>
          <w:szCs w:val="22"/>
        </w:rPr>
        <w:t>dan</w:t>
      </w:r>
      <w:r w:rsidR="007B0BEC" w:rsidRPr="00203CBC">
        <w:rPr>
          <w:rFonts w:asciiTheme="minorHAnsi" w:hAnsiTheme="minorHAnsi" w:cstheme="minorHAnsi"/>
          <w:i/>
          <w:noProof/>
          <w:sz w:val="22"/>
          <w:szCs w:val="22"/>
        </w:rPr>
        <w:t xml:space="preserve"> P. fluorescens </w:t>
      </w:r>
      <w:r w:rsidR="007B0BEC" w:rsidRPr="00203CBC">
        <w:rPr>
          <w:rFonts w:asciiTheme="minorHAnsi" w:hAnsiTheme="minorHAnsi" w:cstheme="minorHAnsi"/>
          <w:noProof/>
          <w:sz w:val="22"/>
          <w:szCs w:val="22"/>
        </w:rPr>
        <w:t xml:space="preserve">diambil 120 ml air kelapa dari buah kelapa hijau kemudian ditambahkan dengan 280 ml air sehingga  mendapatkan konsentrasi 30%. 100 g umbi bawang merah yang telah dikupas kemudian diblender dengan air sebanyak 100 ml dan disaring, kemudian ditambahkan air sebanyak 280 ml sehingga didapatkan konsentrasi 24%. 100 g tauge yang masih segar setelah dicuci kemudian diblender dengan 100 ml air  dan disaring </w:t>
      </w:r>
      <w:r w:rsidR="007B0BEC" w:rsidRPr="00203CBC">
        <w:rPr>
          <w:rFonts w:asciiTheme="minorHAnsi" w:hAnsiTheme="minorHAnsi" w:cstheme="minorHAnsi"/>
          <w:noProof/>
          <w:sz w:val="22"/>
          <w:szCs w:val="22"/>
        </w:rPr>
        <w:lastRenderedPageBreak/>
        <w:t xml:space="preserve">lalu ditambahkan 280 ml air sehingga didapatkan konsentrasi 24%.  Cara membuat ekstrak air kelapa, ekstrak bawang merah dan ekstrak tauge sesuai dengan rumus dari (Afdharani </w:t>
      </w:r>
      <w:r w:rsidR="007B0BEC" w:rsidRPr="00203CBC">
        <w:rPr>
          <w:rFonts w:asciiTheme="minorHAnsi" w:hAnsiTheme="minorHAnsi" w:cstheme="minorHAnsi"/>
          <w:i/>
          <w:noProof/>
          <w:sz w:val="22"/>
          <w:szCs w:val="22"/>
        </w:rPr>
        <w:t>et al.</w:t>
      </w:r>
      <w:r w:rsidR="007B0BEC" w:rsidRPr="00203CBC">
        <w:rPr>
          <w:rFonts w:asciiTheme="minorHAnsi" w:hAnsiTheme="minorHAnsi" w:cstheme="minorHAnsi"/>
          <w:noProof/>
          <w:sz w:val="22"/>
          <w:szCs w:val="22"/>
        </w:rPr>
        <w:t>, 2019) yaitu :</w:t>
      </w:r>
    </w:p>
    <w:p w14:paraId="76D09AE3" w14:textId="77777777" w:rsidR="007B0BEC" w:rsidRPr="00203CBC" w:rsidRDefault="007B0BEC" w:rsidP="007B0BEC">
      <w:pPr>
        <w:spacing w:line="276" w:lineRule="auto"/>
        <w:jc w:val="center"/>
        <w:rPr>
          <w:rFonts w:asciiTheme="minorHAnsi" w:hAnsiTheme="minorHAnsi" w:cstheme="minorHAnsi"/>
          <w:noProof/>
          <w:sz w:val="22"/>
          <w:szCs w:val="22"/>
        </w:rPr>
      </w:pPr>
      <w:r w:rsidRPr="00203CBC">
        <w:rPr>
          <w:rFonts w:asciiTheme="minorHAnsi" w:hAnsiTheme="minorHAnsi" w:cstheme="minorHAnsi"/>
          <w:noProof/>
          <w:sz w:val="22"/>
          <w:szCs w:val="22"/>
        </w:rPr>
        <w:t>Presentase konsentrasi (%) x Volume total pengenceran (ml) = Volume jenis ekstrak  (ml)</w:t>
      </w:r>
    </w:p>
    <w:p w14:paraId="3BD2FA30"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Pengenceran untuk air kelapa :</w:t>
      </w:r>
    </w:p>
    <w:p w14:paraId="27D4E9DE" w14:textId="77777777" w:rsidR="007B0BEC" w:rsidRPr="00203CBC" w:rsidRDefault="00B84CDC" w:rsidP="007B0BEC">
      <w:pPr>
        <w:spacing w:line="276" w:lineRule="auto"/>
        <w:jc w:val="center"/>
        <w:rPr>
          <w:rFonts w:asciiTheme="minorHAnsi" w:hAnsiTheme="minorHAnsi" w:cstheme="minorHAnsi"/>
          <w:noProof/>
          <w:sz w:val="22"/>
          <w:szCs w:val="22"/>
        </w:rPr>
      </w:pPr>
      <w:r w:rsidRPr="00203CBC">
        <w:rPr>
          <w:rFonts w:asciiTheme="minorHAnsi" w:hAnsiTheme="minorHAnsi" w:cstheme="minorHAnsi"/>
          <w:noProof/>
          <w:position w:val="-22"/>
          <w:sz w:val="22"/>
          <w:szCs w:val="22"/>
        </w:rPr>
        <w:object w:dxaOrig="2040" w:dyaOrig="580" w14:anchorId="72D8C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3pt;height:26.8pt" o:ole="">
            <v:imagedata r:id="rId13" o:title=""/>
          </v:shape>
          <o:OLEObject Type="Embed" ProgID="Equation.3" ShapeID="_x0000_i1025" DrawAspect="Content" ObjectID="_1752952651" r:id="rId14"/>
        </w:object>
      </w:r>
    </w:p>
    <w:p w14:paraId="2E1CA8BD"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Keterangan :</w:t>
      </w:r>
    </w:p>
    <w:p w14:paraId="1C823241"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Pembuatan konsentrasi 30% pada volume total 400 ml dengan ekstrak  air kelapa sebesar 120 ml.</w:t>
      </w:r>
    </w:p>
    <w:p w14:paraId="49CEA80D"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Pengenceran untuk ekstrak bawang merah dan ekstrak tauge :</w:t>
      </w:r>
    </w:p>
    <w:p w14:paraId="1811DCA8" w14:textId="77777777" w:rsidR="007B0BEC" w:rsidRPr="00203CBC" w:rsidRDefault="007B0BEC" w:rsidP="007B0BEC">
      <w:pPr>
        <w:spacing w:line="276" w:lineRule="auto"/>
        <w:jc w:val="center"/>
        <w:rPr>
          <w:rFonts w:asciiTheme="minorHAnsi" w:hAnsiTheme="minorHAnsi" w:cstheme="minorHAnsi"/>
          <w:noProof/>
          <w:sz w:val="22"/>
          <w:szCs w:val="22"/>
        </w:rPr>
      </w:pPr>
      <w:r w:rsidRPr="00203CBC">
        <w:rPr>
          <w:rFonts w:asciiTheme="minorHAnsi" w:hAnsiTheme="minorHAnsi" w:cstheme="minorHAnsi"/>
          <w:noProof/>
          <w:sz w:val="22"/>
          <w:szCs w:val="22"/>
        </w:rPr>
        <w:t>Presentase konsentrasi x 500 = 120</w:t>
      </w:r>
    </w:p>
    <w:p w14:paraId="004ADC05" w14:textId="77777777" w:rsidR="007B0BEC" w:rsidRPr="00203CBC" w:rsidRDefault="007B0BEC" w:rsidP="007B0BEC">
      <w:pPr>
        <w:spacing w:line="276" w:lineRule="auto"/>
        <w:jc w:val="center"/>
        <w:rPr>
          <w:rFonts w:asciiTheme="minorHAnsi" w:hAnsiTheme="minorHAnsi" w:cstheme="minorHAnsi"/>
          <w:noProof/>
          <w:sz w:val="22"/>
          <w:szCs w:val="22"/>
        </w:rPr>
      </w:pPr>
      <w:r w:rsidRPr="00203CBC">
        <w:rPr>
          <w:rFonts w:asciiTheme="minorHAnsi" w:hAnsiTheme="minorHAnsi" w:cstheme="minorHAnsi"/>
          <w:noProof/>
          <w:sz w:val="22"/>
          <w:szCs w:val="22"/>
        </w:rPr>
        <w:t>Presentase konsentrasi = 24%</w:t>
      </w:r>
    </w:p>
    <w:p w14:paraId="52E76E21"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Keterangan :</w:t>
      </w:r>
    </w:p>
    <w:p w14:paraId="1378B851" w14:textId="77777777" w:rsidR="007B0BEC" w:rsidRPr="00203CBC" w:rsidRDefault="007B0BEC" w:rsidP="007B0BEC">
      <w:pPr>
        <w:spacing w:line="276" w:lineRule="auto"/>
        <w:jc w:val="both"/>
        <w:rPr>
          <w:rFonts w:asciiTheme="minorHAnsi" w:hAnsiTheme="minorHAnsi" w:cstheme="minorHAnsi"/>
          <w:noProof/>
          <w:sz w:val="22"/>
          <w:szCs w:val="22"/>
        </w:rPr>
      </w:pPr>
      <w:r w:rsidRPr="00203CBC">
        <w:rPr>
          <w:rFonts w:asciiTheme="minorHAnsi" w:hAnsiTheme="minorHAnsi" w:cstheme="minorHAnsi"/>
          <w:noProof/>
          <w:sz w:val="22"/>
          <w:szCs w:val="22"/>
        </w:rPr>
        <w:t>Pembuatan konsentrasi 24% pada volume total 500 ml dengan ekstrak  bawang merah dan ekstrak tauge masing-masing sebesar 120 ml.</w:t>
      </w:r>
    </w:p>
    <w:p w14:paraId="1943B280" w14:textId="77777777" w:rsidR="007B0BEC" w:rsidRPr="00203CBC" w:rsidRDefault="007B0BEC" w:rsidP="007B0BEC">
      <w:pPr>
        <w:spacing w:line="276" w:lineRule="auto"/>
        <w:ind w:firstLine="567"/>
        <w:jc w:val="both"/>
        <w:rPr>
          <w:rFonts w:asciiTheme="minorHAnsi" w:hAnsiTheme="minorHAnsi" w:cstheme="minorHAnsi"/>
          <w:i/>
          <w:noProof/>
          <w:sz w:val="22"/>
          <w:szCs w:val="22"/>
        </w:rPr>
      </w:pPr>
      <w:r w:rsidRPr="00203CBC">
        <w:rPr>
          <w:rFonts w:asciiTheme="minorHAnsi" w:hAnsiTheme="minorHAnsi" w:cstheme="minorHAnsi"/>
          <w:noProof/>
          <w:sz w:val="22"/>
          <w:szCs w:val="22"/>
        </w:rPr>
        <w:t xml:space="preserve">Isolat rizobakteri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yang diperoleh dari LPHP Banyumas merupakan isolat yang sudah siap pakai. Masing-masing isolat rizobakteri sebanyak 50 ml atau setara dengan kerapatan populasi 10</w:t>
      </w:r>
      <w:r w:rsidRPr="00203CBC">
        <w:rPr>
          <w:rFonts w:asciiTheme="minorHAnsi" w:hAnsiTheme="minorHAnsi" w:cstheme="minorHAnsi"/>
          <w:noProof/>
          <w:sz w:val="22"/>
          <w:szCs w:val="22"/>
          <w:vertAlign w:val="superscript"/>
        </w:rPr>
        <w:t>9</w:t>
      </w:r>
      <w:r w:rsidRPr="00203CBC">
        <w:rPr>
          <w:rFonts w:asciiTheme="minorHAnsi" w:hAnsiTheme="minorHAnsi" w:cstheme="minorHAnsi"/>
          <w:noProof/>
          <w:sz w:val="22"/>
          <w:szCs w:val="22"/>
        </w:rPr>
        <w:t xml:space="preserve"> cfu/ml dituangkan pada gelas ukur</w:t>
      </w:r>
      <w:r w:rsidRPr="00203CBC">
        <w:rPr>
          <w:rFonts w:asciiTheme="minorHAnsi" w:hAnsiTheme="minorHAnsi" w:cstheme="minorHAnsi"/>
          <w:i/>
          <w:noProof/>
          <w:sz w:val="22"/>
          <w:szCs w:val="22"/>
        </w:rPr>
        <w:t>.</w:t>
      </w:r>
    </w:p>
    <w:p w14:paraId="3215B5CB" w14:textId="70FDCDF7" w:rsidR="00805125" w:rsidRDefault="006F28E4" w:rsidP="00805125">
      <w:pPr>
        <w:spacing w:line="276" w:lineRule="auto"/>
        <w:ind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 xml:space="preserve"> Sebanyak 1440 benih untuk 48 unit percobaan dimana sebanyak 20 benih untuk setiap unit percobaan </w:t>
      </w:r>
      <w:r w:rsidRPr="00203CBC">
        <w:rPr>
          <w:rFonts w:asciiTheme="minorHAnsi" w:hAnsiTheme="minorHAnsi" w:cstheme="minorHAnsi"/>
          <w:sz w:val="22"/>
          <w:szCs w:val="22"/>
        </w:rPr>
        <w:t xml:space="preserve">Uji Diatas Kertas (UDK), dan 10 benih untuk setiap unit percobaan yang dilakukan pada </w:t>
      </w:r>
      <w:r w:rsidRPr="00203CBC">
        <w:rPr>
          <w:rFonts w:asciiTheme="minorHAnsi" w:hAnsiTheme="minorHAnsi" w:cstheme="minorHAnsi"/>
          <w:i/>
          <w:sz w:val="22"/>
          <w:szCs w:val="22"/>
        </w:rPr>
        <w:t>traysemai</w:t>
      </w:r>
      <w:r w:rsidRPr="00203CBC">
        <w:rPr>
          <w:rFonts w:asciiTheme="minorHAnsi" w:hAnsiTheme="minorHAnsi" w:cstheme="minorHAnsi"/>
          <w:noProof/>
          <w:sz w:val="22"/>
          <w:szCs w:val="22"/>
        </w:rPr>
        <w:t xml:space="preserve"> dicuci dengan air steril kemudian direndam pada masing-masing toples plastik yang telah berisi bahan bioinvigorasi, direndam sesuai dengan perlakuan lama perendaman yaitu 0 jam (kontrol), 24 jam, 48 jam, dan 72 jam pada suhu ruang. Pada tahap </w:t>
      </w:r>
      <w:r w:rsidRPr="00203CBC">
        <w:rPr>
          <w:rFonts w:asciiTheme="minorHAnsi" w:hAnsiTheme="minorHAnsi" w:cstheme="minorHAnsi"/>
          <w:noProof/>
          <w:sz w:val="22"/>
          <w:szCs w:val="22"/>
        </w:rPr>
        <w:lastRenderedPageBreak/>
        <w:t xml:space="preserve">persemaian benih dilakukan dengan menyemai benih yang telah dilakukan perlakuan bioinvigorasi, penyemaian dilakukan pada </w:t>
      </w:r>
      <w:r w:rsidRPr="00203CBC">
        <w:rPr>
          <w:rFonts w:asciiTheme="minorHAnsi" w:hAnsiTheme="minorHAnsi" w:cstheme="minorHAnsi"/>
          <w:i/>
          <w:noProof/>
          <w:sz w:val="22"/>
          <w:szCs w:val="22"/>
        </w:rPr>
        <w:t>traysemai</w:t>
      </w:r>
      <w:r w:rsidRPr="00203CBC">
        <w:rPr>
          <w:rFonts w:asciiTheme="minorHAnsi" w:hAnsiTheme="minorHAnsi" w:cstheme="minorHAnsi"/>
          <w:noProof/>
          <w:sz w:val="22"/>
          <w:szCs w:val="22"/>
        </w:rPr>
        <w:t xml:space="preserve"> yang berisi media tanam. Setelah bibit yang disemai pada </w:t>
      </w:r>
      <w:r w:rsidRPr="00203CBC">
        <w:rPr>
          <w:rFonts w:asciiTheme="minorHAnsi" w:hAnsiTheme="minorHAnsi" w:cstheme="minorHAnsi"/>
          <w:i/>
          <w:noProof/>
          <w:sz w:val="22"/>
          <w:szCs w:val="22"/>
        </w:rPr>
        <w:t xml:space="preserve">traysemai </w:t>
      </w:r>
      <w:r w:rsidRPr="00203CBC">
        <w:rPr>
          <w:rFonts w:asciiTheme="minorHAnsi" w:hAnsiTheme="minorHAnsi" w:cstheme="minorHAnsi"/>
          <w:noProof/>
          <w:sz w:val="22"/>
          <w:szCs w:val="22"/>
        </w:rPr>
        <w:t xml:space="preserve">berumur 28-31 hari maka bibit dipindah tanam pada </w:t>
      </w:r>
      <w:r w:rsidRPr="00203CBC">
        <w:rPr>
          <w:rFonts w:asciiTheme="minorHAnsi" w:hAnsiTheme="minorHAnsi" w:cstheme="minorHAnsi"/>
          <w:i/>
          <w:noProof/>
          <w:sz w:val="22"/>
          <w:szCs w:val="22"/>
        </w:rPr>
        <w:t>polybag</w:t>
      </w:r>
      <w:r w:rsidRPr="00203CBC">
        <w:rPr>
          <w:rFonts w:asciiTheme="minorHAnsi" w:hAnsiTheme="minorHAnsi" w:cstheme="minorHAnsi"/>
          <w:noProof/>
          <w:sz w:val="22"/>
          <w:szCs w:val="22"/>
        </w:rPr>
        <w:t xml:space="preserve"> yang telah berisi tanah, sekam, dan pupuk kandang dengan perbandingan (1:1:1), pindah tanaman dilakukan dengan membenamkan benih sedalam 4-6 cm hingga bagian akar masuk kedalam media tanam. Tahap pemeliharaan meliputi penyiraman pagi dan sore hari, pemupukan, penyiangan gulma serta pengendalian hama dan penyakit tanaman. Pemupukan dilakukan menggunakan pupuk urea dengan dosis 300 kg/ha, dan 300  kg/ha pupuk SP-36 yang diberikan ¼ dari dosis, sedangkan pupuk KCl yaitu 220 kg/ha. Pemupukan dilakukan pada 10 HST, 30 HST, 60 HST dan 90 HST. Tahap pemanenan dilakukan dengan memetik buah cabai rawit yang sudah matang secara fisiologis yaitu pada saat buah berumur 105 HST kemudian dilakukan pemanenan setiap seminggu sekali sebanyak 3 kali pemanenan. Tahap pengambilan data </w:t>
      </w:r>
      <w:r w:rsidR="00805125">
        <w:rPr>
          <w:rFonts w:asciiTheme="minorHAnsi" w:hAnsiTheme="minorHAnsi" w:cstheme="minorHAnsi"/>
          <w:noProof/>
          <w:sz w:val="22"/>
          <w:szCs w:val="22"/>
        </w:rPr>
        <w:t>dengan p</w:t>
      </w:r>
      <w:r w:rsidRPr="00E504A9">
        <w:rPr>
          <w:rFonts w:asciiTheme="minorHAnsi" w:hAnsiTheme="minorHAnsi" w:cstheme="minorHAnsi"/>
          <w:noProof/>
          <w:sz w:val="22"/>
          <w:szCs w:val="22"/>
        </w:rPr>
        <w:t xml:space="preserve">arameter yang diamati meliputi daya berkecambah benih (%), </w:t>
      </w:r>
      <w:r w:rsidR="00565CD2">
        <w:rPr>
          <w:rFonts w:asciiTheme="minorHAnsi" w:hAnsiTheme="minorHAnsi" w:cstheme="minorHAnsi"/>
          <w:noProof/>
          <w:sz w:val="22"/>
          <w:szCs w:val="22"/>
        </w:rPr>
        <w:t xml:space="preserve">keserampakan tumbuh benih (%), </w:t>
      </w:r>
      <w:r w:rsidRPr="00E504A9">
        <w:rPr>
          <w:rFonts w:asciiTheme="minorHAnsi" w:hAnsiTheme="minorHAnsi" w:cstheme="minorHAnsi"/>
          <w:noProof/>
          <w:sz w:val="22"/>
          <w:szCs w:val="22"/>
        </w:rPr>
        <w:t xml:space="preserve">indeks vigor, tinggi tanaman (cm), jumlah daun (helai), dan bobot segar buah (gram). </w:t>
      </w:r>
      <w:r w:rsidR="00E504A9" w:rsidRPr="00E504A9">
        <w:rPr>
          <w:rFonts w:asciiTheme="minorHAnsi" w:hAnsiTheme="minorHAnsi" w:cstheme="minorHAnsi"/>
          <w:noProof/>
          <w:sz w:val="22"/>
          <w:szCs w:val="22"/>
        </w:rPr>
        <w:t>Dengan menggunakan rumus sebagai berikut</w:t>
      </w:r>
      <w:r w:rsidR="00805125">
        <w:rPr>
          <w:rFonts w:asciiTheme="minorHAnsi" w:hAnsiTheme="minorHAnsi" w:cstheme="minorHAnsi"/>
          <w:noProof/>
          <w:sz w:val="22"/>
          <w:szCs w:val="22"/>
        </w:rPr>
        <w:t xml:space="preserve"> :</w:t>
      </w:r>
    </w:p>
    <w:p w14:paraId="035D5096" w14:textId="77777777" w:rsidR="00805125" w:rsidRDefault="00805125" w:rsidP="00805125">
      <w:pPr>
        <w:spacing w:line="276" w:lineRule="auto"/>
        <w:ind w:firstLine="567"/>
        <w:jc w:val="both"/>
        <w:rPr>
          <w:rFonts w:asciiTheme="minorHAnsi" w:hAnsiTheme="minorHAnsi" w:cstheme="minorHAnsi"/>
          <w:noProof/>
          <w:sz w:val="22"/>
          <w:szCs w:val="22"/>
        </w:rPr>
      </w:pPr>
    </w:p>
    <w:p w14:paraId="28DD71CA" w14:textId="053A19E2" w:rsidR="00E504A9" w:rsidRPr="00805125" w:rsidRDefault="00E504A9" w:rsidP="00805125">
      <w:pPr>
        <w:pStyle w:val="ListParagraph"/>
        <w:numPr>
          <w:ilvl w:val="0"/>
          <w:numId w:val="50"/>
        </w:numPr>
        <w:spacing w:line="276" w:lineRule="auto"/>
        <w:ind w:left="0" w:hanging="284"/>
        <w:jc w:val="both"/>
        <w:rPr>
          <w:rFonts w:asciiTheme="minorHAnsi" w:hAnsiTheme="minorHAnsi" w:cstheme="minorHAnsi"/>
          <w:noProof/>
          <w:sz w:val="22"/>
          <w:szCs w:val="22"/>
        </w:rPr>
      </w:pPr>
      <w:r w:rsidRPr="00805125">
        <w:rPr>
          <w:rFonts w:asciiTheme="minorHAnsi" w:hAnsiTheme="minorHAnsi" w:cstheme="minorHAnsi"/>
          <w:noProof/>
          <w:sz w:val="22"/>
          <w:szCs w:val="22"/>
        </w:rPr>
        <w:t>Daya Berkecambah Benih (%)</w:t>
      </w:r>
    </w:p>
    <w:p w14:paraId="065ADAD1" w14:textId="6A8B838C" w:rsidR="00E504A9" w:rsidRPr="00805125" w:rsidRDefault="00E504A9" w:rsidP="00805125">
      <w:pPr>
        <w:pStyle w:val="ListParagraph"/>
        <w:spacing w:line="276" w:lineRule="auto"/>
        <w:ind w:left="0"/>
        <w:jc w:val="both"/>
        <w:rPr>
          <w:rFonts w:asciiTheme="minorHAnsi" w:hAnsiTheme="minorHAnsi" w:cstheme="minorHAnsi"/>
          <w:sz w:val="22"/>
          <w:szCs w:val="22"/>
        </w:rPr>
      </w:pPr>
      <w:r w:rsidRPr="00E504A9">
        <w:rPr>
          <w:rFonts w:asciiTheme="minorHAnsi" w:hAnsiTheme="minorHAnsi" w:cstheme="minorHAnsi"/>
          <w:noProof/>
          <w:sz w:val="22"/>
          <w:szCs w:val="22"/>
        </w:rPr>
        <w:t xml:space="preserve">Daya berkecambah benih dihitung </w:t>
      </w:r>
      <w:r w:rsidRPr="00E504A9">
        <w:rPr>
          <w:rFonts w:asciiTheme="minorHAnsi" w:hAnsiTheme="minorHAnsi" w:cstheme="minorHAnsi"/>
          <w:sz w:val="22"/>
          <w:szCs w:val="22"/>
        </w:rPr>
        <w:t>berdasarkan persentase kecambah normal pada hari terakhir pengamatan 14 HST</w:t>
      </w:r>
      <w:r w:rsidRPr="00E504A9">
        <w:rPr>
          <w:rFonts w:asciiTheme="minorHAnsi" w:hAnsiTheme="minorHAnsi" w:cstheme="minorHAnsi"/>
          <w:noProof/>
          <w:sz w:val="22"/>
          <w:szCs w:val="22"/>
        </w:rPr>
        <w:t xml:space="preserve"> dengan menggunakan rumus : </w:t>
      </w:r>
      <w:r w:rsidRPr="00E504A9">
        <w:rPr>
          <w:rFonts w:asciiTheme="minorHAnsi" w:hAnsiTheme="minorHAnsi" w:cstheme="minorHAnsi"/>
          <w:sz w:val="22"/>
          <w:szCs w:val="22"/>
        </w:rPr>
        <w:t xml:space="preserve">(Sutariati </w:t>
      </w:r>
      <w:r w:rsidRPr="00E504A9">
        <w:rPr>
          <w:rFonts w:asciiTheme="minorHAnsi" w:hAnsiTheme="minorHAnsi" w:cstheme="minorHAnsi"/>
          <w:i/>
          <w:sz w:val="22"/>
          <w:szCs w:val="22"/>
        </w:rPr>
        <w:t>et al</w:t>
      </w:r>
      <w:r w:rsidRPr="00E504A9">
        <w:rPr>
          <w:rFonts w:asciiTheme="minorHAnsi" w:hAnsiTheme="minorHAnsi" w:cstheme="minorHAnsi"/>
          <w:sz w:val="22"/>
          <w:szCs w:val="22"/>
        </w:rPr>
        <w:t>., 2018)</w:t>
      </w:r>
      <w:r>
        <w:rPr>
          <w:rFonts w:asciiTheme="minorHAnsi" w:hAnsiTheme="minorHAnsi" w:cstheme="minorHAnsi"/>
          <w:sz w:val="22"/>
          <w:szCs w:val="22"/>
        </w:rPr>
        <w:t>.</w:t>
      </w:r>
    </w:p>
    <w:p w14:paraId="46DA5C88" w14:textId="77777777" w:rsidR="00805125" w:rsidRDefault="00E504A9" w:rsidP="00805125">
      <w:pPr>
        <w:pStyle w:val="ListParagraph"/>
        <w:spacing w:line="276" w:lineRule="auto"/>
        <w:ind w:left="567"/>
        <w:jc w:val="both"/>
        <w:rPr>
          <w:rFonts w:asciiTheme="minorHAnsi" w:eastAsiaTheme="minorEastAsia" w:hAnsiTheme="minorHAnsi" w:cstheme="minorHAnsi"/>
          <w:noProof/>
          <w:sz w:val="22"/>
          <w:szCs w:val="22"/>
        </w:rPr>
      </w:pPr>
      <w:r w:rsidRPr="00E504A9">
        <w:rPr>
          <w:rFonts w:asciiTheme="minorHAnsi" w:hAnsiTheme="minorHAnsi" w:cstheme="minorHAnsi"/>
          <w:noProof/>
          <w:sz w:val="22"/>
          <w:szCs w:val="22"/>
        </w:rPr>
        <w:lastRenderedPageBreak/>
        <w:t xml:space="preserve">Daya berkecambah benih (%) = </w:t>
      </w:r>
      <m:oMath>
        <m:f>
          <m:fPr>
            <m:ctrlPr>
              <w:rPr>
                <w:rFonts w:ascii="Cambria Math" w:hAnsi="Cambria Math" w:cstheme="minorHAnsi"/>
                <w:i/>
                <w:noProof/>
                <w:sz w:val="30"/>
                <w:szCs w:val="30"/>
              </w:rPr>
            </m:ctrlPr>
          </m:fPr>
          <m:num>
            <m:r>
              <m:rPr>
                <m:nor/>
              </m:rPr>
              <w:rPr>
                <w:rFonts w:asciiTheme="minorHAnsi" w:hAnsiTheme="minorHAnsi" w:cstheme="minorHAnsi"/>
                <w:noProof/>
                <w:sz w:val="30"/>
                <w:szCs w:val="30"/>
              </w:rPr>
              <m:t>Benih berkecambah normal</m:t>
            </m:r>
          </m:num>
          <m:den>
            <m:r>
              <m:rPr>
                <m:nor/>
              </m:rPr>
              <w:rPr>
                <w:rFonts w:asciiTheme="minorHAnsi" w:hAnsiTheme="minorHAnsi" w:cstheme="minorHAnsi"/>
                <w:noProof/>
                <w:sz w:val="30"/>
                <w:szCs w:val="30"/>
              </w:rPr>
              <m:t>Jumlah benih dikecambahkan</m:t>
            </m:r>
          </m:den>
        </m:f>
      </m:oMath>
      <w:r w:rsidRPr="00E504A9">
        <w:rPr>
          <w:rFonts w:asciiTheme="minorHAnsi" w:eastAsiaTheme="minorEastAsia" w:hAnsiTheme="minorHAnsi" w:cstheme="minorHAnsi"/>
          <w:noProof/>
          <w:sz w:val="22"/>
          <w:szCs w:val="22"/>
        </w:rPr>
        <w:tab/>
        <w:t>x 100%</w:t>
      </w:r>
    </w:p>
    <w:p w14:paraId="56157F31" w14:textId="4050CE24" w:rsidR="0099783F" w:rsidRPr="0099783F" w:rsidRDefault="0099783F" w:rsidP="0099783F">
      <w:pPr>
        <w:pStyle w:val="ListParagraph"/>
        <w:numPr>
          <w:ilvl w:val="0"/>
          <w:numId w:val="50"/>
        </w:numPr>
        <w:spacing w:line="276" w:lineRule="auto"/>
        <w:ind w:left="0" w:hanging="284"/>
        <w:contextualSpacing/>
        <w:jc w:val="both"/>
        <w:rPr>
          <w:rFonts w:asciiTheme="minorHAnsi" w:hAnsiTheme="minorHAnsi" w:cstheme="minorHAnsi"/>
          <w:noProof/>
          <w:sz w:val="22"/>
          <w:szCs w:val="22"/>
        </w:rPr>
      </w:pPr>
      <w:r w:rsidRPr="0099783F">
        <w:rPr>
          <w:rFonts w:asciiTheme="minorHAnsi" w:hAnsiTheme="minorHAnsi" w:cstheme="minorHAnsi"/>
          <w:noProof/>
          <w:sz w:val="22"/>
          <w:szCs w:val="22"/>
        </w:rPr>
        <w:t>Keserampakan Tumbuh Benih (%)</w:t>
      </w:r>
    </w:p>
    <w:p w14:paraId="11BD52EB" w14:textId="5C7655C6" w:rsidR="0099783F" w:rsidRDefault="0099783F" w:rsidP="0099783F">
      <w:pPr>
        <w:pStyle w:val="ListParagraph"/>
        <w:spacing w:line="276" w:lineRule="auto"/>
        <w:ind w:left="0"/>
        <w:jc w:val="both"/>
        <w:rPr>
          <w:rFonts w:asciiTheme="minorHAnsi" w:hAnsiTheme="minorHAnsi" w:cstheme="minorHAnsi"/>
          <w:noProof/>
          <w:sz w:val="22"/>
          <w:szCs w:val="22"/>
        </w:rPr>
      </w:pPr>
      <w:r w:rsidRPr="0099783F">
        <w:rPr>
          <w:rFonts w:asciiTheme="minorHAnsi" w:hAnsiTheme="minorHAnsi" w:cstheme="minorHAnsi"/>
          <w:iCs/>
          <w:noProof/>
          <w:sz w:val="22"/>
          <w:szCs w:val="22"/>
        </w:rPr>
        <w:t xml:space="preserve">Keserampakan tumbuh dihitung berdasarkan presentase kecambah normal kuat (KN) pada ke 10 HST yaitu antara pengamatan pertama (I) dan pengamatan kedua (II) dihitung dengan rumus : </w:t>
      </w:r>
      <w:r w:rsidRPr="0099783F">
        <w:rPr>
          <w:rFonts w:asciiTheme="minorHAnsi" w:hAnsiTheme="minorHAnsi" w:cstheme="minorHAnsi"/>
          <w:noProof/>
          <w:sz w:val="22"/>
          <w:szCs w:val="22"/>
        </w:rPr>
        <w:t xml:space="preserve">(Fajri </w:t>
      </w:r>
      <w:r w:rsidRPr="0099783F">
        <w:rPr>
          <w:rFonts w:asciiTheme="minorHAnsi" w:hAnsiTheme="minorHAnsi" w:cstheme="minorHAnsi"/>
          <w:i/>
          <w:noProof/>
          <w:sz w:val="22"/>
          <w:szCs w:val="22"/>
        </w:rPr>
        <w:t>et al</w:t>
      </w:r>
      <w:r w:rsidRPr="0099783F">
        <w:rPr>
          <w:rFonts w:asciiTheme="minorHAnsi" w:hAnsiTheme="minorHAnsi" w:cstheme="minorHAnsi"/>
          <w:noProof/>
          <w:sz w:val="22"/>
          <w:szCs w:val="22"/>
        </w:rPr>
        <w:t>., 2018)</w:t>
      </w:r>
      <w:r>
        <w:rPr>
          <w:rFonts w:asciiTheme="minorHAnsi" w:hAnsiTheme="minorHAnsi" w:cstheme="minorHAnsi"/>
          <w:noProof/>
          <w:sz w:val="22"/>
          <w:szCs w:val="22"/>
        </w:rPr>
        <w:t>.</w:t>
      </w:r>
    </w:p>
    <w:p w14:paraId="27289F5C" w14:textId="77777777" w:rsidR="0099783F" w:rsidRPr="0099783F" w:rsidRDefault="0099783F" w:rsidP="0099783F">
      <w:pPr>
        <w:pStyle w:val="ListParagraph"/>
        <w:spacing w:line="276" w:lineRule="auto"/>
        <w:ind w:left="0"/>
        <w:jc w:val="both"/>
        <w:rPr>
          <w:rFonts w:asciiTheme="minorHAnsi" w:hAnsiTheme="minorHAnsi" w:cstheme="minorHAnsi"/>
          <w:iCs/>
          <w:noProof/>
          <w:sz w:val="22"/>
          <w:szCs w:val="22"/>
        </w:rPr>
      </w:pPr>
    </w:p>
    <w:p w14:paraId="65319ED5" w14:textId="09CD61AB" w:rsidR="0099783F" w:rsidRPr="0099783F" w:rsidRDefault="0099783F" w:rsidP="0099783F">
      <w:pPr>
        <w:pStyle w:val="ListParagraph"/>
        <w:spacing w:line="276" w:lineRule="auto"/>
        <w:ind w:left="-142"/>
        <w:jc w:val="both"/>
        <w:rPr>
          <w:rFonts w:asciiTheme="minorHAnsi" w:hAnsiTheme="minorHAnsi" w:cstheme="minorHAnsi"/>
          <w:noProof/>
          <w:position w:val="-24"/>
          <w:sz w:val="22"/>
          <w:szCs w:val="22"/>
        </w:rPr>
      </w:pPr>
      <w:r w:rsidRPr="0099783F">
        <w:rPr>
          <w:rFonts w:asciiTheme="minorHAnsi" w:hAnsiTheme="minorHAnsi" w:cstheme="minorHAnsi"/>
          <w:noProof/>
          <w:sz w:val="22"/>
          <w:szCs w:val="22"/>
        </w:rPr>
        <w:t xml:space="preserve">KST= </w:t>
      </w:r>
      <w:r w:rsidRPr="0099783F">
        <w:rPr>
          <w:rFonts w:asciiTheme="minorHAnsi" w:hAnsiTheme="minorHAnsi" w:cstheme="minorHAnsi"/>
          <w:noProof/>
          <w:position w:val="-28"/>
          <w:sz w:val="22"/>
          <w:szCs w:val="22"/>
        </w:rPr>
        <w:object w:dxaOrig="4360" w:dyaOrig="639" w14:anchorId="4835E16A">
          <v:shape id="_x0000_i1026" type="#_x0000_t75" style="width:220.2pt;height:33.5pt" o:ole="">
            <v:imagedata r:id="rId15" o:title=""/>
          </v:shape>
          <o:OLEObject Type="Embed" ProgID="Equation.3" ShapeID="_x0000_i1026" DrawAspect="Content" ObjectID="_1752952652" r:id="rId16"/>
        </w:object>
      </w:r>
    </w:p>
    <w:p w14:paraId="1D30C2ED" w14:textId="77777777" w:rsidR="00805125" w:rsidRDefault="00E504A9" w:rsidP="00805125">
      <w:pPr>
        <w:pStyle w:val="ListParagraph"/>
        <w:numPr>
          <w:ilvl w:val="0"/>
          <w:numId w:val="50"/>
        </w:numPr>
        <w:spacing w:line="276" w:lineRule="auto"/>
        <w:ind w:left="0" w:hanging="284"/>
        <w:jc w:val="both"/>
        <w:rPr>
          <w:rFonts w:asciiTheme="minorHAnsi" w:eastAsiaTheme="minorEastAsia" w:hAnsiTheme="minorHAnsi" w:cstheme="minorHAnsi"/>
          <w:noProof/>
          <w:sz w:val="22"/>
          <w:szCs w:val="22"/>
        </w:rPr>
      </w:pPr>
      <w:r w:rsidRPr="00E504A9">
        <w:rPr>
          <w:rFonts w:asciiTheme="minorHAnsi" w:hAnsiTheme="minorHAnsi" w:cstheme="minorHAnsi"/>
          <w:iCs/>
          <w:noProof/>
          <w:sz w:val="22"/>
          <w:szCs w:val="22"/>
        </w:rPr>
        <w:t>Indeks Vigor</w:t>
      </w:r>
    </w:p>
    <w:p w14:paraId="15F08D55" w14:textId="72B2D011" w:rsidR="00E504A9" w:rsidRPr="00805125" w:rsidRDefault="00E504A9" w:rsidP="00805125">
      <w:pPr>
        <w:pStyle w:val="ListParagraph"/>
        <w:spacing w:line="276" w:lineRule="auto"/>
        <w:ind w:left="0"/>
        <w:jc w:val="both"/>
        <w:rPr>
          <w:rFonts w:asciiTheme="minorHAnsi" w:eastAsiaTheme="minorEastAsia" w:hAnsiTheme="minorHAnsi" w:cstheme="minorHAnsi"/>
          <w:noProof/>
          <w:sz w:val="22"/>
          <w:szCs w:val="22"/>
        </w:rPr>
      </w:pPr>
      <w:r w:rsidRPr="00805125">
        <w:rPr>
          <w:rFonts w:asciiTheme="minorHAnsi" w:hAnsiTheme="minorHAnsi" w:cstheme="minorHAnsi"/>
          <w:sz w:val="22"/>
          <w:szCs w:val="22"/>
        </w:rPr>
        <w:t xml:space="preserve">Indeks vigor adalah perbandingan antara jumlah benih yang berkecambah pada hari tertentu dengan waktu tertentu dengan menggunakan rumus : (Nona </w:t>
      </w:r>
      <w:r w:rsidRPr="00805125">
        <w:rPr>
          <w:rFonts w:asciiTheme="minorHAnsi" w:hAnsiTheme="minorHAnsi" w:cstheme="minorHAnsi"/>
          <w:i/>
          <w:sz w:val="22"/>
          <w:szCs w:val="22"/>
        </w:rPr>
        <w:t>et al</w:t>
      </w:r>
      <w:r w:rsidRPr="00805125">
        <w:rPr>
          <w:rFonts w:asciiTheme="minorHAnsi" w:hAnsiTheme="minorHAnsi" w:cstheme="minorHAnsi"/>
          <w:sz w:val="22"/>
          <w:szCs w:val="22"/>
        </w:rPr>
        <w:t>., 2021)</w:t>
      </w:r>
    </w:p>
    <w:p w14:paraId="486AC47A" w14:textId="77777777" w:rsidR="00E504A9" w:rsidRPr="00E504A9" w:rsidRDefault="00E504A9" w:rsidP="00E504A9">
      <w:pPr>
        <w:pStyle w:val="ListParagraph"/>
        <w:spacing w:line="276" w:lineRule="auto"/>
        <w:ind w:left="567"/>
        <w:jc w:val="both"/>
        <w:rPr>
          <w:rFonts w:asciiTheme="minorHAnsi" w:hAnsiTheme="minorHAnsi" w:cstheme="minorHAnsi"/>
          <w:noProof/>
          <w:position w:val="-24"/>
          <w:sz w:val="22"/>
          <w:szCs w:val="22"/>
        </w:rPr>
      </w:pPr>
      <w:r w:rsidRPr="00E504A9">
        <w:rPr>
          <w:rFonts w:asciiTheme="minorHAnsi" w:hAnsiTheme="minorHAnsi" w:cstheme="minorHAnsi"/>
          <w:noProof/>
          <w:sz w:val="22"/>
          <w:szCs w:val="22"/>
        </w:rPr>
        <w:t xml:space="preserve">IV = </w:t>
      </w:r>
      <m:oMath>
        <m:f>
          <m:fPr>
            <m:ctrlPr>
              <w:rPr>
                <w:rFonts w:ascii="Cambria Math" w:hAnsi="Cambria Math" w:cstheme="minorHAnsi"/>
                <w:i/>
                <w:noProof/>
                <w:sz w:val="30"/>
                <w:szCs w:val="30"/>
              </w:rPr>
            </m:ctrlPr>
          </m:fPr>
          <m:num>
            <m:r>
              <m:rPr>
                <m:nor/>
              </m:rPr>
              <w:rPr>
                <w:rFonts w:asciiTheme="minorHAnsi" w:hAnsiTheme="minorHAnsi" w:cstheme="minorHAnsi"/>
                <w:noProof/>
                <w:sz w:val="30"/>
                <w:szCs w:val="30"/>
              </w:rPr>
              <m:t>G1</m:t>
            </m:r>
          </m:num>
          <m:den>
            <m:r>
              <m:rPr>
                <m:nor/>
              </m:rPr>
              <w:rPr>
                <w:rFonts w:asciiTheme="minorHAnsi" w:hAnsiTheme="minorHAnsi" w:cstheme="minorHAnsi"/>
                <w:noProof/>
                <w:sz w:val="30"/>
                <w:szCs w:val="30"/>
              </w:rPr>
              <m:t>D1</m:t>
            </m:r>
          </m:den>
        </m:f>
      </m:oMath>
      <w:r w:rsidRPr="00E504A9">
        <w:rPr>
          <w:rFonts w:asciiTheme="minorHAnsi" w:eastAsiaTheme="minorEastAsia" w:hAnsiTheme="minorHAnsi" w:cstheme="minorHAnsi"/>
          <w:noProof/>
          <w:sz w:val="22"/>
          <w:szCs w:val="22"/>
        </w:rPr>
        <w:t xml:space="preserve"> + </w:t>
      </w:r>
      <m:oMath>
        <m:f>
          <m:fPr>
            <m:ctrlPr>
              <w:rPr>
                <w:rFonts w:ascii="Cambria Math" w:hAnsi="Cambria Math" w:cstheme="minorHAnsi"/>
                <w:i/>
                <w:noProof/>
                <w:sz w:val="30"/>
                <w:szCs w:val="30"/>
              </w:rPr>
            </m:ctrlPr>
          </m:fPr>
          <m:num>
            <m:r>
              <m:rPr>
                <m:nor/>
              </m:rPr>
              <w:rPr>
                <w:rFonts w:asciiTheme="minorHAnsi" w:hAnsiTheme="minorHAnsi" w:cstheme="minorHAnsi"/>
                <w:noProof/>
                <w:sz w:val="30"/>
                <w:szCs w:val="30"/>
              </w:rPr>
              <m:t>G2</m:t>
            </m:r>
          </m:num>
          <m:den>
            <m:r>
              <m:rPr>
                <m:nor/>
              </m:rPr>
              <w:rPr>
                <w:rFonts w:asciiTheme="minorHAnsi" w:hAnsiTheme="minorHAnsi" w:cstheme="minorHAnsi"/>
                <w:noProof/>
                <w:sz w:val="30"/>
                <w:szCs w:val="30"/>
              </w:rPr>
              <m:t>D2</m:t>
            </m:r>
          </m:den>
        </m:f>
      </m:oMath>
      <w:r w:rsidRPr="00E504A9">
        <w:rPr>
          <w:rFonts w:asciiTheme="minorHAnsi" w:eastAsiaTheme="minorEastAsia" w:hAnsiTheme="minorHAnsi" w:cstheme="minorHAnsi"/>
          <w:noProof/>
          <w:sz w:val="22"/>
          <w:szCs w:val="22"/>
        </w:rPr>
        <w:t xml:space="preserve"> + </w:t>
      </w:r>
      <m:oMath>
        <m:f>
          <m:fPr>
            <m:ctrlPr>
              <w:rPr>
                <w:rFonts w:ascii="Cambria Math" w:hAnsi="Cambria Math" w:cstheme="minorHAnsi"/>
                <w:noProof/>
                <w:sz w:val="30"/>
                <w:szCs w:val="30"/>
              </w:rPr>
            </m:ctrlPr>
          </m:fPr>
          <m:num>
            <m:r>
              <m:rPr>
                <m:nor/>
              </m:rPr>
              <w:rPr>
                <w:rFonts w:asciiTheme="minorHAnsi" w:hAnsiTheme="minorHAnsi" w:cstheme="minorHAnsi"/>
                <w:noProof/>
                <w:sz w:val="30"/>
                <w:szCs w:val="30"/>
              </w:rPr>
              <m:t>G3</m:t>
            </m:r>
          </m:num>
          <m:den>
            <m:r>
              <m:rPr>
                <m:nor/>
              </m:rPr>
              <w:rPr>
                <w:rFonts w:asciiTheme="minorHAnsi" w:hAnsiTheme="minorHAnsi" w:cstheme="minorHAnsi"/>
                <w:noProof/>
                <w:sz w:val="30"/>
                <w:szCs w:val="30"/>
              </w:rPr>
              <m:t>D3</m:t>
            </m:r>
          </m:den>
        </m:f>
      </m:oMath>
      <w:r w:rsidRPr="00E504A9">
        <w:rPr>
          <w:rFonts w:asciiTheme="minorHAnsi" w:eastAsiaTheme="minorEastAsia" w:hAnsiTheme="minorHAnsi" w:cstheme="minorHAnsi"/>
          <w:noProof/>
          <w:sz w:val="22"/>
          <w:szCs w:val="22"/>
        </w:rPr>
        <w:t xml:space="preserve"> +……. </w:t>
      </w:r>
      <m:oMath>
        <m:f>
          <m:fPr>
            <m:ctrlPr>
              <w:rPr>
                <w:rFonts w:ascii="Cambria Math" w:hAnsi="Cambria Math" w:cstheme="minorHAnsi"/>
                <w:i/>
                <w:noProof/>
                <w:sz w:val="30"/>
                <w:szCs w:val="30"/>
              </w:rPr>
            </m:ctrlPr>
          </m:fPr>
          <m:num>
            <m:r>
              <m:rPr>
                <m:nor/>
              </m:rPr>
              <w:rPr>
                <w:rFonts w:asciiTheme="minorHAnsi" w:hAnsiTheme="minorHAnsi" w:cstheme="minorHAnsi"/>
                <w:noProof/>
                <w:sz w:val="30"/>
                <w:szCs w:val="30"/>
              </w:rPr>
              <m:t>Gn</m:t>
            </m:r>
          </m:num>
          <m:den>
            <m:r>
              <m:rPr>
                <m:nor/>
              </m:rPr>
              <w:rPr>
                <w:rFonts w:asciiTheme="minorHAnsi" w:hAnsiTheme="minorHAnsi" w:cstheme="minorHAnsi"/>
                <w:noProof/>
                <w:sz w:val="30"/>
                <w:szCs w:val="30"/>
              </w:rPr>
              <m:t>Dn</m:t>
            </m:r>
          </m:den>
        </m:f>
      </m:oMath>
    </w:p>
    <w:p w14:paraId="3EB89334" w14:textId="77777777" w:rsidR="00E504A9" w:rsidRDefault="00E504A9" w:rsidP="00E504A9">
      <w:pPr>
        <w:pStyle w:val="ListParagraph"/>
        <w:spacing w:line="276" w:lineRule="auto"/>
        <w:ind w:left="567"/>
        <w:jc w:val="both"/>
        <w:rPr>
          <w:rFonts w:asciiTheme="minorHAnsi" w:hAnsiTheme="minorHAnsi" w:cstheme="minorHAnsi"/>
          <w:sz w:val="22"/>
          <w:szCs w:val="22"/>
        </w:rPr>
      </w:pPr>
    </w:p>
    <w:p w14:paraId="43006AEA" w14:textId="77777777" w:rsidR="00E504A9" w:rsidRPr="00E504A9" w:rsidRDefault="00E504A9" w:rsidP="00E504A9">
      <w:pPr>
        <w:pStyle w:val="ListParagraph"/>
        <w:spacing w:line="276" w:lineRule="auto"/>
        <w:ind w:left="567"/>
        <w:jc w:val="both"/>
        <w:rPr>
          <w:rFonts w:asciiTheme="minorHAnsi" w:hAnsiTheme="minorHAnsi" w:cstheme="minorHAnsi"/>
          <w:sz w:val="22"/>
          <w:szCs w:val="22"/>
        </w:rPr>
      </w:pPr>
      <w:r w:rsidRPr="00E504A9">
        <w:rPr>
          <w:rFonts w:asciiTheme="minorHAnsi" w:hAnsiTheme="minorHAnsi" w:cstheme="minorHAnsi"/>
          <w:sz w:val="22"/>
          <w:szCs w:val="22"/>
        </w:rPr>
        <w:t xml:space="preserve">Keterangan : </w:t>
      </w:r>
    </w:p>
    <w:p w14:paraId="021270BF" w14:textId="77777777" w:rsidR="00E504A9" w:rsidRPr="00E504A9" w:rsidRDefault="00E504A9" w:rsidP="00E504A9">
      <w:pPr>
        <w:pStyle w:val="ListParagraph"/>
        <w:spacing w:line="276" w:lineRule="auto"/>
        <w:ind w:left="567"/>
        <w:jc w:val="both"/>
        <w:rPr>
          <w:rFonts w:asciiTheme="minorHAnsi" w:hAnsiTheme="minorHAnsi" w:cstheme="minorHAnsi"/>
          <w:sz w:val="22"/>
          <w:szCs w:val="22"/>
        </w:rPr>
      </w:pPr>
      <w:r w:rsidRPr="00E504A9">
        <w:rPr>
          <w:rFonts w:asciiTheme="minorHAnsi" w:hAnsiTheme="minorHAnsi" w:cstheme="minorHAnsi"/>
          <w:sz w:val="22"/>
          <w:szCs w:val="22"/>
        </w:rPr>
        <w:t xml:space="preserve">IV : indeks vigor </w:t>
      </w:r>
    </w:p>
    <w:p w14:paraId="187C0BC8" w14:textId="77777777" w:rsidR="00E504A9" w:rsidRPr="00E504A9" w:rsidRDefault="00E504A9" w:rsidP="00E504A9">
      <w:pPr>
        <w:pStyle w:val="ListParagraph"/>
        <w:spacing w:line="276" w:lineRule="auto"/>
        <w:ind w:left="567"/>
        <w:jc w:val="both"/>
        <w:rPr>
          <w:rFonts w:asciiTheme="minorHAnsi" w:hAnsiTheme="minorHAnsi" w:cstheme="minorHAnsi"/>
          <w:sz w:val="22"/>
          <w:szCs w:val="22"/>
        </w:rPr>
      </w:pPr>
      <w:r w:rsidRPr="00E504A9">
        <w:rPr>
          <w:rFonts w:asciiTheme="minorHAnsi" w:hAnsiTheme="minorHAnsi" w:cstheme="minorHAnsi"/>
          <w:sz w:val="22"/>
          <w:szCs w:val="22"/>
        </w:rPr>
        <w:t xml:space="preserve">G : jumlah benih yang berkecambah pada hari tertentu </w:t>
      </w:r>
    </w:p>
    <w:p w14:paraId="69DCBA91" w14:textId="77777777" w:rsidR="00E504A9" w:rsidRPr="00E504A9" w:rsidRDefault="00E504A9" w:rsidP="00E504A9">
      <w:pPr>
        <w:pStyle w:val="ListParagraph"/>
        <w:spacing w:line="276" w:lineRule="auto"/>
        <w:ind w:left="567"/>
        <w:jc w:val="both"/>
        <w:rPr>
          <w:rFonts w:asciiTheme="minorHAnsi" w:hAnsiTheme="minorHAnsi" w:cstheme="minorHAnsi"/>
          <w:sz w:val="22"/>
          <w:szCs w:val="22"/>
        </w:rPr>
      </w:pPr>
      <w:r w:rsidRPr="00E504A9">
        <w:rPr>
          <w:rFonts w:asciiTheme="minorHAnsi" w:hAnsiTheme="minorHAnsi" w:cstheme="minorHAnsi"/>
          <w:sz w:val="22"/>
          <w:szCs w:val="22"/>
        </w:rPr>
        <w:t xml:space="preserve">D : waktu yang bersesuaian dengan jumlah tertentu </w:t>
      </w:r>
    </w:p>
    <w:p w14:paraId="53EE4562" w14:textId="77777777" w:rsidR="00E504A9" w:rsidRDefault="00E504A9" w:rsidP="00E504A9">
      <w:pPr>
        <w:pStyle w:val="ListParagraph"/>
        <w:spacing w:line="276" w:lineRule="auto"/>
        <w:ind w:left="567"/>
        <w:jc w:val="both"/>
        <w:rPr>
          <w:rFonts w:asciiTheme="minorHAnsi" w:hAnsiTheme="minorHAnsi" w:cstheme="minorHAnsi"/>
          <w:sz w:val="22"/>
          <w:szCs w:val="22"/>
        </w:rPr>
      </w:pPr>
      <w:r w:rsidRPr="00E504A9">
        <w:rPr>
          <w:rFonts w:asciiTheme="minorHAnsi" w:hAnsiTheme="minorHAnsi" w:cstheme="minorHAnsi"/>
          <w:sz w:val="22"/>
          <w:szCs w:val="22"/>
        </w:rPr>
        <w:t>N : jumlah hari pada perhitungan terakhir</w:t>
      </w:r>
    </w:p>
    <w:p w14:paraId="76E8B257" w14:textId="09C6721A" w:rsidR="00E504A9" w:rsidRPr="00E504A9" w:rsidRDefault="00E504A9" w:rsidP="00805125">
      <w:pPr>
        <w:pStyle w:val="ListParagraph"/>
        <w:numPr>
          <w:ilvl w:val="0"/>
          <w:numId w:val="50"/>
        </w:numPr>
        <w:spacing w:line="276" w:lineRule="auto"/>
        <w:ind w:left="0" w:hanging="284"/>
        <w:contextualSpacing/>
        <w:jc w:val="both"/>
        <w:rPr>
          <w:rFonts w:asciiTheme="minorHAnsi" w:hAnsiTheme="minorHAnsi" w:cstheme="minorHAnsi"/>
          <w:iCs/>
          <w:noProof/>
          <w:sz w:val="22"/>
          <w:szCs w:val="22"/>
        </w:rPr>
      </w:pPr>
      <w:r w:rsidRPr="00E504A9">
        <w:rPr>
          <w:rFonts w:asciiTheme="minorHAnsi" w:hAnsiTheme="minorHAnsi" w:cstheme="minorHAnsi"/>
          <w:iCs/>
          <w:noProof/>
          <w:sz w:val="22"/>
          <w:szCs w:val="22"/>
        </w:rPr>
        <w:t>Tinggi tanaman (cm)</w:t>
      </w:r>
    </w:p>
    <w:p w14:paraId="6ECBDC75" w14:textId="77777777" w:rsidR="00805125" w:rsidRDefault="00E504A9" w:rsidP="00805125">
      <w:pPr>
        <w:pStyle w:val="ListParagraph"/>
        <w:spacing w:line="276" w:lineRule="auto"/>
        <w:ind w:left="0"/>
        <w:jc w:val="both"/>
        <w:rPr>
          <w:rFonts w:asciiTheme="minorHAnsi" w:hAnsiTheme="minorHAnsi" w:cstheme="minorHAnsi"/>
          <w:iCs/>
          <w:noProof/>
          <w:sz w:val="22"/>
          <w:szCs w:val="22"/>
        </w:rPr>
      </w:pPr>
      <w:r w:rsidRPr="00E504A9">
        <w:rPr>
          <w:rFonts w:asciiTheme="minorHAnsi" w:hAnsiTheme="minorHAnsi" w:cstheme="minorHAnsi"/>
          <w:iCs/>
          <w:noProof/>
          <w:sz w:val="22"/>
          <w:szCs w:val="22"/>
        </w:rPr>
        <w:t>Dilakukan dengan cara mengukur tinggi menggunakan meteran setiap 1 minggu sekali mulai 7 HST hingga tanaman berumur 120 HST.</w:t>
      </w:r>
    </w:p>
    <w:p w14:paraId="45882FCB" w14:textId="75E2EA12" w:rsidR="00E504A9" w:rsidRPr="00805125" w:rsidRDefault="00E504A9" w:rsidP="00805125">
      <w:pPr>
        <w:pStyle w:val="ListParagraph"/>
        <w:numPr>
          <w:ilvl w:val="0"/>
          <w:numId w:val="50"/>
        </w:numPr>
        <w:spacing w:line="276" w:lineRule="auto"/>
        <w:ind w:left="0" w:hanging="284"/>
        <w:jc w:val="both"/>
        <w:rPr>
          <w:rFonts w:asciiTheme="minorHAnsi" w:hAnsiTheme="minorHAnsi" w:cstheme="minorHAnsi"/>
          <w:iCs/>
          <w:noProof/>
          <w:sz w:val="22"/>
          <w:szCs w:val="22"/>
        </w:rPr>
      </w:pPr>
      <w:r w:rsidRPr="00805125">
        <w:rPr>
          <w:rFonts w:asciiTheme="minorHAnsi" w:hAnsiTheme="minorHAnsi" w:cstheme="minorHAnsi"/>
          <w:iCs/>
          <w:noProof/>
          <w:sz w:val="22"/>
          <w:szCs w:val="22"/>
        </w:rPr>
        <w:t>Jumlah daun (Helai)</w:t>
      </w:r>
    </w:p>
    <w:p w14:paraId="149E585D" w14:textId="77777777" w:rsidR="00E504A9" w:rsidRDefault="00E504A9" w:rsidP="00805125">
      <w:pPr>
        <w:pStyle w:val="ListParagraph"/>
        <w:spacing w:line="276" w:lineRule="auto"/>
        <w:ind w:left="0"/>
        <w:jc w:val="both"/>
        <w:rPr>
          <w:rFonts w:asciiTheme="minorHAnsi" w:hAnsiTheme="minorHAnsi" w:cstheme="minorHAnsi"/>
          <w:iCs/>
          <w:noProof/>
          <w:sz w:val="22"/>
          <w:szCs w:val="22"/>
        </w:rPr>
      </w:pPr>
      <w:r w:rsidRPr="00E504A9">
        <w:rPr>
          <w:rFonts w:asciiTheme="minorHAnsi" w:hAnsiTheme="minorHAnsi" w:cstheme="minorHAnsi"/>
          <w:iCs/>
          <w:noProof/>
          <w:sz w:val="22"/>
          <w:szCs w:val="22"/>
        </w:rPr>
        <w:t>Dilakukan dengan cara menghitung jumlah helai daun yang muncul pada bibit tanaman cabai rawit setiap 7 HST hingga tanaman berumur 120 HST.</w:t>
      </w:r>
    </w:p>
    <w:p w14:paraId="698819D4" w14:textId="77777777" w:rsidR="00BF7B85" w:rsidRPr="00E504A9" w:rsidRDefault="00BF7B85" w:rsidP="00805125">
      <w:pPr>
        <w:pStyle w:val="ListParagraph"/>
        <w:spacing w:line="276" w:lineRule="auto"/>
        <w:ind w:left="0"/>
        <w:jc w:val="both"/>
        <w:rPr>
          <w:rFonts w:asciiTheme="minorHAnsi" w:hAnsiTheme="minorHAnsi" w:cstheme="minorHAnsi"/>
          <w:iCs/>
          <w:noProof/>
          <w:sz w:val="22"/>
          <w:szCs w:val="22"/>
        </w:rPr>
      </w:pPr>
    </w:p>
    <w:p w14:paraId="73F34E6E" w14:textId="542B3C77" w:rsidR="00E504A9" w:rsidRPr="00805125" w:rsidRDefault="00E504A9" w:rsidP="00805125">
      <w:pPr>
        <w:pStyle w:val="ListParagraph"/>
        <w:numPr>
          <w:ilvl w:val="0"/>
          <w:numId w:val="50"/>
        </w:numPr>
        <w:spacing w:line="276" w:lineRule="auto"/>
        <w:ind w:left="0" w:hanging="284"/>
        <w:contextualSpacing/>
        <w:jc w:val="both"/>
        <w:rPr>
          <w:rFonts w:asciiTheme="minorHAnsi" w:hAnsiTheme="minorHAnsi" w:cstheme="minorHAnsi"/>
          <w:iCs/>
          <w:noProof/>
          <w:sz w:val="22"/>
          <w:szCs w:val="22"/>
        </w:rPr>
      </w:pPr>
      <w:r w:rsidRPr="00805125">
        <w:rPr>
          <w:rFonts w:asciiTheme="minorHAnsi" w:hAnsiTheme="minorHAnsi" w:cstheme="minorHAnsi"/>
          <w:iCs/>
          <w:noProof/>
          <w:sz w:val="22"/>
          <w:szCs w:val="22"/>
        </w:rPr>
        <w:lastRenderedPageBreak/>
        <w:t>Bobot segar buah (g) per tanaman</w:t>
      </w:r>
    </w:p>
    <w:p w14:paraId="5814B4F1" w14:textId="77777777" w:rsidR="00E504A9" w:rsidRPr="00E504A9" w:rsidRDefault="00E504A9" w:rsidP="00805125">
      <w:pPr>
        <w:pStyle w:val="ListParagraph"/>
        <w:spacing w:line="276" w:lineRule="auto"/>
        <w:ind w:left="0"/>
        <w:jc w:val="both"/>
        <w:rPr>
          <w:rFonts w:asciiTheme="minorHAnsi" w:hAnsiTheme="minorHAnsi" w:cstheme="minorHAnsi"/>
          <w:iCs/>
          <w:noProof/>
          <w:sz w:val="22"/>
          <w:szCs w:val="22"/>
        </w:rPr>
      </w:pPr>
      <w:r w:rsidRPr="00E504A9">
        <w:rPr>
          <w:rFonts w:asciiTheme="minorHAnsi" w:hAnsiTheme="minorHAnsi" w:cstheme="minorHAnsi"/>
          <w:iCs/>
          <w:noProof/>
          <w:sz w:val="22"/>
          <w:szCs w:val="22"/>
        </w:rPr>
        <w:t>Dilakukan dengan cara menimbang buah cabai rawit yang baru dipetik yang telah matang secara fisiologis yaitu buahnya berwarna merah dengan timbangan.</w:t>
      </w:r>
    </w:p>
    <w:p w14:paraId="52A645FF" w14:textId="409FBE74" w:rsidR="006F28E4" w:rsidRPr="00203CBC" w:rsidRDefault="006F28E4" w:rsidP="006F28E4">
      <w:pPr>
        <w:pStyle w:val="ListParagraph"/>
        <w:spacing w:line="276" w:lineRule="auto"/>
        <w:ind w:left="0" w:firstLine="567"/>
        <w:jc w:val="both"/>
        <w:rPr>
          <w:rFonts w:asciiTheme="minorHAnsi" w:hAnsiTheme="minorHAnsi" w:cstheme="minorHAnsi"/>
          <w:noProof/>
          <w:sz w:val="22"/>
          <w:szCs w:val="22"/>
        </w:rPr>
      </w:pPr>
      <w:r w:rsidRPr="00203CBC">
        <w:rPr>
          <w:rFonts w:asciiTheme="minorHAnsi" w:hAnsiTheme="minorHAnsi" w:cstheme="minorHAnsi"/>
          <w:noProof/>
          <w:sz w:val="22"/>
          <w:szCs w:val="22"/>
        </w:rPr>
        <w:t>Data hasil pengamatan diolah dengan analisis ragam (</w:t>
      </w:r>
      <w:r w:rsidRPr="00203CBC">
        <w:rPr>
          <w:rFonts w:asciiTheme="minorHAnsi" w:hAnsiTheme="minorHAnsi" w:cstheme="minorHAnsi"/>
          <w:i/>
          <w:noProof/>
          <w:sz w:val="22"/>
          <w:szCs w:val="22"/>
        </w:rPr>
        <w:t>Analysis of Varians</w:t>
      </w:r>
      <w:r w:rsidRPr="00203CBC">
        <w:rPr>
          <w:rFonts w:asciiTheme="minorHAnsi" w:hAnsiTheme="minorHAnsi" w:cstheme="minorHAnsi"/>
          <w:noProof/>
          <w:sz w:val="22"/>
          <w:szCs w:val="22"/>
        </w:rPr>
        <w:t xml:space="preserve">) taraf signifikansi 5% untuk mengetahui adanya tidaknya pengaruh perlakuan dan apabila terdapat pengaruh nyata perlakuan, dilanjutkan </w:t>
      </w:r>
      <w:r w:rsidRPr="00203CBC">
        <w:rPr>
          <w:rFonts w:asciiTheme="minorHAnsi" w:hAnsiTheme="minorHAnsi" w:cstheme="minorHAnsi"/>
          <w:sz w:val="22"/>
          <w:szCs w:val="22"/>
        </w:rPr>
        <w:t xml:space="preserve">uji </w:t>
      </w:r>
      <w:r w:rsidRPr="00203CBC">
        <w:rPr>
          <w:rFonts w:asciiTheme="minorHAnsi" w:hAnsiTheme="minorHAnsi" w:cstheme="minorHAnsi"/>
          <w:i/>
          <w:sz w:val="22"/>
          <w:szCs w:val="22"/>
        </w:rPr>
        <w:t>Duncan Multiple Range</w:t>
      </w:r>
      <w:r w:rsidRPr="00203CBC">
        <w:rPr>
          <w:rFonts w:asciiTheme="minorHAnsi" w:hAnsiTheme="minorHAnsi" w:cstheme="minorHAnsi"/>
          <w:sz w:val="22"/>
          <w:szCs w:val="22"/>
        </w:rPr>
        <w:t xml:space="preserve"> Test</w:t>
      </w:r>
      <w:r w:rsidRPr="00203CBC">
        <w:rPr>
          <w:rFonts w:asciiTheme="minorHAnsi" w:hAnsiTheme="minorHAnsi" w:cstheme="minorHAnsi"/>
          <w:noProof/>
          <w:sz w:val="22"/>
          <w:szCs w:val="22"/>
        </w:rPr>
        <w:t xml:space="preserve"> taraf 5% untuk mengkaji perbedaan antar perlakuan dan uji </w:t>
      </w:r>
      <w:r w:rsidRPr="00203CBC">
        <w:rPr>
          <w:rFonts w:asciiTheme="minorHAnsi" w:hAnsiTheme="minorHAnsi" w:cstheme="minorHAnsi"/>
          <w:i/>
          <w:iCs/>
          <w:noProof/>
          <w:sz w:val="22"/>
          <w:szCs w:val="22"/>
        </w:rPr>
        <w:t>Polynomial Orthogonal</w:t>
      </w:r>
      <w:r w:rsidRPr="00203CBC">
        <w:rPr>
          <w:rFonts w:asciiTheme="minorHAnsi" w:hAnsiTheme="minorHAnsi" w:cstheme="minorHAnsi"/>
          <w:noProof/>
          <w:sz w:val="22"/>
          <w:szCs w:val="22"/>
        </w:rPr>
        <w:t xml:space="preserve"> taraf 5% untuk melihat pola respon parameter pengamatan terhadap perlakuan lama perendaman.</w:t>
      </w:r>
    </w:p>
    <w:p w14:paraId="4FD827D8" w14:textId="77777777" w:rsidR="00B84CDC" w:rsidRPr="00203CBC" w:rsidRDefault="00B84CDC" w:rsidP="003E3C81">
      <w:pPr>
        <w:pStyle w:val="BodyTextIndent3"/>
        <w:spacing w:line="276" w:lineRule="auto"/>
        <w:ind w:left="0" w:firstLine="0"/>
        <w:jc w:val="center"/>
        <w:rPr>
          <w:rFonts w:asciiTheme="minorHAnsi" w:hAnsiTheme="minorHAnsi" w:cstheme="minorHAnsi"/>
          <w:b/>
          <w:sz w:val="22"/>
          <w:szCs w:val="22"/>
          <w:lang w:val="de-DE"/>
        </w:rPr>
      </w:pPr>
    </w:p>
    <w:p w14:paraId="327D6C00" w14:textId="77777777" w:rsidR="003B7BD9" w:rsidRPr="00203CBC" w:rsidRDefault="00C627F3" w:rsidP="003E3C81">
      <w:pPr>
        <w:pStyle w:val="BodyTextIndent3"/>
        <w:spacing w:line="276" w:lineRule="auto"/>
        <w:ind w:left="0" w:firstLine="0"/>
        <w:jc w:val="center"/>
        <w:rPr>
          <w:rFonts w:asciiTheme="minorHAnsi" w:hAnsiTheme="minorHAnsi" w:cstheme="minorHAnsi"/>
          <w:b/>
          <w:sz w:val="22"/>
          <w:szCs w:val="22"/>
          <w:lang w:val="de-DE"/>
        </w:rPr>
      </w:pPr>
      <w:r w:rsidRPr="00203CBC">
        <w:rPr>
          <w:rFonts w:asciiTheme="minorHAnsi" w:hAnsiTheme="minorHAnsi" w:cstheme="minorHAnsi"/>
          <w:b/>
          <w:sz w:val="22"/>
          <w:szCs w:val="22"/>
          <w:lang w:val="de-DE"/>
        </w:rPr>
        <w:t>HASIL DAN PEMBAHASAN</w:t>
      </w:r>
    </w:p>
    <w:p w14:paraId="2771D438" w14:textId="77777777" w:rsidR="00B84CDC" w:rsidRPr="00203CBC" w:rsidRDefault="00B84CDC" w:rsidP="00B84CDC">
      <w:pPr>
        <w:jc w:val="both"/>
        <w:rPr>
          <w:rFonts w:asciiTheme="minorHAnsi" w:hAnsiTheme="minorHAnsi" w:cstheme="minorHAnsi"/>
          <w:noProof/>
          <w:sz w:val="22"/>
          <w:szCs w:val="22"/>
        </w:rPr>
      </w:pPr>
      <w:r w:rsidRPr="00203CBC">
        <w:rPr>
          <w:rFonts w:asciiTheme="minorHAnsi" w:hAnsiTheme="minorHAnsi" w:cstheme="minorHAnsi"/>
          <w:noProof/>
          <w:sz w:val="22"/>
          <w:szCs w:val="22"/>
        </w:rPr>
        <w:lastRenderedPageBreak/>
        <w:t>Perkecambahan</w:t>
      </w:r>
    </w:p>
    <w:p w14:paraId="54E73BAA" w14:textId="77777777" w:rsidR="00B84CDC" w:rsidRPr="00203CBC" w:rsidRDefault="00B84CDC" w:rsidP="00B84CDC">
      <w:pPr>
        <w:jc w:val="both"/>
        <w:rPr>
          <w:rFonts w:asciiTheme="minorHAnsi" w:hAnsiTheme="minorHAnsi" w:cstheme="minorHAnsi"/>
          <w:noProof/>
          <w:sz w:val="22"/>
          <w:szCs w:val="22"/>
        </w:rPr>
      </w:pPr>
    </w:p>
    <w:p w14:paraId="45E8C1FF" w14:textId="77777777" w:rsidR="00B84CDC" w:rsidRPr="00203CBC" w:rsidRDefault="00B84CDC" w:rsidP="00B84CDC">
      <w:pP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Hasil analisis ragam taraf signifikansi 5% secara terpisah menunjukkan terdapat pengaruh bioinvigorasi dan lama perendaman terhadap perkecambahan cabai rawit kedaluwarsa yang disajikan pada Tabel 1 menunjukkan daya berkecambah benih, Tabel 2 menunjukkan keserampakan tumbuh, dan Tabel 3 menunjukkan indeks vigor.</w:t>
      </w:r>
    </w:p>
    <w:p w14:paraId="0D673A4B" w14:textId="77777777" w:rsidR="00B84CDC" w:rsidRPr="00203CBC" w:rsidRDefault="00B84CDC" w:rsidP="00B84CDC">
      <w:pPr>
        <w:pBdr>
          <w:top w:val="nil"/>
          <w:left w:val="nil"/>
          <w:bottom w:val="nil"/>
          <w:right w:val="nil"/>
          <w:between w:val="nil"/>
        </w:pBdr>
        <w:jc w:val="both"/>
        <w:rPr>
          <w:rFonts w:asciiTheme="minorHAnsi" w:eastAsia="Arial" w:hAnsiTheme="minorHAnsi" w:cstheme="minorHAnsi"/>
          <w:color w:val="000000"/>
          <w:sz w:val="22"/>
          <w:szCs w:val="22"/>
        </w:rPr>
      </w:pPr>
    </w:p>
    <w:p w14:paraId="4C33FCE1" w14:textId="77777777" w:rsidR="00B84CDC" w:rsidRPr="00203CBC" w:rsidRDefault="00B84CDC" w:rsidP="00B84CDC">
      <w:pPr>
        <w:pBdr>
          <w:top w:val="nil"/>
          <w:left w:val="nil"/>
          <w:bottom w:val="nil"/>
          <w:right w:val="nil"/>
          <w:between w:val="nil"/>
        </w:pBd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Daya Berkecambah Benih</w:t>
      </w:r>
    </w:p>
    <w:p w14:paraId="01790EF8" w14:textId="77777777" w:rsidR="00B84CDC" w:rsidRPr="00203CBC" w:rsidRDefault="00B84CDC" w:rsidP="00B84CDC">
      <w:pPr>
        <w:pBdr>
          <w:top w:val="nil"/>
          <w:left w:val="nil"/>
          <w:bottom w:val="nil"/>
          <w:right w:val="nil"/>
          <w:between w:val="nil"/>
        </w:pBdr>
        <w:ind w:firstLine="567"/>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Hasil analisis ragam taraf signifikansi 5% menunjukkan terdapat pengaruh interaksi antara bioinvigorasi dan lama perendaman terhadap daya berkecambah benih cabai rawit kedaluwarsa yang disajikan pada Tabel 1.</w:t>
      </w:r>
    </w:p>
    <w:p w14:paraId="1C4001A9" w14:textId="77777777" w:rsidR="00E744B9" w:rsidRPr="00203CBC" w:rsidRDefault="00E744B9" w:rsidP="00B84CDC">
      <w:pPr>
        <w:pBdr>
          <w:top w:val="nil"/>
          <w:left w:val="nil"/>
          <w:bottom w:val="nil"/>
          <w:right w:val="nil"/>
          <w:between w:val="nil"/>
        </w:pBdr>
        <w:ind w:firstLine="567"/>
        <w:jc w:val="both"/>
        <w:rPr>
          <w:rFonts w:asciiTheme="minorHAnsi" w:eastAsia="Arial" w:hAnsiTheme="minorHAnsi" w:cstheme="minorHAnsi"/>
          <w:color w:val="000000"/>
          <w:sz w:val="22"/>
          <w:szCs w:val="22"/>
        </w:rPr>
        <w:sectPr w:rsidR="00E744B9" w:rsidRPr="00203CBC" w:rsidSect="00E744B9">
          <w:type w:val="continuous"/>
          <w:pgSz w:w="11907" w:h="16840" w:code="9"/>
          <w:pgMar w:top="1701" w:right="1701" w:bottom="1701" w:left="1701" w:header="720" w:footer="720" w:gutter="0"/>
          <w:cols w:num="2" w:space="567"/>
          <w:docGrid w:linePitch="360"/>
        </w:sectPr>
      </w:pPr>
    </w:p>
    <w:p w14:paraId="5E8C6166" w14:textId="77777777" w:rsidR="00B84CDC" w:rsidRPr="00203CBC" w:rsidRDefault="00B84CDC" w:rsidP="00B84CDC">
      <w:pPr>
        <w:pBdr>
          <w:top w:val="nil"/>
          <w:left w:val="nil"/>
          <w:bottom w:val="nil"/>
          <w:right w:val="nil"/>
          <w:between w:val="nil"/>
        </w:pBdr>
        <w:ind w:firstLine="567"/>
        <w:jc w:val="both"/>
        <w:rPr>
          <w:rFonts w:asciiTheme="minorHAnsi" w:eastAsia="Arial" w:hAnsiTheme="minorHAnsi" w:cstheme="minorHAnsi"/>
          <w:color w:val="000000"/>
          <w:sz w:val="22"/>
          <w:szCs w:val="22"/>
        </w:rPr>
      </w:pPr>
    </w:p>
    <w:p w14:paraId="4A816374" w14:textId="77777777" w:rsidR="00E744B9" w:rsidRPr="00203CBC" w:rsidRDefault="00E744B9" w:rsidP="00E744B9">
      <w:pPr>
        <w:ind w:left="993" w:hanging="993"/>
        <w:jc w:val="both"/>
        <w:rPr>
          <w:rFonts w:asciiTheme="minorHAnsi" w:hAnsiTheme="minorHAnsi" w:cstheme="minorHAnsi"/>
          <w:sz w:val="22"/>
          <w:szCs w:val="22"/>
        </w:rPr>
      </w:pPr>
      <w:r w:rsidRPr="00203CBC">
        <w:rPr>
          <w:rFonts w:asciiTheme="minorHAnsi" w:hAnsiTheme="minorHAnsi" w:cstheme="minorHAnsi"/>
          <w:sz w:val="22"/>
          <w:szCs w:val="22"/>
        </w:rPr>
        <w:t xml:space="preserve">Tabel 1. </w:t>
      </w:r>
      <w:bookmarkStart w:id="6" w:name="_Hlk116898783"/>
      <w:r w:rsidRPr="00203CBC">
        <w:rPr>
          <w:rFonts w:asciiTheme="minorHAnsi" w:hAnsiTheme="minorHAnsi" w:cstheme="minorHAnsi"/>
          <w:sz w:val="22"/>
          <w:szCs w:val="22"/>
        </w:rPr>
        <w:t xml:space="preserve">Daya Berkecambah Benih </w:t>
      </w:r>
      <w:bookmarkEnd w:id="6"/>
      <w:r w:rsidRPr="00203CBC">
        <w:rPr>
          <w:rFonts w:asciiTheme="minorHAnsi" w:hAnsiTheme="minorHAnsi" w:cstheme="minorHAnsi"/>
          <w:sz w:val="22"/>
          <w:szCs w:val="22"/>
        </w:rPr>
        <w:t>pada Pemberian Bioinvigorasi dan Lama Perendaman yang Berbeda.</w:t>
      </w:r>
    </w:p>
    <w:tbl>
      <w:tblPr>
        <w:tblW w:w="8520" w:type="dxa"/>
        <w:tblInd w:w="93" w:type="dxa"/>
        <w:tblLayout w:type="fixed"/>
        <w:tblLook w:val="04A0" w:firstRow="1" w:lastRow="0" w:firstColumn="1" w:lastColumn="0" w:noHBand="0" w:noVBand="1"/>
      </w:tblPr>
      <w:tblGrid>
        <w:gridCol w:w="2992"/>
        <w:gridCol w:w="992"/>
        <w:gridCol w:w="1171"/>
        <w:gridCol w:w="1134"/>
        <w:gridCol w:w="1097"/>
        <w:gridCol w:w="1134"/>
      </w:tblGrid>
      <w:tr w:rsidR="00E744B9" w:rsidRPr="00203CBC" w14:paraId="6526D9C8" w14:textId="77777777" w:rsidTr="00E744B9">
        <w:trPr>
          <w:trHeight w:val="330"/>
        </w:trPr>
        <w:tc>
          <w:tcPr>
            <w:tcW w:w="2992" w:type="dxa"/>
            <w:vMerge w:val="restart"/>
            <w:tcBorders>
              <w:top w:val="double" w:sz="6" w:space="0" w:color="auto"/>
              <w:left w:val="nil"/>
              <w:bottom w:val="single" w:sz="4" w:space="0" w:color="000000"/>
              <w:right w:val="nil"/>
            </w:tcBorders>
            <w:shd w:val="clear" w:color="auto" w:fill="auto"/>
            <w:noWrap/>
            <w:vAlign w:val="center"/>
            <w:hideMark/>
          </w:tcPr>
          <w:p w14:paraId="60D12FC2"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Bioinvigorasi</w:t>
            </w:r>
          </w:p>
        </w:tc>
        <w:tc>
          <w:tcPr>
            <w:tcW w:w="4394" w:type="dxa"/>
            <w:gridSpan w:val="4"/>
            <w:tcBorders>
              <w:top w:val="double" w:sz="6" w:space="0" w:color="auto"/>
              <w:left w:val="nil"/>
              <w:bottom w:val="single" w:sz="4" w:space="0" w:color="auto"/>
              <w:right w:val="nil"/>
            </w:tcBorders>
            <w:shd w:val="clear" w:color="auto" w:fill="auto"/>
            <w:noWrap/>
            <w:vAlign w:val="center"/>
            <w:hideMark/>
          </w:tcPr>
          <w:p w14:paraId="5421FE6A"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Lama Perendaman (Jam)</w:t>
            </w:r>
          </w:p>
        </w:tc>
        <w:tc>
          <w:tcPr>
            <w:tcW w:w="1134" w:type="dxa"/>
            <w:vMerge w:val="restart"/>
            <w:tcBorders>
              <w:top w:val="double" w:sz="6" w:space="0" w:color="auto"/>
              <w:left w:val="nil"/>
              <w:bottom w:val="single" w:sz="4" w:space="0" w:color="000000"/>
              <w:right w:val="nil"/>
            </w:tcBorders>
            <w:shd w:val="clear" w:color="auto" w:fill="auto"/>
            <w:noWrap/>
            <w:vAlign w:val="center"/>
            <w:hideMark/>
          </w:tcPr>
          <w:p w14:paraId="372A19A7"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Rerata</w:t>
            </w:r>
          </w:p>
        </w:tc>
      </w:tr>
      <w:tr w:rsidR="00E744B9" w:rsidRPr="00203CBC" w14:paraId="3086CB49" w14:textId="77777777" w:rsidTr="00E744B9">
        <w:trPr>
          <w:trHeight w:val="315"/>
        </w:trPr>
        <w:tc>
          <w:tcPr>
            <w:tcW w:w="2992" w:type="dxa"/>
            <w:vMerge/>
            <w:tcBorders>
              <w:top w:val="double" w:sz="6" w:space="0" w:color="auto"/>
              <w:left w:val="nil"/>
              <w:bottom w:val="single" w:sz="4" w:space="0" w:color="000000"/>
              <w:right w:val="nil"/>
            </w:tcBorders>
            <w:vAlign w:val="center"/>
            <w:hideMark/>
          </w:tcPr>
          <w:p w14:paraId="1E7DBDC0" w14:textId="77777777" w:rsidR="00E744B9" w:rsidRPr="00203CBC" w:rsidRDefault="00E744B9" w:rsidP="00E744B9">
            <w:pPr>
              <w:rPr>
                <w:rFonts w:asciiTheme="minorHAnsi" w:hAnsiTheme="minorHAnsi" w:cstheme="minorHAnsi"/>
                <w:sz w:val="22"/>
                <w:szCs w:val="22"/>
              </w:rPr>
            </w:pPr>
          </w:p>
        </w:tc>
        <w:tc>
          <w:tcPr>
            <w:tcW w:w="992" w:type="dxa"/>
            <w:tcBorders>
              <w:top w:val="nil"/>
              <w:left w:val="nil"/>
              <w:bottom w:val="single" w:sz="4" w:space="0" w:color="auto"/>
              <w:right w:val="nil"/>
            </w:tcBorders>
            <w:shd w:val="clear" w:color="auto" w:fill="auto"/>
            <w:noWrap/>
            <w:vAlign w:val="center"/>
            <w:hideMark/>
          </w:tcPr>
          <w:p w14:paraId="58E53E66"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0</w:t>
            </w:r>
          </w:p>
        </w:tc>
        <w:tc>
          <w:tcPr>
            <w:tcW w:w="1171" w:type="dxa"/>
            <w:tcBorders>
              <w:top w:val="nil"/>
              <w:left w:val="nil"/>
              <w:bottom w:val="single" w:sz="4" w:space="0" w:color="auto"/>
              <w:right w:val="nil"/>
            </w:tcBorders>
            <w:shd w:val="clear" w:color="auto" w:fill="auto"/>
            <w:noWrap/>
            <w:vAlign w:val="center"/>
            <w:hideMark/>
          </w:tcPr>
          <w:p w14:paraId="6D97AC1D"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24</w:t>
            </w:r>
          </w:p>
        </w:tc>
        <w:tc>
          <w:tcPr>
            <w:tcW w:w="1134" w:type="dxa"/>
            <w:tcBorders>
              <w:top w:val="nil"/>
              <w:left w:val="nil"/>
              <w:bottom w:val="single" w:sz="4" w:space="0" w:color="auto"/>
              <w:right w:val="nil"/>
            </w:tcBorders>
            <w:shd w:val="clear" w:color="auto" w:fill="auto"/>
            <w:noWrap/>
            <w:vAlign w:val="center"/>
            <w:hideMark/>
          </w:tcPr>
          <w:p w14:paraId="6EB2C54D"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48</w:t>
            </w:r>
          </w:p>
        </w:tc>
        <w:tc>
          <w:tcPr>
            <w:tcW w:w="1097" w:type="dxa"/>
            <w:tcBorders>
              <w:top w:val="nil"/>
              <w:left w:val="nil"/>
              <w:bottom w:val="single" w:sz="4" w:space="0" w:color="auto"/>
              <w:right w:val="nil"/>
            </w:tcBorders>
            <w:shd w:val="clear" w:color="auto" w:fill="auto"/>
            <w:noWrap/>
            <w:vAlign w:val="center"/>
            <w:hideMark/>
          </w:tcPr>
          <w:p w14:paraId="5B48030C"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72</w:t>
            </w:r>
          </w:p>
        </w:tc>
        <w:tc>
          <w:tcPr>
            <w:tcW w:w="1134" w:type="dxa"/>
            <w:vMerge/>
            <w:tcBorders>
              <w:top w:val="double" w:sz="6" w:space="0" w:color="auto"/>
              <w:left w:val="nil"/>
              <w:bottom w:val="single" w:sz="4" w:space="0" w:color="000000"/>
              <w:right w:val="nil"/>
            </w:tcBorders>
            <w:vAlign w:val="center"/>
            <w:hideMark/>
          </w:tcPr>
          <w:p w14:paraId="74A9C8BC" w14:textId="77777777" w:rsidR="00E744B9" w:rsidRPr="00203CBC" w:rsidRDefault="00E744B9" w:rsidP="00E744B9">
            <w:pPr>
              <w:rPr>
                <w:rFonts w:asciiTheme="minorHAnsi" w:hAnsiTheme="minorHAnsi" w:cstheme="minorHAnsi"/>
                <w:sz w:val="22"/>
                <w:szCs w:val="22"/>
              </w:rPr>
            </w:pPr>
          </w:p>
        </w:tc>
      </w:tr>
      <w:tr w:rsidR="00E744B9" w:rsidRPr="00203CBC" w14:paraId="1E9FD0D0" w14:textId="77777777" w:rsidTr="00E744B9">
        <w:trPr>
          <w:trHeight w:val="315"/>
        </w:trPr>
        <w:tc>
          <w:tcPr>
            <w:tcW w:w="2992" w:type="dxa"/>
            <w:tcBorders>
              <w:top w:val="nil"/>
              <w:left w:val="nil"/>
              <w:bottom w:val="nil"/>
              <w:right w:val="nil"/>
            </w:tcBorders>
            <w:shd w:val="clear" w:color="auto" w:fill="auto"/>
            <w:noWrap/>
            <w:vAlign w:val="center"/>
          </w:tcPr>
          <w:p w14:paraId="3E317414" w14:textId="77777777" w:rsidR="00E744B9" w:rsidRPr="00203CBC" w:rsidRDefault="00E744B9" w:rsidP="00E744B9">
            <w:pPr>
              <w:jc w:val="center"/>
              <w:rPr>
                <w:rFonts w:asciiTheme="minorHAnsi" w:hAnsiTheme="minorHAnsi" w:cstheme="minorHAnsi"/>
                <w:sz w:val="22"/>
                <w:szCs w:val="22"/>
              </w:rPr>
            </w:pPr>
          </w:p>
        </w:tc>
        <w:tc>
          <w:tcPr>
            <w:tcW w:w="4394" w:type="dxa"/>
            <w:gridSpan w:val="4"/>
            <w:tcBorders>
              <w:top w:val="nil"/>
              <w:left w:val="nil"/>
              <w:bottom w:val="nil"/>
              <w:right w:val="nil"/>
            </w:tcBorders>
            <w:shd w:val="clear" w:color="auto" w:fill="auto"/>
            <w:noWrap/>
            <w:vAlign w:val="center"/>
          </w:tcPr>
          <w:p w14:paraId="0A3F04D3" w14:textId="77777777" w:rsidR="00E744B9" w:rsidRPr="00203CBC" w:rsidRDefault="00E744B9" w:rsidP="00E744B9">
            <w:pPr>
              <w:jc w:val="center"/>
              <w:rPr>
                <w:rFonts w:asciiTheme="minorHAnsi" w:hAnsiTheme="minorHAnsi" w:cstheme="minorHAnsi"/>
                <w:sz w:val="22"/>
                <w:szCs w:val="22"/>
                <w:highlight w:val="yellow"/>
              </w:rPr>
            </w:pPr>
            <w:r w:rsidRPr="00203CBC">
              <w:rPr>
                <w:rFonts w:asciiTheme="minorHAnsi" w:hAnsiTheme="minorHAnsi" w:cstheme="minorHAnsi"/>
                <w:sz w:val="22"/>
                <w:szCs w:val="22"/>
              </w:rPr>
              <w:t>(- - - - - % - - - - - )</w:t>
            </w:r>
          </w:p>
        </w:tc>
        <w:tc>
          <w:tcPr>
            <w:tcW w:w="1134" w:type="dxa"/>
            <w:tcBorders>
              <w:top w:val="nil"/>
              <w:left w:val="nil"/>
              <w:bottom w:val="nil"/>
              <w:right w:val="nil"/>
            </w:tcBorders>
            <w:shd w:val="clear" w:color="auto" w:fill="auto"/>
            <w:noWrap/>
            <w:vAlign w:val="center"/>
          </w:tcPr>
          <w:p w14:paraId="2EA8D929" w14:textId="77777777" w:rsidR="00E744B9" w:rsidRPr="00203CBC" w:rsidRDefault="00E744B9" w:rsidP="00E744B9">
            <w:pPr>
              <w:jc w:val="center"/>
              <w:rPr>
                <w:rFonts w:asciiTheme="minorHAnsi" w:hAnsiTheme="minorHAnsi" w:cstheme="minorHAnsi"/>
                <w:sz w:val="22"/>
                <w:szCs w:val="22"/>
              </w:rPr>
            </w:pPr>
          </w:p>
        </w:tc>
      </w:tr>
      <w:tr w:rsidR="00E744B9" w:rsidRPr="00203CBC" w14:paraId="4741E691" w14:textId="77777777" w:rsidTr="00E744B9">
        <w:trPr>
          <w:trHeight w:val="315"/>
        </w:trPr>
        <w:tc>
          <w:tcPr>
            <w:tcW w:w="2992" w:type="dxa"/>
            <w:tcBorders>
              <w:top w:val="nil"/>
              <w:left w:val="nil"/>
              <w:bottom w:val="nil"/>
              <w:right w:val="nil"/>
            </w:tcBorders>
            <w:shd w:val="clear" w:color="auto" w:fill="auto"/>
            <w:noWrap/>
            <w:vAlign w:val="center"/>
          </w:tcPr>
          <w:p w14:paraId="741A8A02"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Tanpa Bioinvigorasi</w:t>
            </w:r>
          </w:p>
        </w:tc>
        <w:tc>
          <w:tcPr>
            <w:tcW w:w="992" w:type="dxa"/>
            <w:tcBorders>
              <w:top w:val="nil"/>
              <w:left w:val="nil"/>
              <w:bottom w:val="nil"/>
              <w:right w:val="nil"/>
            </w:tcBorders>
            <w:shd w:val="clear" w:color="auto" w:fill="auto"/>
            <w:noWrap/>
            <w:vAlign w:val="center"/>
          </w:tcPr>
          <w:p w14:paraId="392D75C0"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68,33 c</w:t>
            </w:r>
          </w:p>
        </w:tc>
        <w:tc>
          <w:tcPr>
            <w:tcW w:w="1171" w:type="dxa"/>
            <w:tcBorders>
              <w:top w:val="nil"/>
              <w:left w:val="nil"/>
              <w:bottom w:val="nil"/>
              <w:right w:val="nil"/>
            </w:tcBorders>
            <w:shd w:val="clear" w:color="auto" w:fill="auto"/>
            <w:noWrap/>
            <w:vAlign w:val="center"/>
          </w:tcPr>
          <w:p w14:paraId="200B0684"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61,67 c</w:t>
            </w:r>
          </w:p>
        </w:tc>
        <w:tc>
          <w:tcPr>
            <w:tcW w:w="1134" w:type="dxa"/>
            <w:tcBorders>
              <w:top w:val="nil"/>
              <w:left w:val="nil"/>
              <w:bottom w:val="nil"/>
              <w:right w:val="nil"/>
            </w:tcBorders>
            <w:shd w:val="clear" w:color="auto" w:fill="auto"/>
            <w:noWrap/>
            <w:vAlign w:val="center"/>
          </w:tcPr>
          <w:p w14:paraId="6205BF88"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60,00 c</w:t>
            </w:r>
          </w:p>
        </w:tc>
        <w:tc>
          <w:tcPr>
            <w:tcW w:w="1097" w:type="dxa"/>
            <w:tcBorders>
              <w:top w:val="nil"/>
              <w:left w:val="nil"/>
              <w:bottom w:val="nil"/>
              <w:right w:val="nil"/>
            </w:tcBorders>
            <w:shd w:val="clear" w:color="auto" w:fill="auto"/>
            <w:noWrap/>
            <w:vAlign w:val="center"/>
          </w:tcPr>
          <w:p w14:paraId="1191AC7C"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60,00 c</w:t>
            </w:r>
          </w:p>
        </w:tc>
        <w:tc>
          <w:tcPr>
            <w:tcW w:w="1134" w:type="dxa"/>
            <w:tcBorders>
              <w:top w:val="nil"/>
              <w:left w:val="nil"/>
              <w:bottom w:val="nil"/>
              <w:right w:val="nil"/>
            </w:tcBorders>
            <w:shd w:val="clear" w:color="auto" w:fill="auto"/>
            <w:noWrap/>
            <w:vAlign w:val="center"/>
          </w:tcPr>
          <w:p w14:paraId="1C92CFFD"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62,50 b</w:t>
            </w:r>
          </w:p>
        </w:tc>
      </w:tr>
      <w:tr w:rsidR="00E744B9" w:rsidRPr="00203CBC" w14:paraId="584A8381" w14:textId="77777777" w:rsidTr="00E744B9">
        <w:trPr>
          <w:trHeight w:val="315"/>
        </w:trPr>
        <w:tc>
          <w:tcPr>
            <w:tcW w:w="2992" w:type="dxa"/>
            <w:tcBorders>
              <w:top w:val="nil"/>
              <w:left w:val="nil"/>
              <w:bottom w:val="nil"/>
              <w:right w:val="nil"/>
            </w:tcBorders>
            <w:shd w:val="clear" w:color="auto" w:fill="auto"/>
            <w:noWrap/>
            <w:vAlign w:val="center"/>
          </w:tcPr>
          <w:p w14:paraId="4637115B"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2" w:type="dxa"/>
            <w:tcBorders>
              <w:top w:val="nil"/>
              <w:left w:val="nil"/>
              <w:bottom w:val="nil"/>
              <w:right w:val="nil"/>
            </w:tcBorders>
            <w:shd w:val="clear" w:color="auto" w:fill="auto"/>
            <w:noWrap/>
            <w:vAlign w:val="center"/>
          </w:tcPr>
          <w:p w14:paraId="49A1B13E"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63,33 c</w:t>
            </w:r>
          </w:p>
        </w:tc>
        <w:tc>
          <w:tcPr>
            <w:tcW w:w="1171" w:type="dxa"/>
            <w:tcBorders>
              <w:top w:val="nil"/>
              <w:left w:val="nil"/>
              <w:bottom w:val="nil"/>
              <w:right w:val="nil"/>
            </w:tcBorders>
            <w:shd w:val="clear" w:color="auto" w:fill="auto"/>
            <w:noWrap/>
            <w:vAlign w:val="center"/>
          </w:tcPr>
          <w:p w14:paraId="5B19618D" w14:textId="77777777" w:rsidR="00E744B9" w:rsidRPr="00203CBC" w:rsidRDefault="00E744B9" w:rsidP="00E744B9">
            <w:pPr>
              <w:ind w:left="-88" w:firstLine="88"/>
              <w:jc w:val="center"/>
              <w:rPr>
                <w:rFonts w:asciiTheme="minorHAnsi" w:hAnsiTheme="minorHAnsi" w:cstheme="minorHAnsi"/>
                <w:sz w:val="22"/>
                <w:szCs w:val="22"/>
              </w:rPr>
            </w:pPr>
            <w:r w:rsidRPr="00203CBC">
              <w:rPr>
                <w:rFonts w:asciiTheme="minorHAnsi" w:hAnsiTheme="minorHAnsi" w:cstheme="minorHAnsi"/>
                <w:sz w:val="22"/>
                <w:szCs w:val="22"/>
              </w:rPr>
              <w:t>98,33 a</w:t>
            </w:r>
          </w:p>
        </w:tc>
        <w:tc>
          <w:tcPr>
            <w:tcW w:w="1134" w:type="dxa"/>
            <w:tcBorders>
              <w:top w:val="nil"/>
              <w:left w:val="nil"/>
              <w:bottom w:val="nil"/>
              <w:right w:val="nil"/>
            </w:tcBorders>
            <w:shd w:val="clear" w:color="auto" w:fill="auto"/>
            <w:noWrap/>
            <w:vAlign w:val="center"/>
          </w:tcPr>
          <w:p w14:paraId="77C049BE"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95,00 a</w:t>
            </w:r>
          </w:p>
        </w:tc>
        <w:tc>
          <w:tcPr>
            <w:tcW w:w="1097" w:type="dxa"/>
            <w:tcBorders>
              <w:top w:val="nil"/>
              <w:left w:val="nil"/>
              <w:bottom w:val="nil"/>
              <w:right w:val="nil"/>
            </w:tcBorders>
            <w:shd w:val="clear" w:color="auto" w:fill="auto"/>
            <w:noWrap/>
            <w:vAlign w:val="center"/>
          </w:tcPr>
          <w:p w14:paraId="26D9F0F7"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90,00 a</w:t>
            </w:r>
          </w:p>
        </w:tc>
        <w:tc>
          <w:tcPr>
            <w:tcW w:w="1134" w:type="dxa"/>
            <w:tcBorders>
              <w:top w:val="nil"/>
              <w:left w:val="nil"/>
              <w:bottom w:val="nil"/>
              <w:right w:val="nil"/>
            </w:tcBorders>
            <w:shd w:val="clear" w:color="auto" w:fill="auto"/>
            <w:noWrap/>
            <w:vAlign w:val="center"/>
          </w:tcPr>
          <w:p w14:paraId="11FDFFC9"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86,67 a</w:t>
            </w:r>
          </w:p>
        </w:tc>
      </w:tr>
      <w:tr w:rsidR="00E744B9" w:rsidRPr="00203CBC" w14:paraId="59CE2639" w14:textId="77777777" w:rsidTr="00E744B9">
        <w:trPr>
          <w:trHeight w:val="315"/>
        </w:trPr>
        <w:tc>
          <w:tcPr>
            <w:tcW w:w="2992" w:type="dxa"/>
            <w:tcBorders>
              <w:top w:val="nil"/>
              <w:left w:val="nil"/>
              <w:bottom w:val="nil"/>
              <w:right w:val="nil"/>
            </w:tcBorders>
            <w:shd w:val="clear" w:color="auto" w:fill="auto"/>
            <w:noWrap/>
            <w:vAlign w:val="center"/>
            <w:hideMark/>
          </w:tcPr>
          <w:p w14:paraId="3DA3E2A0"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2" w:type="dxa"/>
            <w:tcBorders>
              <w:top w:val="nil"/>
              <w:left w:val="nil"/>
              <w:bottom w:val="nil"/>
              <w:right w:val="nil"/>
            </w:tcBorders>
            <w:shd w:val="clear" w:color="auto" w:fill="auto"/>
            <w:noWrap/>
            <w:vAlign w:val="center"/>
            <w:hideMark/>
          </w:tcPr>
          <w:p w14:paraId="5339EA24"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71,67 c</w:t>
            </w:r>
          </w:p>
        </w:tc>
        <w:tc>
          <w:tcPr>
            <w:tcW w:w="1171" w:type="dxa"/>
            <w:tcBorders>
              <w:top w:val="nil"/>
              <w:left w:val="nil"/>
              <w:bottom w:val="nil"/>
              <w:right w:val="nil"/>
            </w:tcBorders>
            <w:shd w:val="clear" w:color="auto" w:fill="auto"/>
            <w:noWrap/>
            <w:vAlign w:val="center"/>
            <w:hideMark/>
          </w:tcPr>
          <w:p w14:paraId="6FD854FF"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98,33 a</w:t>
            </w:r>
          </w:p>
        </w:tc>
        <w:tc>
          <w:tcPr>
            <w:tcW w:w="1134" w:type="dxa"/>
            <w:tcBorders>
              <w:top w:val="nil"/>
              <w:left w:val="nil"/>
              <w:bottom w:val="nil"/>
              <w:right w:val="nil"/>
            </w:tcBorders>
            <w:shd w:val="clear" w:color="auto" w:fill="auto"/>
            <w:noWrap/>
            <w:vAlign w:val="center"/>
            <w:hideMark/>
          </w:tcPr>
          <w:p w14:paraId="5941A662"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88,33 ab</w:t>
            </w:r>
          </w:p>
        </w:tc>
        <w:tc>
          <w:tcPr>
            <w:tcW w:w="1097" w:type="dxa"/>
            <w:tcBorders>
              <w:top w:val="nil"/>
              <w:left w:val="nil"/>
              <w:bottom w:val="nil"/>
              <w:right w:val="nil"/>
            </w:tcBorders>
            <w:shd w:val="clear" w:color="auto" w:fill="auto"/>
            <w:noWrap/>
            <w:vAlign w:val="center"/>
            <w:hideMark/>
          </w:tcPr>
          <w:p w14:paraId="4698DF3C"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88,33 ab</w:t>
            </w:r>
          </w:p>
        </w:tc>
        <w:tc>
          <w:tcPr>
            <w:tcW w:w="1134" w:type="dxa"/>
            <w:tcBorders>
              <w:top w:val="nil"/>
              <w:left w:val="nil"/>
              <w:bottom w:val="nil"/>
              <w:right w:val="nil"/>
            </w:tcBorders>
            <w:shd w:val="clear" w:color="auto" w:fill="auto"/>
            <w:noWrap/>
            <w:vAlign w:val="center"/>
            <w:hideMark/>
          </w:tcPr>
          <w:p w14:paraId="71B8CE45"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86,67 a</w:t>
            </w:r>
          </w:p>
        </w:tc>
      </w:tr>
      <w:tr w:rsidR="00E744B9" w:rsidRPr="00203CBC" w14:paraId="4F32443B" w14:textId="77777777" w:rsidTr="00E744B9">
        <w:trPr>
          <w:trHeight w:val="330"/>
        </w:trPr>
        <w:tc>
          <w:tcPr>
            <w:tcW w:w="2992" w:type="dxa"/>
            <w:tcBorders>
              <w:top w:val="nil"/>
              <w:left w:val="nil"/>
              <w:bottom w:val="single" w:sz="4" w:space="0" w:color="auto"/>
              <w:right w:val="nil"/>
            </w:tcBorders>
            <w:shd w:val="clear" w:color="auto" w:fill="auto"/>
            <w:noWrap/>
            <w:vAlign w:val="center"/>
            <w:hideMark/>
          </w:tcPr>
          <w:p w14:paraId="549D4DF8"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2" w:type="dxa"/>
            <w:tcBorders>
              <w:top w:val="nil"/>
              <w:left w:val="nil"/>
              <w:bottom w:val="single" w:sz="4" w:space="0" w:color="auto"/>
              <w:right w:val="nil"/>
            </w:tcBorders>
            <w:shd w:val="clear" w:color="auto" w:fill="auto"/>
            <w:noWrap/>
            <w:vAlign w:val="center"/>
            <w:hideMark/>
          </w:tcPr>
          <w:p w14:paraId="31C50733"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75,00 bc</w:t>
            </w:r>
          </w:p>
        </w:tc>
        <w:tc>
          <w:tcPr>
            <w:tcW w:w="1171" w:type="dxa"/>
            <w:tcBorders>
              <w:top w:val="nil"/>
              <w:left w:val="nil"/>
              <w:bottom w:val="single" w:sz="4" w:space="0" w:color="auto"/>
              <w:right w:val="nil"/>
            </w:tcBorders>
            <w:shd w:val="clear" w:color="auto" w:fill="auto"/>
            <w:noWrap/>
            <w:vAlign w:val="center"/>
            <w:hideMark/>
          </w:tcPr>
          <w:p w14:paraId="6EB1FCC7"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100,00 a</w:t>
            </w:r>
          </w:p>
        </w:tc>
        <w:tc>
          <w:tcPr>
            <w:tcW w:w="1134" w:type="dxa"/>
            <w:tcBorders>
              <w:top w:val="nil"/>
              <w:left w:val="nil"/>
              <w:bottom w:val="single" w:sz="4" w:space="0" w:color="auto"/>
              <w:right w:val="nil"/>
            </w:tcBorders>
            <w:shd w:val="clear" w:color="auto" w:fill="auto"/>
            <w:noWrap/>
            <w:vAlign w:val="center"/>
            <w:hideMark/>
          </w:tcPr>
          <w:p w14:paraId="3D3B428C"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98,33 a</w:t>
            </w:r>
          </w:p>
        </w:tc>
        <w:tc>
          <w:tcPr>
            <w:tcW w:w="1097" w:type="dxa"/>
            <w:tcBorders>
              <w:top w:val="nil"/>
              <w:left w:val="nil"/>
              <w:bottom w:val="single" w:sz="4" w:space="0" w:color="auto"/>
              <w:right w:val="nil"/>
            </w:tcBorders>
            <w:shd w:val="clear" w:color="auto" w:fill="auto"/>
            <w:noWrap/>
            <w:vAlign w:val="center"/>
            <w:hideMark/>
          </w:tcPr>
          <w:p w14:paraId="2574D033"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95,00 a</w:t>
            </w:r>
          </w:p>
        </w:tc>
        <w:tc>
          <w:tcPr>
            <w:tcW w:w="1134" w:type="dxa"/>
            <w:tcBorders>
              <w:top w:val="nil"/>
              <w:left w:val="nil"/>
              <w:bottom w:val="single" w:sz="4" w:space="0" w:color="auto"/>
              <w:right w:val="nil"/>
            </w:tcBorders>
            <w:shd w:val="clear" w:color="auto" w:fill="auto"/>
            <w:noWrap/>
            <w:vAlign w:val="center"/>
            <w:hideMark/>
          </w:tcPr>
          <w:p w14:paraId="0D63F81E"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92,08 a</w:t>
            </w:r>
          </w:p>
        </w:tc>
      </w:tr>
      <w:tr w:rsidR="00E744B9" w:rsidRPr="00203CBC" w14:paraId="5144ED7A" w14:textId="77777777" w:rsidTr="00E744B9">
        <w:trPr>
          <w:trHeight w:val="330"/>
        </w:trPr>
        <w:tc>
          <w:tcPr>
            <w:tcW w:w="2992" w:type="dxa"/>
            <w:tcBorders>
              <w:top w:val="single" w:sz="4" w:space="0" w:color="auto"/>
              <w:left w:val="nil"/>
              <w:bottom w:val="single" w:sz="4" w:space="0" w:color="auto"/>
              <w:right w:val="nil"/>
            </w:tcBorders>
            <w:shd w:val="clear" w:color="auto" w:fill="auto"/>
            <w:noWrap/>
            <w:vAlign w:val="center"/>
            <w:hideMark/>
          </w:tcPr>
          <w:p w14:paraId="56706127"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Rerata</w:t>
            </w:r>
          </w:p>
        </w:tc>
        <w:tc>
          <w:tcPr>
            <w:tcW w:w="992" w:type="dxa"/>
            <w:tcBorders>
              <w:top w:val="single" w:sz="4" w:space="0" w:color="auto"/>
              <w:left w:val="nil"/>
              <w:bottom w:val="single" w:sz="4" w:space="0" w:color="auto"/>
              <w:right w:val="nil"/>
            </w:tcBorders>
            <w:shd w:val="clear" w:color="auto" w:fill="auto"/>
            <w:noWrap/>
            <w:vAlign w:val="center"/>
            <w:hideMark/>
          </w:tcPr>
          <w:p w14:paraId="304BE737"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69,58 b</w:t>
            </w:r>
          </w:p>
        </w:tc>
        <w:tc>
          <w:tcPr>
            <w:tcW w:w="1171" w:type="dxa"/>
            <w:tcBorders>
              <w:top w:val="single" w:sz="4" w:space="0" w:color="auto"/>
              <w:left w:val="nil"/>
              <w:bottom w:val="single" w:sz="4" w:space="0" w:color="auto"/>
              <w:right w:val="nil"/>
            </w:tcBorders>
            <w:shd w:val="clear" w:color="auto" w:fill="auto"/>
            <w:noWrap/>
            <w:vAlign w:val="center"/>
            <w:hideMark/>
          </w:tcPr>
          <w:p w14:paraId="6AF1FED9"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89,58 a</w:t>
            </w:r>
          </w:p>
        </w:tc>
        <w:tc>
          <w:tcPr>
            <w:tcW w:w="1134" w:type="dxa"/>
            <w:tcBorders>
              <w:top w:val="single" w:sz="4" w:space="0" w:color="auto"/>
              <w:left w:val="nil"/>
              <w:bottom w:val="single" w:sz="4" w:space="0" w:color="auto"/>
              <w:right w:val="nil"/>
            </w:tcBorders>
            <w:shd w:val="clear" w:color="auto" w:fill="auto"/>
            <w:noWrap/>
            <w:vAlign w:val="center"/>
            <w:hideMark/>
          </w:tcPr>
          <w:p w14:paraId="60CAAAD0"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85,42 a</w:t>
            </w:r>
          </w:p>
        </w:tc>
        <w:tc>
          <w:tcPr>
            <w:tcW w:w="1097" w:type="dxa"/>
            <w:tcBorders>
              <w:top w:val="single" w:sz="4" w:space="0" w:color="auto"/>
              <w:left w:val="nil"/>
              <w:bottom w:val="single" w:sz="4" w:space="0" w:color="auto"/>
              <w:right w:val="nil"/>
            </w:tcBorders>
            <w:shd w:val="clear" w:color="auto" w:fill="auto"/>
            <w:noWrap/>
            <w:vAlign w:val="center"/>
            <w:hideMark/>
          </w:tcPr>
          <w:p w14:paraId="5A07E1A0"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83,33 a</w:t>
            </w:r>
          </w:p>
        </w:tc>
        <w:tc>
          <w:tcPr>
            <w:tcW w:w="1134" w:type="dxa"/>
            <w:tcBorders>
              <w:top w:val="single" w:sz="4" w:space="0" w:color="auto"/>
              <w:left w:val="nil"/>
              <w:bottom w:val="single" w:sz="4" w:space="0" w:color="auto"/>
              <w:right w:val="nil"/>
            </w:tcBorders>
            <w:shd w:val="clear" w:color="auto" w:fill="auto"/>
            <w:noWrap/>
            <w:vAlign w:val="center"/>
            <w:hideMark/>
          </w:tcPr>
          <w:p w14:paraId="7B679ED3" w14:textId="77777777" w:rsidR="00E744B9" w:rsidRPr="00203CBC" w:rsidRDefault="00E744B9" w:rsidP="00E744B9">
            <w:pPr>
              <w:jc w:val="center"/>
              <w:rPr>
                <w:rFonts w:asciiTheme="minorHAnsi" w:hAnsiTheme="minorHAnsi" w:cstheme="minorHAnsi"/>
                <w:sz w:val="22"/>
                <w:szCs w:val="22"/>
              </w:rPr>
            </w:pPr>
            <w:r w:rsidRPr="00203CBC">
              <w:rPr>
                <w:rFonts w:asciiTheme="minorHAnsi" w:hAnsiTheme="minorHAnsi" w:cstheme="minorHAnsi"/>
                <w:sz w:val="22"/>
                <w:szCs w:val="22"/>
              </w:rPr>
              <w:t> </w:t>
            </w:r>
          </w:p>
        </w:tc>
      </w:tr>
    </w:tbl>
    <w:p w14:paraId="5C573FA7" w14:textId="77777777" w:rsidR="00E744B9" w:rsidRPr="00203CBC" w:rsidRDefault="00E744B9" w:rsidP="00E744B9">
      <w:pPr>
        <w:jc w:val="both"/>
        <w:rPr>
          <w:rFonts w:asciiTheme="minorHAnsi" w:hAnsiTheme="minorHAnsi" w:cstheme="minorHAnsi"/>
          <w:sz w:val="20"/>
          <w:szCs w:val="20"/>
        </w:rPr>
      </w:pPr>
      <w:r w:rsidRPr="00203CBC">
        <w:rPr>
          <w:rFonts w:asciiTheme="minorHAnsi" w:hAnsiTheme="minorHAnsi" w:cstheme="minorHAnsi"/>
          <w:sz w:val="20"/>
          <w:szCs w:val="20"/>
        </w:rPr>
        <w:t>Superskrip interaksi pada baris dan kolom menunjukan perbedaan nyata (p &lt; 0,05).</w:t>
      </w:r>
    </w:p>
    <w:p w14:paraId="1A31DDCF" w14:textId="77777777" w:rsidR="00B84CDC" w:rsidRPr="00203CBC" w:rsidRDefault="00220869" w:rsidP="00220869">
      <w:pPr>
        <w:jc w:val="both"/>
        <w:rPr>
          <w:rFonts w:asciiTheme="minorHAnsi" w:hAnsiTheme="minorHAnsi" w:cstheme="minorHAnsi"/>
          <w:sz w:val="20"/>
          <w:szCs w:val="20"/>
        </w:rPr>
      </w:pPr>
      <w:r w:rsidRPr="00203CBC">
        <w:rPr>
          <w:rFonts w:asciiTheme="minorHAnsi" w:hAnsiTheme="minorHAnsi" w:cstheme="minorHAnsi"/>
          <w:sz w:val="20"/>
          <w:szCs w:val="20"/>
        </w:rPr>
        <w:t xml:space="preserve"> </w:t>
      </w:r>
    </w:p>
    <w:p w14:paraId="06171682" w14:textId="77777777" w:rsidR="00B84CDC" w:rsidRPr="00203CBC" w:rsidRDefault="00B84CDC" w:rsidP="00B84CDC">
      <w:pPr>
        <w:pBdr>
          <w:top w:val="nil"/>
          <w:left w:val="nil"/>
          <w:bottom w:val="nil"/>
          <w:right w:val="nil"/>
          <w:between w:val="nil"/>
        </w:pBdr>
        <w:jc w:val="both"/>
        <w:rPr>
          <w:rFonts w:asciiTheme="minorHAnsi" w:eastAsia="Arial" w:hAnsiTheme="minorHAnsi" w:cstheme="minorHAnsi"/>
          <w:color w:val="000000"/>
          <w:sz w:val="22"/>
          <w:szCs w:val="22"/>
        </w:rPr>
      </w:pPr>
    </w:p>
    <w:p w14:paraId="3EC73791" w14:textId="77777777" w:rsidR="00E744B9" w:rsidRPr="00203CBC" w:rsidRDefault="00E744B9" w:rsidP="00B84CDC">
      <w:pPr>
        <w:ind w:firstLine="567"/>
        <w:jc w:val="both"/>
        <w:rPr>
          <w:rFonts w:asciiTheme="minorHAnsi" w:hAnsiTheme="minorHAnsi" w:cstheme="minorHAnsi"/>
          <w:color w:val="000000"/>
          <w:sz w:val="22"/>
          <w:szCs w:val="22"/>
          <w:lang w:val="en-ID"/>
        </w:rPr>
        <w:sectPr w:rsidR="00E744B9" w:rsidRPr="00203CBC" w:rsidSect="00955B17">
          <w:type w:val="continuous"/>
          <w:pgSz w:w="11907" w:h="16840" w:code="9"/>
          <w:pgMar w:top="1701" w:right="1701" w:bottom="1701" w:left="1701" w:header="720" w:footer="720" w:gutter="0"/>
          <w:cols w:space="567"/>
          <w:docGrid w:linePitch="360"/>
        </w:sectPr>
      </w:pPr>
    </w:p>
    <w:p w14:paraId="7BAB944F" w14:textId="77777777" w:rsidR="00E744B9" w:rsidRPr="00203CBC" w:rsidRDefault="000C2040" w:rsidP="00E744B9">
      <w:pPr>
        <w:ind w:firstLine="567"/>
        <w:jc w:val="both"/>
        <w:rPr>
          <w:rFonts w:asciiTheme="minorHAnsi" w:hAnsiTheme="minorHAnsi" w:cstheme="minorHAnsi"/>
          <w:noProof/>
          <w:sz w:val="22"/>
          <w:szCs w:val="22"/>
        </w:rPr>
      </w:pPr>
      <w:r w:rsidRPr="00203CBC">
        <w:rPr>
          <w:rFonts w:asciiTheme="minorHAnsi" w:hAnsiTheme="minorHAnsi" w:cstheme="minorHAnsi"/>
          <w:color w:val="000000"/>
          <w:sz w:val="22"/>
          <w:szCs w:val="22"/>
          <w:lang w:val="en-ID"/>
        </w:rPr>
        <w:lastRenderedPageBreak/>
        <w:t>Berdasarkan hasil pada Tabel 1</w:t>
      </w:r>
      <w:r w:rsidR="00E744B9" w:rsidRPr="00203CBC">
        <w:rPr>
          <w:rFonts w:asciiTheme="minorHAnsi" w:hAnsiTheme="minorHAnsi" w:cstheme="minorHAnsi"/>
          <w:color w:val="000000"/>
          <w:sz w:val="22"/>
          <w:szCs w:val="22"/>
          <w:lang w:val="en-ID"/>
        </w:rPr>
        <w:t xml:space="preserve">, </w:t>
      </w:r>
      <w:r w:rsidR="00E744B9" w:rsidRPr="00203CBC">
        <w:rPr>
          <w:rFonts w:asciiTheme="minorHAnsi" w:hAnsiTheme="minorHAnsi" w:cstheme="minorHAnsi"/>
          <w:sz w:val="22"/>
          <w:szCs w:val="22"/>
        </w:rPr>
        <w:t xml:space="preserve">pada uji lanjut DMRT 5% terlihat bahwa terdapat interaksi antara perlakuan bioinvigorasi dan lama perendaman terhadap parameter daya berkecambah benih cabai rawit kedaluwarsa. Perlakuan lama perendaman 0 jam dengan perlakuan tanpa bioinvigorasi,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w:t>
      </w:r>
      <w:r w:rsidR="00E744B9" w:rsidRPr="00203CBC">
        <w:rPr>
          <w:rFonts w:asciiTheme="minorHAnsi" w:hAnsiTheme="minorHAnsi" w:cstheme="minorHAnsi"/>
          <w:noProof/>
          <w:sz w:val="22"/>
          <w:szCs w:val="22"/>
        </w:rPr>
        <w:t xml:space="preserve">s, 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dan </w:t>
      </w:r>
      <w:r w:rsidR="00E744B9" w:rsidRPr="00203CBC">
        <w:rPr>
          <w:rFonts w:asciiTheme="minorHAnsi" w:hAnsiTheme="minorHAnsi" w:cstheme="minorHAnsi"/>
          <w:sz w:val="22"/>
          <w:szCs w:val="22"/>
        </w:rPr>
        <w:t xml:space="preserve">perlakuan </w:t>
      </w:r>
      <w:r w:rsidR="00E744B9" w:rsidRPr="00203CBC">
        <w:rPr>
          <w:rFonts w:asciiTheme="minorHAnsi" w:hAnsiTheme="minorHAnsi" w:cstheme="minorHAnsi"/>
          <w:noProof/>
          <w:sz w:val="22"/>
          <w:szCs w:val="22"/>
        </w:rPr>
        <w:t xml:space="preserve">24% ekstrak tauge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w:t>
      </w:r>
      <w:r w:rsidR="00E744B9" w:rsidRPr="00203CBC">
        <w:rPr>
          <w:rFonts w:asciiTheme="minorHAnsi" w:hAnsiTheme="minorHAnsi" w:cstheme="minorHAnsi"/>
          <w:i/>
          <w:noProof/>
          <w:sz w:val="22"/>
          <w:szCs w:val="22"/>
        </w:rPr>
        <w:lastRenderedPageBreak/>
        <w:t>fluorescens</w:t>
      </w:r>
      <w:r w:rsidR="00E744B9" w:rsidRPr="00203CBC">
        <w:rPr>
          <w:rFonts w:asciiTheme="minorHAnsi" w:hAnsiTheme="minorHAnsi" w:cstheme="minorHAnsi"/>
          <w:noProof/>
          <w:sz w:val="22"/>
          <w:szCs w:val="22"/>
        </w:rPr>
        <w:t xml:space="preserve"> tidak memberikan perbedaan nyata terhadap daya berkecambah benih. Lama perendaman 24 jam, 48 jam, dan 72 jam dengan perlakuan bioinvgorasi 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w:t>
      </w:r>
      <w:r w:rsidR="00E744B9" w:rsidRPr="00203CBC">
        <w:rPr>
          <w:rFonts w:asciiTheme="minorHAnsi" w:hAnsiTheme="minorHAnsi" w:cstheme="minorHAnsi"/>
          <w:noProof/>
          <w:sz w:val="22"/>
          <w:szCs w:val="22"/>
        </w:rPr>
        <w:t xml:space="preserve">s, 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dan 24% ekstrak tauge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berbeda nyata dengan perlakuan tanpa bioinvigorasi, perlakuan bioinvigorasi sama dimana perlakuan 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w:t>
      </w:r>
      <w:r w:rsidR="00E744B9" w:rsidRPr="00203CBC">
        <w:rPr>
          <w:rFonts w:asciiTheme="minorHAnsi" w:hAnsiTheme="minorHAnsi" w:cstheme="minorHAnsi"/>
          <w:i/>
          <w:noProof/>
          <w:sz w:val="22"/>
          <w:szCs w:val="22"/>
        </w:rPr>
        <w:lastRenderedPageBreak/>
        <w:t>fluorescens</w:t>
      </w:r>
      <w:r w:rsidR="00E744B9" w:rsidRPr="00203CBC">
        <w:rPr>
          <w:rFonts w:asciiTheme="minorHAnsi" w:hAnsiTheme="minorHAnsi" w:cstheme="minorHAnsi"/>
          <w:noProof/>
          <w:sz w:val="22"/>
          <w:szCs w:val="22"/>
        </w:rPr>
        <w:t xml:space="preserve"> menghasilkan daya berkecambah benih berturut-turut sebesar 98,33%;95,00% dan 90,00% lalu pada 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sebesar 98,33%; 88,33%, dan 88,33% kemudian 24% ekstrak tauge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sebesar 100,00%;98,33%,95%. Lama perendaman benih tanpa bioinvigorasi memiliki presentase daya berkecambah benih yang paling rendah dibandingan lama perendaman menggunakan bioinvigorasi dengan hasil daya kecambah sama. Hal ini disebabkan karena masing-masing bioinvigorasi tersebut mengandung zat pengatur tumbuh berupa hormon giberelin yang hampir sama sehingga mampu mempercepat perkecambahan. Menurut </w:t>
      </w:r>
      <w:r w:rsidR="00E744B9" w:rsidRPr="00203CBC">
        <w:rPr>
          <w:rFonts w:asciiTheme="minorHAnsi" w:hAnsiTheme="minorHAnsi" w:cstheme="minorHAnsi"/>
          <w:sz w:val="22"/>
          <w:szCs w:val="22"/>
        </w:rPr>
        <w:t>Savirtri (2005) kandungan GA</w:t>
      </w:r>
      <w:r w:rsidR="00E744B9" w:rsidRPr="00203CBC">
        <w:rPr>
          <w:rFonts w:asciiTheme="minorHAnsi" w:hAnsiTheme="minorHAnsi" w:cstheme="minorHAnsi"/>
          <w:sz w:val="22"/>
          <w:szCs w:val="22"/>
          <w:vertAlign w:val="subscript"/>
        </w:rPr>
        <w:t>3</w:t>
      </w:r>
      <w:r w:rsidR="00E744B9" w:rsidRPr="00203CBC">
        <w:rPr>
          <w:rFonts w:asciiTheme="minorHAnsi" w:hAnsiTheme="minorHAnsi" w:cstheme="minorHAnsi"/>
          <w:sz w:val="22"/>
          <w:szCs w:val="22"/>
        </w:rPr>
        <w:t xml:space="preserve"> didalam air kelapa sebesar 0,460 ppm. Hijja (2023) menyatakan bahwa pada bawang merah giberelin/GA</w:t>
      </w:r>
      <w:r w:rsidR="00E744B9" w:rsidRPr="00203CBC">
        <w:rPr>
          <w:rFonts w:asciiTheme="minorHAnsi" w:hAnsiTheme="minorHAnsi" w:cstheme="minorHAnsi"/>
          <w:sz w:val="22"/>
          <w:szCs w:val="22"/>
          <w:vertAlign w:val="subscript"/>
        </w:rPr>
        <w:t>3</w:t>
      </w:r>
      <w:r w:rsidR="00E744B9" w:rsidRPr="00203CBC">
        <w:rPr>
          <w:rFonts w:asciiTheme="minorHAnsi" w:hAnsiTheme="minorHAnsi" w:cstheme="minorHAnsi"/>
          <w:sz w:val="22"/>
          <w:szCs w:val="22"/>
        </w:rPr>
        <w:t xml:space="preserve"> sebesar 10,155 ppm sedangkan tauge kacang hijau memiliki kandungan GA</w:t>
      </w:r>
      <w:r w:rsidR="00E744B9" w:rsidRPr="00203CBC">
        <w:rPr>
          <w:rFonts w:asciiTheme="minorHAnsi" w:hAnsiTheme="minorHAnsi" w:cstheme="minorHAnsi"/>
          <w:sz w:val="22"/>
          <w:szCs w:val="22"/>
          <w:vertAlign w:val="subscript"/>
        </w:rPr>
        <w:t>3</w:t>
      </w:r>
      <w:r w:rsidR="00E744B9" w:rsidRPr="00203CBC">
        <w:rPr>
          <w:rFonts w:asciiTheme="minorHAnsi" w:hAnsiTheme="minorHAnsi" w:cstheme="minorHAnsi"/>
          <w:sz w:val="22"/>
          <w:szCs w:val="22"/>
        </w:rPr>
        <w:t xml:space="preserve"> sebesar 18,620 ppm.</w:t>
      </w:r>
      <w:r w:rsidR="00E744B9" w:rsidRPr="00203CBC">
        <w:rPr>
          <w:rFonts w:asciiTheme="minorHAnsi" w:hAnsiTheme="minorHAnsi" w:cstheme="minorHAnsi"/>
          <w:noProof/>
          <w:sz w:val="22"/>
          <w:szCs w:val="22"/>
        </w:rPr>
        <w:t xml:space="preserve"> Penggunaan bioinvigorasi pada lama perendaman mampu menghasilkan daya berkecambah benih cabai rawit kedaluwarsa diatas standar persentase daya berkecambah benih yang telah ditetapkan. </w:t>
      </w:r>
      <w:r w:rsidR="00E744B9" w:rsidRPr="00203CBC">
        <w:rPr>
          <w:rFonts w:asciiTheme="minorHAnsi" w:hAnsiTheme="minorHAnsi" w:cstheme="minorHAnsi"/>
          <w:sz w:val="22"/>
          <w:szCs w:val="22"/>
        </w:rPr>
        <w:t>Hal ini sesuai dengan Direktorat Jendral Hortikultura (2016) yang menyatakan bahwa standar daya berkecambah benih cabai yang baik adalah diatas 80%.</w:t>
      </w:r>
    </w:p>
    <w:p w14:paraId="0065845A" w14:textId="77777777" w:rsidR="00E744B9" w:rsidRPr="00203CBC" w:rsidRDefault="00E744B9" w:rsidP="00E744B9">
      <w:pPr>
        <w:ind w:firstLine="567"/>
        <w:jc w:val="both"/>
        <w:rPr>
          <w:rFonts w:asciiTheme="minorHAnsi" w:hAnsiTheme="minorHAnsi" w:cstheme="minorHAnsi"/>
          <w:noProof/>
          <w:sz w:val="22"/>
          <w:szCs w:val="22"/>
          <w:highlight w:val="yellow"/>
        </w:rPr>
      </w:pPr>
      <w:r w:rsidRPr="00203CBC">
        <w:rPr>
          <w:rFonts w:asciiTheme="minorHAnsi" w:hAnsiTheme="minorHAnsi" w:cstheme="minorHAnsi"/>
          <w:noProof/>
          <w:sz w:val="22"/>
          <w:szCs w:val="22"/>
        </w:rPr>
        <w:lastRenderedPageBreak/>
        <w:t xml:space="preserve">Penggunaan air kelapa, bawang merah, dan tauge mampu memperbaiki proses perkecambahan benih. Thana (2017) menyatakan bahwa kerja fitohormon berupa giberelin yaitu memicu perkecambahan biji hal ini disebabkan karena mampu mendorong terjadinya sintesis enzim amilase yang dapat merombak dinding sel endosperm biji menjadi energi untuk perkembangan embrio pada biji. </w:t>
      </w:r>
      <w:r w:rsidRPr="00203CBC">
        <w:rPr>
          <w:rFonts w:asciiTheme="minorHAnsi" w:hAnsiTheme="minorHAnsi" w:cstheme="minorHAnsi"/>
          <w:sz w:val="22"/>
          <w:szCs w:val="22"/>
        </w:rPr>
        <w:t xml:space="preserve">Perlakuan lama perendaman berpengaruh terhadap daya berkecambah benih cabai rawit kedaluawarsa namun perendaman harus dilakukan secara tepat sehingga tidak merusak embrio pada benih dan benih dapat berkecambah dengan normal. Lubis </w:t>
      </w:r>
      <w:r w:rsidRPr="00203CBC">
        <w:rPr>
          <w:rFonts w:asciiTheme="minorHAnsi" w:hAnsiTheme="minorHAnsi" w:cstheme="minorHAnsi"/>
          <w:i/>
          <w:sz w:val="22"/>
          <w:szCs w:val="22"/>
        </w:rPr>
        <w:t xml:space="preserve">et al. </w:t>
      </w:r>
      <w:r w:rsidRPr="00203CBC">
        <w:rPr>
          <w:rFonts w:asciiTheme="minorHAnsi" w:hAnsiTheme="minorHAnsi" w:cstheme="minorHAnsi"/>
          <w:sz w:val="22"/>
          <w:szCs w:val="22"/>
        </w:rPr>
        <w:t>(2018) menyatakan bahwa benih akan berkecambah dengan normal apabila durasi perendamannya tepat, apabila b</w:t>
      </w:r>
      <w:r w:rsidRPr="00203CBC">
        <w:rPr>
          <w:rFonts w:asciiTheme="minorHAnsi" w:hAnsiTheme="minorHAnsi" w:cstheme="minorHAnsi"/>
          <w:noProof/>
          <w:sz w:val="22"/>
          <w:szCs w:val="22"/>
        </w:rPr>
        <w:t xml:space="preserve">enih direndam terlalu lama maka benih kehilangan oksigen yang menghambat proses respirasi oleh karena itu proses perkecambahan juga terhambat. </w:t>
      </w:r>
    </w:p>
    <w:p w14:paraId="519328AA" w14:textId="77777777" w:rsidR="00B84CDC" w:rsidRPr="00203CBC" w:rsidRDefault="00B84CDC" w:rsidP="00E744B9">
      <w:pPr>
        <w:ind w:firstLine="567"/>
        <w:jc w:val="both"/>
        <w:rPr>
          <w:rFonts w:asciiTheme="minorHAnsi" w:hAnsiTheme="minorHAnsi" w:cstheme="minorHAnsi"/>
          <w:noProof/>
          <w:sz w:val="22"/>
          <w:szCs w:val="22"/>
        </w:rPr>
      </w:pPr>
    </w:p>
    <w:p w14:paraId="158BF5E7" w14:textId="77777777" w:rsidR="00B84CDC" w:rsidRPr="00203CBC" w:rsidRDefault="00B84CDC" w:rsidP="00B84CDC">
      <w:pPr>
        <w:pBdr>
          <w:top w:val="nil"/>
          <w:left w:val="nil"/>
          <w:bottom w:val="nil"/>
          <w:right w:val="nil"/>
          <w:between w:val="nil"/>
        </w:pBd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Keserampakan Tumbuh</w:t>
      </w:r>
    </w:p>
    <w:p w14:paraId="35654F3F" w14:textId="77777777" w:rsidR="00B84CDC" w:rsidRPr="00203CBC" w:rsidRDefault="00B84CDC" w:rsidP="00B84CDC">
      <w:pPr>
        <w:pBdr>
          <w:top w:val="nil"/>
          <w:left w:val="nil"/>
          <w:bottom w:val="nil"/>
          <w:right w:val="nil"/>
          <w:between w:val="nil"/>
        </w:pBdr>
        <w:ind w:firstLine="567"/>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Hasil analisis ragam taraf 5% menunjukkan terdapat pengaruh interaksi antara bioinvigorasi dan lama perendaman terhadap keserampakan tumbuh benih cabai rawit kedaluwarsa yang disajikan pada Tabel 2.</w:t>
      </w:r>
    </w:p>
    <w:p w14:paraId="0A9E03CC" w14:textId="77777777" w:rsidR="00955B17" w:rsidRPr="00203CBC" w:rsidRDefault="00955B17" w:rsidP="00B84CDC">
      <w:pPr>
        <w:ind w:left="851" w:hanging="851"/>
        <w:jc w:val="both"/>
        <w:rPr>
          <w:rFonts w:asciiTheme="minorHAnsi" w:hAnsiTheme="minorHAnsi" w:cstheme="minorHAnsi"/>
          <w:sz w:val="22"/>
          <w:szCs w:val="22"/>
        </w:rPr>
        <w:sectPr w:rsidR="00955B17" w:rsidRPr="00203CBC" w:rsidSect="00E744B9">
          <w:type w:val="continuous"/>
          <w:pgSz w:w="11907" w:h="16840" w:code="9"/>
          <w:pgMar w:top="1701" w:right="1701" w:bottom="1701" w:left="1701" w:header="720" w:footer="720" w:gutter="0"/>
          <w:cols w:num="2" w:space="567"/>
          <w:docGrid w:linePitch="360"/>
        </w:sectPr>
      </w:pPr>
    </w:p>
    <w:p w14:paraId="6B046FC4" w14:textId="77777777" w:rsidR="00955B17" w:rsidRPr="00203CBC" w:rsidRDefault="00955B17" w:rsidP="00B84CDC">
      <w:pPr>
        <w:ind w:left="851" w:hanging="851"/>
        <w:jc w:val="both"/>
        <w:rPr>
          <w:rFonts w:asciiTheme="minorHAnsi" w:hAnsiTheme="minorHAnsi" w:cstheme="minorHAnsi"/>
          <w:sz w:val="22"/>
          <w:szCs w:val="22"/>
        </w:rPr>
      </w:pPr>
    </w:p>
    <w:p w14:paraId="2440970F" w14:textId="77777777" w:rsidR="00B84CDC" w:rsidRPr="00203CBC" w:rsidRDefault="00B84CDC" w:rsidP="00B84CDC">
      <w:pPr>
        <w:ind w:left="851" w:hanging="851"/>
        <w:jc w:val="both"/>
        <w:rPr>
          <w:rFonts w:asciiTheme="minorHAnsi" w:hAnsiTheme="minorHAnsi" w:cstheme="minorHAnsi"/>
          <w:sz w:val="22"/>
          <w:szCs w:val="22"/>
        </w:rPr>
      </w:pPr>
      <w:r w:rsidRPr="00203CBC">
        <w:rPr>
          <w:rFonts w:asciiTheme="minorHAnsi" w:hAnsiTheme="minorHAnsi" w:cstheme="minorHAnsi"/>
          <w:sz w:val="22"/>
          <w:szCs w:val="22"/>
        </w:rPr>
        <w:t>Tabel 2. Keserampakan Tumbuh Benih pada Pemberian Bioinvigorasi dan Lama Perendaman yang Berbeda.</w:t>
      </w:r>
    </w:p>
    <w:tbl>
      <w:tblPr>
        <w:tblW w:w="9087" w:type="dxa"/>
        <w:tblInd w:w="93" w:type="dxa"/>
        <w:tblLayout w:type="fixed"/>
        <w:tblLook w:val="04A0" w:firstRow="1" w:lastRow="0" w:firstColumn="1" w:lastColumn="0" w:noHBand="0" w:noVBand="1"/>
      </w:tblPr>
      <w:tblGrid>
        <w:gridCol w:w="3559"/>
        <w:gridCol w:w="1134"/>
        <w:gridCol w:w="1134"/>
        <w:gridCol w:w="1134"/>
        <w:gridCol w:w="1134"/>
        <w:gridCol w:w="992"/>
      </w:tblGrid>
      <w:tr w:rsidR="00B84CDC" w:rsidRPr="00203CBC" w14:paraId="15335C67" w14:textId="77777777" w:rsidTr="00B84CDC">
        <w:trPr>
          <w:trHeight w:val="330"/>
        </w:trPr>
        <w:tc>
          <w:tcPr>
            <w:tcW w:w="3559" w:type="dxa"/>
            <w:vMerge w:val="restart"/>
            <w:tcBorders>
              <w:top w:val="double" w:sz="6" w:space="0" w:color="auto"/>
              <w:left w:val="nil"/>
              <w:bottom w:val="single" w:sz="4" w:space="0" w:color="000000"/>
              <w:right w:val="nil"/>
            </w:tcBorders>
            <w:shd w:val="clear" w:color="auto" w:fill="auto"/>
            <w:noWrap/>
            <w:vAlign w:val="center"/>
            <w:hideMark/>
          </w:tcPr>
          <w:p w14:paraId="5CEFE0C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Bioinvigorasi</w:t>
            </w:r>
          </w:p>
        </w:tc>
        <w:tc>
          <w:tcPr>
            <w:tcW w:w="4536" w:type="dxa"/>
            <w:gridSpan w:val="4"/>
            <w:tcBorders>
              <w:top w:val="double" w:sz="6" w:space="0" w:color="auto"/>
              <w:left w:val="nil"/>
              <w:bottom w:val="single" w:sz="4" w:space="0" w:color="auto"/>
              <w:right w:val="nil"/>
            </w:tcBorders>
            <w:shd w:val="clear" w:color="auto" w:fill="auto"/>
            <w:noWrap/>
            <w:vAlign w:val="center"/>
            <w:hideMark/>
          </w:tcPr>
          <w:p w14:paraId="79902E2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Lama Perendaman (Jam)</w:t>
            </w:r>
          </w:p>
        </w:tc>
        <w:tc>
          <w:tcPr>
            <w:tcW w:w="992" w:type="dxa"/>
            <w:vMerge w:val="restart"/>
            <w:tcBorders>
              <w:top w:val="double" w:sz="6" w:space="0" w:color="auto"/>
              <w:left w:val="nil"/>
              <w:bottom w:val="single" w:sz="4" w:space="0" w:color="000000"/>
              <w:right w:val="nil"/>
            </w:tcBorders>
            <w:shd w:val="clear" w:color="auto" w:fill="auto"/>
            <w:noWrap/>
            <w:vAlign w:val="center"/>
            <w:hideMark/>
          </w:tcPr>
          <w:p w14:paraId="2B48716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r>
      <w:tr w:rsidR="00B84CDC" w:rsidRPr="00203CBC" w14:paraId="336AD9E2" w14:textId="77777777" w:rsidTr="00B84CDC">
        <w:trPr>
          <w:trHeight w:val="315"/>
        </w:trPr>
        <w:tc>
          <w:tcPr>
            <w:tcW w:w="3559" w:type="dxa"/>
            <w:vMerge/>
            <w:tcBorders>
              <w:top w:val="double" w:sz="6" w:space="0" w:color="auto"/>
              <w:left w:val="nil"/>
              <w:bottom w:val="single" w:sz="4" w:space="0" w:color="000000"/>
              <w:right w:val="nil"/>
            </w:tcBorders>
            <w:vAlign w:val="center"/>
            <w:hideMark/>
          </w:tcPr>
          <w:p w14:paraId="6E6CA90B" w14:textId="77777777" w:rsidR="00B84CDC" w:rsidRPr="00203CBC" w:rsidRDefault="00B84CDC" w:rsidP="00B84CDC">
            <w:pPr>
              <w:rPr>
                <w:rFonts w:asciiTheme="minorHAnsi" w:hAnsiTheme="minorHAnsi" w:cstheme="minorHAnsi"/>
                <w:sz w:val="22"/>
                <w:szCs w:val="22"/>
              </w:rPr>
            </w:pPr>
          </w:p>
        </w:tc>
        <w:tc>
          <w:tcPr>
            <w:tcW w:w="1134" w:type="dxa"/>
            <w:tcBorders>
              <w:top w:val="nil"/>
              <w:left w:val="nil"/>
              <w:bottom w:val="single" w:sz="4" w:space="0" w:color="auto"/>
              <w:right w:val="nil"/>
            </w:tcBorders>
            <w:shd w:val="clear" w:color="auto" w:fill="auto"/>
            <w:noWrap/>
            <w:vAlign w:val="center"/>
            <w:hideMark/>
          </w:tcPr>
          <w:p w14:paraId="599DEBB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0</w:t>
            </w:r>
          </w:p>
        </w:tc>
        <w:tc>
          <w:tcPr>
            <w:tcW w:w="1134" w:type="dxa"/>
            <w:tcBorders>
              <w:top w:val="nil"/>
              <w:left w:val="nil"/>
              <w:bottom w:val="single" w:sz="4" w:space="0" w:color="auto"/>
              <w:right w:val="nil"/>
            </w:tcBorders>
            <w:shd w:val="clear" w:color="auto" w:fill="auto"/>
            <w:noWrap/>
            <w:vAlign w:val="center"/>
            <w:hideMark/>
          </w:tcPr>
          <w:p w14:paraId="1A692B9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24</w:t>
            </w:r>
          </w:p>
        </w:tc>
        <w:tc>
          <w:tcPr>
            <w:tcW w:w="1134" w:type="dxa"/>
            <w:tcBorders>
              <w:top w:val="nil"/>
              <w:left w:val="nil"/>
              <w:bottom w:val="single" w:sz="4" w:space="0" w:color="auto"/>
              <w:right w:val="nil"/>
            </w:tcBorders>
            <w:shd w:val="clear" w:color="auto" w:fill="auto"/>
            <w:noWrap/>
            <w:vAlign w:val="center"/>
            <w:hideMark/>
          </w:tcPr>
          <w:p w14:paraId="4FBA24B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48</w:t>
            </w:r>
          </w:p>
        </w:tc>
        <w:tc>
          <w:tcPr>
            <w:tcW w:w="1134" w:type="dxa"/>
            <w:tcBorders>
              <w:top w:val="nil"/>
              <w:left w:val="nil"/>
              <w:bottom w:val="single" w:sz="4" w:space="0" w:color="auto"/>
              <w:right w:val="nil"/>
            </w:tcBorders>
            <w:shd w:val="clear" w:color="auto" w:fill="auto"/>
            <w:noWrap/>
            <w:vAlign w:val="center"/>
            <w:hideMark/>
          </w:tcPr>
          <w:p w14:paraId="331F205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72</w:t>
            </w:r>
          </w:p>
        </w:tc>
        <w:tc>
          <w:tcPr>
            <w:tcW w:w="992" w:type="dxa"/>
            <w:vMerge/>
            <w:tcBorders>
              <w:top w:val="double" w:sz="6" w:space="0" w:color="auto"/>
              <w:left w:val="nil"/>
              <w:bottom w:val="single" w:sz="4" w:space="0" w:color="000000"/>
              <w:right w:val="nil"/>
            </w:tcBorders>
            <w:vAlign w:val="center"/>
            <w:hideMark/>
          </w:tcPr>
          <w:p w14:paraId="4C27F18F" w14:textId="77777777" w:rsidR="00B84CDC" w:rsidRPr="00203CBC" w:rsidRDefault="00B84CDC" w:rsidP="00B84CDC">
            <w:pPr>
              <w:rPr>
                <w:rFonts w:asciiTheme="minorHAnsi" w:hAnsiTheme="minorHAnsi" w:cstheme="minorHAnsi"/>
                <w:sz w:val="22"/>
                <w:szCs w:val="22"/>
              </w:rPr>
            </w:pPr>
          </w:p>
        </w:tc>
      </w:tr>
      <w:tr w:rsidR="00B84CDC" w:rsidRPr="00203CBC" w14:paraId="472282B4" w14:textId="77777777" w:rsidTr="00B84CDC">
        <w:trPr>
          <w:trHeight w:val="315"/>
        </w:trPr>
        <w:tc>
          <w:tcPr>
            <w:tcW w:w="3559" w:type="dxa"/>
            <w:tcBorders>
              <w:top w:val="nil"/>
              <w:left w:val="nil"/>
              <w:bottom w:val="nil"/>
              <w:right w:val="nil"/>
            </w:tcBorders>
            <w:shd w:val="clear" w:color="auto" w:fill="auto"/>
            <w:noWrap/>
            <w:vAlign w:val="center"/>
          </w:tcPr>
          <w:p w14:paraId="25359243" w14:textId="77777777" w:rsidR="00B84CDC" w:rsidRPr="00203CBC" w:rsidRDefault="00B84CDC" w:rsidP="00B84CDC">
            <w:pPr>
              <w:jc w:val="center"/>
              <w:rPr>
                <w:rFonts w:asciiTheme="minorHAnsi" w:hAnsiTheme="minorHAnsi" w:cstheme="minorHAnsi"/>
                <w:sz w:val="22"/>
                <w:szCs w:val="22"/>
              </w:rPr>
            </w:pPr>
          </w:p>
        </w:tc>
        <w:tc>
          <w:tcPr>
            <w:tcW w:w="4536" w:type="dxa"/>
            <w:gridSpan w:val="4"/>
            <w:tcBorders>
              <w:top w:val="nil"/>
              <w:left w:val="nil"/>
              <w:bottom w:val="nil"/>
              <w:right w:val="nil"/>
            </w:tcBorders>
            <w:shd w:val="clear" w:color="auto" w:fill="auto"/>
            <w:noWrap/>
            <w:vAlign w:val="center"/>
          </w:tcPr>
          <w:p w14:paraId="1338E20B" w14:textId="77777777" w:rsidR="00B84CDC" w:rsidRPr="00203CBC" w:rsidRDefault="00B84CDC" w:rsidP="00B84CDC">
            <w:pPr>
              <w:jc w:val="center"/>
              <w:rPr>
                <w:rFonts w:asciiTheme="minorHAnsi" w:hAnsiTheme="minorHAnsi" w:cstheme="minorHAnsi"/>
                <w:sz w:val="22"/>
                <w:szCs w:val="22"/>
                <w:highlight w:val="yellow"/>
              </w:rPr>
            </w:pPr>
            <w:r w:rsidRPr="00203CBC">
              <w:rPr>
                <w:rFonts w:asciiTheme="minorHAnsi" w:hAnsiTheme="minorHAnsi" w:cstheme="minorHAnsi"/>
                <w:sz w:val="22"/>
                <w:szCs w:val="22"/>
              </w:rPr>
              <w:t>(- - - - - % - - - - - )</w:t>
            </w:r>
          </w:p>
        </w:tc>
        <w:tc>
          <w:tcPr>
            <w:tcW w:w="992" w:type="dxa"/>
            <w:tcBorders>
              <w:top w:val="nil"/>
              <w:left w:val="nil"/>
              <w:bottom w:val="nil"/>
              <w:right w:val="nil"/>
            </w:tcBorders>
            <w:shd w:val="clear" w:color="auto" w:fill="auto"/>
            <w:noWrap/>
            <w:vAlign w:val="center"/>
          </w:tcPr>
          <w:p w14:paraId="08448156" w14:textId="77777777" w:rsidR="00B84CDC" w:rsidRPr="00203CBC" w:rsidRDefault="00B84CDC" w:rsidP="00B84CDC">
            <w:pPr>
              <w:jc w:val="center"/>
              <w:rPr>
                <w:rFonts w:asciiTheme="minorHAnsi" w:hAnsiTheme="minorHAnsi" w:cstheme="minorHAnsi"/>
                <w:sz w:val="22"/>
                <w:szCs w:val="22"/>
              </w:rPr>
            </w:pPr>
          </w:p>
        </w:tc>
      </w:tr>
      <w:tr w:rsidR="00B84CDC" w:rsidRPr="00203CBC" w14:paraId="49B88C32" w14:textId="77777777" w:rsidTr="00B84CDC">
        <w:trPr>
          <w:trHeight w:val="315"/>
        </w:trPr>
        <w:tc>
          <w:tcPr>
            <w:tcW w:w="3559" w:type="dxa"/>
            <w:tcBorders>
              <w:top w:val="nil"/>
              <w:left w:val="nil"/>
              <w:bottom w:val="nil"/>
              <w:right w:val="nil"/>
            </w:tcBorders>
            <w:shd w:val="clear" w:color="auto" w:fill="auto"/>
            <w:noWrap/>
            <w:vAlign w:val="center"/>
          </w:tcPr>
          <w:p w14:paraId="11FD11A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Tanpa Bioinvigorasi</w:t>
            </w:r>
          </w:p>
        </w:tc>
        <w:tc>
          <w:tcPr>
            <w:tcW w:w="1134" w:type="dxa"/>
            <w:tcBorders>
              <w:top w:val="nil"/>
              <w:left w:val="nil"/>
              <w:bottom w:val="nil"/>
              <w:right w:val="nil"/>
            </w:tcBorders>
            <w:shd w:val="clear" w:color="auto" w:fill="auto"/>
            <w:noWrap/>
            <w:vAlign w:val="center"/>
          </w:tcPr>
          <w:p w14:paraId="349AFA7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66,67 de</w:t>
            </w:r>
          </w:p>
        </w:tc>
        <w:tc>
          <w:tcPr>
            <w:tcW w:w="1134" w:type="dxa"/>
            <w:tcBorders>
              <w:top w:val="nil"/>
              <w:left w:val="nil"/>
              <w:bottom w:val="nil"/>
              <w:right w:val="nil"/>
            </w:tcBorders>
            <w:shd w:val="clear" w:color="auto" w:fill="auto"/>
            <w:noWrap/>
            <w:vAlign w:val="center"/>
          </w:tcPr>
          <w:p w14:paraId="3887E6B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61,67 de</w:t>
            </w:r>
          </w:p>
        </w:tc>
        <w:tc>
          <w:tcPr>
            <w:tcW w:w="1134" w:type="dxa"/>
            <w:tcBorders>
              <w:top w:val="nil"/>
              <w:left w:val="nil"/>
              <w:bottom w:val="nil"/>
              <w:right w:val="nil"/>
            </w:tcBorders>
            <w:shd w:val="clear" w:color="auto" w:fill="auto"/>
            <w:noWrap/>
            <w:vAlign w:val="center"/>
          </w:tcPr>
          <w:p w14:paraId="50AC11B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60,00 e</w:t>
            </w:r>
          </w:p>
        </w:tc>
        <w:tc>
          <w:tcPr>
            <w:tcW w:w="1134" w:type="dxa"/>
            <w:tcBorders>
              <w:top w:val="nil"/>
              <w:left w:val="nil"/>
              <w:bottom w:val="nil"/>
              <w:right w:val="nil"/>
            </w:tcBorders>
            <w:shd w:val="clear" w:color="auto" w:fill="auto"/>
            <w:noWrap/>
            <w:vAlign w:val="center"/>
          </w:tcPr>
          <w:p w14:paraId="74307BA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60,00 e</w:t>
            </w:r>
          </w:p>
        </w:tc>
        <w:tc>
          <w:tcPr>
            <w:tcW w:w="992" w:type="dxa"/>
            <w:tcBorders>
              <w:top w:val="nil"/>
              <w:left w:val="nil"/>
              <w:bottom w:val="nil"/>
              <w:right w:val="nil"/>
            </w:tcBorders>
            <w:shd w:val="clear" w:color="auto" w:fill="auto"/>
            <w:noWrap/>
            <w:vAlign w:val="center"/>
          </w:tcPr>
          <w:p w14:paraId="0303F41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62,08 b</w:t>
            </w:r>
          </w:p>
        </w:tc>
      </w:tr>
      <w:tr w:rsidR="00B84CDC" w:rsidRPr="00203CBC" w14:paraId="0C44E5B0" w14:textId="77777777" w:rsidTr="00B84CDC">
        <w:trPr>
          <w:trHeight w:val="315"/>
        </w:trPr>
        <w:tc>
          <w:tcPr>
            <w:tcW w:w="3559" w:type="dxa"/>
            <w:tcBorders>
              <w:top w:val="nil"/>
              <w:left w:val="nil"/>
              <w:bottom w:val="nil"/>
              <w:right w:val="nil"/>
            </w:tcBorders>
            <w:shd w:val="clear" w:color="auto" w:fill="auto"/>
            <w:noWrap/>
            <w:vAlign w:val="center"/>
          </w:tcPr>
          <w:p w14:paraId="47E7329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tcBorders>
              <w:top w:val="nil"/>
              <w:left w:val="nil"/>
              <w:bottom w:val="nil"/>
              <w:right w:val="nil"/>
            </w:tcBorders>
            <w:shd w:val="clear" w:color="auto" w:fill="auto"/>
            <w:noWrap/>
            <w:vAlign w:val="center"/>
          </w:tcPr>
          <w:p w14:paraId="0B8C5580"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63,33 de</w:t>
            </w:r>
          </w:p>
        </w:tc>
        <w:tc>
          <w:tcPr>
            <w:tcW w:w="1134" w:type="dxa"/>
            <w:tcBorders>
              <w:top w:val="nil"/>
              <w:left w:val="nil"/>
              <w:bottom w:val="nil"/>
              <w:right w:val="nil"/>
            </w:tcBorders>
            <w:shd w:val="clear" w:color="auto" w:fill="auto"/>
            <w:noWrap/>
            <w:vAlign w:val="center"/>
          </w:tcPr>
          <w:p w14:paraId="21B8BB09"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93,33 a</w:t>
            </w:r>
          </w:p>
        </w:tc>
        <w:tc>
          <w:tcPr>
            <w:tcW w:w="1134" w:type="dxa"/>
            <w:tcBorders>
              <w:top w:val="nil"/>
              <w:left w:val="nil"/>
              <w:bottom w:val="nil"/>
              <w:right w:val="nil"/>
            </w:tcBorders>
            <w:shd w:val="clear" w:color="auto" w:fill="auto"/>
            <w:noWrap/>
            <w:vAlign w:val="center"/>
          </w:tcPr>
          <w:p w14:paraId="46EC103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95,00 a</w:t>
            </w:r>
          </w:p>
        </w:tc>
        <w:tc>
          <w:tcPr>
            <w:tcW w:w="1134" w:type="dxa"/>
            <w:tcBorders>
              <w:top w:val="nil"/>
              <w:left w:val="nil"/>
              <w:bottom w:val="nil"/>
              <w:right w:val="nil"/>
            </w:tcBorders>
            <w:shd w:val="clear" w:color="auto" w:fill="auto"/>
            <w:noWrap/>
            <w:vAlign w:val="center"/>
          </w:tcPr>
          <w:p w14:paraId="69365CC0"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90,00 a</w:t>
            </w:r>
          </w:p>
        </w:tc>
        <w:tc>
          <w:tcPr>
            <w:tcW w:w="992" w:type="dxa"/>
            <w:tcBorders>
              <w:top w:val="nil"/>
              <w:left w:val="nil"/>
              <w:bottom w:val="nil"/>
              <w:right w:val="nil"/>
            </w:tcBorders>
            <w:shd w:val="clear" w:color="auto" w:fill="auto"/>
            <w:noWrap/>
            <w:vAlign w:val="center"/>
          </w:tcPr>
          <w:p w14:paraId="659124F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85,42 a</w:t>
            </w:r>
          </w:p>
        </w:tc>
      </w:tr>
      <w:tr w:rsidR="00B84CDC" w:rsidRPr="00203CBC" w14:paraId="438DD23D" w14:textId="77777777" w:rsidTr="00B84CDC">
        <w:trPr>
          <w:trHeight w:val="315"/>
        </w:trPr>
        <w:tc>
          <w:tcPr>
            <w:tcW w:w="3559" w:type="dxa"/>
            <w:tcBorders>
              <w:top w:val="nil"/>
              <w:left w:val="nil"/>
              <w:bottom w:val="nil"/>
              <w:right w:val="nil"/>
            </w:tcBorders>
            <w:shd w:val="clear" w:color="auto" w:fill="auto"/>
            <w:noWrap/>
            <w:vAlign w:val="center"/>
            <w:hideMark/>
          </w:tcPr>
          <w:p w14:paraId="4A2C5A5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tcBorders>
              <w:top w:val="nil"/>
              <w:left w:val="nil"/>
              <w:bottom w:val="nil"/>
              <w:right w:val="nil"/>
            </w:tcBorders>
            <w:shd w:val="clear" w:color="auto" w:fill="auto"/>
            <w:noWrap/>
            <w:vAlign w:val="center"/>
            <w:hideMark/>
          </w:tcPr>
          <w:p w14:paraId="2293A24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71,67 cde</w:t>
            </w:r>
          </w:p>
        </w:tc>
        <w:tc>
          <w:tcPr>
            <w:tcW w:w="1134" w:type="dxa"/>
            <w:tcBorders>
              <w:top w:val="nil"/>
              <w:left w:val="nil"/>
              <w:bottom w:val="nil"/>
              <w:right w:val="nil"/>
            </w:tcBorders>
            <w:shd w:val="clear" w:color="auto" w:fill="auto"/>
            <w:noWrap/>
            <w:vAlign w:val="center"/>
            <w:hideMark/>
          </w:tcPr>
          <w:p w14:paraId="14C5B811"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96,67 a</w:t>
            </w:r>
          </w:p>
        </w:tc>
        <w:tc>
          <w:tcPr>
            <w:tcW w:w="1134" w:type="dxa"/>
            <w:tcBorders>
              <w:top w:val="nil"/>
              <w:left w:val="nil"/>
              <w:bottom w:val="nil"/>
              <w:right w:val="nil"/>
            </w:tcBorders>
            <w:shd w:val="clear" w:color="auto" w:fill="auto"/>
            <w:noWrap/>
            <w:vAlign w:val="center"/>
            <w:hideMark/>
          </w:tcPr>
          <w:p w14:paraId="00332D1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85,00 abc</w:t>
            </w:r>
          </w:p>
        </w:tc>
        <w:tc>
          <w:tcPr>
            <w:tcW w:w="1134" w:type="dxa"/>
            <w:tcBorders>
              <w:top w:val="nil"/>
              <w:left w:val="nil"/>
              <w:bottom w:val="nil"/>
              <w:right w:val="nil"/>
            </w:tcBorders>
            <w:shd w:val="clear" w:color="auto" w:fill="auto"/>
            <w:noWrap/>
            <w:vAlign w:val="center"/>
            <w:hideMark/>
          </w:tcPr>
          <w:p w14:paraId="46554E5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88,33 ab</w:t>
            </w:r>
          </w:p>
        </w:tc>
        <w:tc>
          <w:tcPr>
            <w:tcW w:w="992" w:type="dxa"/>
            <w:tcBorders>
              <w:top w:val="nil"/>
              <w:left w:val="nil"/>
              <w:bottom w:val="nil"/>
              <w:right w:val="nil"/>
            </w:tcBorders>
            <w:shd w:val="clear" w:color="auto" w:fill="auto"/>
            <w:noWrap/>
            <w:vAlign w:val="center"/>
            <w:hideMark/>
          </w:tcPr>
          <w:p w14:paraId="51ABB6B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85,42 a</w:t>
            </w:r>
          </w:p>
        </w:tc>
      </w:tr>
      <w:tr w:rsidR="00B84CDC" w:rsidRPr="00203CBC" w14:paraId="7452A452" w14:textId="77777777" w:rsidTr="00B84CDC">
        <w:trPr>
          <w:trHeight w:val="330"/>
        </w:trPr>
        <w:tc>
          <w:tcPr>
            <w:tcW w:w="3559" w:type="dxa"/>
            <w:tcBorders>
              <w:top w:val="nil"/>
              <w:left w:val="nil"/>
              <w:bottom w:val="single" w:sz="4" w:space="0" w:color="auto"/>
              <w:right w:val="nil"/>
            </w:tcBorders>
            <w:shd w:val="clear" w:color="auto" w:fill="auto"/>
            <w:noWrap/>
            <w:vAlign w:val="center"/>
            <w:hideMark/>
          </w:tcPr>
          <w:p w14:paraId="32C751B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tcBorders>
              <w:top w:val="nil"/>
              <w:left w:val="nil"/>
              <w:bottom w:val="single" w:sz="4" w:space="0" w:color="auto"/>
              <w:right w:val="nil"/>
            </w:tcBorders>
            <w:shd w:val="clear" w:color="auto" w:fill="auto"/>
            <w:noWrap/>
            <w:vAlign w:val="center"/>
            <w:hideMark/>
          </w:tcPr>
          <w:p w14:paraId="2397A8D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75,00 bcd</w:t>
            </w:r>
          </w:p>
        </w:tc>
        <w:tc>
          <w:tcPr>
            <w:tcW w:w="1134" w:type="dxa"/>
            <w:tcBorders>
              <w:top w:val="nil"/>
              <w:left w:val="nil"/>
              <w:bottom w:val="single" w:sz="4" w:space="0" w:color="auto"/>
              <w:right w:val="nil"/>
            </w:tcBorders>
            <w:shd w:val="clear" w:color="auto" w:fill="auto"/>
            <w:noWrap/>
            <w:vAlign w:val="center"/>
            <w:hideMark/>
          </w:tcPr>
          <w:p w14:paraId="0C35DAA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98,33 a</w:t>
            </w:r>
          </w:p>
        </w:tc>
        <w:tc>
          <w:tcPr>
            <w:tcW w:w="1134" w:type="dxa"/>
            <w:tcBorders>
              <w:top w:val="nil"/>
              <w:left w:val="nil"/>
              <w:bottom w:val="single" w:sz="4" w:space="0" w:color="auto"/>
              <w:right w:val="nil"/>
            </w:tcBorders>
            <w:shd w:val="clear" w:color="auto" w:fill="auto"/>
            <w:noWrap/>
            <w:vAlign w:val="center"/>
            <w:hideMark/>
          </w:tcPr>
          <w:p w14:paraId="09125DF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95,00 a</w:t>
            </w:r>
          </w:p>
        </w:tc>
        <w:tc>
          <w:tcPr>
            <w:tcW w:w="1134" w:type="dxa"/>
            <w:tcBorders>
              <w:top w:val="nil"/>
              <w:left w:val="nil"/>
              <w:bottom w:val="single" w:sz="4" w:space="0" w:color="auto"/>
              <w:right w:val="nil"/>
            </w:tcBorders>
            <w:shd w:val="clear" w:color="auto" w:fill="auto"/>
            <w:noWrap/>
            <w:vAlign w:val="center"/>
            <w:hideMark/>
          </w:tcPr>
          <w:p w14:paraId="20AB74AB"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95,00 a</w:t>
            </w:r>
          </w:p>
        </w:tc>
        <w:tc>
          <w:tcPr>
            <w:tcW w:w="992" w:type="dxa"/>
            <w:tcBorders>
              <w:top w:val="nil"/>
              <w:left w:val="nil"/>
              <w:bottom w:val="single" w:sz="4" w:space="0" w:color="auto"/>
              <w:right w:val="nil"/>
            </w:tcBorders>
            <w:shd w:val="clear" w:color="auto" w:fill="auto"/>
            <w:noWrap/>
            <w:vAlign w:val="center"/>
            <w:hideMark/>
          </w:tcPr>
          <w:p w14:paraId="6CA796D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90,83 a</w:t>
            </w:r>
          </w:p>
        </w:tc>
      </w:tr>
      <w:tr w:rsidR="00B84CDC" w:rsidRPr="00203CBC" w14:paraId="1E44687B" w14:textId="77777777" w:rsidTr="00B84CDC">
        <w:trPr>
          <w:trHeight w:val="330"/>
        </w:trPr>
        <w:tc>
          <w:tcPr>
            <w:tcW w:w="3559" w:type="dxa"/>
            <w:tcBorders>
              <w:top w:val="single" w:sz="4" w:space="0" w:color="auto"/>
              <w:left w:val="nil"/>
              <w:bottom w:val="single" w:sz="4" w:space="0" w:color="auto"/>
              <w:right w:val="nil"/>
            </w:tcBorders>
            <w:shd w:val="clear" w:color="auto" w:fill="auto"/>
            <w:noWrap/>
            <w:vAlign w:val="center"/>
            <w:hideMark/>
          </w:tcPr>
          <w:p w14:paraId="2176E57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c>
          <w:tcPr>
            <w:tcW w:w="1134" w:type="dxa"/>
            <w:tcBorders>
              <w:top w:val="single" w:sz="4" w:space="0" w:color="auto"/>
              <w:left w:val="nil"/>
              <w:bottom w:val="single" w:sz="4" w:space="0" w:color="auto"/>
              <w:right w:val="nil"/>
            </w:tcBorders>
            <w:shd w:val="clear" w:color="auto" w:fill="auto"/>
            <w:noWrap/>
            <w:vAlign w:val="center"/>
            <w:hideMark/>
          </w:tcPr>
          <w:p w14:paraId="694E9E1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69,17 b</w:t>
            </w:r>
          </w:p>
        </w:tc>
        <w:tc>
          <w:tcPr>
            <w:tcW w:w="1134" w:type="dxa"/>
            <w:tcBorders>
              <w:top w:val="single" w:sz="4" w:space="0" w:color="auto"/>
              <w:left w:val="nil"/>
              <w:bottom w:val="single" w:sz="4" w:space="0" w:color="auto"/>
              <w:right w:val="nil"/>
            </w:tcBorders>
            <w:shd w:val="clear" w:color="auto" w:fill="auto"/>
            <w:noWrap/>
            <w:vAlign w:val="center"/>
            <w:hideMark/>
          </w:tcPr>
          <w:p w14:paraId="08139C3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87,50 a</w:t>
            </w:r>
          </w:p>
        </w:tc>
        <w:tc>
          <w:tcPr>
            <w:tcW w:w="1134" w:type="dxa"/>
            <w:tcBorders>
              <w:top w:val="single" w:sz="4" w:space="0" w:color="auto"/>
              <w:left w:val="nil"/>
              <w:bottom w:val="single" w:sz="4" w:space="0" w:color="auto"/>
              <w:right w:val="nil"/>
            </w:tcBorders>
            <w:shd w:val="clear" w:color="auto" w:fill="auto"/>
            <w:noWrap/>
            <w:vAlign w:val="center"/>
            <w:hideMark/>
          </w:tcPr>
          <w:p w14:paraId="735DBFB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83,75 a</w:t>
            </w:r>
          </w:p>
        </w:tc>
        <w:tc>
          <w:tcPr>
            <w:tcW w:w="1134" w:type="dxa"/>
            <w:tcBorders>
              <w:top w:val="single" w:sz="4" w:space="0" w:color="auto"/>
              <w:left w:val="nil"/>
              <w:bottom w:val="single" w:sz="4" w:space="0" w:color="auto"/>
              <w:right w:val="nil"/>
            </w:tcBorders>
            <w:shd w:val="clear" w:color="auto" w:fill="auto"/>
            <w:noWrap/>
            <w:vAlign w:val="center"/>
            <w:hideMark/>
          </w:tcPr>
          <w:p w14:paraId="6E912E2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83,33 a</w:t>
            </w:r>
          </w:p>
        </w:tc>
        <w:tc>
          <w:tcPr>
            <w:tcW w:w="992" w:type="dxa"/>
            <w:tcBorders>
              <w:top w:val="single" w:sz="4" w:space="0" w:color="auto"/>
              <w:left w:val="nil"/>
              <w:bottom w:val="single" w:sz="4" w:space="0" w:color="auto"/>
              <w:right w:val="nil"/>
            </w:tcBorders>
            <w:shd w:val="clear" w:color="auto" w:fill="auto"/>
            <w:noWrap/>
            <w:vAlign w:val="center"/>
            <w:hideMark/>
          </w:tcPr>
          <w:p w14:paraId="52A4FB2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 </w:t>
            </w:r>
          </w:p>
        </w:tc>
      </w:tr>
    </w:tbl>
    <w:p w14:paraId="4168F194" w14:textId="77777777" w:rsidR="00B84CDC" w:rsidRPr="00203CBC" w:rsidRDefault="00B84CDC" w:rsidP="00B84CDC">
      <w:pPr>
        <w:jc w:val="both"/>
        <w:rPr>
          <w:rFonts w:asciiTheme="minorHAnsi" w:hAnsiTheme="minorHAnsi" w:cstheme="minorHAnsi"/>
          <w:sz w:val="20"/>
          <w:szCs w:val="20"/>
        </w:rPr>
      </w:pPr>
      <w:r w:rsidRPr="00203CBC">
        <w:rPr>
          <w:rFonts w:asciiTheme="minorHAnsi" w:hAnsiTheme="minorHAnsi" w:cstheme="minorHAnsi"/>
          <w:sz w:val="20"/>
          <w:szCs w:val="20"/>
        </w:rPr>
        <w:t>Superskrip berbeda pada baris dan kolom menunjukkan perbedaan nyata (p &lt; 0,05).</w:t>
      </w:r>
    </w:p>
    <w:p w14:paraId="4CE69F3E" w14:textId="77777777" w:rsidR="00955B17" w:rsidRPr="00203CBC" w:rsidRDefault="00955B17" w:rsidP="00BF7B85">
      <w:pPr>
        <w:jc w:val="both"/>
        <w:rPr>
          <w:rFonts w:asciiTheme="minorHAnsi" w:hAnsiTheme="minorHAnsi" w:cstheme="minorHAnsi"/>
          <w:color w:val="000000"/>
          <w:sz w:val="22"/>
          <w:szCs w:val="22"/>
          <w:lang w:val="en-ID"/>
        </w:rPr>
        <w:sectPr w:rsidR="00955B17" w:rsidRPr="00203CBC" w:rsidSect="00955B17">
          <w:type w:val="continuous"/>
          <w:pgSz w:w="11907" w:h="16840" w:code="9"/>
          <w:pgMar w:top="1701" w:right="1701" w:bottom="1701" w:left="1701" w:header="720" w:footer="720" w:gutter="0"/>
          <w:cols w:space="567"/>
          <w:docGrid w:linePitch="360"/>
        </w:sectPr>
      </w:pPr>
    </w:p>
    <w:p w14:paraId="4677DA7A" w14:textId="77777777" w:rsidR="00E744B9" w:rsidRPr="00203CBC" w:rsidRDefault="000C2040" w:rsidP="00BF7B85">
      <w:pPr>
        <w:ind w:firstLine="567"/>
        <w:jc w:val="both"/>
        <w:rPr>
          <w:rFonts w:asciiTheme="minorHAnsi" w:hAnsiTheme="minorHAnsi" w:cstheme="minorHAnsi"/>
          <w:noProof/>
          <w:sz w:val="22"/>
          <w:szCs w:val="22"/>
        </w:rPr>
      </w:pPr>
      <w:r w:rsidRPr="00203CBC">
        <w:rPr>
          <w:rFonts w:asciiTheme="minorHAnsi" w:hAnsiTheme="minorHAnsi" w:cstheme="minorHAnsi"/>
          <w:color w:val="000000"/>
          <w:sz w:val="22"/>
          <w:szCs w:val="22"/>
          <w:lang w:val="en-ID"/>
        </w:rPr>
        <w:lastRenderedPageBreak/>
        <w:t>Dari Tabel 2</w:t>
      </w:r>
      <w:r w:rsidR="00E744B9" w:rsidRPr="00203CBC">
        <w:rPr>
          <w:rFonts w:asciiTheme="minorHAnsi" w:hAnsiTheme="minorHAnsi" w:cstheme="minorHAnsi"/>
          <w:color w:val="000000"/>
          <w:sz w:val="22"/>
          <w:szCs w:val="22"/>
          <w:lang w:val="en-ID"/>
        </w:rPr>
        <w:t xml:space="preserve">, </w:t>
      </w:r>
      <w:r w:rsidR="00E744B9" w:rsidRPr="00203CBC">
        <w:rPr>
          <w:rFonts w:asciiTheme="minorHAnsi" w:hAnsiTheme="minorHAnsi" w:cstheme="minorHAnsi"/>
          <w:sz w:val="22"/>
          <w:szCs w:val="22"/>
        </w:rPr>
        <w:t xml:space="preserve">pada uji lanjut DMRT 5% menunjukan bahwa dari perlakuan bioinvigorasi dan lama perendaman terdapat interaksi terhadap parameter keserampakan tumbuh benih cabai rawit kedaluwarsa. Lama perendaman 0 jam dengan perlakuan tanpa bioinvigorasi tidak berbeda nyata dengan perlakuan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B. subtilis + P. fluorescens</w:t>
      </w:r>
      <w:r w:rsidR="00E744B9" w:rsidRPr="00203CBC">
        <w:rPr>
          <w:rFonts w:asciiTheme="minorHAnsi" w:hAnsiTheme="minorHAnsi" w:cstheme="minorHAnsi"/>
          <w:noProof/>
          <w:sz w:val="22"/>
          <w:szCs w:val="22"/>
        </w:rPr>
        <w:t xml:space="preserve"> dan 24% ekstrak bawang merah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dan 24% ekstrak tauge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Sedangkan lama perendaman 24 jam, 48 jam, dan 72 jam didapatkan hasil yang berbeda nyata lebih tinggi antara perlakuan </w:t>
      </w:r>
      <w:r w:rsidR="00E744B9" w:rsidRPr="00203CBC">
        <w:rPr>
          <w:rFonts w:asciiTheme="minorHAnsi" w:hAnsiTheme="minorHAnsi" w:cstheme="minorHAnsi"/>
          <w:sz w:val="22"/>
          <w:szCs w:val="22"/>
        </w:rPr>
        <w:t xml:space="preserve">tanpa bioinvigorasi dengan perlakuan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B. subtilis + P. fluorescens</w:t>
      </w:r>
      <w:r w:rsidR="00E744B9" w:rsidRPr="00203CBC">
        <w:rPr>
          <w:rFonts w:asciiTheme="minorHAnsi" w:hAnsiTheme="minorHAnsi" w:cstheme="minorHAnsi"/>
          <w:noProof/>
          <w:sz w:val="22"/>
          <w:szCs w:val="22"/>
        </w:rPr>
        <w:t xml:space="preserve"> dan 24% ekstrak bawang merah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dan 24% ekstrak tauge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24% ekstrak tauge + </w:t>
      </w:r>
      <w:r w:rsidR="00E744B9" w:rsidRPr="00203CBC">
        <w:rPr>
          <w:rFonts w:asciiTheme="minorHAnsi" w:hAnsiTheme="minorHAnsi" w:cstheme="minorHAnsi"/>
          <w:i/>
          <w:noProof/>
          <w:sz w:val="22"/>
          <w:szCs w:val="22"/>
        </w:rPr>
        <w:t>B. subtilis + P. fluorescens</w:t>
      </w:r>
      <w:r w:rsidR="00E744B9" w:rsidRPr="00203CBC">
        <w:rPr>
          <w:rFonts w:asciiTheme="minorHAnsi" w:hAnsiTheme="minorHAnsi" w:cstheme="minorHAnsi"/>
          <w:noProof/>
          <w:sz w:val="22"/>
          <w:szCs w:val="22"/>
        </w:rPr>
        <w:t xml:space="preserve"> dengan hasil keserampakan tumbuh benih masing-masing sebesar 93,33%;95,00%;90,00% dan 96,67%;85,00%;88,33% serta 98,33%;95,00%;95,00%.</w:t>
      </w:r>
    </w:p>
    <w:p w14:paraId="7F0542B3" w14:textId="77777777" w:rsidR="00E744B9" w:rsidRPr="00203CBC" w:rsidRDefault="000C2040" w:rsidP="00E744B9">
      <w:pPr>
        <w:ind w:firstLine="567"/>
        <w:jc w:val="both"/>
        <w:rPr>
          <w:rFonts w:asciiTheme="minorHAnsi" w:hAnsiTheme="minorHAnsi" w:cstheme="minorHAnsi"/>
          <w:bCs/>
          <w:sz w:val="22"/>
          <w:szCs w:val="22"/>
        </w:rPr>
      </w:pPr>
      <w:r w:rsidRPr="00203CBC">
        <w:rPr>
          <w:rFonts w:asciiTheme="minorHAnsi" w:hAnsiTheme="minorHAnsi" w:cstheme="minorHAnsi"/>
          <w:noProof/>
          <w:sz w:val="22"/>
          <w:szCs w:val="22"/>
        </w:rPr>
        <w:t>Tabel 2</w:t>
      </w:r>
      <w:r w:rsidR="00E744B9" w:rsidRPr="00203CBC">
        <w:rPr>
          <w:rFonts w:asciiTheme="minorHAnsi" w:hAnsiTheme="minorHAnsi" w:cstheme="minorHAnsi"/>
          <w:noProof/>
          <w:sz w:val="22"/>
          <w:szCs w:val="22"/>
        </w:rPr>
        <w:t xml:space="preserve">. Menunjukan bahwa perlakuan lama perendaman 0 jam, 24 jam, 48 jam dan 72 jam menunjukan respon sama apabila perendaman menggunakan </w:t>
      </w:r>
      <w:r w:rsidR="00E744B9" w:rsidRPr="00203CBC">
        <w:rPr>
          <w:rFonts w:asciiTheme="minorHAnsi" w:hAnsiTheme="minorHAnsi" w:cstheme="minorHAnsi"/>
          <w:sz w:val="22"/>
          <w:szCs w:val="22"/>
        </w:rPr>
        <w:t xml:space="preserve">perlakuan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B. subtilis + P. fluorescens</w:t>
      </w:r>
      <w:r w:rsidR="00E744B9" w:rsidRPr="00203CBC">
        <w:rPr>
          <w:rFonts w:asciiTheme="minorHAnsi" w:hAnsiTheme="minorHAnsi" w:cstheme="minorHAnsi"/>
          <w:noProof/>
          <w:sz w:val="22"/>
          <w:szCs w:val="22"/>
        </w:rPr>
        <w:t xml:space="preserve"> dan 24% ekstrak bawang merah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dan 24% ekstrak tauge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Kandungan giberelin pada masing-masing bahan bioinivigorasi tersebut yang bersinergi dengan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mampu dalam memperbaiki keserampakan tumbuh benih yang telah kedaluwarsa. Menurut Fitriani </w:t>
      </w:r>
      <w:r w:rsidR="00E744B9" w:rsidRPr="00203CBC">
        <w:rPr>
          <w:rFonts w:asciiTheme="minorHAnsi" w:hAnsiTheme="minorHAnsi" w:cstheme="minorHAnsi"/>
          <w:i/>
          <w:noProof/>
          <w:sz w:val="22"/>
          <w:szCs w:val="22"/>
        </w:rPr>
        <w:t>et al</w:t>
      </w:r>
      <w:r w:rsidR="00E744B9" w:rsidRPr="00203CBC">
        <w:rPr>
          <w:rFonts w:asciiTheme="minorHAnsi" w:hAnsiTheme="minorHAnsi" w:cstheme="minorHAnsi"/>
          <w:noProof/>
          <w:sz w:val="22"/>
          <w:szCs w:val="22"/>
        </w:rPr>
        <w:t xml:space="preserve">. (2021) bahan alami yang mengandung ZPT yang diintegrasikan dengan </w:t>
      </w:r>
      <w:r w:rsidR="00E744B9" w:rsidRPr="00203CBC">
        <w:rPr>
          <w:rFonts w:asciiTheme="minorHAnsi" w:hAnsiTheme="minorHAnsi" w:cstheme="minorHAnsi"/>
          <w:i/>
          <w:iCs/>
          <w:sz w:val="22"/>
          <w:szCs w:val="22"/>
        </w:rPr>
        <w:t xml:space="preserve">Rhizobacteria </w:t>
      </w:r>
      <w:r w:rsidR="00E744B9" w:rsidRPr="00203CBC">
        <w:rPr>
          <w:rFonts w:asciiTheme="minorHAnsi" w:hAnsiTheme="minorHAnsi" w:cstheme="minorHAnsi"/>
          <w:iCs/>
          <w:sz w:val="22"/>
          <w:szCs w:val="22"/>
        </w:rPr>
        <w:t xml:space="preserve">sp. akan memperbaiki biokimia dan fisiologis benih berupa keserempakan dan kecepatan </w:t>
      </w:r>
      <w:r w:rsidR="00E744B9" w:rsidRPr="00203CBC">
        <w:rPr>
          <w:rFonts w:asciiTheme="minorHAnsi" w:hAnsiTheme="minorHAnsi" w:cstheme="minorHAnsi"/>
          <w:iCs/>
          <w:sz w:val="22"/>
          <w:szCs w:val="22"/>
        </w:rPr>
        <w:lastRenderedPageBreak/>
        <w:t xml:space="preserve">tumbuh benih. </w:t>
      </w:r>
      <w:r w:rsidR="00E744B9" w:rsidRPr="00203CBC">
        <w:rPr>
          <w:rFonts w:asciiTheme="minorHAnsi" w:hAnsiTheme="minorHAnsi" w:cstheme="minorHAnsi"/>
          <w:sz w:val="22"/>
          <w:szCs w:val="22"/>
        </w:rPr>
        <w:t xml:space="preserve">Perendaman benih terlalu lama dapat merusak embrio pada benih dan merusak benih sedangkan perendaman dalam waktu yang singkat maka benih tersebut belum terimbibisi dengan optimal sehingga benih tidak dapat tumbuh dengan seragam. </w:t>
      </w:r>
      <w:r w:rsidR="00E744B9" w:rsidRPr="00203CBC">
        <w:rPr>
          <w:rFonts w:asciiTheme="minorHAnsi" w:hAnsiTheme="minorHAnsi" w:cstheme="minorHAnsi"/>
          <w:bCs/>
          <w:sz w:val="22"/>
          <w:szCs w:val="22"/>
        </w:rPr>
        <w:t xml:space="preserve">Lubis </w:t>
      </w:r>
      <w:r w:rsidR="00E744B9" w:rsidRPr="00203CBC">
        <w:rPr>
          <w:rFonts w:asciiTheme="minorHAnsi" w:hAnsiTheme="minorHAnsi" w:cstheme="minorHAnsi"/>
          <w:bCs/>
          <w:i/>
          <w:sz w:val="22"/>
          <w:szCs w:val="22"/>
        </w:rPr>
        <w:t>et al</w:t>
      </w:r>
      <w:r w:rsidR="00E744B9" w:rsidRPr="00203CBC">
        <w:rPr>
          <w:rFonts w:asciiTheme="minorHAnsi" w:hAnsiTheme="minorHAnsi" w:cstheme="minorHAnsi"/>
          <w:bCs/>
          <w:sz w:val="22"/>
          <w:szCs w:val="22"/>
        </w:rPr>
        <w:t xml:space="preserve">. (2018) yang menyatakan bahwa periode perendaman pada benih berkaitan dengan zat pengatur tumbuh yang diserap, apabila lama perendaman tepat maka benih akan menyerap zat pengatur tumbuh tersebut dengan optimum sehingga benih akan berkecambah dengan optimum, namun apabila perendaman terlalu lama akan mengakibatkan pembusukan pada benih. </w:t>
      </w:r>
    </w:p>
    <w:p w14:paraId="07DCB8B4" w14:textId="77777777" w:rsidR="00E744B9" w:rsidRPr="00203CBC" w:rsidRDefault="00E744B9" w:rsidP="00E744B9">
      <w:pPr>
        <w:ind w:firstLine="567"/>
        <w:jc w:val="both"/>
        <w:rPr>
          <w:rFonts w:asciiTheme="minorHAnsi" w:hAnsiTheme="minorHAnsi" w:cstheme="minorHAnsi"/>
          <w:sz w:val="22"/>
          <w:szCs w:val="22"/>
        </w:rPr>
      </w:pPr>
      <w:r w:rsidRPr="00203CBC">
        <w:rPr>
          <w:rFonts w:asciiTheme="minorHAnsi" w:hAnsiTheme="minorHAnsi" w:cstheme="minorHAnsi"/>
          <w:sz w:val="22"/>
          <w:szCs w:val="22"/>
        </w:rPr>
        <w:t>Nilai keserampakan tumbuh benih cabai rawit kedaluwarsa pada perlakuan bioinvigorasi</w:t>
      </w:r>
      <w:r w:rsidRPr="00203CBC">
        <w:rPr>
          <w:rFonts w:asciiTheme="minorHAnsi" w:hAnsiTheme="minorHAnsi" w:cstheme="minorHAnsi"/>
          <w:noProof/>
          <w:sz w:val="22"/>
          <w:szCs w:val="22"/>
        </w:rPr>
        <w:t xml:space="preserve"> dengan perlakuan perendaman 24 jam, 48 jam dan 72 jam </w:t>
      </w:r>
      <w:r w:rsidRPr="00203CBC">
        <w:rPr>
          <w:rFonts w:asciiTheme="minorHAnsi" w:hAnsiTheme="minorHAnsi" w:cstheme="minorHAnsi"/>
          <w:sz w:val="22"/>
          <w:szCs w:val="22"/>
        </w:rPr>
        <w:t xml:space="preserve">menunjukan rata-rata keserampakan tumbuh benih lebih dari 70%, artinya benih tersebut memiliki vigor yang baik. Menurut Aisyah </w:t>
      </w:r>
      <w:r w:rsidRPr="00203CBC">
        <w:rPr>
          <w:rFonts w:asciiTheme="minorHAnsi" w:hAnsiTheme="minorHAnsi" w:cstheme="minorHAnsi"/>
          <w:i/>
          <w:sz w:val="22"/>
          <w:szCs w:val="22"/>
        </w:rPr>
        <w:t xml:space="preserve">et al. </w:t>
      </w:r>
      <w:r w:rsidRPr="00203CBC">
        <w:rPr>
          <w:rFonts w:asciiTheme="minorHAnsi" w:hAnsiTheme="minorHAnsi" w:cstheme="minorHAnsi"/>
          <w:sz w:val="22"/>
          <w:szCs w:val="22"/>
        </w:rPr>
        <w:t>(2020) nilai keserampakan tumbuh yang tinggi maka menunjukan vigor benih yang baik, jika rerata keserempakan tumbuh benih hanya sekitar 41,50 – 44% maka dikategorikan dalam benih kurang vigor, sedangkan benih yang vigor apabila nilai keserempakan tumbuh di atas 70%. Vigor benih yang rendah disebabkan karena benih sudah mulai mengalami kemunduran setelah mengalami periode simpan sekitar kurang lebih setahun.</w:t>
      </w:r>
    </w:p>
    <w:p w14:paraId="39A6859E" w14:textId="77777777" w:rsidR="00B84CDC" w:rsidRPr="00203CBC" w:rsidRDefault="00B84CDC" w:rsidP="00B84CDC">
      <w:pPr>
        <w:jc w:val="both"/>
        <w:rPr>
          <w:rFonts w:asciiTheme="minorHAnsi" w:hAnsiTheme="minorHAnsi" w:cstheme="minorHAnsi"/>
          <w:noProof/>
          <w:sz w:val="22"/>
          <w:szCs w:val="22"/>
        </w:rPr>
      </w:pPr>
    </w:p>
    <w:p w14:paraId="4460C907" w14:textId="77777777" w:rsidR="00B84CDC" w:rsidRPr="00203CBC" w:rsidRDefault="00B84CDC" w:rsidP="00B84CDC">
      <w:pP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 xml:space="preserve">Indeks Vigor </w:t>
      </w:r>
    </w:p>
    <w:p w14:paraId="500CE816" w14:textId="77777777" w:rsidR="00B84CDC" w:rsidRPr="00203CBC" w:rsidRDefault="00B84CDC" w:rsidP="00B84CDC">
      <w:pPr>
        <w:jc w:val="both"/>
        <w:rPr>
          <w:rFonts w:asciiTheme="minorHAnsi" w:eastAsia="Arial" w:hAnsiTheme="minorHAnsi" w:cstheme="minorHAnsi"/>
          <w:color w:val="000000"/>
          <w:sz w:val="22"/>
          <w:szCs w:val="22"/>
        </w:rPr>
      </w:pPr>
    </w:p>
    <w:p w14:paraId="1A3065F7" w14:textId="77777777" w:rsidR="00B84CDC" w:rsidRPr="00203CBC" w:rsidRDefault="00B84CDC" w:rsidP="00B84CDC">
      <w:pP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Hasil analisis ragam taraf signifikansi 5% menunjukkan terdapat pengaruh interaksi antara bioinvigorasi dan lama perendaman terhadap indeks vigor benih cabai rawit kedaluwarsa yang disajikan pada Tabel 3.</w:t>
      </w:r>
    </w:p>
    <w:p w14:paraId="4DC483A1" w14:textId="77777777" w:rsidR="00955B17" w:rsidRPr="00203CBC" w:rsidRDefault="00955B17" w:rsidP="00B84CDC">
      <w:pPr>
        <w:jc w:val="both"/>
        <w:rPr>
          <w:rFonts w:asciiTheme="minorHAnsi" w:eastAsia="Arial" w:hAnsiTheme="minorHAnsi" w:cstheme="minorHAnsi"/>
          <w:color w:val="000000"/>
          <w:sz w:val="22"/>
          <w:szCs w:val="22"/>
        </w:rPr>
        <w:sectPr w:rsidR="00955B17" w:rsidRPr="00203CBC" w:rsidSect="00955B17">
          <w:type w:val="continuous"/>
          <w:pgSz w:w="11907" w:h="16840" w:code="9"/>
          <w:pgMar w:top="1701" w:right="1701" w:bottom="1701" w:left="1701" w:header="720" w:footer="720" w:gutter="0"/>
          <w:cols w:num="2" w:space="567"/>
          <w:docGrid w:linePitch="360"/>
        </w:sectPr>
      </w:pPr>
    </w:p>
    <w:p w14:paraId="06FA9B99" w14:textId="77777777" w:rsidR="00B84CDC" w:rsidRDefault="00B84CDC" w:rsidP="00B84CDC">
      <w:pPr>
        <w:jc w:val="both"/>
        <w:rPr>
          <w:rFonts w:asciiTheme="minorHAnsi" w:eastAsia="Arial" w:hAnsiTheme="minorHAnsi" w:cstheme="minorHAnsi"/>
          <w:color w:val="000000"/>
          <w:sz w:val="22"/>
          <w:szCs w:val="22"/>
        </w:rPr>
      </w:pPr>
    </w:p>
    <w:p w14:paraId="66E1E57F" w14:textId="77777777" w:rsidR="00BF7B85" w:rsidRDefault="00BF7B85" w:rsidP="00B84CDC">
      <w:pPr>
        <w:jc w:val="both"/>
        <w:rPr>
          <w:rFonts w:asciiTheme="minorHAnsi" w:eastAsia="Arial" w:hAnsiTheme="minorHAnsi" w:cstheme="minorHAnsi"/>
          <w:color w:val="000000"/>
          <w:sz w:val="22"/>
          <w:szCs w:val="22"/>
        </w:rPr>
      </w:pPr>
    </w:p>
    <w:p w14:paraId="032E20C4" w14:textId="77777777" w:rsidR="00BF7B85" w:rsidRDefault="00BF7B85" w:rsidP="00B84CDC">
      <w:pPr>
        <w:jc w:val="both"/>
        <w:rPr>
          <w:rFonts w:asciiTheme="minorHAnsi" w:eastAsia="Arial" w:hAnsiTheme="minorHAnsi" w:cstheme="minorHAnsi"/>
          <w:color w:val="000000"/>
          <w:sz w:val="22"/>
          <w:szCs w:val="22"/>
        </w:rPr>
      </w:pPr>
    </w:p>
    <w:p w14:paraId="1BABBAB3" w14:textId="77777777" w:rsidR="00BF7B85" w:rsidRDefault="00BF7B85" w:rsidP="00B84CDC">
      <w:pPr>
        <w:jc w:val="both"/>
        <w:rPr>
          <w:rFonts w:asciiTheme="minorHAnsi" w:eastAsia="Arial" w:hAnsiTheme="minorHAnsi" w:cstheme="minorHAnsi"/>
          <w:color w:val="000000"/>
          <w:sz w:val="22"/>
          <w:szCs w:val="22"/>
        </w:rPr>
      </w:pPr>
    </w:p>
    <w:p w14:paraId="2626210D" w14:textId="77777777" w:rsidR="00BF7B85" w:rsidRDefault="00BF7B85" w:rsidP="00B84CDC">
      <w:pPr>
        <w:jc w:val="both"/>
        <w:rPr>
          <w:rFonts w:asciiTheme="minorHAnsi" w:eastAsia="Arial" w:hAnsiTheme="minorHAnsi" w:cstheme="minorHAnsi"/>
          <w:color w:val="000000"/>
          <w:sz w:val="22"/>
          <w:szCs w:val="22"/>
        </w:rPr>
      </w:pPr>
    </w:p>
    <w:p w14:paraId="1FCEA6CC" w14:textId="77777777" w:rsidR="00BF7B85" w:rsidRDefault="00BF7B85" w:rsidP="00B84CDC">
      <w:pPr>
        <w:jc w:val="both"/>
        <w:rPr>
          <w:rFonts w:asciiTheme="minorHAnsi" w:eastAsia="Arial" w:hAnsiTheme="minorHAnsi" w:cstheme="minorHAnsi"/>
          <w:color w:val="000000"/>
          <w:sz w:val="22"/>
          <w:szCs w:val="22"/>
        </w:rPr>
      </w:pPr>
    </w:p>
    <w:p w14:paraId="55E1A6FE" w14:textId="77777777" w:rsidR="00BF7B85" w:rsidRPr="00203CBC" w:rsidRDefault="00BF7B85" w:rsidP="00B84CDC">
      <w:pPr>
        <w:jc w:val="both"/>
        <w:rPr>
          <w:rFonts w:asciiTheme="minorHAnsi" w:eastAsia="Arial" w:hAnsiTheme="minorHAnsi" w:cstheme="minorHAnsi"/>
          <w:color w:val="000000"/>
          <w:sz w:val="22"/>
          <w:szCs w:val="22"/>
        </w:rPr>
      </w:pPr>
    </w:p>
    <w:p w14:paraId="572FE378" w14:textId="77777777" w:rsidR="00B84CDC" w:rsidRPr="00203CBC" w:rsidRDefault="00B84CDC" w:rsidP="00B84CDC">
      <w:pPr>
        <w:ind w:left="993" w:hanging="993"/>
        <w:jc w:val="both"/>
        <w:rPr>
          <w:rFonts w:asciiTheme="minorHAnsi" w:hAnsiTheme="minorHAnsi" w:cstheme="minorHAnsi"/>
          <w:sz w:val="22"/>
          <w:szCs w:val="22"/>
        </w:rPr>
      </w:pPr>
      <w:r w:rsidRPr="00203CBC">
        <w:rPr>
          <w:rFonts w:asciiTheme="minorHAnsi" w:hAnsiTheme="minorHAnsi" w:cstheme="minorHAnsi"/>
          <w:sz w:val="22"/>
          <w:szCs w:val="22"/>
        </w:rPr>
        <w:lastRenderedPageBreak/>
        <w:t>Tabel 3. Indeks Vigor pada Pemberian Bioinvigorasi dan Lama Perendaman yang Berbeda.</w:t>
      </w:r>
    </w:p>
    <w:tbl>
      <w:tblPr>
        <w:tblW w:w="9087" w:type="dxa"/>
        <w:tblInd w:w="93" w:type="dxa"/>
        <w:tblLayout w:type="fixed"/>
        <w:tblLook w:val="04A0" w:firstRow="1" w:lastRow="0" w:firstColumn="1" w:lastColumn="0" w:noHBand="0" w:noVBand="1"/>
      </w:tblPr>
      <w:tblGrid>
        <w:gridCol w:w="3276"/>
        <w:gridCol w:w="993"/>
        <w:gridCol w:w="1134"/>
        <w:gridCol w:w="1134"/>
        <w:gridCol w:w="1134"/>
        <w:gridCol w:w="1416"/>
      </w:tblGrid>
      <w:tr w:rsidR="00B84CDC" w:rsidRPr="00203CBC" w14:paraId="2FDFFDF4" w14:textId="77777777" w:rsidTr="00B84CDC">
        <w:trPr>
          <w:trHeight w:val="330"/>
        </w:trPr>
        <w:tc>
          <w:tcPr>
            <w:tcW w:w="3276" w:type="dxa"/>
            <w:vMerge w:val="restart"/>
            <w:tcBorders>
              <w:top w:val="double" w:sz="6" w:space="0" w:color="auto"/>
              <w:left w:val="nil"/>
              <w:bottom w:val="single" w:sz="4" w:space="0" w:color="000000"/>
              <w:right w:val="nil"/>
            </w:tcBorders>
            <w:shd w:val="clear" w:color="auto" w:fill="auto"/>
            <w:noWrap/>
            <w:vAlign w:val="center"/>
            <w:hideMark/>
          </w:tcPr>
          <w:p w14:paraId="633656D9"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Bioinvigorasi</w:t>
            </w:r>
          </w:p>
        </w:tc>
        <w:tc>
          <w:tcPr>
            <w:tcW w:w="4395" w:type="dxa"/>
            <w:gridSpan w:val="4"/>
            <w:tcBorders>
              <w:top w:val="double" w:sz="6" w:space="0" w:color="auto"/>
              <w:left w:val="nil"/>
              <w:bottom w:val="single" w:sz="4" w:space="0" w:color="auto"/>
              <w:right w:val="nil"/>
            </w:tcBorders>
            <w:shd w:val="clear" w:color="auto" w:fill="auto"/>
            <w:noWrap/>
            <w:vAlign w:val="center"/>
            <w:hideMark/>
          </w:tcPr>
          <w:p w14:paraId="36AE9E0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Lama Perendaman (Jam)</w:t>
            </w:r>
          </w:p>
        </w:tc>
        <w:tc>
          <w:tcPr>
            <w:tcW w:w="1416" w:type="dxa"/>
            <w:vMerge w:val="restart"/>
            <w:tcBorders>
              <w:top w:val="double" w:sz="6" w:space="0" w:color="auto"/>
              <w:left w:val="nil"/>
              <w:bottom w:val="single" w:sz="4" w:space="0" w:color="000000"/>
              <w:right w:val="nil"/>
            </w:tcBorders>
            <w:shd w:val="clear" w:color="auto" w:fill="auto"/>
            <w:noWrap/>
            <w:vAlign w:val="center"/>
            <w:hideMark/>
          </w:tcPr>
          <w:p w14:paraId="63F101D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r>
      <w:tr w:rsidR="00B84CDC" w:rsidRPr="00203CBC" w14:paraId="0A889EFC" w14:textId="77777777" w:rsidTr="00B84CDC">
        <w:trPr>
          <w:trHeight w:val="315"/>
        </w:trPr>
        <w:tc>
          <w:tcPr>
            <w:tcW w:w="3276" w:type="dxa"/>
            <w:vMerge/>
            <w:tcBorders>
              <w:top w:val="double" w:sz="6" w:space="0" w:color="auto"/>
              <w:left w:val="nil"/>
              <w:bottom w:val="single" w:sz="4" w:space="0" w:color="000000"/>
              <w:right w:val="nil"/>
            </w:tcBorders>
            <w:vAlign w:val="center"/>
            <w:hideMark/>
          </w:tcPr>
          <w:p w14:paraId="3F1E4E9C" w14:textId="77777777" w:rsidR="00B84CDC" w:rsidRPr="00203CBC" w:rsidRDefault="00B84CDC" w:rsidP="00B84CDC">
            <w:pPr>
              <w:rPr>
                <w:rFonts w:asciiTheme="minorHAnsi" w:hAnsiTheme="minorHAnsi" w:cstheme="minorHAnsi"/>
                <w:sz w:val="22"/>
                <w:szCs w:val="22"/>
              </w:rPr>
            </w:pPr>
          </w:p>
        </w:tc>
        <w:tc>
          <w:tcPr>
            <w:tcW w:w="993" w:type="dxa"/>
            <w:tcBorders>
              <w:top w:val="nil"/>
              <w:left w:val="nil"/>
              <w:bottom w:val="single" w:sz="4" w:space="0" w:color="auto"/>
              <w:right w:val="nil"/>
            </w:tcBorders>
            <w:shd w:val="clear" w:color="auto" w:fill="auto"/>
            <w:noWrap/>
            <w:vAlign w:val="center"/>
            <w:hideMark/>
          </w:tcPr>
          <w:p w14:paraId="08BA8FC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0</w:t>
            </w:r>
          </w:p>
        </w:tc>
        <w:tc>
          <w:tcPr>
            <w:tcW w:w="1134" w:type="dxa"/>
            <w:tcBorders>
              <w:top w:val="nil"/>
              <w:left w:val="nil"/>
              <w:bottom w:val="single" w:sz="4" w:space="0" w:color="auto"/>
              <w:right w:val="nil"/>
            </w:tcBorders>
            <w:shd w:val="clear" w:color="auto" w:fill="auto"/>
            <w:noWrap/>
            <w:vAlign w:val="center"/>
            <w:hideMark/>
          </w:tcPr>
          <w:p w14:paraId="782A048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24</w:t>
            </w:r>
          </w:p>
        </w:tc>
        <w:tc>
          <w:tcPr>
            <w:tcW w:w="1134" w:type="dxa"/>
            <w:tcBorders>
              <w:top w:val="nil"/>
              <w:left w:val="nil"/>
              <w:bottom w:val="single" w:sz="4" w:space="0" w:color="auto"/>
              <w:right w:val="nil"/>
            </w:tcBorders>
            <w:shd w:val="clear" w:color="auto" w:fill="auto"/>
            <w:noWrap/>
            <w:vAlign w:val="center"/>
            <w:hideMark/>
          </w:tcPr>
          <w:p w14:paraId="7EFD97D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48</w:t>
            </w:r>
          </w:p>
        </w:tc>
        <w:tc>
          <w:tcPr>
            <w:tcW w:w="1134" w:type="dxa"/>
            <w:tcBorders>
              <w:top w:val="nil"/>
              <w:left w:val="nil"/>
              <w:bottom w:val="single" w:sz="4" w:space="0" w:color="auto"/>
              <w:right w:val="nil"/>
            </w:tcBorders>
            <w:shd w:val="clear" w:color="auto" w:fill="auto"/>
            <w:noWrap/>
            <w:vAlign w:val="center"/>
            <w:hideMark/>
          </w:tcPr>
          <w:p w14:paraId="61B6443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72</w:t>
            </w:r>
          </w:p>
        </w:tc>
        <w:tc>
          <w:tcPr>
            <w:tcW w:w="1416" w:type="dxa"/>
            <w:vMerge/>
            <w:tcBorders>
              <w:top w:val="double" w:sz="6" w:space="0" w:color="auto"/>
              <w:left w:val="nil"/>
              <w:bottom w:val="single" w:sz="4" w:space="0" w:color="000000"/>
              <w:right w:val="nil"/>
            </w:tcBorders>
            <w:vAlign w:val="center"/>
            <w:hideMark/>
          </w:tcPr>
          <w:p w14:paraId="286374E8" w14:textId="77777777" w:rsidR="00B84CDC" w:rsidRPr="00203CBC" w:rsidRDefault="00B84CDC" w:rsidP="00B84CDC">
            <w:pPr>
              <w:rPr>
                <w:rFonts w:asciiTheme="minorHAnsi" w:hAnsiTheme="minorHAnsi" w:cstheme="minorHAnsi"/>
                <w:sz w:val="22"/>
                <w:szCs w:val="22"/>
              </w:rPr>
            </w:pPr>
          </w:p>
        </w:tc>
      </w:tr>
      <w:tr w:rsidR="00B84CDC" w:rsidRPr="00203CBC" w14:paraId="56CAB305" w14:textId="77777777" w:rsidTr="00B84CDC">
        <w:trPr>
          <w:trHeight w:val="315"/>
        </w:trPr>
        <w:tc>
          <w:tcPr>
            <w:tcW w:w="3276" w:type="dxa"/>
            <w:tcBorders>
              <w:top w:val="nil"/>
              <w:left w:val="nil"/>
              <w:bottom w:val="nil"/>
              <w:right w:val="nil"/>
            </w:tcBorders>
            <w:shd w:val="clear" w:color="auto" w:fill="auto"/>
            <w:noWrap/>
            <w:vAlign w:val="center"/>
          </w:tcPr>
          <w:p w14:paraId="3647CD97" w14:textId="77777777" w:rsidR="00B84CDC" w:rsidRPr="00203CBC" w:rsidRDefault="00B84CDC" w:rsidP="00B84CDC">
            <w:pPr>
              <w:jc w:val="center"/>
              <w:rPr>
                <w:rFonts w:asciiTheme="minorHAnsi" w:hAnsiTheme="minorHAnsi" w:cstheme="minorHAnsi"/>
                <w:sz w:val="22"/>
                <w:szCs w:val="22"/>
              </w:rPr>
            </w:pPr>
          </w:p>
        </w:tc>
        <w:tc>
          <w:tcPr>
            <w:tcW w:w="4395" w:type="dxa"/>
            <w:gridSpan w:val="4"/>
            <w:tcBorders>
              <w:top w:val="nil"/>
              <w:left w:val="nil"/>
              <w:bottom w:val="nil"/>
              <w:right w:val="nil"/>
            </w:tcBorders>
            <w:shd w:val="clear" w:color="auto" w:fill="auto"/>
            <w:noWrap/>
            <w:vAlign w:val="center"/>
          </w:tcPr>
          <w:p w14:paraId="7BA6DB7D" w14:textId="77777777" w:rsidR="00B84CDC" w:rsidRPr="00203CBC" w:rsidRDefault="00B84CDC" w:rsidP="00B84CDC">
            <w:pPr>
              <w:jc w:val="center"/>
              <w:rPr>
                <w:rFonts w:asciiTheme="minorHAnsi" w:hAnsiTheme="minorHAnsi" w:cstheme="minorHAnsi"/>
                <w:sz w:val="22"/>
                <w:szCs w:val="22"/>
                <w:highlight w:val="yellow"/>
              </w:rPr>
            </w:pPr>
            <w:r w:rsidRPr="00203CBC">
              <w:rPr>
                <w:rFonts w:asciiTheme="minorHAnsi" w:hAnsiTheme="minorHAnsi" w:cstheme="minorHAnsi"/>
                <w:sz w:val="22"/>
                <w:szCs w:val="22"/>
              </w:rPr>
              <w:t>(- - - - - % - - - - - )</w:t>
            </w:r>
          </w:p>
        </w:tc>
        <w:tc>
          <w:tcPr>
            <w:tcW w:w="1416" w:type="dxa"/>
            <w:tcBorders>
              <w:top w:val="nil"/>
              <w:left w:val="nil"/>
              <w:bottom w:val="nil"/>
              <w:right w:val="nil"/>
            </w:tcBorders>
            <w:shd w:val="clear" w:color="auto" w:fill="auto"/>
            <w:noWrap/>
            <w:vAlign w:val="center"/>
          </w:tcPr>
          <w:p w14:paraId="4B3F4F1C" w14:textId="77777777" w:rsidR="00B84CDC" w:rsidRPr="00203CBC" w:rsidRDefault="00B84CDC" w:rsidP="00B84CDC">
            <w:pPr>
              <w:jc w:val="center"/>
              <w:rPr>
                <w:rFonts w:asciiTheme="minorHAnsi" w:hAnsiTheme="minorHAnsi" w:cstheme="minorHAnsi"/>
                <w:sz w:val="22"/>
                <w:szCs w:val="22"/>
              </w:rPr>
            </w:pPr>
          </w:p>
        </w:tc>
      </w:tr>
      <w:tr w:rsidR="00B84CDC" w:rsidRPr="00203CBC" w14:paraId="0A7E1C00" w14:textId="77777777" w:rsidTr="00B84CDC">
        <w:trPr>
          <w:trHeight w:val="315"/>
        </w:trPr>
        <w:tc>
          <w:tcPr>
            <w:tcW w:w="3276" w:type="dxa"/>
            <w:tcBorders>
              <w:top w:val="nil"/>
              <w:left w:val="nil"/>
              <w:bottom w:val="nil"/>
              <w:right w:val="nil"/>
            </w:tcBorders>
            <w:shd w:val="clear" w:color="auto" w:fill="auto"/>
            <w:noWrap/>
            <w:vAlign w:val="center"/>
          </w:tcPr>
          <w:p w14:paraId="3942BC7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Tanpa Bioinvigorasi</w:t>
            </w:r>
          </w:p>
        </w:tc>
        <w:tc>
          <w:tcPr>
            <w:tcW w:w="993" w:type="dxa"/>
            <w:tcBorders>
              <w:top w:val="nil"/>
              <w:left w:val="nil"/>
              <w:bottom w:val="nil"/>
              <w:right w:val="nil"/>
            </w:tcBorders>
            <w:shd w:val="clear" w:color="auto" w:fill="auto"/>
            <w:noWrap/>
            <w:vAlign w:val="center"/>
          </w:tcPr>
          <w:p w14:paraId="50448EB9"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15,13 d</w:t>
            </w:r>
          </w:p>
        </w:tc>
        <w:tc>
          <w:tcPr>
            <w:tcW w:w="1134" w:type="dxa"/>
            <w:tcBorders>
              <w:top w:val="nil"/>
              <w:left w:val="nil"/>
              <w:bottom w:val="nil"/>
              <w:right w:val="nil"/>
            </w:tcBorders>
            <w:shd w:val="clear" w:color="auto" w:fill="auto"/>
            <w:noWrap/>
            <w:vAlign w:val="center"/>
          </w:tcPr>
          <w:p w14:paraId="71242E3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14,02 d</w:t>
            </w:r>
          </w:p>
        </w:tc>
        <w:tc>
          <w:tcPr>
            <w:tcW w:w="1134" w:type="dxa"/>
            <w:tcBorders>
              <w:top w:val="nil"/>
              <w:left w:val="nil"/>
              <w:bottom w:val="nil"/>
              <w:right w:val="nil"/>
            </w:tcBorders>
            <w:shd w:val="clear" w:color="auto" w:fill="auto"/>
            <w:noWrap/>
            <w:vAlign w:val="center"/>
          </w:tcPr>
          <w:p w14:paraId="140DDA1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13,30 d</w:t>
            </w:r>
          </w:p>
        </w:tc>
        <w:tc>
          <w:tcPr>
            <w:tcW w:w="1134" w:type="dxa"/>
            <w:tcBorders>
              <w:top w:val="nil"/>
              <w:left w:val="nil"/>
              <w:bottom w:val="nil"/>
              <w:right w:val="nil"/>
            </w:tcBorders>
            <w:shd w:val="clear" w:color="auto" w:fill="auto"/>
            <w:noWrap/>
            <w:vAlign w:val="center"/>
          </w:tcPr>
          <w:p w14:paraId="72752DD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12,45 d</w:t>
            </w:r>
          </w:p>
        </w:tc>
        <w:tc>
          <w:tcPr>
            <w:tcW w:w="1416" w:type="dxa"/>
            <w:tcBorders>
              <w:top w:val="nil"/>
              <w:left w:val="nil"/>
              <w:bottom w:val="nil"/>
              <w:right w:val="nil"/>
            </w:tcBorders>
            <w:shd w:val="clear" w:color="auto" w:fill="auto"/>
            <w:noWrap/>
            <w:vAlign w:val="center"/>
          </w:tcPr>
          <w:p w14:paraId="146BE6B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13,72 c</w:t>
            </w:r>
          </w:p>
        </w:tc>
      </w:tr>
      <w:tr w:rsidR="00B84CDC" w:rsidRPr="00203CBC" w14:paraId="5A40F70A" w14:textId="77777777" w:rsidTr="00B84CDC">
        <w:trPr>
          <w:trHeight w:val="315"/>
        </w:trPr>
        <w:tc>
          <w:tcPr>
            <w:tcW w:w="3276" w:type="dxa"/>
            <w:tcBorders>
              <w:top w:val="nil"/>
              <w:left w:val="nil"/>
              <w:bottom w:val="nil"/>
              <w:right w:val="nil"/>
            </w:tcBorders>
            <w:shd w:val="clear" w:color="auto" w:fill="auto"/>
            <w:noWrap/>
            <w:vAlign w:val="center"/>
          </w:tcPr>
          <w:p w14:paraId="2304DD9B"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3" w:type="dxa"/>
            <w:tcBorders>
              <w:top w:val="nil"/>
              <w:left w:val="nil"/>
              <w:bottom w:val="nil"/>
              <w:right w:val="nil"/>
            </w:tcBorders>
            <w:shd w:val="clear" w:color="auto" w:fill="auto"/>
            <w:noWrap/>
            <w:vAlign w:val="center"/>
          </w:tcPr>
          <w:p w14:paraId="0CB6403B"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16,07 d</w:t>
            </w:r>
          </w:p>
        </w:tc>
        <w:tc>
          <w:tcPr>
            <w:tcW w:w="1134" w:type="dxa"/>
            <w:tcBorders>
              <w:top w:val="nil"/>
              <w:left w:val="nil"/>
              <w:bottom w:val="nil"/>
              <w:right w:val="nil"/>
            </w:tcBorders>
            <w:shd w:val="clear" w:color="auto" w:fill="auto"/>
            <w:noWrap/>
            <w:vAlign w:val="center"/>
          </w:tcPr>
          <w:p w14:paraId="46CABE6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26,69 a</w:t>
            </w:r>
          </w:p>
        </w:tc>
        <w:tc>
          <w:tcPr>
            <w:tcW w:w="1134" w:type="dxa"/>
            <w:tcBorders>
              <w:top w:val="nil"/>
              <w:left w:val="nil"/>
              <w:bottom w:val="nil"/>
              <w:right w:val="nil"/>
            </w:tcBorders>
            <w:shd w:val="clear" w:color="auto" w:fill="auto"/>
            <w:noWrap/>
            <w:vAlign w:val="center"/>
          </w:tcPr>
          <w:p w14:paraId="6AF713E9"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24,52 ab</w:t>
            </w:r>
          </w:p>
        </w:tc>
        <w:tc>
          <w:tcPr>
            <w:tcW w:w="1134" w:type="dxa"/>
            <w:tcBorders>
              <w:top w:val="nil"/>
              <w:left w:val="nil"/>
              <w:bottom w:val="nil"/>
              <w:right w:val="nil"/>
            </w:tcBorders>
            <w:shd w:val="clear" w:color="auto" w:fill="auto"/>
            <w:noWrap/>
            <w:vAlign w:val="center"/>
          </w:tcPr>
          <w:p w14:paraId="23C3CF1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22,09 b</w:t>
            </w:r>
          </w:p>
        </w:tc>
        <w:tc>
          <w:tcPr>
            <w:tcW w:w="1416" w:type="dxa"/>
            <w:tcBorders>
              <w:top w:val="nil"/>
              <w:left w:val="nil"/>
              <w:bottom w:val="nil"/>
              <w:right w:val="nil"/>
            </w:tcBorders>
            <w:shd w:val="clear" w:color="auto" w:fill="auto"/>
            <w:noWrap/>
            <w:vAlign w:val="center"/>
          </w:tcPr>
          <w:p w14:paraId="29EBE871"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22,34 a</w:t>
            </w:r>
          </w:p>
        </w:tc>
      </w:tr>
      <w:tr w:rsidR="00B84CDC" w:rsidRPr="00203CBC" w14:paraId="235FC183" w14:textId="77777777" w:rsidTr="00B84CDC">
        <w:trPr>
          <w:trHeight w:val="315"/>
        </w:trPr>
        <w:tc>
          <w:tcPr>
            <w:tcW w:w="3276" w:type="dxa"/>
            <w:tcBorders>
              <w:top w:val="nil"/>
              <w:left w:val="nil"/>
              <w:bottom w:val="nil"/>
              <w:right w:val="nil"/>
            </w:tcBorders>
            <w:shd w:val="clear" w:color="auto" w:fill="auto"/>
            <w:noWrap/>
            <w:vAlign w:val="center"/>
            <w:hideMark/>
          </w:tcPr>
          <w:p w14:paraId="0952191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3" w:type="dxa"/>
            <w:tcBorders>
              <w:top w:val="nil"/>
              <w:left w:val="nil"/>
              <w:bottom w:val="nil"/>
              <w:right w:val="nil"/>
            </w:tcBorders>
            <w:shd w:val="clear" w:color="auto" w:fill="auto"/>
            <w:noWrap/>
            <w:vAlign w:val="center"/>
            <w:hideMark/>
          </w:tcPr>
          <w:p w14:paraId="2D9A6F9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15,26 d</w:t>
            </w:r>
          </w:p>
        </w:tc>
        <w:tc>
          <w:tcPr>
            <w:tcW w:w="1134" w:type="dxa"/>
            <w:tcBorders>
              <w:top w:val="nil"/>
              <w:left w:val="nil"/>
              <w:bottom w:val="nil"/>
              <w:right w:val="nil"/>
            </w:tcBorders>
            <w:shd w:val="clear" w:color="auto" w:fill="auto"/>
            <w:noWrap/>
            <w:vAlign w:val="center"/>
            <w:hideMark/>
          </w:tcPr>
          <w:p w14:paraId="18B89A1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22,81 ab</w:t>
            </w:r>
          </w:p>
        </w:tc>
        <w:tc>
          <w:tcPr>
            <w:tcW w:w="1134" w:type="dxa"/>
            <w:tcBorders>
              <w:top w:val="nil"/>
              <w:left w:val="nil"/>
              <w:bottom w:val="nil"/>
              <w:right w:val="nil"/>
            </w:tcBorders>
            <w:shd w:val="clear" w:color="auto" w:fill="auto"/>
            <w:noWrap/>
            <w:vAlign w:val="center"/>
            <w:hideMark/>
          </w:tcPr>
          <w:p w14:paraId="7CFC968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21,90 b</w:t>
            </w:r>
          </w:p>
        </w:tc>
        <w:tc>
          <w:tcPr>
            <w:tcW w:w="1134" w:type="dxa"/>
            <w:tcBorders>
              <w:top w:val="nil"/>
              <w:left w:val="nil"/>
              <w:bottom w:val="nil"/>
              <w:right w:val="nil"/>
            </w:tcBorders>
            <w:shd w:val="clear" w:color="auto" w:fill="auto"/>
            <w:noWrap/>
            <w:vAlign w:val="center"/>
            <w:hideMark/>
          </w:tcPr>
          <w:p w14:paraId="0127DD5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20,48 bc</w:t>
            </w:r>
          </w:p>
        </w:tc>
        <w:tc>
          <w:tcPr>
            <w:tcW w:w="1416" w:type="dxa"/>
            <w:tcBorders>
              <w:top w:val="nil"/>
              <w:left w:val="nil"/>
              <w:bottom w:val="nil"/>
              <w:right w:val="nil"/>
            </w:tcBorders>
            <w:shd w:val="clear" w:color="auto" w:fill="auto"/>
            <w:noWrap/>
            <w:vAlign w:val="center"/>
            <w:hideMark/>
          </w:tcPr>
          <w:p w14:paraId="7163F94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20,11 b</w:t>
            </w:r>
          </w:p>
        </w:tc>
      </w:tr>
      <w:tr w:rsidR="00B84CDC" w:rsidRPr="00203CBC" w14:paraId="6725C22C" w14:textId="77777777" w:rsidTr="00B84CDC">
        <w:trPr>
          <w:trHeight w:val="330"/>
        </w:trPr>
        <w:tc>
          <w:tcPr>
            <w:tcW w:w="3276" w:type="dxa"/>
            <w:tcBorders>
              <w:top w:val="nil"/>
              <w:left w:val="nil"/>
              <w:bottom w:val="single" w:sz="4" w:space="0" w:color="auto"/>
              <w:right w:val="nil"/>
            </w:tcBorders>
            <w:shd w:val="clear" w:color="auto" w:fill="auto"/>
            <w:noWrap/>
            <w:vAlign w:val="center"/>
            <w:hideMark/>
          </w:tcPr>
          <w:p w14:paraId="2B8F88F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993" w:type="dxa"/>
            <w:tcBorders>
              <w:top w:val="nil"/>
              <w:left w:val="nil"/>
              <w:bottom w:val="single" w:sz="4" w:space="0" w:color="auto"/>
              <w:right w:val="nil"/>
            </w:tcBorders>
            <w:shd w:val="clear" w:color="auto" w:fill="auto"/>
            <w:noWrap/>
            <w:vAlign w:val="center"/>
            <w:hideMark/>
          </w:tcPr>
          <w:p w14:paraId="3C87604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16,69 cd</w:t>
            </w:r>
          </w:p>
        </w:tc>
        <w:tc>
          <w:tcPr>
            <w:tcW w:w="1134" w:type="dxa"/>
            <w:tcBorders>
              <w:top w:val="nil"/>
              <w:left w:val="nil"/>
              <w:bottom w:val="single" w:sz="4" w:space="0" w:color="auto"/>
              <w:right w:val="nil"/>
            </w:tcBorders>
            <w:shd w:val="clear" w:color="auto" w:fill="auto"/>
            <w:noWrap/>
            <w:vAlign w:val="center"/>
            <w:hideMark/>
          </w:tcPr>
          <w:p w14:paraId="30853BC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23,29 ab</w:t>
            </w:r>
          </w:p>
        </w:tc>
        <w:tc>
          <w:tcPr>
            <w:tcW w:w="1134" w:type="dxa"/>
            <w:tcBorders>
              <w:top w:val="nil"/>
              <w:left w:val="nil"/>
              <w:bottom w:val="single" w:sz="4" w:space="0" w:color="auto"/>
              <w:right w:val="nil"/>
            </w:tcBorders>
            <w:shd w:val="clear" w:color="auto" w:fill="auto"/>
            <w:noWrap/>
            <w:vAlign w:val="center"/>
            <w:hideMark/>
          </w:tcPr>
          <w:p w14:paraId="02529BF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22,67 ab</w:t>
            </w:r>
          </w:p>
        </w:tc>
        <w:tc>
          <w:tcPr>
            <w:tcW w:w="1134" w:type="dxa"/>
            <w:tcBorders>
              <w:top w:val="nil"/>
              <w:left w:val="nil"/>
              <w:bottom w:val="single" w:sz="4" w:space="0" w:color="auto"/>
              <w:right w:val="nil"/>
            </w:tcBorders>
            <w:shd w:val="clear" w:color="auto" w:fill="auto"/>
            <w:noWrap/>
            <w:vAlign w:val="center"/>
            <w:hideMark/>
          </w:tcPr>
          <w:p w14:paraId="3636B47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20,28 bc</w:t>
            </w:r>
          </w:p>
        </w:tc>
        <w:tc>
          <w:tcPr>
            <w:tcW w:w="1416" w:type="dxa"/>
            <w:tcBorders>
              <w:top w:val="nil"/>
              <w:left w:val="nil"/>
              <w:bottom w:val="single" w:sz="4" w:space="0" w:color="auto"/>
              <w:right w:val="nil"/>
            </w:tcBorders>
            <w:shd w:val="clear" w:color="auto" w:fill="auto"/>
            <w:noWrap/>
            <w:vAlign w:val="center"/>
            <w:hideMark/>
          </w:tcPr>
          <w:p w14:paraId="6BB7041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20,73 ab</w:t>
            </w:r>
          </w:p>
        </w:tc>
      </w:tr>
      <w:tr w:rsidR="00B84CDC" w:rsidRPr="00203CBC" w14:paraId="3F8BDE57" w14:textId="77777777" w:rsidTr="00B84CDC">
        <w:trPr>
          <w:trHeight w:val="330"/>
        </w:trPr>
        <w:tc>
          <w:tcPr>
            <w:tcW w:w="3276" w:type="dxa"/>
            <w:tcBorders>
              <w:top w:val="single" w:sz="4" w:space="0" w:color="auto"/>
              <w:left w:val="nil"/>
              <w:bottom w:val="single" w:sz="4" w:space="0" w:color="auto"/>
              <w:right w:val="nil"/>
            </w:tcBorders>
            <w:shd w:val="clear" w:color="auto" w:fill="auto"/>
            <w:noWrap/>
            <w:vAlign w:val="center"/>
            <w:hideMark/>
          </w:tcPr>
          <w:p w14:paraId="2E96F2B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c>
          <w:tcPr>
            <w:tcW w:w="993" w:type="dxa"/>
            <w:tcBorders>
              <w:top w:val="single" w:sz="4" w:space="0" w:color="auto"/>
              <w:left w:val="nil"/>
              <w:bottom w:val="single" w:sz="4" w:space="0" w:color="auto"/>
              <w:right w:val="nil"/>
            </w:tcBorders>
            <w:shd w:val="clear" w:color="auto" w:fill="auto"/>
            <w:noWrap/>
            <w:vAlign w:val="center"/>
            <w:hideMark/>
          </w:tcPr>
          <w:p w14:paraId="6FEA436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15,79 b</w:t>
            </w:r>
          </w:p>
        </w:tc>
        <w:tc>
          <w:tcPr>
            <w:tcW w:w="1134" w:type="dxa"/>
            <w:tcBorders>
              <w:top w:val="single" w:sz="4" w:space="0" w:color="auto"/>
              <w:left w:val="nil"/>
              <w:bottom w:val="single" w:sz="4" w:space="0" w:color="auto"/>
              <w:right w:val="nil"/>
            </w:tcBorders>
            <w:shd w:val="clear" w:color="auto" w:fill="auto"/>
            <w:noWrap/>
            <w:vAlign w:val="center"/>
            <w:hideMark/>
          </w:tcPr>
          <w:p w14:paraId="09298A7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21,70 a</w:t>
            </w:r>
          </w:p>
        </w:tc>
        <w:tc>
          <w:tcPr>
            <w:tcW w:w="1134" w:type="dxa"/>
            <w:tcBorders>
              <w:top w:val="single" w:sz="4" w:space="0" w:color="auto"/>
              <w:left w:val="nil"/>
              <w:bottom w:val="single" w:sz="4" w:space="0" w:color="auto"/>
              <w:right w:val="nil"/>
            </w:tcBorders>
            <w:shd w:val="clear" w:color="auto" w:fill="auto"/>
            <w:noWrap/>
            <w:vAlign w:val="center"/>
            <w:hideMark/>
          </w:tcPr>
          <w:p w14:paraId="19B2817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20,60 a</w:t>
            </w:r>
          </w:p>
        </w:tc>
        <w:tc>
          <w:tcPr>
            <w:tcW w:w="1134" w:type="dxa"/>
            <w:tcBorders>
              <w:top w:val="single" w:sz="4" w:space="0" w:color="auto"/>
              <w:left w:val="nil"/>
              <w:bottom w:val="single" w:sz="4" w:space="0" w:color="auto"/>
              <w:right w:val="nil"/>
            </w:tcBorders>
            <w:shd w:val="clear" w:color="auto" w:fill="auto"/>
            <w:noWrap/>
            <w:vAlign w:val="center"/>
            <w:hideMark/>
          </w:tcPr>
          <w:p w14:paraId="701D00C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18,86 a</w:t>
            </w:r>
          </w:p>
        </w:tc>
        <w:tc>
          <w:tcPr>
            <w:tcW w:w="1416" w:type="dxa"/>
            <w:tcBorders>
              <w:top w:val="single" w:sz="4" w:space="0" w:color="auto"/>
              <w:left w:val="nil"/>
              <w:bottom w:val="single" w:sz="4" w:space="0" w:color="auto"/>
              <w:right w:val="nil"/>
            </w:tcBorders>
            <w:shd w:val="clear" w:color="auto" w:fill="auto"/>
            <w:noWrap/>
            <w:vAlign w:val="center"/>
            <w:hideMark/>
          </w:tcPr>
          <w:p w14:paraId="23B3B0A1" w14:textId="77777777" w:rsidR="00B84CDC" w:rsidRPr="00203CBC" w:rsidRDefault="00B84CDC" w:rsidP="00B84CDC">
            <w:pPr>
              <w:jc w:val="center"/>
              <w:rPr>
                <w:rFonts w:asciiTheme="minorHAnsi" w:hAnsiTheme="minorHAnsi" w:cstheme="minorHAnsi"/>
                <w:sz w:val="22"/>
                <w:szCs w:val="22"/>
              </w:rPr>
            </w:pPr>
          </w:p>
        </w:tc>
      </w:tr>
    </w:tbl>
    <w:p w14:paraId="73DD7EE0" w14:textId="77777777" w:rsidR="00B84CDC" w:rsidRPr="00203CBC" w:rsidRDefault="00B84CDC" w:rsidP="00B84CDC">
      <w:pPr>
        <w:jc w:val="both"/>
        <w:rPr>
          <w:rFonts w:asciiTheme="minorHAnsi" w:hAnsiTheme="minorHAnsi" w:cstheme="minorHAnsi"/>
          <w:sz w:val="20"/>
          <w:szCs w:val="20"/>
        </w:rPr>
      </w:pPr>
      <w:r w:rsidRPr="00203CBC">
        <w:rPr>
          <w:rFonts w:asciiTheme="minorHAnsi" w:hAnsiTheme="minorHAnsi" w:cstheme="minorHAnsi"/>
          <w:sz w:val="20"/>
          <w:szCs w:val="20"/>
        </w:rPr>
        <w:t>Superskrip berbeda pada baris dan kolom menunjukkan perbedaan nyata (p &lt; 0,05).</w:t>
      </w:r>
    </w:p>
    <w:p w14:paraId="13595E53" w14:textId="77777777" w:rsidR="00B84CDC" w:rsidRPr="00203CBC" w:rsidRDefault="00B84CDC" w:rsidP="00B84CDC">
      <w:pPr>
        <w:ind w:left="1418" w:hanging="1418"/>
        <w:jc w:val="both"/>
        <w:rPr>
          <w:rFonts w:asciiTheme="minorHAnsi" w:hAnsiTheme="minorHAnsi" w:cstheme="minorHAnsi"/>
          <w:sz w:val="22"/>
          <w:szCs w:val="22"/>
        </w:rPr>
      </w:pPr>
    </w:p>
    <w:p w14:paraId="66844EDF" w14:textId="77777777" w:rsidR="00955B17" w:rsidRPr="00203CBC" w:rsidRDefault="00955B17" w:rsidP="00B84CDC">
      <w:pPr>
        <w:ind w:firstLine="567"/>
        <w:jc w:val="both"/>
        <w:rPr>
          <w:rFonts w:asciiTheme="minorHAnsi" w:hAnsiTheme="minorHAnsi" w:cstheme="minorHAnsi"/>
          <w:color w:val="000000"/>
          <w:sz w:val="22"/>
          <w:szCs w:val="22"/>
          <w:lang w:val="en-ID"/>
        </w:rPr>
        <w:sectPr w:rsidR="00955B17" w:rsidRPr="00203CBC" w:rsidSect="00955B17">
          <w:type w:val="continuous"/>
          <w:pgSz w:w="11907" w:h="16840" w:code="9"/>
          <w:pgMar w:top="1701" w:right="1701" w:bottom="1701" w:left="1701" w:header="720" w:footer="720" w:gutter="0"/>
          <w:cols w:space="567"/>
          <w:docGrid w:linePitch="360"/>
        </w:sectPr>
      </w:pPr>
    </w:p>
    <w:p w14:paraId="7CD2AE1B" w14:textId="77777777" w:rsidR="00E744B9" w:rsidRPr="00203CBC" w:rsidRDefault="000C2040" w:rsidP="00E744B9">
      <w:pPr>
        <w:ind w:firstLine="567"/>
        <w:jc w:val="both"/>
        <w:rPr>
          <w:rFonts w:asciiTheme="minorHAnsi" w:hAnsiTheme="minorHAnsi" w:cstheme="minorHAnsi"/>
          <w:bCs/>
          <w:sz w:val="22"/>
          <w:szCs w:val="22"/>
        </w:rPr>
      </w:pPr>
      <w:r w:rsidRPr="00203CBC">
        <w:rPr>
          <w:rFonts w:asciiTheme="minorHAnsi" w:hAnsiTheme="minorHAnsi" w:cstheme="minorHAnsi"/>
          <w:color w:val="000000"/>
          <w:sz w:val="22"/>
          <w:szCs w:val="22"/>
          <w:lang w:val="en-ID"/>
        </w:rPr>
        <w:lastRenderedPageBreak/>
        <w:t>Tabel 3</w:t>
      </w:r>
      <w:r w:rsidR="00E744B9" w:rsidRPr="00203CBC">
        <w:rPr>
          <w:rFonts w:asciiTheme="minorHAnsi" w:hAnsiTheme="minorHAnsi" w:cstheme="minorHAnsi"/>
          <w:color w:val="000000"/>
          <w:sz w:val="22"/>
          <w:szCs w:val="22"/>
          <w:lang w:val="en-ID"/>
        </w:rPr>
        <w:t xml:space="preserve"> menunjukan </w:t>
      </w:r>
      <w:r w:rsidR="00E744B9" w:rsidRPr="00203CBC">
        <w:rPr>
          <w:rFonts w:asciiTheme="minorHAnsi" w:hAnsiTheme="minorHAnsi" w:cstheme="minorHAnsi"/>
          <w:sz w:val="22"/>
          <w:szCs w:val="22"/>
        </w:rPr>
        <w:t xml:space="preserve">bahwa lama perendaman 0 jam dengan perlakuan </w:t>
      </w:r>
      <w:r w:rsidR="00E744B9" w:rsidRPr="00203CBC">
        <w:rPr>
          <w:rFonts w:asciiTheme="minorHAnsi" w:hAnsiTheme="minorHAnsi" w:cstheme="minorHAnsi"/>
          <w:noProof/>
          <w:sz w:val="22"/>
          <w:szCs w:val="22"/>
        </w:rPr>
        <w:t>tanpa bioinvigorasi</w:t>
      </w:r>
      <w:r w:rsidR="00E744B9" w:rsidRPr="00203CBC">
        <w:rPr>
          <w:rFonts w:asciiTheme="minorHAnsi" w:hAnsiTheme="minorHAnsi" w:cstheme="minorHAnsi"/>
          <w:sz w:val="22"/>
          <w:szCs w:val="22"/>
        </w:rPr>
        <w:t xml:space="preserve">,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B. subtilis + P. fluorescens</w:t>
      </w:r>
      <w:r w:rsidR="00E744B9" w:rsidRPr="00203CBC">
        <w:rPr>
          <w:rFonts w:asciiTheme="minorHAnsi" w:hAnsiTheme="minorHAnsi" w:cstheme="minorHAnsi"/>
          <w:noProof/>
          <w:sz w:val="22"/>
          <w:szCs w:val="22"/>
        </w:rPr>
        <w:t xml:space="preserve"> dan 24% ekstrak bawang merah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 xml:space="preserve">menunjukan tidak berbeda nyata lebih tinggi. Lama perendaman 24 jam, 48 jam, dan 72 jam menunjukan bahwa indeks vigor benih sama pada perlakuan 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sebesar 26,69%; 24,52%; 22,09%, dan 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sebesar 22,81%; 21,90%; 22,09% serta perlakuan 24% ekstrak tauge + </w:t>
      </w:r>
      <w:r w:rsidR="00E744B9" w:rsidRPr="00203CBC">
        <w:rPr>
          <w:rFonts w:asciiTheme="minorHAnsi" w:hAnsiTheme="minorHAnsi" w:cstheme="minorHAnsi"/>
          <w:i/>
          <w:noProof/>
          <w:sz w:val="22"/>
          <w:szCs w:val="22"/>
        </w:rPr>
        <w:t xml:space="preserve">B. subtilis + P. fluorescens </w:t>
      </w:r>
      <w:r w:rsidR="00E744B9" w:rsidRPr="00203CBC">
        <w:rPr>
          <w:rFonts w:asciiTheme="minorHAnsi" w:hAnsiTheme="minorHAnsi" w:cstheme="minorHAnsi"/>
          <w:noProof/>
          <w:sz w:val="22"/>
          <w:szCs w:val="22"/>
        </w:rPr>
        <w:t>sebesar 23,39%; 22,67%; 20,28%</w:t>
      </w:r>
      <w:r w:rsidR="00E744B9" w:rsidRPr="00203CBC">
        <w:rPr>
          <w:rFonts w:asciiTheme="minorHAnsi" w:hAnsiTheme="minorHAnsi" w:cstheme="minorHAnsi"/>
          <w:i/>
          <w:noProof/>
          <w:sz w:val="22"/>
          <w:szCs w:val="22"/>
        </w:rPr>
        <w:t xml:space="preserve"> </w:t>
      </w:r>
      <w:r w:rsidR="00E744B9" w:rsidRPr="00203CBC">
        <w:rPr>
          <w:rFonts w:asciiTheme="minorHAnsi" w:hAnsiTheme="minorHAnsi" w:cstheme="minorHAnsi"/>
          <w:noProof/>
          <w:sz w:val="22"/>
          <w:szCs w:val="22"/>
        </w:rPr>
        <w:t xml:space="preserve">dimana menunjukan berbeda nyata lebih tinggi dari perlakuan tanpa bioinvigorasi. Hal ini menunjukan bahwa perendaman menggunakan bioinvigorasi berpengaruh terhadap indeks vigor benih, namun presentasenya masih tergolong rendah hal ini diakibatkan karena benih memasuki masa kemunduran benih (deteriorasi). Kemunduran benih disebabkan karena benih telah melalui </w:t>
      </w:r>
      <w:r w:rsidR="00E744B9" w:rsidRPr="00203CBC">
        <w:rPr>
          <w:rFonts w:asciiTheme="minorHAnsi" w:hAnsiTheme="minorHAnsi" w:cstheme="minorHAnsi"/>
          <w:noProof/>
          <w:sz w:val="22"/>
          <w:szCs w:val="22"/>
        </w:rPr>
        <w:lastRenderedPageBreak/>
        <w:t xml:space="preserve">masa simpan yang lama dan melebih batas periode simpan. Menurut </w:t>
      </w:r>
      <w:r w:rsidR="00E744B9" w:rsidRPr="00203CBC">
        <w:rPr>
          <w:rFonts w:asciiTheme="minorHAnsi" w:hAnsiTheme="minorHAnsi" w:cstheme="minorHAnsi"/>
          <w:sz w:val="22"/>
          <w:szCs w:val="22"/>
        </w:rPr>
        <w:t xml:space="preserve">Aisyah </w:t>
      </w:r>
      <w:r w:rsidR="00E744B9" w:rsidRPr="00203CBC">
        <w:rPr>
          <w:rFonts w:asciiTheme="minorHAnsi" w:hAnsiTheme="minorHAnsi" w:cstheme="minorHAnsi"/>
          <w:i/>
          <w:sz w:val="22"/>
          <w:szCs w:val="22"/>
        </w:rPr>
        <w:t xml:space="preserve">et al. </w:t>
      </w:r>
      <w:r w:rsidR="00E744B9" w:rsidRPr="00203CBC">
        <w:rPr>
          <w:rFonts w:asciiTheme="minorHAnsi" w:hAnsiTheme="minorHAnsi" w:cstheme="minorHAnsi"/>
          <w:sz w:val="22"/>
          <w:szCs w:val="22"/>
        </w:rPr>
        <w:t xml:space="preserve">(2020) bahwa vigor benih yang rendah disebabkan karena benih sudah mulai mengalami kemunduran setelah mengalami periode simpan sekitar kurang lebih setahun, sehingga menyebabkan pertumbuhan benih melambat, tidak serempak, kecambah abnormal dan bahkan tidak dapat berkecambah. Perendaman benih terlalu lama mengakibatkan jumlah air yang masuk kedalam benih terlalu banyak sehingga dapat merusak embrio pada benih oleh karena itu benih menjadi tidak dapat tumbuh dengan seragam. </w:t>
      </w:r>
      <w:r w:rsidR="00E744B9" w:rsidRPr="00203CBC">
        <w:rPr>
          <w:rFonts w:asciiTheme="minorHAnsi" w:hAnsiTheme="minorHAnsi" w:cstheme="minorHAnsi"/>
          <w:bCs/>
          <w:sz w:val="22"/>
          <w:szCs w:val="22"/>
        </w:rPr>
        <w:t xml:space="preserve">Menurut Lubis </w:t>
      </w:r>
      <w:r w:rsidR="00E744B9" w:rsidRPr="00203CBC">
        <w:rPr>
          <w:rFonts w:asciiTheme="minorHAnsi" w:hAnsiTheme="minorHAnsi" w:cstheme="minorHAnsi"/>
          <w:bCs/>
          <w:i/>
          <w:sz w:val="22"/>
          <w:szCs w:val="22"/>
        </w:rPr>
        <w:t>et al</w:t>
      </w:r>
      <w:r w:rsidR="00E744B9" w:rsidRPr="00203CBC">
        <w:rPr>
          <w:rFonts w:asciiTheme="minorHAnsi" w:hAnsiTheme="minorHAnsi" w:cstheme="minorHAnsi"/>
          <w:bCs/>
          <w:sz w:val="22"/>
          <w:szCs w:val="22"/>
        </w:rPr>
        <w:t xml:space="preserve">. (2018) periode perendaman pada benih berkaitan dengan zat pengatur tumbuh yang diserap, apabila lama perendaman tepat maka benih akan menyerap zat pengatur tumbuh tersebut dengan optimum sehingga benih akan berkecambah dengan optimum, namun apabila perendaman terlalu lama akan mengakibatkan pembusukan pada benih. </w:t>
      </w:r>
    </w:p>
    <w:p w14:paraId="396E2DA2" w14:textId="77777777" w:rsidR="00B84CDC" w:rsidRPr="00203CBC" w:rsidRDefault="00B84CDC" w:rsidP="00B84CDC">
      <w:pPr>
        <w:ind w:firstLine="567"/>
        <w:jc w:val="both"/>
        <w:rPr>
          <w:rFonts w:asciiTheme="minorHAnsi" w:hAnsiTheme="minorHAnsi" w:cstheme="minorHAnsi"/>
          <w:bCs/>
          <w:sz w:val="22"/>
          <w:szCs w:val="22"/>
        </w:rPr>
      </w:pPr>
    </w:p>
    <w:p w14:paraId="52D96203" w14:textId="77777777" w:rsidR="00955B17" w:rsidRPr="00203CBC" w:rsidRDefault="00955B17" w:rsidP="00B84CDC">
      <w:pPr>
        <w:tabs>
          <w:tab w:val="left" w:pos="567"/>
        </w:tabs>
        <w:jc w:val="both"/>
        <w:rPr>
          <w:rFonts w:asciiTheme="minorHAnsi" w:hAnsiTheme="minorHAnsi" w:cstheme="minorHAnsi"/>
          <w:bCs/>
          <w:sz w:val="22"/>
          <w:szCs w:val="22"/>
        </w:rPr>
        <w:sectPr w:rsidR="00955B17" w:rsidRPr="00203CBC" w:rsidSect="00955B17">
          <w:type w:val="continuous"/>
          <w:pgSz w:w="11907" w:h="16840" w:code="9"/>
          <w:pgMar w:top="1701" w:right="1701" w:bottom="1701" w:left="1701" w:header="720" w:footer="720" w:gutter="0"/>
          <w:cols w:num="2" w:space="567"/>
          <w:docGrid w:linePitch="360"/>
        </w:sectPr>
      </w:pPr>
    </w:p>
    <w:p w14:paraId="7891F5D6" w14:textId="77777777" w:rsidR="00B84CDC" w:rsidRPr="00203CBC" w:rsidRDefault="00B84CDC" w:rsidP="00B84CDC">
      <w:pPr>
        <w:tabs>
          <w:tab w:val="left" w:pos="567"/>
        </w:tabs>
        <w:jc w:val="both"/>
        <w:rPr>
          <w:rFonts w:asciiTheme="minorHAnsi" w:hAnsiTheme="minorHAnsi" w:cstheme="minorHAnsi"/>
          <w:noProof/>
          <w:sz w:val="22"/>
          <w:szCs w:val="22"/>
        </w:rPr>
      </w:pPr>
      <w:r w:rsidRPr="00203CBC">
        <w:rPr>
          <w:rFonts w:asciiTheme="minorHAnsi" w:hAnsiTheme="minorHAnsi" w:cstheme="minorHAnsi"/>
          <w:bCs/>
          <w:sz w:val="22"/>
          <w:szCs w:val="22"/>
        </w:rPr>
        <w:lastRenderedPageBreak/>
        <w:tab/>
      </w:r>
    </w:p>
    <w:p w14:paraId="2CFD6FA4" w14:textId="77777777" w:rsidR="00BF7B85" w:rsidRDefault="00BF7B85" w:rsidP="00B84CDC">
      <w:pPr>
        <w:jc w:val="both"/>
        <w:rPr>
          <w:rFonts w:asciiTheme="minorHAnsi" w:hAnsiTheme="minorHAnsi" w:cstheme="minorHAnsi"/>
          <w:noProof/>
          <w:sz w:val="22"/>
          <w:szCs w:val="22"/>
        </w:rPr>
      </w:pPr>
    </w:p>
    <w:p w14:paraId="6C80A0C8" w14:textId="77777777" w:rsidR="00BF7B85" w:rsidRPr="00203CBC" w:rsidRDefault="00BF7B85" w:rsidP="00B84CDC">
      <w:pPr>
        <w:jc w:val="both"/>
        <w:rPr>
          <w:rFonts w:asciiTheme="minorHAnsi" w:hAnsiTheme="minorHAnsi" w:cstheme="minorHAnsi"/>
          <w:noProof/>
          <w:sz w:val="22"/>
          <w:szCs w:val="22"/>
        </w:rPr>
        <w:sectPr w:rsidR="00BF7B85" w:rsidRPr="00203CBC" w:rsidSect="00955B17">
          <w:type w:val="continuous"/>
          <w:pgSz w:w="11907" w:h="16840" w:code="9"/>
          <w:pgMar w:top="1701" w:right="1701" w:bottom="1701" w:left="1701" w:header="720" w:footer="720" w:gutter="0"/>
          <w:cols w:space="567"/>
          <w:docGrid w:linePitch="360"/>
        </w:sectPr>
      </w:pPr>
    </w:p>
    <w:p w14:paraId="622EE40E" w14:textId="77777777" w:rsidR="00B84CDC" w:rsidRPr="00203CBC" w:rsidRDefault="00B84CDC" w:rsidP="00B84CDC">
      <w:pPr>
        <w:jc w:val="both"/>
        <w:rPr>
          <w:rFonts w:asciiTheme="minorHAnsi" w:hAnsiTheme="minorHAnsi" w:cstheme="minorHAnsi"/>
          <w:noProof/>
          <w:sz w:val="22"/>
          <w:szCs w:val="22"/>
        </w:rPr>
      </w:pPr>
      <w:r w:rsidRPr="00203CBC">
        <w:rPr>
          <w:rFonts w:asciiTheme="minorHAnsi" w:hAnsiTheme="minorHAnsi" w:cstheme="minorHAnsi"/>
          <w:noProof/>
          <w:sz w:val="22"/>
          <w:szCs w:val="22"/>
        </w:rPr>
        <w:lastRenderedPageBreak/>
        <w:t>Pertumbuhan Tanaman</w:t>
      </w:r>
    </w:p>
    <w:p w14:paraId="3BEFE678" w14:textId="77777777" w:rsidR="00B84CDC" w:rsidRPr="00203CBC" w:rsidRDefault="00B84CDC" w:rsidP="00B84CDC">
      <w:pPr>
        <w:jc w:val="both"/>
        <w:rPr>
          <w:rFonts w:asciiTheme="minorHAnsi" w:hAnsiTheme="minorHAnsi" w:cstheme="minorHAnsi"/>
          <w:noProof/>
          <w:sz w:val="22"/>
          <w:szCs w:val="22"/>
        </w:rPr>
      </w:pPr>
    </w:p>
    <w:p w14:paraId="7D696D52" w14:textId="77777777" w:rsidR="00B84CDC" w:rsidRPr="00203CBC" w:rsidRDefault="00B84CDC" w:rsidP="00B84CDC">
      <w:pP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 xml:space="preserve">Hasil analisis ragam taraf signifikansi 5% secara terpisah menunjukkan terdapat </w:t>
      </w:r>
      <w:r w:rsidRPr="00203CBC">
        <w:rPr>
          <w:rFonts w:asciiTheme="minorHAnsi" w:eastAsia="Arial" w:hAnsiTheme="minorHAnsi" w:cstheme="minorHAnsi"/>
          <w:color w:val="000000"/>
          <w:sz w:val="22"/>
          <w:szCs w:val="22"/>
        </w:rPr>
        <w:lastRenderedPageBreak/>
        <w:t>pengaruh bioinvigorasi dan lama perendaman terhadap pertumbuhan tanaman cabai rawit kedaluwarsa yang disajikan pada Tabel 4.</w:t>
      </w:r>
    </w:p>
    <w:p w14:paraId="5093D9ED" w14:textId="77777777" w:rsidR="00955B17" w:rsidRPr="00203CBC" w:rsidRDefault="00955B17" w:rsidP="00B84CDC">
      <w:pPr>
        <w:jc w:val="both"/>
        <w:rPr>
          <w:rFonts w:asciiTheme="minorHAnsi" w:eastAsia="Arial" w:hAnsiTheme="minorHAnsi" w:cstheme="minorHAnsi"/>
          <w:color w:val="000000"/>
          <w:sz w:val="22"/>
          <w:szCs w:val="22"/>
        </w:rPr>
        <w:sectPr w:rsidR="00955B17" w:rsidRPr="00203CBC" w:rsidSect="00955B17">
          <w:type w:val="continuous"/>
          <w:pgSz w:w="11907" w:h="16840" w:code="9"/>
          <w:pgMar w:top="1701" w:right="1701" w:bottom="1701" w:left="1701" w:header="720" w:footer="720" w:gutter="0"/>
          <w:cols w:num="2" w:space="567"/>
          <w:docGrid w:linePitch="360"/>
        </w:sectPr>
      </w:pPr>
    </w:p>
    <w:p w14:paraId="531C2BBE" w14:textId="77777777" w:rsidR="00B84CDC" w:rsidRPr="00203CBC" w:rsidRDefault="00B84CDC" w:rsidP="00B84CDC">
      <w:pPr>
        <w:jc w:val="both"/>
        <w:rPr>
          <w:rFonts w:asciiTheme="minorHAnsi" w:eastAsia="Arial" w:hAnsiTheme="minorHAnsi" w:cstheme="minorHAnsi"/>
          <w:color w:val="000000"/>
          <w:sz w:val="22"/>
          <w:szCs w:val="22"/>
        </w:rPr>
      </w:pPr>
    </w:p>
    <w:p w14:paraId="4CD031AB" w14:textId="77777777" w:rsidR="00BF7B85" w:rsidRDefault="00BF7B85" w:rsidP="00B84CDC">
      <w:pPr>
        <w:tabs>
          <w:tab w:val="left" w:pos="709"/>
          <w:tab w:val="left" w:pos="7088"/>
          <w:tab w:val="left" w:pos="7797"/>
          <w:tab w:val="left" w:leader="dot" w:pos="7937"/>
        </w:tabs>
        <w:ind w:left="851" w:hanging="851"/>
        <w:jc w:val="both"/>
        <w:rPr>
          <w:rFonts w:asciiTheme="minorHAnsi" w:hAnsiTheme="minorHAnsi" w:cstheme="minorHAnsi"/>
          <w:bCs/>
          <w:sz w:val="22"/>
          <w:szCs w:val="22"/>
        </w:rPr>
      </w:pPr>
    </w:p>
    <w:p w14:paraId="6A0E4D54" w14:textId="77777777" w:rsidR="00BF7B85" w:rsidRDefault="00BF7B85" w:rsidP="00B84CDC">
      <w:pPr>
        <w:tabs>
          <w:tab w:val="left" w:pos="709"/>
          <w:tab w:val="left" w:pos="7088"/>
          <w:tab w:val="left" w:pos="7797"/>
          <w:tab w:val="left" w:leader="dot" w:pos="7937"/>
        </w:tabs>
        <w:ind w:left="851" w:hanging="851"/>
        <w:jc w:val="both"/>
        <w:rPr>
          <w:rFonts w:asciiTheme="minorHAnsi" w:hAnsiTheme="minorHAnsi" w:cstheme="minorHAnsi"/>
          <w:bCs/>
          <w:sz w:val="22"/>
          <w:szCs w:val="22"/>
        </w:rPr>
      </w:pPr>
    </w:p>
    <w:p w14:paraId="7AC6FF45" w14:textId="77777777" w:rsidR="00B84CDC" w:rsidRPr="00203CBC" w:rsidRDefault="00B84CDC" w:rsidP="00B84CDC">
      <w:pPr>
        <w:tabs>
          <w:tab w:val="left" w:pos="709"/>
          <w:tab w:val="left" w:pos="7088"/>
          <w:tab w:val="left" w:pos="7797"/>
          <w:tab w:val="left" w:leader="dot" w:pos="7937"/>
        </w:tabs>
        <w:ind w:left="851" w:hanging="851"/>
        <w:jc w:val="both"/>
        <w:rPr>
          <w:rFonts w:asciiTheme="minorHAnsi" w:hAnsiTheme="minorHAnsi" w:cstheme="minorHAnsi"/>
          <w:bCs/>
          <w:sz w:val="22"/>
          <w:szCs w:val="22"/>
        </w:rPr>
      </w:pPr>
      <w:r w:rsidRPr="00203CBC">
        <w:rPr>
          <w:rFonts w:asciiTheme="minorHAnsi" w:hAnsiTheme="minorHAnsi" w:cstheme="minorHAnsi"/>
          <w:bCs/>
          <w:sz w:val="22"/>
          <w:szCs w:val="22"/>
        </w:rPr>
        <w:lastRenderedPageBreak/>
        <w:t>Tabel 4.</w:t>
      </w:r>
      <w:r w:rsidRPr="00203CBC">
        <w:rPr>
          <w:rFonts w:asciiTheme="minorHAnsi" w:hAnsiTheme="minorHAnsi" w:cstheme="minorHAnsi"/>
          <w:bCs/>
          <w:sz w:val="22"/>
          <w:szCs w:val="22"/>
        </w:rPr>
        <w:tab/>
        <w:t xml:space="preserve">Pertumbuhan tanaman cabai rawit </w:t>
      </w:r>
      <w:r w:rsidRPr="00203CBC">
        <w:rPr>
          <w:rFonts w:asciiTheme="minorHAnsi" w:hAnsiTheme="minorHAnsi" w:cstheme="minorHAnsi"/>
          <w:sz w:val="22"/>
          <w:szCs w:val="22"/>
        </w:rPr>
        <w:t>pada Pemberian Bioinvigorasi dan Lama Perendaman yang Berbeda</w:t>
      </w:r>
    </w:p>
    <w:tbl>
      <w:tblPr>
        <w:tblStyle w:val="TableGrid"/>
        <w:tblW w:w="0" w:type="auto"/>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1602"/>
        <w:gridCol w:w="2001"/>
      </w:tblGrid>
      <w:tr w:rsidR="00B84CDC" w:rsidRPr="00203CBC" w14:paraId="2C8A9115" w14:textId="77777777" w:rsidTr="00B84CDC">
        <w:tc>
          <w:tcPr>
            <w:tcW w:w="0" w:type="auto"/>
            <w:tcBorders>
              <w:bottom w:val="nil"/>
            </w:tcBorders>
          </w:tcPr>
          <w:p w14:paraId="3F3C05CF" w14:textId="77777777" w:rsidR="00B84CDC" w:rsidRPr="00203CBC" w:rsidRDefault="00B84CDC" w:rsidP="00B84CDC">
            <w:pPr>
              <w:jc w:val="center"/>
              <w:rPr>
                <w:rFonts w:asciiTheme="minorHAnsi" w:hAnsiTheme="minorHAnsi" w:cstheme="minorHAnsi"/>
                <w:sz w:val="22"/>
                <w:szCs w:val="22"/>
              </w:rPr>
            </w:pPr>
          </w:p>
        </w:tc>
        <w:tc>
          <w:tcPr>
            <w:tcW w:w="3644" w:type="dxa"/>
            <w:gridSpan w:val="2"/>
            <w:tcBorders>
              <w:top w:val="double" w:sz="4" w:space="0" w:color="auto"/>
              <w:bottom w:val="single" w:sz="4" w:space="0" w:color="auto"/>
            </w:tcBorders>
          </w:tcPr>
          <w:p w14:paraId="7CB7A6E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Rata-rata</w:t>
            </w:r>
          </w:p>
        </w:tc>
      </w:tr>
      <w:tr w:rsidR="00B84CDC" w:rsidRPr="00203CBC" w14:paraId="1DDC4B9C" w14:textId="77777777" w:rsidTr="00B84CDC">
        <w:tc>
          <w:tcPr>
            <w:tcW w:w="0" w:type="auto"/>
            <w:tcBorders>
              <w:top w:val="nil"/>
              <w:bottom w:val="single" w:sz="4" w:space="0" w:color="auto"/>
            </w:tcBorders>
          </w:tcPr>
          <w:p w14:paraId="5AECB010"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Perlakuan</w:t>
            </w:r>
          </w:p>
        </w:tc>
        <w:tc>
          <w:tcPr>
            <w:tcW w:w="0" w:type="auto"/>
            <w:tcBorders>
              <w:top w:val="single" w:sz="4" w:space="0" w:color="auto"/>
              <w:bottom w:val="single" w:sz="4" w:space="0" w:color="auto"/>
            </w:tcBorders>
          </w:tcPr>
          <w:p w14:paraId="452B430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Tinggi Tanaman</w:t>
            </w:r>
          </w:p>
          <w:p w14:paraId="27B869D9"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-----cm-----</w:t>
            </w:r>
          </w:p>
        </w:tc>
        <w:tc>
          <w:tcPr>
            <w:tcW w:w="1982" w:type="dxa"/>
            <w:tcBorders>
              <w:top w:val="single" w:sz="4" w:space="0" w:color="auto"/>
              <w:bottom w:val="single" w:sz="4" w:space="0" w:color="auto"/>
            </w:tcBorders>
          </w:tcPr>
          <w:p w14:paraId="68C163A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Jumlah Daun</w:t>
            </w:r>
          </w:p>
          <w:p w14:paraId="5E19C660"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-----helai-----</w:t>
            </w:r>
          </w:p>
        </w:tc>
      </w:tr>
      <w:tr w:rsidR="00B84CDC" w:rsidRPr="00203CBC" w14:paraId="4E742217" w14:textId="77777777" w:rsidTr="00B84CDC">
        <w:tc>
          <w:tcPr>
            <w:tcW w:w="0" w:type="auto"/>
            <w:tcBorders>
              <w:top w:val="single" w:sz="4" w:space="0" w:color="auto"/>
              <w:bottom w:val="nil"/>
            </w:tcBorders>
          </w:tcPr>
          <w:p w14:paraId="274D6761" w14:textId="77777777" w:rsidR="00B84CDC" w:rsidRPr="00203CBC" w:rsidRDefault="00B84CDC" w:rsidP="00B84CDC">
            <w:pPr>
              <w:rPr>
                <w:rFonts w:asciiTheme="minorHAnsi" w:hAnsiTheme="minorHAnsi" w:cstheme="minorHAnsi"/>
                <w:sz w:val="22"/>
                <w:szCs w:val="22"/>
              </w:rPr>
            </w:pPr>
            <w:r w:rsidRPr="00203CBC">
              <w:rPr>
                <w:rFonts w:asciiTheme="minorHAnsi" w:hAnsiTheme="minorHAnsi" w:cstheme="minorHAnsi"/>
                <w:sz w:val="22"/>
                <w:szCs w:val="22"/>
              </w:rPr>
              <w:t>Bioinvigorasi</w:t>
            </w:r>
          </w:p>
        </w:tc>
        <w:tc>
          <w:tcPr>
            <w:tcW w:w="0" w:type="auto"/>
            <w:tcBorders>
              <w:top w:val="single" w:sz="4" w:space="0" w:color="auto"/>
              <w:bottom w:val="nil"/>
            </w:tcBorders>
          </w:tcPr>
          <w:p w14:paraId="5F83C78F" w14:textId="77777777" w:rsidR="00B84CDC" w:rsidRPr="00203CBC" w:rsidRDefault="00B84CDC" w:rsidP="00B84CDC">
            <w:pPr>
              <w:jc w:val="center"/>
              <w:rPr>
                <w:rFonts w:asciiTheme="minorHAnsi" w:hAnsiTheme="minorHAnsi" w:cstheme="minorHAnsi"/>
                <w:sz w:val="22"/>
                <w:szCs w:val="22"/>
              </w:rPr>
            </w:pPr>
          </w:p>
        </w:tc>
        <w:tc>
          <w:tcPr>
            <w:tcW w:w="1982" w:type="dxa"/>
            <w:tcBorders>
              <w:top w:val="single" w:sz="4" w:space="0" w:color="auto"/>
              <w:bottom w:val="nil"/>
            </w:tcBorders>
          </w:tcPr>
          <w:p w14:paraId="5D8B9230" w14:textId="77777777" w:rsidR="00B84CDC" w:rsidRPr="00203CBC" w:rsidRDefault="00B84CDC" w:rsidP="00B84CDC">
            <w:pPr>
              <w:jc w:val="center"/>
              <w:rPr>
                <w:rFonts w:asciiTheme="minorHAnsi" w:hAnsiTheme="minorHAnsi" w:cstheme="minorHAnsi"/>
                <w:sz w:val="22"/>
                <w:szCs w:val="22"/>
              </w:rPr>
            </w:pPr>
          </w:p>
        </w:tc>
      </w:tr>
      <w:tr w:rsidR="00B84CDC" w:rsidRPr="00203CBC" w14:paraId="43791AC3" w14:textId="77777777" w:rsidTr="00B84CDC">
        <w:tc>
          <w:tcPr>
            <w:tcW w:w="0" w:type="auto"/>
            <w:tcBorders>
              <w:top w:val="nil"/>
            </w:tcBorders>
            <w:vAlign w:val="center"/>
          </w:tcPr>
          <w:p w14:paraId="584CA059" w14:textId="77777777" w:rsidR="00B84CDC" w:rsidRPr="00203CBC" w:rsidRDefault="00B84CDC" w:rsidP="00B84CDC">
            <w:pPr>
              <w:rPr>
                <w:rFonts w:asciiTheme="minorHAnsi" w:hAnsiTheme="minorHAnsi" w:cstheme="minorHAnsi"/>
                <w:sz w:val="22"/>
                <w:szCs w:val="22"/>
              </w:rPr>
            </w:pPr>
            <w:r w:rsidRPr="00203CBC">
              <w:rPr>
                <w:rFonts w:asciiTheme="minorHAnsi" w:hAnsiTheme="minorHAnsi" w:cstheme="minorHAnsi"/>
                <w:sz w:val="22"/>
                <w:szCs w:val="22"/>
              </w:rPr>
              <w:t>Tanpa Bioinvigorasi</w:t>
            </w:r>
          </w:p>
        </w:tc>
        <w:tc>
          <w:tcPr>
            <w:tcW w:w="0" w:type="auto"/>
            <w:tcBorders>
              <w:top w:val="nil"/>
            </w:tcBorders>
            <w:vAlign w:val="center"/>
          </w:tcPr>
          <w:p w14:paraId="0EB067E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84,25 b</w:t>
            </w:r>
          </w:p>
        </w:tc>
        <w:tc>
          <w:tcPr>
            <w:tcW w:w="1982" w:type="dxa"/>
            <w:tcBorders>
              <w:top w:val="nil"/>
            </w:tcBorders>
            <w:vAlign w:val="center"/>
          </w:tcPr>
          <w:p w14:paraId="208FB0A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83,08 c</w:t>
            </w:r>
          </w:p>
        </w:tc>
      </w:tr>
      <w:tr w:rsidR="00B84CDC" w:rsidRPr="00203CBC" w14:paraId="7BBC8D94" w14:textId="77777777" w:rsidTr="00B84CDC">
        <w:tc>
          <w:tcPr>
            <w:tcW w:w="0" w:type="auto"/>
            <w:vAlign w:val="center"/>
          </w:tcPr>
          <w:p w14:paraId="18047CBD" w14:textId="77777777" w:rsidR="00B84CDC" w:rsidRPr="00203CBC" w:rsidRDefault="00B84CDC" w:rsidP="00B84CDC">
            <w:pPr>
              <w:rPr>
                <w:rFonts w:asciiTheme="minorHAnsi" w:hAnsiTheme="minorHAnsi" w:cstheme="minorHAnsi"/>
                <w:sz w:val="22"/>
                <w:szCs w:val="22"/>
              </w:rPr>
            </w:pP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0" w:type="auto"/>
            <w:vAlign w:val="center"/>
          </w:tcPr>
          <w:p w14:paraId="7F32269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99,17 a</w:t>
            </w:r>
          </w:p>
        </w:tc>
        <w:tc>
          <w:tcPr>
            <w:tcW w:w="1982" w:type="dxa"/>
            <w:vAlign w:val="center"/>
          </w:tcPr>
          <w:p w14:paraId="41FF571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141,83 a</w:t>
            </w:r>
          </w:p>
        </w:tc>
      </w:tr>
      <w:tr w:rsidR="00B84CDC" w:rsidRPr="00203CBC" w14:paraId="3AF0D2FB" w14:textId="77777777" w:rsidTr="00B84CDC">
        <w:tc>
          <w:tcPr>
            <w:tcW w:w="0" w:type="auto"/>
            <w:tcBorders>
              <w:bottom w:val="nil"/>
            </w:tcBorders>
            <w:vAlign w:val="center"/>
          </w:tcPr>
          <w:p w14:paraId="0B905583" w14:textId="77777777" w:rsidR="00B84CDC" w:rsidRPr="00203CBC" w:rsidRDefault="00B84CDC" w:rsidP="00B84CDC">
            <w:pPr>
              <w:rPr>
                <w:rFonts w:asciiTheme="minorHAnsi" w:hAnsiTheme="minorHAnsi" w:cstheme="minorHAnsi"/>
                <w:sz w:val="22"/>
                <w:szCs w:val="22"/>
              </w:rPr>
            </w:pPr>
            <w:r w:rsidRPr="00203CBC">
              <w:rPr>
                <w:rFonts w:asciiTheme="minorHAnsi" w:hAnsiTheme="minorHAnsi" w:cstheme="minorHAnsi"/>
                <w:noProof/>
                <w:sz w:val="22"/>
                <w:szCs w:val="22"/>
              </w:rPr>
              <w:t xml:space="preserve">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0" w:type="auto"/>
            <w:tcBorders>
              <w:bottom w:val="nil"/>
            </w:tcBorders>
            <w:vAlign w:val="center"/>
          </w:tcPr>
          <w:p w14:paraId="3B2D480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93,83 ab</w:t>
            </w:r>
          </w:p>
        </w:tc>
        <w:tc>
          <w:tcPr>
            <w:tcW w:w="1982" w:type="dxa"/>
            <w:tcBorders>
              <w:bottom w:val="nil"/>
            </w:tcBorders>
            <w:vAlign w:val="center"/>
          </w:tcPr>
          <w:p w14:paraId="5331DCC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104,25 b</w:t>
            </w:r>
          </w:p>
        </w:tc>
      </w:tr>
      <w:tr w:rsidR="00B84CDC" w:rsidRPr="00203CBC" w14:paraId="357444FA" w14:textId="77777777" w:rsidTr="00B84CDC">
        <w:tc>
          <w:tcPr>
            <w:tcW w:w="0" w:type="auto"/>
            <w:tcBorders>
              <w:top w:val="nil"/>
              <w:bottom w:val="single" w:sz="4" w:space="0" w:color="auto"/>
            </w:tcBorders>
            <w:vAlign w:val="center"/>
          </w:tcPr>
          <w:p w14:paraId="43DAC299" w14:textId="77777777" w:rsidR="00B84CDC" w:rsidRPr="00203CBC" w:rsidRDefault="00B84CDC" w:rsidP="00B84CDC">
            <w:pPr>
              <w:rPr>
                <w:rFonts w:asciiTheme="minorHAnsi" w:hAnsiTheme="minorHAnsi" w:cstheme="minorHAnsi"/>
                <w:sz w:val="22"/>
                <w:szCs w:val="22"/>
              </w:rPr>
            </w:pPr>
            <w:r w:rsidRPr="00203CBC">
              <w:rPr>
                <w:rFonts w:asciiTheme="minorHAnsi" w:hAnsiTheme="minorHAnsi" w:cstheme="minorHAnsi"/>
                <w:noProof/>
                <w:sz w:val="22"/>
                <w:szCs w:val="22"/>
              </w:rPr>
              <w:t xml:space="preserve">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0" w:type="auto"/>
            <w:tcBorders>
              <w:top w:val="nil"/>
              <w:bottom w:val="single" w:sz="4" w:space="0" w:color="auto"/>
            </w:tcBorders>
            <w:vAlign w:val="center"/>
          </w:tcPr>
          <w:p w14:paraId="3A68322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90,67 ab</w:t>
            </w:r>
          </w:p>
        </w:tc>
        <w:tc>
          <w:tcPr>
            <w:tcW w:w="1982" w:type="dxa"/>
            <w:tcBorders>
              <w:top w:val="nil"/>
              <w:bottom w:val="single" w:sz="4" w:space="0" w:color="auto"/>
            </w:tcBorders>
            <w:vAlign w:val="center"/>
          </w:tcPr>
          <w:p w14:paraId="4A58384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105,42 b</w:t>
            </w:r>
          </w:p>
        </w:tc>
      </w:tr>
      <w:tr w:rsidR="00B84CDC" w:rsidRPr="00203CBC" w14:paraId="0DBC0C70" w14:textId="77777777" w:rsidTr="00B84CDC">
        <w:tc>
          <w:tcPr>
            <w:tcW w:w="0" w:type="auto"/>
            <w:tcBorders>
              <w:top w:val="single" w:sz="4" w:space="0" w:color="auto"/>
              <w:bottom w:val="nil"/>
            </w:tcBorders>
            <w:vAlign w:val="center"/>
          </w:tcPr>
          <w:p w14:paraId="4886F958" w14:textId="77777777" w:rsidR="00B84CDC" w:rsidRPr="00203CBC" w:rsidRDefault="00B84CDC" w:rsidP="00B84CDC">
            <w:pPr>
              <w:rPr>
                <w:rFonts w:asciiTheme="minorHAnsi" w:hAnsiTheme="minorHAnsi" w:cstheme="minorHAnsi"/>
                <w:noProof/>
                <w:sz w:val="22"/>
                <w:szCs w:val="22"/>
              </w:rPr>
            </w:pPr>
            <w:r w:rsidRPr="00203CBC">
              <w:rPr>
                <w:rFonts w:asciiTheme="minorHAnsi" w:hAnsiTheme="minorHAnsi" w:cstheme="minorHAnsi"/>
                <w:noProof/>
                <w:sz w:val="22"/>
                <w:szCs w:val="22"/>
              </w:rPr>
              <w:t>Lama Perendaman</w:t>
            </w:r>
          </w:p>
        </w:tc>
        <w:tc>
          <w:tcPr>
            <w:tcW w:w="0" w:type="auto"/>
            <w:tcBorders>
              <w:top w:val="single" w:sz="4" w:space="0" w:color="auto"/>
              <w:bottom w:val="nil"/>
            </w:tcBorders>
            <w:vAlign w:val="center"/>
          </w:tcPr>
          <w:p w14:paraId="7D188C97" w14:textId="77777777" w:rsidR="00B84CDC" w:rsidRPr="00203CBC" w:rsidRDefault="00B84CDC" w:rsidP="00B84CDC">
            <w:pPr>
              <w:jc w:val="center"/>
              <w:rPr>
                <w:rFonts w:asciiTheme="minorHAnsi" w:hAnsiTheme="minorHAnsi" w:cstheme="minorHAnsi"/>
                <w:sz w:val="22"/>
                <w:szCs w:val="22"/>
              </w:rPr>
            </w:pPr>
          </w:p>
        </w:tc>
        <w:tc>
          <w:tcPr>
            <w:tcW w:w="1982" w:type="dxa"/>
            <w:tcBorders>
              <w:top w:val="single" w:sz="4" w:space="0" w:color="auto"/>
              <w:bottom w:val="nil"/>
            </w:tcBorders>
          </w:tcPr>
          <w:p w14:paraId="31D68514" w14:textId="77777777" w:rsidR="00B84CDC" w:rsidRPr="00203CBC" w:rsidRDefault="00B84CDC" w:rsidP="00B84CDC">
            <w:pPr>
              <w:jc w:val="center"/>
              <w:rPr>
                <w:rFonts w:asciiTheme="minorHAnsi" w:hAnsiTheme="minorHAnsi" w:cstheme="minorHAnsi"/>
                <w:sz w:val="22"/>
                <w:szCs w:val="22"/>
              </w:rPr>
            </w:pPr>
          </w:p>
        </w:tc>
      </w:tr>
      <w:tr w:rsidR="00B84CDC" w:rsidRPr="00203CBC" w14:paraId="23F67CA0" w14:textId="77777777" w:rsidTr="00B84CDC">
        <w:tc>
          <w:tcPr>
            <w:tcW w:w="0" w:type="auto"/>
            <w:tcBorders>
              <w:top w:val="nil"/>
              <w:left w:val="nil"/>
              <w:bottom w:val="nil"/>
              <w:right w:val="nil"/>
            </w:tcBorders>
            <w:vAlign w:val="center"/>
          </w:tcPr>
          <w:p w14:paraId="0235D2B3" w14:textId="77777777" w:rsidR="00B84CDC" w:rsidRPr="00203CBC" w:rsidRDefault="00B84CDC" w:rsidP="00B84CDC">
            <w:pPr>
              <w:rPr>
                <w:rFonts w:asciiTheme="minorHAnsi" w:hAnsiTheme="minorHAnsi" w:cstheme="minorHAnsi"/>
                <w:noProof/>
                <w:sz w:val="22"/>
                <w:szCs w:val="22"/>
              </w:rPr>
            </w:pPr>
            <w:r w:rsidRPr="00203CBC">
              <w:rPr>
                <w:rFonts w:asciiTheme="minorHAnsi" w:hAnsiTheme="minorHAnsi" w:cstheme="minorHAnsi"/>
                <w:noProof/>
                <w:sz w:val="22"/>
                <w:szCs w:val="22"/>
              </w:rPr>
              <w:t>0 Jam</w:t>
            </w:r>
          </w:p>
        </w:tc>
        <w:tc>
          <w:tcPr>
            <w:tcW w:w="0" w:type="auto"/>
            <w:tcBorders>
              <w:top w:val="nil"/>
              <w:left w:val="nil"/>
              <w:bottom w:val="nil"/>
              <w:right w:val="nil"/>
            </w:tcBorders>
            <w:vAlign w:val="center"/>
          </w:tcPr>
          <w:p w14:paraId="65E0BE5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84,00 b</w:t>
            </w:r>
          </w:p>
        </w:tc>
        <w:tc>
          <w:tcPr>
            <w:tcW w:w="1982" w:type="dxa"/>
            <w:tcBorders>
              <w:top w:val="nil"/>
              <w:left w:val="nil"/>
              <w:bottom w:val="nil"/>
              <w:right w:val="nil"/>
            </w:tcBorders>
          </w:tcPr>
          <w:p w14:paraId="79F415D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90,92 b</w:t>
            </w:r>
          </w:p>
        </w:tc>
      </w:tr>
      <w:tr w:rsidR="00B84CDC" w:rsidRPr="00203CBC" w14:paraId="07127628" w14:textId="77777777" w:rsidTr="00B84CDC">
        <w:tc>
          <w:tcPr>
            <w:tcW w:w="0" w:type="auto"/>
            <w:tcBorders>
              <w:top w:val="nil"/>
              <w:left w:val="nil"/>
              <w:bottom w:val="nil"/>
              <w:right w:val="nil"/>
            </w:tcBorders>
            <w:vAlign w:val="center"/>
          </w:tcPr>
          <w:p w14:paraId="4217BD7F" w14:textId="77777777" w:rsidR="00B84CDC" w:rsidRPr="00203CBC" w:rsidRDefault="00B84CDC" w:rsidP="00B84CDC">
            <w:pPr>
              <w:rPr>
                <w:rFonts w:asciiTheme="minorHAnsi" w:hAnsiTheme="minorHAnsi" w:cstheme="minorHAnsi"/>
                <w:noProof/>
                <w:sz w:val="22"/>
                <w:szCs w:val="22"/>
              </w:rPr>
            </w:pPr>
            <w:r w:rsidRPr="00203CBC">
              <w:rPr>
                <w:rFonts w:asciiTheme="minorHAnsi" w:hAnsiTheme="minorHAnsi" w:cstheme="minorHAnsi"/>
                <w:noProof/>
                <w:sz w:val="22"/>
                <w:szCs w:val="22"/>
              </w:rPr>
              <w:t>24 Jam</w:t>
            </w:r>
          </w:p>
        </w:tc>
        <w:tc>
          <w:tcPr>
            <w:tcW w:w="0" w:type="auto"/>
            <w:tcBorders>
              <w:top w:val="nil"/>
              <w:left w:val="nil"/>
              <w:bottom w:val="nil"/>
              <w:right w:val="nil"/>
            </w:tcBorders>
            <w:vAlign w:val="center"/>
          </w:tcPr>
          <w:p w14:paraId="23CD93E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96,00 a</w:t>
            </w:r>
          </w:p>
        </w:tc>
        <w:tc>
          <w:tcPr>
            <w:tcW w:w="1982" w:type="dxa"/>
            <w:tcBorders>
              <w:top w:val="nil"/>
              <w:left w:val="nil"/>
              <w:bottom w:val="nil"/>
              <w:right w:val="nil"/>
            </w:tcBorders>
          </w:tcPr>
          <w:p w14:paraId="20AF7B1B"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118,17 a</w:t>
            </w:r>
          </w:p>
        </w:tc>
      </w:tr>
      <w:tr w:rsidR="00B84CDC" w:rsidRPr="00203CBC" w14:paraId="4E580D1D" w14:textId="77777777" w:rsidTr="00B84CDC">
        <w:tc>
          <w:tcPr>
            <w:tcW w:w="0" w:type="auto"/>
            <w:tcBorders>
              <w:top w:val="nil"/>
              <w:left w:val="nil"/>
              <w:bottom w:val="nil"/>
              <w:right w:val="nil"/>
            </w:tcBorders>
            <w:vAlign w:val="center"/>
          </w:tcPr>
          <w:p w14:paraId="6A4B8A9C" w14:textId="77777777" w:rsidR="00B84CDC" w:rsidRPr="00203CBC" w:rsidRDefault="00B84CDC" w:rsidP="00B84CDC">
            <w:pPr>
              <w:rPr>
                <w:rFonts w:asciiTheme="minorHAnsi" w:hAnsiTheme="minorHAnsi" w:cstheme="minorHAnsi"/>
                <w:noProof/>
                <w:sz w:val="22"/>
                <w:szCs w:val="22"/>
              </w:rPr>
            </w:pPr>
            <w:r w:rsidRPr="00203CBC">
              <w:rPr>
                <w:rFonts w:asciiTheme="minorHAnsi" w:hAnsiTheme="minorHAnsi" w:cstheme="minorHAnsi"/>
                <w:noProof/>
                <w:sz w:val="22"/>
                <w:szCs w:val="22"/>
              </w:rPr>
              <w:t>48 Jam</w:t>
            </w:r>
          </w:p>
        </w:tc>
        <w:tc>
          <w:tcPr>
            <w:tcW w:w="0" w:type="auto"/>
            <w:tcBorders>
              <w:top w:val="nil"/>
              <w:left w:val="nil"/>
              <w:bottom w:val="nil"/>
              <w:right w:val="nil"/>
            </w:tcBorders>
            <w:vAlign w:val="center"/>
          </w:tcPr>
          <w:p w14:paraId="6F1177B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92,17 ab</w:t>
            </w:r>
          </w:p>
        </w:tc>
        <w:tc>
          <w:tcPr>
            <w:tcW w:w="1982" w:type="dxa"/>
            <w:tcBorders>
              <w:top w:val="nil"/>
              <w:left w:val="nil"/>
              <w:bottom w:val="nil"/>
              <w:right w:val="nil"/>
            </w:tcBorders>
          </w:tcPr>
          <w:p w14:paraId="0C2A505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116,17 a</w:t>
            </w:r>
          </w:p>
        </w:tc>
      </w:tr>
      <w:tr w:rsidR="00B84CDC" w:rsidRPr="00203CBC" w14:paraId="20CBD07A" w14:textId="77777777" w:rsidTr="00B84CDC">
        <w:tc>
          <w:tcPr>
            <w:tcW w:w="0" w:type="auto"/>
            <w:tcBorders>
              <w:top w:val="nil"/>
              <w:left w:val="nil"/>
              <w:bottom w:val="single" w:sz="4" w:space="0" w:color="auto"/>
              <w:right w:val="nil"/>
            </w:tcBorders>
            <w:vAlign w:val="center"/>
          </w:tcPr>
          <w:p w14:paraId="22FBFBA3" w14:textId="77777777" w:rsidR="00B84CDC" w:rsidRPr="00203CBC" w:rsidRDefault="00B84CDC" w:rsidP="00B84CDC">
            <w:pPr>
              <w:rPr>
                <w:rFonts w:asciiTheme="minorHAnsi" w:hAnsiTheme="minorHAnsi" w:cstheme="minorHAnsi"/>
                <w:noProof/>
                <w:sz w:val="22"/>
                <w:szCs w:val="22"/>
              </w:rPr>
            </w:pPr>
            <w:r w:rsidRPr="00203CBC">
              <w:rPr>
                <w:rFonts w:asciiTheme="minorHAnsi" w:hAnsiTheme="minorHAnsi" w:cstheme="minorHAnsi"/>
                <w:noProof/>
                <w:sz w:val="22"/>
                <w:szCs w:val="22"/>
              </w:rPr>
              <w:t>72 Jam</w:t>
            </w:r>
          </w:p>
        </w:tc>
        <w:tc>
          <w:tcPr>
            <w:tcW w:w="0" w:type="auto"/>
            <w:tcBorders>
              <w:top w:val="nil"/>
              <w:left w:val="nil"/>
              <w:bottom w:val="single" w:sz="4" w:space="0" w:color="auto"/>
              <w:right w:val="nil"/>
            </w:tcBorders>
            <w:vAlign w:val="center"/>
          </w:tcPr>
          <w:p w14:paraId="37F1577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95,75 a</w:t>
            </w:r>
          </w:p>
        </w:tc>
        <w:tc>
          <w:tcPr>
            <w:tcW w:w="1982" w:type="dxa"/>
            <w:tcBorders>
              <w:top w:val="nil"/>
              <w:left w:val="nil"/>
              <w:bottom w:val="single" w:sz="4" w:space="0" w:color="auto"/>
              <w:right w:val="nil"/>
            </w:tcBorders>
          </w:tcPr>
          <w:p w14:paraId="40B5FD8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109,33 ab</w:t>
            </w:r>
          </w:p>
        </w:tc>
      </w:tr>
    </w:tbl>
    <w:p w14:paraId="4609A725" w14:textId="77777777" w:rsidR="00B84CDC" w:rsidRPr="00203CBC" w:rsidRDefault="00B84CDC" w:rsidP="00B84CDC">
      <w:pPr>
        <w:jc w:val="both"/>
        <w:rPr>
          <w:rFonts w:asciiTheme="minorHAnsi" w:hAnsiTheme="minorHAnsi" w:cstheme="minorHAnsi"/>
          <w:sz w:val="20"/>
          <w:szCs w:val="20"/>
        </w:rPr>
      </w:pPr>
      <w:r w:rsidRPr="00203CBC">
        <w:rPr>
          <w:rFonts w:asciiTheme="minorHAnsi" w:hAnsiTheme="minorHAnsi" w:cstheme="minorHAnsi"/>
          <w:sz w:val="20"/>
          <w:szCs w:val="20"/>
        </w:rPr>
        <w:t>Superskrip berbeda pada baris dan kolom menunjukkan perbedaan nyata (p &lt; 0,05).</w:t>
      </w:r>
    </w:p>
    <w:p w14:paraId="7B5E1393" w14:textId="77777777" w:rsidR="00B84CDC" w:rsidRPr="00203CBC" w:rsidRDefault="00B84CDC" w:rsidP="00B84CDC">
      <w:pPr>
        <w:rPr>
          <w:rFonts w:asciiTheme="minorHAnsi" w:hAnsiTheme="minorHAnsi" w:cstheme="minorHAnsi"/>
          <w:noProof/>
          <w:sz w:val="22"/>
          <w:szCs w:val="22"/>
        </w:rPr>
      </w:pPr>
    </w:p>
    <w:p w14:paraId="6321E623" w14:textId="77777777" w:rsidR="00955B17" w:rsidRPr="00203CBC" w:rsidRDefault="00955B17" w:rsidP="00B84CDC">
      <w:pPr>
        <w:jc w:val="both"/>
        <w:rPr>
          <w:rFonts w:asciiTheme="minorHAnsi" w:hAnsiTheme="minorHAnsi" w:cstheme="minorHAnsi"/>
          <w:noProof/>
          <w:sz w:val="22"/>
          <w:szCs w:val="22"/>
        </w:rPr>
        <w:sectPr w:rsidR="00955B17" w:rsidRPr="00203CBC" w:rsidSect="00955B17">
          <w:type w:val="continuous"/>
          <w:pgSz w:w="11907" w:h="16840" w:code="9"/>
          <w:pgMar w:top="1701" w:right="1701" w:bottom="1701" w:left="1701" w:header="720" w:footer="720" w:gutter="0"/>
          <w:cols w:space="567"/>
          <w:docGrid w:linePitch="360"/>
        </w:sectPr>
      </w:pPr>
    </w:p>
    <w:p w14:paraId="1DDE6980" w14:textId="77777777" w:rsidR="00B84CDC" w:rsidRPr="00203CBC" w:rsidRDefault="00B84CDC" w:rsidP="00B84CDC">
      <w:pPr>
        <w:jc w:val="both"/>
        <w:rPr>
          <w:rFonts w:asciiTheme="minorHAnsi" w:hAnsiTheme="minorHAnsi" w:cstheme="minorHAnsi"/>
          <w:noProof/>
          <w:sz w:val="22"/>
          <w:szCs w:val="22"/>
        </w:rPr>
      </w:pPr>
      <w:r w:rsidRPr="00203CBC">
        <w:rPr>
          <w:rFonts w:asciiTheme="minorHAnsi" w:hAnsiTheme="minorHAnsi" w:cstheme="minorHAnsi"/>
          <w:noProof/>
          <w:sz w:val="22"/>
          <w:szCs w:val="22"/>
        </w:rPr>
        <w:lastRenderedPageBreak/>
        <w:t xml:space="preserve">Tinggi Tanaman </w:t>
      </w:r>
    </w:p>
    <w:p w14:paraId="788207F2" w14:textId="77777777" w:rsidR="00B84CDC" w:rsidRPr="00203CBC" w:rsidRDefault="00B84CDC" w:rsidP="00B84CDC">
      <w:pPr>
        <w:jc w:val="both"/>
        <w:rPr>
          <w:rFonts w:asciiTheme="minorHAnsi" w:hAnsiTheme="minorHAnsi" w:cstheme="minorHAnsi"/>
          <w:noProof/>
          <w:sz w:val="22"/>
          <w:szCs w:val="22"/>
        </w:rPr>
      </w:pPr>
    </w:p>
    <w:p w14:paraId="2F77D4D0" w14:textId="77777777" w:rsidR="00E744B9" w:rsidRPr="00203CBC" w:rsidRDefault="000C2040" w:rsidP="00E744B9">
      <w:pPr>
        <w:ind w:firstLine="567"/>
        <w:jc w:val="both"/>
        <w:rPr>
          <w:rFonts w:asciiTheme="minorHAnsi" w:hAnsiTheme="minorHAnsi" w:cstheme="minorHAnsi"/>
          <w:sz w:val="22"/>
          <w:szCs w:val="22"/>
        </w:rPr>
      </w:pPr>
      <w:r w:rsidRPr="00203CBC">
        <w:rPr>
          <w:rFonts w:asciiTheme="minorHAnsi" w:hAnsiTheme="minorHAnsi" w:cstheme="minorHAnsi"/>
          <w:color w:val="000000"/>
          <w:sz w:val="22"/>
          <w:szCs w:val="22"/>
          <w:lang w:val="en-ID"/>
        </w:rPr>
        <w:t>Pada Tabel 4</w:t>
      </w:r>
      <w:r w:rsidR="00E744B9" w:rsidRPr="00203CBC">
        <w:rPr>
          <w:rFonts w:asciiTheme="minorHAnsi" w:hAnsiTheme="minorHAnsi" w:cstheme="minorHAnsi"/>
          <w:color w:val="000000"/>
          <w:sz w:val="22"/>
          <w:szCs w:val="22"/>
          <w:lang w:val="en-ID"/>
        </w:rPr>
        <w:t xml:space="preserve"> menunjukan bahwa uji lanjut DMRT 5% lama perendaman 24 jam berbeda nyata lebih tinggi dibandingkan dengan lama perendaman 0 jam, namun tidak berbeda nyata pada lama perendaman 48 jam dan 72 jam. P</w:t>
      </w:r>
      <w:r w:rsidR="00E744B9" w:rsidRPr="00203CBC">
        <w:rPr>
          <w:rFonts w:asciiTheme="minorHAnsi" w:hAnsiTheme="minorHAnsi" w:cstheme="minorHAnsi"/>
          <w:sz w:val="22"/>
          <w:szCs w:val="22"/>
        </w:rPr>
        <w:t xml:space="preserve">erlakuan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berbeda nyata lebih tinggi dibandingkan dengan perlakuan tanpa bioinvigorasi namun tidak berbeda nyata dengan perlakuan 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dan 24% ekstrak tauge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w:t>
      </w:r>
      <w:r w:rsidR="00E744B9" w:rsidRPr="00203CBC">
        <w:rPr>
          <w:rFonts w:asciiTheme="minorHAnsi" w:hAnsiTheme="minorHAnsi" w:cstheme="minorHAnsi"/>
          <w:sz w:val="22"/>
          <w:szCs w:val="22"/>
        </w:rPr>
        <w:t xml:space="preserve">hal ini disebabkan karena akibat dari pembelahan sel dan pemanjangan sel yang disebabkan oleh kandungan giberelin pada konsentrasi yang tepat dalam bahan bioinvigorasi. Menurut Hadi (2020) bahwa giberelin penting untuk mengontrol perkecambahan benih secara alami dengan cara terjadinya  pemanjangan batang, menginduksi pembungaan dan membuat tanaman kerdil memiliki pertumbuhan yang normal. Bioinvigorasi yang memiliki kandungan ZPT masuk kedalam benih sehingga ZPT tersebut akan memperbaiki biokimia dan fisiologis benih oleh karena itu dapat memperbaiki kualitas benih dan </w:t>
      </w:r>
      <w:r w:rsidR="00E744B9" w:rsidRPr="00203CBC">
        <w:rPr>
          <w:rFonts w:asciiTheme="minorHAnsi" w:hAnsiTheme="minorHAnsi" w:cstheme="minorHAnsi"/>
          <w:sz w:val="22"/>
          <w:szCs w:val="22"/>
        </w:rPr>
        <w:lastRenderedPageBreak/>
        <w:t>pertumbuhan tanaman. Menurut</w:t>
      </w:r>
      <w:r w:rsidR="00E744B9" w:rsidRPr="00203CBC">
        <w:rPr>
          <w:rFonts w:asciiTheme="minorHAnsi" w:hAnsiTheme="minorHAnsi" w:cstheme="minorHAnsi"/>
          <w:iCs/>
          <w:sz w:val="22"/>
          <w:szCs w:val="22"/>
        </w:rPr>
        <w:t xml:space="preserve"> Fitriani </w:t>
      </w:r>
      <w:r w:rsidR="00E744B9" w:rsidRPr="00203CBC">
        <w:rPr>
          <w:rFonts w:asciiTheme="minorHAnsi" w:hAnsiTheme="minorHAnsi" w:cstheme="minorHAnsi"/>
          <w:i/>
          <w:iCs/>
          <w:sz w:val="22"/>
          <w:szCs w:val="22"/>
        </w:rPr>
        <w:t>et al</w:t>
      </w:r>
      <w:r w:rsidR="00E744B9" w:rsidRPr="00203CBC">
        <w:rPr>
          <w:rFonts w:asciiTheme="minorHAnsi" w:hAnsiTheme="minorHAnsi" w:cstheme="minorHAnsi"/>
          <w:iCs/>
          <w:sz w:val="22"/>
          <w:szCs w:val="22"/>
        </w:rPr>
        <w:t xml:space="preserve">. (2021) </w:t>
      </w:r>
      <w:r w:rsidR="00E744B9" w:rsidRPr="00203CBC">
        <w:rPr>
          <w:rFonts w:asciiTheme="minorHAnsi" w:hAnsiTheme="minorHAnsi" w:cstheme="minorHAnsi"/>
          <w:sz w:val="22"/>
          <w:szCs w:val="22"/>
        </w:rPr>
        <w:t xml:space="preserve">teknik perendaman benih dengan menggunakan bahan alami dengan tanaman </w:t>
      </w:r>
      <w:r w:rsidR="00E744B9" w:rsidRPr="00203CBC">
        <w:rPr>
          <w:rFonts w:asciiTheme="minorHAnsi" w:hAnsiTheme="minorHAnsi" w:cstheme="minorHAnsi"/>
          <w:i/>
          <w:sz w:val="22"/>
          <w:szCs w:val="22"/>
        </w:rPr>
        <w:t>rizhobakteri</w:t>
      </w:r>
      <w:r w:rsidR="00E744B9" w:rsidRPr="00203CBC">
        <w:rPr>
          <w:rFonts w:asciiTheme="minorHAnsi" w:hAnsiTheme="minorHAnsi" w:cstheme="minorHAnsi"/>
          <w:sz w:val="22"/>
          <w:szCs w:val="22"/>
        </w:rPr>
        <w:t xml:space="preserve"> akan meningkatkan viabilitas dan vigor benih, pertumbuhan serta produksi tanaman.</w:t>
      </w:r>
    </w:p>
    <w:p w14:paraId="232BF9D2" w14:textId="77777777" w:rsidR="00B84CDC" w:rsidRPr="00203CBC" w:rsidRDefault="00B84CDC" w:rsidP="00E744B9">
      <w:pPr>
        <w:ind w:firstLine="567"/>
        <w:jc w:val="both"/>
        <w:rPr>
          <w:rFonts w:asciiTheme="minorHAnsi" w:hAnsiTheme="minorHAnsi" w:cstheme="minorHAnsi"/>
          <w:sz w:val="22"/>
          <w:szCs w:val="22"/>
        </w:rPr>
      </w:pPr>
    </w:p>
    <w:p w14:paraId="691BA0FD" w14:textId="77777777" w:rsidR="00B84CDC" w:rsidRPr="00203CBC" w:rsidRDefault="00B84CDC" w:rsidP="00E744B9">
      <w:pPr>
        <w:jc w:val="both"/>
        <w:rPr>
          <w:rFonts w:asciiTheme="minorHAnsi" w:hAnsiTheme="minorHAnsi" w:cstheme="minorHAnsi"/>
          <w:noProof/>
          <w:sz w:val="22"/>
          <w:szCs w:val="22"/>
        </w:rPr>
      </w:pPr>
      <w:r w:rsidRPr="00203CBC">
        <w:rPr>
          <w:rFonts w:asciiTheme="minorHAnsi" w:hAnsiTheme="minorHAnsi" w:cstheme="minorHAnsi"/>
          <w:noProof/>
          <w:sz w:val="22"/>
          <w:szCs w:val="22"/>
        </w:rPr>
        <w:t>Jumlah Daun</w:t>
      </w:r>
    </w:p>
    <w:p w14:paraId="63FBF07C" w14:textId="77777777" w:rsidR="00B84CDC" w:rsidRPr="00203CBC" w:rsidRDefault="00B84CDC" w:rsidP="00E744B9">
      <w:pPr>
        <w:ind w:left="1418" w:hanging="1418"/>
        <w:jc w:val="both"/>
        <w:rPr>
          <w:rFonts w:asciiTheme="minorHAnsi" w:hAnsiTheme="minorHAnsi" w:cstheme="minorHAnsi"/>
          <w:sz w:val="22"/>
          <w:szCs w:val="22"/>
        </w:rPr>
      </w:pPr>
    </w:p>
    <w:p w14:paraId="5345B870" w14:textId="77777777" w:rsidR="00E744B9" w:rsidRPr="00203CBC" w:rsidRDefault="000C2040" w:rsidP="00E744B9">
      <w:pPr>
        <w:ind w:firstLine="567"/>
        <w:jc w:val="both"/>
        <w:rPr>
          <w:rFonts w:asciiTheme="minorHAnsi" w:hAnsiTheme="minorHAnsi" w:cstheme="minorHAnsi"/>
          <w:sz w:val="22"/>
          <w:szCs w:val="22"/>
        </w:rPr>
      </w:pPr>
      <w:bookmarkStart w:id="7" w:name="_Hlk115897810"/>
      <w:r w:rsidRPr="00203CBC">
        <w:rPr>
          <w:rFonts w:asciiTheme="minorHAnsi" w:hAnsiTheme="minorHAnsi" w:cstheme="minorHAnsi"/>
          <w:color w:val="000000"/>
          <w:sz w:val="22"/>
          <w:szCs w:val="22"/>
          <w:lang w:val="en-ID"/>
        </w:rPr>
        <w:t>Berdasarkan Tabel 4</w:t>
      </w:r>
      <w:r w:rsidR="00E744B9" w:rsidRPr="00203CBC">
        <w:rPr>
          <w:rFonts w:asciiTheme="minorHAnsi" w:hAnsiTheme="minorHAnsi" w:cstheme="minorHAnsi"/>
          <w:color w:val="000000"/>
          <w:sz w:val="22"/>
          <w:szCs w:val="22"/>
          <w:lang w:val="en-ID"/>
        </w:rPr>
        <w:t xml:space="preserve">. Lama perendaman 0 jam menunjukan berbeda nyata dengan perlakuan lama perendaman 24 jam dan 48 jam, namun tidak menunjukan berbeda nyata pada 72 jam dari pertumbuhan jumlah daun tanaman cabai rawit. </w:t>
      </w:r>
      <w:r w:rsidR="00E744B9" w:rsidRPr="00203CBC">
        <w:rPr>
          <w:rFonts w:asciiTheme="minorHAnsi" w:hAnsiTheme="minorHAnsi" w:cstheme="minorHAnsi"/>
          <w:sz w:val="22"/>
          <w:szCs w:val="22"/>
        </w:rPr>
        <w:t xml:space="preserve">Hal ini dikarenakan masing-masing bioinvigorasi memiliki kandungan giberelin dengan konsentrasi yang tepat untuk diserap tanaman. Dimana banyaknya zat pengatur tumbuh yang terserap oleh tanaman berkaitan dengan lamanya perendaman. Menurut Jawak </w:t>
      </w:r>
      <w:r w:rsidR="00E744B9" w:rsidRPr="00203CBC">
        <w:rPr>
          <w:rFonts w:asciiTheme="minorHAnsi" w:hAnsiTheme="minorHAnsi" w:cstheme="minorHAnsi"/>
          <w:i/>
          <w:sz w:val="22"/>
          <w:szCs w:val="22"/>
        </w:rPr>
        <w:t>et al</w:t>
      </w:r>
      <w:r w:rsidR="00E744B9" w:rsidRPr="00203CBC">
        <w:rPr>
          <w:rFonts w:asciiTheme="minorHAnsi" w:hAnsiTheme="minorHAnsi" w:cstheme="minorHAnsi"/>
          <w:sz w:val="22"/>
          <w:szCs w:val="22"/>
        </w:rPr>
        <w:t>. (2020) bahan invogorasi benih dengan kandungan GA3 berperan pada berbagai aspek pertumbuhan dan perkembangan tanaman, seperti pembelahan dan pembesaran sel, pertumbuhan tunas, mobilisasi makanan dan unsur hara pada benih dan mengatur pembungaan.</w:t>
      </w:r>
    </w:p>
    <w:p w14:paraId="34C1700A" w14:textId="77777777" w:rsidR="00E744B9" w:rsidRPr="00203CBC" w:rsidRDefault="00E744B9" w:rsidP="00E744B9">
      <w:pPr>
        <w:ind w:firstLine="567"/>
        <w:jc w:val="both"/>
        <w:rPr>
          <w:rFonts w:asciiTheme="minorHAnsi" w:hAnsiTheme="minorHAnsi" w:cstheme="minorHAnsi"/>
          <w:sz w:val="22"/>
          <w:szCs w:val="22"/>
        </w:rPr>
      </w:pPr>
      <w:r w:rsidRPr="00203CBC">
        <w:rPr>
          <w:rFonts w:asciiTheme="minorHAnsi" w:hAnsiTheme="minorHAnsi" w:cstheme="minorHAnsi"/>
          <w:color w:val="000000"/>
          <w:sz w:val="22"/>
          <w:szCs w:val="22"/>
          <w:lang w:val="en-ID"/>
        </w:rPr>
        <w:lastRenderedPageBreak/>
        <w:t xml:space="preserve">Tabel </w:t>
      </w:r>
      <w:r w:rsidR="000C2040" w:rsidRPr="00203CBC">
        <w:rPr>
          <w:rFonts w:asciiTheme="minorHAnsi" w:hAnsiTheme="minorHAnsi" w:cstheme="minorHAnsi"/>
          <w:color w:val="000000"/>
          <w:sz w:val="22"/>
          <w:szCs w:val="22"/>
          <w:lang w:val="en-ID"/>
        </w:rPr>
        <w:t>4</w:t>
      </w:r>
      <w:r w:rsidRPr="00203CBC">
        <w:rPr>
          <w:rFonts w:asciiTheme="minorHAnsi" w:hAnsiTheme="minorHAnsi" w:cstheme="minorHAnsi"/>
          <w:color w:val="000000"/>
          <w:sz w:val="22"/>
          <w:szCs w:val="22"/>
          <w:lang w:val="en-ID"/>
        </w:rPr>
        <w:t xml:space="preserve"> </w:t>
      </w:r>
      <w:r w:rsidRPr="00203CBC">
        <w:rPr>
          <w:rFonts w:asciiTheme="minorHAnsi" w:hAnsiTheme="minorHAnsi" w:cstheme="minorHAnsi"/>
          <w:sz w:val="22"/>
          <w:szCs w:val="22"/>
        </w:rPr>
        <w:t xml:space="preserve">menunjukan bahwa jumlah daun tertinggi dihasilkan oleh perlakuan perendaman dengan menggunakan </w:t>
      </w: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xml:space="preserve"> yaitu sebesar 141,83 helai. Perlakuan 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xml:space="preserve"> menunjukan berbeda nyata lebih tinggi dibandingkan dengan perlakuan tanpa perendaman, 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 </w:t>
      </w:r>
      <w:r w:rsidRPr="00203CBC">
        <w:rPr>
          <w:rFonts w:asciiTheme="minorHAnsi" w:hAnsiTheme="minorHAnsi" w:cstheme="minorHAnsi"/>
          <w:noProof/>
          <w:sz w:val="22"/>
          <w:szCs w:val="22"/>
        </w:rPr>
        <w:t xml:space="preserve">dan 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r w:rsidRPr="00203CBC">
        <w:rPr>
          <w:rFonts w:asciiTheme="minorHAnsi" w:hAnsiTheme="minorHAnsi" w:cstheme="minorHAnsi"/>
          <w:noProof/>
          <w:sz w:val="22"/>
          <w:szCs w:val="22"/>
        </w:rPr>
        <w:t>. H</w:t>
      </w:r>
      <w:r w:rsidRPr="00203CBC">
        <w:rPr>
          <w:rFonts w:asciiTheme="minorHAnsi" w:hAnsiTheme="minorHAnsi" w:cstheme="minorHAnsi"/>
          <w:sz w:val="22"/>
          <w:szCs w:val="22"/>
        </w:rPr>
        <w:t xml:space="preserve">al ini disebabkan karena air kelapa memiliki konsentrasi hormon giberelin, auksin dan sitokinin yang tepat untuk diserap tanaman, oleh karena itu kedua hormon tersebut dapat bekerja dengan optimal sehingga dapat memberikan respon terbaik terhadap jumlah daun. Hal ini sesuai dengan pendapat Khair </w:t>
      </w:r>
      <w:r w:rsidRPr="00203CBC">
        <w:rPr>
          <w:rFonts w:asciiTheme="minorHAnsi" w:hAnsiTheme="minorHAnsi" w:cstheme="minorHAnsi"/>
          <w:i/>
          <w:sz w:val="22"/>
          <w:szCs w:val="22"/>
        </w:rPr>
        <w:t>et al</w:t>
      </w:r>
      <w:r w:rsidRPr="00203CBC">
        <w:rPr>
          <w:rFonts w:asciiTheme="minorHAnsi" w:hAnsiTheme="minorHAnsi" w:cstheme="minorHAnsi"/>
          <w:sz w:val="22"/>
          <w:szCs w:val="22"/>
        </w:rPr>
        <w:t xml:space="preserve">. (2013) yang menyatakan bahwa tanaman akan memberikan respon baik apabila </w:t>
      </w:r>
      <w:r w:rsidRPr="00203CBC">
        <w:rPr>
          <w:rFonts w:asciiTheme="minorHAnsi" w:hAnsiTheme="minorHAnsi" w:cstheme="minorHAnsi"/>
          <w:sz w:val="22"/>
          <w:szCs w:val="22"/>
        </w:rPr>
        <w:lastRenderedPageBreak/>
        <w:t>penggunaan zat pengatur tumbuh sesuai dengan konsentrasi, namun apabila melebihi konsentrasi maka akan mempengaruhi pertumbuhan tanaman sehingga zat pengatur tumbuh tersebut tidak bekerja secara optimal dimana akan mempengaruhi fisiologi tanaman, seperti daun yang tumbuh pada tanaman sedikit akibat dari perkembangan tunas daun terhambat karena pemberian auksin yang berlebihan.</w:t>
      </w:r>
    </w:p>
    <w:p w14:paraId="7BF3F0D1" w14:textId="77777777" w:rsidR="00B84CDC" w:rsidRPr="00203CBC" w:rsidRDefault="00B84CDC" w:rsidP="00B84CDC">
      <w:pPr>
        <w:ind w:firstLine="567"/>
        <w:jc w:val="both"/>
        <w:rPr>
          <w:rFonts w:asciiTheme="minorHAnsi" w:hAnsiTheme="minorHAnsi" w:cstheme="minorHAnsi"/>
          <w:sz w:val="22"/>
          <w:szCs w:val="22"/>
        </w:rPr>
      </w:pPr>
    </w:p>
    <w:bookmarkEnd w:id="7"/>
    <w:p w14:paraId="586A832D" w14:textId="77777777" w:rsidR="00B84CDC" w:rsidRPr="00203CBC" w:rsidRDefault="00B84CDC" w:rsidP="00B84CDC">
      <w:pPr>
        <w:jc w:val="both"/>
        <w:rPr>
          <w:rFonts w:asciiTheme="minorHAnsi" w:hAnsiTheme="minorHAnsi" w:cstheme="minorHAnsi"/>
          <w:noProof/>
          <w:sz w:val="22"/>
          <w:szCs w:val="22"/>
        </w:rPr>
      </w:pPr>
      <w:r w:rsidRPr="00203CBC">
        <w:rPr>
          <w:rFonts w:asciiTheme="minorHAnsi" w:hAnsiTheme="minorHAnsi" w:cstheme="minorHAnsi"/>
          <w:noProof/>
          <w:sz w:val="22"/>
          <w:szCs w:val="22"/>
        </w:rPr>
        <w:t>Produksi  Tanaman</w:t>
      </w:r>
    </w:p>
    <w:p w14:paraId="09373BEE" w14:textId="77777777" w:rsidR="00B84CDC" w:rsidRPr="00203CBC" w:rsidRDefault="00B84CDC" w:rsidP="00B84CDC">
      <w:pPr>
        <w:jc w:val="both"/>
        <w:rPr>
          <w:rFonts w:asciiTheme="minorHAnsi" w:hAnsiTheme="minorHAnsi" w:cstheme="minorHAnsi"/>
          <w:noProof/>
          <w:sz w:val="22"/>
          <w:szCs w:val="22"/>
        </w:rPr>
      </w:pPr>
    </w:p>
    <w:p w14:paraId="2702C020" w14:textId="77777777" w:rsidR="00B84CDC" w:rsidRPr="00203CBC" w:rsidRDefault="00B84CDC" w:rsidP="00B84CDC">
      <w:pPr>
        <w:jc w:val="both"/>
        <w:rPr>
          <w:rFonts w:asciiTheme="minorHAnsi" w:eastAsia="Arial" w:hAnsiTheme="minorHAnsi" w:cstheme="minorHAnsi"/>
          <w:color w:val="000000"/>
          <w:sz w:val="22"/>
          <w:szCs w:val="22"/>
        </w:rPr>
      </w:pPr>
      <w:r w:rsidRPr="00203CBC">
        <w:rPr>
          <w:rFonts w:asciiTheme="minorHAnsi" w:eastAsia="Arial" w:hAnsiTheme="minorHAnsi" w:cstheme="minorHAnsi"/>
          <w:color w:val="000000"/>
          <w:sz w:val="22"/>
          <w:szCs w:val="22"/>
        </w:rPr>
        <w:t>Hasil analisis ragam taraf signifikansi 5% menunjukkan terdapat pengaruh bioinvigorasi dan lama perendaman terhadap produksi tanaman cabai rawit kedaluwarsa terhadap parameter bobot segar buah. Pengaruh bioinvigorasi dan lama perendaman disajikan pada Tabel 5.</w:t>
      </w:r>
    </w:p>
    <w:p w14:paraId="2F915AFA" w14:textId="77777777" w:rsidR="00955B17" w:rsidRPr="00203CBC" w:rsidRDefault="00955B17" w:rsidP="00B84CDC">
      <w:pPr>
        <w:jc w:val="both"/>
        <w:rPr>
          <w:rFonts w:asciiTheme="minorHAnsi" w:hAnsiTheme="minorHAnsi" w:cstheme="minorHAnsi"/>
          <w:sz w:val="22"/>
          <w:szCs w:val="22"/>
        </w:rPr>
        <w:sectPr w:rsidR="00955B17" w:rsidRPr="00203CBC" w:rsidSect="00955B17">
          <w:type w:val="continuous"/>
          <w:pgSz w:w="11907" w:h="16840" w:code="9"/>
          <w:pgMar w:top="1701" w:right="1701" w:bottom="1701" w:left="1701" w:header="720" w:footer="720" w:gutter="0"/>
          <w:cols w:num="2" w:space="567"/>
          <w:docGrid w:linePitch="360"/>
        </w:sectPr>
      </w:pPr>
    </w:p>
    <w:p w14:paraId="765BEA01" w14:textId="77777777" w:rsidR="00B84CDC" w:rsidRPr="00203CBC" w:rsidRDefault="00B84CDC" w:rsidP="00B84CDC">
      <w:pPr>
        <w:jc w:val="both"/>
        <w:rPr>
          <w:rFonts w:asciiTheme="minorHAnsi" w:hAnsiTheme="minorHAnsi" w:cstheme="minorHAnsi"/>
          <w:sz w:val="22"/>
          <w:szCs w:val="22"/>
        </w:rPr>
      </w:pPr>
    </w:p>
    <w:p w14:paraId="3F2D299D" w14:textId="77777777" w:rsidR="00B84CDC" w:rsidRPr="00203CBC" w:rsidRDefault="00B84CDC" w:rsidP="00B84CDC">
      <w:pPr>
        <w:jc w:val="both"/>
        <w:rPr>
          <w:rFonts w:asciiTheme="minorHAnsi" w:hAnsiTheme="minorHAnsi" w:cstheme="minorHAnsi"/>
          <w:sz w:val="22"/>
          <w:szCs w:val="22"/>
        </w:rPr>
      </w:pPr>
      <w:r w:rsidRPr="00203CBC">
        <w:rPr>
          <w:rFonts w:asciiTheme="minorHAnsi" w:hAnsiTheme="minorHAnsi" w:cstheme="minorHAnsi"/>
          <w:sz w:val="22"/>
          <w:szCs w:val="22"/>
        </w:rPr>
        <w:t>Tabel 5. Bobot Segar Buah pada Pemberian Bioinvigorasi dan Lama Perendaman yang Berbeda.</w:t>
      </w:r>
    </w:p>
    <w:tbl>
      <w:tblPr>
        <w:tblW w:w="8990" w:type="dxa"/>
        <w:tblInd w:w="93" w:type="dxa"/>
        <w:tblLayout w:type="fixed"/>
        <w:tblLook w:val="04A0" w:firstRow="1" w:lastRow="0" w:firstColumn="1" w:lastColumn="0" w:noHBand="0" w:noVBand="1"/>
      </w:tblPr>
      <w:tblGrid>
        <w:gridCol w:w="2992"/>
        <w:gridCol w:w="283"/>
        <w:gridCol w:w="851"/>
        <w:gridCol w:w="283"/>
        <w:gridCol w:w="851"/>
        <w:gridCol w:w="283"/>
        <w:gridCol w:w="753"/>
        <w:gridCol w:w="155"/>
        <w:gridCol w:w="908"/>
        <w:gridCol w:w="57"/>
        <w:gridCol w:w="1574"/>
      </w:tblGrid>
      <w:tr w:rsidR="00B84CDC" w:rsidRPr="00203CBC" w14:paraId="323CDB72" w14:textId="77777777" w:rsidTr="00B84CDC">
        <w:trPr>
          <w:trHeight w:val="330"/>
        </w:trPr>
        <w:tc>
          <w:tcPr>
            <w:tcW w:w="3275" w:type="dxa"/>
            <w:gridSpan w:val="2"/>
            <w:vMerge w:val="restart"/>
            <w:tcBorders>
              <w:top w:val="double" w:sz="6" w:space="0" w:color="auto"/>
              <w:left w:val="nil"/>
              <w:bottom w:val="single" w:sz="4" w:space="0" w:color="000000"/>
              <w:right w:val="nil"/>
            </w:tcBorders>
            <w:shd w:val="clear" w:color="auto" w:fill="auto"/>
            <w:noWrap/>
            <w:vAlign w:val="center"/>
            <w:hideMark/>
          </w:tcPr>
          <w:p w14:paraId="42A2529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Bioinvigorasi</w:t>
            </w:r>
          </w:p>
        </w:tc>
        <w:tc>
          <w:tcPr>
            <w:tcW w:w="4084" w:type="dxa"/>
            <w:gridSpan w:val="7"/>
            <w:tcBorders>
              <w:top w:val="double" w:sz="6" w:space="0" w:color="auto"/>
              <w:left w:val="nil"/>
              <w:bottom w:val="single" w:sz="4" w:space="0" w:color="auto"/>
              <w:right w:val="nil"/>
            </w:tcBorders>
            <w:shd w:val="clear" w:color="auto" w:fill="auto"/>
            <w:noWrap/>
            <w:vAlign w:val="center"/>
            <w:hideMark/>
          </w:tcPr>
          <w:p w14:paraId="68481E0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Lama Perendaman (Jam)</w:t>
            </w:r>
          </w:p>
        </w:tc>
        <w:tc>
          <w:tcPr>
            <w:tcW w:w="1631" w:type="dxa"/>
            <w:gridSpan w:val="2"/>
            <w:vMerge w:val="restart"/>
            <w:tcBorders>
              <w:top w:val="double" w:sz="6" w:space="0" w:color="auto"/>
              <w:left w:val="nil"/>
              <w:bottom w:val="single" w:sz="4" w:space="0" w:color="000000"/>
              <w:right w:val="nil"/>
            </w:tcBorders>
            <w:shd w:val="clear" w:color="auto" w:fill="auto"/>
            <w:noWrap/>
            <w:vAlign w:val="center"/>
            <w:hideMark/>
          </w:tcPr>
          <w:p w14:paraId="31B61B2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r>
      <w:tr w:rsidR="00B84CDC" w:rsidRPr="00203CBC" w14:paraId="5E9EAEC1" w14:textId="77777777" w:rsidTr="00B84CDC">
        <w:trPr>
          <w:trHeight w:val="315"/>
        </w:trPr>
        <w:tc>
          <w:tcPr>
            <w:tcW w:w="3275" w:type="dxa"/>
            <w:gridSpan w:val="2"/>
            <w:vMerge/>
            <w:tcBorders>
              <w:top w:val="double" w:sz="6" w:space="0" w:color="auto"/>
              <w:left w:val="nil"/>
              <w:bottom w:val="single" w:sz="4" w:space="0" w:color="000000"/>
              <w:right w:val="nil"/>
            </w:tcBorders>
            <w:vAlign w:val="center"/>
            <w:hideMark/>
          </w:tcPr>
          <w:p w14:paraId="63BB7F4D" w14:textId="77777777" w:rsidR="00B84CDC" w:rsidRPr="00203CBC" w:rsidRDefault="00B84CDC" w:rsidP="00B84CDC">
            <w:pPr>
              <w:rPr>
                <w:rFonts w:asciiTheme="minorHAnsi" w:hAnsiTheme="minorHAnsi" w:cstheme="minorHAnsi"/>
                <w:sz w:val="22"/>
                <w:szCs w:val="22"/>
              </w:rPr>
            </w:pPr>
          </w:p>
        </w:tc>
        <w:tc>
          <w:tcPr>
            <w:tcW w:w="1134" w:type="dxa"/>
            <w:gridSpan w:val="2"/>
            <w:tcBorders>
              <w:top w:val="nil"/>
              <w:left w:val="nil"/>
              <w:bottom w:val="single" w:sz="4" w:space="0" w:color="auto"/>
              <w:right w:val="nil"/>
            </w:tcBorders>
            <w:shd w:val="clear" w:color="auto" w:fill="auto"/>
            <w:noWrap/>
            <w:vAlign w:val="center"/>
            <w:hideMark/>
          </w:tcPr>
          <w:p w14:paraId="2B0F937A"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0</w:t>
            </w:r>
          </w:p>
        </w:tc>
        <w:tc>
          <w:tcPr>
            <w:tcW w:w="1134" w:type="dxa"/>
            <w:gridSpan w:val="2"/>
            <w:tcBorders>
              <w:top w:val="nil"/>
              <w:left w:val="nil"/>
              <w:bottom w:val="single" w:sz="4" w:space="0" w:color="auto"/>
              <w:right w:val="nil"/>
            </w:tcBorders>
            <w:shd w:val="clear" w:color="auto" w:fill="auto"/>
            <w:noWrap/>
            <w:vAlign w:val="center"/>
            <w:hideMark/>
          </w:tcPr>
          <w:p w14:paraId="0F99756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24</w:t>
            </w:r>
          </w:p>
        </w:tc>
        <w:tc>
          <w:tcPr>
            <w:tcW w:w="908" w:type="dxa"/>
            <w:gridSpan w:val="2"/>
            <w:tcBorders>
              <w:top w:val="nil"/>
              <w:left w:val="nil"/>
              <w:bottom w:val="single" w:sz="4" w:space="0" w:color="auto"/>
              <w:right w:val="nil"/>
            </w:tcBorders>
            <w:shd w:val="clear" w:color="auto" w:fill="auto"/>
            <w:noWrap/>
            <w:vAlign w:val="center"/>
            <w:hideMark/>
          </w:tcPr>
          <w:p w14:paraId="0D38DDB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48</w:t>
            </w:r>
          </w:p>
        </w:tc>
        <w:tc>
          <w:tcPr>
            <w:tcW w:w="908" w:type="dxa"/>
            <w:tcBorders>
              <w:top w:val="nil"/>
              <w:left w:val="nil"/>
              <w:bottom w:val="single" w:sz="4" w:space="0" w:color="auto"/>
              <w:right w:val="nil"/>
            </w:tcBorders>
            <w:shd w:val="clear" w:color="auto" w:fill="auto"/>
            <w:noWrap/>
            <w:vAlign w:val="center"/>
            <w:hideMark/>
          </w:tcPr>
          <w:p w14:paraId="599E4FE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72</w:t>
            </w:r>
          </w:p>
        </w:tc>
        <w:tc>
          <w:tcPr>
            <w:tcW w:w="1631" w:type="dxa"/>
            <w:gridSpan w:val="2"/>
            <w:vMerge/>
            <w:tcBorders>
              <w:top w:val="double" w:sz="6" w:space="0" w:color="auto"/>
              <w:left w:val="nil"/>
              <w:bottom w:val="single" w:sz="4" w:space="0" w:color="000000"/>
              <w:right w:val="nil"/>
            </w:tcBorders>
            <w:vAlign w:val="center"/>
            <w:hideMark/>
          </w:tcPr>
          <w:p w14:paraId="296D3BDF" w14:textId="77777777" w:rsidR="00B84CDC" w:rsidRPr="00203CBC" w:rsidRDefault="00B84CDC" w:rsidP="00B84CDC">
            <w:pPr>
              <w:rPr>
                <w:rFonts w:asciiTheme="minorHAnsi" w:hAnsiTheme="minorHAnsi" w:cstheme="minorHAnsi"/>
                <w:sz w:val="22"/>
                <w:szCs w:val="22"/>
              </w:rPr>
            </w:pPr>
          </w:p>
        </w:tc>
      </w:tr>
      <w:tr w:rsidR="00B84CDC" w:rsidRPr="00203CBC" w14:paraId="4FC8A495" w14:textId="77777777" w:rsidTr="00B84CDC">
        <w:trPr>
          <w:trHeight w:val="315"/>
        </w:trPr>
        <w:tc>
          <w:tcPr>
            <w:tcW w:w="3275" w:type="dxa"/>
            <w:gridSpan w:val="2"/>
            <w:tcBorders>
              <w:top w:val="nil"/>
              <w:left w:val="nil"/>
              <w:bottom w:val="nil"/>
              <w:right w:val="nil"/>
            </w:tcBorders>
            <w:shd w:val="clear" w:color="auto" w:fill="auto"/>
            <w:noWrap/>
            <w:vAlign w:val="center"/>
          </w:tcPr>
          <w:p w14:paraId="08A30CAA" w14:textId="77777777" w:rsidR="00B84CDC" w:rsidRPr="00203CBC" w:rsidRDefault="00B84CDC" w:rsidP="00B84CDC">
            <w:pPr>
              <w:jc w:val="center"/>
              <w:rPr>
                <w:rFonts w:asciiTheme="minorHAnsi" w:hAnsiTheme="minorHAnsi" w:cstheme="minorHAnsi"/>
                <w:sz w:val="22"/>
                <w:szCs w:val="22"/>
              </w:rPr>
            </w:pPr>
          </w:p>
        </w:tc>
        <w:tc>
          <w:tcPr>
            <w:tcW w:w="4084" w:type="dxa"/>
            <w:gridSpan w:val="7"/>
            <w:tcBorders>
              <w:top w:val="nil"/>
              <w:left w:val="nil"/>
              <w:bottom w:val="nil"/>
              <w:right w:val="nil"/>
            </w:tcBorders>
            <w:shd w:val="clear" w:color="auto" w:fill="auto"/>
            <w:noWrap/>
            <w:vAlign w:val="center"/>
          </w:tcPr>
          <w:p w14:paraId="72299478" w14:textId="77777777" w:rsidR="00B84CDC" w:rsidRPr="00203CBC" w:rsidRDefault="00B84CDC" w:rsidP="00B84CDC">
            <w:pPr>
              <w:jc w:val="center"/>
              <w:rPr>
                <w:rFonts w:asciiTheme="minorHAnsi" w:hAnsiTheme="minorHAnsi" w:cstheme="minorHAnsi"/>
                <w:sz w:val="22"/>
                <w:szCs w:val="22"/>
                <w:highlight w:val="yellow"/>
              </w:rPr>
            </w:pPr>
            <w:r w:rsidRPr="00203CBC">
              <w:rPr>
                <w:rFonts w:asciiTheme="minorHAnsi" w:hAnsiTheme="minorHAnsi" w:cstheme="minorHAnsi"/>
                <w:sz w:val="22"/>
                <w:szCs w:val="22"/>
              </w:rPr>
              <w:t>(- - - - - g - - - - - )</w:t>
            </w:r>
          </w:p>
        </w:tc>
        <w:tc>
          <w:tcPr>
            <w:tcW w:w="1631" w:type="dxa"/>
            <w:gridSpan w:val="2"/>
            <w:tcBorders>
              <w:top w:val="nil"/>
              <w:left w:val="nil"/>
              <w:bottom w:val="nil"/>
              <w:right w:val="nil"/>
            </w:tcBorders>
            <w:shd w:val="clear" w:color="auto" w:fill="auto"/>
            <w:noWrap/>
            <w:vAlign w:val="center"/>
          </w:tcPr>
          <w:p w14:paraId="4031C112" w14:textId="77777777" w:rsidR="00B84CDC" w:rsidRPr="00203CBC" w:rsidRDefault="00B84CDC" w:rsidP="00B84CDC">
            <w:pPr>
              <w:jc w:val="center"/>
              <w:rPr>
                <w:rFonts w:asciiTheme="minorHAnsi" w:hAnsiTheme="minorHAnsi" w:cstheme="minorHAnsi"/>
                <w:sz w:val="22"/>
                <w:szCs w:val="22"/>
              </w:rPr>
            </w:pPr>
          </w:p>
        </w:tc>
      </w:tr>
      <w:tr w:rsidR="00B84CDC" w:rsidRPr="00203CBC" w14:paraId="3586302D" w14:textId="77777777" w:rsidTr="00B84CDC">
        <w:trPr>
          <w:trHeight w:val="315"/>
        </w:trPr>
        <w:tc>
          <w:tcPr>
            <w:tcW w:w="2992" w:type="dxa"/>
            <w:tcBorders>
              <w:top w:val="nil"/>
              <w:left w:val="nil"/>
              <w:bottom w:val="nil"/>
              <w:right w:val="nil"/>
            </w:tcBorders>
            <w:shd w:val="clear" w:color="auto" w:fill="auto"/>
            <w:noWrap/>
            <w:vAlign w:val="center"/>
          </w:tcPr>
          <w:p w14:paraId="5F5EC82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Tanpa Bioinvigorasi</w:t>
            </w:r>
          </w:p>
        </w:tc>
        <w:tc>
          <w:tcPr>
            <w:tcW w:w="1134" w:type="dxa"/>
            <w:gridSpan w:val="2"/>
            <w:tcBorders>
              <w:top w:val="nil"/>
              <w:left w:val="nil"/>
              <w:bottom w:val="nil"/>
              <w:right w:val="nil"/>
            </w:tcBorders>
            <w:shd w:val="clear" w:color="auto" w:fill="auto"/>
            <w:noWrap/>
            <w:vAlign w:val="center"/>
          </w:tcPr>
          <w:p w14:paraId="5232AE0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97,33</w:t>
            </w:r>
          </w:p>
        </w:tc>
        <w:tc>
          <w:tcPr>
            <w:tcW w:w="1134" w:type="dxa"/>
            <w:gridSpan w:val="2"/>
            <w:tcBorders>
              <w:top w:val="nil"/>
              <w:left w:val="nil"/>
              <w:bottom w:val="nil"/>
              <w:right w:val="nil"/>
            </w:tcBorders>
            <w:shd w:val="clear" w:color="auto" w:fill="auto"/>
            <w:noWrap/>
            <w:vAlign w:val="center"/>
          </w:tcPr>
          <w:p w14:paraId="7D4B458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124,33</w:t>
            </w:r>
          </w:p>
        </w:tc>
        <w:tc>
          <w:tcPr>
            <w:tcW w:w="1036" w:type="dxa"/>
            <w:gridSpan w:val="2"/>
            <w:tcBorders>
              <w:top w:val="nil"/>
              <w:left w:val="nil"/>
              <w:bottom w:val="nil"/>
              <w:right w:val="nil"/>
            </w:tcBorders>
            <w:shd w:val="clear" w:color="auto" w:fill="auto"/>
            <w:noWrap/>
            <w:vAlign w:val="center"/>
          </w:tcPr>
          <w:p w14:paraId="4BB6C64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52,33</w:t>
            </w:r>
          </w:p>
        </w:tc>
        <w:tc>
          <w:tcPr>
            <w:tcW w:w="1120" w:type="dxa"/>
            <w:gridSpan w:val="3"/>
            <w:tcBorders>
              <w:top w:val="nil"/>
              <w:left w:val="nil"/>
              <w:bottom w:val="nil"/>
              <w:right w:val="nil"/>
            </w:tcBorders>
            <w:shd w:val="clear" w:color="auto" w:fill="auto"/>
            <w:noWrap/>
            <w:vAlign w:val="center"/>
          </w:tcPr>
          <w:p w14:paraId="3DE145DE"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96,00</w:t>
            </w:r>
          </w:p>
        </w:tc>
        <w:tc>
          <w:tcPr>
            <w:tcW w:w="1574" w:type="dxa"/>
            <w:tcBorders>
              <w:top w:val="nil"/>
              <w:left w:val="nil"/>
              <w:bottom w:val="nil"/>
              <w:right w:val="nil"/>
            </w:tcBorders>
            <w:shd w:val="clear" w:color="auto" w:fill="auto"/>
            <w:noWrap/>
            <w:vAlign w:val="center"/>
          </w:tcPr>
          <w:p w14:paraId="064238B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92,50 c</w:t>
            </w:r>
          </w:p>
        </w:tc>
      </w:tr>
      <w:tr w:rsidR="00B84CDC" w:rsidRPr="00203CBC" w14:paraId="73012E51" w14:textId="77777777" w:rsidTr="00B84CDC">
        <w:trPr>
          <w:trHeight w:val="315"/>
        </w:trPr>
        <w:tc>
          <w:tcPr>
            <w:tcW w:w="2992" w:type="dxa"/>
            <w:tcBorders>
              <w:top w:val="nil"/>
              <w:left w:val="nil"/>
              <w:bottom w:val="nil"/>
              <w:right w:val="nil"/>
            </w:tcBorders>
            <w:shd w:val="clear" w:color="auto" w:fill="auto"/>
            <w:noWrap/>
            <w:vAlign w:val="center"/>
          </w:tcPr>
          <w:p w14:paraId="77F2FF91"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30% Air kelapa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gridSpan w:val="2"/>
            <w:tcBorders>
              <w:top w:val="nil"/>
              <w:left w:val="nil"/>
              <w:bottom w:val="nil"/>
              <w:right w:val="nil"/>
            </w:tcBorders>
            <w:shd w:val="clear" w:color="auto" w:fill="auto"/>
            <w:noWrap/>
            <w:vAlign w:val="center"/>
          </w:tcPr>
          <w:p w14:paraId="404359FB"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126,00</w:t>
            </w:r>
          </w:p>
        </w:tc>
        <w:tc>
          <w:tcPr>
            <w:tcW w:w="1134" w:type="dxa"/>
            <w:gridSpan w:val="2"/>
            <w:tcBorders>
              <w:top w:val="nil"/>
              <w:left w:val="nil"/>
              <w:bottom w:val="nil"/>
              <w:right w:val="nil"/>
            </w:tcBorders>
            <w:shd w:val="clear" w:color="auto" w:fill="auto"/>
            <w:noWrap/>
            <w:vAlign w:val="center"/>
          </w:tcPr>
          <w:p w14:paraId="72DFD93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272,00</w:t>
            </w:r>
          </w:p>
        </w:tc>
        <w:tc>
          <w:tcPr>
            <w:tcW w:w="1036" w:type="dxa"/>
            <w:gridSpan w:val="2"/>
            <w:tcBorders>
              <w:top w:val="nil"/>
              <w:left w:val="nil"/>
              <w:bottom w:val="nil"/>
              <w:right w:val="nil"/>
            </w:tcBorders>
            <w:shd w:val="clear" w:color="auto" w:fill="auto"/>
            <w:noWrap/>
            <w:vAlign w:val="center"/>
          </w:tcPr>
          <w:p w14:paraId="109CBD1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227,00</w:t>
            </w:r>
          </w:p>
        </w:tc>
        <w:tc>
          <w:tcPr>
            <w:tcW w:w="1120" w:type="dxa"/>
            <w:gridSpan w:val="3"/>
            <w:tcBorders>
              <w:top w:val="nil"/>
              <w:left w:val="nil"/>
              <w:bottom w:val="nil"/>
              <w:right w:val="nil"/>
            </w:tcBorders>
            <w:shd w:val="clear" w:color="auto" w:fill="auto"/>
            <w:noWrap/>
            <w:vAlign w:val="center"/>
          </w:tcPr>
          <w:p w14:paraId="680EF87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164,33</w:t>
            </w:r>
          </w:p>
        </w:tc>
        <w:tc>
          <w:tcPr>
            <w:tcW w:w="1574" w:type="dxa"/>
            <w:tcBorders>
              <w:top w:val="nil"/>
              <w:left w:val="nil"/>
              <w:bottom w:val="nil"/>
              <w:right w:val="nil"/>
            </w:tcBorders>
            <w:shd w:val="clear" w:color="auto" w:fill="auto"/>
            <w:noWrap/>
            <w:vAlign w:val="center"/>
          </w:tcPr>
          <w:p w14:paraId="215FCB26"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197,33 a</w:t>
            </w:r>
          </w:p>
        </w:tc>
      </w:tr>
      <w:tr w:rsidR="00B84CDC" w:rsidRPr="00203CBC" w14:paraId="07B54CE8" w14:textId="77777777" w:rsidTr="00B84CDC">
        <w:trPr>
          <w:trHeight w:val="315"/>
        </w:trPr>
        <w:tc>
          <w:tcPr>
            <w:tcW w:w="2992" w:type="dxa"/>
            <w:tcBorders>
              <w:top w:val="nil"/>
              <w:left w:val="nil"/>
              <w:bottom w:val="nil"/>
              <w:right w:val="nil"/>
            </w:tcBorders>
            <w:shd w:val="clear" w:color="auto" w:fill="auto"/>
            <w:noWrap/>
            <w:vAlign w:val="center"/>
            <w:hideMark/>
          </w:tcPr>
          <w:p w14:paraId="0F5ADE80"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bawang merah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gridSpan w:val="2"/>
            <w:tcBorders>
              <w:top w:val="nil"/>
              <w:left w:val="nil"/>
              <w:bottom w:val="nil"/>
              <w:right w:val="nil"/>
            </w:tcBorders>
            <w:shd w:val="clear" w:color="auto" w:fill="auto"/>
            <w:noWrap/>
            <w:vAlign w:val="center"/>
            <w:hideMark/>
          </w:tcPr>
          <w:p w14:paraId="2C169EC1"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140,00</w:t>
            </w:r>
          </w:p>
        </w:tc>
        <w:tc>
          <w:tcPr>
            <w:tcW w:w="1134" w:type="dxa"/>
            <w:gridSpan w:val="2"/>
            <w:tcBorders>
              <w:top w:val="nil"/>
              <w:left w:val="nil"/>
              <w:bottom w:val="nil"/>
              <w:right w:val="nil"/>
            </w:tcBorders>
            <w:shd w:val="clear" w:color="auto" w:fill="auto"/>
            <w:noWrap/>
            <w:vAlign w:val="center"/>
            <w:hideMark/>
          </w:tcPr>
          <w:p w14:paraId="7AD52C2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194,67</w:t>
            </w:r>
          </w:p>
        </w:tc>
        <w:tc>
          <w:tcPr>
            <w:tcW w:w="1036" w:type="dxa"/>
            <w:gridSpan w:val="2"/>
            <w:tcBorders>
              <w:top w:val="nil"/>
              <w:left w:val="nil"/>
              <w:bottom w:val="nil"/>
              <w:right w:val="nil"/>
            </w:tcBorders>
            <w:shd w:val="clear" w:color="auto" w:fill="auto"/>
            <w:noWrap/>
            <w:vAlign w:val="center"/>
            <w:hideMark/>
          </w:tcPr>
          <w:p w14:paraId="5F0CA0E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192,33</w:t>
            </w:r>
          </w:p>
        </w:tc>
        <w:tc>
          <w:tcPr>
            <w:tcW w:w="1120" w:type="dxa"/>
            <w:gridSpan w:val="3"/>
            <w:tcBorders>
              <w:top w:val="nil"/>
              <w:left w:val="nil"/>
              <w:bottom w:val="nil"/>
              <w:right w:val="nil"/>
            </w:tcBorders>
            <w:shd w:val="clear" w:color="auto" w:fill="auto"/>
            <w:noWrap/>
            <w:vAlign w:val="center"/>
            <w:hideMark/>
          </w:tcPr>
          <w:p w14:paraId="02867134"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103,33</w:t>
            </w:r>
          </w:p>
        </w:tc>
        <w:tc>
          <w:tcPr>
            <w:tcW w:w="1574" w:type="dxa"/>
            <w:tcBorders>
              <w:top w:val="nil"/>
              <w:left w:val="nil"/>
              <w:bottom w:val="nil"/>
              <w:right w:val="nil"/>
            </w:tcBorders>
            <w:shd w:val="clear" w:color="auto" w:fill="auto"/>
            <w:noWrap/>
            <w:vAlign w:val="center"/>
            <w:hideMark/>
          </w:tcPr>
          <w:p w14:paraId="7AB187D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157,58 b</w:t>
            </w:r>
          </w:p>
        </w:tc>
      </w:tr>
      <w:tr w:rsidR="00B84CDC" w:rsidRPr="00203CBC" w14:paraId="5BCCF976" w14:textId="77777777" w:rsidTr="00B84CDC">
        <w:trPr>
          <w:trHeight w:val="330"/>
        </w:trPr>
        <w:tc>
          <w:tcPr>
            <w:tcW w:w="2992" w:type="dxa"/>
            <w:tcBorders>
              <w:top w:val="nil"/>
              <w:left w:val="nil"/>
              <w:bottom w:val="single" w:sz="4" w:space="0" w:color="auto"/>
              <w:right w:val="nil"/>
            </w:tcBorders>
            <w:shd w:val="clear" w:color="auto" w:fill="auto"/>
            <w:noWrap/>
            <w:vAlign w:val="center"/>
            <w:hideMark/>
          </w:tcPr>
          <w:p w14:paraId="515405D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noProof/>
                <w:sz w:val="22"/>
                <w:szCs w:val="22"/>
              </w:rPr>
              <w:t xml:space="preserve">24% ekstrak tauge + </w:t>
            </w:r>
            <w:r w:rsidRPr="00203CBC">
              <w:rPr>
                <w:rFonts w:asciiTheme="minorHAnsi" w:hAnsiTheme="minorHAnsi" w:cstheme="minorHAnsi"/>
                <w:i/>
                <w:noProof/>
                <w:sz w:val="22"/>
                <w:szCs w:val="22"/>
              </w:rPr>
              <w:t xml:space="preserve">B. subtilis </w:t>
            </w:r>
            <w:r w:rsidRPr="00203CBC">
              <w:rPr>
                <w:rFonts w:asciiTheme="minorHAnsi" w:hAnsiTheme="minorHAnsi" w:cstheme="minorHAnsi"/>
                <w:noProof/>
                <w:sz w:val="22"/>
                <w:szCs w:val="22"/>
              </w:rPr>
              <w:t>dan</w:t>
            </w:r>
            <w:r w:rsidRPr="00203CBC">
              <w:rPr>
                <w:rFonts w:asciiTheme="minorHAnsi" w:hAnsiTheme="minorHAnsi" w:cstheme="minorHAnsi"/>
                <w:i/>
                <w:noProof/>
                <w:sz w:val="22"/>
                <w:szCs w:val="22"/>
              </w:rPr>
              <w:t xml:space="preserve"> P. fluorescens</w:t>
            </w:r>
          </w:p>
        </w:tc>
        <w:tc>
          <w:tcPr>
            <w:tcW w:w="1134" w:type="dxa"/>
            <w:gridSpan w:val="2"/>
            <w:tcBorders>
              <w:top w:val="nil"/>
              <w:left w:val="nil"/>
              <w:bottom w:val="single" w:sz="4" w:space="0" w:color="auto"/>
              <w:right w:val="nil"/>
            </w:tcBorders>
            <w:shd w:val="clear" w:color="auto" w:fill="auto"/>
            <w:noWrap/>
            <w:vAlign w:val="center"/>
            <w:hideMark/>
          </w:tcPr>
          <w:p w14:paraId="1F702335"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124,33</w:t>
            </w:r>
          </w:p>
        </w:tc>
        <w:tc>
          <w:tcPr>
            <w:tcW w:w="1134" w:type="dxa"/>
            <w:gridSpan w:val="2"/>
            <w:tcBorders>
              <w:top w:val="nil"/>
              <w:left w:val="nil"/>
              <w:bottom w:val="single" w:sz="4" w:space="0" w:color="auto"/>
              <w:right w:val="nil"/>
            </w:tcBorders>
            <w:shd w:val="clear" w:color="auto" w:fill="auto"/>
            <w:noWrap/>
            <w:vAlign w:val="center"/>
            <w:hideMark/>
          </w:tcPr>
          <w:p w14:paraId="2C035A8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198,33</w:t>
            </w:r>
          </w:p>
        </w:tc>
        <w:tc>
          <w:tcPr>
            <w:tcW w:w="1036" w:type="dxa"/>
            <w:gridSpan w:val="2"/>
            <w:tcBorders>
              <w:top w:val="nil"/>
              <w:left w:val="nil"/>
              <w:bottom w:val="single" w:sz="4" w:space="0" w:color="auto"/>
              <w:right w:val="nil"/>
            </w:tcBorders>
            <w:shd w:val="clear" w:color="auto" w:fill="auto"/>
            <w:noWrap/>
            <w:vAlign w:val="center"/>
            <w:hideMark/>
          </w:tcPr>
          <w:p w14:paraId="17B4E8AD"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160,67</w:t>
            </w:r>
          </w:p>
        </w:tc>
        <w:tc>
          <w:tcPr>
            <w:tcW w:w="1120" w:type="dxa"/>
            <w:gridSpan w:val="3"/>
            <w:tcBorders>
              <w:top w:val="nil"/>
              <w:left w:val="nil"/>
              <w:bottom w:val="single" w:sz="4" w:space="0" w:color="auto"/>
              <w:right w:val="nil"/>
            </w:tcBorders>
            <w:shd w:val="clear" w:color="auto" w:fill="auto"/>
            <w:noWrap/>
            <w:vAlign w:val="center"/>
            <w:hideMark/>
          </w:tcPr>
          <w:p w14:paraId="124F0373"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134,33</w:t>
            </w:r>
          </w:p>
        </w:tc>
        <w:tc>
          <w:tcPr>
            <w:tcW w:w="1574" w:type="dxa"/>
            <w:tcBorders>
              <w:top w:val="nil"/>
              <w:left w:val="nil"/>
              <w:bottom w:val="single" w:sz="4" w:space="0" w:color="auto"/>
              <w:right w:val="nil"/>
            </w:tcBorders>
            <w:shd w:val="clear" w:color="auto" w:fill="auto"/>
            <w:noWrap/>
            <w:vAlign w:val="center"/>
            <w:hideMark/>
          </w:tcPr>
          <w:p w14:paraId="7C441B01"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154,42 b</w:t>
            </w:r>
          </w:p>
        </w:tc>
      </w:tr>
      <w:tr w:rsidR="00B84CDC" w:rsidRPr="00203CBC" w14:paraId="5D4ED153" w14:textId="77777777" w:rsidTr="00B84CDC">
        <w:trPr>
          <w:trHeight w:val="330"/>
        </w:trPr>
        <w:tc>
          <w:tcPr>
            <w:tcW w:w="2992" w:type="dxa"/>
            <w:tcBorders>
              <w:top w:val="single" w:sz="4" w:space="0" w:color="auto"/>
              <w:left w:val="nil"/>
              <w:bottom w:val="single" w:sz="4" w:space="0" w:color="auto"/>
              <w:right w:val="nil"/>
            </w:tcBorders>
            <w:shd w:val="clear" w:color="auto" w:fill="auto"/>
            <w:noWrap/>
            <w:vAlign w:val="center"/>
            <w:hideMark/>
          </w:tcPr>
          <w:p w14:paraId="618B06B2"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Rerata</w:t>
            </w:r>
          </w:p>
        </w:tc>
        <w:tc>
          <w:tcPr>
            <w:tcW w:w="1134" w:type="dxa"/>
            <w:gridSpan w:val="2"/>
            <w:tcBorders>
              <w:top w:val="single" w:sz="4" w:space="0" w:color="auto"/>
              <w:left w:val="nil"/>
              <w:bottom w:val="single" w:sz="4" w:space="0" w:color="auto"/>
              <w:right w:val="nil"/>
            </w:tcBorders>
            <w:shd w:val="clear" w:color="auto" w:fill="auto"/>
            <w:noWrap/>
            <w:vAlign w:val="center"/>
            <w:hideMark/>
          </w:tcPr>
          <w:p w14:paraId="2D8CCAE8"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121,92 b</w:t>
            </w:r>
          </w:p>
        </w:tc>
        <w:tc>
          <w:tcPr>
            <w:tcW w:w="1134" w:type="dxa"/>
            <w:gridSpan w:val="2"/>
            <w:tcBorders>
              <w:top w:val="single" w:sz="4" w:space="0" w:color="auto"/>
              <w:left w:val="nil"/>
              <w:bottom w:val="single" w:sz="4" w:space="0" w:color="auto"/>
              <w:right w:val="nil"/>
            </w:tcBorders>
            <w:shd w:val="clear" w:color="auto" w:fill="auto"/>
            <w:noWrap/>
            <w:vAlign w:val="center"/>
            <w:hideMark/>
          </w:tcPr>
          <w:p w14:paraId="0D5103D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197,33 a</w:t>
            </w:r>
          </w:p>
        </w:tc>
        <w:tc>
          <w:tcPr>
            <w:tcW w:w="1036" w:type="dxa"/>
            <w:gridSpan w:val="2"/>
            <w:tcBorders>
              <w:top w:val="single" w:sz="4" w:space="0" w:color="auto"/>
              <w:left w:val="nil"/>
              <w:bottom w:val="single" w:sz="4" w:space="0" w:color="auto"/>
              <w:right w:val="nil"/>
            </w:tcBorders>
            <w:shd w:val="clear" w:color="auto" w:fill="auto"/>
            <w:noWrap/>
            <w:vAlign w:val="center"/>
            <w:hideMark/>
          </w:tcPr>
          <w:p w14:paraId="780E3077"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158,08 b</w:t>
            </w:r>
          </w:p>
        </w:tc>
        <w:tc>
          <w:tcPr>
            <w:tcW w:w="1120" w:type="dxa"/>
            <w:gridSpan w:val="3"/>
            <w:tcBorders>
              <w:top w:val="single" w:sz="4" w:space="0" w:color="auto"/>
              <w:left w:val="nil"/>
              <w:bottom w:val="single" w:sz="4" w:space="0" w:color="auto"/>
              <w:right w:val="nil"/>
            </w:tcBorders>
            <w:shd w:val="clear" w:color="auto" w:fill="auto"/>
            <w:noWrap/>
            <w:vAlign w:val="center"/>
            <w:hideMark/>
          </w:tcPr>
          <w:p w14:paraId="536636BF"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124,50 b</w:t>
            </w:r>
          </w:p>
        </w:tc>
        <w:tc>
          <w:tcPr>
            <w:tcW w:w="1574" w:type="dxa"/>
            <w:tcBorders>
              <w:top w:val="single" w:sz="4" w:space="0" w:color="auto"/>
              <w:left w:val="nil"/>
              <w:bottom w:val="single" w:sz="4" w:space="0" w:color="auto"/>
              <w:right w:val="nil"/>
            </w:tcBorders>
            <w:shd w:val="clear" w:color="auto" w:fill="auto"/>
            <w:noWrap/>
            <w:vAlign w:val="center"/>
            <w:hideMark/>
          </w:tcPr>
          <w:p w14:paraId="134F1E6C" w14:textId="77777777" w:rsidR="00B84CDC" w:rsidRPr="00203CBC" w:rsidRDefault="00B84CDC" w:rsidP="00B84CDC">
            <w:pPr>
              <w:jc w:val="center"/>
              <w:rPr>
                <w:rFonts w:asciiTheme="minorHAnsi" w:hAnsiTheme="minorHAnsi" w:cstheme="minorHAnsi"/>
                <w:sz w:val="22"/>
                <w:szCs w:val="22"/>
              </w:rPr>
            </w:pPr>
            <w:r w:rsidRPr="00203CBC">
              <w:rPr>
                <w:rFonts w:asciiTheme="minorHAnsi" w:hAnsiTheme="minorHAnsi" w:cstheme="minorHAnsi"/>
                <w:sz w:val="22"/>
                <w:szCs w:val="22"/>
              </w:rPr>
              <w:t> </w:t>
            </w:r>
          </w:p>
        </w:tc>
      </w:tr>
    </w:tbl>
    <w:p w14:paraId="33C150EB" w14:textId="77777777" w:rsidR="00B84CDC" w:rsidRPr="00203CBC" w:rsidRDefault="00B84CDC" w:rsidP="00B84CDC">
      <w:pPr>
        <w:jc w:val="both"/>
        <w:rPr>
          <w:rFonts w:asciiTheme="minorHAnsi" w:hAnsiTheme="minorHAnsi" w:cstheme="minorHAnsi"/>
          <w:sz w:val="20"/>
          <w:szCs w:val="20"/>
        </w:rPr>
      </w:pPr>
      <w:r w:rsidRPr="00203CBC">
        <w:rPr>
          <w:rFonts w:asciiTheme="minorHAnsi" w:hAnsiTheme="minorHAnsi" w:cstheme="minorHAnsi"/>
          <w:sz w:val="20"/>
          <w:szCs w:val="20"/>
        </w:rPr>
        <w:t>Superskrip berbeda pada baris dan kolom menunjukkan perbedaan nyata (p &lt; 0,05).</w:t>
      </w:r>
    </w:p>
    <w:p w14:paraId="1A4A1333" w14:textId="77777777" w:rsidR="00B84CDC" w:rsidRPr="00203CBC" w:rsidRDefault="00B84CDC" w:rsidP="00B84CDC">
      <w:pPr>
        <w:tabs>
          <w:tab w:val="left" w:pos="5349"/>
        </w:tabs>
        <w:jc w:val="both"/>
        <w:rPr>
          <w:rFonts w:asciiTheme="minorHAnsi" w:hAnsiTheme="minorHAnsi" w:cstheme="minorHAnsi"/>
          <w:color w:val="000000"/>
          <w:sz w:val="22"/>
          <w:szCs w:val="22"/>
        </w:rPr>
      </w:pPr>
    </w:p>
    <w:p w14:paraId="26CF5E7A" w14:textId="77777777" w:rsidR="00955B17" w:rsidRPr="00203CBC" w:rsidRDefault="00955B17" w:rsidP="00B84CDC">
      <w:pPr>
        <w:tabs>
          <w:tab w:val="left" w:pos="5349"/>
        </w:tabs>
        <w:jc w:val="both"/>
        <w:rPr>
          <w:rFonts w:asciiTheme="minorHAnsi" w:hAnsiTheme="minorHAnsi" w:cstheme="minorHAnsi"/>
          <w:color w:val="000000"/>
          <w:sz w:val="22"/>
          <w:szCs w:val="22"/>
        </w:rPr>
        <w:sectPr w:rsidR="00955B17" w:rsidRPr="00203CBC" w:rsidSect="00955B17">
          <w:type w:val="continuous"/>
          <w:pgSz w:w="11907" w:h="16840" w:code="9"/>
          <w:pgMar w:top="1701" w:right="1701" w:bottom="1701" w:left="1701" w:header="720" w:footer="720" w:gutter="0"/>
          <w:cols w:space="567"/>
          <w:docGrid w:linePitch="360"/>
        </w:sectPr>
      </w:pPr>
    </w:p>
    <w:p w14:paraId="7C6824B7" w14:textId="77777777" w:rsidR="00B84CDC" w:rsidRPr="00203CBC" w:rsidRDefault="00B84CDC" w:rsidP="00E744B9">
      <w:pPr>
        <w:tabs>
          <w:tab w:val="left" w:pos="5349"/>
        </w:tabs>
        <w:jc w:val="both"/>
        <w:rPr>
          <w:rFonts w:asciiTheme="minorHAnsi" w:hAnsiTheme="minorHAnsi" w:cstheme="minorHAnsi"/>
          <w:color w:val="000000"/>
          <w:sz w:val="22"/>
          <w:szCs w:val="22"/>
        </w:rPr>
      </w:pPr>
      <w:r w:rsidRPr="00203CBC">
        <w:rPr>
          <w:rFonts w:asciiTheme="minorHAnsi" w:hAnsiTheme="minorHAnsi" w:cstheme="minorHAnsi"/>
          <w:color w:val="000000"/>
          <w:sz w:val="22"/>
          <w:szCs w:val="22"/>
        </w:rPr>
        <w:lastRenderedPageBreak/>
        <w:t>Bobot Segar Buah</w:t>
      </w:r>
    </w:p>
    <w:p w14:paraId="42557BBD" w14:textId="77777777" w:rsidR="00B84CDC" w:rsidRPr="00203CBC" w:rsidRDefault="00B84CDC" w:rsidP="00E744B9">
      <w:pPr>
        <w:tabs>
          <w:tab w:val="left" w:pos="5349"/>
        </w:tabs>
        <w:jc w:val="both"/>
        <w:rPr>
          <w:rFonts w:asciiTheme="minorHAnsi" w:hAnsiTheme="minorHAnsi" w:cstheme="minorHAnsi"/>
          <w:color w:val="000000"/>
          <w:sz w:val="22"/>
          <w:szCs w:val="22"/>
        </w:rPr>
      </w:pPr>
      <w:r w:rsidRPr="00203CBC">
        <w:rPr>
          <w:rFonts w:asciiTheme="minorHAnsi" w:hAnsiTheme="minorHAnsi" w:cstheme="minorHAnsi"/>
          <w:color w:val="000000"/>
          <w:sz w:val="22"/>
          <w:szCs w:val="22"/>
        </w:rPr>
        <w:tab/>
      </w:r>
    </w:p>
    <w:p w14:paraId="6478D3DB" w14:textId="77777777" w:rsidR="00E744B9" w:rsidRPr="00203CBC" w:rsidRDefault="00E744B9" w:rsidP="00E744B9">
      <w:pPr>
        <w:ind w:firstLine="567"/>
        <w:jc w:val="both"/>
        <w:rPr>
          <w:rFonts w:asciiTheme="minorHAnsi" w:hAnsiTheme="minorHAnsi" w:cstheme="minorHAnsi"/>
          <w:sz w:val="22"/>
          <w:szCs w:val="22"/>
        </w:rPr>
      </w:pPr>
      <w:r w:rsidRPr="00203CBC">
        <w:rPr>
          <w:rFonts w:asciiTheme="minorHAnsi" w:hAnsiTheme="minorHAnsi" w:cstheme="minorHAnsi"/>
          <w:color w:val="000000"/>
          <w:sz w:val="22"/>
          <w:szCs w:val="22"/>
          <w:lang w:val="en-ID"/>
        </w:rPr>
        <w:t xml:space="preserve">Berdasarkan hasil pada Tabel </w:t>
      </w:r>
      <w:r w:rsidR="000C2040" w:rsidRPr="00203CBC">
        <w:rPr>
          <w:rFonts w:asciiTheme="minorHAnsi" w:hAnsiTheme="minorHAnsi" w:cstheme="minorHAnsi"/>
          <w:color w:val="000000"/>
          <w:sz w:val="22"/>
          <w:szCs w:val="22"/>
          <w:lang w:val="en-ID"/>
        </w:rPr>
        <w:t>5</w:t>
      </w:r>
      <w:r w:rsidRPr="00203CBC">
        <w:rPr>
          <w:rFonts w:asciiTheme="minorHAnsi" w:hAnsiTheme="minorHAnsi" w:cstheme="minorHAnsi"/>
          <w:color w:val="000000"/>
          <w:sz w:val="22"/>
          <w:szCs w:val="22"/>
          <w:lang w:val="en-ID"/>
        </w:rPr>
        <w:t xml:space="preserve">, </w:t>
      </w:r>
      <w:r w:rsidRPr="00203CBC">
        <w:rPr>
          <w:rFonts w:asciiTheme="minorHAnsi" w:hAnsiTheme="minorHAnsi" w:cstheme="minorHAnsi"/>
          <w:sz w:val="22"/>
          <w:szCs w:val="22"/>
        </w:rPr>
        <w:t xml:space="preserve">pada uji lanjut DMRT 5% terlihat bahwa lama perendaman yang menghasilkan bobot buah segar paling tinggi yaitu pada lama perendaman 24 jam yaitu sebesar 197,33 g dimana berbeda nyata lebih tinggi dibandingkan dengan lama perendaman 0 jam, 48 jam dan 72 jam. Perendaman yang semakin lama menurunkan rata-rata hasil </w:t>
      </w:r>
      <w:r w:rsidRPr="00203CBC">
        <w:rPr>
          <w:rFonts w:asciiTheme="minorHAnsi" w:hAnsiTheme="minorHAnsi" w:cstheme="minorHAnsi"/>
          <w:sz w:val="22"/>
          <w:szCs w:val="22"/>
        </w:rPr>
        <w:lastRenderedPageBreak/>
        <w:t xml:space="preserve">bobot buah segar pada tanaman cabai rawit kedaluwarsa. Hal ini disebabkan karena adanya penyerapan hormon giberelin dalam jumlah banyak akibat perendaman terlalu lama, sehingga berpengaruh terhadap pertumbuhan tunas sehingga menjadi daun dalam jumlah banyak yang digunakan sebagai tempat berfotosintesis oleh tanaman, oleh karena itu fotosintesis juga akan mempengaruhi jumlah fotosintat (buah) yang dihasilkan. Hal ini sesuai </w:t>
      </w:r>
      <w:r w:rsidRPr="00203CBC">
        <w:rPr>
          <w:rFonts w:asciiTheme="minorHAnsi" w:hAnsiTheme="minorHAnsi" w:cstheme="minorHAnsi"/>
          <w:sz w:val="22"/>
          <w:szCs w:val="22"/>
        </w:rPr>
        <w:lastRenderedPageBreak/>
        <w:t xml:space="preserve">dengan pendapat Jawak </w:t>
      </w:r>
      <w:r w:rsidRPr="00203CBC">
        <w:rPr>
          <w:rFonts w:asciiTheme="minorHAnsi" w:hAnsiTheme="minorHAnsi" w:cstheme="minorHAnsi"/>
          <w:i/>
          <w:sz w:val="22"/>
          <w:szCs w:val="22"/>
        </w:rPr>
        <w:t>et al</w:t>
      </w:r>
      <w:r w:rsidRPr="00203CBC">
        <w:rPr>
          <w:rFonts w:asciiTheme="minorHAnsi" w:hAnsiTheme="minorHAnsi" w:cstheme="minorHAnsi"/>
          <w:sz w:val="22"/>
          <w:szCs w:val="22"/>
        </w:rPr>
        <w:t>. (2020)  peran GA3 pada aspek pertumbuhan dan perkembangan tanaman yaitu  pembelahan dan pembesaran sel, pertumbuhan tunas, pembentukan buah, mobilisasi makanan dan unsur hara pada benih dan mengatur pembungaan.</w:t>
      </w:r>
    </w:p>
    <w:p w14:paraId="0A645C5E" w14:textId="77777777" w:rsidR="00E744B9" w:rsidRPr="00203CBC" w:rsidRDefault="000C2040" w:rsidP="00E744B9">
      <w:pPr>
        <w:ind w:firstLine="567"/>
        <w:jc w:val="both"/>
        <w:rPr>
          <w:rFonts w:asciiTheme="minorHAnsi" w:hAnsiTheme="minorHAnsi" w:cstheme="minorHAnsi"/>
          <w:iCs/>
          <w:sz w:val="22"/>
          <w:szCs w:val="22"/>
        </w:rPr>
      </w:pPr>
      <w:r w:rsidRPr="00203CBC">
        <w:rPr>
          <w:rFonts w:asciiTheme="minorHAnsi" w:hAnsiTheme="minorHAnsi" w:cstheme="minorHAnsi"/>
          <w:sz w:val="22"/>
          <w:szCs w:val="22"/>
        </w:rPr>
        <w:t>Tabel 5</w:t>
      </w:r>
      <w:r w:rsidR="00E744B9" w:rsidRPr="00203CBC">
        <w:rPr>
          <w:rFonts w:asciiTheme="minorHAnsi" w:hAnsiTheme="minorHAnsi" w:cstheme="minorHAnsi"/>
          <w:sz w:val="22"/>
          <w:szCs w:val="22"/>
        </w:rPr>
        <w:t xml:space="preserve"> menunjukan bahwa perendaman yang menghasilkan bobot segar buah tertinggi yaitu dengan pemberian bioinvigorasi </w:t>
      </w:r>
      <w:r w:rsidR="00E744B9" w:rsidRPr="00203CBC">
        <w:rPr>
          <w:rFonts w:asciiTheme="minorHAnsi" w:hAnsiTheme="minorHAnsi" w:cstheme="minorHAnsi"/>
          <w:noProof/>
          <w:sz w:val="22"/>
          <w:szCs w:val="22"/>
        </w:rPr>
        <w:t xml:space="preserve">30% air kelapa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sebesar 197,33 g, dimana hasil tersebut berbeda nyata lebih tinggi dibandingkan dengan perlakuan tanpa</w:t>
      </w:r>
      <w:r w:rsidR="00E744B9" w:rsidRPr="00203CBC">
        <w:rPr>
          <w:rFonts w:asciiTheme="minorHAnsi" w:hAnsiTheme="minorHAnsi" w:cstheme="minorHAnsi"/>
          <w:sz w:val="22"/>
          <w:szCs w:val="22"/>
        </w:rPr>
        <w:t xml:space="preserve"> bioinvigorasi, perlakuan </w:t>
      </w:r>
      <w:r w:rsidR="00E744B9" w:rsidRPr="00203CBC">
        <w:rPr>
          <w:rFonts w:asciiTheme="minorHAnsi" w:hAnsiTheme="minorHAnsi" w:cstheme="minorHAnsi"/>
          <w:noProof/>
          <w:sz w:val="22"/>
          <w:szCs w:val="22"/>
        </w:rPr>
        <w:t xml:space="preserve">24% ekstrak bawang merah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noProof/>
          <w:sz w:val="22"/>
          <w:szCs w:val="22"/>
        </w:rPr>
        <w:t xml:space="preserve">, dan 24% ekstrak tauge +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w:t>
      </w:r>
      <w:r w:rsidR="00E744B9" w:rsidRPr="00203CBC">
        <w:rPr>
          <w:rFonts w:asciiTheme="minorHAnsi" w:hAnsiTheme="minorHAnsi" w:cstheme="minorHAnsi"/>
          <w:sz w:val="22"/>
          <w:szCs w:val="22"/>
        </w:rPr>
        <w:t xml:space="preserve"> hal ini </w:t>
      </w:r>
      <w:r w:rsidR="00E744B9" w:rsidRPr="00203CBC">
        <w:rPr>
          <w:rFonts w:asciiTheme="minorHAnsi" w:hAnsiTheme="minorHAnsi" w:cstheme="minorHAnsi"/>
          <w:sz w:val="22"/>
          <w:szCs w:val="22"/>
        </w:rPr>
        <w:lastRenderedPageBreak/>
        <w:t>disebabkan karena b</w:t>
      </w:r>
      <w:r w:rsidR="00E744B9" w:rsidRPr="00203CBC">
        <w:rPr>
          <w:rFonts w:asciiTheme="minorHAnsi" w:hAnsiTheme="minorHAnsi" w:cstheme="minorHAnsi"/>
          <w:noProof/>
          <w:sz w:val="22"/>
          <w:szCs w:val="22"/>
        </w:rPr>
        <w:t xml:space="preserve">obot buah dipengaruhi oleh jumlah buah yang dihasilkan akibat peningkatan laju fotosintesis. Laju fotosintesis meningkat karena adanya peningkatan jumlah daun yang diakibatkan oleh perlakuan bioinvigorasi </w:t>
      </w:r>
      <w:r w:rsidR="00E744B9" w:rsidRPr="00203CBC">
        <w:rPr>
          <w:rFonts w:asciiTheme="minorHAnsi" w:hAnsiTheme="minorHAnsi" w:cstheme="minorHAnsi"/>
          <w:sz w:val="22"/>
          <w:szCs w:val="22"/>
        </w:rPr>
        <w:t xml:space="preserve"> yang mengandung ZPT dengan tambahan </w:t>
      </w:r>
      <w:r w:rsidR="00E744B9" w:rsidRPr="00203CBC">
        <w:rPr>
          <w:rFonts w:asciiTheme="minorHAnsi" w:hAnsiTheme="minorHAnsi" w:cstheme="minorHAnsi"/>
          <w:i/>
          <w:noProof/>
          <w:sz w:val="22"/>
          <w:szCs w:val="22"/>
        </w:rPr>
        <w:t xml:space="preserve">B. subtilis </w:t>
      </w:r>
      <w:r w:rsidR="00E744B9" w:rsidRPr="00203CBC">
        <w:rPr>
          <w:rFonts w:asciiTheme="minorHAnsi" w:hAnsiTheme="minorHAnsi" w:cstheme="minorHAnsi"/>
          <w:noProof/>
          <w:sz w:val="22"/>
          <w:szCs w:val="22"/>
        </w:rPr>
        <w:t>dan</w:t>
      </w:r>
      <w:r w:rsidR="00E744B9" w:rsidRPr="00203CBC">
        <w:rPr>
          <w:rFonts w:asciiTheme="minorHAnsi" w:hAnsiTheme="minorHAnsi" w:cstheme="minorHAnsi"/>
          <w:i/>
          <w:noProof/>
          <w:sz w:val="22"/>
          <w:szCs w:val="22"/>
        </w:rPr>
        <w:t xml:space="preserve"> P. fluorescens </w:t>
      </w:r>
      <w:r w:rsidR="00E744B9" w:rsidRPr="00203CBC">
        <w:rPr>
          <w:rFonts w:asciiTheme="minorHAnsi" w:hAnsiTheme="minorHAnsi" w:cstheme="minorHAnsi"/>
          <w:noProof/>
          <w:sz w:val="22"/>
          <w:szCs w:val="22"/>
        </w:rPr>
        <w:t xml:space="preserve">akan mempengaruhi produktivitas tanaman. Hal ini sesuai dengan pendapat </w:t>
      </w:r>
      <w:r w:rsidR="00E744B9" w:rsidRPr="00203CBC">
        <w:rPr>
          <w:rFonts w:asciiTheme="minorHAnsi" w:hAnsiTheme="minorHAnsi" w:cstheme="minorHAnsi"/>
          <w:iCs/>
          <w:sz w:val="22"/>
          <w:szCs w:val="22"/>
        </w:rPr>
        <w:t xml:space="preserve">Fitriani </w:t>
      </w:r>
      <w:r w:rsidR="00E744B9" w:rsidRPr="00203CBC">
        <w:rPr>
          <w:rFonts w:asciiTheme="minorHAnsi" w:hAnsiTheme="minorHAnsi" w:cstheme="minorHAnsi"/>
          <w:i/>
          <w:iCs/>
          <w:sz w:val="22"/>
          <w:szCs w:val="22"/>
        </w:rPr>
        <w:t>et al</w:t>
      </w:r>
      <w:r w:rsidR="00E744B9" w:rsidRPr="00203CBC">
        <w:rPr>
          <w:rFonts w:asciiTheme="minorHAnsi" w:hAnsiTheme="minorHAnsi" w:cstheme="minorHAnsi"/>
          <w:iCs/>
          <w:sz w:val="22"/>
          <w:szCs w:val="22"/>
        </w:rPr>
        <w:t xml:space="preserve">. (2021) yang menyatakan bahwa perlakuan pada benih yang direndam dengan bahan alami yang mengandung ZPT yang diintegrasikan dengan </w:t>
      </w:r>
      <w:r w:rsidR="00E744B9" w:rsidRPr="00203CBC">
        <w:rPr>
          <w:rFonts w:asciiTheme="minorHAnsi" w:hAnsiTheme="minorHAnsi" w:cstheme="minorHAnsi"/>
          <w:i/>
          <w:iCs/>
          <w:sz w:val="22"/>
          <w:szCs w:val="22"/>
        </w:rPr>
        <w:t xml:space="preserve">Rhizobacteria </w:t>
      </w:r>
      <w:r w:rsidR="00E744B9" w:rsidRPr="00203CBC">
        <w:rPr>
          <w:rFonts w:asciiTheme="minorHAnsi" w:hAnsiTheme="minorHAnsi" w:cstheme="minorHAnsi"/>
          <w:iCs/>
          <w:sz w:val="22"/>
          <w:szCs w:val="22"/>
        </w:rPr>
        <w:t>sp. dengan tujuan memperbaiki biokimia dan fisiologis benih mampu meningkatkan vigor dan viabilitas benih pertumbuhan dan produktivitas tanaman.</w:t>
      </w:r>
    </w:p>
    <w:p w14:paraId="47383387" w14:textId="77777777" w:rsidR="00955B17" w:rsidRPr="00203CBC" w:rsidRDefault="00955B17" w:rsidP="00B84CDC">
      <w:pPr>
        <w:ind w:firstLine="284"/>
        <w:jc w:val="both"/>
        <w:rPr>
          <w:rFonts w:asciiTheme="minorHAnsi" w:hAnsiTheme="minorHAnsi" w:cstheme="minorHAnsi"/>
          <w:iCs/>
          <w:sz w:val="22"/>
          <w:szCs w:val="22"/>
        </w:rPr>
        <w:sectPr w:rsidR="00955B17" w:rsidRPr="00203CBC" w:rsidSect="00955B17">
          <w:type w:val="continuous"/>
          <w:pgSz w:w="11907" w:h="16840" w:code="9"/>
          <w:pgMar w:top="1701" w:right="1701" w:bottom="1701" w:left="1701" w:header="720" w:footer="720" w:gutter="0"/>
          <w:cols w:num="2" w:space="567"/>
          <w:docGrid w:linePitch="360"/>
        </w:sectPr>
      </w:pPr>
    </w:p>
    <w:p w14:paraId="521D906B" w14:textId="77777777" w:rsidR="00B84CDC" w:rsidRPr="00203CBC" w:rsidRDefault="00B84CDC" w:rsidP="00B84CDC">
      <w:pPr>
        <w:ind w:firstLine="284"/>
        <w:jc w:val="both"/>
        <w:rPr>
          <w:rFonts w:asciiTheme="minorHAnsi" w:hAnsiTheme="minorHAnsi" w:cstheme="minorHAnsi"/>
          <w:iCs/>
          <w:sz w:val="22"/>
          <w:szCs w:val="22"/>
        </w:rPr>
      </w:pPr>
    </w:p>
    <w:p w14:paraId="2D33E7FE" w14:textId="77777777" w:rsidR="0024231C" w:rsidRPr="00203CBC" w:rsidRDefault="0024231C" w:rsidP="00B1271E">
      <w:pPr>
        <w:tabs>
          <w:tab w:val="left" w:pos="1843"/>
        </w:tabs>
        <w:autoSpaceDE w:val="0"/>
        <w:autoSpaceDN w:val="0"/>
        <w:ind w:firstLine="851"/>
        <w:jc w:val="both"/>
        <w:rPr>
          <w:rFonts w:asciiTheme="minorHAnsi" w:hAnsiTheme="minorHAnsi" w:cstheme="minorHAnsi"/>
          <w:sz w:val="22"/>
          <w:szCs w:val="22"/>
          <w:lang w:val="fi-FI"/>
        </w:rPr>
        <w:sectPr w:rsidR="0024231C" w:rsidRPr="00203CBC" w:rsidSect="00E51301">
          <w:type w:val="continuous"/>
          <w:pgSz w:w="11907" w:h="16840" w:code="9"/>
          <w:pgMar w:top="1701" w:right="1701" w:bottom="1701" w:left="1701" w:header="720" w:footer="720" w:gutter="0"/>
          <w:cols w:space="567"/>
          <w:docGrid w:linePitch="360"/>
        </w:sectPr>
      </w:pPr>
    </w:p>
    <w:p w14:paraId="3B57C8D3" w14:textId="77777777" w:rsidR="001F5ECA" w:rsidRPr="00203CBC" w:rsidRDefault="001F5ECA" w:rsidP="003E3C81">
      <w:pPr>
        <w:spacing w:line="276" w:lineRule="auto"/>
        <w:jc w:val="center"/>
        <w:rPr>
          <w:rFonts w:asciiTheme="minorHAnsi" w:hAnsiTheme="minorHAnsi" w:cstheme="minorHAnsi"/>
          <w:b/>
          <w:color w:val="000000"/>
          <w:sz w:val="22"/>
          <w:szCs w:val="22"/>
          <w:lang w:val="id-ID"/>
        </w:rPr>
      </w:pPr>
    </w:p>
    <w:p w14:paraId="31C0206B" w14:textId="77777777" w:rsidR="00B21A40" w:rsidRPr="00203CBC" w:rsidRDefault="00B21A40" w:rsidP="003E3C81">
      <w:pPr>
        <w:spacing w:line="276" w:lineRule="auto"/>
        <w:jc w:val="center"/>
        <w:rPr>
          <w:rFonts w:asciiTheme="minorHAnsi" w:hAnsiTheme="minorHAnsi" w:cstheme="minorHAnsi"/>
          <w:b/>
          <w:color w:val="000000"/>
          <w:sz w:val="22"/>
          <w:szCs w:val="22"/>
        </w:rPr>
      </w:pPr>
      <w:commentRangeStart w:id="8"/>
      <w:r w:rsidRPr="00203CBC">
        <w:rPr>
          <w:rFonts w:asciiTheme="minorHAnsi" w:hAnsiTheme="minorHAnsi" w:cstheme="minorHAnsi"/>
          <w:b/>
          <w:color w:val="000000"/>
          <w:sz w:val="22"/>
          <w:szCs w:val="22"/>
        </w:rPr>
        <w:t>SIMPULAN</w:t>
      </w:r>
      <w:commentRangeEnd w:id="8"/>
      <w:r w:rsidR="00DE38A6">
        <w:rPr>
          <w:rStyle w:val="CommentReference"/>
        </w:rPr>
        <w:commentReference w:id="8"/>
      </w:r>
    </w:p>
    <w:p w14:paraId="32A87393" w14:textId="77777777" w:rsidR="002A3DA2" w:rsidRPr="00203CBC" w:rsidRDefault="002A3DA2" w:rsidP="003E3C81">
      <w:pPr>
        <w:spacing w:line="276" w:lineRule="auto"/>
        <w:jc w:val="center"/>
        <w:rPr>
          <w:rFonts w:asciiTheme="minorHAnsi" w:hAnsiTheme="minorHAnsi" w:cstheme="minorHAnsi"/>
          <w:b/>
          <w:color w:val="000000"/>
          <w:sz w:val="22"/>
          <w:szCs w:val="22"/>
        </w:rPr>
      </w:pPr>
    </w:p>
    <w:p w14:paraId="179F4681" w14:textId="77777777" w:rsidR="00805125" w:rsidRDefault="00951EEE" w:rsidP="00805125">
      <w:pPr>
        <w:pStyle w:val="ListParagraph"/>
        <w:numPr>
          <w:ilvl w:val="0"/>
          <w:numId w:val="49"/>
        </w:numPr>
        <w:ind w:left="0"/>
        <w:jc w:val="both"/>
        <w:rPr>
          <w:rFonts w:asciiTheme="minorHAnsi" w:hAnsiTheme="minorHAnsi" w:cstheme="minorHAnsi"/>
          <w:noProof/>
          <w:sz w:val="22"/>
          <w:szCs w:val="22"/>
        </w:rPr>
      </w:pPr>
      <w:bookmarkStart w:id="9" w:name="_Hlk115632445"/>
      <w:r w:rsidRPr="00951EEE">
        <w:rPr>
          <w:rFonts w:asciiTheme="minorHAnsi" w:eastAsiaTheme="minorEastAsia" w:hAnsiTheme="minorHAnsi" w:cstheme="minorHAnsi"/>
          <w:sz w:val="22"/>
          <w:szCs w:val="22"/>
        </w:rPr>
        <w:t xml:space="preserve">Kualitas benih untuk lama perendaman rata-rata 42,5 jam dan </w:t>
      </w:r>
      <w:r w:rsidRPr="00951EEE">
        <w:rPr>
          <w:rFonts w:asciiTheme="minorHAnsi" w:hAnsiTheme="minorHAnsi" w:cstheme="minorHAnsi"/>
          <w:noProof/>
          <w:sz w:val="22"/>
          <w:szCs w:val="22"/>
        </w:rPr>
        <w:t xml:space="preserve">30% air kelapa + </w:t>
      </w:r>
      <w:r w:rsidRPr="00951EEE">
        <w:rPr>
          <w:rFonts w:asciiTheme="minorHAnsi" w:hAnsiTheme="minorHAnsi" w:cstheme="minorHAnsi"/>
          <w:i/>
          <w:noProof/>
          <w:sz w:val="22"/>
          <w:szCs w:val="22"/>
        </w:rPr>
        <w:t xml:space="preserve">B. subtilis </w:t>
      </w:r>
      <w:r w:rsidRPr="00951EEE">
        <w:rPr>
          <w:rFonts w:asciiTheme="minorHAnsi" w:hAnsiTheme="minorHAnsi" w:cstheme="minorHAnsi"/>
          <w:noProof/>
          <w:sz w:val="22"/>
          <w:szCs w:val="22"/>
        </w:rPr>
        <w:t>dan</w:t>
      </w:r>
      <w:r w:rsidRPr="00951EEE">
        <w:rPr>
          <w:rFonts w:asciiTheme="minorHAnsi" w:hAnsiTheme="minorHAnsi" w:cstheme="minorHAnsi"/>
          <w:i/>
          <w:noProof/>
          <w:sz w:val="22"/>
          <w:szCs w:val="22"/>
        </w:rPr>
        <w:t xml:space="preserve"> P. fluorescens</w:t>
      </w:r>
      <w:r w:rsidRPr="00951EEE">
        <w:rPr>
          <w:rFonts w:asciiTheme="minorHAnsi" w:hAnsiTheme="minorHAnsi" w:cstheme="minorHAnsi"/>
          <w:noProof/>
          <w:sz w:val="22"/>
          <w:szCs w:val="22"/>
        </w:rPr>
        <w:t xml:space="preserve">, 24% ekstrak bawang merah + </w:t>
      </w:r>
      <w:r w:rsidRPr="00951EEE">
        <w:rPr>
          <w:rFonts w:asciiTheme="minorHAnsi" w:hAnsiTheme="minorHAnsi" w:cstheme="minorHAnsi"/>
          <w:i/>
          <w:noProof/>
          <w:sz w:val="22"/>
          <w:szCs w:val="22"/>
        </w:rPr>
        <w:t xml:space="preserve">B. subtilis </w:t>
      </w:r>
      <w:r w:rsidRPr="00951EEE">
        <w:rPr>
          <w:rFonts w:asciiTheme="minorHAnsi" w:hAnsiTheme="minorHAnsi" w:cstheme="minorHAnsi"/>
          <w:noProof/>
          <w:sz w:val="22"/>
          <w:szCs w:val="22"/>
        </w:rPr>
        <w:t>dan</w:t>
      </w:r>
      <w:r w:rsidRPr="00951EEE">
        <w:rPr>
          <w:rFonts w:asciiTheme="minorHAnsi" w:hAnsiTheme="minorHAnsi" w:cstheme="minorHAnsi"/>
          <w:i/>
          <w:noProof/>
          <w:sz w:val="22"/>
          <w:szCs w:val="22"/>
        </w:rPr>
        <w:t xml:space="preserve"> P. fluorescens</w:t>
      </w:r>
      <w:r w:rsidRPr="00951EEE">
        <w:rPr>
          <w:rFonts w:asciiTheme="minorHAnsi" w:hAnsiTheme="minorHAnsi" w:cstheme="minorHAnsi"/>
          <w:noProof/>
          <w:sz w:val="22"/>
          <w:szCs w:val="22"/>
        </w:rPr>
        <w:t xml:space="preserve"> dan 24% ekstrak tauge + </w:t>
      </w:r>
      <w:r w:rsidRPr="00951EEE">
        <w:rPr>
          <w:rFonts w:asciiTheme="minorHAnsi" w:hAnsiTheme="minorHAnsi" w:cstheme="minorHAnsi"/>
          <w:i/>
          <w:noProof/>
          <w:sz w:val="22"/>
          <w:szCs w:val="22"/>
        </w:rPr>
        <w:t xml:space="preserve">B. subtilis </w:t>
      </w:r>
      <w:r w:rsidRPr="00951EEE">
        <w:rPr>
          <w:rFonts w:asciiTheme="minorHAnsi" w:hAnsiTheme="minorHAnsi" w:cstheme="minorHAnsi"/>
          <w:noProof/>
          <w:sz w:val="22"/>
          <w:szCs w:val="22"/>
        </w:rPr>
        <w:t>dan</w:t>
      </w:r>
      <w:r w:rsidRPr="00951EEE">
        <w:rPr>
          <w:rFonts w:asciiTheme="minorHAnsi" w:hAnsiTheme="minorHAnsi" w:cstheme="minorHAnsi"/>
          <w:i/>
          <w:noProof/>
          <w:sz w:val="22"/>
          <w:szCs w:val="22"/>
        </w:rPr>
        <w:t xml:space="preserve"> P. fluorescens</w:t>
      </w:r>
      <w:r w:rsidRPr="00951EEE">
        <w:rPr>
          <w:rFonts w:asciiTheme="minorHAnsi" w:hAnsiTheme="minorHAnsi" w:cstheme="minorHAnsi"/>
          <w:noProof/>
          <w:sz w:val="22"/>
          <w:szCs w:val="22"/>
        </w:rPr>
        <w:t xml:space="preserve"> sama-sama optimal sedangkan tan</w:t>
      </w:r>
      <w:r w:rsidR="00805125">
        <w:rPr>
          <w:rFonts w:asciiTheme="minorHAnsi" w:hAnsiTheme="minorHAnsi" w:cstheme="minorHAnsi"/>
          <w:noProof/>
          <w:sz w:val="22"/>
          <w:szCs w:val="22"/>
        </w:rPr>
        <w:t>pa bioinvigorasi tidak efektif.</w:t>
      </w:r>
    </w:p>
    <w:p w14:paraId="139A59ED" w14:textId="77777777" w:rsidR="00805125" w:rsidRDefault="00951EEE" w:rsidP="00805125">
      <w:pPr>
        <w:pStyle w:val="ListParagraph"/>
        <w:numPr>
          <w:ilvl w:val="0"/>
          <w:numId w:val="49"/>
        </w:numPr>
        <w:ind w:left="0"/>
        <w:jc w:val="both"/>
        <w:rPr>
          <w:rFonts w:asciiTheme="minorHAnsi" w:hAnsiTheme="minorHAnsi" w:cstheme="minorHAnsi"/>
          <w:noProof/>
          <w:sz w:val="22"/>
          <w:szCs w:val="22"/>
        </w:rPr>
      </w:pPr>
      <w:r w:rsidRPr="00951EEE">
        <w:rPr>
          <w:rFonts w:asciiTheme="minorHAnsi" w:hAnsiTheme="minorHAnsi" w:cstheme="minorHAnsi"/>
          <w:noProof/>
          <w:sz w:val="22"/>
          <w:szCs w:val="22"/>
        </w:rPr>
        <w:t xml:space="preserve">Pertumbuhan tanaman lama perendaman rata-rata 40,3 jam dan ketiga bahan bioinvigorasi efektif untuk parameter tinggi tanaman dan biomassa kering tanaman, namun untuk parameter jumlah daun yang paling efektif adalah 30% air kelapa + </w:t>
      </w:r>
      <w:r w:rsidRPr="00951EEE">
        <w:rPr>
          <w:rFonts w:asciiTheme="minorHAnsi" w:hAnsiTheme="minorHAnsi" w:cstheme="minorHAnsi"/>
          <w:i/>
          <w:noProof/>
          <w:sz w:val="22"/>
          <w:szCs w:val="22"/>
        </w:rPr>
        <w:t xml:space="preserve">B. subtilis </w:t>
      </w:r>
      <w:r w:rsidRPr="00951EEE">
        <w:rPr>
          <w:rFonts w:asciiTheme="minorHAnsi" w:hAnsiTheme="minorHAnsi" w:cstheme="minorHAnsi"/>
          <w:noProof/>
          <w:sz w:val="22"/>
          <w:szCs w:val="22"/>
        </w:rPr>
        <w:t>dan</w:t>
      </w:r>
      <w:r w:rsidRPr="00951EEE">
        <w:rPr>
          <w:rFonts w:asciiTheme="minorHAnsi" w:hAnsiTheme="minorHAnsi" w:cstheme="minorHAnsi"/>
          <w:i/>
          <w:noProof/>
          <w:sz w:val="22"/>
          <w:szCs w:val="22"/>
        </w:rPr>
        <w:t xml:space="preserve"> P. fluorescens</w:t>
      </w:r>
      <w:r w:rsidRPr="00951EEE">
        <w:rPr>
          <w:rFonts w:asciiTheme="minorHAnsi" w:hAnsiTheme="minorHAnsi" w:cstheme="minorHAnsi"/>
          <w:noProof/>
          <w:sz w:val="22"/>
          <w:szCs w:val="22"/>
        </w:rPr>
        <w:t xml:space="preserve">. </w:t>
      </w:r>
    </w:p>
    <w:p w14:paraId="0366ABEB" w14:textId="2378A0BB" w:rsidR="00951EEE" w:rsidRPr="00805125" w:rsidRDefault="00951EEE" w:rsidP="00805125">
      <w:pPr>
        <w:pStyle w:val="ListParagraph"/>
        <w:numPr>
          <w:ilvl w:val="0"/>
          <w:numId w:val="49"/>
        </w:numPr>
        <w:ind w:left="0"/>
        <w:jc w:val="both"/>
        <w:rPr>
          <w:rFonts w:asciiTheme="minorHAnsi" w:hAnsiTheme="minorHAnsi" w:cstheme="minorHAnsi"/>
          <w:noProof/>
          <w:sz w:val="22"/>
          <w:szCs w:val="22"/>
        </w:rPr>
      </w:pPr>
      <w:r w:rsidRPr="00805125">
        <w:rPr>
          <w:rFonts w:asciiTheme="minorHAnsi" w:hAnsiTheme="minorHAnsi" w:cstheme="minorHAnsi"/>
          <w:noProof/>
          <w:sz w:val="22"/>
          <w:szCs w:val="22"/>
        </w:rPr>
        <w:t xml:space="preserve">Produksi tanaman lama perendaman 43 jam dan 30% air kelapa + </w:t>
      </w:r>
      <w:r w:rsidRPr="00805125">
        <w:rPr>
          <w:rFonts w:asciiTheme="minorHAnsi" w:hAnsiTheme="minorHAnsi" w:cstheme="minorHAnsi"/>
          <w:i/>
          <w:noProof/>
          <w:sz w:val="22"/>
          <w:szCs w:val="22"/>
        </w:rPr>
        <w:t xml:space="preserve">B. subtilis </w:t>
      </w:r>
      <w:r w:rsidRPr="00805125">
        <w:rPr>
          <w:rFonts w:asciiTheme="minorHAnsi" w:hAnsiTheme="minorHAnsi" w:cstheme="minorHAnsi"/>
          <w:noProof/>
          <w:sz w:val="22"/>
          <w:szCs w:val="22"/>
        </w:rPr>
        <w:t>dan</w:t>
      </w:r>
      <w:r w:rsidRPr="00805125">
        <w:rPr>
          <w:rFonts w:asciiTheme="minorHAnsi" w:hAnsiTheme="minorHAnsi" w:cstheme="minorHAnsi"/>
          <w:i/>
          <w:noProof/>
          <w:sz w:val="22"/>
          <w:szCs w:val="22"/>
        </w:rPr>
        <w:t xml:space="preserve"> P. fluorescens </w:t>
      </w:r>
      <w:r w:rsidRPr="00805125">
        <w:rPr>
          <w:rFonts w:asciiTheme="minorHAnsi" w:hAnsiTheme="minorHAnsi" w:cstheme="minorHAnsi"/>
          <w:noProof/>
          <w:sz w:val="22"/>
          <w:szCs w:val="22"/>
        </w:rPr>
        <w:t xml:space="preserve">efektif untuk parameter bobot segar buah, sedangkan untuk parameter jumlah buah </w:t>
      </w:r>
      <w:bookmarkEnd w:id="9"/>
      <w:r w:rsidRPr="00805125">
        <w:rPr>
          <w:rFonts w:asciiTheme="minorHAnsi" w:hAnsiTheme="minorHAnsi" w:cstheme="minorHAnsi"/>
          <w:noProof/>
          <w:sz w:val="22"/>
          <w:szCs w:val="22"/>
        </w:rPr>
        <w:t>yang optimal adalah ketiga bahan bioinvigorasi.</w:t>
      </w:r>
    </w:p>
    <w:p w14:paraId="14DDFDDC" w14:textId="77777777" w:rsidR="002069D8" w:rsidRPr="00203CBC" w:rsidRDefault="002069D8" w:rsidP="00B1271E">
      <w:pPr>
        <w:pStyle w:val="BodyTextIndent3"/>
        <w:ind w:left="0"/>
        <w:jc w:val="center"/>
        <w:rPr>
          <w:rFonts w:asciiTheme="minorHAnsi" w:hAnsiTheme="minorHAnsi" w:cstheme="minorHAnsi"/>
          <w:b/>
          <w:bCs/>
          <w:caps/>
          <w:sz w:val="22"/>
          <w:szCs w:val="22"/>
          <w:lang w:val="en-US"/>
        </w:rPr>
      </w:pPr>
    </w:p>
    <w:p w14:paraId="2360B033" w14:textId="77777777" w:rsidR="00D57004" w:rsidRPr="00203CBC" w:rsidRDefault="00D57004" w:rsidP="00B1271E">
      <w:pPr>
        <w:pStyle w:val="BodyTextIndent3"/>
        <w:ind w:left="0"/>
        <w:jc w:val="center"/>
        <w:rPr>
          <w:rFonts w:asciiTheme="minorHAnsi" w:hAnsiTheme="minorHAnsi" w:cstheme="minorHAnsi"/>
          <w:b/>
          <w:bCs/>
          <w:caps/>
          <w:sz w:val="22"/>
          <w:szCs w:val="22"/>
          <w:lang w:val="id-ID"/>
        </w:rPr>
      </w:pPr>
    </w:p>
    <w:p w14:paraId="4F544EBF" w14:textId="77777777" w:rsidR="00B21A40" w:rsidRPr="00386C35" w:rsidRDefault="00B7170C" w:rsidP="00386C35">
      <w:pPr>
        <w:jc w:val="center"/>
        <w:rPr>
          <w:rFonts w:asciiTheme="minorHAnsi" w:hAnsiTheme="minorHAnsi" w:cstheme="minorHAnsi"/>
          <w:b/>
          <w:color w:val="000000"/>
          <w:sz w:val="22"/>
          <w:szCs w:val="22"/>
        </w:rPr>
      </w:pPr>
      <w:r w:rsidRPr="00386C35">
        <w:rPr>
          <w:rFonts w:asciiTheme="minorHAnsi" w:hAnsiTheme="minorHAnsi" w:cstheme="minorHAnsi"/>
          <w:b/>
          <w:color w:val="000000"/>
          <w:sz w:val="22"/>
          <w:szCs w:val="22"/>
        </w:rPr>
        <w:t>DAFTAR PUSTAKA</w:t>
      </w:r>
    </w:p>
    <w:p w14:paraId="705DD465" w14:textId="77777777" w:rsidR="006F3A30" w:rsidRPr="00386C35" w:rsidRDefault="006F3A30" w:rsidP="00386C35">
      <w:pPr>
        <w:jc w:val="center"/>
        <w:rPr>
          <w:rFonts w:asciiTheme="minorHAnsi" w:hAnsiTheme="minorHAnsi" w:cstheme="minorHAnsi"/>
          <w:b/>
          <w:color w:val="000000"/>
          <w:sz w:val="22"/>
          <w:szCs w:val="22"/>
        </w:rPr>
      </w:pPr>
    </w:p>
    <w:p w14:paraId="5AAA0CD1" w14:textId="00A81D8E"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Afdharani, R., Bakhtiar, dan Hasanuddin. </w:t>
      </w:r>
      <w:r w:rsidR="00564956" w:rsidRPr="00BE6BB2">
        <w:rPr>
          <w:rFonts w:asciiTheme="minorHAnsi" w:hAnsiTheme="minorHAnsi" w:cstheme="minorHAnsi"/>
          <w:noProof/>
          <w:sz w:val="22"/>
          <w:szCs w:val="22"/>
        </w:rPr>
        <w:t>(</w:t>
      </w:r>
      <w:r w:rsidRPr="00BE6BB2">
        <w:rPr>
          <w:rFonts w:asciiTheme="minorHAnsi" w:hAnsiTheme="minorHAnsi" w:cstheme="minorHAnsi"/>
          <w:noProof/>
          <w:sz w:val="22"/>
          <w:szCs w:val="22"/>
        </w:rPr>
        <w:t>2019</w:t>
      </w:r>
      <w:r w:rsidR="00564956" w:rsidRPr="00BE6BB2">
        <w:rPr>
          <w:rFonts w:asciiTheme="minorHAnsi" w:hAnsiTheme="minorHAnsi" w:cstheme="minorHAnsi"/>
          <w:noProof/>
          <w:sz w:val="22"/>
          <w:szCs w:val="22"/>
        </w:rPr>
        <w:t>)</w:t>
      </w:r>
      <w:r w:rsidRPr="00BE6BB2">
        <w:rPr>
          <w:rFonts w:asciiTheme="minorHAnsi" w:hAnsiTheme="minorHAnsi" w:cstheme="minorHAnsi"/>
          <w:noProof/>
          <w:sz w:val="22"/>
          <w:szCs w:val="22"/>
        </w:rPr>
        <w:t xml:space="preserve">. Pengaruh bahan invigorasi </w:t>
      </w:r>
      <w:r w:rsidRPr="00BE6BB2">
        <w:rPr>
          <w:rFonts w:asciiTheme="minorHAnsi" w:hAnsiTheme="minorHAnsi" w:cstheme="minorHAnsi"/>
          <w:noProof/>
          <w:sz w:val="22"/>
          <w:szCs w:val="22"/>
        </w:rPr>
        <w:lastRenderedPageBreak/>
        <w:t>dan lama perendaman pada benih padi (</w:t>
      </w:r>
      <w:r w:rsidRPr="00BE6BB2">
        <w:rPr>
          <w:rFonts w:asciiTheme="minorHAnsi" w:hAnsiTheme="minorHAnsi" w:cstheme="minorHAnsi"/>
          <w:i/>
          <w:noProof/>
          <w:sz w:val="22"/>
          <w:szCs w:val="22"/>
        </w:rPr>
        <w:t>Oryza sativa</w:t>
      </w:r>
      <w:r w:rsidRPr="00BE6BB2">
        <w:rPr>
          <w:rFonts w:asciiTheme="minorHAnsi" w:hAnsiTheme="minorHAnsi" w:cstheme="minorHAnsi"/>
          <w:noProof/>
          <w:sz w:val="22"/>
          <w:szCs w:val="22"/>
        </w:rPr>
        <w:t xml:space="preserve"> L.) kedaluwarsa terhada</w:t>
      </w:r>
      <w:r w:rsidR="00833A71" w:rsidRPr="00BE6BB2">
        <w:rPr>
          <w:rFonts w:asciiTheme="minorHAnsi" w:hAnsiTheme="minorHAnsi" w:cstheme="minorHAnsi"/>
          <w:noProof/>
          <w:sz w:val="22"/>
          <w:szCs w:val="22"/>
        </w:rPr>
        <w:t xml:space="preserve">p viabilitas dan vigor benih.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Ilmiah Mahasiswa Pertanian</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4(1)</w:t>
      </w:r>
      <w:r w:rsidR="00833A71" w:rsidRPr="00BE6BB2">
        <w:rPr>
          <w:rFonts w:asciiTheme="minorHAnsi" w:hAnsiTheme="minorHAnsi" w:cstheme="minorHAnsi"/>
          <w:noProof/>
          <w:sz w:val="22"/>
          <w:szCs w:val="22"/>
        </w:rPr>
        <w:t>, 169-</w:t>
      </w:r>
      <w:r w:rsidRPr="00BE6BB2">
        <w:rPr>
          <w:rFonts w:asciiTheme="minorHAnsi" w:hAnsiTheme="minorHAnsi" w:cstheme="minorHAnsi"/>
          <w:noProof/>
          <w:sz w:val="22"/>
          <w:szCs w:val="22"/>
        </w:rPr>
        <w:t>183.</w:t>
      </w:r>
      <w:r w:rsidR="00833A71" w:rsidRPr="00BE6BB2">
        <w:rPr>
          <w:rFonts w:asciiTheme="minorHAnsi" w:hAnsiTheme="minorHAnsi" w:cstheme="minorHAnsi"/>
          <w:noProof/>
          <w:sz w:val="22"/>
          <w:szCs w:val="22"/>
        </w:rPr>
        <w:t xml:space="preserve"> </w:t>
      </w:r>
      <w:hyperlink r:id="rId17" w:history="1">
        <w:r w:rsidR="0058612E" w:rsidRPr="00BE6BB2">
          <w:rPr>
            <w:rStyle w:val="Hyperlink"/>
            <w:rFonts w:asciiTheme="minorHAnsi" w:hAnsiTheme="minorHAnsi" w:cstheme="minorHAnsi"/>
            <w:noProof/>
            <w:sz w:val="22"/>
            <w:szCs w:val="22"/>
          </w:rPr>
          <w:t>http://dx.doi.org/10.17969/jimfp.v4i1.10361</w:t>
        </w:r>
      </w:hyperlink>
    </w:p>
    <w:p w14:paraId="48BA9DF2" w14:textId="77777777"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Aisyah, N., Jumar, J., dan Heiriyani, T. </w:t>
      </w:r>
      <w:r w:rsidR="00564956"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2020</w:t>
      </w:r>
      <w:r w:rsidR="00564956"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Respon viabilitas benih padi (</w:t>
      </w:r>
      <w:r w:rsidRPr="00BE6BB2">
        <w:rPr>
          <w:rFonts w:asciiTheme="minorHAnsi" w:hAnsiTheme="minorHAnsi" w:cstheme="minorHAnsi"/>
          <w:i/>
          <w:sz w:val="22"/>
          <w:szCs w:val="22"/>
          <w:shd w:val="clear" w:color="auto" w:fill="FFFFFF"/>
        </w:rPr>
        <w:t xml:space="preserve">Oryza sativa </w:t>
      </w:r>
      <w:r w:rsidRPr="00BE6BB2">
        <w:rPr>
          <w:rFonts w:asciiTheme="minorHAnsi" w:hAnsiTheme="minorHAnsi" w:cstheme="minorHAnsi"/>
          <w:sz w:val="22"/>
          <w:szCs w:val="22"/>
          <w:shd w:val="clear" w:color="auto" w:fill="FFFFFF"/>
        </w:rPr>
        <w:t>L.) pada perendaman air kelapa</w:t>
      </w:r>
      <w:r w:rsidR="00833A71"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sz w:val="22"/>
          <w:szCs w:val="22"/>
          <w:shd w:val="clear" w:color="auto" w:fill="FFFFFF"/>
        </w:rPr>
        <w:t>muda. </w:t>
      </w:r>
      <w:r w:rsidRPr="00BE6BB2">
        <w:rPr>
          <w:rFonts w:asciiTheme="minorHAnsi" w:hAnsiTheme="minorHAnsi" w:cstheme="minorHAnsi"/>
          <w:i/>
          <w:sz w:val="22"/>
          <w:szCs w:val="22"/>
          <w:shd w:val="clear" w:color="auto" w:fill="FFFFFF"/>
        </w:rPr>
        <w:t>J</w:t>
      </w:r>
      <w:r w:rsidR="00833A71" w:rsidRPr="00BE6BB2">
        <w:rPr>
          <w:rFonts w:asciiTheme="minorHAnsi" w:hAnsiTheme="minorHAnsi" w:cstheme="minorHAnsi"/>
          <w:i/>
          <w:sz w:val="22"/>
          <w:szCs w:val="22"/>
          <w:shd w:val="clear" w:color="auto" w:fill="FFFFFF"/>
        </w:rPr>
        <w:t>urnal</w:t>
      </w:r>
      <w:r w:rsidRPr="00BE6BB2">
        <w:rPr>
          <w:rFonts w:asciiTheme="minorHAnsi" w:hAnsiTheme="minorHAnsi" w:cstheme="minorHAnsi"/>
          <w:i/>
          <w:sz w:val="22"/>
          <w:szCs w:val="22"/>
          <w:shd w:val="clear" w:color="auto" w:fill="FFFFFF"/>
        </w:rPr>
        <w:t xml:space="preserve"> </w:t>
      </w:r>
      <w:r w:rsidR="00833A71" w:rsidRPr="00BE6BB2">
        <w:rPr>
          <w:rFonts w:asciiTheme="minorHAnsi" w:hAnsiTheme="minorHAnsi" w:cstheme="minorHAnsi"/>
          <w:i/>
          <w:iCs/>
          <w:sz w:val="22"/>
          <w:szCs w:val="22"/>
          <w:shd w:val="clear" w:color="auto" w:fill="FFFFFF"/>
        </w:rPr>
        <w:t xml:space="preserve">Agroekotek View, </w:t>
      </w:r>
      <w:r w:rsidRPr="00BE6BB2">
        <w:rPr>
          <w:rFonts w:asciiTheme="minorHAnsi" w:hAnsiTheme="minorHAnsi" w:cstheme="minorHAnsi"/>
          <w:iCs/>
          <w:sz w:val="22"/>
          <w:szCs w:val="22"/>
          <w:shd w:val="clear" w:color="auto" w:fill="FFFFFF"/>
        </w:rPr>
        <w:t>3</w:t>
      </w:r>
      <w:r w:rsidRPr="00BE6BB2">
        <w:rPr>
          <w:rFonts w:asciiTheme="minorHAnsi" w:hAnsiTheme="minorHAnsi" w:cstheme="minorHAnsi"/>
          <w:sz w:val="22"/>
          <w:szCs w:val="22"/>
          <w:shd w:val="clear" w:color="auto" w:fill="FFFFFF"/>
        </w:rPr>
        <w:t>(2)</w:t>
      </w:r>
      <w:r w:rsidR="00833A71"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sz w:val="22"/>
          <w:szCs w:val="22"/>
          <w:shd w:val="clear" w:color="auto" w:fill="FFFFFF"/>
        </w:rPr>
        <w:t>8-14.</w:t>
      </w:r>
    </w:p>
    <w:p w14:paraId="3A4A1598" w14:textId="77777777"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Amiroh, Ana.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2017</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Kajian perendaman benih dan macam pupuk daun terhadap pertumbuhan dan produksi tanaman kedelai (</w:t>
      </w:r>
      <w:r w:rsidRPr="00BE6BB2">
        <w:rPr>
          <w:rFonts w:asciiTheme="minorHAnsi" w:hAnsiTheme="minorHAnsi" w:cstheme="minorHAnsi"/>
          <w:i/>
          <w:noProof/>
          <w:sz w:val="22"/>
          <w:szCs w:val="22"/>
        </w:rPr>
        <w:t>Glycine Max</w:t>
      </w:r>
      <w:r w:rsidRPr="00BE6BB2">
        <w:rPr>
          <w:rFonts w:asciiTheme="minorHAnsi" w:hAnsiTheme="minorHAnsi" w:cstheme="minorHAnsi"/>
          <w:noProof/>
          <w:sz w:val="22"/>
          <w:szCs w:val="22"/>
        </w:rPr>
        <w:t xml:space="preserve">. L. </w:t>
      </w:r>
      <w:r w:rsidRPr="00BE6BB2">
        <w:rPr>
          <w:rFonts w:asciiTheme="minorHAnsi" w:hAnsiTheme="minorHAnsi" w:cstheme="minorHAnsi"/>
          <w:i/>
          <w:noProof/>
          <w:sz w:val="22"/>
          <w:szCs w:val="22"/>
        </w:rPr>
        <w:t>Merril</w:t>
      </w:r>
      <w:r w:rsidR="00833A71" w:rsidRPr="00BE6BB2">
        <w:rPr>
          <w:rFonts w:asciiTheme="minorHAnsi" w:hAnsiTheme="minorHAnsi" w:cstheme="minorHAnsi"/>
          <w:noProof/>
          <w:sz w:val="22"/>
          <w:szCs w:val="22"/>
        </w:rPr>
        <w:t xml:space="preserve">). </w:t>
      </w:r>
      <w:r w:rsidR="00833A71" w:rsidRPr="00BE6BB2">
        <w:rPr>
          <w:rFonts w:asciiTheme="minorHAnsi" w:hAnsiTheme="minorHAnsi" w:cstheme="minorHAnsi"/>
          <w:i/>
          <w:noProof/>
          <w:sz w:val="22"/>
          <w:szCs w:val="22"/>
        </w:rPr>
        <w:t>Jurnal</w:t>
      </w:r>
      <w:r w:rsidRPr="00BE6BB2">
        <w:rPr>
          <w:rFonts w:asciiTheme="minorHAnsi" w:hAnsiTheme="minorHAnsi" w:cstheme="minorHAnsi"/>
          <w:i/>
          <w:noProof/>
          <w:sz w:val="22"/>
          <w:szCs w:val="22"/>
        </w:rPr>
        <w:t xml:space="preserve"> Agroradix</w:t>
      </w:r>
      <w:r w:rsidR="00833A71" w:rsidRPr="00BE6BB2">
        <w:rPr>
          <w:rFonts w:asciiTheme="minorHAnsi" w:hAnsiTheme="minorHAnsi" w:cstheme="minorHAnsi"/>
          <w:noProof/>
          <w:sz w:val="22"/>
          <w:szCs w:val="22"/>
        </w:rPr>
        <w:t>, 1(1), 1-</w:t>
      </w:r>
      <w:r w:rsidRPr="00BE6BB2">
        <w:rPr>
          <w:rFonts w:asciiTheme="minorHAnsi" w:hAnsiTheme="minorHAnsi" w:cstheme="minorHAnsi"/>
          <w:noProof/>
          <w:sz w:val="22"/>
          <w:szCs w:val="22"/>
        </w:rPr>
        <w:t>13.</w:t>
      </w:r>
    </w:p>
    <w:p w14:paraId="472B4967" w14:textId="77777777"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Badan Pusat Statistik.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2020</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xml:space="preserve">. Statistik Sayuran dan Buah-Buahan Semusim Indonesia 2019. Jakarta. </w:t>
      </w:r>
    </w:p>
    <w:p w14:paraId="62ABBE72" w14:textId="77777777"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Direktorat Perbenihan Hortikultura. Direktorat Jendral Hortikultura Kementrian Pertanaian. 2016. Teknis Sertifikasi Benih Hortikultura.</w:t>
      </w:r>
    </w:p>
    <w:p w14:paraId="71B606EF" w14:textId="2EFF087A"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Ernawati, P. Rahardjo, dan B. Suroso.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2017</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Respon benih cabai merah (</w:t>
      </w:r>
      <w:r w:rsidRPr="00BE6BB2">
        <w:rPr>
          <w:rFonts w:asciiTheme="minorHAnsi" w:hAnsiTheme="minorHAnsi" w:cstheme="minorHAnsi"/>
          <w:i/>
          <w:iCs/>
          <w:noProof/>
          <w:sz w:val="22"/>
          <w:szCs w:val="22"/>
        </w:rPr>
        <w:t>Capsicum annum</w:t>
      </w:r>
      <w:r w:rsidRPr="00BE6BB2">
        <w:rPr>
          <w:rFonts w:asciiTheme="minorHAnsi" w:hAnsiTheme="minorHAnsi" w:cstheme="minorHAnsi"/>
          <w:noProof/>
          <w:sz w:val="22"/>
          <w:szCs w:val="22"/>
        </w:rPr>
        <w:t xml:space="preserve"> L.) kedaluwarsa pada lama perendaman air kelapamuda terhadap viabilitas, v</w:t>
      </w:r>
      <w:r w:rsidR="00833A71" w:rsidRPr="00BE6BB2">
        <w:rPr>
          <w:rFonts w:asciiTheme="minorHAnsi" w:hAnsiTheme="minorHAnsi" w:cstheme="minorHAnsi"/>
          <w:noProof/>
          <w:sz w:val="22"/>
          <w:szCs w:val="22"/>
        </w:rPr>
        <w:t xml:space="preserve">igor, dan pertumbuhan bibit.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Agritop</w:t>
      </w:r>
      <w:r w:rsidR="00833A71" w:rsidRPr="00BE6BB2">
        <w:rPr>
          <w:rFonts w:asciiTheme="minorHAnsi" w:hAnsiTheme="minorHAnsi" w:cstheme="minorHAnsi"/>
          <w:i/>
          <w:noProof/>
          <w:sz w:val="22"/>
          <w:szCs w:val="22"/>
        </w:rPr>
        <w:t>,</w:t>
      </w:r>
      <w:r w:rsidRPr="00BE6BB2">
        <w:rPr>
          <w:rFonts w:asciiTheme="minorHAnsi" w:hAnsiTheme="minorHAnsi" w:cstheme="minorHAnsi"/>
          <w:noProof/>
          <w:sz w:val="22"/>
          <w:szCs w:val="22"/>
        </w:rPr>
        <w:t xml:space="preserve"> 15(</w:t>
      </w:r>
      <w:r w:rsidRPr="00BE6BB2">
        <w:rPr>
          <w:rFonts w:asciiTheme="minorHAnsi" w:hAnsiTheme="minorHAnsi" w:cstheme="minorHAnsi"/>
          <w:bCs/>
          <w:noProof/>
          <w:sz w:val="22"/>
          <w:szCs w:val="22"/>
        </w:rPr>
        <w:t>1</w:t>
      </w:r>
      <w:r w:rsidRPr="00BE6BB2">
        <w:rPr>
          <w:rFonts w:asciiTheme="minorHAnsi" w:hAnsiTheme="minorHAnsi" w:cstheme="minorHAnsi"/>
          <w:noProof/>
          <w:sz w:val="22"/>
          <w:szCs w:val="22"/>
        </w:rPr>
        <w:t>)</w:t>
      </w:r>
      <w:r w:rsidR="00833A71" w:rsidRPr="00BE6BB2">
        <w:rPr>
          <w:rFonts w:asciiTheme="minorHAnsi" w:hAnsiTheme="minorHAnsi" w:cstheme="minorHAnsi"/>
          <w:noProof/>
          <w:sz w:val="22"/>
          <w:szCs w:val="22"/>
        </w:rPr>
        <w:t>, 72-</w:t>
      </w:r>
      <w:r w:rsidRPr="00BE6BB2">
        <w:rPr>
          <w:rFonts w:asciiTheme="minorHAnsi" w:hAnsiTheme="minorHAnsi" w:cstheme="minorHAnsi"/>
          <w:noProof/>
          <w:sz w:val="22"/>
          <w:szCs w:val="22"/>
        </w:rPr>
        <w:t>83.</w:t>
      </w:r>
      <w:r w:rsidR="00D33B7B" w:rsidRPr="00BE6BB2">
        <w:rPr>
          <w:rFonts w:asciiTheme="minorHAnsi" w:hAnsiTheme="minorHAnsi" w:cstheme="minorHAnsi"/>
          <w:sz w:val="22"/>
          <w:szCs w:val="22"/>
        </w:rPr>
        <w:t xml:space="preserve"> </w:t>
      </w:r>
      <w:hyperlink r:id="rId18" w:history="1">
        <w:r w:rsidR="005818DD" w:rsidRPr="00BE6BB2">
          <w:rPr>
            <w:rStyle w:val="Hyperlink"/>
            <w:rFonts w:asciiTheme="minorHAnsi" w:hAnsiTheme="minorHAnsi" w:cstheme="minorHAnsi"/>
            <w:noProof/>
            <w:sz w:val="22"/>
            <w:szCs w:val="22"/>
          </w:rPr>
          <w:t>https://dx.doi.org/10.32528/agr.v15i1.794</w:t>
        </w:r>
      </w:hyperlink>
    </w:p>
    <w:p w14:paraId="08F4EA3E" w14:textId="6A184DA9" w:rsidR="005818DD" w:rsidRPr="00BE6BB2" w:rsidRDefault="005818DD"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Fajri, R., Syamsuddin, S., dan Hayati, M. </w:t>
      </w:r>
      <w:r w:rsidR="0010624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2018</w:t>
      </w:r>
      <w:r w:rsidR="0010624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Pengaruh perlakuan benih cabai merah (</w:t>
      </w:r>
      <w:r w:rsidRPr="00BE6BB2">
        <w:rPr>
          <w:rFonts w:asciiTheme="minorHAnsi" w:hAnsiTheme="minorHAnsi" w:cstheme="minorHAnsi"/>
          <w:i/>
          <w:sz w:val="22"/>
          <w:szCs w:val="22"/>
          <w:shd w:val="clear" w:color="auto" w:fill="FFFFFF"/>
        </w:rPr>
        <w:t>Capsicum annum</w:t>
      </w:r>
      <w:r w:rsidRPr="00BE6BB2">
        <w:rPr>
          <w:rFonts w:asciiTheme="minorHAnsi" w:hAnsiTheme="minorHAnsi" w:cstheme="minorHAnsi"/>
          <w:sz w:val="22"/>
          <w:szCs w:val="22"/>
          <w:shd w:val="clear" w:color="auto" w:fill="FFFFFF"/>
        </w:rPr>
        <w:t xml:space="preserve"> L.) menggunakan beberapa isolat rizobakteri terhadap proses perkecambahan, pertumbuhan dan produksi. </w:t>
      </w:r>
      <w:r w:rsidR="00106241" w:rsidRPr="00BE6BB2">
        <w:rPr>
          <w:rFonts w:asciiTheme="minorHAnsi" w:hAnsiTheme="minorHAnsi" w:cstheme="minorHAnsi"/>
          <w:i/>
          <w:iCs/>
          <w:sz w:val="22"/>
          <w:szCs w:val="22"/>
          <w:shd w:val="clear" w:color="auto" w:fill="FFFFFF"/>
        </w:rPr>
        <w:t xml:space="preserve">Jurnal </w:t>
      </w:r>
      <w:r w:rsidRPr="00BE6BB2">
        <w:rPr>
          <w:rFonts w:asciiTheme="minorHAnsi" w:hAnsiTheme="minorHAnsi" w:cstheme="minorHAnsi"/>
          <w:i/>
          <w:iCs/>
          <w:sz w:val="22"/>
          <w:szCs w:val="22"/>
          <w:shd w:val="clear" w:color="auto" w:fill="FFFFFF"/>
        </w:rPr>
        <w:t>Agrista</w:t>
      </w:r>
      <w:r w:rsidR="00106241"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iCs/>
          <w:sz w:val="22"/>
          <w:szCs w:val="22"/>
          <w:shd w:val="clear" w:color="auto" w:fill="FFFFFF"/>
        </w:rPr>
        <w:t>22</w:t>
      </w:r>
      <w:r w:rsidRPr="00BE6BB2">
        <w:rPr>
          <w:rFonts w:asciiTheme="minorHAnsi" w:hAnsiTheme="minorHAnsi" w:cstheme="minorHAnsi"/>
          <w:sz w:val="22"/>
          <w:szCs w:val="22"/>
          <w:shd w:val="clear" w:color="auto" w:fill="FFFFFF"/>
        </w:rPr>
        <w:t>(1</w:t>
      </w:r>
      <w:r w:rsidR="00106241" w:rsidRPr="00BE6BB2">
        <w:rPr>
          <w:rFonts w:asciiTheme="minorHAnsi" w:hAnsiTheme="minorHAnsi" w:cstheme="minorHAnsi"/>
          <w:sz w:val="22"/>
          <w:szCs w:val="22"/>
          <w:shd w:val="clear" w:color="auto" w:fill="FFFFFF"/>
        </w:rPr>
        <w:t xml:space="preserve">), </w:t>
      </w:r>
      <w:r w:rsidR="009C19BC" w:rsidRPr="00BE6BB2">
        <w:rPr>
          <w:rFonts w:asciiTheme="minorHAnsi" w:hAnsiTheme="minorHAnsi" w:cstheme="minorHAnsi"/>
          <w:sz w:val="22"/>
          <w:szCs w:val="22"/>
          <w:shd w:val="clear" w:color="auto" w:fill="FFFFFF"/>
        </w:rPr>
        <w:t>25</w:t>
      </w:r>
      <w:r w:rsidRPr="00BE6BB2">
        <w:rPr>
          <w:rFonts w:asciiTheme="minorHAnsi" w:hAnsiTheme="minorHAnsi" w:cstheme="minorHAnsi"/>
          <w:sz w:val="22"/>
          <w:szCs w:val="22"/>
          <w:shd w:val="clear" w:color="auto" w:fill="FFFFFF"/>
        </w:rPr>
        <w:t>-36.</w:t>
      </w:r>
    </w:p>
    <w:p w14:paraId="6F34F1C3" w14:textId="22896B9E" w:rsidR="00D33B7B"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Fitriani, Y. Amri, S. Bahri, dan F. Nadila.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2021</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xml:space="preserve">. Pengaruh bio-invigorasi benih dan biofungisida dari </w:t>
      </w:r>
      <w:r w:rsidRPr="00BE6BB2">
        <w:rPr>
          <w:rFonts w:asciiTheme="minorHAnsi" w:hAnsiTheme="minorHAnsi" w:cstheme="minorHAnsi"/>
          <w:i/>
          <w:noProof/>
          <w:sz w:val="22"/>
          <w:szCs w:val="22"/>
        </w:rPr>
        <w:t>Ganoderma</w:t>
      </w:r>
      <w:r w:rsidRPr="00BE6BB2">
        <w:rPr>
          <w:rFonts w:asciiTheme="minorHAnsi" w:hAnsiTheme="minorHAnsi" w:cstheme="minorHAnsi"/>
          <w:noProof/>
          <w:sz w:val="22"/>
          <w:szCs w:val="22"/>
        </w:rPr>
        <w:t xml:space="preserve"> sp. untuk meningkatkan ketahanan dan mutu benih padi </w:t>
      </w:r>
      <w:r w:rsidR="00833A71" w:rsidRPr="00BE6BB2">
        <w:rPr>
          <w:rFonts w:asciiTheme="minorHAnsi" w:hAnsiTheme="minorHAnsi" w:cstheme="minorHAnsi"/>
          <w:noProof/>
          <w:sz w:val="22"/>
          <w:szCs w:val="22"/>
        </w:rPr>
        <w:t xml:space="preserve">gogo. </w:t>
      </w:r>
      <w:r w:rsidR="00833A71" w:rsidRPr="00BE6BB2">
        <w:rPr>
          <w:rFonts w:asciiTheme="minorHAnsi" w:hAnsiTheme="minorHAnsi" w:cstheme="minorHAnsi"/>
          <w:i/>
          <w:noProof/>
          <w:sz w:val="22"/>
          <w:szCs w:val="22"/>
        </w:rPr>
        <w:t>Jurnal</w:t>
      </w:r>
      <w:r w:rsidRPr="00BE6BB2">
        <w:rPr>
          <w:rFonts w:asciiTheme="minorHAnsi" w:hAnsiTheme="minorHAnsi" w:cstheme="minorHAnsi"/>
          <w:i/>
          <w:noProof/>
          <w:sz w:val="22"/>
          <w:szCs w:val="22"/>
        </w:rPr>
        <w:t xml:space="preserve"> Agrotek Tropika</w:t>
      </w:r>
      <w:r w:rsidR="00833A71" w:rsidRPr="00BE6BB2">
        <w:rPr>
          <w:rFonts w:asciiTheme="minorHAnsi" w:hAnsiTheme="minorHAnsi" w:cstheme="minorHAnsi"/>
          <w:noProof/>
          <w:sz w:val="22"/>
          <w:szCs w:val="22"/>
        </w:rPr>
        <w:t>, 9(2), 345-</w:t>
      </w:r>
      <w:r w:rsidRPr="00BE6BB2">
        <w:rPr>
          <w:rFonts w:asciiTheme="minorHAnsi" w:hAnsiTheme="minorHAnsi" w:cstheme="minorHAnsi"/>
          <w:noProof/>
          <w:sz w:val="22"/>
          <w:szCs w:val="22"/>
        </w:rPr>
        <w:t>355.</w:t>
      </w:r>
      <w:r w:rsidR="00D33B7B" w:rsidRPr="00BE6BB2">
        <w:rPr>
          <w:rFonts w:asciiTheme="minorHAnsi" w:hAnsiTheme="minorHAnsi" w:cstheme="minorHAnsi"/>
          <w:sz w:val="22"/>
          <w:szCs w:val="22"/>
        </w:rPr>
        <w:t xml:space="preserve"> </w:t>
      </w:r>
      <w:hyperlink r:id="rId19" w:history="1">
        <w:r w:rsidR="00BE6BB2" w:rsidRPr="00BE6BB2">
          <w:rPr>
            <w:rStyle w:val="Hyperlink"/>
            <w:rFonts w:asciiTheme="minorHAnsi" w:hAnsiTheme="minorHAnsi" w:cstheme="minorHAnsi"/>
            <w:noProof/>
            <w:sz w:val="22"/>
            <w:szCs w:val="22"/>
          </w:rPr>
          <w:t>http://dx.doi.org/10.23960/jat.v9i2.4694</w:t>
        </w:r>
      </w:hyperlink>
    </w:p>
    <w:p w14:paraId="5D2BB841" w14:textId="77777777" w:rsidR="006F3A30" w:rsidRPr="00BE6BB2" w:rsidRDefault="006F3A30" w:rsidP="00BE6BB2">
      <w:pPr>
        <w:ind w:left="567" w:hanging="567"/>
        <w:jc w:val="both"/>
        <w:rPr>
          <w:rFonts w:asciiTheme="minorHAnsi" w:hAnsiTheme="minorHAnsi" w:cstheme="minorHAnsi"/>
          <w:sz w:val="22"/>
          <w:szCs w:val="22"/>
        </w:rPr>
      </w:pPr>
      <w:r w:rsidRPr="00BE6BB2">
        <w:rPr>
          <w:rFonts w:asciiTheme="minorHAnsi" w:hAnsiTheme="minorHAnsi" w:cstheme="minorHAnsi"/>
          <w:sz w:val="22"/>
          <w:szCs w:val="22"/>
        </w:rPr>
        <w:t xml:space="preserve">Hijja, S. N. </w:t>
      </w:r>
      <w:r w:rsidR="00833A71" w:rsidRPr="00BE6BB2">
        <w:rPr>
          <w:rFonts w:asciiTheme="minorHAnsi" w:hAnsiTheme="minorHAnsi" w:cstheme="minorHAnsi"/>
          <w:sz w:val="22"/>
          <w:szCs w:val="22"/>
        </w:rPr>
        <w:t>(</w:t>
      </w:r>
      <w:r w:rsidRPr="00BE6BB2">
        <w:rPr>
          <w:rFonts w:asciiTheme="minorHAnsi" w:hAnsiTheme="minorHAnsi" w:cstheme="minorHAnsi"/>
          <w:sz w:val="22"/>
          <w:szCs w:val="22"/>
        </w:rPr>
        <w:t>2023</w:t>
      </w:r>
      <w:r w:rsidR="00833A71" w:rsidRPr="00BE6BB2">
        <w:rPr>
          <w:rFonts w:asciiTheme="minorHAnsi" w:hAnsiTheme="minorHAnsi" w:cstheme="minorHAnsi"/>
          <w:sz w:val="22"/>
          <w:szCs w:val="22"/>
        </w:rPr>
        <w:t>)</w:t>
      </w:r>
      <w:r w:rsidRPr="00BE6BB2">
        <w:rPr>
          <w:rFonts w:asciiTheme="minorHAnsi" w:hAnsiTheme="minorHAnsi" w:cstheme="minorHAnsi"/>
          <w:sz w:val="22"/>
          <w:szCs w:val="22"/>
        </w:rPr>
        <w:t>. Tingkat keberhasilan dan pertumbuhan stek ruas kopi robusta (</w:t>
      </w:r>
      <w:r w:rsidRPr="00BE6BB2">
        <w:rPr>
          <w:rFonts w:asciiTheme="minorHAnsi" w:hAnsiTheme="minorHAnsi" w:cstheme="minorHAnsi"/>
          <w:i/>
          <w:sz w:val="22"/>
          <w:szCs w:val="22"/>
        </w:rPr>
        <w:t>coffea canephora</w:t>
      </w:r>
      <w:r w:rsidRPr="00BE6BB2">
        <w:rPr>
          <w:rFonts w:asciiTheme="minorHAnsi" w:hAnsiTheme="minorHAnsi" w:cstheme="minorHAnsi"/>
          <w:sz w:val="22"/>
          <w:szCs w:val="22"/>
        </w:rPr>
        <w:t>) akibat perbedaan konsentrasi beberapa zat pengatur tumbuh [Skripsi]. Semarang : Fakultas Peternakan dan Pertanian, Universitas Diponegoro.</w:t>
      </w:r>
    </w:p>
    <w:p w14:paraId="71487D89" w14:textId="069E650E"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Khair, H. M., dan Hamdani, Z. R. </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2013</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Pengaruh konsentrasi ekstrak bawang merah dan air kelapa terhadap pertumbuhan stek tanaman melati putih (</w:t>
      </w:r>
      <w:r w:rsidRPr="00BE6BB2">
        <w:rPr>
          <w:rFonts w:asciiTheme="minorHAnsi" w:hAnsiTheme="minorHAnsi" w:cstheme="minorHAnsi"/>
          <w:i/>
          <w:iCs/>
          <w:sz w:val="22"/>
          <w:szCs w:val="22"/>
          <w:shd w:val="clear" w:color="auto" w:fill="FFFFFF"/>
        </w:rPr>
        <w:t>Jasminum sambac</w:t>
      </w:r>
      <w:r w:rsidR="00833A71" w:rsidRPr="00BE6BB2">
        <w:rPr>
          <w:rFonts w:asciiTheme="minorHAnsi" w:hAnsiTheme="minorHAnsi" w:cstheme="minorHAnsi"/>
          <w:sz w:val="22"/>
          <w:szCs w:val="22"/>
          <w:shd w:val="clear" w:color="auto" w:fill="FFFFFF"/>
        </w:rPr>
        <w:t xml:space="preserve">.). </w:t>
      </w:r>
      <w:r w:rsidR="00833A71" w:rsidRPr="00BE6BB2">
        <w:rPr>
          <w:rFonts w:asciiTheme="minorHAnsi" w:hAnsiTheme="minorHAnsi" w:cstheme="minorHAnsi"/>
          <w:i/>
          <w:sz w:val="22"/>
          <w:szCs w:val="22"/>
          <w:shd w:val="clear" w:color="auto" w:fill="FFFFFF"/>
        </w:rPr>
        <w:t>Jurnal Agrium</w:t>
      </w:r>
      <w:r w:rsidR="00833A71" w:rsidRPr="00BE6BB2">
        <w:rPr>
          <w:rFonts w:asciiTheme="minorHAnsi" w:hAnsiTheme="minorHAnsi" w:cstheme="minorHAnsi"/>
          <w:sz w:val="22"/>
          <w:szCs w:val="22"/>
          <w:shd w:val="clear" w:color="auto" w:fill="FFFFFF"/>
        </w:rPr>
        <w:t xml:space="preserve">, 18(2), </w:t>
      </w:r>
      <w:r w:rsidRPr="00BE6BB2">
        <w:rPr>
          <w:rFonts w:asciiTheme="minorHAnsi" w:hAnsiTheme="minorHAnsi" w:cstheme="minorHAnsi"/>
          <w:sz w:val="22"/>
          <w:szCs w:val="22"/>
          <w:shd w:val="clear" w:color="auto" w:fill="FFFFFF"/>
        </w:rPr>
        <w:t>130-138.</w:t>
      </w:r>
      <w:r w:rsidR="00D33B7B" w:rsidRPr="00BE6BB2">
        <w:rPr>
          <w:rFonts w:asciiTheme="minorHAnsi" w:hAnsiTheme="minorHAnsi" w:cstheme="minorHAnsi"/>
          <w:sz w:val="22"/>
          <w:szCs w:val="22"/>
        </w:rPr>
        <w:t xml:space="preserve"> </w:t>
      </w:r>
      <w:hyperlink r:id="rId20" w:history="1">
        <w:r w:rsidR="00BE6BB2" w:rsidRPr="00BE6BB2">
          <w:rPr>
            <w:rStyle w:val="Hyperlink"/>
            <w:rFonts w:asciiTheme="minorHAnsi" w:hAnsiTheme="minorHAnsi" w:cstheme="minorHAnsi"/>
            <w:sz w:val="22"/>
            <w:szCs w:val="22"/>
            <w:shd w:val="clear" w:color="auto" w:fill="FFFFFF"/>
          </w:rPr>
          <w:t>http://dx.doi.org/10.35138/paspalum.v10i2.411</w:t>
        </w:r>
      </w:hyperlink>
    </w:p>
    <w:p w14:paraId="0504EE81" w14:textId="7264F442"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Kurniati, F., T. Sudartini, dan D. Hidayat.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2017</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Aplikasi berbagai bahan ZPT alami untuk meningkatkan pertumbuhan bibit Kemiri Sunan (</w:t>
      </w:r>
      <w:r w:rsidRPr="00BE6BB2">
        <w:rPr>
          <w:rFonts w:asciiTheme="minorHAnsi" w:hAnsiTheme="minorHAnsi" w:cstheme="minorHAnsi"/>
          <w:i/>
          <w:iCs/>
          <w:noProof/>
          <w:sz w:val="22"/>
          <w:szCs w:val="22"/>
        </w:rPr>
        <w:t>Reutealis triperma</w:t>
      </w:r>
      <w:r w:rsidRPr="00BE6BB2">
        <w:rPr>
          <w:rFonts w:asciiTheme="minorHAnsi" w:hAnsiTheme="minorHAnsi" w:cstheme="minorHAnsi"/>
          <w:noProof/>
          <w:sz w:val="22"/>
          <w:szCs w:val="22"/>
        </w:rPr>
        <w:t xml:space="preserve"> (Blanco) Airy Shaw). </w:t>
      </w:r>
      <w:r w:rsidRPr="00BE6BB2">
        <w:rPr>
          <w:rFonts w:asciiTheme="minorHAnsi" w:hAnsiTheme="minorHAnsi" w:cstheme="minorHAnsi"/>
          <w:i/>
          <w:noProof/>
          <w:sz w:val="22"/>
          <w:szCs w:val="22"/>
        </w:rPr>
        <w:t>J</w:t>
      </w:r>
      <w:r w:rsidR="00833A71" w:rsidRPr="00BE6BB2">
        <w:rPr>
          <w:rFonts w:asciiTheme="minorHAnsi" w:hAnsiTheme="minorHAnsi" w:cstheme="minorHAnsi"/>
          <w:i/>
          <w:noProof/>
          <w:sz w:val="22"/>
          <w:szCs w:val="22"/>
        </w:rPr>
        <w:t>urnal</w:t>
      </w:r>
      <w:r w:rsidRPr="00BE6BB2">
        <w:rPr>
          <w:rFonts w:asciiTheme="minorHAnsi" w:hAnsiTheme="minorHAnsi" w:cstheme="minorHAnsi"/>
          <w:i/>
          <w:noProof/>
          <w:sz w:val="22"/>
          <w:szCs w:val="22"/>
        </w:rPr>
        <w:t xml:space="preserve"> Agro</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xml:space="preserve"> 4(</w:t>
      </w:r>
      <w:r w:rsidRPr="00BE6BB2">
        <w:rPr>
          <w:rFonts w:asciiTheme="minorHAnsi" w:hAnsiTheme="minorHAnsi" w:cstheme="minorHAnsi"/>
          <w:bCs/>
          <w:noProof/>
          <w:sz w:val="22"/>
          <w:szCs w:val="22"/>
        </w:rPr>
        <w:t>1</w:t>
      </w:r>
      <w:r w:rsidRPr="00BE6BB2">
        <w:rPr>
          <w:rFonts w:asciiTheme="minorHAnsi" w:hAnsiTheme="minorHAnsi" w:cstheme="minorHAnsi"/>
          <w:noProof/>
          <w:sz w:val="22"/>
          <w:szCs w:val="22"/>
        </w:rPr>
        <w:t>)</w:t>
      </w:r>
      <w:r w:rsidR="00833A71" w:rsidRPr="00BE6BB2">
        <w:rPr>
          <w:rFonts w:asciiTheme="minorHAnsi" w:hAnsiTheme="minorHAnsi" w:cstheme="minorHAnsi"/>
          <w:noProof/>
          <w:sz w:val="22"/>
          <w:szCs w:val="22"/>
        </w:rPr>
        <w:t>, 40-</w:t>
      </w:r>
      <w:r w:rsidRPr="00BE6BB2">
        <w:rPr>
          <w:rFonts w:asciiTheme="minorHAnsi" w:hAnsiTheme="minorHAnsi" w:cstheme="minorHAnsi"/>
          <w:noProof/>
          <w:sz w:val="22"/>
          <w:szCs w:val="22"/>
        </w:rPr>
        <w:t>49.</w:t>
      </w:r>
      <w:r w:rsidR="00D33B7B" w:rsidRPr="00BE6BB2">
        <w:rPr>
          <w:rFonts w:asciiTheme="minorHAnsi" w:hAnsiTheme="minorHAnsi" w:cstheme="minorHAnsi"/>
          <w:sz w:val="22"/>
          <w:szCs w:val="22"/>
        </w:rPr>
        <w:t xml:space="preserve"> </w:t>
      </w:r>
      <w:hyperlink r:id="rId21" w:history="1">
        <w:r w:rsidR="00BE6BB2" w:rsidRPr="00BE6BB2">
          <w:rPr>
            <w:rStyle w:val="Hyperlink"/>
            <w:rFonts w:asciiTheme="minorHAnsi" w:hAnsiTheme="minorHAnsi" w:cstheme="minorHAnsi"/>
            <w:noProof/>
            <w:sz w:val="22"/>
            <w:szCs w:val="22"/>
          </w:rPr>
          <w:t>http://dx.doi.org/10.15575/1307</w:t>
        </w:r>
      </w:hyperlink>
    </w:p>
    <w:p w14:paraId="293E768C" w14:textId="62D3B89E"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Lubis, R. R., T. Kurniawan, dan Zuyasna.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2018</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Invigorasi benih tomat kedaluwarsa dengan ekstrak bawang merah pada berbagai kons</w:t>
      </w:r>
      <w:r w:rsidR="00833A71" w:rsidRPr="00BE6BB2">
        <w:rPr>
          <w:rFonts w:asciiTheme="minorHAnsi" w:hAnsiTheme="minorHAnsi" w:cstheme="minorHAnsi"/>
          <w:noProof/>
          <w:sz w:val="22"/>
          <w:szCs w:val="22"/>
        </w:rPr>
        <w:t xml:space="preserve">entrasi dan lama perendaman.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Ilmiah Mahasiswa Pertanian</w:t>
      </w:r>
      <w:r w:rsidR="00833A71" w:rsidRPr="00BE6BB2">
        <w:rPr>
          <w:rFonts w:asciiTheme="minorHAnsi" w:hAnsiTheme="minorHAnsi" w:cstheme="minorHAnsi"/>
          <w:i/>
          <w:noProof/>
          <w:sz w:val="22"/>
          <w:szCs w:val="22"/>
        </w:rPr>
        <w:t xml:space="preserve">, </w:t>
      </w:r>
      <w:r w:rsidRPr="00BE6BB2">
        <w:rPr>
          <w:rFonts w:asciiTheme="minorHAnsi" w:hAnsiTheme="minorHAnsi" w:cstheme="minorHAnsi"/>
          <w:noProof/>
          <w:sz w:val="22"/>
          <w:szCs w:val="22"/>
        </w:rPr>
        <w:t>3(</w:t>
      </w:r>
      <w:r w:rsidRPr="00BE6BB2">
        <w:rPr>
          <w:rFonts w:asciiTheme="minorHAnsi" w:hAnsiTheme="minorHAnsi" w:cstheme="minorHAnsi"/>
          <w:bCs/>
          <w:noProof/>
          <w:sz w:val="22"/>
          <w:szCs w:val="22"/>
        </w:rPr>
        <w:t>4</w:t>
      </w:r>
      <w:r w:rsidR="00833A71" w:rsidRPr="00BE6BB2">
        <w:rPr>
          <w:rFonts w:asciiTheme="minorHAnsi" w:hAnsiTheme="minorHAnsi" w:cstheme="minorHAnsi"/>
          <w:noProof/>
          <w:sz w:val="22"/>
          <w:szCs w:val="22"/>
        </w:rPr>
        <w:t>), 175-</w:t>
      </w:r>
      <w:r w:rsidRPr="00BE6BB2">
        <w:rPr>
          <w:rFonts w:asciiTheme="minorHAnsi" w:hAnsiTheme="minorHAnsi" w:cstheme="minorHAnsi"/>
          <w:noProof/>
          <w:sz w:val="22"/>
          <w:szCs w:val="22"/>
        </w:rPr>
        <w:t>184.</w:t>
      </w:r>
      <w:r w:rsidR="001D2ECB" w:rsidRPr="00BE6BB2">
        <w:rPr>
          <w:rFonts w:asciiTheme="minorHAnsi" w:hAnsiTheme="minorHAnsi" w:cstheme="minorHAnsi"/>
          <w:sz w:val="22"/>
          <w:szCs w:val="22"/>
        </w:rPr>
        <w:t xml:space="preserve"> </w:t>
      </w:r>
      <w:hyperlink r:id="rId22" w:history="1">
        <w:r w:rsidR="005818DD" w:rsidRPr="00BE6BB2">
          <w:rPr>
            <w:rStyle w:val="Hyperlink"/>
            <w:rFonts w:asciiTheme="minorHAnsi" w:hAnsiTheme="minorHAnsi" w:cstheme="minorHAnsi"/>
            <w:noProof/>
            <w:sz w:val="22"/>
            <w:szCs w:val="22"/>
          </w:rPr>
          <w:t>http://dx.doi.org/10.17969/jimfp.v3i4.9392</w:t>
        </w:r>
      </w:hyperlink>
    </w:p>
    <w:p w14:paraId="38DE36D9" w14:textId="313CB01C" w:rsidR="00BF6EA6" w:rsidRPr="00BE6BB2" w:rsidRDefault="005818DD"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Nona, M. R., Killa, Y. M., dan Lewu, L. D. </w:t>
      </w:r>
      <w:r w:rsidR="009C19BC"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2021</w:t>
      </w:r>
      <w:r w:rsidR="009C19BC"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xml:space="preserve">. Pengaruh ekstrak bahan lokal terhadap viabilitas benih kacang </w:t>
      </w:r>
      <w:r w:rsidRPr="00BE6BB2">
        <w:rPr>
          <w:rFonts w:asciiTheme="minorHAnsi" w:hAnsiTheme="minorHAnsi" w:cstheme="minorHAnsi"/>
          <w:sz w:val="22"/>
          <w:szCs w:val="22"/>
          <w:shd w:val="clear" w:color="auto" w:fill="FFFFFF"/>
        </w:rPr>
        <w:lastRenderedPageBreak/>
        <w:t>tanah lokal Walakari (</w:t>
      </w:r>
      <w:r w:rsidRPr="00BE6BB2">
        <w:rPr>
          <w:rFonts w:asciiTheme="minorHAnsi" w:hAnsiTheme="minorHAnsi" w:cstheme="minorHAnsi"/>
          <w:i/>
          <w:sz w:val="22"/>
          <w:szCs w:val="22"/>
          <w:shd w:val="clear" w:color="auto" w:fill="FFFFFF"/>
        </w:rPr>
        <w:t>Arachis hypogaea</w:t>
      </w:r>
      <w:r w:rsidR="009C19BC" w:rsidRPr="00BE6BB2">
        <w:rPr>
          <w:rFonts w:asciiTheme="minorHAnsi" w:hAnsiTheme="minorHAnsi" w:cstheme="minorHAnsi"/>
          <w:sz w:val="22"/>
          <w:szCs w:val="22"/>
          <w:shd w:val="clear" w:color="auto" w:fill="FFFFFF"/>
        </w:rPr>
        <w:t xml:space="preserve"> L.). Jurnal</w:t>
      </w:r>
      <w:r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iCs/>
          <w:sz w:val="22"/>
          <w:szCs w:val="22"/>
          <w:shd w:val="clear" w:color="auto" w:fill="FFFFFF"/>
        </w:rPr>
        <w:t>Agriland</w:t>
      </w:r>
      <w:r w:rsidR="009C19BC" w:rsidRPr="00BE6BB2">
        <w:rPr>
          <w:rFonts w:asciiTheme="minorHAnsi" w:hAnsiTheme="minorHAnsi" w:cstheme="minorHAnsi"/>
          <w:iCs/>
          <w:sz w:val="22"/>
          <w:szCs w:val="22"/>
          <w:shd w:val="clear" w:color="auto" w:fill="FFFFFF"/>
        </w:rPr>
        <w:t>,</w:t>
      </w:r>
      <w:r w:rsidRPr="00BE6BB2">
        <w:rPr>
          <w:rFonts w:asciiTheme="minorHAnsi" w:hAnsiTheme="minorHAnsi" w:cstheme="minorHAnsi"/>
          <w:sz w:val="22"/>
          <w:szCs w:val="22"/>
          <w:shd w:val="clear" w:color="auto" w:fill="FFFFFF"/>
        </w:rPr>
        <w:t> </w:t>
      </w:r>
      <w:r w:rsidR="009C19BC" w:rsidRPr="00BE6BB2">
        <w:rPr>
          <w:rFonts w:asciiTheme="minorHAnsi" w:hAnsiTheme="minorHAnsi" w:cstheme="minorHAnsi"/>
          <w:sz w:val="22"/>
          <w:szCs w:val="22"/>
          <w:shd w:val="clear" w:color="auto" w:fill="FFFFFF"/>
        </w:rPr>
        <w:t>9</w:t>
      </w:r>
      <w:r w:rsidRPr="00BE6BB2">
        <w:rPr>
          <w:rFonts w:asciiTheme="minorHAnsi" w:hAnsiTheme="minorHAnsi" w:cstheme="minorHAnsi"/>
          <w:sz w:val="22"/>
          <w:szCs w:val="22"/>
          <w:shd w:val="clear" w:color="auto" w:fill="FFFFFF"/>
        </w:rPr>
        <w:t>(3)</w:t>
      </w:r>
      <w:r w:rsidR="009C19BC"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sz w:val="22"/>
          <w:szCs w:val="22"/>
          <w:shd w:val="clear" w:color="auto" w:fill="FFFFFF"/>
        </w:rPr>
        <w:t>170 - 175.</w:t>
      </w:r>
      <w:r w:rsidR="00BE6BB2" w:rsidRPr="00BE6BB2">
        <w:rPr>
          <w:rFonts w:asciiTheme="minorHAnsi" w:hAnsiTheme="minorHAnsi" w:cstheme="minorHAnsi"/>
          <w:sz w:val="22"/>
          <w:szCs w:val="22"/>
          <w:shd w:val="clear" w:color="auto" w:fill="FFFFFF"/>
        </w:rPr>
        <w:t xml:space="preserve"> </w:t>
      </w:r>
      <w:hyperlink r:id="rId23" w:history="1">
        <w:r w:rsidR="00BF6EA6" w:rsidRPr="00BE6BB2">
          <w:rPr>
            <w:rStyle w:val="Hyperlink"/>
            <w:rFonts w:asciiTheme="minorHAnsi" w:hAnsiTheme="minorHAnsi" w:cstheme="minorHAnsi"/>
            <w:sz w:val="22"/>
            <w:szCs w:val="22"/>
            <w:shd w:val="clear" w:color="auto" w:fill="FFFFFF"/>
          </w:rPr>
          <w:t>https://doi.org/10.30743/agr.v9i3.5005</w:t>
        </w:r>
      </w:hyperlink>
    </w:p>
    <w:p w14:paraId="5C56AEBA" w14:textId="77777777"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Nurmiati, Zulkarnain, dan Gazali.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2019</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Pengaruh konsentrasi dan lama perendaman ekstrak tauge (</w:t>
      </w:r>
      <w:r w:rsidRPr="00BE6BB2">
        <w:rPr>
          <w:rFonts w:asciiTheme="minorHAnsi" w:hAnsiTheme="minorHAnsi" w:cstheme="minorHAnsi"/>
          <w:i/>
          <w:iCs/>
          <w:noProof/>
          <w:sz w:val="22"/>
          <w:szCs w:val="22"/>
        </w:rPr>
        <w:t>Vigna radiata</w:t>
      </w:r>
      <w:r w:rsidRPr="00BE6BB2">
        <w:rPr>
          <w:rFonts w:asciiTheme="minorHAnsi" w:hAnsiTheme="minorHAnsi" w:cstheme="minorHAnsi"/>
          <w:noProof/>
          <w:sz w:val="22"/>
          <w:szCs w:val="22"/>
        </w:rPr>
        <w:t xml:space="preserve"> L.) terhadap perkecambahan terung (</w:t>
      </w:r>
      <w:r w:rsidRPr="00BE6BB2">
        <w:rPr>
          <w:rFonts w:asciiTheme="minorHAnsi" w:hAnsiTheme="minorHAnsi" w:cstheme="minorHAnsi"/>
          <w:i/>
          <w:iCs/>
          <w:noProof/>
          <w:sz w:val="22"/>
          <w:szCs w:val="22"/>
        </w:rPr>
        <w:t>Solanum melongena</w:t>
      </w:r>
      <w:r w:rsidR="00833A71" w:rsidRPr="00BE6BB2">
        <w:rPr>
          <w:rFonts w:asciiTheme="minorHAnsi" w:hAnsiTheme="minorHAnsi" w:cstheme="minorHAnsi"/>
          <w:noProof/>
          <w:sz w:val="22"/>
          <w:szCs w:val="22"/>
        </w:rPr>
        <w:t xml:space="preserve"> L.).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Pendidikan Biologi dan Sains</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4(</w:t>
      </w:r>
      <w:r w:rsidRPr="00BE6BB2">
        <w:rPr>
          <w:rFonts w:asciiTheme="minorHAnsi" w:hAnsiTheme="minorHAnsi" w:cstheme="minorHAnsi"/>
          <w:bCs/>
          <w:noProof/>
          <w:sz w:val="22"/>
          <w:szCs w:val="22"/>
        </w:rPr>
        <w:t>1</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41–46.</w:t>
      </w:r>
    </w:p>
    <w:p w14:paraId="0479F58F" w14:textId="4006CF8F"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Pamungkas, S. S. T., dan Puspitasari, R. </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2018</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Pemanfaatan bawang merah (</w:t>
      </w:r>
      <w:r w:rsidRPr="00BE6BB2">
        <w:rPr>
          <w:rFonts w:asciiTheme="minorHAnsi" w:hAnsiTheme="minorHAnsi" w:cstheme="minorHAnsi"/>
          <w:i/>
          <w:sz w:val="22"/>
          <w:szCs w:val="22"/>
          <w:shd w:val="clear" w:color="auto" w:fill="FFFFFF"/>
        </w:rPr>
        <w:t xml:space="preserve">Allium cepa </w:t>
      </w:r>
      <w:r w:rsidRPr="00BE6BB2">
        <w:rPr>
          <w:rFonts w:asciiTheme="minorHAnsi" w:hAnsiTheme="minorHAnsi" w:cstheme="minorHAnsi"/>
          <w:sz w:val="22"/>
          <w:szCs w:val="22"/>
          <w:shd w:val="clear" w:color="auto" w:fill="FFFFFF"/>
        </w:rPr>
        <w:t>L.) sebagai zat pengatur tumbuh alami terhadap pertumbuhan bud chip tebu pada berbagai tingkat waktu rendaman. </w:t>
      </w:r>
      <w:r w:rsidR="00833A71" w:rsidRPr="00BE6BB2">
        <w:rPr>
          <w:rFonts w:asciiTheme="minorHAnsi" w:hAnsiTheme="minorHAnsi" w:cstheme="minorHAnsi"/>
          <w:i/>
          <w:iCs/>
          <w:sz w:val="22"/>
          <w:szCs w:val="22"/>
          <w:shd w:val="clear" w:color="auto" w:fill="FFFFFF"/>
        </w:rPr>
        <w:t>Jurnal</w:t>
      </w:r>
      <w:r w:rsidRPr="00BE6BB2">
        <w:rPr>
          <w:rFonts w:asciiTheme="minorHAnsi" w:hAnsiTheme="minorHAnsi" w:cstheme="minorHAnsi"/>
          <w:i/>
          <w:iCs/>
          <w:sz w:val="22"/>
          <w:szCs w:val="22"/>
          <w:shd w:val="clear" w:color="auto" w:fill="FFFFFF"/>
        </w:rPr>
        <w:t xml:space="preserve"> Ilmiah Pertanian</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iCs/>
          <w:sz w:val="22"/>
          <w:szCs w:val="22"/>
          <w:shd w:val="clear" w:color="auto" w:fill="FFFFFF"/>
        </w:rPr>
        <w:t>14</w:t>
      </w:r>
      <w:r w:rsidRPr="00BE6BB2">
        <w:rPr>
          <w:rFonts w:asciiTheme="minorHAnsi" w:hAnsiTheme="minorHAnsi" w:cstheme="minorHAnsi"/>
          <w:sz w:val="22"/>
          <w:szCs w:val="22"/>
          <w:shd w:val="clear" w:color="auto" w:fill="FFFFFF"/>
        </w:rPr>
        <w:t>(2)</w:t>
      </w:r>
      <w:r w:rsidR="00833A71" w:rsidRPr="00BE6BB2">
        <w:rPr>
          <w:rFonts w:asciiTheme="minorHAnsi" w:hAnsiTheme="minorHAnsi" w:cstheme="minorHAnsi"/>
          <w:sz w:val="22"/>
          <w:szCs w:val="22"/>
          <w:shd w:val="clear" w:color="auto" w:fill="FFFFFF"/>
        </w:rPr>
        <w:t>, 41-</w:t>
      </w:r>
      <w:r w:rsidRPr="00BE6BB2">
        <w:rPr>
          <w:rFonts w:asciiTheme="minorHAnsi" w:hAnsiTheme="minorHAnsi" w:cstheme="minorHAnsi"/>
          <w:sz w:val="22"/>
          <w:szCs w:val="22"/>
          <w:shd w:val="clear" w:color="auto" w:fill="FFFFFF"/>
        </w:rPr>
        <w:t>47.</w:t>
      </w:r>
      <w:r w:rsidR="001D2ECB" w:rsidRPr="00BE6BB2">
        <w:rPr>
          <w:rFonts w:asciiTheme="minorHAnsi" w:hAnsiTheme="minorHAnsi" w:cstheme="minorHAnsi"/>
          <w:sz w:val="22"/>
          <w:szCs w:val="22"/>
        </w:rPr>
        <w:t xml:space="preserve"> </w:t>
      </w:r>
      <w:hyperlink r:id="rId24" w:history="1">
        <w:r w:rsidR="00BE6BB2" w:rsidRPr="00BE6BB2">
          <w:rPr>
            <w:rStyle w:val="Hyperlink"/>
            <w:rFonts w:asciiTheme="minorHAnsi" w:hAnsiTheme="minorHAnsi" w:cstheme="minorHAnsi"/>
            <w:sz w:val="22"/>
            <w:szCs w:val="22"/>
            <w:shd w:val="clear" w:color="auto" w:fill="FFFFFF"/>
          </w:rPr>
          <w:t>http://dx.doi.org/10.31941/biofarm.v14i2.791</w:t>
        </w:r>
      </w:hyperlink>
    </w:p>
    <w:p w14:paraId="55CE1636" w14:textId="77777777" w:rsidR="006F3A30" w:rsidRPr="00BE6BB2" w:rsidRDefault="006F3A30" w:rsidP="00BE6BB2">
      <w:pPr>
        <w:tabs>
          <w:tab w:val="left" w:pos="1418"/>
        </w:tabs>
        <w:ind w:left="567" w:hanging="567"/>
        <w:jc w:val="both"/>
        <w:rPr>
          <w:rFonts w:asciiTheme="minorHAnsi" w:hAnsiTheme="minorHAnsi" w:cstheme="minorHAnsi"/>
          <w:sz w:val="22"/>
          <w:szCs w:val="22"/>
        </w:rPr>
      </w:pPr>
      <w:r w:rsidRPr="00BE6BB2">
        <w:rPr>
          <w:rFonts w:asciiTheme="minorHAnsi" w:hAnsiTheme="minorHAnsi" w:cstheme="minorHAnsi"/>
          <w:sz w:val="22"/>
          <w:szCs w:val="22"/>
          <w:shd w:val="clear" w:color="auto" w:fill="FFFFFF"/>
        </w:rPr>
        <w:t xml:space="preserve">Pamungkas, T. S. S., dan Nopiyanto, R. </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2020</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Pengaruh zat pengatur tumbuh alami dari ekstrak tauge terhadap pertumbuhan pembibitan budchip tebu (</w:t>
      </w:r>
      <w:r w:rsidRPr="00BE6BB2">
        <w:rPr>
          <w:rFonts w:asciiTheme="minorHAnsi" w:hAnsiTheme="minorHAnsi" w:cstheme="minorHAnsi"/>
          <w:i/>
          <w:sz w:val="22"/>
          <w:szCs w:val="22"/>
          <w:shd w:val="clear" w:color="auto" w:fill="FFFFFF"/>
        </w:rPr>
        <w:t xml:space="preserve">Saccharum officinarum </w:t>
      </w:r>
      <w:r w:rsidR="00833A71" w:rsidRPr="00BE6BB2">
        <w:rPr>
          <w:rFonts w:asciiTheme="minorHAnsi" w:hAnsiTheme="minorHAnsi" w:cstheme="minorHAnsi"/>
          <w:sz w:val="22"/>
          <w:szCs w:val="22"/>
          <w:shd w:val="clear" w:color="auto" w:fill="FFFFFF"/>
        </w:rPr>
        <w:t>L.) varietas bululawang. </w:t>
      </w:r>
      <w:r w:rsidR="00833A71" w:rsidRPr="00BE6BB2">
        <w:rPr>
          <w:rFonts w:asciiTheme="minorHAnsi" w:hAnsiTheme="minorHAnsi" w:cstheme="minorHAnsi"/>
          <w:i/>
          <w:sz w:val="22"/>
          <w:szCs w:val="22"/>
          <w:shd w:val="clear" w:color="auto" w:fill="FFFFFF"/>
        </w:rPr>
        <w:t>Jurnal</w:t>
      </w:r>
      <w:r w:rsidRPr="00BE6BB2">
        <w:rPr>
          <w:rFonts w:asciiTheme="minorHAnsi" w:hAnsiTheme="minorHAnsi" w:cstheme="minorHAnsi"/>
          <w:i/>
          <w:sz w:val="22"/>
          <w:szCs w:val="22"/>
          <w:shd w:val="clear" w:color="auto" w:fill="FFFFFF"/>
        </w:rPr>
        <w:t xml:space="preserve"> </w:t>
      </w:r>
      <w:r w:rsidRPr="00BE6BB2">
        <w:rPr>
          <w:rFonts w:asciiTheme="minorHAnsi" w:hAnsiTheme="minorHAnsi" w:cstheme="minorHAnsi"/>
          <w:i/>
          <w:iCs/>
          <w:sz w:val="22"/>
          <w:szCs w:val="22"/>
          <w:shd w:val="clear" w:color="auto" w:fill="FFFFFF"/>
        </w:rPr>
        <w:t>Mediagro</w:t>
      </w:r>
      <w:r w:rsidR="00833A71" w:rsidRPr="00BE6BB2">
        <w:rPr>
          <w:rFonts w:asciiTheme="minorHAnsi" w:hAnsiTheme="minorHAnsi" w:cstheme="minorHAnsi"/>
          <w:iCs/>
          <w:sz w:val="22"/>
          <w:szCs w:val="22"/>
          <w:shd w:val="clear" w:color="auto" w:fill="FFFFFF"/>
        </w:rPr>
        <w:t xml:space="preserve">, </w:t>
      </w:r>
      <w:r w:rsidRPr="00BE6BB2">
        <w:rPr>
          <w:rFonts w:asciiTheme="minorHAnsi" w:hAnsiTheme="minorHAnsi" w:cstheme="minorHAnsi"/>
          <w:iCs/>
          <w:sz w:val="22"/>
          <w:szCs w:val="22"/>
          <w:shd w:val="clear" w:color="auto" w:fill="FFFFFF"/>
        </w:rPr>
        <w:t>16</w:t>
      </w:r>
      <w:r w:rsidRPr="00BE6BB2">
        <w:rPr>
          <w:rFonts w:asciiTheme="minorHAnsi" w:hAnsiTheme="minorHAnsi" w:cstheme="minorHAnsi"/>
          <w:sz w:val="22"/>
          <w:szCs w:val="22"/>
          <w:shd w:val="clear" w:color="auto" w:fill="FFFFFF"/>
        </w:rPr>
        <w:t>(1)</w:t>
      </w:r>
      <w:r w:rsidR="00833A71" w:rsidRPr="00BE6BB2">
        <w:rPr>
          <w:rFonts w:asciiTheme="minorHAnsi" w:hAnsiTheme="minorHAnsi" w:cstheme="minorHAnsi"/>
          <w:sz w:val="22"/>
          <w:szCs w:val="22"/>
          <w:shd w:val="clear" w:color="auto" w:fill="FFFFFF"/>
        </w:rPr>
        <w:t>, 68-</w:t>
      </w:r>
      <w:r w:rsidRPr="00BE6BB2">
        <w:rPr>
          <w:rFonts w:asciiTheme="minorHAnsi" w:hAnsiTheme="minorHAnsi" w:cstheme="minorHAnsi"/>
          <w:sz w:val="22"/>
          <w:szCs w:val="22"/>
          <w:shd w:val="clear" w:color="auto" w:fill="FFFFFF"/>
        </w:rPr>
        <w:t>80.</w:t>
      </w:r>
    </w:p>
    <w:p w14:paraId="5E36F659" w14:textId="34F6FF8D"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Saputra, J., R. A. Amir, N. Mumin, dan G. A. K. Sutariati.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2020</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Persistensi dan pematahan dormansi benih cabai lokal menggunakan</w:t>
      </w:r>
      <w:r w:rsidR="00833A71" w:rsidRPr="00BE6BB2">
        <w:rPr>
          <w:rFonts w:asciiTheme="minorHAnsi" w:hAnsiTheme="minorHAnsi" w:cstheme="minorHAnsi"/>
          <w:noProof/>
          <w:sz w:val="22"/>
          <w:szCs w:val="22"/>
        </w:rPr>
        <w:t xml:space="preserve"> teknk bioiinvigorasi benih. </w:t>
      </w:r>
      <w:r w:rsidR="00833A71" w:rsidRPr="00BE6BB2">
        <w:rPr>
          <w:rFonts w:asciiTheme="minorHAnsi" w:hAnsiTheme="minorHAnsi" w:cstheme="minorHAnsi"/>
          <w:i/>
          <w:noProof/>
          <w:sz w:val="22"/>
          <w:szCs w:val="22"/>
        </w:rPr>
        <w:t>Jurnal Agrotek Tropika</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8(2)</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391</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400.</w:t>
      </w:r>
      <w:r w:rsidR="001D2ECB" w:rsidRPr="00BE6BB2">
        <w:rPr>
          <w:rFonts w:asciiTheme="minorHAnsi" w:hAnsiTheme="minorHAnsi" w:cstheme="minorHAnsi"/>
          <w:sz w:val="22"/>
          <w:szCs w:val="22"/>
        </w:rPr>
        <w:t xml:space="preserve"> </w:t>
      </w:r>
      <w:hyperlink r:id="rId25" w:history="1">
        <w:r w:rsidR="00BE6BB2" w:rsidRPr="00BE6BB2">
          <w:rPr>
            <w:rStyle w:val="Hyperlink"/>
            <w:rFonts w:asciiTheme="minorHAnsi" w:hAnsiTheme="minorHAnsi" w:cstheme="minorHAnsi"/>
            <w:noProof/>
            <w:sz w:val="22"/>
            <w:szCs w:val="22"/>
          </w:rPr>
          <w:t>http://dx.doi.org/10.23960/jat.v8i2.3194</w:t>
        </w:r>
      </w:hyperlink>
    </w:p>
    <w:p w14:paraId="7D95A146" w14:textId="77777777" w:rsidR="006F3A30" w:rsidRPr="00BE6BB2" w:rsidRDefault="006F3A30" w:rsidP="00BE6BB2">
      <w:pPr>
        <w:ind w:left="567" w:hanging="567"/>
        <w:jc w:val="both"/>
        <w:rPr>
          <w:rFonts w:asciiTheme="minorHAnsi" w:hAnsiTheme="minorHAnsi" w:cstheme="minorHAnsi"/>
          <w:sz w:val="22"/>
          <w:szCs w:val="22"/>
        </w:rPr>
      </w:pPr>
      <w:r w:rsidRPr="00BE6BB2">
        <w:rPr>
          <w:rFonts w:asciiTheme="minorHAnsi" w:hAnsiTheme="minorHAnsi" w:cstheme="minorHAnsi"/>
          <w:sz w:val="22"/>
          <w:szCs w:val="22"/>
        </w:rPr>
        <w:t xml:space="preserve">Savitri, S. V. H. </w:t>
      </w:r>
      <w:r w:rsidR="00833A71" w:rsidRPr="00BE6BB2">
        <w:rPr>
          <w:rFonts w:asciiTheme="minorHAnsi" w:hAnsiTheme="minorHAnsi" w:cstheme="minorHAnsi"/>
          <w:sz w:val="22"/>
          <w:szCs w:val="22"/>
        </w:rPr>
        <w:t>(</w:t>
      </w:r>
      <w:r w:rsidRPr="00BE6BB2">
        <w:rPr>
          <w:rFonts w:asciiTheme="minorHAnsi" w:hAnsiTheme="minorHAnsi" w:cstheme="minorHAnsi"/>
          <w:sz w:val="22"/>
          <w:szCs w:val="22"/>
        </w:rPr>
        <w:t>2005</w:t>
      </w:r>
      <w:r w:rsidR="00833A71" w:rsidRPr="00BE6BB2">
        <w:rPr>
          <w:rFonts w:asciiTheme="minorHAnsi" w:hAnsiTheme="minorHAnsi" w:cstheme="minorHAnsi"/>
          <w:sz w:val="22"/>
          <w:szCs w:val="22"/>
        </w:rPr>
        <w:t>)</w:t>
      </w:r>
      <w:r w:rsidRPr="00BE6BB2">
        <w:rPr>
          <w:rFonts w:asciiTheme="minorHAnsi" w:hAnsiTheme="minorHAnsi" w:cstheme="minorHAnsi"/>
          <w:sz w:val="22"/>
          <w:szCs w:val="22"/>
        </w:rPr>
        <w:t>. Induksi akar stek batang sambung nyawa (</w:t>
      </w:r>
      <w:r w:rsidRPr="00BE6BB2">
        <w:rPr>
          <w:rFonts w:asciiTheme="minorHAnsi" w:hAnsiTheme="minorHAnsi" w:cstheme="minorHAnsi"/>
          <w:i/>
          <w:sz w:val="22"/>
          <w:szCs w:val="22"/>
        </w:rPr>
        <w:t>Gynura drocumbens</w:t>
      </w:r>
      <w:r w:rsidRPr="00BE6BB2">
        <w:rPr>
          <w:rFonts w:asciiTheme="minorHAnsi" w:hAnsiTheme="minorHAnsi" w:cstheme="minorHAnsi"/>
          <w:sz w:val="22"/>
          <w:szCs w:val="22"/>
        </w:rPr>
        <w:t xml:space="preserve"> (Lour) Merr.) menggunakan air kelapa. Bogor : Fakultas Matematika dan Ilmu Pengetahuan Alam, Institut Pertanian Bogor.</w:t>
      </w:r>
    </w:p>
    <w:p w14:paraId="7058FEAD" w14:textId="0AC106C5"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Sutariati, G. A. K., dan A. Wahab.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2012</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Karakter fisiologi dan kemangkusan rizobakteri indigenus Sulawesi Tenggara sebagai pemacu pertu</w:t>
      </w:r>
      <w:r w:rsidR="00833A71" w:rsidRPr="00BE6BB2">
        <w:rPr>
          <w:rFonts w:asciiTheme="minorHAnsi" w:hAnsiTheme="minorHAnsi" w:cstheme="minorHAnsi"/>
          <w:noProof/>
          <w:sz w:val="22"/>
          <w:szCs w:val="22"/>
        </w:rPr>
        <w:t xml:space="preserve">mbuhan tanaman cabai.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Hortikulura</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22(1)</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57</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64.</w:t>
      </w:r>
      <w:r w:rsidR="001D2ECB" w:rsidRPr="00BE6BB2">
        <w:rPr>
          <w:rFonts w:asciiTheme="minorHAnsi" w:hAnsiTheme="minorHAnsi" w:cstheme="minorHAnsi"/>
          <w:sz w:val="22"/>
          <w:szCs w:val="22"/>
        </w:rPr>
        <w:t xml:space="preserve"> </w:t>
      </w:r>
      <w:hyperlink r:id="rId26" w:history="1">
        <w:r w:rsidR="005818DD" w:rsidRPr="00BE6BB2">
          <w:rPr>
            <w:rStyle w:val="Hyperlink"/>
            <w:rFonts w:asciiTheme="minorHAnsi" w:hAnsiTheme="minorHAnsi" w:cstheme="minorHAnsi"/>
            <w:noProof/>
            <w:sz w:val="22"/>
            <w:szCs w:val="22"/>
          </w:rPr>
          <w:t>http://dx.doi.org/10.21082/jhort.v22n1.2012.p57-64</w:t>
        </w:r>
      </w:hyperlink>
    </w:p>
    <w:p w14:paraId="04C23F07" w14:textId="5B76844A" w:rsidR="00BF6EA6" w:rsidRPr="00BE6BB2" w:rsidRDefault="005818DD"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Sutariati, G. A. K., L. O. S. Bande, A. Khueruni, M. L. Mudi, and R. M. Savitri. </w:t>
      </w:r>
      <w:r w:rsidR="00BE6BB2" w:rsidRPr="00BE6BB2">
        <w:rPr>
          <w:rFonts w:asciiTheme="minorHAnsi" w:hAnsiTheme="minorHAnsi" w:cstheme="minorHAnsi"/>
          <w:noProof/>
          <w:sz w:val="22"/>
          <w:szCs w:val="22"/>
        </w:rPr>
        <w:t>(</w:t>
      </w:r>
      <w:r w:rsidRPr="00BE6BB2">
        <w:rPr>
          <w:rFonts w:asciiTheme="minorHAnsi" w:hAnsiTheme="minorHAnsi" w:cstheme="minorHAnsi"/>
          <w:noProof/>
          <w:sz w:val="22"/>
          <w:szCs w:val="22"/>
        </w:rPr>
        <w:t>2018</w:t>
      </w:r>
      <w:r w:rsidR="00BE6BB2" w:rsidRPr="00BE6BB2">
        <w:rPr>
          <w:rFonts w:asciiTheme="minorHAnsi" w:hAnsiTheme="minorHAnsi" w:cstheme="minorHAnsi"/>
          <w:noProof/>
          <w:sz w:val="22"/>
          <w:szCs w:val="22"/>
        </w:rPr>
        <w:t>)</w:t>
      </w:r>
      <w:r w:rsidRPr="00BE6BB2">
        <w:rPr>
          <w:rFonts w:asciiTheme="minorHAnsi" w:hAnsiTheme="minorHAnsi" w:cstheme="minorHAnsi"/>
          <w:noProof/>
          <w:sz w:val="22"/>
          <w:szCs w:val="22"/>
        </w:rPr>
        <w:t xml:space="preserve">. The effectiveness of preplant seed bio-invigoration techniques using </w:t>
      </w:r>
      <w:r w:rsidRPr="00BE6BB2">
        <w:rPr>
          <w:rFonts w:asciiTheme="minorHAnsi" w:hAnsiTheme="minorHAnsi" w:cstheme="minorHAnsi"/>
          <w:i/>
          <w:noProof/>
          <w:sz w:val="22"/>
          <w:szCs w:val="22"/>
        </w:rPr>
        <w:t xml:space="preserve">B. subtilis </w:t>
      </w:r>
      <w:r w:rsidRPr="00BE6BB2">
        <w:rPr>
          <w:rFonts w:asciiTheme="minorHAnsi" w:hAnsiTheme="minorHAnsi" w:cstheme="minorHAnsi"/>
          <w:noProof/>
          <w:sz w:val="22"/>
          <w:szCs w:val="22"/>
        </w:rPr>
        <w:t>CKD061 to improving seed viability and vigor of several local upland rice cultivars of South</w:t>
      </w:r>
      <w:r w:rsidR="00BE6BB2" w:rsidRPr="00BE6BB2">
        <w:rPr>
          <w:rFonts w:asciiTheme="minorHAnsi" w:hAnsiTheme="minorHAnsi" w:cstheme="minorHAnsi"/>
          <w:noProof/>
          <w:sz w:val="22"/>
          <w:szCs w:val="22"/>
        </w:rPr>
        <w:t xml:space="preserve">east Sulawesi. </w:t>
      </w:r>
      <w:r w:rsidR="00BE6BB2"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t>Earth and Env</w:t>
      </w:r>
      <w:r w:rsidR="00BF6EA6" w:rsidRPr="00BE6BB2">
        <w:rPr>
          <w:rFonts w:asciiTheme="minorHAnsi" w:hAnsiTheme="minorHAnsi" w:cstheme="minorHAnsi"/>
          <w:i/>
          <w:noProof/>
          <w:sz w:val="22"/>
          <w:szCs w:val="22"/>
        </w:rPr>
        <w:t>iromental Science</w:t>
      </w:r>
      <w:r w:rsidR="00BF6EA6" w:rsidRPr="00BE6BB2">
        <w:rPr>
          <w:rFonts w:asciiTheme="minorHAnsi" w:hAnsiTheme="minorHAnsi" w:cstheme="minorHAnsi"/>
          <w:noProof/>
          <w:sz w:val="22"/>
          <w:szCs w:val="22"/>
        </w:rPr>
        <w:t>, 122 : 1 – 6.</w:t>
      </w:r>
      <w:r w:rsidR="00BE6BB2">
        <w:rPr>
          <w:rFonts w:asciiTheme="minorHAnsi" w:hAnsiTheme="minorHAnsi" w:cstheme="minorHAnsi"/>
          <w:noProof/>
          <w:sz w:val="22"/>
          <w:szCs w:val="22"/>
        </w:rPr>
        <w:t xml:space="preserve"> </w:t>
      </w:r>
      <w:r w:rsidR="00BF6EA6" w:rsidRPr="00BE6BB2">
        <w:rPr>
          <w:rFonts w:asciiTheme="minorHAnsi" w:hAnsiTheme="minorHAnsi" w:cstheme="minorHAnsi"/>
          <w:color w:val="0000FF"/>
          <w:sz w:val="22"/>
          <w:szCs w:val="22"/>
        </w:rPr>
        <w:t>10.1088/1755-1315/122/1/012031</w:t>
      </w:r>
    </w:p>
    <w:p w14:paraId="212F239E" w14:textId="77777777"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sz w:val="22"/>
          <w:szCs w:val="22"/>
          <w:shd w:val="clear" w:color="auto" w:fill="FFFFFF"/>
        </w:rPr>
        <w:t xml:space="preserve">Syahid, S. F., dan Kristina, N. N. </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2010</w:t>
      </w:r>
      <w:r w:rsidR="00833A71"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Aklimatisasi Temulawak hasil ZPT air kelapa alami di rumah kaca</w:t>
      </w:r>
      <w:r w:rsidRPr="00BE6BB2">
        <w:rPr>
          <w:rFonts w:asciiTheme="minorHAnsi" w:hAnsiTheme="minorHAnsi" w:cstheme="minorHAnsi"/>
          <w:iCs/>
          <w:sz w:val="22"/>
          <w:szCs w:val="22"/>
          <w:shd w:val="clear" w:color="auto" w:fill="FFFFFF"/>
        </w:rPr>
        <w:t>. Balai Penelitian Tanaman Obat dan Aromatik</w:t>
      </w:r>
      <w:r w:rsidRPr="00BE6BB2">
        <w:rPr>
          <w:rFonts w:asciiTheme="minorHAnsi" w:hAnsiTheme="minorHAnsi" w:cstheme="minorHAnsi"/>
          <w:sz w:val="22"/>
          <w:szCs w:val="22"/>
          <w:shd w:val="clear" w:color="auto" w:fill="FFFFFF"/>
        </w:rPr>
        <w:t xml:space="preserve">. Bogor. </w:t>
      </w:r>
    </w:p>
    <w:p w14:paraId="2876261D" w14:textId="34E3D89E" w:rsidR="006F3A30" w:rsidRPr="00BE6BB2" w:rsidRDefault="006F3A30" w:rsidP="00BE6BB2">
      <w:pPr>
        <w:ind w:left="567" w:hanging="567"/>
        <w:jc w:val="both"/>
        <w:rPr>
          <w:rFonts w:asciiTheme="minorHAnsi" w:hAnsiTheme="minorHAnsi" w:cstheme="minorHAnsi"/>
          <w:noProof/>
          <w:sz w:val="22"/>
          <w:szCs w:val="22"/>
        </w:rPr>
      </w:pPr>
      <w:r w:rsidRPr="00BE6BB2">
        <w:rPr>
          <w:rFonts w:asciiTheme="minorHAnsi" w:hAnsiTheme="minorHAnsi" w:cstheme="minorHAnsi"/>
          <w:noProof/>
          <w:sz w:val="22"/>
          <w:szCs w:val="22"/>
        </w:rPr>
        <w:t xml:space="preserve">Tefa, Anna. </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2018</w:t>
      </w:r>
      <w:r w:rsidR="00833A71" w:rsidRPr="00BE6BB2">
        <w:rPr>
          <w:rFonts w:asciiTheme="minorHAnsi" w:hAnsiTheme="minorHAnsi" w:cstheme="minorHAnsi"/>
          <w:noProof/>
          <w:sz w:val="22"/>
          <w:szCs w:val="22"/>
        </w:rPr>
        <w:t>)</w:t>
      </w:r>
      <w:r w:rsidRPr="00BE6BB2">
        <w:rPr>
          <w:rFonts w:asciiTheme="minorHAnsi" w:hAnsiTheme="minorHAnsi" w:cstheme="minorHAnsi"/>
          <w:noProof/>
          <w:sz w:val="22"/>
          <w:szCs w:val="22"/>
        </w:rPr>
        <w:t>. Perlakuan invigorasi pada benih padi di Kelom</w:t>
      </w:r>
      <w:r w:rsidR="00833A71" w:rsidRPr="00BE6BB2">
        <w:rPr>
          <w:rFonts w:asciiTheme="minorHAnsi" w:hAnsiTheme="minorHAnsi" w:cstheme="minorHAnsi"/>
          <w:noProof/>
          <w:sz w:val="22"/>
          <w:szCs w:val="22"/>
        </w:rPr>
        <w:t xml:space="preserve">pok Tani Pelita Desa Neopesu. </w:t>
      </w:r>
      <w:r w:rsidR="00833A71" w:rsidRPr="00BE6BB2">
        <w:rPr>
          <w:rFonts w:asciiTheme="minorHAnsi" w:hAnsiTheme="minorHAnsi" w:cstheme="minorHAnsi"/>
          <w:i/>
          <w:noProof/>
          <w:sz w:val="22"/>
          <w:szCs w:val="22"/>
        </w:rPr>
        <w:t xml:space="preserve">Jurnal </w:t>
      </w:r>
      <w:r w:rsidRPr="00BE6BB2">
        <w:rPr>
          <w:rFonts w:asciiTheme="minorHAnsi" w:hAnsiTheme="minorHAnsi" w:cstheme="minorHAnsi"/>
          <w:i/>
          <w:noProof/>
          <w:sz w:val="22"/>
          <w:szCs w:val="22"/>
        </w:rPr>
        <w:lastRenderedPageBreak/>
        <w:t>Pengabdian Masyarakat</w:t>
      </w:r>
      <w:r w:rsidR="00833A71" w:rsidRPr="00BE6BB2">
        <w:rPr>
          <w:rFonts w:asciiTheme="minorHAnsi" w:hAnsiTheme="minorHAnsi" w:cstheme="minorHAnsi"/>
          <w:i/>
          <w:noProof/>
          <w:sz w:val="22"/>
          <w:szCs w:val="22"/>
        </w:rPr>
        <w:t xml:space="preserve">, </w:t>
      </w:r>
      <w:r w:rsidRPr="00BE6BB2">
        <w:rPr>
          <w:rFonts w:asciiTheme="minorHAnsi" w:hAnsiTheme="minorHAnsi" w:cstheme="minorHAnsi"/>
          <w:noProof/>
          <w:sz w:val="22"/>
          <w:szCs w:val="22"/>
        </w:rPr>
        <w:t xml:space="preserve"> 1(1)</w:t>
      </w:r>
      <w:r w:rsidR="00833A71" w:rsidRPr="00BE6BB2">
        <w:rPr>
          <w:rFonts w:asciiTheme="minorHAnsi" w:hAnsiTheme="minorHAnsi" w:cstheme="minorHAnsi"/>
          <w:noProof/>
          <w:sz w:val="22"/>
          <w:szCs w:val="22"/>
        </w:rPr>
        <w:t xml:space="preserve">, </w:t>
      </w:r>
      <w:r w:rsidRPr="00BE6BB2">
        <w:rPr>
          <w:rFonts w:asciiTheme="minorHAnsi" w:hAnsiTheme="minorHAnsi" w:cstheme="minorHAnsi"/>
          <w:noProof/>
          <w:sz w:val="22"/>
          <w:szCs w:val="22"/>
        </w:rPr>
        <w:t>1-10.</w:t>
      </w:r>
      <w:r w:rsidR="001D2ECB" w:rsidRPr="00BE6BB2">
        <w:rPr>
          <w:rFonts w:asciiTheme="minorHAnsi" w:hAnsiTheme="minorHAnsi" w:cstheme="minorHAnsi"/>
          <w:sz w:val="22"/>
          <w:szCs w:val="22"/>
        </w:rPr>
        <w:t xml:space="preserve"> </w:t>
      </w:r>
      <w:hyperlink r:id="rId27" w:history="1">
        <w:r w:rsidR="00BE6BB2" w:rsidRPr="00BE6BB2">
          <w:rPr>
            <w:rStyle w:val="Hyperlink"/>
            <w:rFonts w:asciiTheme="minorHAnsi" w:hAnsiTheme="minorHAnsi" w:cstheme="minorHAnsi"/>
            <w:noProof/>
            <w:sz w:val="22"/>
            <w:szCs w:val="22"/>
          </w:rPr>
          <w:t>http://dx.doi.org/10.32938/bc.1.1.2018.1-10</w:t>
        </w:r>
      </w:hyperlink>
    </w:p>
    <w:p w14:paraId="57A0E579" w14:textId="77777777"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Thana, D. P. </w:t>
      </w:r>
      <w:r w:rsidR="00FF79F8"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2017</w:t>
      </w:r>
      <w:r w:rsidR="00FF79F8"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Efektivitas berbagai jenis ZPT alami terhadap perkecambahan dan pertumbuhan bibit markisa ungu (</w:t>
      </w:r>
      <w:r w:rsidRPr="00BE6BB2">
        <w:rPr>
          <w:rFonts w:asciiTheme="minorHAnsi" w:hAnsiTheme="minorHAnsi" w:cstheme="minorHAnsi"/>
          <w:i/>
          <w:sz w:val="22"/>
          <w:szCs w:val="22"/>
          <w:shd w:val="clear" w:color="auto" w:fill="FFFFFF"/>
        </w:rPr>
        <w:t>Passiflora Edulis</w:t>
      </w:r>
      <w:r w:rsidR="000D037F" w:rsidRPr="00BE6BB2">
        <w:rPr>
          <w:rFonts w:asciiTheme="minorHAnsi" w:hAnsiTheme="minorHAnsi" w:cstheme="minorHAnsi"/>
          <w:sz w:val="22"/>
          <w:szCs w:val="22"/>
          <w:shd w:val="clear" w:color="auto" w:fill="FFFFFF"/>
        </w:rPr>
        <w:t>). </w:t>
      </w:r>
      <w:r w:rsidR="000D037F" w:rsidRPr="00BE6BB2">
        <w:rPr>
          <w:rFonts w:asciiTheme="minorHAnsi" w:hAnsiTheme="minorHAnsi" w:cstheme="minorHAnsi"/>
          <w:i/>
          <w:sz w:val="22"/>
          <w:szCs w:val="22"/>
          <w:shd w:val="clear" w:color="auto" w:fill="FFFFFF"/>
        </w:rPr>
        <w:t>Jurnal</w:t>
      </w:r>
      <w:r w:rsidRPr="00BE6BB2">
        <w:rPr>
          <w:rFonts w:asciiTheme="minorHAnsi" w:hAnsiTheme="minorHAnsi" w:cstheme="minorHAnsi"/>
          <w:i/>
          <w:sz w:val="22"/>
          <w:szCs w:val="22"/>
          <w:shd w:val="clear" w:color="auto" w:fill="FFFFFF"/>
        </w:rPr>
        <w:t xml:space="preserve"> </w:t>
      </w:r>
      <w:r w:rsidRPr="00BE6BB2">
        <w:rPr>
          <w:rFonts w:asciiTheme="minorHAnsi" w:hAnsiTheme="minorHAnsi" w:cstheme="minorHAnsi"/>
          <w:i/>
          <w:iCs/>
          <w:sz w:val="22"/>
          <w:szCs w:val="22"/>
          <w:shd w:val="clear" w:color="auto" w:fill="FFFFFF"/>
        </w:rPr>
        <w:t>Agrosaint</w:t>
      </w:r>
      <w:r w:rsidR="000D037F" w:rsidRPr="00BE6BB2">
        <w:rPr>
          <w:rFonts w:asciiTheme="minorHAnsi" w:hAnsiTheme="minorHAnsi" w:cstheme="minorHAnsi"/>
          <w:iCs/>
          <w:sz w:val="22"/>
          <w:szCs w:val="22"/>
          <w:shd w:val="clear" w:color="auto" w:fill="FFFFFF"/>
        </w:rPr>
        <w:t>,</w:t>
      </w:r>
      <w:r w:rsidRPr="00BE6BB2">
        <w:rPr>
          <w:rFonts w:asciiTheme="minorHAnsi" w:hAnsiTheme="minorHAnsi" w:cstheme="minorHAnsi"/>
          <w:iCs/>
          <w:sz w:val="22"/>
          <w:szCs w:val="22"/>
          <w:shd w:val="clear" w:color="auto" w:fill="FFFFFF"/>
        </w:rPr>
        <w:t xml:space="preserve"> 8</w:t>
      </w:r>
      <w:r w:rsidRPr="00BE6BB2">
        <w:rPr>
          <w:rFonts w:asciiTheme="minorHAnsi" w:hAnsiTheme="minorHAnsi" w:cstheme="minorHAnsi"/>
          <w:sz w:val="22"/>
          <w:szCs w:val="22"/>
          <w:shd w:val="clear" w:color="auto" w:fill="FFFFFF"/>
        </w:rPr>
        <w:t>(2)</w:t>
      </w:r>
      <w:r w:rsidR="000D037F" w:rsidRPr="00BE6BB2">
        <w:rPr>
          <w:rFonts w:asciiTheme="minorHAnsi" w:hAnsiTheme="minorHAnsi" w:cstheme="minorHAnsi"/>
          <w:sz w:val="22"/>
          <w:szCs w:val="22"/>
          <w:shd w:val="clear" w:color="auto" w:fill="FFFFFF"/>
        </w:rPr>
        <w:t xml:space="preserve">, </w:t>
      </w:r>
      <w:r w:rsidRPr="00BE6BB2">
        <w:rPr>
          <w:rFonts w:asciiTheme="minorHAnsi" w:hAnsiTheme="minorHAnsi" w:cstheme="minorHAnsi"/>
          <w:sz w:val="22"/>
          <w:szCs w:val="22"/>
          <w:shd w:val="clear" w:color="auto" w:fill="FFFFFF"/>
        </w:rPr>
        <w:t>98-102.</w:t>
      </w:r>
    </w:p>
    <w:p w14:paraId="529042F9" w14:textId="13EA8AE4" w:rsidR="006F3A30" w:rsidRPr="00BE6BB2" w:rsidRDefault="006F3A30" w:rsidP="00BE6BB2">
      <w:pPr>
        <w:ind w:left="567" w:hanging="567"/>
        <w:jc w:val="both"/>
        <w:rPr>
          <w:rFonts w:asciiTheme="minorHAnsi" w:hAnsiTheme="minorHAnsi" w:cstheme="minorHAnsi"/>
          <w:sz w:val="22"/>
          <w:szCs w:val="22"/>
          <w:shd w:val="clear" w:color="auto" w:fill="FFFFFF"/>
        </w:rPr>
      </w:pPr>
      <w:r w:rsidRPr="00BE6BB2">
        <w:rPr>
          <w:rFonts w:asciiTheme="minorHAnsi" w:hAnsiTheme="minorHAnsi" w:cstheme="minorHAnsi"/>
          <w:sz w:val="22"/>
          <w:szCs w:val="22"/>
          <w:shd w:val="clear" w:color="auto" w:fill="FFFFFF"/>
        </w:rPr>
        <w:t xml:space="preserve">Tini, E. W., Sakhidin, S., Saparso, S., dan Haryanto, T. A. D. </w:t>
      </w:r>
      <w:r w:rsidR="000D037F"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2022</w:t>
      </w:r>
      <w:r w:rsidR="000D037F" w:rsidRPr="00BE6BB2">
        <w:rPr>
          <w:rFonts w:asciiTheme="minorHAnsi" w:hAnsiTheme="minorHAnsi" w:cstheme="minorHAnsi"/>
          <w:sz w:val="22"/>
          <w:szCs w:val="22"/>
          <w:shd w:val="clear" w:color="auto" w:fill="FFFFFF"/>
        </w:rPr>
        <w:t>)</w:t>
      </w:r>
      <w:r w:rsidRPr="00BE6BB2">
        <w:rPr>
          <w:rFonts w:asciiTheme="minorHAnsi" w:hAnsiTheme="minorHAnsi" w:cstheme="minorHAnsi"/>
          <w:sz w:val="22"/>
          <w:szCs w:val="22"/>
          <w:shd w:val="clear" w:color="auto" w:fill="FFFFFF"/>
        </w:rPr>
        <w:t>. Kandungan hormon endogenous pada tanaman hortikultura. </w:t>
      </w:r>
      <w:r w:rsidRPr="00BE6BB2">
        <w:rPr>
          <w:rFonts w:asciiTheme="minorHAnsi" w:hAnsiTheme="minorHAnsi" w:cstheme="minorHAnsi"/>
          <w:i/>
          <w:iCs/>
          <w:sz w:val="22"/>
          <w:szCs w:val="22"/>
          <w:shd w:val="clear" w:color="auto" w:fill="FFFFFF"/>
        </w:rPr>
        <w:t>J</w:t>
      </w:r>
      <w:r w:rsidR="000D037F" w:rsidRPr="00BE6BB2">
        <w:rPr>
          <w:rFonts w:asciiTheme="minorHAnsi" w:hAnsiTheme="minorHAnsi" w:cstheme="minorHAnsi"/>
          <w:i/>
          <w:iCs/>
          <w:sz w:val="22"/>
          <w:szCs w:val="22"/>
          <w:shd w:val="clear" w:color="auto" w:fill="FFFFFF"/>
        </w:rPr>
        <w:t>urnal</w:t>
      </w:r>
      <w:r w:rsidRPr="00BE6BB2">
        <w:rPr>
          <w:rFonts w:asciiTheme="minorHAnsi" w:hAnsiTheme="minorHAnsi" w:cstheme="minorHAnsi"/>
          <w:i/>
          <w:iCs/>
          <w:sz w:val="22"/>
          <w:szCs w:val="22"/>
          <w:shd w:val="clear" w:color="auto" w:fill="FFFFFF"/>
        </w:rPr>
        <w:t xml:space="preserve"> Galung Tropika</w:t>
      </w:r>
      <w:r w:rsidR="000D037F" w:rsidRPr="00BE6BB2">
        <w:rPr>
          <w:rFonts w:asciiTheme="minorHAnsi" w:hAnsiTheme="minorHAnsi" w:cstheme="minorHAnsi"/>
          <w:i/>
          <w:iCs/>
          <w:sz w:val="22"/>
          <w:szCs w:val="22"/>
          <w:shd w:val="clear" w:color="auto" w:fill="FFFFFF"/>
        </w:rPr>
        <w:t>,</w:t>
      </w:r>
      <w:r w:rsidRPr="00BE6BB2">
        <w:rPr>
          <w:rFonts w:asciiTheme="minorHAnsi" w:hAnsiTheme="minorHAnsi" w:cstheme="minorHAnsi"/>
          <w:iCs/>
          <w:sz w:val="22"/>
          <w:szCs w:val="22"/>
          <w:shd w:val="clear" w:color="auto" w:fill="FFFFFF"/>
        </w:rPr>
        <w:t xml:space="preserve"> 11</w:t>
      </w:r>
      <w:r w:rsidR="000D037F" w:rsidRPr="00BE6BB2">
        <w:rPr>
          <w:rFonts w:asciiTheme="minorHAnsi" w:hAnsiTheme="minorHAnsi" w:cstheme="minorHAnsi"/>
          <w:sz w:val="22"/>
          <w:szCs w:val="22"/>
          <w:shd w:val="clear" w:color="auto" w:fill="FFFFFF"/>
        </w:rPr>
        <w:t xml:space="preserve">(2), </w:t>
      </w:r>
      <w:r w:rsidRPr="00BE6BB2">
        <w:rPr>
          <w:rFonts w:asciiTheme="minorHAnsi" w:hAnsiTheme="minorHAnsi" w:cstheme="minorHAnsi"/>
          <w:sz w:val="22"/>
          <w:szCs w:val="22"/>
          <w:shd w:val="clear" w:color="auto" w:fill="FFFFFF"/>
        </w:rPr>
        <w:t>132-142.</w:t>
      </w:r>
      <w:r w:rsidR="001D2ECB" w:rsidRPr="00BE6BB2">
        <w:rPr>
          <w:rFonts w:asciiTheme="minorHAnsi" w:hAnsiTheme="minorHAnsi" w:cstheme="minorHAnsi"/>
          <w:sz w:val="22"/>
          <w:szCs w:val="22"/>
        </w:rPr>
        <w:t xml:space="preserve"> </w:t>
      </w:r>
      <w:hyperlink r:id="rId28" w:history="1">
        <w:r w:rsidR="00106241" w:rsidRPr="00BE6BB2">
          <w:rPr>
            <w:rStyle w:val="Hyperlink"/>
            <w:rFonts w:asciiTheme="minorHAnsi" w:hAnsiTheme="minorHAnsi" w:cstheme="minorHAnsi"/>
            <w:sz w:val="22"/>
            <w:szCs w:val="22"/>
            <w:shd w:val="clear" w:color="auto" w:fill="FFFFFF"/>
          </w:rPr>
          <w:t>https://doi.org/10.31850/jgt.v11i2.955</w:t>
        </w:r>
      </w:hyperlink>
    </w:p>
    <w:p w14:paraId="2CA9A7B6" w14:textId="77777777" w:rsidR="00106241" w:rsidRPr="00BE6BB2" w:rsidRDefault="00106241" w:rsidP="00BE6BB2">
      <w:pPr>
        <w:ind w:left="567" w:hanging="567"/>
        <w:jc w:val="both"/>
        <w:rPr>
          <w:rFonts w:asciiTheme="minorHAnsi" w:hAnsiTheme="minorHAnsi" w:cstheme="minorHAnsi"/>
          <w:sz w:val="22"/>
          <w:szCs w:val="22"/>
          <w:shd w:val="clear" w:color="auto" w:fill="FFFFFF"/>
        </w:rPr>
      </w:pPr>
    </w:p>
    <w:p w14:paraId="03663981" w14:textId="77777777" w:rsidR="006F3A30" w:rsidRPr="00386C35" w:rsidRDefault="006F3A30" w:rsidP="00386C35">
      <w:pPr>
        <w:rPr>
          <w:rFonts w:asciiTheme="minorHAnsi" w:hAnsiTheme="minorHAnsi" w:cstheme="minorHAnsi"/>
          <w:b/>
          <w:color w:val="000000"/>
          <w:sz w:val="22"/>
          <w:szCs w:val="22"/>
        </w:rPr>
      </w:pPr>
    </w:p>
    <w:p w14:paraId="03B8C4B0" w14:textId="77777777" w:rsidR="00364273" w:rsidRPr="00386C35" w:rsidRDefault="00364273" w:rsidP="00386C35">
      <w:pPr>
        <w:jc w:val="center"/>
        <w:rPr>
          <w:rFonts w:asciiTheme="minorHAnsi" w:hAnsiTheme="minorHAnsi" w:cstheme="minorHAnsi"/>
          <w:b/>
          <w:color w:val="000000"/>
          <w:sz w:val="22"/>
          <w:szCs w:val="22"/>
        </w:rPr>
      </w:pPr>
    </w:p>
    <w:p w14:paraId="625E379A" w14:textId="77777777" w:rsidR="00470F1D" w:rsidRPr="00386C35" w:rsidRDefault="00193670" w:rsidP="00386C35">
      <w:pPr>
        <w:tabs>
          <w:tab w:val="left" w:pos="284"/>
        </w:tabs>
        <w:ind w:firstLine="1"/>
        <w:jc w:val="both"/>
        <w:rPr>
          <w:rFonts w:asciiTheme="minorHAnsi" w:hAnsiTheme="minorHAnsi" w:cstheme="minorHAnsi"/>
          <w:noProof/>
          <w:sz w:val="22"/>
          <w:szCs w:val="22"/>
          <w:lang w:val="id-ID"/>
        </w:rPr>
      </w:pPr>
      <w:r w:rsidRPr="00386C35">
        <w:rPr>
          <w:rFonts w:asciiTheme="minorHAnsi" w:hAnsiTheme="minorHAnsi" w:cstheme="minorHAnsi"/>
          <w:color w:val="000000"/>
          <w:sz w:val="22"/>
          <w:szCs w:val="22"/>
        </w:rPr>
        <w:tab/>
      </w:r>
    </w:p>
    <w:p w14:paraId="5387FA77" w14:textId="77777777" w:rsidR="00470F1D" w:rsidRPr="00203CBC" w:rsidRDefault="00470F1D" w:rsidP="006A2AD0">
      <w:pPr>
        <w:pStyle w:val="ListParagraph"/>
        <w:spacing w:after="120"/>
        <w:ind w:left="567" w:hanging="567"/>
        <w:jc w:val="both"/>
        <w:rPr>
          <w:rFonts w:asciiTheme="minorHAnsi" w:hAnsiTheme="minorHAnsi" w:cstheme="minorHAnsi"/>
          <w:noProof/>
          <w:sz w:val="22"/>
          <w:szCs w:val="20"/>
        </w:rPr>
        <w:sectPr w:rsidR="00470F1D" w:rsidRPr="00203CBC" w:rsidSect="00470F1D">
          <w:type w:val="continuous"/>
          <w:pgSz w:w="11907" w:h="16840" w:code="9"/>
          <w:pgMar w:top="1701" w:right="1701" w:bottom="1701" w:left="1701" w:header="720" w:footer="720" w:gutter="0"/>
          <w:cols w:num="2" w:space="567"/>
          <w:docGrid w:linePitch="360"/>
        </w:sectPr>
      </w:pPr>
    </w:p>
    <w:p w14:paraId="22A09A2C" w14:textId="77777777" w:rsidR="00792699" w:rsidRPr="00203CBC" w:rsidRDefault="00470F1D" w:rsidP="006A2AD0">
      <w:pPr>
        <w:pStyle w:val="ListParagraph"/>
        <w:spacing w:after="120"/>
        <w:ind w:left="567" w:hanging="567"/>
        <w:jc w:val="both"/>
        <w:rPr>
          <w:rFonts w:asciiTheme="minorHAnsi" w:hAnsiTheme="minorHAnsi" w:cstheme="minorHAnsi"/>
          <w:noProof/>
          <w:sz w:val="22"/>
          <w:szCs w:val="20"/>
          <w:lang w:val="id-ID"/>
        </w:rPr>
      </w:pPr>
      <w:r w:rsidRPr="00203CBC">
        <w:rPr>
          <w:rFonts w:asciiTheme="minorHAnsi" w:hAnsiTheme="minorHAnsi" w:cstheme="minorHAnsi"/>
          <w:noProof/>
          <w:sz w:val="22"/>
          <w:szCs w:val="20"/>
        </w:rPr>
        <w:lastRenderedPageBreak/>
        <w:br w:type="column"/>
      </w:r>
    </w:p>
    <w:sectPr w:rsidR="00792699" w:rsidRPr="00203CBC" w:rsidSect="003D0C23">
      <w:type w:val="continuous"/>
      <w:pgSz w:w="11907" w:h="16840" w:code="9"/>
      <w:pgMar w:top="1701" w:right="1701" w:bottom="1701" w:left="1701" w:header="720" w:footer="720" w:gutter="0"/>
      <w:cols w:num="2"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2021" w:date="2023-06-22T14:19:00Z" w:initials="2021">
    <w:p w14:paraId="6E59C5B5" w14:textId="77777777" w:rsidR="0023671C" w:rsidRDefault="0023671C">
      <w:pPr>
        <w:pStyle w:val="CommentText"/>
      </w:pPr>
      <w:r>
        <w:rPr>
          <w:rStyle w:val="CommentReference"/>
        </w:rPr>
        <w:annotationRef/>
      </w:r>
      <w:r>
        <w:t>Plagiasi Turnitin 22%</w:t>
      </w:r>
    </w:p>
    <w:p w14:paraId="3C5B7D7C" w14:textId="77777777" w:rsidR="0023671C" w:rsidRDefault="0023671C">
      <w:pPr>
        <w:pStyle w:val="CommentText"/>
      </w:pPr>
      <w:r>
        <w:t>Jumlah halaman 13</w:t>
      </w:r>
    </w:p>
    <w:p w14:paraId="5837BD7F" w14:textId="77777777" w:rsidR="0023671C" w:rsidRDefault="0023671C">
      <w:pPr>
        <w:pStyle w:val="CommentText"/>
      </w:pPr>
      <w:r>
        <w:t>Jumlah penulis 3</w:t>
      </w:r>
    </w:p>
    <w:p w14:paraId="20119821" w14:textId="29E8E695" w:rsidR="0023671C" w:rsidRDefault="0023671C">
      <w:pPr>
        <w:pStyle w:val="CommentText"/>
      </w:pPr>
      <w:r>
        <w:t>Sudang format dua kolom</w:t>
      </w:r>
    </w:p>
    <w:p w14:paraId="10E0F055" w14:textId="14F04449" w:rsidR="0023671C" w:rsidRDefault="0023671C">
      <w:pPr>
        <w:pStyle w:val="CommentText"/>
      </w:pPr>
      <w:r>
        <w:t>Abstrak 294 (maks 200)</w:t>
      </w:r>
    </w:p>
    <w:p w14:paraId="742231AF" w14:textId="7D911AA3" w:rsidR="0023671C" w:rsidRDefault="0023671C">
      <w:pPr>
        <w:pStyle w:val="CommentText"/>
      </w:pPr>
      <w:r>
        <w:t>Abstract 316 (max 200)</w:t>
      </w:r>
    </w:p>
    <w:p w14:paraId="220A3983" w14:textId="68542D91" w:rsidR="0023671C" w:rsidRDefault="0023671C">
      <w:pPr>
        <w:pStyle w:val="CommentText"/>
      </w:pPr>
      <w:r>
        <w:t>Belum ada statement tujuan pada abstrak.</w:t>
      </w:r>
    </w:p>
    <w:p w14:paraId="01AE9A95" w14:textId="595E988C" w:rsidR="0023671C" w:rsidRDefault="0023671C">
      <w:pPr>
        <w:pStyle w:val="CommentText"/>
      </w:pPr>
      <w:r>
        <w:t>Penelitian tahun 2022</w:t>
      </w:r>
    </w:p>
    <w:p w14:paraId="664FD639" w14:textId="1B506843" w:rsidR="0023671C" w:rsidRDefault="0023671C">
      <w:pPr>
        <w:pStyle w:val="CommentText"/>
      </w:pPr>
      <w:r>
        <w:t>Belum menggunakan reference manager</w:t>
      </w:r>
    </w:p>
    <w:p w14:paraId="3B54DE5B" w14:textId="408577DC" w:rsidR="0023671C" w:rsidRDefault="0023671C">
      <w:pPr>
        <w:pStyle w:val="CommentText"/>
      </w:pPr>
      <w:r>
        <w:t>Kemutakhiran Pustaka 10</w:t>
      </w:r>
      <w:r w:rsidRPr="009700AE">
        <w:rPr>
          <w:vertAlign w:val="superscript"/>
        </w:rPr>
        <w:t>th</w:t>
      </w:r>
      <w:r>
        <w:t xml:space="preserve"> 90%</w:t>
      </w:r>
    </w:p>
    <w:p w14:paraId="71A0B51A" w14:textId="111F1AAD" w:rsidR="0023671C" w:rsidRDefault="0023671C">
      <w:pPr>
        <w:pStyle w:val="CommentText"/>
      </w:pPr>
      <w:r>
        <w:t>Pustaka primer 75%</w:t>
      </w:r>
    </w:p>
  </w:comment>
  <w:comment w:id="3" w:author="Windows User" w:date="2023-06-27T10:25:00Z" w:initials="WU">
    <w:p w14:paraId="6B9F0C61" w14:textId="77777777" w:rsidR="0023671C" w:rsidRDefault="0023671C">
      <w:pPr>
        <w:pStyle w:val="CommentText"/>
      </w:pPr>
      <w:r>
        <w:rPr>
          <w:rStyle w:val="CommentReference"/>
        </w:rPr>
        <w:annotationRef/>
      </w:r>
      <w:r>
        <w:t>Tujuan perlu ditambahkan, tempat, metode, parameter kesimpulan lengkap</w:t>
      </w:r>
    </w:p>
    <w:p w14:paraId="2AEC98AF" w14:textId="7999C092" w:rsidR="0023671C" w:rsidRDefault="0023671C">
      <w:pPr>
        <w:pStyle w:val="CommentText"/>
      </w:pPr>
      <w:r>
        <w:t>Dikurangi jumlah kata, maksimal 200</w:t>
      </w:r>
    </w:p>
  </w:comment>
  <w:comment w:id="4" w:author="Windows User" w:date="2023-07-06T12:00:00Z" w:initials="WU">
    <w:p w14:paraId="23B29AB4" w14:textId="6BD5869A" w:rsidR="0023671C" w:rsidRDefault="0023671C">
      <w:pPr>
        <w:pStyle w:val="CommentText"/>
      </w:pPr>
      <w:r>
        <w:rPr>
          <w:rStyle w:val="CommentReference"/>
        </w:rPr>
        <w:annotationRef/>
      </w:r>
      <w:r>
        <w:t>Dikurangi jumlah kata, maksimal 200</w:t>
      </w:r>
    </w:p>
  </w:comment>
  <w:comment w:id="5" w:author="Windows User" w:date="2023-06-27T10:28:00Z" w:initials="WU">
    <w:p w14:paraId="3A9B2E8E" w14:textId="0FF55BB6" w:rsidR="0023671C" w:rsidRDefault="0023671C">
      <w:pPr>
        <w:pStyle w:val="CommentText"/>
      </w:pPr>
      <w:r>
        <w:rPr>
          <w:rStyle w:val="CommentReference"/>
        </w:rPr>
        <w:annotationRef/>
      </w:r>
      <w:r>
        <w:rPr>
          <w:rStyle w:val="CommentReference"/>
        </w:rPr>
        <w:t>Metode ditambahakn cara perhitungan parameter pengamatan disertai referensi</w:t>
      </w:r>
    </w:p>
  </w:comment>
  <w:comment w:id="8" w:author="Windows User" w:date="2023-06-27T10:29:00Z" w:initials="WU">
    <w:p w14:paraId="7F0ACAEB" w14:textId="469D721F" w:rsidR="0023671C" w:rsidRDefault="0023671C">
      <w:pPr>
        <w:pStyle w:val="CommentText"/>
      </w:pPr>
      <w:r>
        <w:rPr>
          <w:rStyle w:val="CommentReference"/>
        </w:rPr>
        <w:annotationRef/>
      </w:r>
      <w:r>
        <w:t>berbentuk butir jika lebih dari satu kesimpulan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0B51A" w15:done="0"/>
  <w15:commentEx w15:paraId="2AEC98AF" w15:done="0"/>
  <w15:commentEx w15:paraId="23B29AB4" w15:done="0"/>
  <w15:commentEx w15:paraId="3A9B2E8E" w15:done="0"/>
  <w15:commentEx w15:paraId="7F0AC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D6ED" w16cex:dateUtc="2023-06-22T07:19:00Z"/>
  <w16cex:commentExtensible w16cex:durableId="284537A0" w16cex:dateUtc="2023-06-27T03:25:00Z"/>
  <w16cex:commentExtensible w16cex:durableId="28512B4A" w16cex:dateUtc="2023-07-06T05:00:00Z"/>
  <w16cex:commentExtensible w16cex:durableId="28453830" w16cex:dateUtc="2023-06-27T03:28:00Z"/>
  <w16cex:commentExtensible w16cex:durableId="2845389A" w16cex:dateUtc="2023-06-27T0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0B51A" w16cid:durableId="283ED6ED"/>
  <w16cid:commentId w16cid:paraId="2AEC98AF" w16cid:durableId="284537A0"/>
  <w16cid:commentId w16cid:paraId="23B29AB4" w16cid:durableId="28512B4A"/>
  <w16cid:commentId w16cid:paraId="3A9B2E8E" w16cid:durableId="28453830"/>
  <w16cid:commentId w16cid:paraId="7F0ACAEB" w16cid:durableId="284538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F88AA" w14:textId="77777777" w:rsidR="009A457F" w:rsidRDefault="009A457F">
      <w:r>
        <w:separator/>
      </w:r>
    </w:p>
  </w:endnote>
  <w:endnote w:type="continuationSeparator" w:id="0">
    <w:p w14:paraId="01D1C945" w14:textId="77777777" w:rsidR="009A457F" w:rsidRDefault="009A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5F43" w14:textId="77777777" w:rsidR="0023671C" w:rsidRDefault="00236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F5245" w14:textId="77777777" w:rsidR="0023671C" w:rsidRDefault="002367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1E93" w14:textId="77777777" w:rsidR="0023671C" w:rsidRPr="002D4BDD" w:rsidRDefault="0023671C">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F410F5">
      <w:rPr>
        <w:rStyle w:val="PageNumber"/>
        <w:rFonts w:ascii="Calibri" w:hAnsi="Calibri"/>
        <w:noProof/>
        <w:sz w:val="20"/>
        <w:szCs w:val="20"/>
      </w:rPr>
      <w:t>1</w:t>
    </w:r>
    <w:r w:rsidRPr="002D4BDD">
      <w:rPr>
        <w:rStyle w:val="PageNumber"/>
        <w:rFonts w:ascii="Calibri" w:hAnsi="Calibri"/>
        <w:sz w:val="20"/>
        <w:szCs w:val="20"/>
      </w:rPr>
      <w:fldChar w:fldCharType="end"/>
    </w:r>
  </w:p>
  <w:p w14:paraId="24D7A6CD" w14:textId="77777777" w:rsidR="0023671C" w:rsidRDefault="0023671C">
    <w:pPr>
      <w:pStyle w:val="Footer"/>
      <w:framePr w:wrap="around" w:vAnchor="text" w:hAnchor="margin" w:xAlign="right" w:y="1"/>
      <w:rPr>
        <w:rStyle w:val="PageNumber"/>
      </w:rPr>
    </w:pPr>
  </w:p>
  <w:p w14:paraId="0026BF33" w14:textId="77777777" w:rsidR="0023671C" w:rsidRDefault="002367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0CC77" w14:textId="77777777" w:rsidR="009A457F" w:rsidRDefault="009A457F">
      <w:r>
        <w:separator/>
      </w:r>
    </w:p>
  </w:footnote>
  <w:footnote w:type="continuationSeparator" w:id="0">
    <w:p w14:paraId="6AA1EB27" w14:textId="77777777" w:rsidR="009A457F" w:rsidRDefault="009A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13E96" w14:textId="77777777" w:rsidR="0023671C" w:rsidRPr="002D4BDD" w:rsidRDefault="0023671C" w:rsidP="002449DB">
    <w:pPr>
      <w:pStyle w:val="Header"/>
      <w:jc w:val="right"/>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246"/>
    <w:multiLevelType w:val="hybridMultilevel"/>
    <w:tmpl w:val="4418D742"/>
    <w:lvl w:ilvl="0" w:tplc="35C2A966">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10">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3">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30CA6A58"/>
    <w:multiLevelType w:val="hybridMultilevel"/>
    <w:tmpl w:val="545A72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2">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3">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5">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8">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9">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4">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0">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41">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6">
    <w:nsid w:val="773B563C"/>
    <w:multiLevelType w:val="multilevel"/>
    <w:tmpl w:val="054A52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8"/>
  </w:num>
  <w:num w:numId="2">
    <w:abstractNumId w:val="7"/>
  </w:num>
  <w:num w:numId="3">
    <w:abstractNumId w:val="16"/>
  </w:num>
  <w:num w:numId="4">
    <w:abstractNumId w:val="23"/>
  </w:num>
  <w:num w:numId="5">
    <w:abstractNumId w:val="26"/>
  </w:num>
  <w:num w:numId="6">
    <w:abstractNumId w:val="21"/>
  </w:num>
  <w:num w:numId="7">
    <w:abstractNumId w:val="43"/>
  </w:num>
  <w:num w:numId="8">
    <w:abstractNumId w:val="4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33"/>
  </w:num>
  <w:num w:numId="13">
    <w:abstractNumId w:val="29"/>
  </w:num>
  <w:num w:numId="14">
    <w:abstractNumId w:val="39"/>
  </w:num>
  <w:num w:numId="15">
    <w:abstractNumId w:val="3"/>
  </w:num>
  <w:num w:numId="16">
    <w:abstractNumId w:val="34"/>
  </w:num>
  <w:num w:numId="17">
    <w:abstractNumId w:val="0"/>
  </w:num>
  <w:num w:numId="18">
    <w:abstractNumId w:val="25"/>
  </w:num>
  <w:num w:numId="19">
    <w:abstractNumId w:val="2"/>
  </w:num>
  <w:num w:numId="20">
    <w:abstractNumId w:val="28"/>
  </w:num>
  <w:num w:numId="21">
    <w:abstractNumId w:val="9"/>
  </w:num>
  <w:num w:numId="22">
    <w:abstractNumId w:val="11"/>
  </w:num>
  <w:num w:numId="23">
    <w:abstractNumId w:val="38"/>
  </w:num>
  <w:num w:numId="24">
    <w:abstractNumId w:val="13"/>
  </w:num>
  <w:num w:numId="25">
    <w:abstractNumId w:val="32"/>
  </w:num>
  <w:num w:numId="26">
    <w:abstractNumId w:val="49"/>
  </w:num>
  <w:num w:numId="27">
    <w:abstractNumId w:val="17"/>
  </w:num>
  <w:num w:numId="28">
    <w:abstractNumId w:val="36"/>
  </w:num>
  <w:num w:numId="29">
    <w:abstractNumId w:val="22"/>
  </w:num>
  <w:num w:numId="30">
    <w:abstractNumId w:val="5"/>
  </w:num>
  <w:num w:numId="31">
    <w:abstractNumId w:val="30"/>
  </w:num>
  <w:num w:numId="32">
    <w:abstractNumId w:val="40"/>
  </w:num>
  <w:num w:numId="33">
    <w:abstractNumId w:val="8"/>
  </w:num>
  <w:num w:numId="34">
    <w:abstractNumId w:val="4"/>
  </w:num>
  <w:num w:numId="35">
    <w:abstractNumId w:val="6"/>
  </w:num>
  <w:num w:numId="36">
    <w:abstractNumId w:val="35"/>
  </w:num>
  <w:num w:numId="37">
    <w:abstractNumId w:val="18"/>
  </w:num>
  <w:num w:numId="38">
    <w:abstractNumId w:val="41"/>
  </w:num>
  <w:num w:numId="39">
    <w:abstractNumId w:val="47"/>
  </w:num>
  <w:num w:numId="40">
    <w:abstractNumId w:val="37"/>
  </w:num>
  <w:num w:numId="41">
    <w:abstractNumId w:val="19"/>
  </w:num>
  <w:num w:numId="42">
    <w:abstractNumId w:val="14"/>
  </w:num>
  <w:num w:numId="43">
    <w:abstractNumId w:val="42"/>
  </w:num>
  <w:num w:numId="44">
    <w:abstractNumId w:val="20"/>
  </w:num>
  <w:num w:numId="45">
    <w:abstractNumId w:val="31"/>
  </w:num>
  <w:num w:numId="46">
    <w:abstractNumId w:val="44"/>
  </w:num>
  <w:num w:numId="47">
    <w:abstractNumId w:val="24"/>
  </w:num>
  <w:num w:numId="48">
    <w:abstractNumId w:val="46"/>
  </w:num>
  <w:num w:numId="49">
    <w:abstractNumId w:val="15"/>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2021">
    <w15:presenceInfo w15:providerId="None" w15:userId="HP 2021"/>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6"/>
    <w:rsid w:val="00003A1C"/>
    <w:rsid w:val="0000677D"/>
    <w:rsid w:val="00011108"/>
    <w:rsid w:val="000120F1"/>
    <w:rsid w:val="00012375"/>
    <w:rsid w:val="00012F64"/>
    <w:rsid w:val="0001780F"/>
    <w:rsid w:val="00020347"/>
    <w:rsid w:val="00023FD7"/>
    <w:rsid w:val="00025185"/>
    <w:rsid w:val="00025CB1"/>
    <w:rsid w:val="00026897"/>
    <w:rsid w:val="0002799C"/>
    <w:rsid w:val="00027A38"/>
    <w:rsid w:val="000301CC"/>
    <w:rsid w:val="00030795"/>
    <w:rsid w:val="0003762A"/>
    <w:rsid w:val="000404E4"/>
    <w:rsid w:val="00043226"/>
    <w:rsid w:val="00044DAD"/>
    <w:rsid w:val="00047268"/>
    <w:rsid w:val="000515DC"/>
    <w:rsid w:val="00052754"/>
    <w:rsid w:val="00053BD7"/>
    <w:rsid w:val="00053BF4"/>
    <w:rsid w:val="00054A56"/>
    <w:rsid w:val="000553EA"/>
    <w:rsid w:val="00064B59"/>
    <w:rsid w:val="00066FA9"/>
    <w:rsid w:val="00067DE6"/>
    <w:rsid w:val="00070584"/>
    <w:rsid w:val="00077CAA"/>
    <w:rsid w:val="000819C9"/>
    <w:rsid w:val="00082ADD"/>
    <w:rsid w:val="00083A0A"/>
    <w:rsid w:val="0008492D"/>
    <w:rsid w:val="0008628B"/>
    <w:rsid w:val="000929C5"/>
    <w:rsid w:val="00092E99"/>
    <w:rsid w:val="000945E4"/>
    <w:rsid w:val="0009585A"/>
    <w:rsid w:val="00096AB9"/>
    <w:rsid w:val="000A1FBD"/>
    <w:rsid w:val="000A4896"/>
    <w:rsid w:val="000A49CC"/>
    <w:rsid w:val="000A6325"/>
    <w:rsid w:val="000B0433"/>
    <w:rsid w:val="000B08B4"/>
    <w:rsid w:val="000B1C0E"/>
    <w:rsid w:val="000B1E6B"/>
    <w:rsid w:val="000B3582"/>
    <w:rsid w:val="000B6D73"/>
    <w:rsid w:val="000C0877"/>
    <w:rsid w:val="000C0B81"/>
    <w:rsid w:val="000C1253"/>
    <w:rsid w:val="000C2040"/>
    <w:rsid w:val="000C2E72"/>
    <w:rsid w:val="000C3792"/>
    <w:rsid w:val="000C41D1"/>
    <w:rsid w:val="000C5334"/>
    <w:rsid w:val="000C6CBB"/>
    <w:rsid w:val="000C6D27"/>
    <w:rsid w:val="000C6E1E"/>
    <w:rsid w:val="000D037F"/>
    <w:rsid w:val="000D26C3"/>
    <w:rsid w:val="000E287D"/>
    <w:rsid w:val="000E408A"/>
    <w:rsid w:val="000E43C7"/>
    <w:rsid w:val="000E5105"/>
    <w:rsid w:val="000F38CA"/>
    <w:rsid w:val="000F4A94"/>
    <w:rsid w:val="000F5F28"/>
    <w:rsid w:val="00101E73"/>
    <w:rsid w:val="00106241"/>
    <w:rsid w:val="00107795"/>
    <w:rsid w:val="00113BFA"/>
    <w:rsid w:val="00117092"/>
    <w:rsid w:val="00121AF2"/>
    <w:rsid w:val="0012202D"/>
    <w:rsid w:val="00123CCF"/>
    <w:rsid w:val="00126C22"/>
    <w:rsid w:val="00130F01"/>
    <w:rsid w:val="00132EE7"/>
    <w:rsid w:val="001423FB"/>
    <w:rsid w:val="001442FE"/>
    <w:rsid w:val="00144697"/>
    <w:rsid w:val="00144AD9"/>
    <w:rsid w:val="00150D65"/>
    <w:rsid w:val="00151427"/>
    <w:rsid w:val="001517FE"/>
    <w:rsid w:val="00152702"/>
    <w:rsid w:val="00152D33"/>
    <w:rsid w:val="00152E4C"/>
    <w:rsid w:val="00154348"/>
    <w:rsid w:val="00155448"/>
    <w:rsid w:val="00162AFF"/>
    <w:rsid w:val="00164552"/>
    <w:rsid w:val="00164AAC"/>
    <w:rsid w:val="00167361"/>
    <w:rsid w:val="00170D12"/>
    <w:rsid w:val="001715C9"/>
    <w:rsid w:val="00173359"/>
    <w:rsid w:val="00174776"/>
    <w:rsid w:val="00176B7D"/>
    <w:rsid w:val="00177C4A"/>
    <w:rsid w:val="001810BB"/>
    <w:rsid w:val="00183C05"/>
    <w:rsid w:val="00190E18"/>
    <w:rsid w:val="00193670"/>
    <w:rsid w:val="001A03A9"/>
    <w:rsid w:val="001A192D"/>
    <w:rsid w:val="001A25B6"/>
    <w:rsid w:val="001A27F8"/>
    <w:rsid w:val="001A4116"/>
    <w:rsid w:val="001B2750"/>
    <w:rsid w:val="001B29A9"/>
    <w:rsid w:val="001B324A"/>
    <w:rsid w:val="001B4E55"/>
    <w:rsid w:val="001C1518"/>
    <w:rsid w:val="001C4A11"/>
    <w:rsid w:val="001C7762"/>
    <w:rsid w:val="001D2ECB"/>
    <w:rsid w:val="001D7041"/>
    <w:rsid w:val="001D7FF9"/>
    <w:rsid w:val="001E00FA"/>
    <w:rsid w:val="001E1373"/>
    <w:rsid w:val="001F0E5D"/>
    <w:rsid w:val="001F5C92"/>
    <w:rsid w:val="001F5ECA"/>
    <w:rsid w:val="001F6CCF"/>
    <w:rsid w:val="00203CBC"/>
    <w:rsid w:val="00205123"/>
    <w:rsid w:val="00206187"/>
    <w:rsid w:val="002069D8"/>
    <w:rsid w:val="002102CD"/>
    <w:rsid w:val="00210A06"/>
    <w:rsid w:val="002115F7"/>
    <w:rsid w:val="002160E3"/>
    <w:rsid w:val="0021683B"/>
    <w:rsid w:val="0021745D"/>
    <w:rsid w:val="0021796D"/>
    <w:rsid w:val="00220869"/>
    <w:rsid w:val="00222003"/>
    <w:rsid w:val="002238D5"/>
    <w:rsid w:val="00227C5F"/>
    <w:rsid w:val="002304AD"/>
    <w:rsid w:val="00231A6D"/>
    <w:rsid w:val="00234441"/>
    <w:rsid w:val="002358B5"/>
    <w:rsid w:val="0023671C"/>
    <w:rsid w:val="002371C3"/>
    <w:rsid w:val="00240828"/>
    <w:rsid w:val="0024123D"/>
    <w:rsid w:val="0024231C"/>
    <w:rsid w:val="00244377"/>
    <w:rsid w:val="002449DB"/>
    <w:rsid w:val="00245B8C"/>
    <w:rsid w:val="002500D9"/>
    <w:rsid w:val="0025063B"/>
    <w:rsid w:val="00250F12"/>
    <w:rsid w:val="00251C47"/>
    <w:rsid w:val="00252B1A"/>
    <w:rsid w:val="00256A84"/>
    <w:rsid w:val="00257915"/>
    <w:rsid w:val="00261923"/>
    <w:rsid w:val="00264052"/>
    <w:rsid w:val="00264A9E"/>
    <w:rsid w:val="002669E6"/>
    <w:rsid w:val="00266AD7"/>
    <w:rsid w:val="00271163"/>
    <w:rsid w:val="00273D99"/>
    <w:rsid w:val="0027499F"/>
    <w:rsid w:val="002749AE"/>
    <w:rsid w:val="00274F95"/>
    <w:rsid w:val="00277035"/>
    <w:rsid w:val="002814EC"/>
    <w:rsid w:val="00281797"/>
    <w:rsid w:val="00281A09"/>
    <w:rsid w:val="00281DFC"/>
    <w:rsid w:val="00281FEC"/>
    <w:rsid w:val="002822F6"/>
    <w:rsid w:val="0028548E"/>
    <w:rsid w:val="0028580D"/>
    <w:rsid w:val="00286BF0"/>
    <w:rsid w:val="00286ECC"/>
    <w:rsid w:val="00287B5D"/>
    <w:rsid w:val="00287CE2"/>
    <w:rsid w:val="002920EF"/>
    <w:rsid w:val="00293926"/>
    <w:rsid w:val="002948BF"/>
    <w:rsid w:val="00294B7B"/>
    <w:rsid w:val="002966B5"/>
    <w:rsid w:val="00296D9E"/>
    <w:rsid w:val="00297457"/>
    <w:rsid w:val="0029772B"/>
    <w:rsid w:val="002A2A84"/>
    <w:rsid w:val="002A3DA2"/>
    <w:rsid w:val="002B02E0"/>
    <w:rsid w:val="002B0DFE"/>
    <w:rsid w:val="002B3C18"/>
    <w:rsid w:val="002B76DE"/>
    <w:rsid w:val="002B7EBD"/>
    <w:rsid w:val="002C083B"/>
    <w:rsid w:val="002C5146"/>
    <w:rsid w:val="002D2663"/>
    <w:rsid w:val="002D4BDD"/>
    <w:rsid w:val="002D5132"/>
    <w:rsid w:val="002D6705"/>
    <w:rsid w:val="002D7C21"/>
    <w:rsid w:val="002E35F2"/>
    <w:rsid w:val="002E64C4"/>
    <w:rsid w:val="002E7459"/>
    <w:rsid w:val="002E7BDD"/>
    <w:rsid w:val="002F1D21"/>
    <w:rsid w:val="002F3F0C"/>
    <w:rsid w:val="002F43EC"/>
    <w:rsid w:val="002F4E02"/>
    <w:rsid w:val="002F51B3"/>
    <w:rsid w:val="002F7E7E"/>
    <w:rsid w:val="002F7EC4"/>
    <w:rsid w:val="003013E1"/>
    <w:rsid w:val="00301ED3"/>
    <w:rsid w:val="0030298B"/>
    <w:rsid w:val="003033D4"/>
    <w:rsid w:val="00305806"/>
    <w:rsid w:val="003109C4"/>
    <w:rsid w:val="003110C8"/>
    <w:rsid w:val="00311430"/>
    <w:rsid w:val="00311E4D"/>
    <w:rsid w:val="00312026"/>
    <w:rsid w:val="00313A88"/>
    <w:rsid w:val="00314046"/>
    <w:rsid w:val="003150D2"/>
    <w:rsid w:val="0031515F"/>
    <w:rsid w:val="00316F23"/>
    <w:rsid w:val="003170F1"/>
    <w:rsid w:val="00317B38"/>
    <w:rsid w:val="00320971"/>
    <w:rsid w:val="00321D9E"/>
    <w:rsid w:val="00321DF8"/>
    <w:rsid w:val="00322246"/>
    <w:rsid w:val="00322C52"/>
    <w:rsid w:val="003248E4"/>
    <w:rsid w:val="003304CE"/>
    <w:rsid w:val="0033089A"/>
    <w:rsid w:val="00331ED0"/>
    <w:rsid w:val="00334BD5"/>
    <w:rsid w:val="00335384"/>
    <w:rsid w:val="00340CE5"/>
    <w:rsid w:val="0034122A"/>
    <w:rsid w:val="003417BA"/>
    <w:rsid w:val="0034326E"/>
    <w:rsid w:val="003456F7"/>
    <w:rsid w:val="003459C2"/>
    <w:rsid w:val="00346276"/>
    <w:rsid w:val="00351175"/>
    <w:rsid w:val="003600E0"/>
    <w:rsid w:val="00360502"/>
    <w:rsid w:val="00364273"/>
    <w:rsid w:val="00367B34"/>
    <w:rsid w:val="00370B07"/>
    <w:rsid w:val="0037126E"/>
    <w:rsid w:val="00372375"/>
    <w:rsid w:val="00373C91"/>
    <w:rsid w:val="00377D4B"/>
    <w:rsid w:val="00381889"/>
    <w:rsid w:val="00384824"/>
    <w:rsid w:val="00384AE1"/>
    <w:rsid w:val="00384F08"/>
    <w:rsid w:val="00386C35"/>
    <w:rsid w:val="00386DC6"/>
    <w:rsid w:val="00390362"/>
    <w:rsid w:val="00391611"/>
    <w:rsid w:val="00393D98"/>
    <w:rsid w:val="003942C0"/>
    <w:rsid w:val="00394A4D"/>
    <w:rsid w:val="003975D3"/>
    <w:rsid w:val="003A02B1"/>
    <w:rsid w:val="003A21FB"/>
    <w:rsid w:val="003A323F"/>
    <w:rsid w:val="003A3439"/>
    <w:rsid w:val="003A7AB8"/>
    <w:rsid w:val="003B0F27"/>
    <w:rsid w:val="003B2E43"/>
    <w:rsid w:val="003B5660"/>
    <w:rsid w:val="003B74C3"/>
    <w:rsid w:val="003B7BD9"/>
    <w:rsid w:val="003C19D5"/>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536B"/>
    <w:rsid w:val="00406FB6"/>
    <w:rsid w:val="00407F27"/>
    <w:rsid w:val="00411C09"/>
    <w:rsid w:val="004170C2"/>
    <w:rsid w:val="00420221"/>
    <w:rsid w:val="00423D15"/>
    <w:rsid w:val="00423EF1"/>
    <w:rsid w:val="00424139"/>
    <w:rsid w:val="00425DB2"/>
    <w:rsid w:val="00426B35"/>
    <w:rsid w:val="004342F7"/>
    <w:rsid w:val="00435497"/>
    <w:rsid w:val="00436808"/>
    <w:rsid w:val="004368F0"/>
    <w:rsid w:val="00450136"/>
    <w:rsid w:val="00453253"/>
    <w:rsid w:val="00453361"/>
    <w:rsid w:val="00453444"/>
    <w:rsid w:val="00453D0B"/>
    <w:rsid w:val="0045556E"/>
    <w:rsid w:val="00455ED0"/>
    <w:rsid w:val="004565A3"/>
    <w:rsid w:val="00461A87"/>
    <w:rsid w:val="0046264F"/>
    <w:rsid w:val="004653FC"/>
    <w:rsid w:val="0046554D"/>
    <w:rsid w:val="00466F1D"/>
    <w:rsid w:val="00467A3E"/>
    <w:rsid w:val="00470F1D"/>
    <w:rsid w:val="00477910"/>
    <w:rsid w:val="00477E2E"/>
    <w:rsid w:val="00477EB2"/>
    <w:rsid w:val="00481342"/>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5A44"/>
    <w:rsid w:val="004B61B6"/>
    <w:rsid w:val="004B6D60"/>
    <w:rsid w:val="004C1096"/>
    <w:rsid w:val="004C2A10"/>
    <w:rsid w:val="004C56B7"/>
    <w:rsid w:val="004D3759"/>
    <w:rsid w:val="004D5374"/>
    <w:rsid w:val="004E2892"/>
    <w:rsid w:val="004E3916"/>
    <w:rsid w:val="004E593A"/>
    <w:rsid w:val="004F42A0"/>
    <w:rsid w:val="004F5C61"/>
    <w:rsid w:val="005016C1"/>
    <w:rsid w:val="00501A9C"/>
    <w:rsid w:val="00503C5E"/>
    <w:rsid w:val="00506ED0"/>
    <w:rsid w:val="00507899"/>
    <w:rsid w:val="0051096C"/>
    <w:rsid w:val="00510A23"/>
    <w:rsid w:val="00512CC0"/>
    <w:rsid w:val="00514FC8"/>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577D2"/>
    <w:rsid w:val="00562018"/>
    <w:rsid w:val="005620F4"/>
    <w:rsid w:val="00562AE6"/>
    <w:rsid w:val="0056448D"/>
    <w:rsid w:val="00564956"/>
    <w:rsid w:val="00565CD2"/>
    <w:rsid w:val="005669E2"/>
    <w:rsid w:val="0056702E"/>
    <w:rsid w:val="00567BA6"/>
    <w:rsid w:val="005709C4"/>
    <w:rsid w:val="00571B88"/>
    <w:rsid w:val="00575510"/>
    <w:rsid w:val="00577916"/>
    <w:rsid w:val="005818DD"/>
    <w:rsid w:val="00582F71"/>
    <w:rsid w:val="00585197"/>
    <w:rsid w:val="0058612E"/>
    <w:rsid w:val="00586435"/>
    <w:rsid w:val="005864D9"/>
    <w:rsid w:val="005865B7"/>
    <w:rsid w:val="00587019"/>
    <w:rsid w:val="00587EC1"/>
    <w:rsid w:val="00593863"/>
    <w:rsid w:val="005A11DE"/>
    <w:rsid w:val="005A1966"/>
    <w:rsid w:val="005B0F6B"/>
    <w:rsid w:val="005B0FFB"/>
    <w:rsid w:val="005B39DC"/>
    <w:rsid w:val="005B4CD6"/>
    <w:rsid w:val="005B6560"/>
    <w:rsid w:val="005B72F3"/>
    <w:rsid w:val="005B78F9"/>
    <w:rsid w:val="005C0003"/>
    <w:rsid w:val="005C2B8D"/>
    <w:rsid w:val="005C2E44"/>
    <w:rsid w:val="005C3F40"/>
    <w:rsid w:val="005D1C56"/>
    <w:rsid w:val="005D1DFF"/>
    <w:rsid w:val="005D1E73"/>
    <w:rsid w:val="005D22F6"/>
    <w:rsid w:val="005D3291"/>
    <w:rsid w:val="005D41FF"/>
    <w:rsid w:val="005D44F5"/>
    <w:rsid w:val="005D51F8"/>
    <w:rsid w:val="005E05AF"/>
    <w:rsid w:val="005E210C"/>
    <w:rsid w:val="005E23F9"/>
    <w:rsid w:val="005E2E93"/>
    <w:rsid w:val="005E4A57"/>
    <w:rsid w:val="005F10F1"/>
    <w:rsid w:val="005F1F0E"/>
    <w:rsid w:val="005F22B9"/>
    <w:rsid w:val="005F4E30"/>
    <w:rsid w:val="005F6AAF"/>
    <w:rsid w:val="0060499E"/>
    <w:rsid w:val="00605FB1"/>
    <w:rsid w:val="00611AA6"/>
    <w:rsid w:val="00614BE0"/>
    <w:rsid w:val="006211C3"/>
    <w:rsid w:val="00621795"/>
    <w:rsid w:val="00625FA0"/>
    <w:rsid w:val="00626B21"/>
    <w:rsid w:val="00633935"/>
    <w:rsid w:val="00634606"/>
    <w:rsid w:val="0063689D"/>
    <w:rsid w:val="00636F25"/>
    <w:rsid w:val="00640D44"/>
    <w:rsid w:val="006419D9"/>
    <w:rsid w:val="00643F68"/>
    <w:rsid w:val="006466B0"/>
    <w:rsid w:val="006466C6"/>
    <w:rsid w:val="00647F50"/>
    <w:rsid w:val="00651CB2"/>
    <w:rsid w:val="00651EB3"/>
    <w:rsid w:val="00652524"/>
    <w:rsid w:val="00653499"/>
    <w:rsid w:val="00653555"/>
    <w:rsid w:val="00656209"/>
    <w:rsid w:val="006600ED"/>
    <w:rsid w:val="00660977"/>
    <w:rsid w:val="006631DE"/>
    <w:rsid w:val="006644C4"/>
    <w:rsid w:val="00667050"/>
    <w:rsid w:val="00673E90"/>
    <w:rsid w:val="006767B8"/>
    <w:rsid w:val="006826A8"/>
    <w:rsid w:val="0068329A"/>
    <w:rsid w:val="00690C69"/>
    <w:rsid w:val="00691C6D"/>
    <w:rsid w:val="00692190"/>
    <w:rsid w:val="006921B2"/>
    <w:rsid w:val="00693061"/>
    <w:rsid w:val="00693A55"/>
    <w:rsid w:val="00695973"/>
    <w:rsid w:val="006A0763"/>
    <w:rsid w:val="006A0C2D"/>
    <w:rsid w:val="006A13B9"/>
    <w:rsid w:val="006A1666"/>
    <w:rsid w:val="006A2AD0"/>
    <w:rsid w:val="006A3537"/>
    <w:rsid w:val="006A4ABF"/>
    <w:rsid w:val="006A6792"/>
    <w:rsid w:val="006B0772"/>
    <w:rsid w:val="006B09F1"/>
    <w:rsid w:val="006B184C"/>
    <w:rsid w:val="006B2A11"/>
    <w:rsid w:val="006B2CF9"/>
    <w:rsid w:val="006B2F7D"/>
    <w:rsid w:val="006C2FAB"/>
    <w:rsid w:val="006C32FF"/>
    <w:rsid w:val="006C4EA4"/>
    <w:rsid w:val="006D0307"/>
    <w:rsid w:val="006D04DC"/>
    <w:rsid w:val="006D1CCD"/>
    <w:rsid w:val="006D70A3"/>
    <w:rsid w:val="006D71ED"/>
    <w:rsid w:val="006D7255"/>
    <w:rsid w:val="006D7C69"/>
    <w:rsid w:val="006E7C2F"/>
    <w:rsid w:val="006F01B7"/>
    <w:rsid w:val="006F2187"/>
    <w:rsid w:val="006F2779"/>
    <w:rsid w:val="006F28E4"/>
    <w:rsid w:val="006F3A30"/>
    <w:rsid w:val="006F78C9"/>
    <w:rsid w:val="006F7E79"/>
    <w:rsid w:val="00703E77"/>
    <w:rsid w:val="00706AC7"/>
    <w:rsid w:val="00707F5A"/>
    <w:rsid w:val="00710465"/>
    <w:rsid w:val="007163CB"/>
    <w:rsid w:val="00717A20"/>
    <w:rsid w:val="0072008D"/>
    <w:rsid w:val="00720156"/>
    <w:rsid w:val="00722F45"/>
    <w:rsid w:val="00723097"/>
    <w:rsid w:val="00726456"/>
    <w:rsid w:val="007326BE"/>
    <w:rsid w:val="007341D5"/>
    <w:rsid w:val="00734DF2"/>
    <w:rsid w:val="00735381"/>
    <w:rsid w:val="0073615B"/>
    <w:rsid w:val="007427F6"/>
    <w:rsid w:val="007441E7"/>
    <w:rsid w:val="007478B8"/>
    <w:rsid w:val="00747BAB"/>
    <w:rsid w:val="00750AB2"/>
    <w:rsid w:val="0075109D"/>
    <w:rsid w:val="00752C89"/>
    <w:rsid w:val="007601F5"/>
    <w:rsid w:val="007603F5"/>
    <w:rsid w:val="00760BBB"/>
    <w:rsid w:val="00763565"/>
    <w:rsid w:val="00765806"/>
    <w:rsid w:val="00771809"/>
    <w:rsid w:val="007727CD"/>
    <w:rsid w:val="00774D07"/>
    <w:rsid w:val="00777CF8"/>
    <w:rsid w:val="00783FFE"/>
    <w:rsid w:val="00790348"/>
    <w:rsid w:val="00792699"/>
    <w:rsid w:val="00792A66"/>
    <w:rsid w:val="00793A9E"/>
    <w:rsid w:val="007A230A"/>
    <w:rsid w:val="007A366E"/>
    <w:rsid w:val="007A5148"/>
    <w:rsid w:val="007A7DE7"/>
    <w:rsid w:val="007B0BEC"/>
    <w:rsid w:val="007B38EC"/>
    <w:rsid w:val="007B4F04"/>
    <w:rsid w:val="007B5244"/>
    <w:rsid w:val="007B5504"/>
    <w:rsid w:val="007C0602"/>
    <w:rsid w:val="007C2C0F"/>
    <w:rsid w:val="007C3D7B"/>
    <w:rsid w:val="007C4C60"/>
    <w:rsid w:val="007D3499"/>
    <w:rsid w:val="007D3F82"/>
    <w:rsid w:val="007D792C"/>
    <w:rsid w:val="007E0361"/>
    <w:rsid w:val="007E1110"/>
    <w:rsid w:val="007E1877"/>
    <w:rsid w:val="007E387F"/>
    <w:rsid w:val="007F27FF"/>
    <w:rsid w:val="007F4B73"/>
    <w:rsid w:val="007F4C52"/>
    <w:rsid w:val="007F5415"/>
    <w:rsid w:val="00800EAC"/>
    <w:rsid w:val="00800FF2"/>
    <w:rsid w:val="00805125"/>
    <w:rsid w:val="00807110"/>
    <w:rsid w:val="00811F2B"/>
    <w:rsid w:val="008124C5"/>
    <w:rsid w:val="008155BD"/>
    <w:rsid w:val="0082157C"/>
    <w:rsid w:val="0082192B"/>
    <w:rsid w:val="00822366"/>
    <w:rsid w:val="008276A3"/>
    <w:rsid w:val="0082792D"/>
    <w:rsid w:val="00833A71"/>
    <w:rsid w:val="00835E79"/>
    <w:rsid w:val="00847097"/>
    <w:rsid w:val="00854864"/>
    <w:rsid w:val="0086108A"/>
    <w:rsid w:val="008615FB"/>
    <w:rsid w:val="008618A6"/>
    <w:rsid w:val="008621FE"/>
    <w:rsid w:val="0086263A"/>
    <w:rsid w:val="008723C0"/>
    <w:rsid w:val="00872F36"/>
    <w:rsid w:val="00874AC9"/>
    <w:rsid w:val="0087525D"/>
    <w:rsid w:val="00881A12"/>
    <w:rsid w:val="00886126"/>
    <w:rsid w:val="00890E56"/>
    <w:rsid w:val="00891211"/>
    <w:rsid w:val="00894179"/>
    <w:rsid w:val="00895442"/>
    <w:rsid w:val="00895552"/>
    <w:rsid w:val="00896C2D"/>
    <w:rsid w:val="008A07C5"/>
    <w:rsid w:val="008A3C4A"/>
    <w:rsid w:val="008A6454"/>
    <w:rsid w:val="008B228C"/>
    <w:rsid w:val="008B3B7A"/>
    <w:rsid w:val="008B3E4A"/>
    <w:rsid w:val="008B4CB2"/>
    <w:rsid w:val="008C47C5"/>
    <w:rsid w:val="008C4AC3"/>
    <w:rsid w:val="008C6CCB"/>
    <w:rsid w:val="008D0509"/>
    <w:rsid w:val="008D344B"/>
    <w:rsid w:val="008D3571"/>
    <w:rsid w:val="008D40EA"/>
    <w:rsid w:val="008D50DE"/>
    <w:rsid w:val="008E0CBC"/>
    <w:rsid w:val="008E10E5"/>
    <w:rsid w:val="008E381E"/>
    <w:rsid w:val="008E609F"/>
    <w:rsid w:val="008F19A7"/>
    <w:rsid w:val="008F19F7"/>
    <w:rsid w:val="008F356F"/>
    <w:rsid w:val="008F4369"/>
    <w:rsid w:val="008F4D45"/>
    <w:rsid w:val="008F608F"/>
    <w:rsid w:val="009005FF"/>
    <w:rsid w:val="00901EAD"/>
    <w:rsid w:val="00902DF8"/>
    <w:rsid w:val="00903257"/>
    <w:rsid w:val="0090449B"/>
    <w:rsid w:val="00915992"/>
    <w:rsid w:val="0092025A"/>
    <w:rsid w:val="009238DE"/>
    <w:rsid w:val="00923E32"/>
    <w:rsid w:val="00926888"/>
    <w:rsid w:val="00931BD5"/>
    <w:rsid w:val="00932551"/>
    <w:rsid w:val="009325A4"/>
    <w:rsid w:val="00932D15"/>
    <w:rsid w:val="00937098"/>
    <w:rsid w:val="00941C34"/>
    <w:rsid w:val="00942FE0"/>
    <w:rsid w:val="00943174"/>
    <w:rsid w:val="00943445"/>
    <w:rsid w:val="00945693"/>
    <w:rsid w:val="00950081"/>
    <w:rsid w:val="00950187"/>
    <w:rsid w:val="00951B52"/>
    <w:rsid w:val="00951EEE"/>
    <w:rsid w:val="009556DC"/>
    <w:rsid w:val="00955B17"/>
    <w:rsid w:val="009571ED"/>
    <w:rsid w:val="009572D8"/>
    <w:rsid w:val="00960BEF"/>
    <w:rsid w:val="00964A04"/>
    <w:rsid w:val="00966503"/>
    <w:rsid w:val="009700AE"/>
    <w:rsid w:val="00970374"/>
    <w:rsid w:val="009707BD"/>
    <w:rsid w:val="009720FC"/>
    <w:rsid w:val="009737FC"/>
    <w:rsid w:val="00973A7E"/>
    <w:rsid w:val="00974994"/>
    <w:rsid w:val="00977428"/>
    <w:rsid w:val="00985DC7"/>
    <w:rsid w:val="00986D13"/>
    <w:rsid w:val="00994F16"/>
    <w:rsid w:val="0099535A"/>
    <w:rsid w:val="00995791"/>
    <w:rsid w:val="00995E23"/>
    <w:rsid w:val="009971AE"/>
    <w:rsid w:val="0099783F"/>
    <w:rsid w:val="00997A76"/>
    <w:rsid w:val="009A0326"/>
    <w:rsid w:val="009A1B9A"/>
    <w:rsid w:val="009A2435"/>
    <w:rsid w:val="009A2BC3"/>
    <w:rsid w:val="009A457F"/>
    <w:rsid w:val="009A63F4"/>
    <w:rsid w:val="009B0300"/>
    <w:rsid w:val="009B1ED7"/>
    <w:rsid w:val="009B2229"/>
    <w:rsid w:val="009B25AD"/>
    <w:rsid w:val="009B34BD"/>
    <w:rsid w:val="009B4994"/>
    <w:rsid w:val="009B5347"/>
    <w:rsid w:val="009B56C7"/>
    <w:rsid w:val="009C0DBB"/>
    <w:rsid w:val="009C19BC"/>
    <w:rsid w:val="009C5251"/>
    <w:rsid w:val="009C6890"/>
    <w:rsid w:val="009D073E"/>
    <w:rsid w:val="009D3305"/>
    <w:rsid w:val="009D34C9"/>
    <w:rsid w:val="009E1F10"/>
    <w:rsid w:val="009E222F"/>
    <w:rsid w:val="009E3376"/>
    <w:rsid w:val="009E63B5"/>
    <w:rsid w:val="009E7446"/>
    <w:rsid w:val="009E7F73"/>
    <w:rsid w:val="009F2E9F"/>
    <w:rsid w:val="009F333B"/>
    <w:rsid w:val="009F5564"/>
    <w:rsid w:val="00A01903"/>
    <w:rsid w:val="00A05056"/>
    <w:rsid w:val="00A051DC"/>
    <w:rsid w:val="00A0580E"/>
    <w:rsid w:val="00A14423"/>
    <w:rsid w:val="00A21EF2"/>
    <w:rsid w:val="00A222EE"/>
    <w:rsid w:val="00A22A99"/>
    <w:rsid w:val="00A22DF4"/>
    <w:rsid w:val="00A2317E"/>
    <w:rsid w:val="00A25A2C"/>
    <w:rsid w:val="00A26770"/>
    <w:rsid w:val="00A270C2"/>
    <w:rsid w:val="00A276E2"/>
    <w:rsid w:val="00A30E74"/>
    <w:rsid w:val="00A3237A"/>
    <w:rsid w:val="00A32950"/>
    <w:rsid w:val="00A3427F"/>
    <w:rsid w:val="00A37000"/>
    <w:rsid w:val="00A37359"/>
    <w:rsid w:val="00A3766E"/>
    <w:rsid w:val="00A4075C"/>
    <w:rsid w:val="00A4080D"/>
    <w:rsid w:val="00A41A42"/>
    <w:rsid w:val="00A41CB6"/>
    <w:rsid w:val="00A45713"/>
    <w:rsid w:val="00A45FDC"/>
    <w:rsid w:val="00A471B3"/>
    <w:rsid w:val="00A51D6F"/>
    <w:rsid w:val="00A54FAA"/>
    <w:rsid w:val="00A55576"/>
    <w:rsid w:val="00A56157"/>
    <w:rsid w:val="00A57023"/>
    <w:rsid w:val="00A572FA"/>
    <w:rsid w:val="00A619B8"/>
    <w:rsid w:val="00A63667"/>
    <w:rsid w:val="00A678D6"/>
    <w:rsid w:val="00A67C7F"/>
    <w:rsid w:val="00A712BA"/>
    <w:rsid w:val="00A75774"/>
    <w:rsid w:val="00A76781"/>
    <w:rsid w:val="00A8230D"/>
    <w:rsid w:val="00A8625E"/>
    <w:rsid w:val="00A95654"/>
    <w:rsid w:val="00A967C1"/>
    <w:rsid w:val="00A974C3"/>
    <w:rsid w:val="00A97C27"/>
    <w:rsid w:val="00AA0456"/>
    <w:rsid w:val="00AA5ACF"/>
    <w:rsid w:val="00AA690E"/>
    <w:rsid w:val="00AA79EC"/>
    <w:rsid w:val="00AB3F1E"/>
    <w:rsid w:val="00AB4036"/>
    <w:rsid w:val="00AC0A41"/>
    <w:rsid w:val="00AC15A9"/>
    <w:rsid w:val="00AC4922"/>
    <w:rsid w:val="00AC4B96"/>
    <w:rsid w:val="00AC54DC"/>
    <w:rsid w:val="00AD07FF"/>
    <w:rsid w:val="00AD0950"/>
    <w:rsid w:val="00AD0D78"/>
    <w:rsid w:val="00AD3504"/>
    <w:rsid w:val="00AD5047"/>
    <w:rsid w:val="00AD6868"/>
    <w:rsid w:val="00AD7A0E"/>
    <w:rsid w:val="00AE099B"/>
    <w:rsid w:val="00AE0F8A"/>
    <w:rsid w:val="00AE3228"/>
    <w:rsid w:val="00AE37A4"/>
    <w:rsid w:val="00AE4D17"/>
    <w:rsid w:val="00AE5DB5"/>
    <w:rsid w:val="00AE6B61"/>
    <w:rsid w:val="00AF1068"/>
    <w:rsid w:val="00AF2392"/>
    <w:rsid w:val="00AF40DD"/>
    <w:rsid w:val="00AF5B44"/>
    <w:rsid w:val="00B0054B"/>
    <w:rsid w:val="00B00788"/>
    <w:rsid w:val="00B02A1E"/>
    <w:rsid w:val="00B042DA"/>
    <w:rsid w:val="00B04BCD"/>
    <w:rsid w:val="00B0736B"/>
    <w:rsid w:val="00B104A2"/>
    <w:rsid w:val="00B10B1F"/>
    <w:rsid w:val="00B1271E"/>
    <w:rsid w:val="00B13D2F"/>
    <w:rsid w:val="00B142A7"/>
    <w:rsid w:val="00B16B33"/>
    <w:rsid w:val="00B21A40"/>
    <w:rsid w:val="00B2210F"/>
    <w:rsid w:val="00B26591"/>
    <w:rsid w:val="00B26DF8"/>
    <w:rsid w:val="00B300F4"/>
    <w:rsid w:val="00B30D59"/>
    <w:rsid w:val="00B339C9"/>
    <w:rsid w:val="00B34F07"/>
    <w:rsid w:val="00B35787"/>
    <w:rsid w:val="00B35E46"/>
    <w:rsid w:val="00B4021A"/>
    <w:rsid w:val="00B412D2"/>
    <w:rsid w:val="00B42E15"/>
    <w:rsid w:val="00B43E1D"/>
    <w:rsid w:val="00B44C8F"/>
    <w:rsid w:val="00B4581F"/>
    <w:rsid w:val="00B45D7C"/>
    <w:rsid w:val="00B45F2F"/>
    <w:rsid w:val="00B47572"/>
    <w:rsid w:val="00B4778E"/>
    <w:rsid w:val="00B53489"/>
    <w:rsid w:val="00B538A0"/>
    <w:rsid w:val="00B57D85"/>
    <w:rsid w:val="00B60E95"/>
    <w:rsid w:val="00B66B9E"/>
    <w:rsid w:val="00B702FC"/>
    <w:rsid w:val="00B713F4"/>
    <w:rsid w:val="00B7170C"/>
    <w:rsid w:val="00B72DCD"/>
    <w:rsid w:val="00B7557F"/>
    <w:rsid w:val="00B75B95"/>
    <w:rsid w:val="00B76C8A"/>
    <w:rsid w:val="00B80652"/>
    <w:rsid w:val="00B826B4"/>
    <w:rsid w:val="00B82745"/>
    <w:rsid w:val="00B84680"/>
    <w:rsid w:val="00B84C05"/>
    <w:rsid w:val="00B84CDC"/>
    <w:rsid w:val="00B8678A"/>
    <w:rsid w:val="00B904E9"/>
    <w:rsid w:val="00B95C43"/>
    <w:rsid w:val="00B9673C"/>
    <w:rsid w:val="00BA3CCF"/>
    <w:rsid w:val="00BA4DAD"/>
    <w:rsid w:val="00BA57C8"/>
    <w:rsid w:val="00BA5F2B"/>
    <w:rsid w:val="00BA626A"/>
    <w:rsid w:val="00BA6D5E"/>
    <w:rsid w:val="00BA7BA5"/>
    <w:rsid w:val="00BB2FD5"/>
    <w:rsid w:val="00BB4910"/>
    <w:rsid w:val="00BB768D"/>
    <w:rsid w:val="00BB7FDB"/>
    <w:rsid w:val="00BC1C07"/>
    <w:rsid w:val="00BC238A"/>
    <w:rsid w:val="00BC492E"/>
    <w:rsid w:val="00BC71A2"/>
    <w:rsid w:val="00BD52FB"/>
    <w:rsid w:val="00BD75EE"/>
    <w:rsid w:val="00BD79F3"/>
    <w:rsid w:val="00BE0A69"/>
    <w:rsid w:val="00BE40C6"/>
    <w:rsid w:val="00BE6BB2"/>
    <w:rsid w:val="00BF239C"/>
    <w:rsid w:val="00BF5DB1"/>
    <w:rsid w:val="00BF6EA6"/>
    <w:rsid w:val="00BF7B85"/>
    <w:rsid w:val="00C017A2"/>
    <w:rsid w:val="00C04227"/>
    <w:rsid w:val="00C068B3"/>
    <w:rsid w:val="00C075D7"/>
    <w:rsid w:val="00C128C5"/>
    <w:rsid w:val="00C13093"/>
    <w:rsid w:val="00C17854"/>
    <w:rsid w:val="00C20439"/>
    <w:rsid w:val="00C20B37"/>
    <w:rsid w:val="00C227DC"/>
    <w:rsid w:val="00C23D97"/>
    <w:rsid w:val="00C259A5"/>
    <w:rsid w:val="00C27D7E"/>
    <w:rsid w:val="00C31552"/>
    <w:rsid w:val="00C32690"/>
    <w:rsid w:val="00C34CCB"/>
    <w:rsid w:val="00C34DFC"/>
    <w:rsid w:val="00C3668B"/>
    <w:rsid w:val="00C4161E"/>
    <w:rsid w:val="00C44D1D"/>
    <w:rsid w:val="00C46564"/>
    <w:rsid w:val="00C470EB"/>
    <w:rsid w:val="00C50029"/>
    <w:rsid w:val="00C5218C"/>
    <w:rsid w:val="00C5405F"/>
    <w:rsid w:val="00C54EBC"/>
    <w:rsid w:val="00C60E8A"/>
    <w:rsid w:val="00C60EF2"/>
    <w:rsid w:val="00C627F3"/>
    <w:rsid w:val="00C6425B"/>
    <w:rsid w:val="00C6537D"/>
    <w:rsid w:val="00C66B53"/>
    <w:rsid w:val="00C67D55"/>
    <w:rsid w:val="00C70EBB"/>
    <w:rsid w:val="00C727C2"/>
    <w:rsid w:val="00C730A0"/>
    <w:rsid w:val="00C734EF"/>
    <w:rsid w:val="00C74358"/>
    <w:rsid w:val="00C77968"/>
    <w:rsid w:val="00C779EB"/>
    <w:rsid w:val="00C83E8D"/>
    <w:rsid w:val="00C8440F"/>
    <w:rsid w:val="00C84ABD"/>
    <w:rsid w:val="00C86450"/>
    <w:rsid w:val="00C92C1B"/>
    <w:rsid w:val="00C92D1D"/>
    <w:rsid w:val="00C95CD9"/>
    <w:rsid w:val="00CA04B6"/>
    <w:rsid w:val="00CA33C4"/>
    <w:rsid w:val="00CA5319"/>
    <w:rsid w:val="00CA58D8"/>
    <w:rsid w:val="00CA7BF2"/>
    <w:rsid w:val="00CB2E07"/>
    <w:rsid w:val="00CB5B21"/>
    <w:rsid w:val="00CB5FEC"/>
    <w:rsid w:val="00CB6FEC"/>
    <w:rsid w:val="00CC0D07"/>
    <w:rsid w:val="00CC0D18"/>
    <w:rsid w:val="00CC57D7"/>
    <w:rsid w:val="00CC64AF"/>
    <w:rsid w:val="00CE0056"/>
    <w:rsid w:val="00CE0CB8"/>
    <w:rsid w:val="00CE38B5"/>
    <w:rsid w:val="00CE3BF2"/>
    <w:rsid w:val="00CE3DF6"/>
    <w:rsid w:val="00CE44C9"/>
    <w:rsid w:val="00CF0E09"/>
    <w:rsid w:val="00CF1965"/>
    <w:rsid w:val="00CF2023"/>
    <w:rsid w:val="00CF2F5E"/>
    <w:rsid w:val="00D020D4"/>
    <w:rsid w:val="00D11198"/>
    <w:rsid w:val="00D112BD"/>
    <w:rsid w:val="00D12062"/>
    <w:rsid w:val="00D13ACE"/>
    <w:rsid w:val="00D14C1D"/>
    <w:rsid w:val="00D1787F"/>
    <w:rsid w:val="00D2496B"/>
    <w:rsid w:val="00D24DD0"/>
    <w:rsid w:val="00D2505A"/>
    <w:rsid w:val="00D2619F"/>
    <w:rsid w:val="00D26A44"/>
    <w:rsid w:val="00D27F74"/>
    <w:rsid w:val="00D31508"/>
    <w:rsid w:val="00D31A1C"/>
    <w:rsid w:val="00D31D8A"/>
    <w:rsid w:val="00D32E48"/>
    <w:rsid w:val="00D33B7B"/>
    <w:rsid w:val="00D35411"/>
    <w:rsid w:val="00D35DAB"/>
    <w:rsid w:val="00D40EAA"/>
    <w:rsid w:val="00D41540"/>
    <w:rsid w:val="00D44135"/>
    <w:rsid w:val="00D46803"/>
    <w:rsid w:val="00D5043E"/>
    <w:rsid w:val="00D50C8A"/>
    <w:rsid w:val="00D50D59"/>
    <w:rsid w:val="00D52D8C"/>
    <w:rsid w:val="00D5428A"/>
    <w:rsid w:val="00D57004"/>
    <w:rsid w:val="00D6278C"/>
    <w:rsid w:val="00D62B35"/>
    <w:rsid w:val="00D662BE"/>
    <w:rsid w:val="00D71F8E"/>
    <w:rsid w:val="00D75250"/>
    <w:rsid w:val="00D76309"/>
    <w:rsid w:val="00D802C5"/>
    <w:rsid w:val="00D80519"/>
    <w:rsid w:val="00D80D34"/>
    <w:rsid w:val="00D8116D"/>
    <w:rsid w:val="00D81BF8"/>
    <w:rsid w:val="00D81CBB"/>
    <w:rsid w:val="00D85A3B"/>
    <w:rsid w:val="00D86946"/>
    <w:rsid w:val="00D869FA"/>
    <w:rsid w:val="00D87A9B"/>
    <w:rsid w:val="00D90340"/>
    <w:rsid w:val="00D91C28"/>
    <w:rsid w:val="00D929E2"/>
    <w:rsid w:val="00D9317E"/>
    <w:rsid w:val="00D94A7B"/>
    <w:rsid w:val="00D97F59"/>
    <w:rsid w:val="00DA0714"/>
    <w:rsid w:val="00DA2C0F"/>
    <w:rsid w:val="00DA49D1"/>
    <w:rsid w:val="00DB1F0D"/>
    <w:rsid w:val="00DB5075"/>
    <w:rsid w:val="00DB67FF"/>
    <w:rsid w:val="00DC3625"/>
    <w:rsid w:val="00DC371C"/>
    <w:rsid w:val="00DC4A7A"/>
    <w:rsid w:val="00DC652B"/>
    <w:rsid w:val="00DC785B"/>
    <w:rsid w:val="00DD03CB"/>
    <w:rsid w:val="00DD1FF3"/>
    <w:rsid w:val="00DD2EC8"/>
    <w:rsid w:val="00DD78B5"/>
    <w:rsid w:val="00DE38A6"/>
    <w:rsid w:val="00DE42CA"/>
    <w:rsid w:val="00DE5076"/>
    <w:rsid w:val="00DE7D10"/>
    <w:rsid w:val="00DF28CC"/>
    <w:rsid w:val="00DF3944"/>
    <w:rsid w:val="00DF5215"/>
    <w:rsid w:val="00E005A8"/>
    <w:rsid w:val="00E03CA4"/>
    <w:rsid w:val="00E04BBF"/>
    <w:rsid w:val="00E0796C"/>
    <w:rsid w:val="00E12932"/>
    <w:rsid w:val="00E15997"/>
    <w:rsid w:val="00E16747"/>
    <w:rsid w:val="00E21C19"/>
    <w:rsid w:val="00E240EE"/>
    <w:rsid w:val="00E24D07"/>
    <w:rsid w:val="00E24E5D"/>
    <w:rsid w:val="00E301BC"/>
    <w:rsid w:val="00E313B8"/>
    <w:rsid w:val="00E3664F"/>
    <w:rsid w:val="00E37B45"/>
    <w:rsid w:val="00E4057E"/>
    <w:rsid w:val="00E44119"/>
    <w:rsid w:val="00E45E16"/>
    <w:rsid w:val="00E4682F"/>
    <w:rsid w:val="00E4709A"/>
    <w:rsid w:val="00E47386"/>
    <w:rsid w:val="00E478E3"/>
    <w:rsid w:val="00E47F4C"/>
    <w:rsid w:val="00E504A9"/>
    <w:rsid w:val="00E50766"/>
    <w:rsid w:val="00E51301"/>
    <w:rsid w:val="00E51A2E"/>
    <w:rsid w:val="00E524A1"/>
    <w:rsid w:val="00E60628"/>
    <w:rsid w:val="00E6368F"/>
    <w:rsid w:val="00E656AA"/>
    <w:rsid w:val="00E66DE7"/>
    <w:rsid w:val="00E67615"/>
    <w:rsid w:val="00E703E3"/>
    <w:rsid w:val="00E70F50"/>
    <w:rsid w:val="00E744B9"/>
    <w:rsid w:val="00E75AB6"/>
    <w:rsid w:val="00E761D9"/>
    <w:rsid w:val="00E81985"/>
    <w:rsid w:val="00E908EE"/>
    <w:rsid w:val="00EA0E02"/>
    <w:rsid w:val="00EA2C2B"/>
    <w:rsid w:val="00EA2DA4"/>
    <w:rsid w:val="00EA3011"/>
    <w:rsid w:val="00EA38AC"/>
    <w:rsid w:val="00EA5583"/>
    <w:rsid w:val="00EA57AE"/>
    <w:rsid w:val="00EB601F"/>
    <w:rsid w:val="00EB7B9B"/>
    <w:rsid w:val="00EC0F4D"/>
    <w:rsid w:val="00EC34AE"/>
    <w:rsid w:val="00EC39CF"/>
    <w:rsid w:val="00ED0A9F"/>
    <w:rsid w:val="00ED2978"/>
    <w:rsid w:val="00ED302F"/>
    <w:rsid w:val="00ED4259"/>
    <w:rsid w:val="00ED5944"/>
    <w:rsid w:val="00ED6661"/>
    <w:rsid w:val="00EE113E"/>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6D7"/>
    <w:rsid w:val="00F04853"/>
    <w:rsid w:val="00F0691C"/>
    <w:rsid w:val="00F06C7E"/>
    <w:rsid w:val="00F10725"/>
    <w:rsid w:val="00F117C3"/>
    <w:rsid w:val="00F14F34"/>
    <w:rsid w:val="00F16134"/>
    <w:rsid w:val="00F17704"/>
    <w:rsid w:val="00F17BC8"/>
    <w:rsid w:val="00F20C0B"/>
    <w:rsid w:val="00F26ED2"/>
    <w:rsid w:val="00F27C3E"/>
    <w:rsid w:val="00F34625"/>
    <w:rsid w:val="00F410F5"/>
    <w:rsid w:val="00F42FCF"/>
    <w:rsid w:val="00F43001"/>
    <w:rsid w:val="00F43324"/>
    <w:rsid w:val="00F44433"/>
    <w:rsid w:val="00F44A87"/>
    <w:rsid w:val="00F517B6"/>
    <w:rsid w:val="00F531AE"/>
    <w:rsid w:val="00F532AF"/>
    <w:rsid w:val="00F6144D"/>
    <w:rsid w:val="00F651A5"/>
    <w:rsid w:val="00F72500"/>
    <w:rsid w:val="00F72967"/>
    <w:rsid w:val="00F738B8"/>
    <w:rsid w:val="00F74003"/>
    <w:rsid w:val="00F741EB"/>
    <w:rsid w:val="00F766B0"/>
    <w:rsid w:val="00F77C5D"/>
    <w:rsid w:val="00F77E05"/>
    <w:rsid w:val="00F831A9"/>
    <w:rsid w:val="00F83AB0"/>
    <w:rsid w:val="00F84691"/>
    <w:rsid w:val="00F84F22"/>
    <w:rsid w:val="00F85BED"/>
    <w:rsid w:val="00F86072"/>
    <w:rsid w:val="00F90D84"/>
    <w:rsid w:val="00F9127D"/>
    <w:rsid w:val="00F933AC"/>
    <w:rsid w:val="00F9581F"/>
    <w:rsid w:val="00F95A33"/>
    <w:rsid w:val="00F95DFA"/>
    <w:rsid w:val="00F97EF3"/>
    <w:rsid w:val="00FA2B3B"/>
    <w:rsid w:val="00FA2DF2"/>
    <w:rsid w:val="00FB14A9"/>
    <w:rsid w:val="00FB6025"/>
    <w:rsid w:val="00FC0320"/>
    <w:rsid w:val="00FC0BD2"/>
    <w:rsid w:val="00FC156D"/>
    <w:rsid w:val="00FC2259"/>
    <w:rsid w:val="00FC444D"/>
    <w:rsid w:val="00FC459F"/>
    <w:rsid w:val="00FC69F3"/>
    <w:rsid w:val="00FC757D"/>
    <w:rsid w:val="00FD1A52"/>
    <w:rsid w:val="00FD1DB9"/>
    <w:rsid w:val="00FD6384"/>
    <w:rsid w:val="00FE1A46"/>
    <w:rsid w:val="00FE3380"/>
    <w:rsid w:val="00FE497C"/>
    <w:rsid w:val="00FE7435"/>
    <w:rsid w:val="00FF1B66"/>
    <w:rsid w:val="00FF2D91"/>
    <w:rsid w:val="00FF3332"/>
    <w:rsid w:val="00FF333F"/>
    <w:rsid w:val="00FF4AA4"/>
    <w:rsid w:val="00FF79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8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uiPriority w:val="59"/>
    <w:rsid w:val="0056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aliases w:val="judul,Heading 41,List Paragraph1,Heading 411,Heading 42,Heading 43"/>
    <w:basedOn w:val="Normal"/>
    <w:link w:val="ListParagraphChar"/>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uiPriority w:val="22"/>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customStyle="1" w:styleId="TitleChar">
    <w:name w:val="Title Char"/>
    <w:basedOn w:val="DefaultParagraphFont"/>
    <w:link w:val="Title"/>
    <w:rsid w:val="006F28E4"/>
    <w:rPr>
      <w:b/>
      <w:noProof/>
      <w:sz w:val="24"/>
      <w:lang w:eastAsia="en-US"/>
    </w:rPr>
  </w:style>
  <w:style w:type="character" w:customStyle="1" w:styleId="ListParagraphChar">
    <w:name w:val="List Paragraph Char"/>
    <w:aliases w:val="judul Char,Heading 41 Char,List Paragraph1 Char,Heading 411 Char,Heading 42 Char,Heading 43 Char"/>
    <w:link w:val="ListParagraph"/>
    <w:uiPriority w:val="34"/>
    <w:qFormat/>
    <w:locked/>
    <w:rsid w:val="006F28E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uiPriority w:val="59"/>
    <w:rsid w:val="0056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aliases w:val="judul,Heading 41,List Paragraph1,Heading 411,Heading 42,Heading 43"/>
    <w:basedOn w:val="Normal"/>
    <w:link w:val="ListParagraphChar"/>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uiPriority w:val="22"/>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customStyle="1" w:styleId="TitleChar">
    <w:name w:val="Title Char"/>
    <w:basedOn w:val="DefaultParagraphFont"/>
    <w:link w:val="Title"/>
    <w:rsid w:val="006F28E4"/>
    <w:rPr>
      <w:b/>
      <w:noProof/>
      <w:sz w:val="24"/>
      <w:lang w:eastAsia="en-US"/>
    </w:rPr>
  </w:style>
  <w:style w:type="character" w:customStyle="1" w:styleId="ListParagraphChar">
    <w:name w:val="List Paragraph Char"/>
    <w:aliases w:val="judul Char,Heading 41 Char,List Paragraph1 Char,Heading 411 Char,Heading 42 Char,Heading 43 Char"/>
    <w:link w:val="ListParagraph"/>
    <w:uiPriority w:val="34"/>
    <w:qFormat/>
    <w:locked/>
    <w:rsid w:val="006F28E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dx.doi.org/10.32528/agr.v15i1.794" TargetMode="External"/><Relationship Id="rId26" Type="http://schemas.openxmlformats.org/officeDocument/2006/relationships/hyperlink" Target="http://dx.doi.org/10.21082/jhort.v22n1.2012.p57-64" TargetMode="External"/><Relationship Id="rId3" Type="http://schemas.openxmlformats.org/officeDocument/2006/relationships/styles" Target="styles.xml"/><Relationship Id="rId21" Type="http://schemas.openxmlformats.org/officeDocument/2006/relationships/hyperlink" Target="http://dx.doi.org/10.15575/1307"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x.doi.org/10.17969/jimfp.v4i1.10361" TargetMode="External"/><Relationship Id="rId25" Type="http://schemas.openxmlformats.org/officeDocument/2006/relationships/hyperlink" Target="http://dx.doi.org/10.23960/jat.v8i2.3194"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dx.doi.org/10.35138/paspalum.v10i2.4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x.doi.org/10.31941/biofarm.v14i2.791"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https://doi.org/10.30743/agr.v9i3.5005" TargetMode="External"/><Relationship Id="rId28" Type="http://schemas.openxmlformats.org/officeDocument/2006/relationships/hyperlink" Target="https://doi.org/10.31850/jgt.v11i2.955" TargetMode="External"/><Relationship Id="rId10" Type="http://schemas.openxmlformats.org/officeDocument/2006/relationships/header" Target="header1.xml"/><Relationship Id="rId19" Type="http://schemas.openxmlformats.org/officeDocument/2006/relationships/hyperlink" Target="http://dx.doi.org/10.23960/jat.v9i2.4694"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1.bin"/><Relationship Id="rId22" Type="http://schemas.openxmlformats.org/officeDocument/2006/relationships/hyperlink" Target="http://dx.doi.org/10.17969/jimfp.v3i4.9392" TargetMode="External"/><Relationship Id="rId27" Type="http://schemas.openxmlformats.org/officeDocument/2006/relationships/hyperlink" Target="http://dx.doi.org/10.32938/bc.1.1.2018.1-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F0A6-14C8-4387-B3BE-85B9F7D9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USULAN PENELITIAN</vt:lpstr>
    </vt:vector>
  </TitlesOfParts>
  <Company>home</Company>
  <LinksUpToDate>false</LinksUpToDate>
  <CharactersWithSpaces>39798</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Anisa Umu Zarah</cp:lastModifiedBy>
  <cp:revision>2</cp:revision>
  <cp:lastPrinted>2018-05-10T03:53:00Z</cp:lastPrinted>
  <dcterms:created xsi:type="dcterms:W3CDTF">2023-08-07T15:30:00Z</dcterms:created>
  <dcterms:modified xsi:type="dcterms:W3CDTF">2023-08-07T15:30:00Z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52ab566f0a2e63c92f746fc78c21c42fc2334064140f99cb20420a097cc28a62</vt:lpwstr>
  </property>
</Properties>
</file>