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7D3" w:rsidRPr="00E83DB6" w:rsidRDefault="00A967D3" w:rsidP="00200F6B">
      <w:pPr>
        <w:spacing w:after="0" w:line="240" w:lineRule="auto"/>
        <w:rPr>
          <w:rFonts w:ascii="Goudy Stout" w:hAnsi="Goudy Stout"/>
          <w:b/>
          <w:bCs/>
          <w:sz w:val="30"/>
          <w:szCs w:val="30"/>
        </w:rPr>
      </w:pPr>
      <w:bookmarkStart w:id="0" w:name="_GoBack"/>
      <w:bookmarkEnd w:id="0"/>
    </w:p>
    <w:p w:rsidR="00922BC6" w:rsidRPr="00200F6B" w:rsidRDefault="00F60CE8" w:rsidP="00922BC6">
      <w:pPr>
        <w:spacing w:after="0" w:line="360" w:lineRule="auto"/>
        <w:rPr>
          <w:rFonts w:ascii="Garamond" w:hAnsi="Garamond"/>
          <w:sz w:val="24"/>
          <w:szCs w:val="24"/>
        </w:rPr>
      </w:pPr>
      <w:r>
        <w:rPr>
          <w:rFonts w:ascii="Garamond" w:hAnsi="Garamond"/>
          <w:b/>
          <w:bCs/>
          <w:sz w:val="30"/>
          <w:szCs w:val="30"/>
        </w:rPr>
        <w:t xml:space="preserve">Implementasi </w:t>
      </w:r>
      <w:r w:rsidR="00732696">
        <w:rPr>
          <w:rFonts w:ascii="Garamond" w:hAnsi="Garamond"/>
          <w:b/>
          <w:bCs/>
          <w:sz w:val="30"/>
          <w:szCs w:val="30"/>
        </w:rPr>
        <w:t>Nilai-Nilai Agama</w:t>
      </w:r>
      <w:r w:rsidR="006F14BB">
        <w:rPr>
          <w:rFonts w:ascii="Garamond" w:hAnsi="Garamond"/>
          <w:b/>
          <w:bCs/>
          <w:sz w:val="30"/>
          <w:szCs w:val="30"/>
          <w:lang w:val="en-US"/>
        </w:rPr>
        <w:t xml:space="preserve"> </w:t>
      </w:r>
      <w:proofErr w:type="spellStart"/>
      <w:r w:rsidR="006F14BB">
        <w:rPr>
          <w:rFonts w:ascii="Garamond" w:hAnsi="Garamond"/>
          <w:b/>
          <w:bCs/>
          <w:sz w:val="30"/>
          <w:szCs w:val="30"/>
          <w:lang w:val="en-US"/>
        </w:rPr>
        <w:t>dan</w:t>
      </w:r>
      <w:proofErr w:type="spellEnd"/>
      <w:r w:rsidR="006F14BB">
        <w:rPr>
          <w:rFonts w:ascii="Garamond" w:hAnsi="Garamond"/>
          <w:b/>
          <w:bCs/>
          <w:sz w:val="30"/>
          <w:szCs w:val="30"/>
          <w:lang w:val="en-US"/>
        </w:rPr>
        <w:t xml:space="preserve"> Moral</w:t>
      </w:r>
      <w:r w:rsidR="0079722A">
        <w:rPr>
          <w:rFonts w:ascii="Garamond" w:hAnsi="Garamond"/>
          <w:b/>
          <w:bCs/>
          <w:sz w:val="30"/>
          <w:szCs w:val="30"/>
        </w:rPr>
        <w:t xml:space="preserve"> Untuk Anak Usia Dini Pada Film Animasi Nusa dan Rara </w:t>
      </w:r>
    </w:p>
    <w:p w:rsidR="00922BC6" w:rsidRPr="006F14BB" w:rsidRDefault="0079722A" w:rsidP="00EF40D8">
      <w:pPr>
        <w:spacing w:after="0" w:line="240" w:lineRule="auto"/>
        <w:rPr>
          <w:rFonts w:ascii="Garamond" w:hAnsi="Garamond"/>
          <w:b/>
          <w:bCs/>
          <w:sz w:val="24"/>
          <w:szCs w:val="24"/>
          <w:vertAlign w:val="superscript"/>
          <w:lang w:val="en-US"/>
        </w:rPr>
      </w:pPr>
      <w:r>
        <w:rPr>
          <w:rFonts w:ascii="Garamond" w:hAnsi="Garamond"/>
          <w:b/>
          <w:bCs/>
          <w:sz w:val="24"/>
          <w:szCs w:val="24"/>
        </w:rPr>
        <w:t>Husnul Hafidhoh</w:t>
      </w:r>
      <w:r w:rsidR="00922BC6" w:rsidRPr="00200F6B">
        <w:rPr>
          <w:rFonts w:ascii="Garamond" w:hAnsi="Garamond"/>
          <w:b/>
          <w:bCs/>
          <w:sz w:val="24"/>
          <w:szCs w:val="24"/>
          <w:vertAlign w:val="superscript"/>
        </w:rPr>
        <w:t>1</w:t>
      </w:r>
      <w:r w:rsidR="00922BC6" w:rsidRPr="00200F6B">
        <w:rPr>
          <w:rFonts w:ascii="Garamond" w:hAnsi="Garamond"/>
          <w:b/>
          <w:bCs/>
          <w:sz w:val="24"/>
          <w:szCs w:val="24"/>
        </w:rPr>
        <w:t xml:space="preserve">, </w:t>
      </w:r>
      <w:r w:rsidR="006F14BB">
        <w:rPr>
          <w:rFonts w:ascii="Garamond" w:hAnsi="Garamond"/>
          <w:b/>
          <w:bCs/>
          <w:sz w:val="24"/>
          <w:szCs w:val="24"/>
          <w:lang w:val="en-US"/>
        </w:rPr>
        <w:t>Hibana</w:t>
      </w:r>
      <w:r w:rsidR="006F14BB">
        <w:rPr>
          <w:rFonts w:ascii="Garamond" w:hAnsi="Garamond"/>
          <w:b/>
          <w:bCs/>
          <w:sz w:val="24"/>
          <w:szCs w:val="24"/>
          <w:vertAlign w:val="superscript"/>
          <w:lang w:val="en-US"/>
        </w:rPr>
        <w:t>2</w:t>
      </w:r>
      <w:r w:rsidR="006F14BB">
        <w:rPr>
          <w:rFonts w:ascii="Garamond" w:hAnsi="Garamond"/>
          <w:b/>
          <w:bCs/>
          <w:sz w:val="24"/>
          <w:szCs w:val="24"/>
          <w:lang w:val="en-US"/>
        </w:rPr>
        <w:t>,Susilo Surahman</w:t>
      </w:r>
      <w:r w:rsidR="006F14BB">
        <w:rPr>
          <w:rFonts w:ascii="Garamond" w:hAnsi="Garamond"/>
          <w:b/>
          <w:bCs/>
          <w:sz w:val="24"/>
          <w:szCs w:val="24"/>
          <w:vertAlign w:val="superscript"/>
          <w:lang w:val="en-US"/>
        </w:rPr>
        <w:t>3</w:t>
      </w:r>
    </w:p>
    <w:p w:rsidR="0079722A" w:rsidRDefault="00922BC6" w:rsidP="0079722A">
      <w:pPr>
        <w:spacing w:after="0" w:line="240" w:lineRule="auto"/>
        <w:jc w:val="both"/>
        <w:rPr>
          <w:rFonts w:ascii="Garamond" w:hAnsi="Garamond"/>
          <w:sz w:val="24"/>
          <w:szCs w:val="24"/>
        </w:rPr>
      </w:pPr>
      <w:r w:rsidRPr="00200F6B">
        <w:rPr>
          <w:rFonts w:ascii="Garamond" w:hAnsi="Garamond"/>
          <w:sz w:val="24"/>
          <w:szCs w:val="24"/>
          <w:vertAlign w:val="superscript"/>
        </w:rPr>
        <w:t xml:space="preserve">1, 2, </w:t>
      </w:r>
      <w:r w:rsidR="0079722A">
        <w:rPr>
          <w:rFonts w:ascii="Garamond" w:hAnsi="Garamond"/>
          <w:sz w:val="24"/>
          <w:szCs w:val="24"/>
        </w:rPr>
        <w:t>Universitas Islam Negeri Sunan Kalijaga Yogyakarta</w:t>
      </w:r>
    </w:p>
    <w:p w:rsidR="00922BC6" w:rsidRPr="00200F6B" w:rsidRDefault="00922BC6" w:rsidP="00922BC6">
      <w:pPr>
        <w:spacing w:after="0" w:line="240" w:lineRule="auto"/>
        <w:rPr>
          <w:rFonts w:ascii="Garamond" w:hAnsi="Garamond"/>
          <w:sz w:val="24"/>
          <w:szCs w:val="24"/>
        </w:rPr>
      </w:pPr>
      <w:r w:rsidRPr="00200F6B">
        <w:rPr>
          <w:rFonts w:ascii="Garamond" w:hAnsi="Garamond"/>
          <w:i/>
          <w:iCs/>
          <w:sz w:val="24"/>
          <w:szCs w:val="24"/>
        </w:rPr>
        <w:t>Email</w:t>
      </w:r>
      <w:r w:rsidR="0079722A">
        <w:rPr>
          <w:rFonts w:ascii="Garamond" w:hAnsi="Garamond"/>
          <w:sz w:val="24"/>
          <w:szCs w:val="24"/>
        </w:rPr>
        <w:t>: husnulhafidhoh</w:t>
      </w:r>
      <w:r w:rsidRPr="00200F6B">
        <w:rPr>
          <w:rFonts w:ascii="Garamond" w:hAnsi="Garamond"/>
          <w:sz w:val="24"/>
          <w:szCs w:val="24"/>
        </w:rPr>
        <w:t>@gmail.com</w:t>
      </w:r>
      <w:r w:rsidRPr="00200F6B">
        <w:rPr>
          <w:rFonts w:ascii="Garamond" w:hAnsi="Garamond"/>
          <w:sz w:val="24"/>
          <w:szCs w:val="24"/>
          <w:vertAlign w:val="superscript"/>
        </w:rPr>
        <w:t>1</w:t>
      </w:r>
      <w:r w:rsidR="0079722A">
        <w:rPr>
          <w:rFonts w:ascii="Garamond" w:hAnsi="Garamond"/>
          <w:sz w:val="24"/>
          <w:szCs w:val="24"/>
        </w:rPr>
        <w:t>, hibana@uin-suka.ac.id</w:t>
      </w:r>
      <w:r w:rsidRPr="00200F6B">
        <w:rPr>
          <w:rFonts w:ascii="Garamond" w:hAnsi="Garamond"/>
          <w:sz w:val="24"/>
          <w:szCs w:val="24"/>
          <w:vertAlign w:val="superscript"/>
        </w:rPr>
        <w:t>2</w:t>
      </w:r>
      <w:r w:rsidR="0079722A">
        <w:rPr>
          <w:rFonts w:ascii="Garamond" w:hAnsi="Garamond"/>
          <w:sz w:val="24"/>
          <w:szCs w:val="24"/>
        </w:rPr>
        <w:t>, susilo.surahman@iain-surakarta.ac.id</w:t>
      </w:r>
      <w:r w:rsidRPr="00200F6B">
        <w:rPr>
          <w:rFonts w:ascii="Garamond" w:hAnsi="Garamond"/>
          <w:sz w:val="24"/>
          <w:szCs w:val="24"/>
          <w:vertAlign w:val="superscript"/>
        </w:rPr>
        <w:t>3</w:t>
      </w:r>
    </w:p>
    <w:p w:rsidR="00922BC6" w:rsidRPr="00200F6B" w:rsidRDefault="00922BC6" w:rsidP="00922BC6">
      <w:pPr>
        <w:spacing w:after="0" w:line="360" w:lineRule="auto"/>
        <w:rPr>
          <w:rFonts w:ascii="Garamond" w:hAnsi="Garamond"/>
          <w:sz w:val="24"/>
          <w:szCs w:val="24"/>
        </w:rPr>
      </w:pPr>
    </w:p>
    <w:p w:rsidR="00200F6B" w:rsidRPr="00200F6B" w:rsidRDefault="007F0019" w:rsidP="00200F6B">
      <w:pPr>
        <w:spacing w:after="0" w:line="360" w:lineRule="auto"/>
        <w:jc w:val="center"/>
        <w:rPr>
          <w:rFonts w:ascii="Garamond" w:hAnsi="Garamond"/>
        </w:rPr>
      </w:pPr>
      <w:r w:rsidRPr="007F0019">
        <w:rPr>
          <w:rFonts w:ascii="Garamond" w:hAnsi="Garamond"/>
          <w:noProof/>
          <w:lang w:val="en-US"/>
        </w:rPr>
        <mc:AlternateContent>
          <mc:Choice Requires="wps">
            <w:drawing>
              <wp:anchor distT="0" distB="0" distL="114300" distR="114300" simplePos="0" relativeHeight="251661312" behindDoc="0" locked="0" layoutInCell="1" allowOverlap="1" wp14:anchorId="4B0929B2" wp14:editId="3991618A">
                <wp:simplePos x="0" y="0"/>
                <wp:positionH relativeFrom="column">
                  <wp:posOffset>558165</wp:posOffset>
                </wp:positionH>
                <wp:positionV relativeFrom="paragraph">
                  <wp:posOffset>163830</wp:posOffset>
                </wp:positionV>
                <wp:extent cx="4267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26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ozwEAAAMEAAAOAAAAZHJzL2Uyb0RvYy54bWysU8FuEzEQvSPxD5bvZJOoLW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" strokecolor="black [3213]"/>
            </w:pict>
          </mc:Fallback>
        </mc:AlternateContent>
      </w:r>
      <w:r w:rsidRPr="00200F6B">
        <w:rPr>
          <w:rFonts w:ascii="Garamond" w:hAnsi="Garamond"/>
          <w:noProof/>
          <w:sz w:val="24"/>
          <w:szCs w:val="24"/>
          <w:lang w:val="en-US"/>
        </w:rPr>
        <mc:AlternateContent>
          <mc:Choice Requires="wps">
            <w:drawing>
              <wp:anchor distT="0" distB="0" distL="114300" distR="114300" simplePos="0" relativeHeight="251659264" behindDoc="0" locked="0" layoutInCell="1" allowOverlap="1" wp14:anchorId="2A51DF6B" wp14:editId="21F4E530">
                <wp:simplePos x="0" y="0"/>
                <wp:positionH relativeFrom="column">
                  <wp:posOffset>577215</wp:posOffset>
                </wp:positionH>
                <wp:positionV relativeFrom="paragraph">
                  <wp:posOffset>-4445</wp:posOffset>
                </wp:positionV>
                <wp:extent cx="4238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423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w0AEAAAMEAAAOAAAAZHJzL2Uyb0RvYy54bWysU8GO2yAQvVfqPyDujZ2kXa2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" strokecolor="black [3213]"/>
            </w:pict>
          </mc:Fallback>
        </mc:AlternateContent>
      </w:r>
      <w:r w:rsidR="00F97F30" w:rsidRPr="007F0019">
        <w:rPr>
          <w:rFonts w:ascii="Garamond" w:hAnsi="Garamond"/>
          <w:sz w:val="20"/>
          <w:szCs w:val="20"/>
        </w:rPr>
        <w:t>Naskah diterima: .............., direvisi: ................, diterbitkan: .......................</w:t>
      </w:r>
    </w:p>
    <w:p w:rsidR="00922BC6" w:rsidRPr="00200F6B" w:rsidRDefault="00922BC6" w:rsidP="00411805">
      <w:pPr>
        <w:spacing w:before="200" w:after="120" w:line="360" w:lineRule="auto"/>
        <w:rPr>
          <w:rFonts w:ascii="Garamond" w:hAnsi="Garamond"/>
          <w:b/>
          <w:bCs/>
          <w:sz w:val="24"/>
          <w:szCs w:val="24"/>
        </w:rPr>
      </w:pPr>
      <w:r w:rsidRPr="00200F6B">
        <w:rPr>
          <w:rFonts w:ascii="Garamond" w:hAnsi="Garamond"/>
          <w:b/>
          <w:bCs/>
          <w:sz w:val="24"/>
          <w:szCs w:val="24"/>
        </w:rPr>
        <w:t>Abstrak</w:t>
      </w:r>
    </w:p>
    <w:p w:rsidR="0019453E" w:rsidRPr="00200F6B" w:rsidRDefault="007F58BC" w:rsidP="00EE2BF9">
      <w:pPr>
        <w:spacing w:after="0" w:line="360" w:lineRule="auto"/>
        <w:jc w:val="both"/>
        <w:rPr>
          <w:rFonts w:ascii="Garamond" w:hAnsi="Garamond"/>
          <w:sz w:val="24"/>
          <w:szCs w:val="24"/>
        </w:rPr>
      </w:pPr>
      <w:r w:rsidRPr="007F58BC">
        <w:rPr>
          <w:rFonts w:ascii="Garamond" w:hAnsi="Garamond"/>
          <w:sz w:val="24"/>
          <w:szCs w:val="24"/>
        </w:rPr>
        <w:t xml:space="preserve">Penulis akan membahas nilai-nilai agama dan moral anak usia dini dalam film animasi Nusa dan Rara, meliputi wujud dan perkembangan nilai-nilai agama dan moral anak usia dini dalam film animasi Nusa dan Rara. Peneliti disini bertujuan untuk menjawab pertanyaan tersebut yaitu 1. Apa sajakah nilai-nilai religius dan moral anak dalam film animasi Nusa dan Rara? 2. Bagaimana perkembangan nilai-nilai agama dan moral anak usia dini dalam film animasi “Nusa </w:t>
      </w:r>
      <w:r>
        <w:rPr>
          <w:rFonts w:ascii="Garamond" w:hAnsi="Garamond"/>
          <w:sz w:val="24"/>
          <w:szCs w:val="24"/>
        </w:rPr>
        <w:t>dan R</w:t>
      </w:r>
      <w:r w:rsidRPr="007F58BC">
        <w:rPr>
          <w:rFonts w:ascii="Garamond" w:hAnsi="Garamond"/>
          <w:sz w:val="24"/>
          <w:szCs w:val="24"/>
        </w:rPr>
        <w:t>ara”?</w:t>
      </w:r>
      <w:r>
        <w:rPr>
          <w:rFonts w:ascii="Garamond" w:hAnsi="Garamond"/>
          <w:sz w:val="24"/>
          <w:szCs w:val="24"/>
        </w:rPr>
        <w:t xml:space="preserve"> </w:t>
      </w:r>
      <w:r w:rsidR="00136862">
        <w:rPr>
          <w:rFonts w:ascii="Garamond" w:hAnsi="Garamond"/>
          <w:sz w:val="24"/>
          <w:szCs w:val="24"/>
        </w:rPr>
        <w:t>Jenis metode</w:t>
      </w:r>
      <w:r w:rsidR="00DB1AF1">
        <w:rPr>
          <w:rFonts w:ascii="Garamond" w:hAnsi="Garamond"/>
          <w:sz w:val="24"/>
          <w:szCs w:val="24"/>
        </w:rPr>
        <w:t xml:space="preserve"> penelitian </w:t>
      </w:r>
      <w:r w:rsidR="00136862">
        <w:rPr>
          <w:rFonts w:ascii="Garamond" w:hAnsi="Garamond"/>
          <w:sz w:val="24"/>
          <w:szCs w:val="24"/>
        </w:rPr>
        <w:t>yan</w:t>
      </w:r>
      <w:r w:rsidR="00DB1AF1">
        <w:rPr>
          <w:rFonts w:ascii="Garamond" w:hAnsi="Garamond"/>
          <w:sz w:val="24"/>
          <w:szCs w:val="24"/>
        </w:rPr>
        <w:t>g digunakan</w:t>
      </w:r>
      <w:r w:rsidR="00F60CE8">
        <w:rPr>
          <w:rFonts w:ascii="Garamond" w:hAnsi="Garamond"/>
          <w:sz w:val="24"/>
          <w:szCs w:val="24"/>
        </w:rPr>
        <w:t xml:space="preserve"> adalah penelitian pustaka</w:t>
      </w:r>
      <w:r w:rsidR="00136862">
        <w:rPr>
          <w:rFonts w:ascii="Garamond" w:hAnsi="Garamond"/>
          <w:sz w:val="24"/>
          <w:szCs w:val="24"/>
        </w:rPr>
        <w:t>, dimana penulis meneliti berupa film Animasi Nusa dan Rara. Penelitian ini hanya di fokuskan pada episode “Tetanggaku Hebat”, “Baik itu Mudah”, “Alhamdulillah Terkabul”, “Ambil Nggak Ya”, “Adab Minta Izin”, “Sholat</w:t>
      </w:r>
      <w:r w:rsidR="0019453E">
        <w:rPr>
          <w:rFonts w:ascii="Garamond" w:hAnsi="Garamond"/>
          <w:sz w:val="24"/>
          <w:szCs w:val="24"/>
        </w:rPr>
        <w:t xml:space="preserve"> itu Wajib”, “Toleransi”, “Rukun Islam”, “Bulan Hijriyah penuh Berkah”, dan “Cinta Ibu dan Ayah”.</w:t>
      </w:r>
      <w:r w:rsidR="00F60CE8" w:rsidRPr="00F60CE8">
        <w:t xml:space="preserve"> </w:t>
      </w:r>
      <w:r w:rsidR="00F60CE8" w:rsidRPr="00F60CE8">
        <w:rPr>
          <w:rFonts w:ascii="Garamond" w:hAnsi="Garamond"/>
          <w:sz w:val="24"/>
          <w:szCs w:val="24"/>
        </w:rPr>
        <w:t>Teknologi analisis data dilakukan melalui tahapan reduksi data, penyajian data dan penarikan kesimpulan atau verifikasi.</w:t>
      </w:r>
      <w:r w:rsidR="0019453E">
        <w:rPr>
          <w:rFonts w:ascii="Garamond" w:hAnsi="Garamond"/>
          <w:sz w:val="24"/>
          <w:szCs w:val="24"/>
        </w:rPr>
        <w:t xml:space="preserve"> Hasil </w:t>
      </w:r>
      <w:r w:rsidR="00DD0309">
        <w:rPr>
          <w:rFonts w:ascii="Garamond" w:hAnsi="Garamond"/>
          <w:sz w:val="24"/>
          <w:szCs w:val="24"/>
        </w:rPr>
        <w:t xml:space="preserve">dari </w:t>
      </w:r>
      <w:r w:rsidR="0019453E">
        <w:rPr>
          <w:rFonts w:ascii="Garamond" w:hAnsi="Garamond"/>
          <w:sz w:val="24"/>
          <w:szCs w:val="24"/>
        </w:rPr>
        <w:t xml:space="preserve">penelitian </w:t>
      </w:r>
      <w:r w:rsidR="00DD0309">
        <w:rPr>
          <w:rFonts w:ascii="Garamond" w:hAnsi="Garamond"/>
          <w:sz w:val="24"/>
          <w:szCs w:val="24"/>
        </w:rPr>
        <w:t xml:space="preserve">ini </w:t>
      </w:r>
      <w:r w:rsidR="0019453E">
        <w:rPr>
          <w:rFonts w:ascii="Garamond" w:hAnsi="Garamond"/>
          <w:sz w:val="24"/>
          <w:szCs w:val="24"/>
        </w:rPr>
        <w:t>menunjukkan bahwa: (1) 1. Nilai agama dan moral untuk anak usia dini pada film Animasi Nusa dan Rara lebih pada pengenalan anak kepada Tuhannya, pembiasaan anak untuk beribadah sebagaimana ajaran agamanya, dan penanaman sikap juga etika berprilaku yang sesuai dengan nilai-nilai yang berlaku dalam masyarakatnya. (2) Nilai-nilai agama dan moral untuk anak usia dini pada film animasi Nusa dan Rara yaitu perilaku jujur, penolong, sopan, hormat dan menghormati, sportif, menjaga kebersihan diri dan lingkungan, mencintai sesama, kemampuan melakukan ibadah sesuai</w:t>
      </w:r>
      <w:r w:rsidR="00F3513E">
        <w:rPr>
          <w:rFonts w:ascii="Garamond" w:hAnsi="Garamond"/>
          <w:sz w:val="24"/>
          <w:szCs w:val="24"/>
        </w:rPr>
        <w:t xml:space="preserve"> ajaran agamanya, mengenai hari besar agama, dan toleran terhadap agama orang lain.</w:t>
      </w:r>
    </w:p>
    <w:p w:rsidR="00BC444A" w:rsidRPr="00200F6B" w:rsidRDefault="00922BC6" w:rsidP="00EE2BF9">
      <w:pPr>
        <w:spacing w:after="0" w:line="360" w:lineRule="auto"/>
        <w:jc w:val="both"/>
        <w:rPr>
          <w:rFonts w:ascii="Garamond" w:hAnsi="Garamond"/>
          <w:sz w:val="24"/>
          <w:szCs w:val="24"/>
        </w:rPr>
      </w:pPr>
      <w:r w:rsidRPr="00200F6B">
        <w:rPr>
          <w:rFonts w:ascii="Garamond" w:hAnsi="Garamond"/>
          <w:b/>
          <w:bCs/>
          <w:sz w:val="24"/>
          <w:szCs w:val="24"/>
        </w:rPr>
        <w:t>Kata kunci</w:t>
      </w:r>
      <w:r w:rsidR="00F3513E">
        <w:rPr>
          <w:rFonts w:ascii="Garamond" w:hAnsi="Garamond"/>
          <w:sz w:val="24"/>
          <w:szCs w:val="24"/>
        </w:rPr>
        <w:t>: Nilai-nilai Agama dan Moral, Anak Usia Dini, Film Animasi Nusa dan Rara</w:t>
      </w:r>
    </w:p>
    <w:p w:rsidR="00905AFB" w:rsidRDefault="00905AFB" w:rsidP="00EE2BF9">
      <w:pPr>
        <w:spacing w:after="0" w:line="360" w:lineRule="auto"/>
        <w:rPr>
          <w:rStyle w:val="shorttext"/>
          <w:rFonts w:ascii="Garamond" w:hAnsi="Garamond"/>
          <w:b/>
          <w:bCs/>
          <w:sz w:val="24"/>
          <w:szCs w:val="24"/>
          <w:lang w:val="en"/>
        </w:rPr>
      </w:pPr>
    </w:p>
    <w:p w:rsidR="00905AFB" w:rsidRDefault="00905AFB" w:rsidP="00EE2BF9">
      <w:pPr>
        <w:spacing w:after="0" w:line="360" w:lineRule="auto"/>
        <w:rPr>
          <w:rStyle w:val="shorttext"/>
          <w:rFonts w:ascii="Garamond" w:hAnsi="Garamond"/>
          <w:b/>
          <w:bCs/>
          <w:sz w:val="24"/>
          <w:szCs w:val="24"/>
          <w:lang w:val="en"/>
        </w:rPr>
      </w:pPr>
    </w:p>
    <w:p w:rsidR="00922BC6" w:rsidRPr="00200F6B" w:rsidRDefault="00922BC6" w:rsidP="00EE2BF9">
      <w:pPr>
        <w:spacing w:after="0" w:line="360" w:lineRule="auto"/>
        <w:rPr>
          <w:rStyle w:val="shorttext"/>
          <w:rFonts w:ascii="Garamond" w:hAnsi="Garamond"/>
          <w:b/>
          <w:bCs/>
          <w:sz w:val="24"/>
          <w:szCs w:val="24"/>
          <w:lang w:val="en"/>
        </w:rPr>
      </w:pPr>
      <w:r w:rsidRPr="00200F6B">
        <w:rPr>
          <w:rStyle w:val="shorttext"/>
          <w:rFonts w:ascii="Garamond" w:hAnsi="Garamond"/>
          <w:b/>
          <w:bCs/>
          <w:sz w:val="24"/>
          <w:szCs w:val="24"/>
          <w:lang w:val="en"/>
        </w:rPr>
        <w:lastRenderedPageBreak/>
        <w:t>Abstract</w:t>
      </w:r>
    </w:p>
    <w:p w:rsidR="00922BC6" w:rsidRDefault="005100EF" w:rsidP="00EE2BF9">
      <w:pPr>
        <w:spacing w:after="0" w:line="360" w:lineRule="auto"/>
        <w:jc w:val="both"/>
        <w:rPr>
          <w:rFonts w:ascii="Garamond" w:hAnsi="Garamond"/>
          <w:i/>
          <w:iCs/>
          <w:sz w:val="24"/>
          <w:szCs w:val="24"/>
        </w:rPr>
      </w:pPr>
      <w:r>
        <w:rPr>
          <w:rFonts w:ascii="Garamond" w:hAnsi="Garamond"/>
          <w:i/>
          <w:iCs/>
          <w:sz w:val="24"/>
          <w:szCs w:val="24"/>
        </w:rPr>
        <w:t>The author will discuss religious and moral values for early childhood in the animated film Nusa and Rara, covering the forms and development of religious and moral values for early childhood in the animated film Nusa dan Rara. The researcher here aims to answer the problem, namely 1. What are the religious and moral values for early childhood in the animated film Nusa dan Rara? 2. How is development of reli</w:t>
      </w:r>
      <w:r w:rsidR="00F77163">
        <w:rPr>
          <w:rFonts w:ascii="Garamond" w:hAnsi="Garamond"/>
          <w:i/>
          <w:iCs/>
          <w:sz w:val="24"/>
          <w:szCs w:val="24"/>
        </w:rPr>
        <w:t>gious and moral values for early chilhood in the animated film Nusa dan Rara?</w:t>
      </w:r>
    </w:p>
    <w:p w:rsidR="00F77163" w:rsidRDefault="00F77163" w:rsidP="00EE2BF9">
      <w:pPr>
        <w:spacing w:after="0" w:line="360" w:lineRule="auto"/>
        <w:jc w:val="both"/>
        <w:rPr>
          <w:rFonts w:ascii="Garamond" w:hAnsi="Garamond"/>
          <w:i/>
          <w:iCs/>
          <w:sz w:val="24"/>
          <w:szCs w:val="24"/>
        </w:rPr>
      </w:pPr>
      <w:r>
        <w:rPr>
          <w:rFonts w:ascii="Garamond" w:hAnsi="Garamond"/>
          <w:i/>
          <w:iCs/>
          <w:sz w:val="24"/>
          <w:szCs w:val="24"/>
        </w:rPr>
        <w:t>The type of research method used is library research or library research, where the author examines the form of Nusa and Rara Animation films. This research is only focused on the episodes of “My Great Neighbors”, “Good is Easy”, “Alhamdulillah Is Answered”, “Take No Yes”, “Adab Ask for Permission”, “Prayer is Mandatory”, “Tolerance”, “Pillars of Islam”, Hijriyah month is full of blessings”, and “love mother and father”. The data analysis</w:t>
      </w:r>
      <w:r w:rsidR="00C77E62">
        <w:rPr>
          <w:rFonts w:ascii="Garamond" w:hAnsi="Garamond"/>
          <w:i/>
          <w:iCs/>
          <w:sz w:val="24"/>
          <w:szCs w:val="24"/>
        </w:rPr>
        <w:t xml:space="preserve"> technique was carried out by the stages of data recuction, data presentation and drawing conclusions or verification. The results of this study indicate that: (1) 1. Religious and moral values for early childhood in the Animated film Nusa and Rara are more about the introduction of children to their God, habituation of children to worship according to their religious teachings, and inculcating attitudes and behavior ethics in accordance with values that apply in society. (2) Religious and moral values for early childhood in the animated film Nusa and Rara, namely honest,helpful, polite, respectful and respectful behavior, sportsmanship, maintaining personal and enviromental hygiene, loving others, the abil</w:t>
      </w:r>
      <w:r w:rsidR="00E33F74">
        <w:rPr>
          <w:rFonts w:ascii="Garamond" w:hAnsi="Garamond"/>
          <w:i/>
          <w:iCs/>
          <w:sz w:val="24"/>
          <w:szCs w:val="24"/>
        </w:rPr>
        <w:t>ity to perform worship according to their religious teachings, regarding religious holidays, and tolerant of other people’s religions.</w:t>
      </w:r>
    </w:p>
    <w:p w:rsidR="00922BC6" w:rsidRPr="00E33F74" w:rsidRDefault="00922BC6" w:rsidP="00EE2BF9">
      <w:pPr>
        <w:spacing w:after="0" w:line="360" w:lineRule="auto"/>
        <w:jc w:val="both"/>
        <w:rPr>
          <w:rFonts w:ascii="Garamond" w:hAnsi="Garamond"/>
          <w:sz w:val="24"/>
          <w:szCs w:val="24"/>
        </w:rPr>
      </w:pPr>
    </w:p>
    <w:p w:rsidR="00922BC6" w:rsidRPr="00200F6B" w:rsidRDefault="00922BC6" w:rsidP="00EE2BF9">
      <w:pPr>
        <w:spacing w:after="0" w:line="360" w:lineRule="auto"/>
        <w:jc w:val="both"/>
        <w:rPr>
          <w:rFonts w:ascii="Garamond" w:hAnsi="Garamond"/>
          <w:sz w:val="24"/>
          <w:szCs w:val="24"/>
        </w:rPr>
      </w:pPr>
      <w:r w:rsidRPr="00200F6B">
        <w:rPr>
          <w:rFonts w:ascii="Garamond" w:hAnsi="Garamond"/>
          <w:b/>
          <w:bCs/>
          <w:sz w:val="24"/>
          <w:szCs w:val="24"/>
          <w:lang w:val="en"/>
        </w:rPr>
        <w:t>Keywords:</w:t>
      </w:r>
      <w:r w:rsidRPr="00200F6B">
        <w:rPr>
          <w:rFonts w:ascii="Garamond" w:hAnsi="Garamond"/>
          <w:sz w:val="24"/>
          <w:szCs w:val="24"/>
          <w:lang w:val="en"/>
        </w:rPr>
        <w:t xml:space="preserve"> </w:t>
      </w:r>
      <w:r w:rsidR="00E33F74">
        <w:rPr>
          <w:rFonts w:ascii="Garamond" w:hAnsi="Garamond"/>
          <w:sz w:val="24"/>
          <w:szCs w:val="24"/>
        </w:rPr>
        <w:t>Religious and Moral Values, Early Childhood, Animated Film Nusa and Rara</w:t>
      </w:r>
    </w:p>
    <w:p w:rsidR="00922BC6" w:rsidRPr="00200F6B" w:rsidRDefault="00922BC6" w:rsidP="00EE2BF9">
      <w:pPr>
        <w:spacing w:after="0" w:line="360" w:lineRule="auto"/>
        <w:rPr>
          <w:rFonts w:ascii="Garamond" w:hAnsi="Garamond"/>
          <w:sz w:val="24"/>
          <w:szCs w:val="24"/>
          <w:lang w:val="en-US"/>
        </w:rPr>
      </w:pPr>
    </w:p>
    <w:p w:rsidR="00922BC6" w:rsidRPr="00200F6B" w:rsidRDefault="00922BC6" w:rsidP="00EE2BF9">
      <w:pPr>
        <w:spacing w:after="0" w:line="360" w:lineRule="auto"/>
        <w:rPr>
          <w:rFonts w:ascii="Garamond" w:hAnsi="Garamond"/>
          <w:b/>
          <w:bCs/>
          <w:sz w:val="24"/>
          <w:szCs w:val="24"/>
        </w:rPr>
      </w:pPr>
      <w:r w:rsidRPr="00200F6B">
        <w:rPr>
          <w:rFonts w:ascii="Garamond" w:hAnsi="Garamond"/>
          <w:b/>
          <w:bCs/>
          <w:sz w:val="24"/>
          <w:szCs w:val="24"/>
        </w:rPr>
        <w:t>Pendahuluan</w:t>
      </w:r>
    </w:p>
    <w:p w:rsidR="00922BC6" w:rsidRDefault="00F3513E" w:rsidP="00EE2BF9">
      <w:pPr>
        <w:spacing w:after="0" w:line="360" w:lineRule="auto"/>
        <w:jc w:val="both"/>
        <w:rPr>
          <w:rFonts w:ascii="Garamond" w:hAnsi="Garamond"/>
          <w:bCs/>
          <w:sz w:val="24"/>
          <w:szCs w:val="24"/>
        </w:rPr>
      </w:pPr>
      <w:r>
        <w:rPr>
          <w:rFonts w:ascii="Garamond" w:hAnsi="Garamond"/>
          <w:b/>
          <w:bCs/>
          <w:sz w:val="24"/>
          <w:szCs w:val="24"/>
        </w:rPr>
        <w:tab/>
      </w:r>
      <w:r w:rsidR="00891AFC" w:rsidRPr="00891AFC">
        <w:rPr>
          <w:rFonts w:ascii="Garamond" w:hAnsi="Garamond"/>
          <w:sz w:val="24"/>
          <w:szCs w:val="24"/>
        </w:rPr>
        <w:t>Usia dini adalah kelompok usia 0-6 tahun. Dalam Undang-Undang Nomor 20 Tahun 2003 tentang Sistem Pendidikan Nasional (SISDIKNAS), undang-undang tersebut mewajibkan pendidikan bagi seluruh rakyat Indonesia sejak usia dini, yakni sejak la</w:t>
      </w:r>
      <w:r w:rsidR="00D05C49">
        <w:rPr>
          <w:rFonts w:ascii="Garamond" w:hAnsi="Garamond"/>
          <w:sz w:val="24"/>
          <w:szCs w:val="24"/>
        </w:rPr>
        <w:t>hir. Undang-undang secara</w:t>
      </w:r>
      <w:r w:rsidR="00891AFC" w:rsidRPr="00891AFC">
        <w:rPr>
          <w:rFonts w:ascii="Garamond" w:hAnsi="Garamond"/>
          <w:sz w:val="24"/>
          <w:szCs w:val="24"/>
        </w:rPr>
        <w:t xml:space="preserve"> memberikan stimulasi pendidikan untuk membantu pertumbuhan fisik dan mental, sehingga anak dapat jelas mengatur bahwa pendidikan bagi anak pada kelompok usia ini merupakan salah satu bentuk pembinaan bagi anak sejak lahir sampai dengan usia 6 tahun, dan dilaksanakan berkontribusi dalam p</w:t>
      </w:r>
      <w:r w:rsidR="00891AFC">
        <w:rPr>
          <w:rFonts w:ascii="Garamond" w:hAnsi="Garamond"/>
          <w:sz w:val="24"/>
          <w:szCs w:val="24"/>
        </w:rPr>
        <w:t>erkembangan selanjutny</w:t>
      </w:r>
      <w:r w:rsidR="00D05C49">
        <w:rPr>
          <w:rFonts w:ascii="Garamond" w:hAnsi="Garamond"/>
          <w:sz w:val="24"/>
          <w:szCs w:val="24"/>
          <w:lang w:val="en-US"/>
        </w:rPr>
        <w:t>a</w:t>
      </w:r>
      <w:r w:rsidR="00891AFC">
        <w:rPr>
          <w:rFonts w:ascii="Garamond" w:hAnsi="Garamond"/>
          <w:sz w:val="24"/>
          <w:szCs w:val="24"/>
        </w:rPr>
        <w:t xml:space="preserve"> untuk jenjang yang lebih lanjut</w:t>
      </w:r>
      <w:r w:rsidR="00871A90" w:rsidRPr="00891AFC">
        <w:rPr>
          <w:rFonts w:ascii="Garamond" w:hAnsi="Garamond"/>
          <w:bCs/>
          <w:sz w:val="24"/>
          <w:szCs w:val="24"/>
        </w:rPr>
        <w:t>.</w:t>
      </w:r>
      <w:r w:rsidR="00871A90">
        <w:rPr>
          <w:rFonts w:ascii="Garamond" w:hAnsi="Garamond"/>
          <w:bCs/>
          <w:sz w:val="24"/>
          <w:szCs w:val="24"/>
        </w:rPr>
        <w:fldChar w:fldCharType="begin" w:fldLock="1"/>
      </w:r>
      <w:r w:rsidR="00871A90">
        <w:rPr>
          <w:rFonts w:ascii="Garamond" w:hAnsi="Garamond"/>
          <w:bCs/>
          <w:sz w:val="24"/>
          <w:szCs w:val="24"/>
        </w:rPr>
        <w:instrText>ADDIN CSL_CITATION {"citationItems":[{"id":"ITEM-1","itemData":{"author":[{"dropping-particle":"","family":"Mursid","given":"","non-dropping-particle":"","parse-names":false,"suffix":""}],"id":"ITEM-1","issued":{"date-parts":[["2015"]]},"number-of-pages":"76-77","publisher":"PT Rosdakarya","publisher-place":"Bandung","title":"BELAJAR DAN PEMBELAJARAN PAUD","type":"book"},"uris":["http://www.mendeley.com/documents/?uuid=b6f991fa-c34a-481a-9bf0-131dfda1cfe5"]}],"mendeley":{"formattedCitation":"(Mursid, 2015)","plainTextFormattedCitation":"(Mursid, 2015)","previouslyFormattedCitation":"(Mursid, 2015)"},"properties":{"noteIndex":0},"schema":"https://github.com/citation-style-language/schema/raw/master/csl-citation.json"}</w:instrText>
      </w:r>
      <w:r w:rsidR="00871A90">
        <w:rPr>
          <w:rFonts w:ascii="Garamond" w:hAnsi="Garamond"/>
          <w:bCs/>
          <w:sz w:val="24"/>
          <w:szCs w:val="24"/>
        </w:rPr>
        <w:fldChar w:fldCharType="separate"/>
      </w:r>
      <w:r w:rsidR="00871A90" w:rsidRPr="00871A90">
        <w:rPr>
          <w:rFonts w:ascii="Garamond" w:hAnsi="Garamond"/>
          <w:bCs/>
          <w:noProof/>
          <w:sz w:val="24"/>
          <w:szCs w:val="24"/>
        </w:rPr>
        <w:t>(Mursid, 2015)</w:t>
      </w:r>
      <w:r w:rsidR="00871A90">
        <w:rPr>
          <w:rFonts w:ascii="Garamond" w:hAnsi="Garamond"/>
          <w:bCs/>
          <w:sz w:val="24"/>
          <w:szCs w:val="24"/>
        </w:rPr>
        <w:fldChar w:fldCharType="end"/>
      </w:r>
    </w:p>
    <w:p w:rsidR="001C388F" w:rsidRDefault="003934B3" w:rsidP="00EE2BF9">
      <w:pPr>
        <w:spacing w:after="0" w:line="360" w:lineRule="auto"/>
        <w:jc w:val="both"/>
        <w:rPr>
          <w:rFonts w:ascii="Garamond" w:hAnsi="Garamond"/>
          <w:bCs/>
          <w:sz w:val="24"/>
          <w:szCs w:val="24"/>
        </w:rPr>
      </w:pPr>
      <w:r>
        <w:rPr>
          <w:rFonts w:ascii="Garamond" w:hAnsi="Garamond"/>
          <w:bCs/>
          <w:sz w:val="24"/>
          <w:szCs w:val="24"/>
        </w:rPr>
        <w:tab/>
        <w:t>Usia dini atau yang biasa dikenal dengan</w:t>
      </w:r>
      <w:r w:rsidR="00994707" w:rsidRPr="00994707">
        <w:t xml:space="preserve"> </w:t>
      </w:r>
      <w:r w:rsidR="00994707" w:rsidRPr="00994707">
        <w:rPr>
          <w:rFonts w:ascii="Garamond" w:hAnsi="Garamond"/>
          <w:bCs/>
          <w:sz w:val="24"/>
          <w:szCs w:val="24"/>
        </w:rPr>
        <w:t xml:space="preserve">Masa keemasan, karena kemampuan fisik dan motorik anak berkembang dan tumbuh dengan pesat. Bahkan ada yang mengatakan </w:t>
      </w:r>
      <w:r w:rsidR="00994707" w:rsidRPr="00994707">
        <w:rPr>
          <w:rFonts w:ascii="Garamond" w:hAnsi="Garamond"/>
          <w:bCs/>
          <w:sz w:val="24"/>
          <w:szCs w:val="24"/>
        </w:rPr>
        <w:lastRenderedPageBreak/>
        <w:t>bahwa 50% kecerdasan dicapai pada usia 4 tahun, dan 80% kecerdasan dicapai pada usia 8 tahun.</w:t>
      </w:r>
      <w:r>
        <w:rPr>
          <w:rFonts w:ascii="Garamond" w:hAnsi="Garamond"/>
          <w:bCs/>
          <w:sz w:val="24"/>
          <w:szCs w:val="24"/>
        </w:rPr>
        <w:t xml:space="preserve"> </w:t>
      </w:r>
      <w:r w:rsidR="00871A90">
        <w:rPr>
          <w:rFonts w:ascii="Garamond" w:hAnsi="Garamond"/>
          <w:bCs/>
          <w:sz w:val="24"/>
          <w:szCs w:val="24"/>
        </w:rPr>
        <w:fldChar w:fldCharType="begin" w:fldLock="1"/>
      </w:r>
      <w:r w:rsidR="00871A90">
        <w:rPr>
          <w:rFonts w:ascii="Garamond" w:hAnsi="Garamond"/>
          <w:bCs/>
          <w:sz w:val="24"/>
          <w:szCs w:val="24"/>
        </w:rPr>
        <w:instrText>ADDIN CSL_CITATION {"citationItems":[{"id":"ITEM-1","itemData":{"author":[{"dropping-particle":"","family":"partini","given":"","non-dropping-particle":"","parse-names":false,"suffix":""}],"id":"ITEM-1","issued":{"date-parts":[["2010"]]},"number-of-pages":"1","publisher":"Grafindo Litera Media","publisher-place":"Yogyakarta","title":"Pengantar pendidikan anak usia dini","type":"book"},"uris":["http://www.mendeley.com/documents/?uuid=804c8d84-0aeb-4a3e-8a8e-aee635bd0b9b"]}],"mendeley":{"formattedCitation":"(partini, 2010)","plainTextFormattedCitation":"(partini, 2010)","previouslyFormattedCitation":"(partini, 2010)"},"properties":{"noteIndex":0},"schema":"https://github.com/citation-style-language/schema/raw/master/csl-citation.json"}</w:instrText>
      </w:r>
      <w:r w:rsidR="00871A90">
        <w:rPr>
          <w:rFonts w:ascii="Garamond" w:hAnsi="Garamond"/>
          <w:bCs/>
          <w:sz w:val="24"/>
          <w:szCs w:val="24"/>
        </w:rPr>
        <w:fldChar w:fldCharType="separate"/>
      </w:r>
      <w:r w:rsidR="00871A90" w:rsidRPr="00871A90">
        <w:rPr>
          <w:rFonts w:ascii="Garamond" w:hAnsi="Garamond"/>
          <w:bCs/>
          <w:noProof/>
          <w:sz w:val="24"/>
          <w:szCs w:val="24"/>
        </w:rPr>
        <w:t>(partini, 2010)</w:t>
      </w:r>
      <w:r w:rsidR="00871A90">
        <w:rPr>
          <w:rFonts w:ascii="Garamond" w:hAnsi="Garamond"/>
          <w:bCs/>
          <w:sz w:val="24"/>
          <w:szCs w:val="24"/>
        </w:rPr>
        <w:fldChar w:fldCharType="end"/>
      </w:r>
      <w:r w:rsidR="001C388F">
        <w:rPr>
          <w:rFonts w:ascii="Garamond" w:hAnsi="Garamond"/>
          <w:bCs/>
          <w:sz w:val="24"/>
          <w:szCs w:val="24"/>
        </w:rPr>
        <w:t>Akan sangat baik jika orang tua memanfaatkan</w:t>
      </w:r>
      <w:r w:rsidR="00842F79">
        <w:rPr>
          <w:rFonts w:ascii="Garamond" w:hAnsi="Garamond"/>
          <w:bCs/>
          <w:sz w:val="24"/>
          <w:szCs w:val="24"/>
        </w:rPr>
        <w:t xml:space="preserve"> masa ini dengan </w:t>
      </w:r>
      <w:r w:rsidR="00994707">
        <w:rPr>
          <w:rFonts w:ascii="Garamond" w:hAnsi="Garamond"/>
          <w:bCs/>
          <w:sz w:val="24"/>
          <w:szCs w:val="24"/>
          <w:lang w:val="en-US"/>
        </w:rPr>
        <w:t>4</w:t>
      </w:r>
      <w:r w:rsidR="00842F79">
        <w:rPr>
          <w:rFonts w:ascii="Garamond" w:hAnsi="Garamond"/>
          <w:bCs/>
          <w:sz w:val="24"/>
          <w:szCs w:val="24"/>
        </w:rPr>
        <w:t>mengoptimalkan</w:t>
      </w:r>
      <w:r w:rsidR="00842F79">
        <w:rPr>
          <w:rFonts w:ascii="Garamond" w:hAnsi="Garamond"/>
          <w:bCs/>
          <w:sz w:val="24"/>
          <w:szCs w:val="24"/>
          <w:lang w:val="en-US"/>
        </w:rPr>
        <w:t xml:space="preserve"> </w:t>
      </w:r>
      <w:r w:rsidR="001C388F">
        <w:rPr>
          <w:rFonts w:ascii="Garamond" w:hAnsi="Garamond"/>
          <w:bCs/>
          <w:sz w:val="24"/>
          <w:szCs w:val="24"/>
        </w:rPr>
        <w:t xml:space="preserve">perkembangan anak dengan </w:t>
      </w:r>
      <w:r w:rsidR="000030E5">
        <w:rPr>
          <w:rFonts w:ascii="Garamond" w:hAnsi="Garamond"/>
          <w:bCs/>
          <w:sz w:val="24"/>
          <w:szCs w:val="24"/>
        </w:rPr>
        <w:t>menstimulasi berbagai aspek perkembangannya.</w:t>
      </w:r>
    </w:p>
    <w:p w:rsidR="000030E5" w:rsidRDefault="00DD0309" w:rsidP="00EE2BF9">
      <w:pPr>
        <w:spacing w:after="0" w:line="360" w:lineRule="auto"/>
        <w:jc w:val="both"/>
        <w:rPr>
          <w:rFonts w:ascii="Garamond" w:hAnsi="Garamond"/>
          <w:bCs/>
          <w:sz w:val="24"/>
          <w:szCs w:val="24"/>
        </w:rPr>
      </w:pPr>
      <w:r>
        <w:rPr>
          <w:rFonts w:ascii="Garamond" w:hAnsi="Garamond"/>
          <w:bCs/>
          <w:sz w:val="24"/>
          <w:szCs w:val="24"/>
        </w:rPr>
        <w:tab/>
      </w:r>
      <w:r w:rsidR="00F563AB" w:rsidRPr="00F563AB">
        <w:rPr>
          <w:rFonts w:ascii="Garamond" w:hAnsi="Garamond"/>
          <w:sz w:val="24"/>
          <w:szCs w:val="24"/>
        </w:rPr>
        <w:t>Pada masa kanak-kanak, mereka mulai memahami atau peka terhadap berbagai rangsangan. Periode sensitif ini mengacu pada periode ketika fungsi fisik dan psikologis anak siap merespon rangsangan yang diberikan oleh lingkungan. Setiap anak memiliki kepekaan sendiri-sendiri, begitu juga dengan kecepatan tumbuh kembang anak. Periode ini juga merupakan periode berdirinya perkembangan kognisi, olahraga, bahasa, emosi sosial, nilai-nilai agama dan moral.</w:t>
      </w:r>
      <w:r w:rsidR="00871A90">
        <w:rPr>
          <w:rFonts w:ascii="Garamond" w:hAnsi="Garamond"/>
          <w:bCs/>
          <w:sz w:val="24"/>
          <w:szCs w:val="24"/>
        </w:rPr>
        <w:fldChar w:fldCharType="begin" w:fldLock="1"/>
      </w:r>
      <w:r w:rsidR="008274DD">
        <w:rPr>
          <w:rFonts w:ascii="Garamond" w:hAnsi="Garamond"/>
          <w:bCs/>
          <w:sz w:val="24"/>
          <w:szCs w:val="24"/>
        </w:rPr>
        <w:instrText>ADDIN CSL_CITATION {"citationItems":[{"id":"ITEM-1","itemData":{"author":[{"dropping-particle":"","family":"Mursid","given":"","non-dropping-particle":"","parse-names":false,"suffix":""}],"id":"ITEM-1","issued":{"date-parts":[["2016"]]},"number-of-pages":"4","publisher":"PT Remaja Rosdakarya","publisher-place":"Bandung","title":"Pengembangan pembelajaran PAUD","type":"book"},"uris":["http://www.mendeley.com/documents/?uuid=c056a0c8-b51e-4492-8ca0-d9e6b04ada41"]}],"mendeley":{"formattedCitation":"(Mursid, 2016)","plainTextFormattedCitation":"(Mursid, 2016)","previouslyFormattedCitation":"(Mursid, 2016)"},"properties":{"noteIndex":0},"schema":"https://github.com/citation-style-language/schema/raw/master/csl-citation.json"}</w:instrText>
      </w:r>
      <w:r w:rsidR="00871A90">
        <w:rPr>
          <w:rFonts w:ascii="Garamond" w:hAnsi="Garamond"/>
          <w:bCs/>
          <w:sz w:val="24"/>
          <w:szCs w:val="24"/>
        </w:rPr>
        <w:fldChar w:fldCharType="separate"/>
      </w:r>
      <w:r w:rsidR="00871A90" w:rsidRPr="00871A90">
        <w:rPr>
          <w:rFonts w:ascii="Garamond" w:hAnsi="Garamond"/>
          <w:bCs/>
          <w:noProof/>
          <w:sz w:val="24"/>
          <w:szCs w:val="24"/>
        </w:rPr>
        <w:t>(Mursid, 2016)</w:t>
      </w:r>
      <w:r w:rsidR="00871A90">
        <w:rPr>
          <w:rFonts w:ascii="Garamond" w:hAnsi="Garamond"/>
          <w:bCs/>
          <w:sz w:val="24"/>
          <w:szCs w:val="24"/>
        </w:rPr>
        <w:fldChar w:fldCharType="end"/>
      </w:r>
    </w:p>
    <w:p w:rsidR="00871A90" w:rsidRDefault="00871A90" w:rsidP="00EE2BF9">
      <w:pPr>
        <w:spacing w:after="0" w:line="360" w:lineRule="auto"/>
        <w:jc w:val="both"/>
        <w:rPr>
          <w:rFonts w:ascii="Garamond" w:hAnsi="Garamond"/>
          <w:bCs/>
          <w:sz w:val="24"/>
          <w:szCs w:val="24"/>
        </w:rPr>
      </w:pPr>
      <w:r>
        <w:rPr>
          <w:rFonts w:ascii="Garamond" w:hAnsi="Garamond"/>
          <w:bCs/>
          <w:sz w:val="24"/>
          <w:szCs w:val="24"/>
        </w:rPr>
        <w:tab/>
      </w:r>
      <w:r w:rsidR="00F563AB" w:rsidRPr="00F563AB">
        <w:rPr>
          <w:rFonts w:ascii="Garamond" w:hAnsi="Garamond"/>
          <w:sz w:val="24"/>
          <w:szCs w:val="24"/>
        </w:rPr>
        <w:t>Dalam bukunya Emotional Intelligence (1996), Daniel Goleman mengemukakan bahwa kesuksesan dalam hidup tidak hanya bergantung pada IQ. Namun demikian, 80% kesuksesan hidup ditentukan oleh kecerdasan emosional (EQ) dan kecerdasan emosional (SQ), dan hingga 20% kontribusi IQ akan mempengaruhi kesuksesan</w:t>
      </w:r>
      <w:r w:rsidR="008274DD">
        <w:rPr>
          <w:rFonts w:ascii="Garamond" w:hAnsi="Garamond"/>
          <w:bCs/>
          <w:sz w:val="24"/>
          <w:szCs w:val="24"/>
        </w:rPr>
        <w:t>.</w:t>
      </w:r>
      <w:r w:rsidR="008274DD">
        <w:rPr>
          <w:rFonts w:ascii="Garamond" w:hAnsi="Garamond"/>
          <w:bCs/>
          <w:sz w:val="24"/>
          <w:szCs w:val="24"/>
        </w:rPr>
        <w:fldChar w:fldCharType="begin" w:fldLock="1"/>
      </w:r>
      <w:r w:rsidR="00D033A5">
        <w:rPr>
          <w:rFonts w:ascii="Garamond" w:hAnsi="Garamond"/>
          <w:bCs/>
          <w:sz w:val="24"/>
          <w:szCs w:val="24"/>
        </w:rPr>
        <w:instrText>ADDIN CSL_CITATION {"citationItems":[{"id":"ITEM-1","itemData":{"author":[{"dropping-particle":"","family":"Marijan","given":"","non-dropping-particle":"","parse-names":false,"suffix":""}],"id":"ITEM-1","issued":{"date-parts":[["2012"]]},"number-of-pages":"19","publisher":"Sabda Media","publisher-place":"Yogyakarta","title":"Metode Pendidikan Anak","type":"book"},"uris":["http://www.mendeley.com/documents/?uuid=c46ac08d-17db-409a-85e1-79cc6ad53eb2"]}],"mendeley":{"formattedCitation":"(Marijan, 2012)","plainTextFormattedCitation":"(Marijan, 2012)","previouslyFormattedCitation":"(Marijan, 2012)"},"properties":{"noteIndex":0},"schema":"https://github.com/citation-style-language/schema/raw/master/csl-citation.json"}</w:instrText>
      </w:r>
      <w:r w:rsidR="008274DD">
        <w:rPr>
          <w:rFonts w:ascii="Garamond" w:hAnsi="Garamond"/>
          <w:bCs/>
          <w:sz w:val="24"/>
          <w:szCs w:val="24"/>
        </w:rPr>
        <w:fldChar w:fldCharType="separate"/>
      </w:r>
      <w:r w:rsidR="008274DD" w:rsidRPr="008274DD">
        <w:rPr>
          <w:rFonts w:ascii="Garamond" w:hAnsi="Garamond"/>
          <w:bCs/>
          <w:noProof/>
          <w:sz w:val="24"/>
          <w:szCs w:val="24"/>
        </w:rPr>
        <w:t>(Marijan, 2012)</w:t>
      </w:r>
      <w:r w:rsidR="008274DD">
        <w:rPr>
          <w:rFonts w:ascii="Garamond" w:hAnsi="Garamond"/>
          <w:bCs/>
          <w:sz w:val="24"/>
          <w:szCs w:val="24"/>
        </w:rPr>
        <w:fldChar w:fldCharType="end"/>
      </w:r>
    </w:p>
    <w:p w:rsidR="00961802" w:rsidRDefault="00961802" w:rsidP="00EE2BF9">
      <w:pPr>
        <w:spacing w:after="0" w:line="360" w:lineRule="auto"/>
        <w:jc w:val="both"/>
        <w:rPr>
          <w:rFonts w:ascii="Garamond" w:hAnsi="Garamond"/>
          <w:bCs/>
          <w:sz w:val="24"/>
          <w:szCs w:val="24"/>
        </w:rPr>
      </w:pPr>
      <w:r>
        <w:rPr>
          <w:rFonts w:ascii="Garamond" w:hAnsi="Garamond"/>
          <w:bCs/>
          <w:sz w:val="24"/>
          <w:szCs w:val="24"/>
        </w:rPr>
        <w:tab/>
        <w:t>Hal tersebut menunjukkan bahwa pemahaman akan nilai agama dan pemahaman moral berpengaruh besar untuk mencapai keinginan maupun suksesnya kehidupan.</w:t>
      </w:r>
      <w:r w:rsidR="007F6A54">
        <w:rPr>
          <w:rFonts w:ascii="Garamond" w:hAnsi="Garamond"/>
          <w:bCs/>
          <w:sz w:val="24"/>
          <w:szCs w:val="24"/>
        </w:rPr>
        <w:t xml:space="preserve"> Pada anak usia dini, nilai agama dan moral merupakan aspek perkembangan yang memiliki tujuan a</w:t>
      </w:r>
      <w:r w:rsidR="00E242AC">
        <w:rPr>
          <w:rFonts w:ascii="Garamond" w:hAnsi="Garamond"/>
          <w:bCs/>
          <w:sz w:val="24"/>
          <w:szCs w:val="24"/>
        </w:rPr>
        <w:t>gar anak mengenal agama yang di anutnya</w:t>
      </w:r>
      <w:r w:rsidR="007F6A54">
        <w:rPr>
          <w:rFonts w:ascii="Garamond" w:hAnsi="Garamond"/>
          <w:bCs/>
          <w:sz w:val="24"/>
          <w:szCs w:val="24"/>
        </w:rPr>
        <w:t xml:space="preserve"> memiliki moralitas </w:t>
      </w:r>
      <w:r w:rsidR="00E242AC">
        <w:rPr>
          <w:rFonts w:ascii="Garamond" w:hAnsi="Garamond"/>
          <w:bCs/>
          <w:sz w:val="24"/>
          <w:szCs w:val="24"/>
        </w:rPr>
        <w:t xml:space="preserve">dan nilai </w:t>
      </w:r>
      <w:r w:rsidR="007F6A54">
        <w:rPr>
          <w:rFonts w:ascii="Garamond" w:hAnsi="Garamond"/>
          <w:bCs/>
          <w:sz w:val="24"/>
          <w:szCs w:val="24"/>
        </w:rPr>
        <w:t>yang baik di dalam</w:t>
      </w:r>
      <w:r w:rsidR="00E242AC">
        <w:rPr>
          <w:rFonts w:ascii="Garamond" w:hAnsi="Garamond"/>
          <w:bCs/>
          <w:sz w:val="24"/>
          <w:szCs w:val="24"/>
        </w:rPr>
        <w:t xml:space="preserve"> lingkungan </w:t>
      </w:r>
      <w:r w:rsidR="007F6A54">
        <w:rPr>
          <w:rFonts w:ascii="Garamond" w:hAnsi="Garamond"/>
          <w:bCs/>
          <w:sz w:val="24"/>
          <w:szCs w:val="24"/>
        </w:rPr>
        <w:t xml:space="preserve"> masyarakat.</w:t>
      </w:r>
      <w:r w:rsidR="00F563AB" w:rsidRPr="00F563AB">
        <w:t xml:space="preserve"> </w:t>
      </w:r>
      <w:r w:rsidR="00F563AB" w:rsidRPr="00F563AB">
        <w:rPr>
          <w:rFonts w:ascii="Garamond" w:hAnsi="Garamond"/>
          <w:sz w:val="24"/>
          <w:szCs w:val="24"/>
        </w:rPr>
        <w:t>Agama merupakan kebutuhan utama yang harus dipenuhi sebagai pedoman hidup manusia. Karena agama, manusia dapat memperoleh petunjuk dan petunjuk tentang fungsi, tanggung jawab, dan tujuan hidupnya. Selain itu, agama juga memberikan arahan bagi fungsi, tanggung jawab, dan tujuan hidup. Selain itu, agama juga memberikan pedoman tentang apa yang harus dilakukan, bagaimana cara mengolah dan mendapatkannya.</w:t>
      </w:r>
      <w:r w:rsidR="007F6A54">
        <w:rPr>
          <w:rFonts w:ascii="Garamond" w:hAnsi="Garamond"/>
          <w:bCs/>
          <w:sz w:val="24"/>
          <w:szCs w:val="24"/>
        </w:rPr>
        <w:t xml:space="preserve"> </w:t>
      </w:r>
      <w:r w:rsidR="00D033A5">
        <w:rPr>
          <w:rFonts w:ascii="Garamond" w:hAnsi="Garamond"/>
          <w:bCs/>
          <w:sz w:val="24"/>
          <w:szCs w:val="24"/>
        </w:rPr>
        <w:fldChar w:fldCharType="begin" w:fldLock="1"/>
      </w:r>
      <w:r w:rsidR="003C4CFA">
        <w:rPr>
          <w:rFonts w:ascii="Garamond" w:hAnsi="Garamond"/>
          <w:bCs/>
          <w:sz w:val="24"/>
          <w:szCs w:val="24"/>
        </w:rPr>
        <w:instrText>ADDIN CSL_CITATION {"citationItems":[{"id":"ITEM-1","itemData":{"author":[{"dropping-particle":"","family":"Miswanto","given":"Agus","non-dropping-particle":"","parse-names":false,"suffix":""},{"dropping-particle":"","family":"Magelang","given":"Universitas Muhammadiyah","non-dropping-particle":"","parse-names":false,"suffix":""}],"id":"ITEM-1","issue":"April","issued":{"date-parts":[["2017"]]},"title":"Agama, Keyakinan, dan Etika (seri Studi Islam)","type":"article-journal"},"uris":["http://www.mendeley.com/documents/?uuid=92b7a135-7d57-414a-bcfa-c06d1345b1e4"]}],"mendeley":{"formattedCitation":"(Miswanto &amp; Magelang, 2017)","plainTextFormattedCitation":"(Miswanto &amp; Magelang, 2017)","previouslyFormattedCitation":"(Miswanto &amp; Magelang, 2017)"},"properties":{"noteIndex":0},"schema":"https://github.com/citation-style-language/schema/raw/master/csl-citation.json"}</w:instrText>
      </w:r>
      <w:r w:rsidR="00D033A5">
        <w:rPr>
          <w:rFonts w:ascii="Garamond" w:hAnsi="Garamond"/>
          <w:bCs/>
          <w:sz w:val="24"/>
          <w:szCs w:val="24"/>
        </w:rPr>
        <w:fldChar w:fldCharType="separate"/>
      </w:r>
      <w:r w:rsidR="00D033A5" w:rsidRPr="00D033A5">
        <w:rPr>
          <w:rFonts w:ascii="Garamond" w:hAnsi="Garamond"/>
          <w:bCs/>
          <w:noProof/>
          <w:sz w:val="24"/>
          <w:szCs w:val="24"/>
        </w:rPr>
        <w:t>(Miswanto &amp; Magelang, 2017)</w:t>
      </w:r>
      <w:r w:rsidR="00D033A5">
        <w:rPr>
          <w:rFonts w:ascii="Garamond" w:hAnsi="Garamond"/>
          <w:bCs/>
          <w:sz w:val="24"/>
          <w:szCs w:val="24"/>
        </w:rPr>
        <w:fldChar w:fldCharType="end"/>
      </w:r>
      <w:r w:rsidR="00D033A5">
        <w:rPr>
          <w:rFonts w:ascii="Garamond" w:hAnsi="Garamond"/>
          <w:bCs/>
          <w:sz w:val="24"/>
          <w:szCs w:val="24"/>
        </w:rPr>
        <w:t xml:space="preserve"> Pemahaman akan nilai agama dan moral sejak dini akan dapat meminimalisir terjadinya pelanggaran nilai yang ada dan memperkokoh moralitas anak ketika sudah dewasa.</w:t>
      </w:r>
    </w:p>
    <w:p w:rsidR="00AA20A5" w:rsidRDefault="00AA20A5" w:rsidP="00EE2BF9">
      <w:pPr>
        <w:spacing w:after="0" w:line="360" w:lineRule="auto"/>
        <w:jc w:val="both"/>
        <w:rPr>
          <w:rFonts w:ascii="Garamond" w:hAnsi="Garamond"/>
          <w:bCs/>
          <w:sz w:val="24"/>
          <w:szCs w:val="24"/>
        </w:rPr>
      </w:pPr>
      <w:r>
        <w:rPr>
          <w:rFonts w:ascii="Garamond" w:hAnsi="Garamond"/>
          <w:bCs/>
          <w:sz w:val="24"/>
          <w:szCs w:val="24"/>
        </w:rPr>
        <w:tab/>
        <w:t>Contoh pelanggaran nilai yang banyak kita temui di masyarakat adalah banyaknya</w:t>
      </w:r>
      <w:r w:rsidR="00E242AC">
        <w:rPr>
          <w:rFonts w:ascii="Garamond" w:hAnsi="Garamond"/>
          <w:bCs/>
          <w:sz w:val="24"/>
          <w:szCs w:val="24"/>
        </w:rPr>
        <w:t xml:space="preserve"> kasus</w:t>
      </w:r>
      <w:r w:rsidR="0055335B">
        <w:rPr>
          <w:rFonts w:ascii="Garamond" w:hAnsi="Garamond"/>
          <w:bCs/>
          <w:sz w:val="24"/>
          <w:szCs w:val="24"/>
        </w:rPr>
        <w:t xml:space="preserve"> Tindakan</w:t>
      </w:r>
      <w:r w:rsidR="00E242AC">
        <w:rPr>
          <w:rFonts w:ascii="Garamond" w:hAnsi="Garamond"/>
          <w:bCs/>
          <w:sz w:val="24"/>
          <w:szCs w:val="24"/>
        </w:rPr>
        <w:t xml:space="preserve"> bully</w:t>
      </w:r>
      <w:r w:rsidR="003F4DD0">
        <w:rPr>
          <w:rFonts w:ascii="Garamond" w:hAnsi="Garamond"/>
          <w:bCs/>
          <w:sz w:val="24"/>
          <w:szCs w:val="24"/>
        </w:rPr>
        <w:t>ing.</w:t>
      </w:r>
      <w:r w:rsidR="003F4DD0" w:rsidRPr="003F4DD0">
        <w:t xml:space="preserve"> </w:t>
      </w:r>
      <w:r w:rsidR="003F4DD0">
        <w:rPr>
          <w:rFonts w:ascii="Garamond" w:hAnsi="Garamond"/>
          <w:sz w:val="24"/>
          <w:szCs w:val="24"/>
        </w:rPr>
        <w:t xml:space="preserve">Bullying atau </w:t>
      </w:r>
      <w:r w:rsidR="003F4DD0" w:rsidRPr="003F4DD0">
        <w:rPr>
          <w:rFonts w:ascii="Garamond" w:hAnsi="Garamond"/>
          <w:sz w:val="24"/>
          <w:szCs w:val="24"/>
        </w:rPr>
        <w:t>Penindasan adalah tindakan atau perilaku yang dirancang untuk menimbulkan kerugian secara verbal, mental atau emosional, dan fisik. Komite Nasional Perlindungan Anak Indonesia (KPAI) mencontohkan, dalam 9 tahun dari 2011 hingga 2019, terdapat 37.381 pengaduan kekerasan terhadap anak. Untuk insiden bullying di bidang pendidikan dan media sosial, jumlahnya mencapai 2.473 laporan, dan tren ini terus meningkat</w:t>
      </w:r>
      <w:r>
        <w:rPr>
          <w:rFonts w:ascii="Garamond" w:hAnsi="Garamond"/>
          <w:bCs/>
          <w:sz w:val="24"/>
          <w:szCs w:val="24"/>
        </w:rPr>
        <w:t>.</w:t>
      </w:r>
      <w:r w:rsidR="003C4CFA">
        <w:rPr>
          <w:rFonts w:ascii="Garamond" w:hAnsi="Garamond"/>
          <w:bCs/>
          <w:sz w:val="24"/>
          <w:szCs w:val="24"/>
        </w:rPr>
        <w:fldChar w:fldCharType="begin" w:fldLock="1"/>
      </w:r>
      <w:r w:rsidR="00D9702B">
        <w:rPr>
          <w:rFonts w:ascii="Garamond" w:hAnsi="Garamond"/>
          <w:bCs/>
          <w:sz w:val="24"/>
          <w:szCs w:val="24"/>
        </w:rPr>
        <w:instrText>ADDIN CSL_CITATION {"citationItems":[{"id":"ITEM-1","itemData":{"DOI":"10.32734/psikologia.v15i1.4342","ISSN":"1858-0327","abstract":"Being a victim of bullying is a traumatic life event that may lead to various developmental problems among adolescents. Such a traumatic life event could negatively affect individuals’ emotional and physical well-being. However, for some individuals, traumatic life events could promote posttraumatic growth. The present paper describes posttraumatic growth among victims of bullying. Specifically, we describe some indicators and encouraging factors of posttraumatic growth among adolescents who had been victims of bullying. The present review can contribute to intervention programs to encourage posttraumatic growth among adolescents who had been victims of bullying.  Menjadi korban bullying merupakan peristiwa kehidupan traumatis yang dapat menimbulkan berbagai masalah perkembangan di kalangan remaja. Peristiwa kehidupan traumatis semacam ini dapat berdampak negatif pada kesejahteraan emosional dan fisik individu. Namun, bagi sebagian individu, peristiwa kehidupan traumatis dapat mendorong posttraumatic growth. Makalah ini menjelaskan posttraumatic growth di antara korban bullying. Secara spesifik, kami menjabarkan beberapa indikator dan faktor pendorong posttraumatic growth di kalangan remaja yang pernah menjadi korban bullying. Ulasan ini dapat berkontribusi pada program intervensi untuk mendorong posttraumatic growth di antara remaja korban bullying.","author":[{"dropping-particle":"","family":"Dewi","given":"Cokorde Istri Ayu Laksmi","non-dropping-particle":"","parse-names":false,"suffix":""},{"dropping-particle":"","family":"Tience Debora Valentina","given":"","non-dropping-particle":"","parse-names":false,"suffix":""}],"container-title":"Psikologia: Jurnal Pemikiran dan Penelitian Psikologi","id":"ITEM-1","issue":"1","issued":{"date-parts":[["2020"]]},"page":"13-25","title":"Posttraumatic growth among adolescents victims of bullying","type":"article-journal","volume":"15"},"uris":["http://www.mendeley.com/documents/?uuid=1139f531-513d-428b-8b6d-8e635f1e5f6c"]}],"mendeley":{"formattedCitation":"(Dewi &amp; Tience Debora Valentina, 2020)","plainTextFormattedCitation":"(Dewi &amp; Tience Debora Valentina, 2020)","previouslyFormattedCitation":"(Dewi &amp; Tience Debora Valentina, 2020)"},"properties":{"noteIndex":0},"schema":"https://github.com/citation-style-language/schema/raw/master/csl-citation.json"}</w:instrText>
      </w:r>
      <w:r w:rsidR="003C4CFA">
        <w:rPr>
          <w:rFonts w:ascii="Garamond" w:hAnsi="Garamond"/>
          <w:bCs/>
          <w:sz w:val="24"/>
          <w:szCs w:val="24"/>
        </w:rPr>
        <w:fldChar w:fldCharType="separate"/>
      </w:r>
      <w:r w:rsidR="003C4CFA" w:rsidRPr="003C4CFA">
        <w:rPr>
          <w:rFonts w:ascii="Garamond" w:hAnsi="Garamond"/>
          <w:bCs/>
          <w:noProof/>
          <w:sz w:val="24"/>
          <w:szCs w:val="24"/>
        </w:rPr>
        <w:t>(Dewi &amp; Tience Debora Valentina, 2020)</w:t>
      </w:r>
      <w:r w:rsidR="003C4CFA">
        <w:rPr>
          <w:rFonts w:ascii="Garamond" w:hAnsi="Garamond"/>
          <w:bCs/>
          <w:sz w:val="24"/>
          <w:szCs w:val="24"/>
        </w:rPr>
        <w:fldChar w:fldCharType="end"/>
      </w:r>
      <w:r w:rsidR="00815B07" w:rsidRPr="00815B07">
        <w:t xml:space="preserve"> </w:t>
      </w:r>
      <w:r w:rsidR="00815B07" w:rsidRPr="00815B07">
        <w:rPr>
          <w:rFonts w:ascii="Garamond" w:hAnsi="Garamond"/>
          <w:bCs/>
          <w:sz w:val="24"/>
          <w:szCs w:val="24"/>
        </w:rPr>
        <w:t xml:space="preserve">Sebanyak 41 persen </w:t>
      </w:r>
      <w:r w:rsidR="00815B07" w:rsidRPr="00815B07">
        <w:rPr>
          <w:rFonts w:ascii="Garamond" w:hAnsi="Garamond"/>
          <w:bCs/>
          <w:sz w:val="24"/>
          <w:szCs w:val="24"/>
        </w:rPr>
        <w:lastRenderedPageBreak/>
        <w:t>siswa Indonesia dilaporkan sempat megalami perundungan, paling tidak sebagian kali dalam sebulan. Persentase angka perundungan siswa di Indonesia ini terletak di atas angka rata- rata negeri OECD( Organisation for Economic Co- operation and Development/ Organisasi kerja sama serta pembangunan Ekonomi) sebesar 23 persen.( KPAI) mencatat, sebanyak 107 anak jadi korban perundunga</w:t>
      </w:r>
      <w:r w:rsidR="00815B07">
        <w:rPr>
          <w:rFonts w:ascii="Garamond" w:hAnsi="Garamond"/>
          <w:bCs/>
          <w:sz w:val="24"/>
          <w:szCs w:val="24"/>
        </w:rPr>
        <w:t>n di sekolah pada 2018 kemudian</w:t>
      </w:r>
      <w:r w:rsidR="00755D2F">
        <w:rPr>
          <w:rFonts w:ascii="Garamond" w:hAnsi="Garamond"/>
          <w:bCs/>
          <w:sz w:val="24"/>
          <w:szCs w:val="24"/>
        </w:rPr>
        <w:t>.</w:t>
      </w:r>
      <w:r w:rsidR="00D9702B">
        <w:rPr>
          <w:rFonts w:ascii="Garamond" w:hAnsi="Garamond"/>
          <w:bCs/>
          <w:sz w:val="24"/>
          <w:szCs w:val="24"/>
        </w:rPr>
        <w:fldChar w:fldCharType="begin" w:fldLock="1"/>
      </w:r>
      <w:r w:rsidR="00CD1452">
        <w:rPr>
          <w:rFonts w:ascii="Garamond" w:hAnsi="Garamond"/>
          <w:bCs/>
          <w:sz w:val="24"/>
          <w:szCs w:val="24"/>
        </w:rPr>
        <w:instrText>ADDIN CSL_CITATION {"citationItems":[{"id":"ITEM-1","itemData":{"author":[{"dropping-particle":"","family":"Mardhiyyah","given":"Amani","non-dropping-particle":"","parse-names":false,"suffix":""},{"dropping-particle":"","family":"Wangi","given":"Eneng Nurlaili","non-dropping-particle":"","parse-names":false,"suffix":""},{"dropping-particle":"","family":"Nuraini","given":"Nanan","non-dropping-particle":"","parse-names":false,"suffix":""}],"id":"ITEM-1","issued":{"date-parts":[["2013"]]},"page":"329-334","title":"Studi Deskriptif Implementasi Pendidikan Karakter pada SD Islam Mutiara Hati Kota Bandung","type":"article-journal"},"uris":["http://www.mendeley.com/documents/?uuid=0ed18149-f7d6-4ec3-898b-adf123b2e0b0"]}],"mendeley":{"formattedCitation":"(Mardhiyyah et al., 2013)","plainTextFormattedCitation":"(Mardhiyyah et al., 2013)","previouslyFormattedCitation":"(Mardhiyyah et al., 2013)"},"properties":{"noteIndex":0},"schema":"https://github.com/citation-style-language/schema/raw/master/csl-citation.json"}</w:instrText>
      </w:r>
      <w:r w:rsidR="00D9702B">
        <w:rPr>
          <w:rFonts w:ascii="Garamond" w:hAnsi="Garamond"/>
          <w:bCs/>
          <w:sz w:val="24"/>
          <w:szCs w:val="24"/>
        </w:rPr>
        <w:fldChar w:fldCharType="separate"/>
      </w:r>
      <w:r w:rsidR="00D9702B" w:rsidRPr="00D9702B">
        <w:rPr>
          <w:rFonts w:ascii="Garamond" w:hAnsi="Garamond"/>
          <w:bCs/>
          <w:noProof/>
          <w:sz w:val="24"/>
          <w:szCs w:val="24"/>
        </w:rPr>
        <w:t>(Mardhiyyah et al., 2013)</w:t>
      </w:r>
      <w:r w:rsidR="00D9702B">
        <w:rPr>
          <w:rFonts w:ascii="Garamond" w:hAnsi="Garamond"/>
          <w:bCs/>
          <w:sz w:val="24"/>
          <w:szCs w:val="24"/>
        </w:rPr>
        <w:fldChar w:fldCharType="end"/>
      </w:r>
    </w:p>
    <w:p w:rsidR="00CD1452" w:rsidRDefault="00D9702B" w:rsidP="00EE2BF9">
      <w:pPr>
        <w:spacing w:after="0" w:line="360" w:lineRule="auto"/>
        <w:jc w:val="both"/>
        <w:rPr>
          <w:rFonts w:ascii="Garamond" w:hAnsi="Garamond"/>
          <w:bCs/>
          <w:sz w:val="24"/>
          <w:szCs w:val="24"/>
        </w:rPr>
      </w:pPr>
      <w:r>
        <w:rPr>
          <w:rFonts w:ascii="Garamond" w:hAnsi="Garamond"/>
          <w:bCs/>
          <w:sz w:val="24"/>
          <w:szCs w:val="24"/>
        </w:rPr>
        <w:tab/>
      </w:r>
      <w:r w:rsidR="007F58BC" w:rsidRPr="007F58BC">
        <w:rPr>
          <w:rFonts w:ascii="Garamond" w:hAnsi="Garamond"/>
          <w:bCs/>
          <w:sz w:val="24"/>
          <w:szCs w:val="24"/>
        </w:rPr>
        <w:t>Contoh di atas menunjukkan bahwa moralitas penting bagi setiap orang dan setiap negara. Bahkan ada penyair Arab yang mengatakan bahwa kriteria untuk mengukur suatu negara adalah moralitasnya. Jika mereka tidak bermoral, maka negara itu tidak ada artinya (menghilang). Jika moralitas rusak, kedamaian dan rasa hormat orang dianggap hilang.</w:t>
      </w:r>
      <w:r w:rsidR="00CD1452">
        <w:rPr>
          <w:rFonts w:ascii="Garamond" w:hAnsi="Garamond"/>
          <w:bCs/>
          <w:sz w:val="24"/>
          <w:szCs w:val="24"/>
        </w:rPr>
        <w:fldChar w:fldCharType="begin" w:fldLock="1"/>
      </w:r>
      <w:r w:rsidR="00CD1452">
        <w:rPr>
          <w:rFonts w:ascii="Garamond" w:hAnsi="Garamond"/>
          <w:bCs/>
          <w:sz w:val="24"/>
          <w:szCs w:val="24"/>
        </w:rPr>
        <w:instrText>ADDIN CSL_CITATION {"citationItems":[{"id":"ITEM-1","itemData":{"author":[{"dropping-particle":"","family":"Marijan","given":"","non-dropping-particle":"","parse-names":false,"suffix":""}],"id":"ITEM-1","issued":{"date-parts":[["2012"]]},"number-of-pages":"19","publisher":"Sabda Media","publisher-place":"Yogyakarta","title":"Metode Pendidikan Anak","type":"book"},"uris":["http://www.mendeley.com/documents/?uuid=c46ac08d-17db-409a-85e1-79cc6ad53eb2"]}],"mendeley":{"formattedCitation":"(Marijan, 2012)","plainTextFormattedCitation":"(Marijan, 2012)","previouslyFormattedCitation":"(Marijan, 2012)"},"properties":{"noteIndex":0},"schema":"https://github.com/citation-style-language/schema/raw/master/csl-citation.json"}</w:instrText>
      </w:r>
      <w:r w:rsidR="00CD1452">
        <w:rPr>
          <w:rFonts w:ascii="Garamond" w:hAnsi="Garamond"/>
          <w:bCs/>
          <w:sz w:val="24"/>
          <w:szCs w:val="24"/>
        </w:rPr>
        <w:fldChar w:fldCharType="separate"/>
      </w:r>
      <w:r w:rsidR="00CD1452" w:rsidRPr="00CD1452">
        <w:rPr>
          <w:rFonts w:ascii="Garamond" w:hAnsi="Garamond"/>
          <w:bCs/>
          <w:noProof/>
          <w:sz w:val="24"/>
          <w:szCs w:val="24"/>
        </w:rPr>
        <w:t>(Marijan, 2012)</w:t>
      </w:r>
      <w:r w:rsidR="00CD1452">
        <w:rPr>
          <w:rFonts w:ascii="Garamond" w:hAnsi="Garamond"/>
          <w:bCs/>
          <w:sz w:val="24"/>
          <w:szCs w:val="24"/>
        </w:rPr>
        <w:fldChar w:fldCharType="end"/>
      </w:r>
      <w:r w:rsidR="00F033E8">
        <w:rPr>
          <w:rFonts w:ascii="Garamond" w:hAnsi="Garamond"/>
          <w:bCs/>
          <w:sz w:val="24"/>
          <w:szCs w:val="24"/>
        </w:rPr>
        <w:t xml:space="preserve"> hal ini </w:t>
      </w:r>
      <w:r w:rsidR="00CD1452">
        <w:rPr>
          <w:rFonts w:ascii="Garamond" w:hAnsi="Garamond"/>
          <w:bCs/>
          <w:sz w:val="24"/>
          <w:szCs w:val="24"/>
        </w:rPr>
        <w:t xml:space="preserve"> berarti pemahaman akan nilai-nilai agama dan adanya nilai moral pada diri individu akan menjadi cerminan siapa dirinya.</w:t>
      </w:r>
    </w:p>
    <w:p w:rsidR="00D9702B" w:rsidRDefault="00CD1452" w:rsidP="00EE2BF9">
      <w:pPr>
        <w:spacing w:after="0" w:line="360" w:lineRule="auto"/>
        <w:jc w:val="both"/>
        <w:rPr>
          <w:rFonts w:ascii="Garamond" w:hAnsi="Garamond"/>
          <w:bCs/>
          <w:sz w:val="24"/>
          <w:szCs w:val="24"/>
        </w:rPr>
      </w:pPr>
      <w:r>
        <w:rPr>
          <w:rFonts w:ascii="Garamond" w:hAnsi="Garamond"/>
          <w:bCs/>
          <w:sz w:val="24"/>
          <w:szCs w:val="24"/>
        </w:rPr>
        <w:tab/>
      </w:r>
      <w:r w:rsidR="003E3F24" w:rsidRPr="003E3F24">
        <w:rPr>
          <w:rFonts w:ascii="Garamond" w:hAnsi="Garamond"/>
          <w:bCs/>
          <w:sz w:val="24"/>
          <w:szCs w:val="24"/>
        </w:rPr>
        <w:t>Semenjak era primitif hingga era modern dikala ini, manusia hendak senantiasa membutuhkan Tuhan ataupun agama. Perihal ini meyakinkan kalau bertuhan ataupun beragama jadi fitrah manusia</w:t>
      </w:r>
      <w:r>
        <w:rPr>
          <w:rFonts w:ascii="Garamond" w:hAnsi="Garamond"/>
          <w:bCs/>
          <w:sz w:val="24"/>
          <w:szCs w:val="24"/>
        </w:rPr>
        <w:t>.</w:t>
      </w:r>
      <w:r>
        <w:rPr>
          <w:rFonts w:ascii="Garamond" w:hAnsi="Garamond"/>
          <w:bCs/>
          <w:sz w:val="24"/>
          <w:szCs w:val="24"/>
        </w:rPr>
        <w:fldChar w:fldCharType="begin" w:fldLock="1"/>
      </w:r>
      <w:r w:rsidR="00C706FC">
        <w:rPr>
          <w:rFonts w:ascii="Garamond" w:hAnsi="Garamond"/>
          <w:bCs/>
          <w:sz w:val="24"/>
          <w:szCs w:val="24"/>
        </w:rPr>
        <w:instrText>ADDIN CSL_CITATION {"citationItems":[{"id":"ITEM-1","itemData":{"author":[{"dropping-particle":"","family":"Miswanto","given":"Agus","non-dropping-particle":"","parse-names":false,"suffix":""},{"dropping-particle":"","family":"Magelang","given":"Universitas Muhammadiyah","non-dropping-particle":"","parse-names":false,"suffix":""}],"id":"ITEM-1","issue":"April","issued":{"date-parts":[["2017"]]},"title":"Agama, Keyakinan, dan Etika (seri Studi Islam)","type":"article-journal"},"uris":["http://www.mendeley.com/documents/?uuid=92b7a135-7d57-414a-bcfa-c06d1345b1e4"]}],"mendeley":{"formattedCitation":"(Miswanto &amp; Magelang, 2017)","plainTextFormattedCitation":"(Miswanto &amp; Magelang, 2017)","previouslyFormattedCitation":"(Miswanto &amp; Magelang, 2017)"},"properties":{"noteIndex":0},"schema":"https://github.com/citation-style-language/schema/raw/master/csl-citation.json"}</w:instrText>
      </w:r>
      <w:r>
        <w:rPr>
          <w:rFonts w:ascii="Garamond" w:hAnsi="Garamond"/>
          <w:bCs/>
          <w:sz w:val="24"/>
          <w:szCs w:val="24"/>
        </w:rPr>
        <w:fldChar w:fldCharType="separate"/>
      </w:r>
      <w:r w:rsidRPr="00CD1452">
        <w:rPr>
          <w:rFonts w:ascii="Garamond" w:hAnsi="Garamond"/>
          <w:bCs/>
          <w:noProof/>
          <w:sz w:val="24"/>
          <w:szCs w:val="24"/>
        </w:rPr>
        <w:t>(Miswanto &amp; Magelang, 2017)</w:t>
      </w:r>
      <w:r>
        <w:rPr>
          <w:rFonts w:ascii="Garamond" w:hAnsi="Garamond"/>
          <w:bCs/>
          <w:sz w:val="24"/>
          <w:szCs w:val="24"/>
        </w:rPr>
        <w:fldChar w:fldCharType="end"/>
      </w:r>
      <w:r>
        <w:rPr>
          <w:rFonts w:ascii="Garamond" w:hAnsi="Garamond"/>
          <w:bCs/>
          <w:sz w:val="24"/>
          <w:szCs w:val="24"/>
        </w:rPr>
        <w:t xml:space="preserve"> </w:t>
      </w:r>
      <w:r w:rsidR="00B712CE">
        <w:rPr>
          <w:rFonts w:ascii="Garamond" w:hAnsi="Garamond"/>
          <w:bCs/>
          <w:sz w:val="24"/>
          <w:szCs w:val="24"/>
        </w:rPr>
        <w:t xml:space="preserve">Fitrah berarti asal kejadian, bawaan sejak lahir, jati diri dan naluri manusia. Al-Ghazali, kata Baqa’i, menulis “Setiap anak Adam diciptakan dan terlahir dalam keadaan iman kepada Allah serta dalam </w:t>
      </w:r>
      <w:r w:rsidR="00C706FC">
        <w:rPr>
          <w:rFonts w:ascii="Garamond" w:hAnsi="Garamond"/>
          <w:bCs/>
          <w:sz w:val="24"/>
          <w:szCs w:val="24"/>
        </w:rPr>
        <w:t>keadaan memiliki potensi dan kesiapan untuk dapat mengetahui segala sesuatu seperti apa adanya.</w:t>
      </w:r>
      <w:r w:rsidR="00C706FC">
        <w:rPr>
          <w:rFonts w:ascii="Garamond" w:hAnsi="Garamond"/>
          <w:bCs/>
          <w:sz w:val="24"/>
          <w:szCs w:val="24"/>
        </w:rPr>
        <w:fldChar w:fldCharType="begin" w:fldLock="1"/>
      </w:r>
      <w:r w:rsidR="00600AF7">
        <w:rPr>
          <w:rFonts w:ascii="Garamond" w:hAnsi="Garamond"/>
          <w:bCs/>
          <w:sz w:val="24"/>
          <w:szCs w:val="24"/>
        </w:rPr>
        <w:instrText>ADDIN CSL_CITATION {"citationItems":[{"id":"ITEM-1","itemData":{"author":[{"dropping-particle":"","family":"Abad Badruzaman","given":"","non-dropping-particle":"","parse-names":false,"suffix":""}],"id":"ITEM-1","issued":{"date-parts":[["2010"]]},"number-of-pages":"37","publisher":"Teras","publisher-place":"Yogyakarta","title":"Membangun kesalehan Sosial","type":"book"},"uris":["http://www.mendeley.com/documents/?uuid=c517c10c-3fea-41b4-95c2-7adce55b45d9"]}],"mendeley":{"formattedCitation":"(Abad Badruzaman, 2010)","plainTextFormattedCitation":"(Abad Badruzaman, 2010)","previouslyFormattedCitation":"(Abad Badruzaman, 2010)"},"properties":{"noteIndex":0},"schema":"https://github.com/citation-style-language/schema/raw/master/csl-citation.json"}</w:instrText>
      </w:r>
      <w:r w:rsidR="00C706FC">
        <w:rPr>
          <w:rFonts w:ascii="Garamond" w:hAnsi="Garamond"/>
          <w:bCs/>
          <w:sz w:val="24"/>
          <w:szCs w:val="24"/>
        </w:rPr>
        <w:fldChar w:fldCharType="separate"/>
      </w:r>
      <w:r w:rsidR="00C706FC" w:rsidRPr="00C706FC">
        <w:rPr>
          <w:rFonts w:ascii="Garamond" w:hAnsi="Garamond"/>
          <w:bCs/>
          <w:noProof/>
          <w:sz w:val="24"/>
          <w:szCs w:val="24"/>
        </w:rPr>
        <w:t>(Abad Badruzaman, 2010)</w:t>
      </w:r>
      <w:r w:rsidR="00C706FC">
        <w:rPr>
          <w:rFonts w:ascii="Garamond" w:hAnsi="Garamond"/>
          <w:bCs/>
          <w:sz w:val="24"/>
          <w:szCs w:val="24"/>
        </w:rPr>
        <w:fldChar w:fldCharType="end"/>
      </w:r>
    </w:p>
    <w:p w:rsidR="00600AF7" w:rsidRDefault="00C10315" w:rsidP="004613D5">
      <w:pPr>
        <w:spacing w:after="0" w:line="360" w:lineRule="auto"/>
        <w:ind w:firstLine="720"/>
        <w:jc w:val="both"/>
        <w:rPr>
          <w:rFonts w:ascii="Garamond" w:hAnsi="Garamond"/>
          <w:bCs/>
          <w:sz w:val="24"/>
          <w:szCs w:val="24"/>
        </w:rPr>
      </w:pPr>
      <w:r>
        <w:rPr>
          <w:rFonts w:ascii="Garamond" w:hAnsi="Garamond"/>
          <w:bCs/>
          <w:sz w:val="24"/>
          <w:szCs w:val="24"/>
        </w:rPr>
        <w:t>Ibnu Taimiyah</w:t>
      </w:r>
      <w:r>
        <w:rPr>
          <w:rFonts w:ascii="Garamond" w:hAnsi="Garamond"/>
          <w:bCs/>
          <w:sz w:val="24"/>
          <w:szCs w:val="24"/>
          <w:lang w:val="en-US"/>
        </w:rPr>
        <w:t xml:space="preserve"> </w:t>
      </w:r>
      <w:proofErr w:type="spellStart"/>
      <w:r>
        <w:rPr>
          <w:rFonts w:ascii="Garamond" w:hAnsi="Garamond"/>
          <w:bCs/>
          <w:sz w:val="24"/>
          <w:szCs w:val="24"/>
          <w:lang w:val="en-US"/>
        </w:rPr>
        <w:t>pernah</w:t>
      </w:r>
      <w:proofErr w:type="spellEnd"/>
      <w:r w:rsidR="004613D5" w:rsidRPr="004613D5">
        <w:rPr>
          <w:rFonts w:ascii="Garamond" w:hAnsi="Garamond"/>
          <w:bCs/>
          <w:sz w:val="24"/>
          <w:szCs w:val="24"/>
        </w:rPr>
        <w:t xml:space="preserve"> mengatakan, seluruh anak terlahir dalam kondisi fitrah, ialah dalam kondisi kebajikan, bawaan, ser</w:t>
      </w:r>
      <w:r w:rsidR="004613D5">
        <w:rPr>
          <w:rFonts w:ascii="Garamond" w:hAnsi="Garamond"/>
          <w:bCs/>
          <w:sz w:val="24"/>
          <w:szCs w:val="24"/>
        </w:rPr>
        <w:t xml:space="preserve">ta area sosial seperti itu yang </w:t>
      </w:r>
      <w:r w:rsidR="004613D5" w:rsidRPr="004613D5">
        <w:rPr>
          <w:rFonts w:ascii="Garamond" w:hAnsi="Garamond"/>
          <w:bCs/>
          <w:sz w:val="24"/>
          <w:szCs w:val="24"/>
        </w:rPr>
        <w:t>menimbulkan invidu menyimpang dari kondisi ini. Muhammad‘ Ali Ash- Shabuni berkata kalau kebaikan menyatu pada manusia, sedangkan kejahatan bertabiat aksidental. Manusia secara alamiah cenderung kepada kebaikan serta kesucian</w:t>
      </w:r>
      <w:r w:rsidR="00600AF7">
        <w:rPr>
          <w:rFonts w:ascii="Garamond" w:hAnsi="Garamond"/>
          <w:bCs/>
          <w:sz w:val="24"/>
          <w:szCs w:val="24"/>
        </w:rPr>
        <w:t>.</w:t>
      </w:r>
      <w:r w:rsidR="00600AF7">
        <w:rPr>
          <w:rFonts w:ascii="Garamond" w:hAnsi="Garamond"/>
          <w:bCs/>
          <w:sz w:val="24"/>
          <w:szCs w:val="24"/>
        </w:rPr>
        <w:fldChar w:fldCharType="begin" w:fldLock="1"/>
      </w:r>
      <w:r w:rsidR="00C6176F">
        <w:rPr>
          <w:rFonts w:ascii="Garamond" w:hAnsi="Garamond"/>
          <w:bCs/>
          <w:sz w:val="24"/>
          <w:szCs w:val="24"/>
        </w:rPr>
        <w:instrText>ADDIN CSL_CITATION {"citationItems":[{"id":"ITEM-1","itemData":{"DOI":"10.24042/atjpi.v8i2.2130","ISSN":"2086-9118","abstract":"Human existence begins with a weakness and disability that will then move towards strength. Humans can easily utilize the grace and gift that is bestowed upon him, but man must fulfill a duty to his God. Human dignity with his Lord is not measured by how high his skill and position, his or her wealth, and his wealth. But when God measured it is his taqwa. Human beings in the Islamic perspective will remain born in a state of fithrah, that is pure, clean, free from all sin, and has the tendency to accept religion, faith, and faith. Humans become good or bad are the result of educational and environmental factors, not their original habits. According to Abd al-Rahman al-Bani quoted by an-Nahlawi states the task of Islamic education is to maintain and maintain the students' nature, then develop and prepare for all the potential possessed , by directing the nature and potential of existing and towards goodness and perfection, and realizing a program gradually. (Nahlawi, 1996) The development of human nature can be done with various learning activities. That is through an institution. The development of human nature can be done by learning activities. That is through various institutions. Learning that is not focused is through education only in school, but also can be done outside the school, whether in the family, in the community, or through the existing social science constitution.","author":[{"dropping-particle":"","family":"Mualimin","given":"Mualimin","non-dropping-particle":"","parse-names":false,"suffix":""}],"container-title":"Al-Tadzkiyyah: Jurnal Pendidikan Islam","id":"ITEM-1","issue":"2","issued":{"date-parts":[["2017"]]},"page":"249","title":"Konsep Fitrah Manusia Dan Implikasinya Dalam Pendidikan Islam","type":"article-journal","volume":"8"},"uris":["http://www.mendeley.com/documents/?uuid=42c8ffb2-0ee9-40bc-922a-79a3e2433b0c"]}],"mendeley":{"formattedCitation":"(Mualimin, 2017)","plainTextFormattedCitation":"(Mualimin, 2017)","previouslyFormattedCitation":"(Mualimin, 2017)"},"properties":{"noteIndex":0},"schema":"https://github.com/citation-style-language/schema/raw/master/csl-citation.json"}</w:instrText>
      </w:r>
      <w:r w:rsidR="00600AF7">
        <w:rPr>
          <w:rFonts w:ascii="Garamond" w:hAnsi="Garamond"/>
          <w:bCs/>
          <w:sz w:val="24"/>
          <w:szCs w:val="24"/>
        </w:rPr>
        <w:fldChar w:fldCharType="separate"/>
      </w:r>
      <w:r w:rsidR="00600AF7" w:rsidRPr="00600AF7">
        <w:rPr>
          <w:rFonts w:ascii="Garamond" w:hAnsi="Garamond"/>
          <w:bCs/>
          <w:noProof/>
          <w:sz w:val="24"/>
          <w:szCs w:val="24"/>
        </w:rPr>
        <w:t>(Mualimin, 2017)</w:t>
      </w:r>
      <w:r w:rsidR="00600AF7">
        <w:rPr>
          <w:rFonts w:ascii="Garamond" w:hAnsi="Garamond"/>
          <w:bCs/>
          <w:sz w:val="24"/>
          <w:szCs w:val="24"/>
        </w:rPr>
        <w:fldChar w:fldCharType="end"/>
      </w:r>
    </w:p>
    <w:p w:rsidR="00AA5FBC" w:rsidRDefault="00AA5FBC" w:rsidP="00EE2BF9">
      <w:pPr>
        <w:spacing w:after="0" w:line="360" w:lineRule="auto"/>
        <w:jc w:val="both"/>
        <w:rPr>
          <w:rFonts w:ascii="Garamond" w:hAnsi="Garamond"/>
          <w:bCs/>
          <w:sz w:val="24"/>
          <w:szCs w:val="24"/>
        </w:rPr>
      </w:pPr>
      <w:r>
        <w:rPr>
          <w:rFonts w:ascii="Garamond" w:hAnsi="Garamond"/>
          <w:bCs/>
          <w:sz w:val="24"/>
          <w:szCs w:val="24"/>
        </w:rPr>
        <w:tab/>
      </w:r>
      <w:r w:rsidR="00424A41" w:rsidRPr="00424A41">
        <w:rPr>
          <w:rFonts w:ascii="Garamond" w:hAnsi="Garamond"/>
          <w:bCs/>
          <w:sz w:val="24"/>
          <w:szCs w:val="24"/>
        </w:rPr>
        <w:t>Adupun menimpa besarnya pengaruh aspek eksternal dalam pertumbuhan fitrah manusia, ialah kedudukan area yang diwakili oleh yang tua, Al- Ghazali berpendapat dalam Ihya’ Ulumuddin:“ Perihal yang mula- mula wajib dikenal serta dicermati benar oleh orang tua yakni kalau anak itu pada dasarnya bisa menerima watak yang baik serta watak yang kurang baik, serta orang tuanyalah yang mendesak kearah salah satu dari kedua sisi tersebut</w:t>
      </w:r>
      <w:r w:rsidR="00EC6502">
        <w:rPr>
          <w:rFonts w:ascii="Garamond" w:hAnsi="Garamond"/>
          <w:bCs/>
          <w:sz w:val="24"/>
          <w:szCs w:val="24"/>
        </w:rPr>
        <w:t>.</w:t>
      </w:r>
      <w:r w:rsidR="00C6176F">
        <w:rPr>
          <w:rFonts w:ascii="Garamond" w:hAnsi="Garamond"/>
          <w:bCs/>
          <w:sz w:val="24"/>
          <w:szCs w:val="24"/>
        </w:rPr>
        <w:fldChar w:fldCharType="begin" w:fldLock="1"/>
      </w:r>
      <w:r w:rsidR="00F63341">
        <w:rPr>
          <w:rFonts w:ascii="Garamond" w:hAnsi="Garamond"/>
          <w:bCs/>
          <w:sz w:val="24"/>
          <w:szCs w:val="24"/>
        </w:rPr>
        <w:instrText>ADDIN CSL_CITATION {"citationItems":[{"id":"ITEM-1","itemData":{"author":[{"dropping-particle":"","family":"Al-Ghazali","given":"","non-dropping-particle":"","parse-names":false,"suffix":""}],"id":"ITEM-1","issued":{"date-parts":[["0"]]},"number-of-pages":"54","publisher":"Darul Kutub Al-Ilmiyah","publisher-place":"Beirut","title":"Ihya' Ulumuddin","type":"book"},"uris":["http://www.mendeley.com/documents/?uuid=e66edfe0-136d-48b9-89e3-32f6c75330b9"]}],"mendeley":{"formattedCitation":"(Al-Ghazali, n.d.)","plainTextFormattedCitation":"(Al-Ghazali, n.d.)","previouslyFormattedCitation":"(Al-Ghazali, n.d.)"},"properties":{"noteIndex":0},"schema":"https://github.com/citation-style-language/schema/raw/master/csl-citation.json"}</w:instrText>
      </w:r>
      <w:r w:rsidR="00C6176F">
        <w:rPr>
          <w:rFonts w:ascii="Garamond" w:hAnsi="Garamond"/>
          <w:bCs/>
          <w:sz w:val="24"/>
          <w:szCs w:val="24"/>
        </w:rPr>
        <w:fldChar w:fldCharType="separate"/>
      </w:r>
      <w:r w:rsidR="00C6176F" w:rsidRPr="00C6176F">
        <w:rPr>
          <w:rFonts w:ascii="Garamond" w:hAnsi="Garamond"/>
          <w:bCs/>
          <w:noProof/>
          <w:sz w:val="24"/>
          <w:szCs w:val="24"/>
        </w:rPr>
        <w:t>(Al-Ghazali, n.d.)</w:t>
      </w:r>
      <w:r w:rsidR="00C6176F">
        <w:rPr>
          <w:rFonts w:ascii="Garamond" w:hAnsi="Garamond"/>
          <w:bCs/>
          <w:sz w:val="24"/>
          <w:szCs w:val="24"/>
        </w:rPr>
        <w:fldChar w:fldCharType="end"/>
      </w:r>
    </w:p>
    <w:p w:rsidR="00C6176F" w:rsidRDefault="00C6176F" w:rsidP="00EE2BF9">
      <w:pPr>
        <w:spacing w:after="0" w:line="360" w:lineRule="auto"/>
        <w:jc w:val="both"/>
        <w:rPr>
          <w:rFonts w:ascii="Garamond" w:hAnsi="Garamond"/>
          <w:bCs/>
          <w:sz w:val="24"/>
          <w:szCs w:val="24"/>
        </w:rPr>
      </w:pPr>
      <w:r>
        <w:rPr>
          <w:rFonts w:ascii="Garamond" w:hAnsi="Garamond"/>
          <w:bCs/>
          <w:sz w:val="24"/>
          <w:szCs w:val="24"/>
        </w:rPr>
        <w:tab/>
      </w:r>
      <w:r w:rsidR="00C10315" w:rsidRPr="00C10315">
        <w:rPr>
          <w:rFonts w:ascii="Garamond" w:hAnsi="Garamond"/>
          <w:bCs/>
          <w:sz w:val="24"/>
          <w:szCs w:val="24"/>
        </w:rPr>
        <w:t xml:space="preserve">Oleh karena itu, orang tua adalah tanggung jawab utama untuk mengasuh dan belajar dari anak. Tanggung jawab awal adalah karena dalam keluarga ini, anak pertama kali menyadari bahwa hidup membutuhkan sedikit cinta, dan mendapatkan bimbingan belajar </w:t>
      </w:r>
      <w:r w:rsidR="00C10315" w:rsidRPr="00C10315">
        <w:rPr>
          <w:rFonts w:ascii="Garamond" w:hAnsi="Garamond"/>
          <w:bCs/>
          <w:sz w:val="24"/>
          <w:szCs w:val="24"/>
        </w:rPr>
        <w:lastRenderedPageBreak/>
        <w:t>dan pengajaran yang diterima anak sebagai orang tua, dan tidak dapat (selektif) menyaring atau menolaknya.</w:t>
      </w:r>
      <w:r w:rsidR="00F63341">
        <w:rPr>
          <w:rFonts w:ascii="Garamond" w:hAnsi="Garamond"/>
          <w:bCs/>
          <w:sz w:val="24"/>
          <w:szCs w:val="24"/>
        </w:rPr>
        <w:t>.</w:t>
      </w:r>
      <w:r w:rsidR="00F63341">
        <w:rPr>
          <w:rFonts w:ascii="Garamond" w:hAnsi="Garamond"/>
          <w:bCs/>
          <w:sz w:val="24"/>
          <w:szCs w:val="24"/>
        </w:rPr>
        <w:fldChar w:fldCharType="begin" w:fldLock="1"/>
      </w:r>
      <w:r w:rsidR="006B101D">
        <w:rPr>
          <w:rFonts w:ascii="Garamond" w:hAnsi="Garamond"/>
          <w:bCs/>
          <w:sz w:val="24"/>
          <w:szCs w:val="24"/>
        </w:rPr>
        <w:instrText>ADDIN CSL_CITATION {"citationItems":[{"id":"ITEM-1","itemData":{"abstract":"Di antara tarekat-tarekat mu’tabarah yang berkembang di Nusantara sebagaian besar adalah berasal dari Timur tengah, seperti tarekat Qadiriyah, Naqsabandiyah, Syadziliyah, Khalwatiyah, Syattariah dan lain-lain. Ada yang memiliki silsilah sanad yang jelas dengan urutan mata rantai yang panjang dan bersambung sampai ke Rasulullah SAW. Namun ada juga yang mengklaim diri lansung ditalqin oleh Rasulullah SAW sehingga silsilahnya tidak begitu panjang, sebagaimana tarekat pada umumnya. Salah satunya adalah Tarekat Hizib Nahdlatul Wathan sebuah tarekat yang berasal dan didirikan oleh ulama Nusantara bernama Tuan Guru Haji Muhammad Zainuddin Abdul Majid. Berdasarkan hal itu, maka tulisan ini akan berupaya membahas tentang salah satu tarekat asli Nusantara yang bernama Tarekar Hizib Nahdlatul Wathan, meliputi pembahasan tentang sejarah, ajaran dan ritualnya. Kata Kunci: Tarekat, Sanad, HAMZANWADI, Hizib NW","author":[{"dropping-particle":"","family":"Farah","given":"Naila","non-dropping-particle":"","parse-names":false,"suffix":""},{"dropping-particle":"","family":"Novianti","given":"Cucum","non-dropping-particle":"","parse-names":false,"suffix":""}],"container-title":"Yaqzan","id":"ITEM-1","issue":"2","issued":{"date-parts":[["2016"]]},"page":"216-236","title":"Fitrah Dan Perkembangan Jiwa Manusia Dalam Perspektif Al-Ghazali","type":"article-journal","volume":"2"},"uris":["http://www.mendeley.com/documents/?uuid=b681e2a5-bf65-419f-a48f-5a0d89bc6421"]}],"mendeley":{"formattedCitation":"(Farah &amp; Novianti, 2016)","plainTextFormattedCitation":"(Farah &amp; Novianti, 2016)","previouslyFormattedCitation":"(Farah &amp; Novianti, 2016)"},"properties":{"noteIndex":0},"schema":"https://github.com/citation-style-language/schema/raw/master/csl-citation.json"}</w:instrText>
      </w:r>
      <w:r w:rsidR="00F63341">
        <w:rPr>
          <w:rFonts w:ascii="Garamond" w:hAnsi="Garamond"/>
          <w:bCs/>
          <w:sz w:val="24"/>
          <w:szCs w:val="24"/>
        </w:rPr>
        <w:fldChar w:fldCharType="separate"/>
      </w:r>
      <w:r w:rsidR="00F63341" w:rsidRPr="00F63341">
        <w:rPr>
          <w:rFonts w:ascii="Garamond" w:hAnsi="Garamond"/>
          <w:bCs/>
          <w:noProof/>
          <w:sz w:val="24"/>
          <w:szCs w:val="24"/>
        </w:rPr>
        <w:t>(Farah &amp; Novianti, 2016)</w:t>
      </w:r>
      <w:r w:rsidR="00F63341">
        <w:rPr>
          <w:rFonts w:ascii="Garamond" w:hAnsi="Garamond"/>
          <w:bCs/>
          <w:sz w:val="24"/>
          <w:szCs w:val="24"/>
        </w:rPr>
        <w:fldChar w:fldCharType="end"/>
      </w:r>
      <w:r w:rsidR="00F63341">
        <w:rPr>
          <w:rFonts w:ascii="Garamond" w:hAnsi="Garamond"/>
          <w:bCs/>
          <w:sz w:val="24"/>
          <w:szCs w:val="24"/>
        </w:rPr>
        <w:t xml:space="preserve"> Orangtua terutama ibu adalah sekolah pertama bagi anak. Orang tualah yang pertama kali mengenalkan anak akan dunia ini. Lewat orangtua pula anak mulai terbentuk </w:t>
      </w:r>
      <w:r w:rsidR="006B101D">
        <w:rPr>
          <w:rFonts w:ascii="Garamond" w:hAnsi="Garamond"/>
          <w:bCs/>
          <w:sz w:val="24"/>
          <w:szCs w:val="24"/>
        </w:rPr>
        <w:t>kepribadian dan moralnya.</w:t>
      </w:r>
    </w:p>
    <w:p w:rsidR="006B101D" w:rsidRDefault="006B101D" w:rsidP="00EE2BF9">
      <w:pPr>
        <w:spacing w:after="0" w:line="360" w:lineRule="auto"/>
        <w:jc w:val="both"/>
        <w:rPr>
          <w:rFonts w:ascii="Garamond" w:hAnsi="Garamond"/>
          <w:bCs/>
          <w:sz w:val="24"/>
          <w:szCs w:val="24"/>
        </w:rPr>
      </w:pPr>
      <w:r>
        <w:rPr>
          <w:rFonts w:ascii="Garamond" w:hAnsi="Garamond"/>
          <w:bCs/>
          <w:sz w:val="24"/>
          <w:szCs w:val="24"/>
        </w:rPr>
        <w:tab/>
      </w:r>
      <w:r w:rsidR="007F58BC" w:rsidRPr="007F58BC">
        <w:rPr>
          <w:rFonts w:ascii="Garamond" w:hAnsi="Garamond"/>
          <w:bCs/>
          <w:sz w:val="24"/>
          <w:szCs w:val="24"/>
        </w:rPr>
        <w:t>Anak dapat diberikan rangsangan untuk perkembangan nilai-nilai agama dan moral dengan berbagai cara, seperti secara langsung dan terus menerus memberikan rangsangan ilmiah atau menggunakan media pembelajaran. Media pembelajaran yang dapat digunakan untuk merangsang perkembangan nilai-nilai agama dan moral antara lain buku teks, alat peraga dan film.</w:t>
      </w:r>
      <w:r>
        <w:rPr>
          <w:rFonts w:ascii="Garamond" w:hAnsi="Garamond"/>
          <w:bCs/>
          <w:sz w:val="24"/>
          <w:szCs w:val="24"/>
        </w:rPr>
        <w:t>Film merupakan salah satu media pendidikan yang digemari anak-anak. Gambar yang lucu apalagi dengan cerita yang menarik yang dapat membuat anak-anak betah menyaksikannya. Fil</w:t>
      </w:r>
      <w:r w:rsidR="00335D86">
        <w:rPr>
          <w:rFonts w:ascii="Garamond" w:hAnsi="Garamond"/>
          <w:bCs/>
          <w:sz w:val="24"/>
          <w:szCs w:val="24"/>
        </w:rPr>
        <w:t>m animasi pada umumny</w:t>
      </w:r>
      <w:r w:rsidR="00335D86">
        <w:rPr>
          <w:rFonts w:ascii="Garamond" w:hAnsi="Garamond"/>
          <w:bCs/>
          <w:sz w:val="24"/>
          <w:szCs w:val="24"/>
          <w:lang w:val="en-US"/>
        </w:rPr>
        <w:t>a</w:t>
      </w:r>
      <w:r>
        <w:rPr>
          <w:rFonts w:ascii="Garamond" w:hAnsi="Garamond"/>
          <w:bCs/>
          <w:sz w:val="24"/>
          <w:szCs w:val="24"/>
        </w:rPr>
        <w:t xml:space="preserve"> </w:t>
      </w:r>
      <w:r w:rsidR="00FD67A6">
        <w:rPr>
          <w:rFonts w:ascii="Garamond" w:hAnsi="Garamond"/>
          <w:bCs/>
          <w:sz w:val="24"/>
          <w:szCs w:val="24"/>
        </w:rPr>
        <w:t xml:space="preserve">bertujuan </w:t>
      </w:r>
      <w:r>
        <w:rPr>
          <w:rFonts w:ascii="Garamond" w:hAnsi="Garamond"/>
          <w:bCs/>
          <w:sz w:val="24"/>
          <w:szCs w:val="24"/>
        </w:rPr>
        <w:t>untuk hiburan, dokumentasi, dan pendidikan. Ia dapat menyajikan informasi, memaparkan proses, menjelaskan konsep-konsep yang rumit, meng</w:t>
      </w:r>
      <w:r w:rsidR="00335D86">
        <w:rPr>
          <w:rFonts w:ascii="Garamond" w:hAnsi="Garamond"/>
          <w:bCs/>
          <w:sz w:val="24"/>
          <w:szCs w:val="24"/>
        </w:rPr>
        <w:t>ajarkan keterampilan, me</w:t>
      </w:r>
      <w:proofErr w:type="spellStart"/>
      <w:r w:rsidR="00335D86">
        <w:rPr>
          <w:rFonts w:ascii="Garamond" w:hAnsi="Garamond"/>
          <w:bCs/>
          <w:sz w:val="24"/>
          <w:szCs w:val="24"/>
          <w:lang w:val="en-US"/>
        </w:rPr>
        <w:t>mpersingkat</w:t>
      </w:r>
      <w:proofErr w:type="spellEnd"/>
      <w:r>
        <w:rPr>
          <w:rFonts w:ascii="Garamond" w:hAnsi="Garamond"/>
          <w:bCs/>
          <w:sz w:val="24"/>
          <w:szCs w:val="24"/>
        </w:rPr>
        <w:t xml:space="preserve"> atau memperpanjang waktu, dan mempengaruhi sikap.</w:t>
      </w:r>
      <w:r>
        <w:rPr>
          <w:rFonts w:ascii="Garamond" w:hAnsi="Garamond"/>
          <w:bCs/>
          <w:sz w:val="24"/>
          <w:szCs w:val="24"/>
        </w:rPr>
        <w:fldChar w:fldCharType="begin" w:fldLock="1"/>
      </w:r>
      <w:r w:rsidR="00BF6070">
        <w:rPr>
          <w:rFonts w:ascii="Garamond" w:hAnsi="Garamond"/>
          <w:bCs/>
          <w:sz w:val="24"/>
          <w:szCs w:val="24"/>
        </w:rPr>
        <w:instrText>ADDIN CSL_CITATION {"citationItems":[{"id":"ITEM-1","itemData":{"DOI":"10.30596/interaksi.v3i2.3349","ISSN":"25806955","abstract":"Pendidikan sangat diperlukan pada anak-anak, terutama dengan pendidikan Islam. perkembangan teknologi, diharapkan dapat membawa pengaruh yang positif bagi anak-anak yaitu dengan menghadirkan hiburan atau tayangan yang mendidik, seperti tayangan animasi bertema Islami di youtube, diantaranya Nussa dan Rara. Penelitian ini bertujuan untuk mengetahui bagaimana Peran film animasi Nussa dan Rara di channel youtube dalam meningkatkan pemahaman tetang ajaran Islam pada pelajar SD Bagan Batu, Riau dengan metode penelitian kualitatif. Penentuan sample yang digunakan adalah purpose sampling. Berdasarkan hasil penelitian responden mendapat pengajaran atau ilmu yang bermanfaat dari film tersebut. Melalui pesan-pesannya, setiap episode Nussa dan Rara selalu mengajarkan sesuatu hal mengenai kebiasaan atau kegiatan sehari-hari berdasarkan ajaran Islam, hal ini juga yang menambah pengetahuan mereka tentang kebiasaan atau kegiatan sehari-hari yang dilakukan sesuai ajaran Islam","author":[{"dropping-particle":"","family":"Demillah","given":"Airani","non-dropping-particle":"","parse-names":false,"suffix":""}],"container-title":"Jurnal Interaksi: Jurnal Ilmu Komunikasi","id":"ITEM-1","issue":"2","issued":{"date-parts":[["2019"]]},"page":"106-115","title":"Peran Film Animasi Nussa dan Rara Dalam Meningkatkan Pemahaman Tentang Ajaran Islam Pada Pelajar SD","type":"article-journal","volume":"3"},"uris":["http://www.mendeley.com/documents/?uuid=472d3858-b650-4661-b0b8-3c1256b7cd60"]}],"mendeley":{"formattedCitation":"(Demillah, 2019)","plainTextFormattedCitation":"(Demillah, 2019)","previouslyFormattedCitation":"(Demillah, 2019)"},"properties":{"noteIndex":0},"schema":"https://github.com/citation-style-language/schema/raw/master/csl-citation.json"}</w:instrText>
      </w:r>
      <w:r>
        <w:rPr>
          <w:rFonts w:ascii="Garamond" w:hAnsi="Garamond"/>
          <w:bCs/>
          <w:sz w:val="24"/>
          <w:szCs w:val="24"/>
        </w:rPr>
        <w:fldChar w:fldCharType="separate"/>
      </w:r>
      <w:r w:rsidRPr="006B101D">
        <w:rPr>
          <w:rFonts w:ascii="Garamond" w:hAnsi="Garamond"/>
          <w:bCs/>
          <w:noProof/>
          <w:sz w:val="24"/>
          <w:szCs w:val="24"/>
        </w:rPr>
        <w:t>(Demillah, 2019)</w:t>
      </w:r>
      <w:r>
        <w:rPr>
          <w:rFonts w:ascii="Garamond" w:hAnsi="Garamond"/>
          <w:bCs/>
          <w:sz w:val="24"/>
          <w:szCs w:val="24"/>
        </w:rPr>
        <w:fldChar w:fldCharType="end"/>
      </w:r>
    </w:p>
    <w:p w:rsidR="00B762CB" w:rsidRPr="00B762CB" w:rsidRDefault="00751CB2" w:rsidP="00B762CB">
      <w:pPr>
        <w:spacing w:after="0" w:line="360" w:lineRule="auto"/>
        <w:jc w:val="both"/>
        <w:rPr>
          <w:rFonts w:ascii="Garamond" w:hAnsi="Garamond"/>
          <w:bCs/>
          <w:sz w:val="24"/>
          <w:szCs w:val="24"/>
        </w:rPr>
      </w:pPr>
      <w:r>
        <w:rPr>
          <w:rFonts w:ascii="Garamond" w:hAnsi="Garamond"/>
          <w:bCs/>
          <w:sz w:val="24"/>
          <w:szCs w:val="24"/>
        </w:rPr>
        <w:tab/>
      </w:r>
      <w:r w:rsidR="00B762CB" w:rsidRPr="00B762CB">
        <w:rPr>
          <w:rFonts w:ascii="Garamond" w:hAnsi="Garamond"/>
          <w:bCs/>
          <w:sz w:val="24"/>
          <w:szCs w:val="24"/>
        </w:rPr>
        <w:t>Sesuai dengan tujuan penyiaran itu sendiri yang tertuang dalam Pasal 3 Undang-Undang Nomor 32 Tahun 2002 tentang Penyiaran disebutkan bahwa:</w:t>
      </w:r>
    </w:p>
    <w:p w:rsidR="00B762CB" w:rsidRDefault="00B762CB" w:rsidP="00B762CB">
      <w:pPr>
        <w:spacing w:after="0" w:line="360" w:lineRule="auto"/>
        <w:jc w:val="both"/>
      </w:pPr>
      <w:r w:rsidRPr="00B762CB">
        <w:rPr>
          <w:rFonts w:ascii="Garamond" w:hAnsi="Garamond"/>
          <w:bCs/>
          <w:sz w:val="24"/>
          <w:szCs w:val="24"/>
        </w:rPr>
        <w:t>Tujuan siaran ini adalah untuk memperkuat integrasi bangsa, menumbuhkan karakter dan karakter bangsa yang loyal dan loyal, mencerdaskan kehidupan bangsa, memajukan kesejahteraan masyarakat, dan mengembangkan industri penyiaran Indonesia dalam rangka membangun masyarakat yang mandiri, demokratis, adil d</w:t>
      </w:r>
      <w:r>
        <w:rPr>
          <w:rFonts w:ascii="Garamond" w:hAnsi="Garamond"/>
          <w:bCs/>
          <w:sz w:val="24"/>
          <w:szCs w:val="24"/>
        </w:rPr>
        <w:t xml:space="preserve">an sejahtera. </w:t>
      </w:r>
    </w:p>
    <w:p w:rsidR="00751CB2" w:rsidRDefault="00BF6070" w:rsidP="00EE2BF9">
      <w:pPr>
        <w:spacing w:after="0" w:line="360" w:lineRule="auto"/>
        <w:jc w:val="both"/>
        <w:rPr>
          <w:rFonts w:ascii="Garamond" w:hAnsi="Garamond"/>
          <w:bCs/>
          <w:sz w:val="24"/>
          <w:szCs w:val="24"/>
        </w:rPr>
      </w:pPr>
      <w:r>
        <w:rPr>
          <w:rFonts w:ascii="Garamond" w:hAnsi="Garamond"/>
          <w:bCs/>
          <w:sz w:val="24"/>
          <w:szCs w:val="24"/>
        </w:rPr>
        <w:fldChar w:fldCharType="begin" w:fldLock="1"/>
      </w:r>
      <w:r w:rsidR="00DE3F96">
        <w:rPr>
          <w:rFonts w:ascii="Garamond" w:hAnsi="Garamond"/>
          <w:bCs/>
          <w:sz w:val="24"/>
          <w:szCs w:val="24"/>
        </w:rPr>
        <w:instrText>ADDIN CSL_CITATION {"citationItems":[{"id":"ITEM-1","itemData":{"ISBN":"9788022708463","abstract":"We explore the theoretical foundations of value creation in e-business by examining how 59 American and European e-businesses that have recently become publicly traded corporations create value. We observe that in e-business new value can be created by the ways in which transactions are enabled. Grounded in the rich data obtained from case study analyses and in the received theory in entrepreneurship and strategic management, we develop a model of the sources of value creation. The model suggests that the value creation potential of e-businesses hinges on four interdependent dimensions, namely: efficiency, complementarities, lock-in, and novelty. Our findings suggest that no single entrepreneurship or strategic management theory can fully explain the value creation potential of e-business. Rather, an integration of the received theoretical perspectives on value creation is needed. To enable such an integration, we offer the business model construct as a unit of analysis for future research on value creation in e-business. A business model depicts the design of transaction content, structure, and governance so as to create value through the exploitation of business opportunities. We propose that a firms business model is an important locus of innovation and a crucial source of value creation for the firm and its suppliers, partners, and customers.","author":[{"dropping-particle":"","family":"Indonesia","given":"","non-dropping-particle":"","parse-names":false,"suffix":""}],"container-title":"Indonesia","id":"ITEM-1","issued":{"date-parts":[["2002"]]},"page":"1-34","title":"Undang-undang nomor 32 tahun 2002 tentang penyiaran","type":"article-journal"},"uris":["http://www.mendeley.com/documents/?uuid=119919a1-e4ce-45ed-a8ef-fccfd12b61ea"]}],"mendeley":{"formattedCitation":"(Indonesia, 2002)","plainTextFormattedCitation":"(Indonesia, 2002)","previouslyFormattedCitation":"(Indonesia, 2002)"},"properties":{"noteIndex":0},"schema":"https://github.com/citation-style-language/schema/raw/master/csl-citation.json"}</w:instrText>
      </w:r>
      <w:r>
        <w:rPr>
          <w:rFonts w:ascii="Garamond" w:hAnsi="Garamond"/>
          <w:bCs/>
          <w:sz w:val="24"/>
          <w:szCs w:val="24"/>
        </w:rPr>
        <w:fldChar w:fldCharType="separate"/>
      </w:r>
      <w:r w:rsidRPr="00BF6070">
        <w:rPr>
          <w:rFonts w:ascii="Garamond" w:hAnsi="Garamond"/>
          <w:bCs/>
          <w:noProof/>
          <w:sz w:val="24"/>
          <w:szCs w:val="24"/>
        </w:rPr>
        <w:t>(Indonesia, 2002)</w:t>
      </w:r>
      <w:r>
        <w:rPr>
          <w:rFonts w:ascii="Garamond" w:hAnsi="Garamond"/>
          <w:bCs/>
          <w:sz w:val="24"/>
          <w:szCs w:val="24"/>
        </w:rPr>
        <w:fldChar w:fldCharType="end"/>
      </w:r>
    </w:p>
    <w:p w:rsidR="00BF6070" w:rsidRDefault="0055335B" w:rsidP="00EE2BF9">
      <w:pPr>
        <w:spacing w:after="0" w:line="360" w:lineRule="auto"/>
        <w:jc w:val="both"/>
        <w:rPr>
          <w:rFonts w:ascii="Garamond" w:hAnsi="Garamond"/>
          <w:bCs/>
          <w:sz w:val="24"/>
          <w:szCs w:val="24"/>
        </w:rPr>
      </w:pPr>
      <w:r>
        <w:rPr>
          <w:rFonts w:ascii="Garamond" w:hAnsi="Garamond"/>
          <w:bCs/>
          <w:sz w:val="24"/>
          <w:szCs w:val="24"/>
        </w:rPr>
        <w:tab/>
        <w:t>Selain itu, dalam undang-undan</w:t>
      </w:r>
      <w:r w:rsidR="00BF6070">
        <w:rPr>
          <w:rFonts w:ascii="Garamond" w:hAnsi="Garamond"/>
          <w:bCs/>
          <w:sz w:val="24"/>
          <w:szCs w:val="24"/>
        </w:rPr>
        <w:t>g tersebut pada pasal 5 poin b juga menjelaskan</w:t>
      </w:r>
      <w:r w:rsidR="00DE3F96">
        <w:rPr>
          <w:rFonts w:ascii="Garamond" w:hAnsi="Garamond"/>
          <w:bCs/>
          <w:sz w:val="24"/>
          <w:szCs w:val="24"/>
        </w:rPr>
        <w:t xml:space="preserve"> bahwa penyiaran diarahkan untuk menjaga dan meningkatkan moralitas dan nilai-nilai agama serta jati diri bangsa.</w:t>
      </w:r>
      <w:r w:rsidR="00DE3F96">
        <w:rPr>
          <w:rFonts w:ascii="Garamond" w:hAnsi="Garamond"/>
          <w:bCs/>
          <w:sz w:val="24"/>
          <w:szCs w:val="24"/>
        </w:rPr>
        <w:fldChar w:fldCharType="begin" w:fldLock="1"/>
      </w:r>
      <w:r w:rsidR="00B3640F">
        <w:rPr>
          <w:rFonts w:ascii="Garamond" w:hAnsi="Garamond"/>
          <w:bCs/>
          <w:sz w:val="24"/>
          <w:szCs w:val="24"/>
        </w:rPr>
        <w:instrText>ADDIN CSL_CITATION {"citationItems":[{"id":"ITEM-1","itemData":{"ISBN":"9788022708463","abstract":"We explore the theoretical foundations of value creation in e-business by examining how 59 American and European e-businesses that have recently become publicly traded corporations create value. We observe that in e-business new value can be created by the ways in which transactions are enabled. Grounded in the rich data obtained from case study analyses and in the received theory in entrepreneurship and strategic management, we develop a model of the sources of value creation. The model suggests that the value creation potential of e-businesses hinges on four interdependent dimensions, namely: efficiency, complementarities, lock-in, and novelty. Our findings suggest that no single entrepreneurship or strategic management theory can fully explain the value creation potential of e-business. Rather, an integration of the received theoretical perspectives on value creation is needed. To enable such an integration, we offer the business model construct as a unit of analysis for future research on value creation in e-business. A business model depicts the design of transaction content, structure, and governance so as to create value through the exploitation of business opportunities. We propose that a firms business model is an important locus of innovation and a crucial source of value creation for the firm and its suppliers, partners, and customers.","author":[{"dropping-particle":"","family":"Indonesia","given":"","non-dropping-particle":"","parse-names":false,"suffix":""}],"container-title":"Indonesia","id":"ITEM-1","issued":{"date-parts":[["2002"]]},"page":"1-34","title":"Undang-undang nomor 32 tahun 2002 tentang penyiaran","type":"article-journal"},"uris":["http://www.mendeley.com/documents/?uuid=119919a1-e4ce-45ed-a8ef-fccfd12b61ea"]}],"mendeley":{"formattedCitation":"(Indonesia, 2002)","plainTextFormattedCitation":"(Indonesia, 2002)","previouslyFormattedCitation":"(Indonesia, 2002)"},"properties":{"noteIndex":0},"schema":"https://github.com/citation-style-language/schema/raw/master/csl-citation.json"}</w:instrText>
      </w:r>
      <w:r w:rsidR="00DE3F96">
        <w:rPr>
          <w:rFonts w:ascii="Garamond" w:hAnsi="Garamond"/>
          <w:bCs/>
          <w:sz w:val="24"/>
          <w:szCs w:val="24"/>
        </w:rPr>
        <w:fldChar w:fldCharType="separate"/>
      </w:r>
      <w:r w:rsidR="00DE3F96" w:rsidRPr="00DE3F96">
        <w:rPr>
          <w:rFonts w:ascii="Garamond" w:hAnsi="Garamond"/>
          <w:bCs/>
          <w:noProof/>
          <w:sz w:val="24"/>
          <w:szCs w:val="24"/>
        </w:rPr>
        <w:t>(Indonesia, 2002)</w:t>
      </w:r>
      <w:r w:rsidR="00DE3F96">
        <w:rPr>
          <w:rFonts w:ascii="Garamond" w:hAnsi="Garamond"/>
          <w:bCs/>
          <w:sz w:val="24"/>
          <w:szCs w:val="24"/>
        </w:rPr>
        <w:fldChar w:fldCharType="end"/>
      </w:r>
    </w:p>
    <w:p w:rsidR="00DE3F96" w:rsidRDefault="00DE3F96" w:rsidP="00EE2BF9">
      <w:pPr>
        <w:spacing w:after="0" w:line="360" w:lineRule="auto"/>
        <w:jc w:val="both"/>
        <w:rPr>
          <w:rFonts w:ascii="Garamond" w:hAnsi="Garamond"/>
          <w:bCs/>
          <w:sz w:val="24"/>
          <w:szCs w:val="24"/>
        </w:rPr>
      </w:pPr>
      <w:r>
        <w:rPr>
          <w:rFonts w:ascii="Garamond" w:hAnsi="Garamond"/>
          <w:bCs/>
          <w:sz w:val="24"/>
          <w:szCs w:val="24"/>
        </w:rPr>
        <w:tab/>
        <w:t>Ada</w:t>
      </w:r>
      <w:r w:rsidR="0055335B">
        <w:rPr>
          <w:rFonts w:ascii="Garamond" w:hAnsi="Garamond"/>
          <w:bCs/>
          <w:sz w:val="24"/>
          <w:szCs w:val="24"/>
        </w:rPr>
        <w:t xml:space="preserve"> banyak</w:t>
      </w:r>
      <w:r>
        <w:rPr>
          <w:rFonts w:ascii="Garamond" w:hAnsi="Garamond"/>
          <w:bCs/>
          <w:sz w:val="24"/>
          <w:szCs w:val="24"/>
        </w:rPr>
        <w:t xml:space="preserve"> film animasi anak yang menyuguhkan beragam cerita. Cerita dalam film tersebut menampilkan berbagai kejadian yang terdapat pesan di dalamnya. Pesan yang terkandung atau coba disampaikan biasanya berupa sikap tolong menolong, rasa tanggung jawab, sikap jujur, dan pesan-pesan moral lainnya. Salah satu film animasi yang sedang di gemari anak bahkan orang dewasa adalah film animasi Nusa dan Rara. Film ini bisa dibilang cukup baru karena baru rilis pada September tahun 2018 lalu. Film animasi ini merupakan film </w:t>
      </w:r>
      <w:r w:rsidR="000414A2">
        <w:rPr>
          <w:rFonts w:ascii="Garamond" w:hAnsi="Garamond"/>
          <w:bCs/>
          <w:sz w:val="24"/>
          <w:szCs w:val="24"/>
        </w:rPr>
        <w:t xml:space="preserve">animasi pendek yang di produksi rumah produksi The Little Giant yang dapat ditonton di situs Film ini menayangkan episode-episode terbaru nya pada channel Youtube  mereka yang bernama Nusa Official. Pada Juni 2020, channel tersebut sudah memiliki 5,9 juta lebih </w:t>
      </w:r>
      <w:r w:rsidR="000414A2">
        <w:rPr>
          <w:rFonts w:ascii="Garamond" w:hAnsi="Garamond"/>
          <w:bCs/>
          <w:sz w:val="24"/>
          <w:szCs w:val="24"/>
        </w:rPr>
        <w:lastRenderedPageBreak/>
        <w:t>subscriber dan membagikan 120 lebih video yang berisi animation series, A Paper Journey, parenting tutorial, dan lain-lain.</w:t>
      </w:r>
    </w:p>
    <w:p w:rsidR="000414A2" w:rsidRDefault="000414A2" w:rsidP="00EE2BF9">
      <w:pPr>
        <w:spacing w:after="0" w:line="360" w:lineRule="auto"/>
        <w:jc w:val="both"/>
        <w:rPr>
          <w:rFonts w:ascii="Garamond" w:hAnsi="Garamond"/>
          <w:bCs/>
          <w:sz w:val="24"/>
          <w:szCs w:val="24"/>
        </w:rPr>
      </w:pPr>
      <w:r>
        <w:rPr>
          <w:rFonts w:ascii="Garamond" w:hAnsi="Garamond"/>
          <w:bCs/>
          <w:sz w:val="24"/>
          <w:szCs w:val="24"/>
        </w:rPr>
        <w:tab/>
        <w:t>Film animasi ini mengisahkan kehidupan sehari-hari dua anak kecil yaitu Nusa (9 tahun) dan Rara (5 tahun) yang penuh kejenakaan khas anak-anak seumuran mereka. Dialog yang digunakan dalam film ini menggunakan bahasa sehari-hari yang mudah dimengerti anak-anak. Selain itu, cerita yang dibawakan juga berisi cerita keseharian yang dekat dengan kehidupan anak. Walaupun dengan cara yang sederhana, film tersebut mengandung banyak pesan moral yang memang perlu diajarkan sedini mungkin pada anak. Salah satunya adalah pada episode “Dahsyatnya Basmalah”.</w:t>
      </w:r>
    </w:p>
    <w:p w:rsidR="008830CC" w:rsidRDefault="008830CC" w:rsidP="00EE2BF9">
      <w:pPr>
        <w:spacing w:after="0" w:line="360" w:lineRule="auto"/>
        <w:jc w:val="both"/>
        <w:rPr>
          <w:rFonts w:ascii="Garamond" w:hAnsi="Garamond"/>
          <w:bCs/>
          <w:sz w:val="24"/>
          <w:szCs w:val="24"/>
        </w:rPr>
      </w:pPr>
      <w:r>
        <w:rPr>
          <w:rFonts w:ascii="Garamond" w:hAnsi="Garamond"/>
          <w:bCs/>
          <w:sz w:val="24"/>
          <w:szCs w:val="24"/>
        </w:rPr>
        <w:tab/>
        <w:t>Episode ini menceritakan Nusa, Rara dan Anta yang hendak bersepeda. Pada perjalanannya, Anta diganggu oleh setan hingga menyebabkan mereka oleng dan akhirnya terjatuh. Kemudian mereka sadar bahwa mereka belum membaca bismilah sebelum berangkat tadi. Merekapun kemudian membaca Basmalah dan setan tadipun akhirnya menciut karena takut dengan bacaan Basmalah mereka.</w:t>
      </w:r>
    </w:p>
    <w:p w:rsidR="008830CC" w:rsidRDefault="008830CC" w:rsidP="00EE2BF9">
      <w:pPr>
        <w:spacing w:after="0" w:line="360" w:lineRule="auto"/>
        <w:jc w:val="both"/>
        <w:rPr>
          <w:rFonts w:ascii="Garamond" w:hAnsi="Garamond"/>
          <w:bCs/>
          <w:sz w:val="24"/>
          <w:szCs w:val="24"/>
        </w:rPr>
      </w:pPr>
      <w:r>
        <w:rPr>
          <w:rFonts w:ascii="Garamond" w:hAnsi="Garamond"/>
          <w:bCs/>
          <w:sz w:val="24"/>
          <w:szCs w:val="24"/>
        </w:rPr>
        <w:tab/>
        <w:t>Episode tersebut merupakan satu contoh dari sekian cerita yang ditampilkan dalam film Nusa dan Rara. Cerita yang dekat dengan kehidupan anak yaitu kegiatan bersepeda dan ilustrasi atau penggambaran setan dalam bentuk yang sederhana, mudah ditangkap logika anak dan tidak menyeramkan seperti film horor membuat anak mudah untuk memahami pesan yang coba disapaikan dalam cerita tersebut.</w:t>
      </w:r>
    </w:p>
    <w:p w:rsidR="00B3640F" w:rsidRDefault="00B3640F" w:rsidP="00EE2BF9">
      <w:pPr>
        <w:spacing w:after="0" w:line="360" w:lineRule="auto"/>
        <w:jc w:val="both"/>
        <w:rPr>
          <w:rFonts w:ascii="Garamond" w:hAnsi="Garamond"/>
          <w:bCs/>
          <w:sz w:val="24"/>
          <w:szCs w:val="24"/>
        </w:rPr>
      </w:pPr>
      <w:r>
        <w:rPr>
          <w:rFonts w:ascii="Garamond" w:hAnsi="Garamond"/>
          <w:bCs/>
          <w:sz w:val="24"/>
          <w:szCs w:val="24"/>
        </w:rPr>
        <w:tab/>
        <w:t>Selain cerita yang bernuansa islami, film animasi Nusa dan Rara juga menampilkan episode yang mengajarkan nilai-nilai agama dan moral dalam sebuah lagu. Melalui lagu, banyak hal yang dapat diajarkan kepada anak, terutama untuk menyampaikan pesan moral dan nilai-nilai agama. Dengan lagu, pengajaran kepada anak akan lebih menyenangkan, membuat anak bahagia, terhibur, dan bersemangat, sehingga pesan-pesan yang diberikan</w:t>
      </w:r>
      <w:r w:rsidR="00FC5F45">
        <w:rPr>
          <w:rFonts w:ascii="Garamond" w:hAnsi="Garamond"/>
          <w:bCs/>
          <w:sz w:val="24"/>
          <w:szCs w:val="24"/>
        </w:rPr>
        <w:t xml:space="preserve">. </w:t>
      </w:r>
      <w:r w:rsidR="00FC5F45" w:rsidRPr="00FC5F45">
        <w:rPr>
          <w:rFonts w:ascii="Garamond" w:hAnsi="Garamond"/>
          <w:bCs/>
          <w:sz w:val="24"/>
          <w:szCs w:val="24"/>
        </w:rPr>
        <w:t>Lebih cepat diterima dan diserap anak. Dengan nyanyian dan nyanyian, potensi belahan otak kanan dapat dioptimalkan, sehingga informasi yang ditransmisikan dapat disimpan dalam ingatan anak untuk jangka waktu yang lebih lama (ingatan jangka panjang)</w:t>
      </w:r>
      <w:r>
        <w:rPr>
          <w:rFonts w:ascii="Garamond" w:hAnsi="Garamond"/>
          <w:bCs/>
          <w:sz w:val="24"/>
          <w:szCs w:val="24"/>
        </w:rPr>
        <w:t>.</w:t>
      </w:r>
      <w:r>
        <w:rPr>
          <w:rFonts w:ascii="Garamond" w:hAnsi="Garamond"/>
          <w:bCs/>
          <w:sz w:val="24"/>
          <w:szCs w:val="24"/>
        </w:rPr>
        <w:fldChar w:fldCharType="begin" w:fldLock="1"/>
      </w:r>
      <w:r w:rsidR="00C27AE0">
        <w:rPr>
          <w:rFonts w:ascii="Garamond" w:hAnsi="Garamond"/>
          <w:bCs/>
          <w:sz w:val="24"/>
          <w:szCs w:val="24"/>
        </w:rPr>
        <w:instrText>ADDIN CSL_CITATION {"citationItems":[{"id":"ITEM-1","itemData":{"author":[{"dropping-particle":"","family":"Mursid","given":"","non-dropping-particle":"","parse-names":false,"suffix":""}],"id":"ITEM-1","issued":{"date-parts":[["2015"]]},"number-of-pages":"76-77","publisher":"PT Rosdakarya","publisher-place":"Bandung","title":"BELAJAR DAN PEMBELAJARAN PAUD","type":"book"},"uris":["http://www.mendeley.com/documents/?uuid=b6f991fa-c34a-481a-9bf0-131dfda1cfe5"]}],"mendeley":{"formattedCitation":"(Mursid, 2015)","plainTextFormattedCitation":"(Mursid, 2015)","previouslyFormattedCitation":"(Mursid, 2015)"},"properties":{"noteIndex":0},"schema":"https://github.com/citation-style-language/schema/raw/master/csl-citation.json"}</w:instrText>
      </w:r>
      <w:r>
        <w:rPr>
          <w:rFonts w:ascii="Garamond" w:hAnsi="Garamond"/>
          <w:bCs/>
          <w:sz w:val="24"/>
          <w:szCs w:val="24"/>
        </w:rPr>
        <w:fldChar w:fldCharType="separate"/>
      </w:r>
      <w:r w:rsidRPr="00B3640F">
        <w:rPr>
          <w:rFonts w:ascii="Garamond" w:hAnsi="Garamond"/>
          <w:bCs/>
          <w:noProof/>
          <w:sz w:val="24"/>
          <w:szCs w:val="24"/>
        </w:rPr>
        <w:t>(Mursid, 2015)</w:t>
      </w:r>
      <w:r>
        <w:rPr>
          <w:rFonts w:ascii="Garamond" w:hAnsi="Garamond"/>
          <w:bCs/>
          <w:sz w:val="24"/>
          <w:szCs w:val="24"/>
        </w:rPr>
        <w:fldChar w:fldCharType="end"/>
      </w:r>
    </w:p>
    <w:p w:rsidR="00B3640F" w:rsidRDefault="00B3640F" w:rsidP="00EE2BF9">
      <w:pPr>
        <w:spacing w:after="0" w:line="360" w:lineRule="auto"/>
        <w:jc w:val="both"/>
        <w:rPr>
          <w:rFonts w:ascii="Garamond" w:hAnsi="Garamond"/>
          <w:bCs/>
          <w:sz w:val="24"/>
          <w:szCs w:val="24"/>
        </w:rPr>
      </w:pPr>
      <w:r>
        <w:rPr>
          <w:rFonts w:ascii="Garamond" w:hAnsi="Garamond"/>
          <w:bCs/>
          <w:sz w:val="24"/>
          <w:szCs w:val="24"/>
        </w:rPr>
        <w:tab/>
        <w:t xml:space="preserve">Diantara episode yang berisi lagu pada film animasi Nusa dan Rara adalah episode “Makan asal jangan Makan”. Lagu yang dinyanyikan pada episode tersebut mengajarkan bahwa ketika makan, tidak boleh asal-asalan. Namun harus sesuai dengan ajaran nabi Muhammad SAW. Ajaran menurut nabi </w:t>
      </w:r>
      <w:r w:rsidR="009B574F">
        <w:rPr>
          <w:rFonts w:ascii="Garamond" w:hAnsi="Garamond"/>
          <w:bCs/>
          <w:sz w:val="24"/>
          <w:szCs w:val="24"/>
        </w:rPr>
        <w:t xml:space="preserve">tersebut adalah saat makan tidak boleh berdiri, </w:t>
      </w:r>
      <w:r w:rsidR="009B574F">
        <w:rPr>
          <w:rFonts w:ascii="Garamond" w:hAnsi="Garamond"/>
          <w:bCs/>
          <w:sz w:val="24"/>
          <w:szCs w:val="24"/>
        </w:rPr>
        <w:lastRenderedPageBreak/>
        <w:t>makan menggunakan tangan kanan, ambil makanan yang terdekat, dan jangan meniup makanan yang panas, lebih baik dikipas saja.</w:t>
      </w:r>
    </w:p>
    <w:p w:rsidR="00961802" w:rsidRPr="00F3513E" w:rsidRDefault="009B574F" w:rsidP="00EE2BF9">
      <w:pPr>
        <w:spacing w:after="0" w:line="360" w:lineRule="auto"/>
        <w:jc w:val="both"/>
        <w:rPr>
          <w:rFonts w:ascii="Garamond" w:hAnsi="Garamond"/>
          <w:bCs/>
          <w:sz w:val="24"/>
          <w:szCs w:val="24"/>
        </w:rPr>
      </w:pPr>
      <w:r>
        <w:rPr>
          <w:rFonts w:ascii="Garamond" w:hAnsi="Garamond"/>
          <w:bCs/>
          <w:sz w:val="24"/>
          <w:szCs w:val="24"/>
        </w:rPr>
        <w:tab/>
        <w:t>Episode-episode tersebut merupakan dua contoh pengembangan nilai agama dan moral sejak dini disebut-sebut lebih efektif da</w:t>
      </w:r>
      <w:r w:rsidR="006A44FF">
        <w:rPr>
          <w:rFonts w:ascii="Garamond" w:hAnsi="Garamond"/>
          <w:bCs/>
          <w:sz w:val="24"/>
          <w:szCs w:val="24"/>
        </w:rPr>
        <w:t>n membekas. Ada sebuah pepatah mengatakan</w:t>
      </w:r>
      <w:r>
        <w:rPr>
          <w:rFonts w:ascii="Garamond" w:hAnsi="Garamond"/>
          <w:bCs/>
          <w:sz w:val="24"/>
          <w:szCs w:val="24"/>
        </w:rPr>
        <w:t>, belajar dimasa kecil bagai mengukir diatas batu, sedang belajar di masa tua bagai mengukir di atas air. Hal tersebut menunjukkan bahwa mengajarkan sesuatu kepada anak mungkin memang sulit, harus di ulang-ulang, dan perlu dibiasakan, namun hal itu akan tertanam pada anak seperti halnya mengukir diatas batu. Sedangkan mengajarkan sesuatu pada orang dewasa atau orang tua, mungkin memang mudah, namun juga mudah untuk terlupakan seperti mengukir diatas air.</w:t>
      </w:r>
    </w:p>
    <w:p w:rsidR="00922BC6" w:rsidRPr="00200F6B" w:rsidRDefault="00922BC6" w:rsidP="00EE2BF9">
      <w:pPr>
        <w:spacing w:after="0" w:line="360" w:lineRule="auto"/>
        <w:rPr>
          <w:rFonts w:ascii="Garamond" w:hAnsi="Garamond"/>
          <w:b/>
          <w:bCs/>
          <w:sz w:val="24"/>
          <w:szCs w:val="24"/>
        </w:rPr>
      </w:pPr>
      <w:r w:rsidRPr="00200F6B">
        <w:rPr>
          <w:rFonts w:ascii="Garamond" w:hAnsi="Garamond"/>
          <w:b/>
          <w:bCs/>
          <w:sz w:val="24"/>
          <w:szCs w:val="24"/>
        </w:rPr>
        <w:t>Metodologi</w:t>
      </w:r>
    </w:p>
    <w:p w:rsidR="00922BC6" w:rsidRDefault="009B574F" w:rsidP="00732696">
      <w:pPr>
        <w:spacing w:after="0" w:line="360" w:lineRule="auto"/>
        <w:ind w:firstLine="720"/>
        <w:jc w:val="both"/>
        <w:rPr>
          <w:rFonts w:ascii="Garamond" w:hAnsi="Garamond"/>
          <w:sz w:val="24"/>
          <w:szCs w:val="24"/>
        </w:rPr>
      </w:pPr>
      <w:r>
        <w:rPr>
          <w:rFonts w:ascii="Garamond" w:hAnsi="Garamond"/>
          <w:sz w:val="24"/>
          <w:szCs w:val="24"/>
        </w:rPr>
        <w:t>Penelitian ini termasuk penelitian kualitataif deskriptif. Hal tersebut dikarenakan rumusan masalah yang</w:t>
      </w:r>
      <w:r w:rsidR="006A44FF">
        <w:rPr>
          <w:rFonts w:ascii="Garamond" w:hAnsi="Garamond"/>
          <w:sz w:val="24"/>
          <w:szCs w:val="24"/>
        </w:rPr>
        <w:t xml:space="preserve"> dirumuskan bertujuan mengetahui atau menggambarkan</w:t>
      </w:r>
      <w:r w:rsidR="00663DE2">
        <w:rPr>
          <w:rFonts w:ascii="Garamond" w:hAnsi="Garamond"/>
          <w:sz w:val="24"/>
          <w:szCs w:val="24"/>
        </w:rPr>
        <w:t>.</w:t>
      </w:r>
      <w:r w:rsidR="00A15805" w:rsidRPr="00A15805">
        <w:t xml:space="preserve"> </w:t>
      </w:r>
      <w:r w:rsidR="00A15805" w:rsidRPr="00A15805">
        <w:rPr>
          <w:rFonts w:ascii="Garamond" w:hAnsi="Garamond"/>
          <w:sz w:val="24"/>
          <w:szCs w:val="24"/>
        </w:rPr>
        <w:t xml:space="preserve">Kondisi sosial untuk dipelajari secara ekstensif </w:t>
      </w:r>
      <w:r w:rsidR="00663DE2" w:rsidRPr="00663DE2">
        <w:rPr>
          <w:rFonts w:ascii="Garamond" w:hAnsi="Garamond"/>
          <w:sz w:val="24"/>
          <w:szCs w:val="24"/>
        </w:rPr>
        <w:t xml:space="preserve">Bogdan dan Taylor mendefinisikan metode kualitatif sebagai proses penelitian yang menghasilkan data deskriptif dalam bentuk bahasa tertulis atau lisan orang </w:t>
      </w:r>
      <w:r w:rsidR="00663DE2">
        <w:rPr>
          <w:rFonts w:ascii="Garamond" w:hAnsi="Garamond"/>
          <w:sz w:val="24"/>
          <w:szCs w:val="24"/>
        </w:rPr>
        <w:t>dan perilaku yang dapat diamati</w:t>
      </w:r>
      <w:r w:rsidR="00C27AE0">
        <w:rPr>
          <w:rFonts w:ascii="Garamond" w:hAnsi="Garamond"/>
          <w:sz w:val="24"/>
          <w:szCs w:val="24"/>
        </w:rPr>
        <w:t>.</w:t>
      </w:r>
      <w:r w:rsidR="00C27AE0">
        <w:rPr>
          <w:rFonts w:ascii="Garamond" w:hAnsi="Garamond"/>
          <w:sz w:val="24"/>
          <w:szCs w:val="24"/>
        </w:rPr>
        <w:fldChar w:fldCharType="begin" w:fldLock="1"/>
      </w:r>
      <w:r w:rsidR="00A26016">
        <w:rPr>
          <w:rFonts w:ascii="Garamond" w:hAnsi="Garamond"/>
          <w:sz w:val="24"/>
          <w:szCs w:val="24"/>
        </w:rPr>
        <w:instrText>ADDIN CSL_CITATION {"citationItems":[{"id":"ITEM-1","itemData":{"author":[{"dropping-particle":"","family":"Bogdan","given":"Robert dan Taylor","non-dropping-particle":"","parse-names":false,"suffix":""}],"id":"ITEM-1","issued":{"date-parts":[["1975"]]},"number-of-pages":"5","publisher":"Usaha Nasional","publisher-place":"Surabaya","title":"Pengantar Metode Penelitian Kualitatif","type":"book"},"uris":["http://www.mendeley.com/documents/?uuid=97802dbc-1f93-4a79-9482-c77da4ae9773"]}],"mendeley":{"formattedCitation":"(Bogdan, 1975)","plainTextFormattedCitation":"(Bogdan, 1975)","previouslyFormattedCitation":"(Bogdan, 1975)"},"properties":{"noteIndex":0},"schema":"https://github.com/citation-style-language/schema/raw/master/csl-citation.json"}</w:instrText>
      </w:r>
      <w:r w:rsidR="00C27AE0">
        <w:rPr>
          <w:rFonts w:ascii="Garamond" w:hAnsi="Garamond"/>
          <w:sz w:val="24"/>
          <w:szCs w:val="24"/>
        </w:rPr>
        <w:fldChar w:fldCharType="separate"/>
      </w:r>
      <w:r w:rsidR="00C27AE0" w:rsidRPr="00C27AE0">
        <w:rPr>
          <w:rFonts w:ascii="Garamond" w:hAnsi="Garamond"/>
          <w:noProof/>
          <w:sz w:val="24"/>
          <w:szCs w:val="24"/>
        </w:rPr>
        <w:t>(Bogdan, 1975)</w:t>
      </w:r>
      <w:r w:rsidR="00C27AE0">
        <w:rPr>
          <w:rFonts w:ascii="Garamond" w:hAnsi="Garamond"/>
          <w:sz w:val="24"/>
          <w:szCs w:val="24"/>
        </w:rPr>
        <w:fldChar w:fldCharType="end"/>
      </w:r>
      <w:r w:rsidR="00C27AE0">
        <w:rPr>
          <w:rFonts w:ascii="Garamond" w:hAnsi="Garamond"/>
          <w:sz w:val="24"/>
          <w:szCs w:val="24"/>
        </w:rPr>
        <w:t xml:space="preserve"> </w:t>
      </w:r>
      <w:r w:rsidR="006A44FF">
        <w:rPr>
          <w:rFonts w:ascii="Garamond" w:hAnsi="Garamond"/>
          <w:sz w:val="24"/>
          <w:szCs w:val="24"/>
        </w:rPr>
        <w:t xml:space="preserve">penelitian ini menggunakan </w:t>
      </w:r>
      <w:r w:rsidR="00C27AE0">
        <w:rPr>
          <w:rFonts w:ascii="Garamond" w:hAnsi="Garamond"/>
          <w:sz w:val="24"/>
          <w:szCs w:val="24"/>
        </w:rPr>
        <w:t xml:space="preserve"> pendekatan kualitataif. Yaitu dengan mengumpulkan data </w:t>
      </w:r>
      <w:r w:rsidR="006A44FF">
        <w:rPr>
          <w:rFonts w:ascii="Garamond" w:hAnsi="Garamond"/>
          <w:sz w:val="24"/>
          <w:szCs w:val="24"/>
        </w:rPr>
        <w:t xml:space="preserve">berupa </w:t>
      </w:r>
      <w:r w:rsidR="00C27AE0">
        <w:rPr>
          <w:rFonts w:ascii="Garamond" w:hAnsi="Garamond"/>
          <w:sz w:val="24"/>
          <w:szCs w:val="24"/>
        </w:rPr>
        <w:t>tertulis</w:t>
      </w:r>
      <w:r w:rsidR="00A26016">
        <w:rPr>
          <w:rFonts w:ascii="Garamond" w:hAnsi="Garamond"/>
          <w:sz w:val="24"/>
          <w:szCs w:val="24"/>
        </w:rPr>
        <w:t xml:space="preserve"> atau lisan juga mengamati objek yang alamiah.</w:t>
      </w:r>
      <w:r w:rsidR="00A26016">
        <w:rPr>
          <w:rFonts w:ascii="Garamond" w:hAnsi="Garamond"/>
          <w:sz w:val="24"/>
          <w:szCs w:val="24"/>
        </w:rPr>
        <w:fldChar w:fldCharType="begin" w:fldLock="1"/>
      </w:r>
      <w:r w:rsidR="00D42F8A">
        <w:rPr>
          <w:rFonts w:ascii="Garamond" w:hAnsi="Garamond"/>
          <w:sz w:val="24"/>
          <w:szCs w:val="24"/>
        </w:rPr>
        <w:instrText>ADDIN CSL_CITATION {"citationItems":[{"id":"ITEM-1","itemData":{"author":[{"dropping-particle":"","family":"Sugiyono","given":"","non-dropping-particle":"","parse-names":false,"suffix":""}],"id":"ITEM-1","issued":{"date-parts":[["2015"]]},"number-of-pages":"14","publisher":"Penerbit Alfabeta","publisher-place":"Bandung","title":"Metode Penelitian pendidikan (pendekatan kualitatif, dan R&amp;D)","type":"book"},"uris":["http://www.mendeley.com/documents/?uuid=718d4e5a-c946-483b-a1ee-61918796cf9e"]}],"mendeley":{"formattedCitation":"(Sugiyono, 2015)","plainTextFormattedCitation":"(Sugiyono, 2015)","previouslyFormattedCitation":"(Sugiyono, 2015)"},"properties":{"noteIndex":0},"schema":"https://github.com/citation-style-language/schema/raw/master/csl-citation.json"}</w:instrText>
      </w:r>
      <w:r w:rsidR="00A26016">
        <w:rPr>
          <w:rFonts w:ascii="Garamond" w:hAnsi="Garamond"/>
          <w:sz w:val="24"/>
          <w:szCs w:val="24"/>
        </w:rPr>
        <w:fldChar w:fldCharType="separate"/>
      </w:r>
      <w:r w:rsidR="00A26016" w:rsidRPr="00A26016">
        <w:rPr>
          <w:rFonts w:ascii="Garamond" w:hAnsi="Garamond"/>
          <w:noProof/>
          <w:sz w:val="24"/>
          <w:szCs w:val="24"/>
        </w:rPr>
        <w:t>(Sugiyono, 2015)</w:t>
      </w:r>
      <w:r w:rsidR="00A26016">
        <w:rPr>
          <w:rFonts w:ascii="Garamond" w:hAnsi="Garamond"/>
          <w:sz w:val="24"/>
          <w:szCs w:val="24"/>
        </w:rPr>
        <w:fldChar w:fldCharType="end"/>
      </w:r>
      <w:r w:rsidR="00A26016">
        <w:rPr>
          <w:rFonts w:ascii="Garamond" w:hAnsi="Garamond"/>
          <w:sz w:val="24"/>
          <w:szCs w:val="24"/>
        </w:rPr>
        <w:t xml:space="preserve"> Dengan pendekatan kualitatif maka peneliti </w:t>
      </w:r>
      <w:r w:rsidR="006A44FF">
        <w:rPr>
          <w:rFonts w:ascii="Garamond" w:hAnsi="Garamond"/>
          <w:sz w:val="24"/>
          <w:szCs w:val="24"/>
        </w:rPr>
        <w:t xml:space="preserve">juga </w:t>
      </w:r>
      <w:r w:rsidR="00A26016">
        <w:rPr>
          <w:rFonts w:ascii="Garamond" w:hAnsi="Garamond"/>
          <w:sz w:val="24"/>
          <w:szCs w:val="24"/>
        </w:rPr>
        <w:t>dapat memperoleh data secara rinci dari apa yang ditimbulkan dalam nilai-nilai agama dan moral</w:t>
      </w:r>
      <w:r w:rsidR="009D2D4F">
        <w:rPr>
          <w:rFonts w:ascii="Garamond" w:hAnsi="Garamond"/>
          <w:sz w:val="24"/>
          <w:szCs w:val="24"/>
        </w:rPr>
        <w:t xml:space="preserve"> untuk anak usia dini pada film animasi Nusa dan Rara.</w:t>
      </w:r>
    </w:p>
    <w:p w:rsidR="00D42F8A" w:rsidRDefault="00FF139F" w:rsidP="00EE2BF9">
      <w:pPr>
        <w:spacing w:after="0" w:line="360" w:lineRule="auto"/>
        <w:jc w:val="both"/>
        <w:rPr>
          <w:rFonts w:ascii="Garamond" w:hAnsi="Garamond"/>
          <w:sz w:val="24"/>
          <w:szCs w:val="24"/>
        </w:rPr>
      </w:pPr>
      <w:r w:rsidRPr="00FF139F">
        <w:rPr>
          <w:rFonts w:ascii="Garamond" w:hAnsi="Garamond"/>
          <w:sz w:val="24"/>
          <w:szCs w:val="24"/>
        </w:rPr>
        <w:t>Dalam penelitian ini, peneliti menggunakan metode penelitian kualitatif deskriptif. Sugiyono berkeyakinan bahwa metode deskriptif kualitatif adalah jenis data statistik yang digunakan untuk menganalisis data dengan cara mendeskripsikan atau mendeskripsikan data yang telah dikumpulkan, tanpa bermaksud menarik kesimpulan yang berlaku untuk umum atau umum.</w:t>
      </w:r>
      <w:r w:rsidR="00D42F8A">
        <w:rPr>
          <w:rFonts w:ascii="Garamond" w:hAnsi="Garamond"/>
          <w:sz w:val="24"/>
          <w:szCs w:val="24"/>
        </w:rPr>
        <w:fldChar w:fldCharType="begin" w:fldLock="1"/>
      </w:r>
      <w:r w:rsidR="00B9468F">
        <w:rPr>
          <w:rFonts w:ascii="Garamond" w:hAnsi="Garamond"/>
          <w:sz w:val="24"/>
          <w:szCs w:val="24"/>
        </w:rPr>
        <w:instrText>ADDIN CSL_CITATION {"citationItems":[{"id":"ITEM-1","itemData":{"author":[{"dropping-particle":"","family":"Sugiyono","given":"","non-dropping-particle":"","parse-names":false,"suffix":""}],"id":"ITEM-1","issued":{"date-parts":[["2015"]]},"number-of-pages":"14","publisher":"Penerbit Alfabeta","publisher-place":"Bandung","title":"Metode Penelitian pendidikan (pendekatan kualitatif, dan R&amp;D)","type":"book"},"uris":["http://www.mendeley.com/documents/?uuid=718d4e5a-c946-483b-a1ee-61918796cf9e"]}],"mendeley":{"formattedCitation":"(Sugiyono, 2015)","plainTextFormattedCitation":"(Sugiyono, 2015)","previouslyFormattedCitation":"(Sugiyono, 2015)"},"properties":{"noteIndex":0},"schema":"https://github.com/citation-style-language/schema/raw/master/csl-citation.json"}</w:instrText>
      </w:r>
      <w:r w:rsidR="00D42F8A">
        <w:rPr>
          <w:rFonts w:ascii="Garamond" w:hAnsi="Garamond"/>
          <w:sz w:val="24"/>
          <w:szCs w:val="24"/>
        </w:rPr>
        <w:fldChar w:fldCharType="separate"/>
      </w:r>
      <w:r w:rsidR="00D42F8A" w:rsidRPr="00D42F8A">
        <w:rPr>
          <w:rFonts w:ascii="Garamond" w:hAnsi="Garamond"/>
          <w:noProof/>
          <w:sz w:val="24"/>
          <w:szCs w:val="24"/>
        </w:rPr>
        <w:t>(Sugiyono, 2015)</w:t>
      </w:r>
      <w:r w:rsidR="00D42F8A">
        <w:rPr>
          <w:rFonts w:ascii="Garamond" w:hAnsi="Garamond"/>
          <w:sz w:val="24"/>
          <w:szCs w:val="24"/>
        </w:rPr>
        <w:fldChar w:fldCharType="end"/>
      </w:r>
    </w:p>
    <w:p w:rsidR="00D42F8A" w:rsidRDefault="00D42F8A" w:rsidP="00732696">
      <w:pPr>
        <w:spacing w:after="0" w:line="360" w:lineRule="auto"/>
        <w:ind w:firstLine="720"/>
        <w:jc w:val="both"/>
        <w:rPr>
          <w:rFonts w:ascii="Garamond" w:hAnsi="Garamond"/>
          <w:sz w:val="24"/>
          <w:szCs w:val="24"/>
        </w:rPr>
      </w:pPr>
      <w:r>
        <w:rPr>
          <w:rFonts w:ascii="Garamond" w:hAnsi="Garamond"/>
          <w:sz w:val="24"/>
          <w:szCs w:val="24"/>
        </w:rPr>
        <w:t>Data yang telah dikumpulkan kemudian akan digunakan untuk mendeskripsikan dan memamparkan tentang segala sesuatu yang berkaitan dengan nilai-nilai agama dan moral untuk anak usia dini pada film animasi Nusa dan Rara.</w:t>
      </w:r>
    </w:p>
    <w:p w:rsidR="00FF139F" w:rsidRDefault="00D42F8A" w:rsidP="00EE2BF9">
      <w:pPr>
        <w:spacing w:after="0" w:line="360" w:lineRule="auto"/>
        <w:jc w:val="both"/>
        <w:rPr>
          <w:rFonts w:ascii="Garamond" w:hAnsi="Garamond"/>
          <w:sz w:val="24"/>
          <w:szCs w:val="24"/>
        </w:rPr>
      </w:pPr>
      <w:r>
        <w:rPr>
          <w:rFonts w:ascii="Garamond" w:hAnsi="Garamond"/>
          <w:sz w:val="24"/>
          <w:szCs w:val="24"/>
        </w:rPr>
        <w:t>Sumber Data dalam penelitian ini di bagi menjadi dua yaitu sumber data primer dan sumber data sekunder. Teknik pengumpulan data pada penelitian ini terdiri atas tiga acara yaitu, Observasi, Dokumentasi</w:t>
      </w:r>
      <w:r w:rsidR="001A45B0">
        <w:rPr>
          <w:rFonts w:ascii="Garamond" w:hAnsi="Garamond"/>
          <w:sz w:val="24"/>
          <w:szCs w:val="24"/>
        </w:rPr>
        <w:t>.</w:t>
      </w:r>
    </w:p>
    <w:p w:rsidR="00EC43D1" w:rsidRDefault="00EC43D1" w:rsidP="00EE2BF9">
      <w:pPr>
        <w:spacing w:after="0" w:line="360" w:lineRule="auto"/>
        <w:jc w:val="both"/>
        <w:rPr>
          <w:rFonts w:ascii="Garamond" w:hAnsi="Garamond"/>
          <w:sz w:val="24"/>
          <w:szCs w:val="24"/>
        </w:rPr>
      </w:pPr>
    </w:p>
    <w:p w:rsidR="00EC43D1" w:rsidRPr="00EC43D1" w:rsidRDefault="00EC43D1" w:rsidP="00EE2BF9">
      <w:pPr>
        <w:spacing w:after="0" w:line="360" w:lineRule="auto"/>
        <w:jc w:val="both"/>
        <w:rPr>
          <w:rFonts w:ascii="Garamond" w:hAnsi="Garamond"/>
          <w:sz w:val="24"/>
          <w:szCs w:val="24"/>
        </w:rPr>
      </w:pPr>
    </w:p>
    <w:p w:rsidR="00EC43D1" w:rsidRDefault="00922BC6" w:rsidP="00EC43D1">
      <w:pPr>
        <w:spacing w:after="0" w:line="360" w:lineRule="auto"/>
        <w:rPr>
          <w:rFonts w:ascii="Garamond" w:hAnsi="Garamond"/>
          <w:b/>
          <w:bCs/>
          <w:sz w:val="24"/>
          <w:szCs w:val="24"/>
        </w:rPr>
      </w:pPr>
      <w:r w:rsidRPr="00200F6B">
        <w:rPr>
          <w:rFonts w:ascii="Garamond" w:hAnsi="Garamond"/>
          <w:b/>
          <w:bCs/>
          <w:sz w:val="24"/>
          <w:szCs w:val="24"/>
        </w:rPr>
        <w:lastRenderedPageBreak/>
        <w:t>Hasil dan Diskusi</w:t>
      </w:r>
    </w:p>
    <w:p w:rsidR="00643E24" w:rsidRPr="00FA6391" w:rsidRDefault="00E37B1D" w:rsidP="00FA6391">
      <w:pPr>
        <w:spacing w:after="0" w:line="360" w:lineRule="auto"/>
        <w:jc w:val="both"/>
        <w:rPr>
          <w:rFonts w:ascii="Garamond" w:hAnsi="Garamond"/>
          <w:b/>
          <w:bCs/>
          <w:sz w:val="24"/>
          <w:szCs w:val="24"/>
          <w:lang w:val="en-US"/>
        </w:rPr>
      </w:pPr>
      <w:r>
        <w:rPr>
          <w:rFonts w:ascii="Garamond" w:hAnsi="Garamond"/>
          <w:bCs/>
          <w:sz w:val="24"/>
          <w:szCs w:val="24"/>
        </w:rPr>
        <w:t xml:space="preserve">Data yang diperoleh peneliti dari visualisasi verbal (tulisan dan lisan) dan non verbal (adegan) yang mengandung nilai-nilai agama </w:t>
      </w:r>
      <w:r w:rsidR="00B74CF1">
        <w:rPr>
          <w:rFonts w:ascii="Garamond" w:hAnsi="Garamond"/>
          <w:bCs/>
          <w:sz w:val="24"/>
          <w:szCs w:val="24"/>
        </w:rPr>
        <w:t>dan moral untuk anak usia dini pada film animasi Nusa dan Rara dan cara penanamannya pada anak akan di analisis menggunakan analisis isi krippendrof dengan langkah yang sudah dijelaskan, unit sampling, unit pencatatan, dan unit konteks.</w:t>
      </w:r>
      <w:r w:rsidR="00643E24">
        <w:rPr>
          <w:rFonts w:ascii="Garamond" w:hAnsi="Garamond"/>
          <w:bCs/>
          <w:sz w:val="24"/>
          <w:szCs w:val="24"/>
        </w:rPr>
        <w:t xml:space="preserve"> Nilai-nilai tersebut dikategorikan berdasarkan ruang lingkup dan dikembangkan melalui beberapa metode yang</w:t>
      </w:r>
      <w:r w:rsidR="00FA6391">
        <w:rPr>
          <w:rFonts w:ascii="Garamond" w:hAnsi="Garamond"/>
          <w:bCs/>
          <w:sz w:val="24"/>
          <w:szCs w:val="24"/>
        </w:rPr>
        <w:t xml:space="preserve"> dijelaskan pada kerangka teori</w:t>
      </w:r>
      <w:r w:rsidR="00FA6391">
        <w:rPr>
          <w:rFonts w:ascii="Garamond" w:hAnsi="Garamond"/>
          <w:bCs/>
          <w:sz w:val="24"/>
          <w:szCs w:val="24"/>
          <w:lang w:val="en-US"/>
        </w:rPr>
        <w:t>.</w:t>
      </w:r>
    </w:p>
    <w:p w:rsidR="00F72781" w:rsidRPr="00F72781" w:rsidRDefault="00B9468F" w:rsidP="00F72781">
      <w:pPr>
        <w:spacing w:after="0" w:line="360" w:lineRule="auto"/>
        <w:jc w:val="both"/>
        <w:rPr>
          <w:rFonts w:ascii="Garamond" w:hAnsi="Garamond"/>
          <w:bCs/>
          <w:sz w:val="24"/>
          <w:szCs w:val="24"/>
          <w:lang w:val="en-US"/>
        </w:rPr>
      </w:pPr>
      <w:r w:rsidRPr="00FA6391">
        <w:rPr>
          <w:rFonts w:ascii="Garamond" w:hAnsi="Garamond"/>
          <w:bCs/>
          <w:sz w:val="24"/>
          <w:szCs w:val="24"/>
        </w:rPr>
        <w:t>Nilai Agama dan Moral untuk anak usia dini pada film animasi Nusa dan Rara disajikan secara Ve</w:t>
      </w:r>
      <w:r w:rsidR="00732696">
        <w:rPr>
          <w:rFonts w:ascii="Garamond" w:hAnsi="Garamond"/>
          <w:bCs/>
          <w:sz w:val="24"/>
          <w:szCs w:val="24"/>
        </w:rPr>
        <w:t xml:space="preserve">rbal dan Non Verbal </w:t>
      </w:r>
      <w:r w:rsidR="00FA6391">
        <w:rPr>
          <w:rFonts w:ascii="Garamond" w:hAnsi="Garamond"/>
          <w:bCs/>
          <w:sz w:val="24"/>
          <w:szCs w:val="24"/>
          <w:lang w:val="en-US"/>
        </w:rPr>
        <w:t xml:space="preserve"> (1) </w:t>
      </w:r>
      <w:r w:rsidRPr="00FA6391">
        <w:rPr>
          <w:rFonts w:ascii="Garamond" w:hAnsi="Garamond"/>
          <w:bCs/>
          <w:sz w:val="24"/>
          <w:szCs w:val="24"/>
        </w:rPr>
        <w:t>Perilaku jujur</w:t>
      </w:r>
      <w:r w:rsidR="00217E2A">
        <w:rPr>
          <w:rFonts w:ascii="Garamond" w:hAnsi="Garamond"/>
          <w:bCs/>
          <w:sz w:val="24"/>
          <w:szCs w:val="24"/>
          <w:lang w:val="en-US"/>
        </w:rPr>
        <w:t xml:space="preserve">, </w:t>
      </w:r>
      <w:proofErr w:type="spellStart"/>
      <w:r w:rsidR="00217E2A">
        <w:rPr>
          <w:rFonts w:ascii="Garamond" w:hAnsi="Garamond"/>
          <w:bCs/>
          <w:sz w:val="24"/>
          <w:szCs w:val="24"/>
          <w:lang w:val="en-US"/>
        </w:rPr>
        <w:t>sebagaimana</w:t>
      </w:r>
      <w:proofErr w:type="spellEnd"/>
      <w:r w:rsidR="00217E2A">
        <w:rPr>
          <w:rFonts w:ascii="Garamond" w:hAnsi="Garamond"/>
          <w:bCs/>
          <w:sz w:val="24"/>
          <w:szCs w:val="24"/>
          <w:lang w:val="en-US"/>
        </w:rPr>
        <w:t xml:space="preserve"> </w:t>
      </w:r>
      <w:r w:rsidR="00FF139F" w:rsidRPr="00217E2A">
        <w:rPr>
          <w:rFonts w:ascii="Garamond" w:hAnsi="Garamond"/>
          <w:bCs/>
          <w:sz w:val="24"/>
          <w:szCs w:val="24"/>
        </w:rPr>
        <w:t>Kejujuran atau Sidiq adalah kenyataan yang nyata, tercermin dalam perkataan, perbuatan atau perbuatannya, dan keadaan batinnya. Kejujuran adalah sistem kepercayaan yang stabil, yang stabil dalam berbicara, bertind</w:t>
      </w:r>
      <w:r w:rsidR="00C40C28" w:rsidRPr="00217E2A">
        <w:rPr>
          <w:rFonts w:ascii="Garamond" w:hAnsi="Garamond"/>
          <w:bCs/>
          <w:sz w:val="24"/>
          <w:szCs w:val="24"/>
        </w:rPr>
        <w:t>ak dan berbicara.</w:t>
      </w:r>
      <w:r w:rsidR="00C40C28" w:rsidRPr="00217E2A">
        <w:rPr>
          <w:rFonts w:ascii="Garamond" w:hAnsi="Garamond"/>
          <w:bCs/>
          <w:sz w:val="24"/>
          <w:szCs w:val="24"/>
        </w:rPr>
        <w:fldChar w:fldCharType="begin" w:fldLock="1"/>
      </w:r>
      <w:r w:rsidR="00A428C5" w:rsidRPr="00217E2A">
        <w:rPr>
          <w:rFonts w:ascii="Garamond" w:hAnsi="Garamond"/>
          <w:bCs/>
          <w:sz w:val="24"/>
          <w:szCs w:val="24"/>
        </w:rPr>
        <w:instrText>ADDIN CSL_CITATION {"citationItems":[{"id":"ITEM-1","itemData":{"author":[{"dropping-particle":"","family":"Z. Aqib","given":"","non-dropping-particle":"","parse-names":false,"suffix":""}],"id":"ITEM-1","issued":{"date-parts":[["2011"]]},"number-of-pages":"81","publisher":"Yrama Widya","publisher-place":"Bandung","title":"Pedidikan Karakter Membangun Perilaku Positif Anak Bangsa","type":"book"},"uris":["http://www.mendeley.com/documents/?uuid=9ca239f3-f754-46b8-af61-c5db10608569"]}],"mendeley":{"formattedCitation":"(Z. Aqib, 2011)","plainTextFormattedCitation":"(Z. Aqib, 2011)","previouslyFormattedCitation":"(Z. Aqib, 2011)"},"properties":{"noteIndex":0},"schema":"https://github.com/citation-style-language/schema/raw/master/csl-citation.json"}</w:instrText>
      </w:r>
      <w:r w:rsidR="00C40C28" w:rsidRPr="00217E2A">
        <w:rPr>
          <w:rFonts w:ascii="Garamond" w:hAnsi="Garamond"/>
          <w:bCs/>
          <w:sz w:val="24"/>
          <w:szCs w:val="24"/>
        </w:rPr>
        <w:fldChar w:fldCharType="separate"/>
      </w:r>
      <w:r w:rsidR="00C40C28" w:rsidRPr="00217E2A">
        <w:rPr>
          <w:rFonts w:ascii="Garamond" w:hAnsi="Garamond"/>
          <w:bCs/>
          <w:noProof/>
          <w:sz w:val="24"/>
          <w:szCs w:val="24"/>
        </w:rPr>
        <w:t>(Z. Aqib, 2011)</w:t>
      </w:r>
      <w:r w:rsidR="00C40C28" w:rsidRPr="00217E2A">
        <w:rPr>
          <w:rFonts w:ascii="Garamond" w:hAnsi="Garamond"/>
          <w:bCs/>
          <w:sz w:val="24"/>
          <w:szCs w:val="24"/>
        </w:rPr>
        <w:fldChar w:fldCharType="end"/>
      </w:r>
      <w:r w:rsidR="00217E2A">
        <w:rPr>
          <w:rFonts w:ascii="Garamond" w:hAnsi="Garamond"/>
          <w:bCs/>
          <w:sz w:val="24"/>
          <w:szCs w:val="24"/>
          <w:lang w:val="en-US"/>
        </w:rPr>
        <w:t xml:space="preserve"> </w:t>
      </w:r>
      <w:r w:rsidR="00FF139F" w:rsidRPr="00217E2A">
        <w:rPr>
          <w:rFonts w:ascii="Garamond" w:hAnsi="Garamond"/>
          <w:bCs/>
          <w:sz w:val="24"/>
          <w:szCs w:val="24"/>
        </w:rPr>
        <w:t xml:space="preserve">Penanaman sikap jujur </w:t>
      </w:r>
      <w:r w:rsidR="00FF139F" w:rsidRPr="00217E2A">
        <w:rPr>
          <w:rFonts w:ascii="Times New Roman" w:hAnsi="Times New Roman"/>
          <w:bCs/>
          <w:sz w:val="24"/>
          <w:szCs w:val="24"/>
        </w:rPr>
        <w:t>​​</w:t>
      </w:r>
      <w:r w:rsidR="00FF139F" w:rsidRPr="00217E2A">
        <w:rPr>
          <w:rFonts w:ascii="Garamond" w:hAnsi="Garamond"/>
          <w:bCs/>
          <w:sz w:val="24"/>
          <w:szCs w:val="24"/>
        </w:rPr>
        <w:t>pada anak tentunya tidak terjadi dalam semalam, oleh karena itu perlu banyak upaya untuk menanamkan nilai-nilai kejujuran ke dalam hati anak-anak dan menjadikannya sebagai kebiasaan dan karakter mereka. Menurut pandangan Durheim, “Pendidikan adalah usaha yang terus menerus untuk memaksakan pengamatan dan perilaku pada anak yang tid</w:t>
      </w:r>
      <w:r w:rsidR="00217E2A">
        <w:rPr>
          <w:rFonts w:ascii="Garamond" w:hAnsi="Garamond"/>
          <w:bCs/>
          <w:sz w:val="24"/>
          <w:szCs w:val="24"/>
        </w:rPr>
        <w:t>ak dapat dicapai secara spontan</w:t>
      </w:r>
      <w:r w:rsidR="008D1F21" w:rsidRPr="00217E2A">
        <w:rPr>
          <w:rFonts w:ascii="Garamond" w:hAnsi="Garamond"/>
          <w:bCs/>
          <w:sz w:val="24"/>
          <w:szCs w:val="24"/>
        </w:rPr>
        <w:t>.</w:t>
      </w:r>
      <w:r w:rsidR="008D1F21" w:rsidRPr="00217E2A">
        <w:rPr>
          <w:rFonts w:ascii="Garamond" w:hAnsi="Garamond"/>
          <w:bCs/>
          <w:sz w:val="24"/>
          <w:szCs w:val="24"/>
        </w:rPr>
        <w:fldChar w:fldCharType="begin" w:fldLock="1"/>
      </w:r>
      <w:r w:rsidR="002B778D" w:rsidRPr="00217E2A">
        <w:rPr>
          <w:rFonts w:ascii="Garamond" w:hAnsi="Garamond"/>
          <w:bCs/>
          <w:sz w:val="24"/>
          <w:szCs w:val="24"/>
        </w:rPr>
        <w:instrText>ADDIN CSL_CITATION {"citationItems":[{"id":"ITEM-1","itemData":{"author":[{"dropping-particle":"","family":"Emile Durheim","given":"","non-dropping-particle":"","parse-names":false,"suffix":""}],"id":"ITEM-1","issued":{"date-parts":[["1986"]]},"number-of-pages":"32","publisher":"Yayasan Obor","title":"Durheim dan pengantar sosiologi Moralitas","type":"book"},"uris":["http://www.mendeley.com/documents/?uuid=cfc02f40-87af-4597-8e2b-27d2bd28d61b"]}],"mendeley":{"formattedCitation":"(Emile Durheim, 1986)","plainTextFormattedCitation":"(Emile Durheim, 1986)","previouslyFormattedCitation":"(Emile Durheim, 1986)"},"properties":{"noteIndex":0},"schema":"https://github.com/citation-style-language/schema/raw/master/csl-citation.json"}</w:instrText>
      </w:r>
      <w:r w:rsidR="008D1F21" w:rsidRPr="00217E2A">
        <w:rPr>
          <w:rFonts w:ascii="Garamond" w:hAnsi="Garamond"/>
          <w:bCs/>
          <w:sz w:val="24"/>
          <w:szCs w:val="24"/>
        </w:rPr>
        <w:fldChar w:fldCharType="separate"/>
      </w:r>
      <w:r w:rsidR="008D1F21" w:rsidRPr="00217E2A">
        <w:rPr>
          <w:rFonts w:ascii="Garamond" w:hAnsi="Garamond"/>
          <w:bCs/>
          <w:noProof/>
          <w:sz w:val="24"/>
          <w:szCs w:val="24"/>
        </w:rPr>
        <w:t>(Emile Durheim, 1986)</w:t>
      </w:r>
      <w:r w:rsidR="008D1F21" w:rsidRPr="00217E2A">
        <w:rPr>
          <w:rFonts w:ascii="Garamond" w:hAnsi="Garamond"/>
          <w:bCs/>
          <w:sz w:val="24"/>
          <w:szCs w:val="24"/>
        </w:rPr>
        <w:fldChar w:fldCharType="end"/>
      </w:r>
      <w:r w:rsidR="00217E2A">
        <w:rPr>
          <w:rFonts w:ascii="Garamond" w:hAnsi="Garamond"/>
          <w:bCs/>
          <w:sz w:val="24"/>
          <w:szCs w:val="24"/>
          <w:lang w:val="en-US"/>
        </w:rPr>
        <w:t xml:space="preserve">. </w:t>
      </w:r>
      <w:r w:rsidR="000072BA" w:rsidRPr="00217E2A">
        <w:rPr>
          <w:rFonts w:ascii="Garamond" w:hAnsi="Garamond"/>
          <w:bCs/>
          <w:sz w:val="24"/>
          <w:szCs w:val="24"/>
        </w:rPr>
        <w:t>Dan untuk membentuk anak yang jujur, orang tua haruslah sabar, telaten dan membentuk komunikasi yang baik dengan anak. Apabila anak ter</w:t>
      </w:r>
      <w:r w:rsidR="00AE7BB9">
        <w:rPr>
          <w:rFonts w:ascii="Garamond" w:hAnsi="Garamond"/>
          <w:bCs/>
          <w:sz w:val="24"/>
          <w:szCs w:val="24"/>
          <w:lang w:val="en-US"/>
        </w:rPr>
        <w:t>b</w:t>
      </w:r>
      <w:r w:rsidR="000072BA" w:rsidRPr="00217E2A">
        <w:rPr>
          <w:rFonts w:ascii="Garamond" w:hAnsi="Garamond"/>
          <w:bCs/>
          <w:sz w:val="24"/>
          <w:szCs w:val="24"/>
        </w:rPr>
        <w:t>iasa mengomunikasikan segala hal dengan orang tua, maka ia tidak akan takut untuk mengatakan atau menceritakan perasaan atau pengalamannya pada orang tua.</w:t>
      </w:r>
      <w:r w:rsidR="00AE7BB9">
        <w:rPr>
          <w:rFonts w:ascii="Garamond" w:hAnsi="Garamond"/>
          <w:bCs/>
          <w:sz w:val="24"/>
          <w:szCs w:val="24"/>
          <w:lang w:val="en-US"/>
        </w:rPr>
        <w:t xml:space="preserve"> (2) </w:t>
      </w:r>
      <w:r w:rsidR="000072BA" w:rsidRPr="00AE7BB9">
        <w:rPr>
          <w:rFonts w:ascii="Garamond" w:hAnsi="Garamond"/>
          <w:bCs/>
          <w:sz w:val="24"/>
          <w:szCs w:val="24"/>
        </w:rPr>
        <w:t>Penolong</w:t>
      </w:r>
      <w:r w:rsidR="00AE7BB9">
        <w:rPr>
          <w:rFonts w:ascii="Garamond" w:hAnsi="Garamond"/>
          <w:bCs/>
          <w:sz w:val="24"/>
          <w:szCs w:val="24"/>
          <w:lang w:val="en-US"/>
        </w:rPr>
        <w:t xml:space="preserve">, </w:t>
      </w:r>
      <w:r w:rsidR="000072BA" w:rsidRPr="00AE7BB9">
        <w:rPr>
          <w:rFonts w:ascii="Garamond" w:hAnsi="Garamond"/>
          <w:bCs/>
          <w:sz w:val="24"/>
          <w:szCs w:val="24"/>
        </w:rPr>
        <w:t>Dalam hidup bermasyarakat, tidak seorangpun yang dapat hidup sendiri. Semua orang pasti memerlukan bantuan orang lain. Jika hari ini memberikan bantuan pada orang lain, maka suatu saat nanti akan dibantu orang lain.</w:t>
      </w:r>
      <w:r w:rsidR="00390A8B" w:rsidRPr="00390A8B">
        <w:t xml:space="preserve"> </w:t>
      </w:r>
      <w:r w:rsidR="00390A8B" w:rsidRPr="00390A8B">
        <w:rPr>
          <w:rFonts w:ascii="Garamond" w:hAnsi="Garamond"/>
          <w:bCs/>
          <w:sz w:val="24"/>
          <w:szCs w:val="24"/>
        </w:rPr>
        <w:t>Allah SWT memerintahkan hamba-hamba-Nya yang dipercaya untuk selalu melakukan perbuatan baik yang disebut al-birru (kebaikan), dan meninggal</w:t>
      </w:r>
      <w:r w:rsidR="00390A8B">
        <w:rPr>
          <w:rFonts w:ascii="Garamond" w:hAnsi="Garamond"/>
          <w:bCs/>
          <w:sz w:val="24"/>
          <w:szCs w:val="24"/>
        </w:rPr>
        <w:t>kan segala bentuk perbuatan</w:t>
      </w:r>
      <w:r w:rsidR="00390A8B">
        <w:rPr>
          <w:rFonts w:ascii="Garamond" w:hAnsi="Garamond"/>
          <w:bCs/>
          <w:sz w:val="24"/>
          <w:szCs w:val="24"/>
          <w:lang w:val="en-US"/>
        </w:rPr>
        <w:t xml:space="preserve"> </w:t>
      </w:r>
      <w:proofErr w:type="spellStart"/>
      <w:r w:rsidR="00390A8B">
        <w:rPr>
          <w:rFonts w:ascii="Garamond" w:hAnsi="Garamond"/>
          <w:bCs/>
          <w:sz w:val="24"/>
          <w:szCs w:val="24"/>
          <w:lang w:val="en-US"/>
        </w:rPr>
        <w:t>d</w:t>
      </w:r>
      <w:r w:rsidR="00F72781" w:rsidRPr="00F72781">
        <w:rPr>
          <w:rFonts w:ascii="Garamond" w:hAnsi="Garamond"/>
          <w:bCs/>
          <w:sz w:val="24"/>
          <w:szCs w:val="24"/>
          <w:lang w:val="en-US"/>
        </w:rPr>
        <w:t>engan</w:t>
      </w:r>
      <w:proofErr w:type="spellEnd"/>
      <w:r w:rsidR="00F72781" w:rsidRPr="00F72781">
        <w:rPr>
          <w:rFonts w:ascii="Garamond" w:hAnsi="Garamond"/>
          <w:bCs/>
          <w:sz w:val="24"/>
          <w:szCs w:val="24"/>
          <w:lang w:val="en-US"/>
        </w:rPr>
        <w:t xml:space="preserve"> </w:t>
      </w:r>
      <w:proofErr w:type="spellStart"/>
      <w:r w:rsidR="00F72781" w:rsidRPr="00F72781">
        <w:rPr>
          <w:rFonts w:ascii="Garamond" w:hAnsi="Garamond"/>
          <w:bCs/>
          <w:sz w:val="24"/>
          <w:szCs w:val="24"/>
          <w:lang w:val="en-US"/>
        </w:rPr>
        <w:t>takwa</w:t>
      </w:r>
      <w:proofErr w:type="spellEnd"/>
      <w:r w:rsidR="00F72781" w:rsidRPr="00F72781">
        <w:rPr>
          <w:rFonts w:ascii="Garamond" w:hAnsi="Garamond"/>
          <w:bCs/>
          <w:sz w:val="24"/>
          <w:szCs w:val="24"/>
          <w:lang w:val="en-US"/>
        </w:rPr>
        <w:t xml:space="preserve">. </w:t>
      </w:r>
      <w:proofErr w:type="gramStart"/>
      <w:r w:rsidR="00F72781" w:rsidRPr="00F72781">
        <w:rPr>
          <w:rFonts w:ascii="Garamond" w:hAnsi="Garamond"/>
          <w:bCs/>
          <w:sz w:val="24"/>
          <w:szCs w:val="24"/>
          <w:lang w:val="en-US"/>
        </w:rPr>
        <w:t xml:space="preserve">Allah SWT </w:t>
      </w:r>
      <w:proofErr w:type="spellStart"/>
      <w:r w:rsidR="00F72781" w:rsidRPr="00F72781">
        <w:rPr>
          <w:rFonts w:ascii="Garamond" w:hAnsi="Garamond"/>
          <w:bCs/>
          <w:sz w:val="24"/>
          <w:szCs w:val="24"/>
          <w:lang w:val="en-US"/>
        </w:rPr>
        <w:t>melarang</w:t>
      </w:r>
      <w:proofErr w:type="spellEnd"/>
      <w:r w:rsidR="00F72781" w:rsidRPr="00F72781">
        <w:rPr>
          <w:rFonts w:ascii="Garamond" w:hAnsi="Garamond"/>
          <w:bCs/>
          <w:sz w:val="24"/>
          <w:szCs w:val="24"/>
          <w:lang w:val="en-US"/>
        </w:rPr>
        <w:t xml:space="preserve"> </w:t>
      </w:r>
      <w:proofErr w:type="spellStart"/>
      <w:r w:rsidR="00F72781" w:rsidRPr="00F72781">
        <w:rPr>
          <w:rFonts w:ascii="Garamond" w:hAnsi="Garamond"/>
          <w:bCs/>
          <w:sz w:val="24"/>
          <w:szCs w:val="24"/>
          <w:lang w:val="en-US"/>
        </w:rPr>
        <w:t>membantu</w:t>
      </w:r>
      <w:proofErr w:type="spellEnd"/>
      <w:r w:rsidR="00F72781" w:rsidRPr="00F72781">
        <w:rPr>
          <w:rFonts w:ascii="Garamond" w:hAnsi="Garamond"/>
          <w:bCs/>
          <w:sz w:val="24"/>
          <w:szCs w:val="24"/>
          <w:lang w:val="en-US"/>
        </w:rPr>
        <w:t xml:space="preserve"> </w:t>
      </w:r>
      <w:proofErr w:type="spellStart"/>
      <w:r w:rsidR="00F72781" w:rsidRPr="00F72781">
        <w:rPr>
          <w:rFonts w:ascii="Garamond" w:hAnsi="Garamond"/>
          <w:bCs/>
          <w:sz w:val="24"/>
          <w:szCs w:val="24"/>
          <w:lang w:val="en-US"/>
        </w:rPr>
        <w:t>kebohongan</w:t>
      </w:r>
      <w:proofErr w:type="spellEnd"/>
      <w:r w:rsidR="00F72781" w:rsidRPr="00F72781">
        <w:rPr>
          <w:rFonts w:ascii="Garamond" w:hAnsi="Garamond"/>
          <w:bCs/>
          <w:sz w:val="24"/>
          <w:szCs w:val="24"/>
          <w:lang w:val="en-US"/>
        </w:rPr>
        <w:t xml:space="preserve">, </w:t>
      </w:r>
      <w:proofErr w:type="spellStart"/>
      <w:r w:rsidR="00F72781" w:rsidRPr="00F72781">
        <w:rPr>
          <w:rFonts w:ascii="Garamond" w:hAnsi="Garamond"/>
          <w:bCs/>
          <w:sz w:val="24"/>
          <w:szCs w:val="24"/>
          <w:lang w:val="en-US"/>
        </w:rPr>
        <w:t>kejahatan</w:t>
      </w:r>
      <w:proofErr w:type="spellEnd"/>
      <w:r w:rsidR="00F72781" w:rsidRPr="00F72781">
        <w:rPr>
          <w:rFonts w:ascii="Garamond" w:hAnsi="Garamond"/>
          <w:bCs/>
          <w:sz w:val="24"/>
          <w:szCs w:val="24"/>
          <w:lang w:val="en-US"/>
        </w:rPr>
        <w:t xml:space="preserve"> </w:t>
      </w:r>
      <w:proofErr w:type="spellStart"/>
      <w:r w:rsidR="00F72781" w:rsidRPr="00F72781">
        <w:rPr>
          <w:rFonts w:ascii="Garamond" w:hAnsi="Garamond"/>
          <w:bCs/>
          <w:sz w:val="24"/>
          <w:szCs w:val="24"/>
          <w:lang w:val="en-US"/>
        </w:rPr>
        <w:t>dan</w:t>
      </w:r>
      <w:proofErr w:type="spellEnd"/>
      <w:r w:rsidR="00F72781" w:rsidRPr="00F72781">
        <w:rPr>
          <w:rFonts w:ascii="Garamond" w:hAnsi="Garamond"/>
          <w:bCs/>
          <w:sz w:val="24"/>
          <w:szCs w:val="24"/>
          <w:lang w:val="en-US"/>
        </w:rPr>
        <w:t xml:space="preserve"> </w:t>
      </w:r>
      <w:proofErr w:type="spellStart"/>
      <w:r w:rsidR="00F72781" w:rsidRPr="00F72781">
        <w:rPr>
          <w:rFonts w:ascii="Garamond" w:hAnsi="Garamond"/>
          <w:bCs/>
          <w:sz w:val="24"/>
          <w:szCs w:val="24"/>
          <w:lang w:val="en-US"/>
        </w:rPr>
        <w:t>melakukan</w:t>
      </w:r>
      <w:proofErr w:type="spellEnd"/>
      <w:r w:rsidR="00F72781" w:rsidRPr="00F72781">
        <w:rPr>
          <w:rFonts w:ascii="Garamond" w:hAnsi="Garamond"/>
          <w:bCs/>
          <w:sz w:val="24"/>
          <w:szCs w:val="24"/>
          <w:lang w:val="en-US"/>
        </w:rPr>
        <w:t xml:space="preserve"> </w:t>
      </w:r>
      <w:proofErr w:type="spellStart"/>
      <w:r w:rsidR="00F72781" w:rsidRPr="00F72781">
        <w:rPr>
          <w:rFonts w:ascii="Garamond" w:hAnsi="Garamond"/>
          <w:bCs/>
          <w:sz w:val="24"/>
          <w:szCs w:val="24"/>
          <w:lang w:val="en-US"/>
        </w:rPr>
        <w:t>hal-hal</w:t>
      </w:r>
      <w:proofErr w:type="spellEnd"/>
      <w:r w:rsidR="00F72781" w:rsidRPr="00F72781">
        <w:rPr>
          <w:rFonts w:ascii="Garamond" w:hAnsi="Garamond"/>
          <w:bCs/>
          <w:sz w:val="24"/>
          <w:szCs w:val="24"/>
          <w:lang w:val="en-US"/>
        </w:rPr>
        <w:t xml:space="preserve"> </w:t>
      </w:r>
      <w:proofErr w:type="spellStart"/>
      <w:r w:rsidR="00F72781" w:rsidRPr="00F72781">
        <w:rPr>
          <w:rFonts w:ascii="Garamond" w:hAnsi="Garamond"/>
          <w:bCs/>
          <w:sz w:val="24"/>
          <w:szCs w:val="24"/>
          <w:lang w:val="en-US"/>
        </w:rPr>
        <w:t>ilegal</w:t>
      </w:r>
      <w:proofErr w:type="spellEnd"/>
      <w:r w:rsidR="00F72781" w:rsidRPr="00F72781">
        <w:rPr>
          <w:rFonts w:ascii="Garamond" w:hAnsi="Garamond"/>
          <w:bCs/>
          <w:sz w:val="24"/>
          <w:szCs w:val="24"/>
          <w:lang w:val="en-US"/>
        </w:rPr>
        <w:t>.</w:t>
      </w:r>
      <w:proofErr w:type="gramEnd"/>
      <w:r w:rsidR="00F72781" w:rsidRPr="00F72781">
        <w:rPr>
          <w:rFonts w:ascii="Garamond" w:hAnsi="Garamond"/>
          <w:bCs/>
          <w:sz w:val="24"/>
          <w:szCs w:val="24"/>
          <w:lang w:val="en-US"/>
        </w:rPr>
        <w:t xml:space="preserve"> </w:t>
      </w:r>
      <w:proofErr w:type="spellStart"/>
      <w:r w:rsidR="00F72781" w:rsidRPr="00F72781">
        <w:rPr>
          <w:rFonts w:ascii="Garamond" w:hAnsi="Garamond"/>
          <w:bCs/>
          <w:sz w:val="24"/>
          <w:szCs w:val="24"/>
          <w:lang w:val="en-US"/>
        </w:rPr>
        <w:t>Ibnu</w:t>
      </w:r>
      <w:proofErr w:type="spellEnd"/>
      <w:r w:rsidR="00F72781" w:rsidRPr="00F72781">
        <w:rPr>
          <w:rFonts w:ascii="Garamond" w:hAnsi="Garamond"/>
          <w:bCs/>
          <w:sz w:val="24"/>
          <w:szCs w:val="24"/>
          <w:lang w:val="en-US"/>
        </w:rPr>
        <w:t xml:space="preserve"> </w:t>
      </w:r>
      <w:proofErr w:type="spellStart"/>
      <w:r w:rsidR="00F72781" w:rsidRPr="00F72781">
        <w:rPr>
          <w:rFonts w:ascii="Garamond" w:hAnsi="Garamond"/>
          <w:bCs/>
          <w:sz w:val="24"/>
          <w:szCs w:val="24"/>
          <w:lang w:val="en-US"/>
        </w:rPr>
        <w:t>Jaril</w:t>
      </w:r>
      <w:proofErr w:type="spellEnd"/>
      <w:r w:rsidR="00F72781" w:rsidRPr="00F72781">
        <w:rPr>
          <w:rFonts w:ascii="Garamond" w:hAnsi="Garamond"/>
          <w:bCs/>
          <w:sz w:val="24"/>
          <w:szCs w:val="24"/>
          <w:lang w:val="en-US"/>
        </w:rPr>
        <w:t xml:space="preserve"> </w:t>
      </w:r>
      <w:proofErr w:type="spellStart"/>
      <w:r w:rsidR="00F72781" w:rsidRPr="00F72781">
        <w:rPr>
          <w:rFonts w:ascii="Garamond" w:hAnsi="Garamond"/>
          <w:bCs/>
          <w:sz w:val="24"/>
          <w:szCs w:val="24"/>
          <w:lang w:val="en-US"/>
        </w:rPr>
        <w:t>berkata</w:t>
      </w:r>
      <w:proofErr w:type="spellEnd"/>
      <w:r w:rsidR="00F72781" w:rsidRPr="00F72781">
        <w:rPr>
          <w:rFonts w:ascii="Garamond" w:hAnsi="Garamond"/>
          <w:bCs/>
          <w:sz w:val="24"/>
          <w:szCs w:val="24"/>
          <w:lang w:val="en-US"/>
        </w:rPr>
        <w:t>:</w:t>
      </w:r>
    </w:p>
    <w:p w:rsidR="007C6F65" w:rsidRPr="00F72781" w:rsidRDefault="00F72781" w:rsidP="00AE7BB9">
      <w:pPr>
        <w:spacing w:after="0" w:line="360" w:lineRule="auto"/>
        <w:jc w:val="both"/>
        <w:rPr>
          <w:rFonts w:ascii="Garamond" w:hAnsi="Garamond"/>
          <w:bCs/>
          <w:sz w:val="24"/>
          <w:szCs w:val="24"/>
          <w:lang w:val="en-US"/>
        </w:rPr>
      </w:pPr>
      <w:r w:rsidRPr="00F72781">
        <w:rPr>
          <w:rFonts w:ascii="Garamond" w:hAnsi="Garamond"/>
          <w:bCs/>
          <w:sz w:val="24"/>
          <w:szCs w:val="24"/>
          <w:lang w:val="en-US"/>
        </w:rPr>
        <w:t>“Al-</w:t>
      </w:r>
      <w:proofErr w:type="spellStart"/>
      <w:r w:rsidRPr="00F72781">
        <w:rPr>
          <w:rFonts w:ascii="Garamond" w:hAnsi="Garamond"/>
          <w:bCs/>
          <w:sz w:val="24"/>
          <w:szCs w:val="24"/>
          <w:lang w:val="en-US"/>
        </w:rPr>
        <w:t>Itsmu</w:t>
      </w:r>
      <w:proofErr w:type="spellEnd"/>
      <w:r w:rsidRPr="00F72781">
        <w:rPr>
          <w:rFonts w:ascii="Garamond" w:hAnsi="Garamond"/>
          <w:bCs/>
          <w:sz w:val="24"/>
          <w:szCs w:val="24"/>
          <w:lang w:val="en-US"/>
        </w:rPr>
        <w:t xml:space="preserve"> (</w:t>
      </w:r>
      <w:proofErr w:type="spellStart"/>
      <w:r w:rsidRPr="00F72781">
        <w:rPr>
          <w:rFonts w:ascii="Garamond" w:hAnsi="Garamond"/>
          <w:bCs/>
          <w:sz w:val="24"/>
          <w:szCs w:val="24"/>
          <w:lang w:val="en-US"/>
        </w:rPr>
        <w:t>dosa</w:t>
      </w:r>
      <w:proofErr w:type="spellEnd"/>
      <w:r w:rsidRPr="00F72781">
        <w:rPr>
          <w:rFonts w:ascii="Garamond" w:hAnsi="Garamond"/>
          <w:bCs/>
          <w:sz w:val="24"/>
          <w:szCs w:val="24"/>
          <w:lang w:val="en-US"/>
        </w:rPr>
        <w:t xml:space="preserve">) </w:t>
      </w:r>
      <w:proofErr w:type="spellStart"/>
      <w:r w:rsidRPr="00F72781">
        <w:rPr>
          <w:rFonts w:ascii="Garamond" w:hAnsi="Garamond"/>
          <w:bCs/>
          <w:sz w:val="24"/>
          <w:szCs w:val="24"/>
          <w:lang w:val="en-US"/>
        </w:rPr>
        <w:t>berarti</w:t>
      </w:r>
      <w:proofErr w:type="spellEnd"/>
      <w:r w:rsidRPr="00F72781">
        <w:rPr>
          <w:rFonts w:ascii="Garamond" w:hAnsi="Garamond"/>
          <w:bCs/>
          <w:sz w:val="24"/>
          <w:szCs w:val="24"/>
          <w:lang w:val="en-US"/>
        </w:rPr>
        <w:t xml:space="preserve"> </w:t>
      </w:r>
      <w:proofErr w:type="spellStart"/>
      <w:r w:rsidRPr="00F72781">
        <w:rPr>
          <w:rFonts w:ascii="Garamond" w:hAnsi="Garamond"/>
          <w:bCs/>
          <w:sz w:val="24"/>
          <w:szCs w:val="24"/>
          <w:lang w:val="en-US"/>
        </w:rPr>
        <w:t>meninggalkan</w:t>
      </w:r>
      <w:proofErr w:type="spellEnd"/>
      <w:r w:rsidRPr="00F72781">
        <w:rPr>
          <w:rFonts w:ascii="Garamond" w:hAnsi="Garamond"/>
          <w:bCs/>
          <w:sz w:val="24"/>
          <w:szCs w:val="24"/>
          <w:lang w:val="en-US"/>
        </w:rPr>
        <w:t xml:space="preserve"> </w:t>
      </w:r>
      <w:proofErr w:type="spellStart"/>
      <w:r w:rsidRPr="00F72781">
        <w:rPr>
          <w:rFonts w:ascii="Garamond" w:hAnsi="Garamond"/>
          <w:bCs/>
          <w:sz w:val="24"/>
          <w:szCs w:val="24"/>
          <w:lang w:val="en-US"/>
        </w:rPr>
        <w:t>perintah</w:t>
      </w:r>
      <w:proofErr w:type="spellEnd"/>
      <w:r w:rsidRPr="00F72781">
        <w:rPr>
          <w:rFonts w:ascii="Garamond" w:hAnsi="Garamond"/>
          <w:bCs/>
          <w:sz w:val="24"/>
          <w:szCs w:val="24"/>
          <w:lang w:val="en-US"/>
        </w:rPr>
        <w:t xml:space="preserve"> Allah, </w:t>
      </w:r>
      <w:proofErr w:type="spellStart"/>
      <w:r w:rsidRPr="00F72781">
        <w:rPr>
          <w:rFonts w:ascii="Garamond" w:hAnsi="Garamond"/>
          <w:bCs/>
          <w:sz w:val="24"/>
          <w:szCs w:val="24"/>
          <w:lang w:val="en-US"/>
        </w:rPr>
        <w:t>dan</w:t>
      </w:r>
      <w:proofErr w:type="spellEnd"/>
      <w:r w:rsidRPr="00F72781">
        <w:rPr>
          <w:rFonts w:ascii="Garamond" w:hAnsi="Garamond"/>
          <w:bCs/>
          <w:sz w:val="24"/>
          <w:szCs w:val="24"/>
          <w:lang w:val="en-US"/>
        </w:rPr>
        <w:t xml:space="preserve"> al-'</w:t>
      </w:r>
      <w:proofErr w:type="spellStart"/>
      <w:r w:rsidRPr="00F72781">
        <w:rPr>
          <w:rFonts w:ascii="Garamond" w:hAnsi="Garamond"/>
          <w:bCs/>
          <w:sz w:val="24"/>
          <w:szCs w:val="24"/>
          <w:lang w:val="en-US"/>
        </w:rPr>
        <w:t>udwan</w:t>
      </w:r>
      <w:proofErr w:type="spellEnd"/>
      <w:r w:rsidRPr="00F72781">
        <w:rPr>
          <w:rFonts w:ascii="Garamond" w:hAnsi="Garamond"/>
          <w:bCs/>
          <w:sz w:val="24"/>
          <w:szCs w:val="24"/>
          <w:lang w:val="en-US"/>
        </w:rPr>
        <w:t xml:space="preserve"> (</w:t>
      </w:r>
      <w:proofErr w:type="spellStart"/>
      <w:r w:rsidRPr="00F72781">
        <w:rPr>
          <w:rFonts w:ascii="Garamond" w:hAnsi="Garamond"/>
          <w:bCs/>
          <w:sz w:val="24"/>
          <w:szCs w:val="24"/>
          <w:lang w:val="en-US"/>
        </w:rPr>
        <w:t>permusuhan</w:t>
      </w:r>
      <w:proofErr w:type="spellEnd"/>
      <w:r w:rsidRPr="00F72781">
        <w:rPr>
          <w:rFonts w:ascii="Garamond" w:hAnsi="Garamond"/>
          <w:bCs/>
          <w:sz w:val="24"/>
          <w:szCs w:val="24"/>
          <w:lang w:val="en-US"/>
        </w:rPr>
        <w:t xml:space="preserve">) </w:t>
      </w:r>
      <w:proofErr w:type="spellStart"/>
      <w:r w:rsidRPr="00F72781">
        <w:rPr>
          <w:rFonts w:ascii="Garamond" w:hAnsi="Garamond"/>
          <w:bCs/>
          <w:sz w:val="24"/>
          <w:szCs w:val="24"/>
          <w:lang w:val="en-US"/>
        </w:rPr>
        <w:t>berarti</w:t>
      </w:r>
      <w:proofErr w:type="spellEnd"/>
      <w:r w:rsidRPr="00F72781">
        <w:rPr>
          <w:rFonts w:ascii="Garamond" w:hAnsi="Garamond"/>
          <w:bCs/>
          <w:sz w:val="24"/>
          <w:szCs w:val="24"/>
          <w:lang w:val="en-US"/>
        </w:rPr>
        <w:t xml:space="preserve"> </w:t>
      </w:r>
      <w:proofErr w:type="spellStart"/>
      <w:r w:rsidRPr="00F72781">
        <w:rPr>
          <w:rFonts w:ascii="Garamond" w:hAnsi="Garamond"/>
          <w:bCs/>
          <w:sz w:val="24"/>
          <w:szCs w:val="24"/>
          <w:lang w:val="en-US"/>
        </w:rPr>
        <w:t>menghancurkan</w:t>
      </w:r>
      <w:proofErr w:type="spellEnd"/>
      <w:r w:rsidRPr="00F72781">
        <w:rPr>
          <w:rFonts w:ascii="Garamond" w:hAnsi="Garamond"/>
          <w:bCs/>
          <w:sz w:val="24"/>
          <w:szCs w:val="24"/>
          <w:lang w:val="en-US"/>
        </w:rPr>
        <w:t xml:space="preserve"> </w:t>
      </w:r>
      <w:proofErr w:type="spellStart"/>
      <w:r w:rsidRPr="00F72781">
        <w:rPr>
          <w:rFonts w:ascii="Garamond" w:hAnsi="Garamond"/>
          <w:bCs/>
          <w:sz w:val="24"/>
          <w:szCs w:val="24"/>
          <w:lang w:val="en-US"/>
        </w:rPr>
        <w:t>perintah</w:t>
      </w:r>
      <w:proofErr w:type="spellEnd"/>
      <w:r w:rsidRPr="00F72781">
        <w:rPr>
          <w:rFonts w:ascii="Garamond" w:hAnsi="Garamond"/>
          <w:bCs/>
          <w:sz w:val="24"/>
          <w:szCs w:val="24"/>
          <w:lang w:val="en-US"/>
        </w:rPr>
        <w:t xml:space="preserve"> Allah </w:t>
      </w:r>
      <w:proofErr w:type="spellStart"/>
      <w:r w:rsidRPr="00F72781">
        <w:rPr>
          <w:rFonts w:ascii="Garamond" w:hAnsi="Garamond"/>
          <w:bCs/>
          <w:sz w:val="24"/>
          <w:szCs w:val="24"/>
          <w:lang w:val="en-US"/>
        </w:rPr>
        <w:t>dalam</w:t>
      </w:r>
      <w:proofErr w:type="spellEnd"/>
      <w:r w:rsidRPr="00F72781">
        <w:rPr>
          <w:rFonts w:ascii="Garamond" w:hAnsi="Garamond"/>
          <w:bCs/>
          <w:sz w:val="24"/>
          <w:szCs w:val="24"/>
          <w:lang w:val="en-US"/>
        </w:rPr>
        <w:t xml:space="preserve"> </w:t>
      </w:r>
      <w:proofErr w:type="spellStart"/>
      <w:r w:rsidRPr="00F72781">
        <w:rPr>
          <w:rFonts w:ascii="Garamond" w:hAnsi="Garamond"/>
          <w:bCs/>
          <w:sz w:val="24"/>
          <w:szCs w:val="24"/>
          <w:lang w:val="en-US"/>
        </w:rPr>
        <w:t>urusan</w:t>
      </w:r>
      <w:proofErr w:type="spellEnd"/>
      <w:r w:rsidRPr="00F72781">
        <w:rPr>
          <w:rFonts w:ascii="Garamond" w:hAnsi="Garamond"/>
          <w:bCs/>
          <w:sz w:val="24"/>
          <w:szCs w:val="24"/>
          <w:lang w:val="en-US"/>
        </w:rPr>
        <w:t xml:space="preserve"> agama </w:t>
      </w:r>
      <w:proofErr w:type="spellStart"/>
      <w:r w:rsidRPr="00F72781">
        <w:rPr>
          <w:rFonts w:ascii="Garamond" w:hAnsi="Garamond"/>
          <w:bCs/>
          <w:sz w:val="24"/>
          <w:szCs w:val="24"/>
          <w:lang w:val="en-US"/>
        </w:rPr>
        <w:t>dan</w:t>
      </w:r>
      <w:proofErr w:type="spellEnd"/>
      <w:r w:rsidRPr="00F72781">
        <w:rPr>
          <w:rFonts w:ascii="Garamond" w:hAnsi="Garamond"/>
          <w:bCs/>
          <w:sz w:val="24"/>
          <w:szCs w:val="24"/>
          <w:lang w:val="en-US"/>
        </w:rPr>
        <w:t xml:space="preserve"> </w:t>
      </w:r>
      <w:proofErr w:type="spellStart"/>
      <w:r w:rsidRPr="00F72781">
        <w:rPr>
          <w:rFonts w:ascii="Garamond" w:hAnsi="Garamond"/>
          <w:bCs/>
          <w:sz w:val="24"/>
          <w:szCs w:val="24"/>
          <w:lang w:val="en-US"/>
        </w:rPr>
        <w:t>melanggar</w:t>
      </w:r>
      <w:proofErr w:type="spellEnd"/>
      <w:r w:rsidRPr="00F72781">
        <w:rPr>
          <w:rFonts w:ascii="Garamond" w:hAnsi="Garamond"/>
          <w:bCs/>
          <w:sz w:val="24"/>
          <w:szCs w:val="24"/>
          <w:lang w:val="en-US"/>
        </w:rPr>
        <w:t xml:space="preserve"> </w:t>
      </w:r>
      <w:proofErr w:type="spellStart"/>
      <w:r w:rsidRPr="00F72781">
        <w:rPr>
          <w:rFonts w:ascii="Garamond" w:hAnsi="Garamond"/>
          <w:bCs/>
          <w:sz w:val="24"/>
          <w:szCs w:val="24"/>
          <w:lang w:val="en-US"/>
        </w:rPr>
        <w:t>perintah-Nya</w:t>
      </w:r>
      <w:proofErr w:type="spellEnd"/>
      <w:r w:rsidRPr="00F72781">
        <w:rPr>
          <w:rFonts w:ascii="Garamond" w:hAnsi="Garamond"/>
          <w:bCs/>
          <w:sz w:val="24"/>
          <w:szCs w:val="24"/>
          <w:lang w:val="en-US"/>
        </w:rPr>
        <w:t xml:space="preserve"> </w:t>
      </w:r>
      <w:proofErr w:type="spellStart"/>
      <w:r w:rsidRPr="00F72781">
        <w:rPr>
          <w:rFonts w:ascii="Garamond" w:hAnsi="Garamond"/>
          <w:bCs/>
          <w:sz w:val="24"/>
          <w:szCs w:val="24"/>
          <w:lang w:val="en-US"/>
        </w:rPr>
        <w:t>kepada</w:t>
      </w:r>
      <w:proofErr w:type="spellEnd"/>
      <w:r w:rsidRPr="00F72781">
        <w:rPr>
          <w:rFonts w:ascii="Garamond" w:hAnsi="Garamond"/>
          <w:bCs/>
          <w:sz w:val="24"/>
          <w:szCs w:val="24"/>
          <w:lang w:val="en-US"/>
        </w:rPr>
        <w:t xml:space="preserve"> </w:t>
      </w:r>
      <w:proofErr w:type="spellStart"/>
      <w:r w:rsidRPr="00F72781">
        <w:rPr>
          <w:rFonts w:ascii="Garamond" w:hAnsi="Garamond"/>
          <w:bCs/>
          <w:sz w:val="24"/>
          <w:szCs w:val="24"/>
          <w:lang w:val="en-US"/>
        </w:rPr>
        <w:t>Anda</w:t>
      </w:r>
      <w:proofErr w:type="spellEnd"/>
      <w:r w:rsidRPr="00F72781">
        <w:rPr>
          <w:rFonts w:ascii="Garamond" w:hAnsi="Garamond"/>
          <w:bCs/>
          <w:sz w:val="24"/>
          <w:szCs w:val="24"/>
          <w:lang w:val="en-US"/>
        </w:rPr>
        <w:t xml:space="preserve"> </w:t>
      </w:r>
      <w:proofErr w:type="spellStart"/>
      <w:r w:rsidRPr="00F72781">
        <w:rPr>
          <w:rFonts w:ascii="Garamond" w:hAnsi="Garamond"/>
          <w:bCs/>
          <w:sz w:val="24"/>
          <w:szCs w:val="24"/>
          <w:lang w:val="en-US"/>
        </w:rPr>
        <w:t>dan</w:t>
      </w:r>
      <w:proofErr w:type="spellEnd"/>
      <w:r w:rsidRPr="00F72781">
        <w:rPr>
          <w:rFonts w:ascii="Garamond" w:hAnsi="Garamond"/>
          <w:bCs/>
          <w:sz w:val="24"/>
          <w:szCs w:val="24"/>
          <w:lang w:val="en-US"/>
        </w:rPr>
        <w:t xml:space="preserve"> orang </w:t>
      </w:r>
      <w:proofErr w:type="gramStart"/>
      <w:r w:rsidRPr="00F72781">
        <w:rPr>
          <w:rFonts w:ascii="Garamond" w:hAnsi="Garamond"/>
          <w:bCs/>
          <w:sz w:val="24"/>
          <w:szCs w:val="24"/>
          <w:lang w:val="en-US"/>
        </w:rPr>
        <w:t>lain.</w:t>
      </w:r>
      <w:proofErr w:type="gramEnd"/>
      <w:r w:rsidRPr="00F72781">
        <w:rPr>
          <w:rFonts w:ascii="Garamond" w:hAnsi="Garamond"/>
          <w:bCs/>
          <w:sz w:val="24"/>
          <w:szCs w:val="24"/>
          <w:lang w:val="en-US"/>
        </w:rPr>
        <w:t xml:space="preserve"> </w:t>
      </w:r>
      <w:proofErr w:type="spellStart"/>
      <w:r w:rsidRPr="00F72781">
        <w:rPr>
          <w:rFonts w:ascii="Garamond" w:hAnsi="Garamond"/>
          <w:bCs/>
          <w:sz w:val="24"/>
          <w:szCs w:val="24"/>
          <w:lang w:val="en-US"/>
        </w:rPr>
        <w:t>Lainny</w:t>
      </w:r>
      <w:r>
        <w:rPr>
          <w:rFonts w:ascii="Garamond" w:hAnsi="Garamond"/>
          <w:bCs/>
          <w:sz w:val="24"/>
          <w:szCs w:val="24"/>
          <w:lang w:val="en-US"/>
        </w:rPr>
        <w:t>a</w:t>
      </w:r>
      <w:proofErr w:type="spellEnd"/>
      <w:r w:rsidR="007C6F65" w:rsidRPr="00AE7BB9">
        <w:rPr>
          <w:rFonts w:ascii="Garamond" w:hAnsi="Garamond"/>
          <w:bCs/>
          <w:sz w:val="24"/>
          <w:szCs w:val="24"/>
        </w:rPr>
        <w:t>.</w:t>
      </w:r>
      <w:r w:rsidR="00B453A1" w:rsidRPr="00AE7BB9">
        <w:rPr>
          <w:rFonts w:ascii="Garamond" w:hAnsi="Garamond"/>
          <w:bCs/>
          <w:sz w:val="24"/>
          <w:szCs w:val="24"/>
        </w:rPr>
        <w:fldChar w:fldCharType="begin" w:fldLock="1"/>
      </w:r>
      <w:r w:rsidR="00C40C28" w:rsidRPr="00AE7BB9">
        <w:rPr>
          <w:rFonts w:ascii="Garamond" w:hAnsi="Garamond"/>
          <w:bCs/>
          <w:sz w:val="24"/>
          <w:szCs w:val="24"/>
        </w:rPr>
        <w:instrText>ADDIN CSL_CITATION {"citationItems":[{"id":"ITEM-1","itemData":{"author":[{"dropping-particle":"","family":"Abdullah Al-Sheikh","given":"","non-dropping-particle":"","parse-names":false,"suffix":""}],"id":"ITEM-1","issued":{"date-parts":[["2003"]]},"number-of-pages":"hlm 9","publisher":"Pustaka Imam asy-Syafi'i","publisher-place":"Bogor","title":"Tafsir Ibnu Katsir Jil.3","type":"book"},"uris":["http://www.mendeley.com/documents/?uuid=7a8c0cc5-5c8a-4701-a9eb-37bbb301c280","http://www.mendeley.com/documents/?uuid=f7c605da-c170-4b9d-943a-bca9a35ac34d"]}],"mendeley":{"formattedCitation":"(Abdullah Al-Sheikh, 2003)","plainTextFormattedCitation":"(Abdullah Al-Sheikh, 2003)","previouslyFormattedCitation":"(Abdullah Al-Sheikh, 2003)"},"properties":{"noteIndex":0},"schema":"https://github.com/citation-style-language/schema/raw/master/csl-citation.json"}</w:instrText>
      </w:r>
      <w:r w:rsidR="00B453A1" w:rsidRPr="00AE7BB9">
        <w:rPr>
          <w:rFonts w:ascii="Garamond" w:hAnsi="Garamond"/>
          <w:bCs/>
          <w:sz w:val="24"/>
          <w:szCs w:val="24"/>
        </w:rPr>
        <w:fldChar w:fldCharType="separate"/>
      </w:r>
      <w:r w:rsidR="00B453A1" w:rsidRPr="00AE7BB9">
        <w:rPr>
          <w:rFonts w:ascii="Garamond" w:hAnsi="Garamond"/>
          <w:bCs/>
          <w:noProof/>
          <w:sz w:val="24"/>
          <w:szCs w:val="24"/>
        </w:rPr>
        <w:t>(Abdullah Al-Sheikh, 2003)</w:t>
      </w:r>
      <w:r w:rsidR="00B453A1" w:rsidRPr="00AE7BB9">
        <w:rPr>
          <w:rFonts w:ascii="Garamond" w:hAnsi="Garamond"/>
          <w:bCs/>
          <w:sz w:val="24"/>
          <w:szCs w:val="24"/>
        </w:rPr>
        <w:fldChar w:fldCharType="end"/>
      </w:r>
    </w:p>
    <w:p w:rsidR="00A0087C" w:rsidRPr="00AE7BB9" w:rsidRDefault="000072BA" w:rsidP="00AE7BB9">
      <w:pPr>
        <w:spacing w:after="0" w:line="360" w:lineRule="auto"/>
        <w:jc w:val="both"/>
        <w:rPr>
          <w:rFonts w:ascii="Garamond" w:hAnsi="Garamond"/>
          <w:bCs/>
          <w:sz w:val="24"/>
          <w:szCs w:val="24"/>
          <w:lang w:val="en-US"/>
        </w:rPr>
      </w:pPr>
      <w:r w:rsidRPr="00AE7BB9">
        <w:rPr>
          <w:rFonts w:ascii="Garamond" w:hAnsi="Garamond"/>
          <w:bCs/>
          <w:sz w:val="24"/>
          <w:szCs w:val="24"/>
        </w:rPr>
        <w:t xml:space="preserve">Membantu seseorang yang dalam kesulitan merupakan sesuatu yang baik. Tidak ada yang menginginkan musibah dan tidak ada yang tau kapan suatu musibah akan datang. Karena itulah diperlukan sikap tolong-menolong agar orang yang kuat dapat membantu yang </w:t>
      </w:r>
      <w:r w:rsidRPr="00AE7BB9">
        <w:rPr>
          <w:rFonts w:ascii="Garamond" w:hAnsi="Garamond"/>
          <w:bCs/>
          <w:sz w:val="24"/>
          <w:szCs w:val="24"/>
        </w:rPr>
        <w:lastRenderedPageBreak/>
        <w:t>lemah, yang berkecukupan atau malah kelebihan dapat membantu yang kekurangan dan yang lapang dapat membantu yang dalam kesempitan.</w:t>
      </w:r>
      <w:r w:rsidR="00AE7BB9">
        <w:rPr>
          <w:rFonts w:ascii="Garamond" w:hAnsi="Garamond"/>
          <w:bCs/>
          <w:sz w:val="24"/>
          <w:szCs w:val="24"/>
          <w:lang w:val="en-US"/>
        </w:rPr>
        <w:t xml:space="preserve"> </w:t>
      </w:r>
      <w:r w:rsidR="00280808" w:rsidRPr="00AE7BB9">
        <w:rPr>
          <w:rFonts w:ascii="Garamond" w:hAnsi="Garamond"/>
          <w:bCs/>
          <w:sz w:val="24"/>
          <w:szCs w:val="24"/>
        </w:rPr>
        <w:t>Kadang bantuan kecilpun sangat berarti bagi orang yang memang membutuhkannya, sebab itu kepekaan untuk saling membantu sangat perlu adanya. Membiasakan anak dari kecil untuk peka terhadap orang yang membutuhkan bantuan dan membantunya perlu ditanamkan sejak dini agar moral anak terbentuk dan tertanam dengan kuat.</w:t>
      </w:r>
      <w:r w:rsidR="00AE7BB9">
        <w:rPr>
          <w:rFonts w:ascii="Garamond" w:hAnsi="Garamond"/>
          <w:bCs/>
          <w:sz w:val="24"/>
          <w:szCs w:val="24"/>
          <w:lang w:val="en-US"/>
        </w:rPr>
        <w:t xml:space="preserve"> </w:t>
      </w:r>
      <w:proofErr w:type="spellStart"/>
      <w:proofErr w:type="gramStart"/>
      <w:r w:rsidR="00AE7BB9">
        <w:rPr>
          <w:rFonts w:ascii="Garamond" w:hAnsi="Garamond"/>
          <w:bCs/>
          <w:sz w:val="24"/>
          <w:szCs w:val="24"/>
          <w:lang w:val="en-US"/>
        </w:rPr>
        <w:t>Kemudian</w:t>
      </w:r>
      <w:proofErr w:type="spellEnd"/>
      <w:r w:rsidR="00AE7BB9">
        <w:rPr>
          <w:rFonts w:ascii="Garamond" w:hAnsi="Garamond"/>
          <w:bCs/>
          <w:sz w:val="24"/>
          <w:szCs w:val="24"/>
          <w:lang w:val="en-US"/>
        </w:rPr>
        <w:t xml:space="preserve"> (3) </w:t>
      </w:r>
      <w:r w:rsidR="00AE7BB9">
        <w:rPr>
          <w:rFonts w:ascii="Garamond" w:hAnsi="Garamond"/>
          <w:bCs/>
          <w:sz w:val="24"/>
          <w:szCs w:val="24"/>
        </w:rPr>
        <w:t>Sopan</w:t>
      </w:r>
      <w:r w:rsidR="00AE7BB9">
        <w:rPr>
          <w:rFonts w:ascii="Garamond" w:hAnsi="Garamond"/>
          <w:bCs/>
          <w:sz w:val="24"/>
          <w:szCs w:val="24"/>
          <w:lang w:val="en-US"/>
        </w:rPr>
        <w:t xml:space="preserve">, </w:t>
      </w:r>
      <w:r w:rsidR="00AF7B8E" w:rsidRPr="00AE7BB9">
        <w:rPr>
          <w:rFonts w:ascii="Garamond" w:hAnsi="Garamond"/>
          <w:bCs/>
          <w:sz w:val="24"/>
          <w:szCs w:val="24"/>
        </w:rPr>
        <w:t>Menurut departemen pendidikan negara, sopan santun mengacu pada menghormati, menghormati, dan mematuhi hukum.</w:t>
      </w:r>
      <w:proofErr w:type="gramEnd"/>
      <w:r w:rsidR="00AF7B8E" w:rsidRPr="00AE7BB9">
        <w:rPr>
          <w:rFonts w:ascii="Garamond" w:hAnsi="Garamond"/>
          <w:bCs/>
          <w:sz w:val="24"/>
          <w:szCs w:val="24"/>
        </w:rPr>
        <w:t xml:space="preserve"> Orang yang sopan akan bertindak sesuai dengan konvensi dan tidak pernah melanggar konvensi. Perilaku sopan mencerminkan perilaku seseorang itu sendiri, yang harus dilakukan setiap kali bertemu dengan orang lain, sebagai rasa hormat terhadap orang lain. Orang yang tidak sopan biasanya dijauhi, tentunya sesama manusia juga memiliki keinginan untuk dihormati, oleh karena itu setiap orang harus bersikap sopan kepada orang lain.</w:t>
      </w:r>
      <w:r w:rsidR="0068632E" w:rsidRPr="00AE7BB9">
        <w:rPr>
          <w:rFonts w:ascii="Garamond" w:hAnsi="Garamond"/>
          <w:bCs/>
          <w:sz w:val="24"/>
          <w:szCs w:val="24"/>
        </w:rPr>
        <w:t>.</w:t>
      </w:r>
      <w:r w:rsidR="0068632E" w:rsidRPr="00AE7BB9">
        <w:rPr>
          <w:rFonts w:ascii="Garamond" w:hAnsi="Garamond"/>
          <w:bCs/>
          <w:sz w:val="24"/>
          <w:szCs w:val="24"/>
        </w:rPr>
        <w:fldChar w:fldCharType="begin" w:fldLock="1"/>
      </w:r>
      <w:r w:rsidR="00C40C28" w:rsidRPr="00AE7BB9">
        <w:rPr>
          <w:rFonts w:ascii="Garamond" w:hAnsi="Garamond"/>
          <w:bCs/>
          <w:sz w:val="24"/>
          <w:szCs w:val="24"/>
        </w:rPr>
        <w:instrText>ADDIN CSL_CITATION {"citationItems":[{"id":"ITEM-1","itemData":{"DOI":"10.5281/zenodo.3601261","author":[{"dropping-particle":"","family":"Annisa","given":"","non-dropping-particle":"","parse-names":false,"suffix":""}],"container-title":"Teknologi Pendidikan Madrasah","id":"ITEM-1","issued":{"date-parts":[["2019"]]},"page":"187-204","title":"Budaya 5 S ( Senyum , Sapa , Salam , Sopan , Santun ) Di Sd Muhammadiyah Sapen","type":"article-journal","volume":"2"},"uris":["http://www.mendeley.com/documents/?uuid=cc159891-c3ac-45d2-9d89-805384461d03","http://www.mendeley.com/documents/?uuid=dee5337e-c5eb-4d07-86fe-47650cf08092"]}],"mendeley":{"formattedCitation":"(Annisa, 2019)","plainTextFormattedCitation":"(Annisa, 2019)","previouslyFormattedCitation":"(Annisa, 2019)"},"properties":{"noteIndex":0},"schema":"https://github.com/citation-style-language/schema/raw/master/csl-citation.json"}</w:instrText>
      </w:r>
      <w:r w:rsidR="0068632E" w:rsidRPr="00AE7BB9">
        <w:rPr>
          <w:rFonts w:ascii="Garamond" w:hAnsi="Garamond"/>
          <w:bCs/>
          <w:sz w:val="24"/>
          <w:szCs w:val="24"/>
        </w:rPr>
        <w:fldChar w:fldCharType="separate"/>
      </w:r>
      <w:r w:rsidR="0068632E" w:rsidRPr="00AE7BB9">
        <w:rPr>
          <w:rFonts w:ascii="Garamond" w:hAnsi="Garamond"/>
          <w:bCs/>
          <w:noProof/>
          <w:sz w:val="24"/>
          <w:szCs w:val="24"/>
        </w:rPr>
        <w:t>(Annisa, 2019)</w:t>
      </w:r>
      <w:r w:rsidR="0068632E" w:rsidRPr="00AE7BB9">
        <w:rPr>
          <w:rFonts w:ascii="Garamond" w:hAnsi="Garamond"/>
          <w:bCs/>
          <w:sz w:val="24"/>
          <w:szCs w:val="24"/>
        </w:rPr>
        <w:fldChar w:fldCharType="end"/>
      </w:r>
      <w:r w:rsidR="00AE7BB9">
        <w:rPr>
          <w:rFonts w:ascii="Garamond" w:hAnsi="Garamond"/>
          <w:bCs/>
          <w:sz w:val="24"/>
          <w:szCs w:val="24"/>
          <w:lang w:val="en-US"/>
        </w:rPr>
        <w:t xml:space="preserve"> </w:t>
      </w:r>
      <w:r w:rsidR="001771DF" w:rsidRPr="00AE7BB9">
        <w:rPr>
          <w:rFonts w:ascii="Garamond" w:hAnsi="Garamond"/>
          <w:bCs/>
          <w:sz w:val="24"/>
          <w:szCs w:val="24"/>
        </w:rPr>
        <w:t>Leech mengatakan dalam berinteraksi, prinsip kesantunan (PS) perlu diperhatikan dan diterapkan. Asas kesantunan adalah seperangkat kaidah yang mengatur bentuk perilaku berbahasa, termasuk perilaku berbahasa dan perilaku berbahasa sosial</w:t>
      </w:r>
      <w:r w:rsidR="00A0087C" w:rsidRPr="00AE7BB9">
        <w:rPr>
          <w:rFonts w:ascii="Garamond" w:hAnsi="Garamond"/>
          <w:bCs/>
          <w:sz w:val="24"/>
          <w:szCs w:val="24"/>
        </w:rPr>
        <w:t>.</w:t>
      </w:r>
      <w:r w:rsidR="00A0087C" w:rsidRPr="00AE7BB9">
        <w:rPr>
          <w:rFonts w:ascii="Garamond" w:hAnsi="Garamond"/>
          <w:bCs/>
          <w:sz w:val="24"/>
          <w:szCs w:val="24"/>
        </w:rPr>
        <w:fldChar w:fldCharType="begin" w:fldLock="1"/>
      </w:r>
      <w:r w:rsidR="00C40C28" w:rsidRPr="00AE7BB9">
        <w:rPr>
          <w:rFonts w:ascii="Garamond" w:hAnsi="Garamond"/>
          <w:bCs/>
          <w:sz w:val="24"/>
          <w:szCs w:val="24"/>
        </w:rPr>
        <w:instrText>ADDIN CSL_CITATION {"citationItems":[{"id":"ITEM-1","itemData":{"author":[{"dropping-particle":"","family":"Leech Geoffrey","given":"","non-dropping-particle":"","parse-names":false,"suffix":""}],"id":"ITEM-1","issued":{"date-parts":[["1993"]]},"number-of-pages":"hlm.195","publisher":"UI Press 1993","publisher-place":"Jakarta","title":"Prinsip-prinsip Pragmatik","type":"book"},"uris":["http://www.mendeley.com/documents/?uuid=713f1e43-57d6-4a7c-978e-c7ff97d269ce","http://www.mendeley.com/documents/?uuid=2f0ff783-f48e-4b55-a249-2a53930fa15c"]}],"mendeley":{"formattedCitation":"(Leech Geoffrey, 1993)","plainTextFormattedCitation":"(Leech Geoffrey, 1993)","previouslyFormattedCitation":"(Leech Geoffrey, 1993)"},"properties":{"noteIndex":0},"schema":"https://github.com/citation-style-language/schema/raw/master/csl-citation.json"}</w:instrText>
      </w:r>
      <w:r w:rsidR="00A0087C" w:rsidRPr="00AE7BB9">
        <w:rPr>
          <w:rFonts w:ascii="Garamond" w:hAnsi="Garamond"/>
          <w:bCs/>
          <w:sz w:val="24"/>
          <w:szCs w:val="24"/>
        </w:rPr>
        <w:fldChar w:fldCharType="separate"/>
      </w:r>
      <w:r w:rsidR="00A0087C" w:rsidRPr="00AE7BB9">
        <w:rPr>
          <w:rFonts w:ascii="Garamond" w:hAnsi="Garamond"/>
          <w:bCs/>
          <w:noProof/>
          <w:sz w:val="24"/>
          <w:szCs w:val="24"/>
        </w:rPr>
        <w:t>(Leech Geoffrey, 1993)</w:t>
      </w:r>
      <w:r w:rsidR="00A0087C" w:rsidRPr="00AE7BB9">
        <w:rPr>
          <w:rFonts w:ascii="Garamond" w:hAnsi="Garamond"/>
          <w:bCs/>
          <w:sz w:val="24"/>
          <w:szCs w:val="24"/>
        </w:rPr>
        <w:fldChar w:fldCharType="end"/>
      </w:r>
      <w:r w:rsidR="001771DF" w:rsidRPr="001771DF">
        <w:t xml:space="preserve"> </w:t>
      </w:r>
      <w:r w:rsidR="001771DF" w:rsidRPr="00AE7BB9">
        <w:rPr>
          <w:rFonts w:ascii="Garamond" w:hAnsi="Garamond"/>
          <w:bCs/>
          <w:sz w:val="24"/>
          <w:szCs w:val="24"/>
        </w:rPr>
        <w:t>Selain itu, berdasarkan model skala kesantunan Leech, kesantunan tidak dapat dilihat hanya dari simbol-simbol yang diucapkan. Kesantunan merupakan hasil ekspresi budaya yang dianut oleh masyarakat.</w:t>
      </w:r>
      <w:r w:rsidR="000449D4" w:rsidRPr="00AE7BB9">
        <w:rPr>
          <w:rFonts w:ascii="Garamond" w:hAnsi="Garamond"/>
          <w:bCs/>
          <w:sz w:val="24"/>
          <w:szCs w:val="24"/>
        </w:rPr>
        <w:t xml:space="preserve"> </w:t>
      </w:r>
      <w:r w:rsidR="000449D4" w:rsidRPr="00AE7BB9">
        <w:rPr>
          <w:rFonts w:ascii="Garamond" w:hAnsi="Garamond"/>
          <w:bCs/>
          <w:sz w:val="24"/>
          <w:szCs w:val="24"/>
        </w:rPr>
        <w:fldChar w:fldCharType="begin" w:fldLock="1"/>
      </w:r>
      <w:r w:rsidR="00C40C28" w:rsidRPr="00AE7BB9">
        <w:rPr>
          <w:rFonts w:ascii="Garamond" w:hAnsi="Garamond"/>
          <w:bCs/>
          <w:sz w:val="24"/>
          <w:szCs w:val="24"/>
        </w:rPr>
        <w:instrText>ADDIN CSL_CITATION {"citationItems":[{"id":"ITEM-1","itemData":{"author":[{"dropping-particle":"","family":"Leech Geoffrey","given":"","non-dropping-particle":"","parse-names":false,"suffix":""}],"id":"ITEM-1","issued":{"date-parts":[["1993"]]},"number-of-pages":"hlm.195","publisher":"UI Press 1993","publisher-place":"Jakarta","title":"Prinsip-prinsip Pragmatik","type":"book"},"uris":["http://www.mendeley.com/documents/?uuid=2f0ff783-f48e-4b55-a249-2a53930fa15c","http://www.mendeley.com/documents/?uuid=713f1e43-57d6-4a7c-978e-c7ff97d269ce"]}],"mendeley":{"formattedCitation":"(Leech Geoffrey, 1993)","plainTextFormattedCitation":"(Leech Geoffrey, 1993)","previouslyFormattedCitation":"(Leech Geoffrey, 1993)"},"properties":{"noteIndex":0},"schema":"https://github.com/citation-style-language/schema/raw/master/csl-citation.json"}</w:instrText>
      </w:r>
      <w:r w:rsidR="000449D4" w:rsidRPr="00AE7BB9">
        <w:rPr>
          <w:rFonts w:ascii="Garamond" w:hAnsi="Garamond"/>
          <w:bCs/>
          <w:sz w:val="24"/>
          <w:szCs w:val="24"/>
        </w:rPr>
        <w:fldChar w:fldCharType="separate"/>
      </w:r>
      <w:r w:rsidR="000449D4" w:rsidRPr="00AE7BB9">
        <w:rPr>
          <w:rFonts w:ascii="Garamond" w:hAnsi="Garamond"/>
          <w:bCs/>
          <w:noProof/>
          <w:sz w:val="24"/>
          <w:szCs w:val="24"/>
        </w:rPr>
        <w:t>(Leech Geoffrey, 1993)</w:t>
      </w:r>
      <w:r w:rsidR="000449D4" w:rsidRPr="00AE7BB9">
        <w:rPr>
          <w:rFonts w:ascii="Garamond" w:hAnsi="Garamond"/>
          <w:bCs/>
          <w:sz w:val="24"/>
          <w:szCs w:val="24"/>
        </w:rPr>
        <w:fldChar w:fldCharType="end"/>
      </w:r>
    </w:p>
    <w:p w:rsidR="001508C7" w:rsidRPr="00F07897" w:rsidRDefault="00316B52" w:rsidP="00842F79">
      <w:pPr>
        <w:spacing w:after="0" w:line="360" w:lineRule="auto"/>
        <w:ind w:firstLine="720"/>
        <w:jc w:val="both"/>
        <w:rPr>
          <w:rFonts w:ascii="Garamond" w:hAnsi="Garamond"/>
          <w:bCs/>
          <w:sz w:val="24"/>
          <w:szCs w:val="24"/>
          <w:lang w:val="en-US"/>
        </w:rPr>
      </w:pPr>
      <w:proofErr w:type="spellStart"/>
      <w:proofErr w:type="gramStart"/>
      <w:r w:rsidRPr="00AE7BB9">
        <w:rPr>
          <w:rFonts w:ascii="Garamond" w:hAnsi="Garamond"/>
          <w:bCs/>
          <w:sz w:val="24"/>
          <w:szCs w:val="24"/>
          <w:lang w:val="en-US"/>
        </w:rPr>
        <w:t>Kesopanan</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adalah</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perilaku</w:t>
      </w:r>
      <w:proofErr w:type="spellEnd"/>
      <w:r w:rsidRPr="00AE7BB9">
        <w:rPr>
          <w:rFonts w:ascii="Garamond" w:hAnsi="Garamond"/>
          <w:bCs/>
          <w:sz w:val="24"/>
          <w:szCs w:val="24"/>
          <w:lang w:val="en-US"/>
        </w:rPr>
        <w:t xml:space="preserve"> yang </w:t>
      </w:r>
      <w:proofErr w:type="spellStart"/>
      <w:r w:rsidRPr="00AE7BB9">
        <w:rPr>
          <w:rFonts w:ascii="Garamond" w:hAnsi="Garamond"/>
          <w:bCs/>
          <w:sz w:val="24"/>
          <w:szCs w:val="24"/>
          <w:lang w:val="en-US"/>
        </w:rPr>
        <w:t>sangat</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alami</w:t>
      </w:r>
      <w:proofErr w:type="spellEnd"/>
      <w:r w:rsidRPr="00AE7BB9">
        <w:rPr>
          <w:rFonts w:ascii="Garamond" w:hAnsi="Garamond"/>
          <w:bCs/>
          <w:sz w:val="24"/>
          <w:szCs w:val="24"/>
          <w:lang w:val="en-US"/>
        </w:rPr>
        <w:t>.</w:t>
      </w:r>
      <w:proofErr w:type="gram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Kesantunan</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adalah</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sikap</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seseorang</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terhadap</w:t>
      </w:r>
      <w:proofErr w:type="spellEnd"/>
      <w:r w:rsidRPr="00AE7BB9">
        <w:rPr>
          <w:rFonts w:ascii="Garamond" w:hAnsi="Garamond"/>
          <w:bCs/>
          <w:sz w:val="24"/>
          <w:szCs w:val="24"/>
          <w:lang w:val="en-US"/>
        </w:rPr>
        <w:t xml:space="preserve"> </w:t>
      </w:r>
      <w:proofErr w:type="spellStart"/>
      <w:proofErr w:type="gramStart"/>
      <w:r w:rsidRPr="00AE7BB9">
        <w:rPr>
          <w:rFonts w:ascii="Garamond" w:hAnsi="Garamond"/>
          <w:bCs/>
          <w:sz w:val="24"/>
          <w:szCs w:val="24"/>
          <w:lang w:val="en-US"/>
        </w:rPr>
        <w:t>apa</w:t>
      </w:r>
      <w:proofErr w:type="spellEnd"/>
      <w:proofErr w:type="gramEnd"/>
      <w:r w:rsidRPr="00AE7BB9">
        <w:rPr>
          <w:rFonts w:ascii="Garamond" w:hAnsi="Garamond"/>
          <w:bCs/>
          <w:sz w:val="24"/>
          <w:szCs w:val="24"/>
          <w:lang w:val="en-US"/>
        </w:rPr>
        <w:t xml:space="preserve"> yang </w:t>
      </w:r>
      <w:proofErr w:type="spellStart"/>
      <w:r w:rsidRPr="00AE7BB9">
        <w:rPr>
          <w:rFonts w:ascii="Garamond" w:hAnsi="Garamond"/>
          <w:bCs/>
          <w:sz w:val="24"/>
          <w:szCs w:val="24"/>
          <w:lang w:val="en-US"/>
        </w:rPr>
        <w:t>dilihat</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dirasakan</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dan</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dalam</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keadaan</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apapun</w:t>
      </w:r>
      <w:proofErr w:type="spellEnd"/>
      <w:r w:rsidRPr="00AE7BB9">
        <w:rPr>
          <w:rFonts w:ascii="Garamond" w:hAnsi="Garamond"/>
          <w:bCs/>
          <w:sz w:val="24"/>
          <w:szCs w:val="24"/>
          <w:lang w:val="en-US"/>
        </w:rPr>
        <w:t xml:space="preserve">. </w:t>
      </w:r>
      <w:proofErr w:type="spellStart"/>
      <w:proofErr w:type="gramStart"/>
      <w:r w:rsidRPr="00AE7BB9">
        <w:rPr>
          <w:rFonts w:ascii="Garamond" w:hAnsi="Garamond"/>
          <w:bCs/>
          <w:sz w:val="24"/>
          <w:szCs w:val="24"/>
          <w:lang w:val="en-US"/>
        </w:rPr>
        <w:t>Sikap</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Santu</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baik</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hormat</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tersenyum</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dan</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mengikuti</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aturan</w:t>
      </w:r>
      <w:proofErr w:type="spellEnd"/>
      <w:r w:rsidRPr="00AE7BB9">
        <w:rPr>
          <w:rFonts w:ascii="Garamond" w:hAnsi="Garamond"/>
          <w:bCs/>
          <w:sz w:val="24"/>
          <w:szCs w:val="24"/>
          <w:lang w:val="en-US"/>
        </w:rPr>
        <w:t>.</w:t>
      </w:r>
      <w:proofErr w:type="gram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Sikap</w:t>
      </w:r>
      <w:proofErr w:type="spellEnd"/>
      <w:r w:rsidRPr="00AE7BB9">
        <w:rPr>
          <w:rFonts w:ascii="Garamond" w:hAnsi="Garamond"/>
          <w:bCs/>
          <w:sz w:val="24"/>
          <w:szCs w:val="24"/>
          <w:lang w:val="en-US"/>
        </w:rPr>
        <w:t xml:space="preserve"> yang </w:t>
      </w:r>
      <w:proofErr w:type="spellStart"/>
      <w:r w:rsidRPr="00AE7BB9">
        <w:rPr>
          <w:rFonts w:ascii="Garamond" w:hAnsi="Garamond"/>
          <w:bCs/>
          <w:sz w:val="24"/>
          <w:szCs w:val="24"/>
          <w:lang w:val="en-US"/>
        </w:rPr>
        <w:t>benar</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adalah</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menunjukkan</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kepribadian</w:t>
      </w:r>
      <w:proofErr w:type="spellEnd"/>
      <w:r w:rsidRPr="00AE7BB9">
        <w:rPr>
          <w:rFonts w:ascii="Garamond" w:hAnsi="Garamond"/>
          <w:bCs/>
          <w:sz w:val="24"/>
          <w:szCs w:val="24"/>
          <w:lang w:val="en-US"/>
        </w:rPr>
        <w:t xml:space="preserve"> yang </w:t>
      </w:r>
      <w:proofErr w:type="spellStart"/>
      <w:r w:rsidRPr="00AE7BB9">
        <w:rPr>
          <w:rFonts w:ascii="Garamond" w:hAnsi="Garamond"/>
          <w:bCs/>
          <w:sz w:val="24"/>
          <w:szCs w:val="24"/>
          <w:lang w:val="en-US"/>
        </w:rPr>
        <w:t>baik</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menghormati</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semua</w:t>
      </w:r>
      <w:proofErr w:type="spellEnd"/>
      <w:r w:rsidRPr="00AE7BB9">
        <w:rPr>
          <w:rFonts w:ascii="Garamond" w:hAnsi="Garamond"/>
          <w:bCs/>
          <w:sz w:val="24"/>
          <w:szCs w:val="24"/>
          <w:lang w:val="en-US"/>
        </w:rPr>
        <w:t xml:space="preserve"> orang, </w:t>
      </w:r>
      <w:proofErr w:type="spellStart"/>
      <w:r w:rsidRPr="00AE7BB9">
        <w:rPr>
          <w:rFonts w:ascii="Garamond" w:hAnsi="Garamond"/>
          <w:bCs/>
          <w:sz w:val="24"/>
          <w:szCs w:val="24"/>
          <w:lang w:val="en-US"/>
        </w:rPr>
        <w:t>bahkan</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dari</w:t>
      </w:r>
      <w:proofErr w:type="spellEnd"/>
      <w:r w:rsidRPr="00AE7BB9">
        <w:rPr>
          <w:rFonts w:ascii="Garamond" w:hAnsi="Garamond"/>
          <w:bCs/>
          <w:sz w:val="24"/>
          <w:szCs w:val="24"/>
          <w:lang w:val="en-US"/>
        </w:rPr>
        <w:t xml:space="preserve"> kata-kata, </w:t>
      </w:r>
      <w:proofErr w:type="spellStart"/>
      <w:r w:rsidRPr="00AE7BB9">
        <w:rPr>
          <w:rFonts w:ascii="Garamond" w:hAnsi="Garamond"/>
          <w:bCs/>
          <w:sz w:val="24"/>
          <w:szCs w:val="24"/>
          <w:lang w:val="en-US"/>
        </w:rPr>
        <w:t>Anda</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juga</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dapat</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melihat</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kesopanan</w:t>
      </w:r>
      <w:proofErr w:type="spellEnd"/>
      <w:r w:rsidRPr="00AE7BB9">
        <w:rPr>
          <w:rFonts w:ascii="Garamond" w:hAnsi="Garamond"/>
          <w:bCs/>
          <w:sz w:val="24"/>
          <w:szCs w:val="24"/>
          <w:lang w:val="en-US"/>
        </w:rPr>
        <w:t xml:space="preserve"> orang lain. </w:t>
      </w:r>
      <w:proofErr w:type="spellStart"/>
      <w:r w:rsidRPr="00AE7BB9">
        <w:rPr>
          <w:rFonts w:ascii="Garamond" w:hAnsi="Garamond"/>
          <w:bCs/>
          <w:sz w:val="24"/>
          <w:szCs w:val="24"/>
          <w:lang w:val="en-US"/>
        </w:rPr>
        <w:t>Baik</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atau</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buruk</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seperti</w:t>
      </w:r>
      <w:proofErr w:type="spellEnd"/>
      <w:r w:rsidRPr="00AE7BB9">
        <w:rPr>
          <w:rFonts w:ascii="Garamond" w:hAnsi="Garamond"/>
          <w:bCs/>
          <w:sz w:val="24"/>
          <w:szCs w:val="24"/>
          <w:lang w:val="en-US"/>
        </w:rPr>
        <w:t xml:space="preserve"> di </w:t>
      </w:r>
      <w:proofErr w:type="spellStart"/>
      <w:r w:rsidRPr="00AE7BB9">
        <w:rPr>
          <w:rFonts w:ascii="Garamond" w:hAnsi="Garamond"/>
          <w:bCs/>
          <w:sz w:val="24"/>
          <w:szCs w:val="24"/>
          <w:lang w:val="en-US"/>
        </w:rPr>
        <w:t>acara</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ramai</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jika</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Anda</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sopan</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Anda</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pasti</w:t>
      </w:r>
      <w:proofErr w:type="spellEnd"/>
      <w:r w:rsidRPr="00AE7BB9">
        <w:rPr>
          <w:rFonts w:ascii="Garamond" w:hAnsi="Garamond"/>
          <w:bCs/>
          <w:sz w:val="24"/>
          <w:szCs w:val="24"/>
          <w:lang w:val="en-US"/>
        </w:rPr>
        <w:t xml:space="preserve"> </w:t>
      </w:r>
      <w:proofErr w:type="spellStart"/>
      <w:proofErr w:type="gramStart"/>
      <w:r w:rsidRPr="00AE7BB9">
        <w:rPr>
          <w:rFonts w:ascii="Garamond" w:hAnsi="Garamond"/>
          <w:bCs/>
          <w:sz w:val="24"/>
          <w:szCs w:val="24"/>
          <w:lang w:val="en-US"/>
        </w:rPr>
        <w:t>akan</w:t>
      </w:r>
      <w:proofErr w:type="spellEnd"/>
      <w:proofErr w:type="gram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meminta</w:t>
      </w:r>
      <w:proofErr w:type="spellEnd"/>
      <w:r w:rsidRPr="00AE7BB9">
        <w:rPr>
          <w:rFonts w:ascii="Garamond" w:hAnsi="Garamond"/>
          <w:bCs/>
          <w:sz w:val="24"/>
          <w:szCs w:val="24"/>
          <w:lang w:val="en-US"/>
        </w:rPr>
        <w:t xml:space="preserve"> </w:t>
      </w:r>
      <w:proofErr w:type="spellStart"/>
      <w:r w:rsidRPr="00AE7BB9">
        <w:rPr>
          <w:rFonts w:ascii="Garamond" w:hAnsi="Garamond"/>
          <w:bCs/>
          <w:sz w:val="24"/>
          <w:szCs w:val="24"/>
          <w:lang w:val="en-US"/>
        </w:rPr>
        <w:t>maaf</w:t>
      </w:r>
      <w:proofErr w:type="spellEnd"/>
      <w:r w:rsidRPr="00AE7BB9">
        <w:rPr>
          <w:rFonts w:ascii="Garamond" w:hAnsi="Garamond"/>
          <w:bCs/>
          <w:sz w:val="24"/>
          <w:szCs w:val="24"/>
          <w:lang w:val="en-US"/>
        </w:rPr>
        <w:t>.</w:t>
      </w:r>
      <w:r w:rsidR="00AE7BB9">
        <w:rPr>
          <w:rFonts w:ascii="Garamond" w:hAnsi="Garamond"/>
          <w:bCs/>
          <w:sz w:val="24"/>
          <w:szCs w:val="24"/>
          <w:lang w:val="en-US"/>
        </w:rPr>
        <w:t xml:space="preserve"> (4) </w:t>
      </w:r>
      <w:r w:rsidR="009D36EB" w:rsidRPr="00AE7BB9">
        <w:rPr>
          <w:rFonts w:ascii="Garamond" w:hAnsi="Garamond"/>
          <w:bCs/>
          <w:sz w:val="24"/>
          <w:szCs w:val="24"/>
        </w:rPr>
        <w:t>Hormat dan menghormati</w:t>
      </w:r>
      <w:r w:rsidR="00AE7BB9">
        <w:rPr>
          <w:rFonts w:ascii="Garamond" w:hAnsi="Garamond"/>
          <w:bCs/>
          <w:sz w:val="24"/>
          <w:szCs w:val="24"/>
          <w:lang w:val="en-US"/>
        </w:rPr>
        <w:t xml:space="preserve">, </w:t>
      </w:r>
      <w:proofErr w:type="spellStart"/>
      <w:r w:rsidR="0006285C" w:rsidRPr="0006285C">
        <w:rPr>
          <w:rFonts w:ascii="Garamond" w:hAnsi="Garamond"/>
          <w:bCs/>
          <w:sz w:val="24"/>
          <w:szCs w:val="24"/>
          <w:lang w:val="en-US"/>
        </w:rPr>
        <w:t>Nilai</w:t>
      </w:r>
      <w:proofErr w:type="spellEnd"/>
      <w:r w:rsidR="0006285C" w:rsidRPr="0006285C">
        <w:rPr>
          <w:rFonts w:ascii="Garamond" w:hAnsi="Garamond"/>
          <w:bCs/>
          <w:sz w:val="24"/>
          <w:szCs w:val="24"/>
          <w:lang w:val="en-US"/>
        </w:rPr>
        <w:t xml:space="preserve"> rasa </w:t>
      </w:r>
      <w:proofErr w:type="spellStart"/>
      <w:r w:rsidR="0006285C" w:rsidRPr="0006285C">
        <w:rPr>
          <w:rFonts w:ascii="Garamond" w:hAnsi="Garamond"/>
          <w:bCs/>
          <w:sz w:val="24"/>
          <w:szCs w:val="24"/>
          <w:lang w:val="en-US"/>
        </w:rPr>
        <w:t>hormat</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adalah</w:t>
      </w:r>
      <w:proofErr w:type="spellEnd"/>
      <w:r w:rsidR="0006285C" w:rsidRPr="0006285C">
        <w:rPr>
          <w:rFonts w:ascii="Garamond" w:hAnsi="Garamond"/>
          <w:bCs/>
          <w:sz w:val="24"/>
          <w:szCs w:val="24"/>
          <w:lang w:val="en-US"/>
        </w:rPr>
        <w:t xml:space="preserve"> rasa </w:t>
      </w:r>
      <w:proofErr w:type="spellStart"/>
      <w:r w:rsidR="0006285C" w:rsidRPr="0006285C">
        <w:rPr>
          <w:rFonts w:ascii="Garamond" w:hAnsi="Garamond"/>
          <w:bCs/>
          <w:sz w:val="24"/>
          <w:szCs w:val="24"/>
          <w:lang w:val="en-US"/>
        </w:rPr>
        <w:t>kebaikan</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perhatian</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ketulusan</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dan</w:t>
      </w:r>
      <w:proofErr w:type="spellEnd"/>
      <w:r w:rsidR="0006285C" w:rsidRPr="0006285C">
        <w:rPr>
          <w:rFonts w:ascii="Garamond" w:hAnsi="Garamond"/>
          <w:bCs/>
          <w:sz w:val="24"/>
          <w:szCs w:val="24"/>
          <w:lang w:val="en-US"/>
        </w:rPr>
        <w:t xml:space="preserve"> rasa </w:t>
      </w:r>
      <w:proofErr w:type="spellStart"/>
      <w:r w:rsidR="0006285C" w:rsidRPr="0006285C">
        <w:rPr>
          <w:rFonts w:ascii="Garamond" w:hAnsi="Garamond"/>
          <w:bCs/>
          <w:sz w:val="24"/>
          <w:szCs w:val="24"/>
          <w:lang w:val="en-US"/>
        </w:rPr>
        <w:t>hormat</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terhadap</w:t>
      </w:r>
      <w:proofErr w:type="spellEnd"/>
      <w:r w:rsidR="0006285C" w:rsidRPr="0006285C">
        <w:rPr>
          <w:rFonts w:ascii="Garamond" w:hAnsi="Garamond"/>
          <w:bCs/>
          <w:sz w:val="24"/>
          <w:szCs w:val="24"/>
          <w:lang w:val="en-US"/>
        </w:rPr>
        <w:t xml:space="preserve"> orang lain. </w:t>
      </w:r>
      <w:proofErr w:type="spellStart"/>
      <w:r w:rsidR="0006285C" w:rsidRPr="0006285C">
        <w:rPr>
          <w:rFonts w:ascii="Garamond" w:hAnsi="Garamond"/>
          <w:bCs/>
          <w:sz w:val="24"/>
          <w:szCs w:val="24"/>
          <w:lang w:val="en-US"/>
        </w:rPr>
        <w:t>Nilai</w:t>
      </w:r>
      <w:proofErr w:type="spellEnd"/>
      <w:r w:rsidR="0006285C" w:rsidRPr="0006285C">
        <w:rPr>
          <w:rFonts w:ascii="Garamond" w:hAnsi="Garamond"/>
          <w:bCs/>
          <w:sz w:val="24"/>
          <w:szCs w:val="24"/>
          <w:lang w:val="en-US"/>
        </w:rPr>
        <w:t xml:space="preserve"> rasa </w:t>
      </w:r>
      <w:proofErr w:type="spellStart"/>
      <w:r w:rsidR="0006285C" w:rsidRPr="0006285C">
        <w:rPr>
          <w:rFonts w:ascii="Garamond" w:hAnsi="Garamond"/>
          <w:bCs/>
          <w:sz w:val="24"/>
          <w:szCs w:val="24"/>
          <w:lang w:val="en-US"/>
        </w:rPr>
        <w:t>hormat</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ini</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terbagi</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menjadi</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beberapa</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ciri</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antara</w:t>
      </w:r>
      <w:proofErr w:type="spellEnd"/>
      <w:r w:rsidR="0006285C" w:rsidRPr="0006285C">
        <w:rPr>
          <w:rFonts w:ascii="Garamond" w:hAnsi="Garamond"/>
          <w:bCs/>
          <w:sz w:val="24"/>
          <w:szCs w:val="24"/>
          <w:lang w:val="en-US"/>
        </w:rPr>
        <w:t xml:space="preserve"> lain rasa </w:t>
      </w:r>
      <w:proofErr w:type="spellStart"/>
      <w:r w:rsidR="0006285C" w:rsidRPr="0006285C">
        <w:rPr>
          <w:rFonts w:ascii="Garamond" w:hAnsi="Garamond"/>
          <w:bCs/>
          <w:sz w:val="24"/>
          <w:szCs w:val="24"/>
          <w:lang w:val="en-US"/>
        </w:rPr>
        <w:t>hormat</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dan</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ketaatan</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kepada</w:t>
      </w:r>
      <w:proofErr w:type="spellEnd"/>
      <w:r w:rsidR="0006285C" w:rsidRPr="0006285C">
        <w:rPr>
          <w:rFonts w:ascii="Garamond" w:hAnsi="Garamond"/>
          <w:bCs/>
          <w:sz w:val="24"/>
          <w:szCs w:val="24"/>
          <w:lang w:val="en-US"/>
        </w:rPr>
        <w:t xml:space="preserve"> orang </w:t>
      </w:r>
      <w:proofErr w:type="spellStart"/>
      <w:r w:rsidR="0006285C" w:rsidRPr="0006285C">
        <w:rPr>
          <w:rFonts w:ascii="Garamond" w:hAnsi="Garamond"/>
          <w:bCs/>
          <w:sz w:val="24"/>
          <w:szCs w:val="24"/>
          <w:lang w:val="en-US"/>
        </w:rPr>
        <w:t>tua</w:t>
      </w:r>
      <w:proofErr w:type="spellEnd"/>
      <w:r w:rsidR="0006285C" w:rsidRPr="0006285C">
        <w:rPr>
          <w:rFonts w:ascii="Garamond" w:hAnsi="Garamond"/>
          <w:bCs/>
          <w:sz w:val="24"/>
          <w:szCs w:val="24"/>
          <w:lang w:val="en-US"/>
        </w:rPr>
        <w:t xml:space="preserve">, rasa </w:t>
      </w:r>
      <w:proofErr w:type="spellStart"/>
      <w:r w:rsidR="0006285C" w:rsidRPr="0006285C">
        <w:rPr>
          <w:rFonts w:ascii="Garamond" w:hAnsi="Garamond"/>
          <w:bCs/>
          <w:sz w:val="24"/>
          <w:szCs w:val="24"/>
          <w:lang w:val="en-US"/>
        </w:rPr>
        <w:t>hormat</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kepada</w:t>
      </w:r>
      <w:proofErr w:type="spellEnd"/>
      <w:r w:rsidR="0006285C" w:rsidRPr="0006285C">
        <w:rPr>
          <w:rFonts w:ascii="Garamond" w:hAnsi="Garamond"/>
          <w:bCs/>
          <w:sz w:val="24"/>
          <w:szCs w:val="24"/>
          <w:lang w:val="en-US"/>
        </w:rPr>
        <w:t xml:space="preserve"> yang </w:t>
      </w:r>
      <w:proofErr w:type="spellStart"/>
      <w:r w:rsidR="0006285C" w:rsidRPr="0006285C">
        <w:rPr>
          <w:rFonts w:ascii="Garamond" w:hAnsi="Garamond"/>
          <w:bCs/>
          <w:sz w:val="24"/>
          <w:szCs w:val="24"/>
          <w:lang w:val="en-US"/>
        </w:rPr>
        <w:t>lebih</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tua</w:t>
      </w:r>
      <w:proofErr w:type="spellEnd"/>
      <w:r w:rsidR="0006285C" w:rsidRPr="0006285C">
        <w:rPr>
          <w:rFonts w:ascii="Garamond" w:hAnsi="Garamond"/>
          <w:bCs/>
          <w:sz w:val="24"/>
          <w:szCs w:val="24"/>
          <w:lang w:val="en-US"/>
        </w:rPr>
        <w:t xml:space="preserve">, guru, </w:t>
      </w:r>
      <w:proofErr w:type="spellStart"/>
      <w:r w:rsidR="0006285C" w:rsidRPr="0006285C">
        <w:rPr>
          <w:rFonts w:ascii="Garamond" w:hAnsi="Garamond"/>
          <w:bCs/>
          <w:sz w:val="24"/>
          <w:szCs w:val="24"/>
          <w:lang w:val="en-US"/>
        </w:rPr>
        <w:t>rekan</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kerja</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tetangga</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dan</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pemimpin</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kepatuhan</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terhadap</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hukum</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penghormatan</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terhadap</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hak</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asasi</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manusia</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penghormatan</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terhadap</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kepercayaan</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dan</w:t>
      </w:r>
      <w:proofErr w:type="spellEnd"/>
      <w:r w:rsidR="0006285C" w:rsidRPr="0006285C">
        <w:rPr>
          <w:rFonts w:ascii="Garamond" w:hAnsi="Garamond"/>
          <w:bCs/>
          <w:sz w:val="24"/>
          <w:szCs w:val="24"/>
          <w:lang w:val="en-US"/>
        </w:rPr>
        <w:t xml:space="preserve"> </w:t>
      </w:r>
      <w:proofErr w:type="spellStart"/>
      <w:r w:rsidR="0006285C" w:rsidRPr="0006285C">
        <w:rPr>
          <w:rFonts w:ascii="Garamond" w:hAnsi="Garamond"/>
          <w:bCs/>
          <w:sz w:val="24"/>
          <w:szCs w:val="24"/>
          <w:lang w:val="en-US"/>
        </w:rPr>
        <w:t>pengharga</w:t>
      </w:r>
      <w:r w:rsidR="0006285C">
        <w:rPr>
          <w:rFonts w:ascii="Garamond" w:hAnsi="Garamond"/>
          <w:bCs/>
          <w:sz w:val="24"/>
          <w:szCs w:val="24"/>
          <w:lang w:val="en-US"/>
        </w:rPr>
        <w:t>an</w:t>
      </w:r>
      <w:proofErr w:type="spellEnd"/>
      <w:r w:rsidR="0006285C">
        <w:rPr>
          <w:rFonts w:ascii="Garamond" w:hAnsi="Garamond"/>
          <w:bCs/>
          <w:sz w:val="24"/>
          <w:szCs w:val="24"/>
          <w:lang w:val="en-US"/>
        </w:rPr>
        <w:t xml:space="preserve"> </w:t>
      </w:r>
      <w:proofErr w:type="spellStart"/>
      <w:r w:rsidR="0006285C">
        <w:rPr>
          <w:rFonts w:ascii="Garamond" w:hAnsi="Garamond"/>
          <w:bCs/>
          <w:sz w:val="24"/>
          <w:szCs w:val="24"/>
          <w:lang w:val="en-US"/>
        </w:rPr>
        <w:t>terhadap</w:t>
      </w:r>
      <w:proofErr w:type="spellEnd"/>
      <w:r w:rsidR="0006285C">
        <w:rPr>
          <w:rFonts w:ascii="Garamond" w:hAnsi="Garamond"/>
          <w:bCs/>
          <w:sz w:val="24"/>
          <w:szCs w:val="24"/>
          <w:lang w:val="en-US"/>
        </w:rPr>
        <w:t xml:space="preserve"> </w:t>
      </w:r>
      <w:proofErr w:type="spellStart"/>
      <w:r w:rsidR="0006285C">
        <w:rPr>
          <w:rFonts w:ascii="Garamond" w:hAnsi="Garamond"/>
          <w:bCs/>
          <w:sz w:val="24"/>
          <w:szCs w:val="24"/>
          <w:lang w:val="en-US"/>
        </w:rPr>
        <w:t>kepribadian</w:t>
      </w:r>
      <w:proofErr w:type="spellEnd"/>
      <w:r w:rsidR="0006285C">
        <w:rPr>
          <w:rFonts w:ascii="Garamond" w:hAnsi="Garamond"/>
          <w:bCs/>
          <w:sz w:val="24"/>
          <w:szCs w:val="24"/>
          <w:lang w:val="en-US"/>
        </w:rPr>
        <w:t xml:space="preserve"> </w:t>
      </w:r>
      <w:proofErr w:type="spellStart"/>
      <w:r w:rsidR="0006285C">
        <w:rPr>
          <w:rFonts w:ascii="Garamond" w:hAnsi="Garamond"/>
          <w:bCs/>
          <w:sz w:val="24"/>
          <w:szCs w:val="24"/>
          <w:lang w:val="en-US"/>
        </w:rPr>
        <w:t>individu</w:t>
      </w:r>
      <w:proofErr w:type="spellEnd"/>
      <w:r w:rsidR="0006285C">
        <w:rPr>
          <w:rFonts w:ascii="Garamond" w:hAnsi="Garamond"/>
          <w:bCs/>
          <w:sz w:val="24"/>
          <w:szCs w:val="24"/>
          <w:lang w:val="en-US"/>
        </w:rPr>
        <w:t xml:space="preserve">. </w:t>
      </w:r>
      <w:r w:rsidR="009D36EB" w:rsidRPr="00F07897">
        <w:rPr>
          <w:rFonts w:ascii="Garamond" w:hAnsi="Garamond"/>
          <w:bCs/>
          <w:sz w:val="24"/>
          <w:szCs w:val="24"/>
        </w:rPr>
        <w:t>Untuk mewujudkan hubungan yang baik dan rukun dalam kalangan anggota masyarakat, sikap hormat-menghormati</w:t>
      </w:r>
      <w:r w:rsidR="00461D6A" w:rsidRPr="00F07897">
        <w:rPr>
          <w:rFonts w:ascii="Garamond" w:hAnsi="Garamond"/>
          <w:bCs/>
          <w:sz w:val="24"/>
          <w:szCs w:val="24"/>
        </w:rPr>
        <w:t xml:space="preserve"> penting untuk menunjukkan kesopanan diri.</w:t>
      </w:r>
      <w:r w:rsidR="0006285C" w:rsidRPr="0006285C">
        <w:t xml:space="preserve"> </w:t>
      </w:r>
      <w:r w:rsidR="0006285C" w:rsidRPr="0006285C">
        <w:rPr>
          <w:rFonts w:ascii="Garamond" w:hAnsi="Garamond"/>
          <w:bCs/>
          <w:sz w:val="24"/>
          <w:szCs w:val="24"/>
        </w:rPr>
        <w:t>Anak perlu dibina dengan nilai murni ini agar dapat membentuk sikap positif terhadap dirinya. Rasa hormat adalah nilai murni, yang dikonseptualisasikan sebagai perjalanan hidup yang dirancang dengan baik dan sempurna.</w:t>
      </w:r>
      <w:r w:rsidR="00461D6A" w:rsidRPr="00F07897">
        <w:rPr>
          <w:rFonts w:ascii="Garamond" w:hAnsi="Garamond"/>
          <w:bCs/>
          <w:sz w:val="24"/>
          <w:szCs w:val="24"/>
        </w:rPr>
        <w:t xml:space="preserve"> </w:t>
      </w:r>
      <w:r w:rsidR="009D36EB" w:rsidRPr="00F07897">
        <w:rPr>
          <w:rFonts w:ascii="Garamond" w:hAnsi="Garamond"/>
          <w:bCs/>
          <w:sz w:val="24"/>
          <w:szCs w:val="24"/>
        </w:rPr>
        <w:lastRenderedPageBreak/>
        <w:t>Jika anak-anak memiliki sikap t</w:t>
      </w:r>
      <w:r w:rsidR="0006285C">
        <w:rPr>
          <w:rFonts w:ascii="Garamond" w:hAnsi="Garamond"/>
          <w:bCs/>
          <w:sz w:val="24"/>
          <w:szCs w:val="24"/>
        </w:rPr>
        <w:t>ersebut, mereka akan me</w:t>
      </w:r>
      <w:proofErr w:type="spellStart"/>
      <w:r w:rsidR="0006285C">
        <w:rPr>
          <w:rFonts w:ascii="Garamond" w:hAnsi="Garamond"/>
          <w:bCs/>
          <w:sz w:val="24"/>
          <w:szCs w:val="24"/>
          <w:lang w:val="en-US"/>
        </w:rPr>
        <w:t>mpunyai</w:t>
      </w:r>
      <w:proofErr w:type="spellEnd"/>
      <w:r w:rsidR="0006285C">
        <w:rPr>
          <w:rFonts w:ascii="Garamond" w:hAnsi="Garamond"/>
          <w:bCs/>
          <w:sz w:val="24"/>
          <w:szCs w:val="24"/>
          <w:lang w:val="en-US"/>
        </w:rPr>
        <w:t xml:space="preserve"> rasa </w:t>
      </w:r>
      <w:proofErr w:type="spellStart"/>
      <w:r w:rsidR="0006285C">
        <w:rPr>
          <w:rFonts w:ascii="Garamond" w:hAnsi="Garamond"/>
          <w:bCs/>
          <w:sz w:val="24"/>
          <w:szCs w:val="24"/>
          <w:lang w:val="en-US"/>
        </w:rPr>
        <w:t>hormat</w:t>
      </w:r>
      <w:proofErr w:type="spellEnd"/>
      <w:r w:rsidR="0006285C">
        <w:rPr>
          <w:rFonts w:ascii="Garamond" w:hAnsi="Garamond"/>
          <w:bCs/>
          <w:sz w:val="24"/>
          <w:szCs w:val="24"/>
          <w:lang w:val="en-US"/>
        </w:rPr>
        <w:t xml:space="preserve"> </w:t>
      </w:r>
      <w:proofErr w:type="spellStart"/>
      <w:r w:rsidR="0006285C">
        <w:rPr>
          <w:rFonts w:ascii="Garamond" w:hAnsi="Garamond"/>
          <w:bCs/>
          <w:sz w:val="24"/>
          <w:szCs w:val="24"/>
          <w:lang w:val="en-US"/>
        </w:rPr>
        <w:t>terhadap</w:t>
      </w:r>
      <w:proofErr w:type="spellEnd"/>
      <w:r w:rsidR="0006285C">
        <w:rPr>
          <w:rFonts w:ascii="Garamond" w:hAnsi="Garamond"/>
          <w:bCs/>
          <w:sz w:val="24"/>
          <w:szCs w:val="24"/>
          <w:lang w:val="en-US"/>
        </w:rPr>
        <w:t xml:space="preserve"> </w:t>
      </w:r>
      <w:r w:rsidR="009D36EB" w:rsidRPr="00F07897">
        <w:rPr>
          <w:rFonts w:ascii="Garamond" w:hAnsi="Garamond"/>
          <w:bCs/>
          <w:sz w:val="24"/>
          <w:szCs w:val="24"/>
        </w:rPr>
        <w:t xml:space="preserve"> masyarakat dengan suka rela tanpa ada paksaan.</w:t>
      </w:r>
      <w:r w:rsidR="00461D6A" w:rsidRPr="00F07897">
        <w:rPr>
          <w:rFonts w:ascii="Garamond" w:hAnsi="Garamond"/>
          <w:bCs/>
          <w:sz w:val="24"/>
          <w:szCs w:val="24"/>
        </w:rPr>
        <w:fldChar w:fldCharType="begin" w:fldLock="1"/>
      </w:r>
      <w:r w:rsidR="00C40C28" w:rsidRPr="00F07897">
        <w:rPr>
          <w:rFonts w:ascii="Garamond" w:hAnsi="Garamond"/>
          <w:bCs/>
          <w:sz w:val="24"/>
          <w:szCs w:val="24"/>
        </w:rPr>
        <w:instrText>ADDIN CSL_CITATION {"citationItems":[{"id":"ITEM-1","itemData":{"author":[{"dropping-particle":"","family":"Rahim","given":"Mohd Firdaus Che Yaacob dan Normaliza Abd","non-dropping-particle":"","parse-names":false,"suffix":""}],"container-title":"Journal of Business and Social Development","id":"ITEM-1","issue":"2","issued":{"date-parts":[["2014"]]},"page":"74-85","title":"Cerita Rakyat Membentuk Moral Positif Kanak-Kanak","type":"article-journal","volume":"2"},"uris":["http://www.mendeley.com/documents/?uuid=d64fe94d-bf4f-48c3-9ca1-f330a8b7b60e","http://www.mendeley.com/documents/?uuid=37800050-ee2d-4f08-980f-d726312cede1"]}],"mendeley":{"formattedCitation":"(Rahim, 2014)","plainTextFormattedCitation":"(Rahim, 2014)","previouslyFormattedCitation":"(Rahim, 2014)"},"properties":{"noteIndex":0},"schema":"https://github.com/citation-style-language/schema/raw/master/csl-citation.json"}</w:instrText>
      </w:r>
      <w:r w:rsidR="00461D6A" w:rsidRPr="00F07897">
        <w:rPr>
          <w:rFonts w:ascii="Garamond" w:hAnsi="Garamond"/>
          <w:bCs/>
          <w:sz w:val="24"/>
          <w:szCs w:val="24"/>
        </w:rPr>
        <w:fldChar w:fldCharType="separate"/>
      </w:r>
      <w:r w:rsidR="00461D6A" w:rsidRPr="00F07897">
        <w:rPr>
          <w:rFonts w:ascii="Garamond" w:hAnsi="Garamond"/>
          <w:bCs/>
          <w:noProof/>
          <w:sz w:val="24"/>
          <w:szCs w:val="24"/>
        </w:rPr>
        <w:t>(Rahim, 2014)</w:t>
      </w:r>
      <w:r w:rsidR="00461D6A" w:rsidRPr="00F07897">
        <w:rPr>
          <w:rFonts w:ascii="Garamond" w:hAnsi="Garamond"/>
          <w:bCs/>
          <w:sz w:val="24"/>
          <w:szCs w:val="24"/>
        </w:rPr>
        <w:fldChar w:fldCharType="end"/>
      </w:r>
      <w:r w:rsidR="00F07897">
        <w:rPr>
          <w:rFonts w:ascii="Garamond" w:hAnsi="Garamond"/>
          <w:bCs/>
          <w:sz w:val="24"/>
          <w:szCs w:val="24"/>
          <w:lang w:val="en-US"/>
        </w:rPr>
        <w:t xml:space="preserve"> (5) </w:t>
      </w:r>
      <w:r w:rsidR="009D36EB" w:rsidRPr="00F07897">
        <w:rPr>
          <w:rFonts w:ascii="Garamond" w:hAnsi="Garamond"/>
          <w:bCs/>
          <w:sz w:val="24"/>
          <w:szCs w:val="24"/>
        </w:rPr>
        <w:t xml:space="preserve">Sportif </w:t>
      </w:r>
      <w:proofErr w:type="spellStart"/>
      <w:r w:rsidR="00F07897">
        <w:rPr>
          <w:rFonts w:ascii="Garamond" w:hAnsi="Garamond"/>
          <w:bCs/>
          <w:sz w:val="24"/>
          <w:szCs w:val="24"/>
          <w:lang w:val="en-US"/>
        </w:rPr>
        <w:t>sebagaimana</w:t>
      </w:r>
      <w:proofErr w:type="spellEnd"/>
      <w:r w:rsidR="00D8741B" w:rsidRPr="00D8741B">
        <w:t xml:space="preserve"> </w:t>
      </w:r>
      <w:proofErr w:type="spellStart"/>
      <w:r w:rsidR="00D8741B">
        <w:rPr>
          <w:rFonts w:ascii="Garamond" w:hAnsi="Garamond"/>
          <w:bCs/>
          <w:sz w:val="24"/>
          <w:szCs w:val="24"/>
          <w:lang w:val="en-US"/>
        </w:rPr>
        <w:t>Nilai</w:t>
      </w:r>
      <w:proofErr w:type="spellEnd"/>
      <w:r w:rsidR="00D8741B">
        <w:rPr>
          <w:rFonts w:ascii="Garamond" w:hAnsi="Garamond"/>
          <w:bCs/>
          <w:sz w:val="24"/>
          <w:szCs w:val="24"/>
          <w:lang w:val="en-US"/>
        </w:rPr>
        <w:t xml:space="preserve"> </w:t>
      </w:r>
      <w:proofErr w:type="spellStart"/>
      <w:r w:rsidR="00D8741B">
        <w:rPr>
          <w:rFonts w:ascii="Garamond" w:hAnsi="Garamond"/>
          <w:bCs/>
          <w:sz w:val="24"/>
          <w:szCs w:val="24"/>
          <w:lang w:val="en-US"/>
        </w:rPr>
        <w:t>Sportif</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ini</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menjadi</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dasar</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pembentukan</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sikap</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kemudian</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sikap</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menjadi</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dasar</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perilaku</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Oleh</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karena</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itu</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dapat</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disimpulkan</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bahwa</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sportivitas</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adalah</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memberikan</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kesempatan</w:t>
      </w:r>
      <w:proofErr w:type="spellEnd"/>
      <w:r w:rsidR="00D8741B" w:rsidRPr="00D8741B">
        <w:rPr>
          <w:rFonts w:ascii="Garamond" w:hAnsi="Garamond"/>
          <w:bCs/>
          <w:sz w:val="24"/>
          <w:szCs w:val="24"/>
          <w:lang w:val="en-US"/>
        </w:rPr>
        <w:t xml:space="preserve"> yang </w:t>
      </w:r>
      <w:proofErr w:type="spellStart"/>
      <w:proofErr w:type="gramStart"/>
      <w:r w:rsidR="00D8741B" w:rsidRPr="00D8741B">
        <w:rPr>
          <w:rFonts w:ascii="Garamond" w:hAnsi="Garamond"/>
          <w:bCs/>
          <w:sz w:val="24"/>
          <w:szCs w:val="24"/>
          <w:lang w:val="en-US"/>
        </w:rPr>
        <w:t>sama</w:t>
      </w:r>
      <w:proofErr w:type="spellEnd"/>
      <w:proofErr w:type="gram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untuk</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menang</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dalam</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persaingan</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Setiap</w:t>
      </w:r>
      <w:proofErr w:type="spellEnd"/>
      <w:r w:rsidR="00D8741B" w:rsidRPr="00D8741B">
        <w:rPr>
          <w:rFonts w:ascii="Garamond" w:hAnsi="Garamond"/>
          <w:bCs/>
          <w:sz w:val="24"/>
          <w:szCs w:val="24"/>
          <w:lang w:val="en-US"/>
        </w:rPr>
        <w:t xml:space="preserve"> orang </w:t>
      </w:r>
      <w:proofErr w:type="spellStart"/>
      <w:r w:rsidR="00D8741B" w:rsidRPr="00D8741B">
        <w:rPr>
          <w:rFonts w:ascii="Garamond" w:hAnsi="Garamond"/>
          <w:bCs/>
          <w:sz w:val="24"/>
          <w:szCs w:val="24"/>
          <w:lang w:val="en-US"/>
        </w:rPr>
        <w:t>harus</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mematuhi</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peraturan</w:t>
      </w:r>
      <w:proofErr w:type="spellEnd"/>
      <w:r w:rsidR="00D8741B" w:rsidRPr="00D8741B">
        <w:rPr>
          <w:rFonts w:ascii="Garamond" w:hAnsi="Garamond"/>
          <w:bCs/>
          <w:sz w:val="24"/>
          <w:szCs w:val="24"/>
          <w:lang w:val="en-US"/>
        </w:rPr>
        <w:t xml:space="preserve"> yang </w:t>
      </w:r>
      <w:proofErr w:type="spellStart"/>
      <w:r w:rsidR="00D8741B" w:rsidRPr="00D8741B">
        <w:rPr>
          <w:rFonts w:ascii="Garamond" w:hAnsi="Garamond"/>
          <w:bCs/>
          <w:sz w:val="24"/>
          <w:szCs w:val="24"/>
          <w:lang w:val="en-US"/>
        </w:rPr>
        <w:t>berlaku</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dan</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menjaga</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persahabatan</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dalam</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semangat</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kompetitif</w:t>
      </w:r>
      <w:proofErr w:type="spellEnd"/>
      <w:r w:rsidR="00D8741B" w:rsidRPr="00D8741B">
        <w:rPr>
          <w:rFonts w:ascii="Garamond" w:hAnsi="Garamond"/>
          <w:bCs/>
          <w:sz w:val="24"/>
          <w:szCs w:val="24"/>
          <w:lang w:val="en-US"/>
        </w:rPr>
        <w:t xml:space="preserve"> yang </w:t>
      </w:r>
      <w:proofErr w:type="spellStart"/>
      <w:r w:rsidR="00D8741B" w:rsidRPr="00D8741B">
        <w:rPr>
          <w:rFonts w:ascii="Garamond" w:hAnsi="Garamond"/>
          <w:bCs/>
          <w:sz w:val="24"/>
          <w:szCs w:val="24"/>
          <w:lang w:val="en-US"/>
        </w:rPr>
        <w:t>besar</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sehingga</w:t>
      </w:r>
      <w:proofErr w:type="spellEnd"/>
      <w:r w:rsidR="00D8741B" w:rsidRPr="00D8741B">
        <w:rPr>
          <w:rFonts w:ascii="Garamond" w:hAnsi="Garamond"/>
          <w:bCs/>
          <w:sz w:val="24"/>
          <w:szCs w:val="24"/>
          <w:lang w:val="en-US"/>
        </w:rPr>
        <w:t xml:space="preserve"> </w:t>
      </w:r>
      <w:proofErr w:type="spellStart"/>
      <w:proofErr w:type="gramStart"/>
      <w:r w:rsidR="00D8741B" w:rsidRPr="00D8741B">
        <w:rPr>
          <w:rFonts w:ascii="Garamond" w:hAnsi="Garamond"/>
          <w:bCs/>
          <w:sz w:val="24"/>
          <w:szCs w:val="24"/>
          <w:lang w:val="en-US"/>
        </w:rPr>
        <w:t>akan</w:t>
      </w:r>
      <w:proofErr w:type="spellEnd"/>
      <w:proofErr w:type="gram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bernilai</w:t>
      </w:r>
      <w:proofErr w:type="spellEnd"/>
      <w:r w:rsidR="00D8741B" w:rsidRPr="00D8741B">
        <w:rPr>
          <w:rFonts w:ascii="Garamond" w:hAnsi="Garamond"/>
          <w:bCs/>
          <w:sz w:val="24"/>
          <w:szCs w:val="24"/>
          <w:lang w:val="en-US"/>
        </w:rPr>
        <w:t xml:space="preserve"> </w:t>
      </w:r>
      <w:proofErr w:type="spellStart"/>
      <w:r w:rsidR="00D8741B" w:rsidRPr="00D8741B">
        <w:rPr>
          <w:rFonts w:ascii="Garamond" w:hAnsi="Garamond"/>
          <w:bCs/>
          <w:sz w:val="24"/>
          <w:szCs w:val="24"/>
          <w:lang w:val="en-US"/>
        </w:rPr>
        <w:t>tinggi</w:t>
      </w:r>
      <w:proofErr w:type="spellEnd"/>
      <w:r w:rsidR="00D8741B" w:rsidRPr="00D8741B">
        <w:rPr>
          <w:rFonts w:ascii="Garamond" w:hAnsi="Garamond"/>
          <w:bCs/>
          <w:sz w:val="24"/>
          <w:szCs w:val="24"/>
          <w:lang w:val="en-US"/>
        </w:rPr>
        <w:t xml:space="preserve"> di </w:t>
      </w:r>
      <w:proofErr w:type="spellStart"/>
      <w:r w:rsidR="00D8741B" w:rsidRPr="00D8741B">
        <w:rPr>
          <w:rFonts w:ascii="Garamond" w:hAnsi="Garamond"/>
          <w:bCs/>
          <w:sz w:val="24"/>
          <w:szCs w:val="24"/>
          <w:lang w:val="en-US"/>
        </w:rPr>
        <w:t>masyarakat</w:t>
      </w:r>
      <w:proofErr w:type="spellEnd"/>
      <w:r w:rsidR="00D8741B" w:rsidRPr="00D8741B">
        <w:rPr>
          <w:rFonts w:ascii="Garamond" w:hAnsi="Garamond"/>
          <w:bCs/>
          <w:sz w:val="24"/>
          <w:szCs w:val="24"/>
          <w:lang w:val="en-US"/>
        </w:rPr>
        <w:t>.</w:t>
      </w:r>
      <w:r w:rsidR="00F07897">
        <w:rPr>
          <w:rFonts w:ascii="Garamond" w:hAnsi="Garamond"/>
          <w:bCs/>
          <w:sz w:val="24"/>
          <w:szCs w:val="24"/>
          <w:lang w:val="en-US"/>
        </w:rPr>
        <w:t xml:space="preserve"> </w:t>
      </w:r>
      <w:r w:rsidR="002B778D" w:rsidRPr="00F07897">
        <w:rPr>
          <w:rFonts w:ascii="Garamond" w:hAnsi="Garamond"/>
          <w:bCs/>
          <w:sz w:val="24"/>
          <w:szCs w:val="24"/>
        </w:rPr>
        <w:fldChar w:fldCharType="begin" w:fldLock="1"/>
      </w:r>
      <w:r w:rsidR="002B778D" w:rsidRPr="00F07897">
        <w:rPr>
          <w:rFonts w:ascii="Garamond" w:hAnsi="Garamond"/>
          <w:bCs/>
          <w:sz w:val="24"/>
          <w:szCs w:val="24"/>
        </w:rPr>
        <w:instrText>ADDIN CSL_CITATION {"citationItems":[{"id":"ITEM-1","itemData":{"author":[{"dropping-particle":"","family":"Generasi","given":"Pembentukan","non-dropping-particle":"","parse-names":false,"suffix":""},{"dropping-particle":"","family":"Dan","given":"Muda","non-dropping-particle":"","parse-names":false,"suffix":""}],"id":"ITEM-1","issue":"1","issued":{"date-parts":[["2015"]]},"page":"713-724","title":"SPORTIFITAS DALAM KEOLAHRAGAAN SEBAGAI BAGIAN PEMBENTUKAN GENERASI MUDA DAN NASIONALISME oleh Galih Dwi Pradipta","type":"article-journal","volume":"V"},"uris":["http://www.mendeley.com/documents/?uuid=4de11520-0f4f-419d-aa9a-9fef444f1d31"]}],"mendeley":{"formattedCitation":"(Generasi &amp; Dan, 2015)","plainTextFormattedCitation":"(Generasi &amp; Dan, 2015)","previouslyFormattedCitation":"(Generasi &amp; Dan, 2015)"},"properties":{"noteIndex":0},"schema":"https://github.com/citation-style-language/schema/raw/master/csl-citation.json"}</w:instrText>
      </w:r>
      <w:r w:rsidR="002B778D" w:rsidRPr="00F07897">
        <w:rPr>
          <w:rFonts w:ascii="Garamond" w:hAnsi="Garamond"/>
          <w:bCs/>
          <w:sz w:val="24"/>
          <w:szCs w:val="24"/>
        </w:rPr>
        <w:fldChar w:fldCharType="separate"/>
      </w:r>
      <w:r w:rsidR="002B778D" w:rsidRPr="00F07897">
        <w:rPr>
          <w:rFonts w:ascii="Garamond" w:hAnsi="Garamond"/>
          <w:bCs/>
          <w:noProof/>
          <w:sz w:val="24"/>
          <w:szCs w:val="24"/>
        </w:rPr>
        <w:t>(Generasi &amp; Dan, 2015)</w:t>
      </w:r>
      <w:r w:rsidR="002B778D" w:rsidRPr="00F07897">
        <w:rPr>
          <w:rFonts w:ascii="Garamond" w:hAnsi="Garamond"/>
          <w:bCs/>
          <w:sz w:val="24"/>
          <w:szCs w:val="24"/>
        </w:rPr>
        <w:fldChar w:fldCharType="end"/>
      </w:r>
      <w:r w:rsidR="00523EE5" w:rsidRPr="00F07897">
        <w:rPr>
          <w:rFonts w:ascii="Garamond" w:hAnsi="Garamond"/>
          <w:bCs/>
          <w:sz w:val="24"/>
          <w:szCs w:val="24"/>
        </w:rPr>
        <w:t xml:space="preserve"> </w:t>
      </w:r>
    </w:p>
    <w:p w:rsidR="00523EE5" w:rsidRPr="00F07897" w:rsidRDefault="002B778D" w:rsidP="00F07897">
      <w:pPr>
        <w:spacing w:after="0" w:line="360" w:lineRule="auto"/>
        <w:jc w:val="both"/>
        <w:rPr>
          <w:rFonts w:ascii="Garamond" w:hAnsi="Garamond"/>
          <w:bCs/>
          <w:sz w:val="24"/>
          <w:szCs w:val="24"/>
        </w:rPr>
      </w:pPr>
      <w:r w:rsidRPr="00F07897">
        <w:rPr>
          <w:rFonts w:ascii="Garamond" w:hAnsi="Garamond"/>
          <w:bCs/>
          <w:sz w:val="24"/>
          <w:szCs w:val="24"/>
        </w:rPr>
        <w:t>Seperti dalam hal olahraga,</w:t>
      </w:r>
      <w:r w:rsidR="00660C35" w:rsidRPr="00660C35">
        <w:t xml:space="preserve"> </w:t>
      </w:r>
      <w:r w:rsidR="00660C35" w:rsidRPr="00660C35">
        <w:rPr>
          <w:rFonts w:ascii="Garamond" w:hAnsi="Garamond"/>
          <w:bCs/>
          <w:sz w:val="24"/>
          <w:szCs w:val="24"/>
        </w:rPr>
        <w:t>Sportmanship adalah semacam kesadaran yang selalu melekat, yaitu lawan main adalah kawan dengan ikatan persaudaraan olahraga. Sportivitas berpadu dengan persahabatan dan rasa hormat terhadap lawan selama kompetisi. Nilai sportivitas menjadi acuan perilaku yang dianggap sebagai hal yang “mulia” dan menjadi pedoman hidup manusia dalam kehidupan bermasyarakat. Penerapan fair play atau sportivitas sebagai nilai inti dalam bidang olahraga.</w:t>
      </w:r>
      <w:r w:rsidRPr="00F07897">
        <w:rPr>
          <w:rFonts w:ascii="Garamond" w:hAnsi="Garamond"/>
          <w:bCs/>
          <w:sz w:val="24"/>
          <w:szCs w:val="24"/>
        </w:rPr>
        <w:t xml:space="preserve"> </w:t>
      </w:r>
      <w:r w:rsidRPr="00F07897">
        <w:rPr>
          <w:rFonts w:ascii="Garamond" w:hAnsi="Garamond"/>
          <w:bCs/>
          <w:sz w:val="24"/>
          <w:szCs w:val="24"/>
        </w:rPr>
        <w:fldChar w:fldCharType="begin" w:fldLock="1"/>
      </w:r>
      <w:r w:rsidR="00EF5E87" w:rsidRPr="00F07897">
        <w:rPr>
          <w:rFonts w:ascii="Garamond" w:hAnsi="Garamond"/>
          <w:bCs/>
          <w:sz w:val="24"/>
          <w:szCs w:val="24"/>
        </w:rPr>
        <w:instrText>ADDIN CSL_CITATION {"citationItems":[{"id":"ITEM-1","itemData":{"author":[{"dropping-particle":"","family":"Generasi","given":"Pembentukan","non-dropping-particle":"","parse-names":false,"suffix":""},{"dropping-particle":"","family":"Dan","given":"Muda","non-dropping-particle":"","parse-names":false,"suffix":""}],"id":"ITEM-1","issue":"1","issued":{"date-parts":[["2015"]]},"page":"713-724","title":"SPORTIFITAS DALAM KEOLAHRAGAAN SEBAGAI BAGIAN PEMBENTUKAN GENERASI MUDA DAN NASIONALISME oleh Galih Dwi Pradipta","type":"article-journal","volume":"V"},"uris":["http://www.mendeley.com/documents/?uuid=4de11520-0f4f-419d-aa9a-9fef444f1d31"]}],"mendeley":{"formattedCitation":"(Generasi &amp; Dan, 2015)","plainTextFormattedCitation":"(Generasi &amp; Dan, 2015)","previouslyFormattedCitation":"(Generasi &amp; Dan, 2015)"},"properties":{"noteIndex":0},"schema":"https://github.com/citation-style-language/schema/raw/master/csl-citation.json"}</w:instrText>
      </w:r>
      <w:r w:rsidRPr="00F07897">
        <w:rPr>
          <w:rFonts w:ascii="Garamond" w:hAnsi="Garamond"/>
          <w:bCs/>
          <w:sz w:val="24"/>
          <w:szCs w:val="24"/>
        </w:rPr>
        <w:fldChar w:fldCharType="separate"/>
      </w:r>
      <w:r w:rsidRPr="00F07897">
        <w:rPr>
          <w:rFonts w:ascii="Garamond" w:hAnsi="Garamond"/>
          <w:bCs/>
          <w:noProof/>
          <w:sz w:val="24"/>
          <w:szCs w:val="24"/>
        </w:rPr>
        <w:t>(Generasi &amp; Dan, 2015)</w:t>
      </w:r>
      <w:r w:rsidRPr="00F07897">
        <w:rPr>
          <w:rFonts w:ascii="Garamond" w:hAnsi="Garamond"/>
          <w:bCs/>
          <w:sz w:val="24"/>
          <w:szCs w:val="24"/>
        </w:rPr>
        <w:fldChar w:fldCharType="end"/>
      </w:r>
      <w:r w:rsidR="00F07897">
        <w:rPr>
          <w:rFonts w:ascii="Garamond" w:hAnsi="Garamond"/>
          <w:bCs/>
          <w:sz w:val="24"/>
          <w:szCs w:val="24"/>
          <w:lang w:val="en-US"/>
        </w:rPr>
        <w:t xml:space="preserve"> </w:t>
      </w:r>
      <w:r w:rsidRPr="00F07897">
        <w:rPr>
          <w:rFonts w:ascii="Garamond" w:hAnsi="Garamond"/>
          <w:bCs/>
          <w:sz w:val="24"/>
          <w:szCs w:val="24"/>
        </w:rPr>
        <w:t xml:space="preserve">Menerima kekalahan atau mengakui bahwa orang lain lebih baik adalah salah satu bentuk sportifitas. Sikap anak yang egoisentris terkadang membuat dirinya ingin menang sendiri. Maka menuntun anak untuk mengerti bahwa </w:t>
      </w:r>
      <w:r w:rsidR="00C53B9C" w:rsidRPr="00F07897">
        <w:rPr>
          <w:rFonts w:ascii="Garamond" w:hAnsi="Garamond"/>
          <w:bCs/>
          <w:sz w:val="24"/>
          <w:szCs w:val="24"/>
        </w:rPr>
        <w:t>mungkin dalam suatu hal ada orang lain yang sama atau lebih baik dari dirinya perlu dilakukan orang tua agar anak tidak bersikap mau menang sendiri dan menghargai orang lain.</w:t>
      </w:r>
      <w:r w:rsidR="00F07897">
        <w:rPr>
          <w:rFonts w:ascii="Garamond" w:hAnsi="Garamond"/>
          <w:bCs/>
          <w:sz w:val="24"/>
          <w:szCs w:val="24"/>
          <w:lang w:val="en-US"/>
        </w:rPr>
        <w:t xml:space="preserve"> </w:t>
      </w:r>
      <w:proofErr w:type="gramStart"/>
      <w:r w:rsidR="00F07897">
        <w:rPr>
          <w:rFonts w:ascii="Garamond" w:hAnsi="Garamond"/>
          <w:bCs/>
          <w:sz w:val="24"/>
          <w:szCs w:val="24"/>
          <w:lang w:val="en-US"/>
        </w:rPr>
        <w:t xml:space="preserve">(6) </w:t>
      </w:r>
      <w:r w:rsidR="00523EE5" w:rsidRPr="00F07897">
        <w:rPr>
          <w:rFonts w:ascii="Garamond" w:hAnsi="Garamond"/>
          <w:bCs/>
          <w:sz w:val="24"/>
          <w:szCs w:val="24"/>
        </w:rPr>
        <w:t>Menjaga Kebersihan Diri dan Lingkungan</w:t>
      </w:r>
      <w:r w:rsidR="00F07897">
        <w:rPr>
          <w:rFonts w:ascii="Garamond" w:hAnsi="Garamond"/>
          <w:bCs/>
          <w:sz w:val="24"/>
          <w:szCs w:val="24"/>
          <w:lang w:val="en-US"/>
        </w:rPr>
        <w:t>.</w:t>
      </w:r>
      <w:proofErr w:type="gramEnd"/>
      <w:r w:rsidR="00F07897">
        <w:rPr>
          <w:rFonts w:ascii="Garamond" w:hAnsi="Garamond"/>
          <w:bCs/>
          <w:sz w:val="24"/>
          <w:szCs w:val="24"/>
          <w:lang w:val="en-US"/>
        </w:rPr>
        <w:t xml:space="preserve"> </w:t>
      </w:r>
      <w:r w:rsidR="00523EE5" w:rsidRPr="00F07897">
        <w:rPr>
          <w:rFonts w:ascii="Garamond" w:hAnsi="Garamond"/>
          <w:bCs/>
          <w:sz w:val="24"/>
          <w:szCs w:val="24"/>
        </w:rPr>
        <w:t>Dalam episode “Baik itu Mudah” secara tidak langsung menampilkan keluarga Nussa yang menjaga kebersihan lingkungan dengan mewadahi sampah-sampahnya dalam plastik hitam agar tidak berceceran. Selain itu, di episode ini juga menjelaskan Nusa yang mengumpulkan sampah-sampah plastik kemudian dijual ke bank sampah hingga dapat uang. Kemudian hal ini ditirukan oleh Rara. Walau mereka melakukan hal ini untuk mendapatkan suatu hal</w:t>
      </w:r>
      <w:r w:rsidR="0032303D" w:rsidRPr="00F07897">
        <w:rPr>
          <w:rFonts w:ascii="Garamond" w:hAnsi="Garamond"/>
          <w:bCs/>
          <w:sz w:val="24"/>
          <w:szCs w:val="24"/>
        </w:rPr>
        <w:t>. Hal ini tetap baik untuk menstimulasi mereka menjaga kebersihan diri dan lingkungannya.</w:t>
      </w:r>
    </w:p>
    <w:p w:rsidR="00A428C5" w:rsidRPr="00F07897" w:rsidRDefault="00DD0783" w:rsidP="00842F79">
      <w:pPr>
        <w:spacing w:after="0" w:line="360" w:lineRule="auto"/>
        <w:ind w:firstLine="720"/>
        <w:jc w:val="both"/>
        <w:rPr>
          <w:rFonts w:ascii="Garamond" w:hAnsi="Garamond"/>
          <w:bCs/>
          <w:sz w:val="24"/>
          <w:szCs w:val="24"/>
          <w:lang w:val="en-US"/>
        </w:rPr>
      </w:pPr>
      <w:r w:rsidRPr="00DD0783">
        <w:rPr>
          <w:rFonts w:ascii="Garamond" w:hAnsi="Garamond"/>
          <w:bCs/>
          <w:sz w:val="24"/>
          <w:szCs w:val="24"/>
        </w:rPr>
        <w:t>Kebersi</w:t>
      </w:r>
      <w:r>
        <w:rPr>
          <w:rFonts w:ascii="Garamond" w:hAnsi="Garamond"/>
          <w:bCs/>
          <w:sz w:val="24"/>
          <w:szCs w:val="24"/>
        </w:rPr>
        <w:t xml:space="preserve">han mengacu pada kondisi </w:t>
      </w:r>
      <w:proofErr w:type="spellStart"/>
      <w:r>
        <w:rPr>
          <w:rFonts w:ascii="Garamond" w:hAnsi="Garamond"/>
          <w:bCs/>
          <w:sz w:val="24"/>
          <w:szCs w:val="24"/>
          <w:lang w:val="en-US"/>
        </w:rPr>
        <w:t>bebas</w:t>
      </w:r>
      <w:proofErr w:type="spellEnd"/>
      <w:r w:rsidRPr="00DD0783">
        <w:rPr>
          <w:rFonts w:ascii="Garamond" w:hAnsi="Garamond"/>
          <w:bCs/>
          <w:sz w:val="24"/>
          <w:szCs w:val="24"/>
        </w:rPr>
        <w:t xml:space="preserve"> dari kotoran, tercantum debu, sampah, serta </w:t>
      </w:r>
      <w:r>
        <w:rPr>
          <w:rFonts w:ascii="Garamond" w:hAnsi="Garamond"/>
          <w:bCs/>
          <w:sz w:val="24"/>
          <w:szCs w:val="24"/>
        </w:rPr>
        <w:t>bau aneh. Di era modern,</w:t>
      </w:r>
      <w:r w:rsidRPr="00DD0783">
        <w:rPr>
          <w:rFonts w:ascii="Garamond" w:hAnsi="Garamond"/>
          <w:bCs/>
          <w:sz w:val="24"/>
          <w:szCs w:val="24"/>
        </w:rPr>
        <w:t xml:space="preserve"> Louis Pasteur menciptakan kalau proses penyebaran penyakit ataupun peradangan diakibatkan oleh mikroorganisme, pembersihan pula berarti tidak terdapat virus, kuman patogen, serta bahan kimia beresiko. Kebersihan merupakan ciri kebersihan yang baik. Manusia butuh melindungi kebersihan area serta kebersihan diri supaya sehat, tidak bau, tidak malu, serta tidak menyebarkan kotoran ataupun menyebarkan kuman pada diri sendiri serta orang lain. </w:t>
      </w:r>
      <w:r w:rsidR="00316B52" w:rsidRPr="00F07897">
        <w:rPr>
          <w:rFonts w:ascii="Garamond" w:hAnsi="Garamond"/>
          <w:bCs/>
          <w:sz w:val="24"/>
          <w:szCs w:val="24"/>
        </w:rPr>
        <w:t xml:space="preserve">Kebersihan lingkungan mengacu pada kebersihan tempat tinggal, tempat kerja dan berbagai fasilitas umum. Membersihkan rumah dilakukan dengan menyeka jendela dan perabotan, menyapu dan mengepel lantai, mencuci peralatan </w:t>
      </w:r>
      <w:r w:rsidR="00316B52" w:rsidRPr="00F07897">
        <w:rPr>
          <w:rFonts w:ascii="Garamond" w:hAnsi="Garamond"/>
          <w:bCs/>
          <w:sz w:val="24"/>
          <w:szCs w:val="24"/>
        </w:rPr>
        <w:lastRenderedPageBreak/>
        <w:t>masak dan peralatan makan (misalnya, menggosok abu), membersihkan kamar mandi dan toilet, serta membuang sampah. Pembersihan lingkungan dimulai dengan menjaga kebersihan halaman dan saluran air, serta membuang sampah dari jalan di depan rumah.</w:t>
      </w:r>
      <w:r w:rsidR="002B27DE" w:rsidRPr="00F07897">
        <w:rPr>
          <w:rFonts w:ascii="Garamond" w:hAnsi="Garamond"/>
          <w:bCs/>
          <w:sz w:val="24"/>
          <w:szCs w:val="24"/>
          <w:lang w:val="en-US"/>
        </w:rPr>
        <w:t xml:space="preserve"> </w:t>
      </w:r>
      <w:r w:rsidR="003732BA" w:rsidRPr="00F07897">
        <w:rPr>
          <w:rFonts w:ascii="Garamond" w:hAnsi="Garamond"/>
          <w:bCs/>
          <w:sz w:val="24"/>
          <w:szCs w:val="24"/>
          <w:lang w:val="en-US"/>
        </w:rPr>
        <w:fldChar w:fldCharType="begin" w:fldLock="1"/>
      </w:r>
      <w:r w:rsidR="00830309" w:rsidRPr="00F07897">
        <w:rPr>
          <w:rFonts w:ascii="Garamond" w:hAnsi="Garamond"/>
          <w:bCs/>
          <w:sz w:val="24"/>
          <w:szCs w:val="24"/>
          <w:lang w:val="en-US"/>
        </w:rPr>
        <w:instrText>ADDIN CSL_CITATION {"citationItems":[{"id":"ITEM-1","itemData":{"author":[{"dropping-particle":"","family":"Andi Arifuddin Iskandar","given":"","non-dropping-particle":"","parse-names":false,"suffix":""}],"container-title":"jurnal Ilmiah pena","id":"ITEM-1","issued":{"date-parts":[["0"]]},"page":"no 1","title":"pentingnya memelihara kebersihan dan keamanan lingkungan secara partisipatif demi meningkatkan gotong royong dan kualitas hidup warga","type":"article-journal","volume":"vol.1"},"uris":["http://www.mendeley.com/documents/?uuid=ea798369-3c10-466e-a39e-1d0fb3aa964a"]}],"mendeley":{"formattedCitation":"(Andi Arifuddin Iskandar, n.d.)","plainTextFormattedCitation":"(Andi Arifuddin Iskandar, n.d.)","previouslyFormattedCitation":"(Andi Arifuddin Iskandar, n.d.)"},"properties":{"noteIndex":0},"schema":"https://github.com/citation-style-language/schema/raw/master/csl-citation.json"}</w:instrText>
      </w:r>
      <w:r w:rsidR="003732BA" w:rsidRPr="00F07897">
        <w:rPr>
          <w:rFonts w:ascii="Garamond" w:hAnsi="Garamond"/>
          <w:bCs/>
          <w:sz w:val="24"/>
          <w:szCs w:val="24"/>
          <w:lang w:val="en-US"/>
        </w:rPr>
        <w:fldChar w:fldCharType="separate"/>
      </w:r>
      <w:r w:rsidR="003732BA" w:rsidRPr="00F07897">
        <w:rPr>
          <w:rFonts w:ascii="Garamond" w:hAnsi="Garamond"/>
          <w:bCs/>
          <w:noProof/>
          <w:sz w:val="24"/>
          <w:szCs w:val="24"/>
          <w:lang w:val="en-US"/>
        </w:rPr>
        <w:t>(Andi Arifuddin Iskandar, n.d.)</w:t>
      </w:r>
      <w:r w:rsidR="003732BA" w:rsidRPr="00F07897">
        <w:rPr>
          <w:rFonts w:ascii="Garamond" w:hAnsi="Garamond"/>
          <w:bCs/>
          <w:sz w:val="24"/>
          <w:szCs w:val="24"/>
          <w:lang w:val="en-US"/>
        </w:rPr>
        <w:fldChar w:fldCharType="end"/>
      </w:r>
      <w:r w:rsidR="003732BA" w:rsidRPr="00F07897">
        <w:rPr>
          <w:rFonts w:ascii="Garamond" w:hAnsi="Garamond"/>
          <w:bCs/>
          <w:sz w:val="24"/>
          <w:szCs w:val="24"/>
          <w:lang w:val="en-US"/>
        </w:rPr>
        <w:t xml:space="preserve">. </w:t>
      </w:r>
      <w:proofErr w:type="spellStart"/>
      <w:proofErr w:type="gramStart"/>
      <w:r w:rsidR="003732BA" w:rsidRPr="00F07897">
        <w:rPr>
          <w:rFonts w:ascii="Garamond" w:hAnsi="Garamond"/>
          <w:bCs/>
          <w:sz w:val="24"/>
          <w:szCs w:val="24"/>
          <w:lang w:val="en-US"/>
        </w:rPr>
        <w:t>Sebagaimana</w:t>
      </w:r>
      <w:proofErr w:type="spellEnd"/>
      <w:r w:rsidR="003732BA" w:rsidRPr="00F07897">
        <w:rPr>
          <w:rFonts w:ascii="Garamond" w:hAnsi="Garamond"/>
          <w:bCs/>
          <w:sz w:val="24"/>
          <w:szCs w:val="24"/>
          <w:lang w:val="en-US"/>
        </w:rPr>
        <w:t xml:space="preserve"> yang </w:t>
      </w:r>
      <w:proofErr w:type="spellStart"/>
      <w:r w:rsidR="003732BA" w:rsidRPr="00F07897">
        <w:rPr>
          <w:rFonts w:ascii="Garamond" w:hAnsi="Garamond"/>
          <w:bCs/>
          <w:sz w:val="24"/>
          <w:szCs w:val="24"/>
          <w:lang w:val="en-US"/>
        </w:rPr>
        <w:t>dilakukan</w:t>
      </w:r>
      <w:proofErr w:type="spellEnd"/>
      <w:r w:rsidR="003732BA" w:rsidRPr="00F07897">
        <w:rPr>
          <w:rFonts w:ascii="Garamond" w:hAnsi="Garamond"/>
          <w:bCs/>
          <w:sz w:val="24"/>
          <w:szCs w:val="24"/>
          <w:lang w:val="en-US"/>
        </w:rPr>
        <w:t xml:space="preserve"> </w:t>
      </w:r>
      <w:proofErr w:type="spellStart"/>
      <w:r w:rsidR="003732BA" w:rsidRPr="00F07897">
        <w:rPr>
          <w:rFonts w:ascii="Garamond" w:hAnsi="Garamond"/>
          <w:bCs/>
          <w:sz w:val="24"/>
          <w:szCs w:val="24"/>
          <w:lang w:val="en-US"/>
        </w:rPr>
        <w:t>Nussa</w:t>
      </w:r>
      <w:proofErr w:type="spellEnd"/>
      <w:r w:rsidR="003732BA" w:rsidRPr="00F07897">
        <w:rPr>
          <w:rFonts w:ascii="Garamond" w:hAnsi="Garamond"/>
          <w:bCs/>
          <w:sz w:val="24"/>
          <w:szCs w:val="24"/>
          <w:lang w:val="en-US"/>
        </w:rPr>
        <w:t xml:space="preserve">, </w:t>
      </w:r>
      <w:proofErr w:type="spellStart"/>
      <w:r w:rsidR="003732BA" w:rsidRPr="00F07897">
        <w:rPr>
          <w:rFonts w:ascii="Garamond" w:hAnsi="Garamond"/>
          <w:bCs/>
          <w:sz w:val="24"/>
          <w:szCs w:val="24"/>
          <w:lang w:val="en-US"/>
        </w:rPr>
        <w:t>Rara</w:t>
      </w:r>
      <w:proofErr w:type="spellEnd"/>
      <w:r w:rsidR="003732BA" w:rsidRPr="00F07897">
        <w:rPr>
          <w:rFonts w:ascii="Garamond" w:hAnsi="Garamond"/>
          <w:bCs/>
          <w:sz w:val="24"/>
          <w:szCs w:val="24"/>
          <w:lang w:val="en-US"/>
        </w:rPr>
        <w:t xml:space="preserve"> </w:t>
      </w:r>
      <w:proofErr w:type="spellStart"/>
      <w:r w:rsidR="003732BA" w:rsidRPr="00F07897">
        <w:rPr>
          <w:rFonts w:ascii="Garamond" w:hAnsi="Garamond"/>
          <w:bCs/>
          <w:sz w:val="24"/>
          <w:szCs w:val="24"/>
          <w:lang w:val="en-US"/>
        </w:rPr>
        <w:t>dan</w:t>
      </w:r>
      <w:proofErr w:type="spellEnd"/>
      <w:r w:rsidR="003732BA" w:rsidRPr="00F07897">
        <w:rPr>
          <w:rFonts w:ascii="Garamond" w:hAnsi="Garamond"/>
          <w:bCs/>
          <w:sz w:val="24"/>
          <w:szCs w:val="24"/>
          <w:lang w:val="en-US"/>
        </w:rPr>
        <w:t xml:space="preserve"> </w:t>
      </w:r>
      <w:proofErr w:type="spellStart"/>
      <w:r w:rsidR="003732BA" w:rsidRPr="00F07897">
        <w:rPr>
          <w:rFonts w:ascii="Garamond" w:hAnsi="Garamond"/>
          <w:bCs/>
          <w:sz w:val="24"/>
          <w:szCs w:val="24"/>
          <w:lang w:val="en-US"/>
        </w:rPr>
        <w:t>Syifa</w:t>
      </w:r>
      <w:proofErr w:type="spellEnd"/>
      <w:r w:rsidR="003732BA" w:rsidRPr="00F07897">
        <w:rPr>
          <w:rFonts w:ascii="Garamond" w:hAnsi="Garamond"/>
          <w:bCs/>
          <w:sz w:val="24"/>
          <w:szCs w:val="24"/>
          <w:lang w:val="en-US"/>
        </w:rPr>
        <w:t xml:space="preserve"> </w:t>
      </w:r>
      <w:proofErr w:type="spellStart"/>
      <w:r w:rsidR="003732BA" w:rsidRPr="00F07897">
        <w:rPr>
          <w:rFonts w:ascii="Garamond" w:hAnsi="Garamond"/>
          <w:bCs/>
          <w:sz w:val="24"/>
          <w:szCs w:val="24"/>
          <w:lang w:val="en-US"/>
        </w:rPr>
        <w:t>dalam</w:t>
      </w:r>
      <w:proofErr w:type="spellEnd"/>
      <w:r w:rsidR="003732BA" w:rsidRPr="00F07897">
        <w:rPr>
          <w:rFonts w:ascii="Garamond" w:hAnsi="Garamond"/>
          <w:bCs/>
          <w:sz w:val="24"/>
          <w:szCs w:val="24"/>
          <w:lang w:val="en-US"/>
        </w:rPr>
        <w:t xml:space="preserve"> episode </w:t>
      </w:r>
      <w:proofErr w:type="spellStart"/>
      <w:r w:rsidR="00296068" w:rsidRPr="00F07897">
        <w:rPr>
          <w:rFonts w:ascii="Garamond" w:hAnsi="Garamond"/>
          <w:bCs/>
          <w:sz w:val="24"/>
          <w:szCs w:val="24"/>
          <w:lang w:val="en-US"/>
        </w:rPr>
        <w:t>tersebut</w:t>
      </w:r>
      <w:proofErr w:type="spellEnd"/>
      <w:r w:rsidR="00296068" w:rsidRPr="00F07897">
        <w:rPr>
          <w:rFonts w:ascii="Garamond" w:hAnsi="Garamond"/>
          <w:bCs/>
          <w:sz w:val="24"/>
          <w:szCs w:val="24"/>
          <w:lang w:val="en-US"/>
        </w:rPr>
        <w:t xml:space="preserve"> </w:t>
      </w:r>
      <w:proofErr w:type="spellStart"/>
      <w:r w:rsidR="00296068" w:rsidRPr="00F07897">
        <w:rPr>
          <w:rFonts w:ascii="Garamond" w:hAnsi="Garamond"/>
          <w:bCs/>
          <w:sz w:val="24"/>
          <w:szCs w:val="24"/>
          <w:lang w:val="en-US"/>
        </w:rPr>
        <w:t>merupakan</w:t>
      </w:r>
      <w:proofErr w:type="spellEnd"/>
      <w:r w:rsidR="00296068" w:rsidRPr="00F07897">
        <w:rPr>
          <w:rFonts w:ascii="Garamond" w:hAnsi="Garamond"/>
          <w:bCs/>
          <w:sz w:val="24"/>
          <w:szCs w:val="24"/>
          <w:lang w:val="en-US"/>
        </w:rPr>
        <w:t xml:space="preserve"> </w:t>
      </w:r>
      <w:proofErr w:type="spellStart"/>
      <w:r w:rsidR="00296068" w:rsidRPr="00F07897">
        <w:rPr>
          <w:rFonts w:ascii="Garamond" w:hAnsi="Garamond"/>
          <w:bCs/>
          <w:sz w:val="24"/>
          <w:szCs w:val="24"/>
          <w:lang w:val="en-US"/>
        </w:rPr>
        <w:t>salah</w:t>
      </w:r>
      <w:proofErr w:type="spellEnd"/>
      <w:r w:rsidR="00296068" w:rsidRPr="00F07897">
        <w:rPr>
          <w:rFonts w:ascii="Garamond" w:hAnsi="Garamond"/>
          <w:bCs/>
          <w:sz w:val="24"/>
          <w:szCs w:val="24"/>
          <w:lang w:val="en-US"/>
        </w:rPr>
        <w:t xml:space="preserve"> </w:t>
      </w:r>
      <w:proofErr w:type="spellStart"/>
      <w:r w:rsidR="00296068" w:rsidRPr="00F07897">
        <w:rPr>
          <w:rFonts w:ascii="Garamond" w:hAnsi="Garamond"/>
          <w:bCs/>
          <w:sz w:val="24"/>
          <w:szCs w:val="24"/>
          <w:lang w:val="en-US"/>
        </w:rPr>
        <w:t>satu</w:t>
      </w:r>
      <w:proofErr w:type="spellEnd"/>
      <w:r w:rsidR="00296068" w:rsidRPr="00F07897">
        <w:rPr>
          <w:rFonts w:ascii="Garamond" w:hAnsi="Garamond"/>
          <w:bCs/>
          <w:sz w:val="24"/>
          <w:szCs w:val="24"/>
          <w:lang w:val="en-US"/>
        </w:rPr>
        <w:t xml:space="preserve"> </w:t>
      </w:r>
      <w:proofErr w:type="spellStart"/>
      <w:r w:rsidR="00296068" w:rsidRPr="00F07897">
        <w:rPr>
          <w:rFonts w:ascii="Garamond" w:hAnsi="Garamond"/>
          <w:bCs/>
          <w:sz w:val="24"/>
          <w:szCs w:val="24"/>
          <w:lang w:val="en-US"/>
        </w:rPr>
        <w:t>bentuk</w:t>
      </w:r>
      <w:proofErr w:type="spellEnd"/>
      <w:r w:rsidR="00296068" w:rsidRPr="00F07897">
        <w:rPr>
          <w:rFonts w:ascii="Garamond" w:hAnsi="Garamond"/>
          <w:bCs/>
          <w:sz w:val="24"/>
          <w:szCs w:val="24"/>
          <w:lang w:val="en-US"/>
        </w:rPr>
        <w:t xml:space="preserve"> </w:t>
      </w:r>
      <w:proofErr w:type="spellStart"/>
      <w:r w:rsidR="00296068" w:rsidRPr="00F07897">
        <w:rPr>
          <w:rFonts w:ascii="Garamond" w:hAnsi="Garamond"/>
          <w:bCs/>
          <w:sz w:val="24"/>
          <w:szCs w:val="24"/>
          <w:lang w:val="en-US"/>
        </w:rPr>
        <w:t>dari</w:t>
      </w:r>
      <w:proofErr w:type="spellEnd"/>
      <w:r w:rsidR="00296068" w:rsidRPr="00F07897">
        <w:rPr>
          <w:rFonts w:ascii="Garamond" w:hAnsi="Garamond"/>
          <w:bCs/>
          <w:sz w:val="24"/>
          <w:szCs w:val="24"/>
          <w:lang w:val="en-US"/>
        </w:rPr>
        <w:t xml:space="preserve"> </w:t>
      </w:r>
      <w:proofErr w:type="spellStart"/>
      <w:r w:rsidR="00296068" w:rsidRPr="00F07897">
        <w:rPr>
          <w:rFonts w:ascii="Garamond" w:hAnsi="Garamond"/>
          <w:bCs/>
          <w:sz w:val="24"/>
          <w:szCs w:val="24"/>
          <w:lang w:val="en-US"/>
        </w:rPr>
        <w:t>usaha</w:t>
      </w:r>
      <w:proofErr w:type="spellEnd"/>
      <w:r w:rsidR="00296068" w:rsidRPr="00F07897">
        <w:rPr>
          <w:rFonts w:ascii="Garamond" w:hAnsi="Garamond"/>
          <w:bCs/>
          <w:sz w:val="24"/>
          <w:szCs w:val="24"/>
          <w:lang w:val="en-US"/>
        </w:rPr>
        <w:t xml:space="preserve"> </w:t>
      </w:r>
      <w:proofErr w:type="spellStart"/>
      <w:r w:rsidR="00296068" w:rsidRPr="00F07897">
        <w:rPr>
          <w:rFonts w:ascii="Garamond" w:hAnsi="Garamond"/>
          <w:bCs/>
          <w:sz w:val="24"/>
          <w:szCs w:val="24"/>
          <w:lang w:val="en-US"/>
        </w:rPr>
        <w:t>untuk</w:t>
      </w:r>
      <w:proofErr w:type="spellEnd"/>
      <w:r w:rsidR="00296068" w:rsidRPr="00F07897">
        <w:rPr>
          <w:rFonts w:ascii="Garamond" w:hAnsi="Garamond"/>
          <w:bCs/>
          <w:sz w:val="24"/>
          <w:szCs w:val="24"/>
          <w:lang w:val="en-US"/>
        </w:rPr>
        <w:t xml:space="preserve"> </w:t>
      </w:r>
      <w:proofErr w:type="spellStart"/>
      <w:r w:rsidR="00296068" w:rsidRPr="00F07897">
        <w:rPr>
          <w:rFonts w:ascii="Garamond" w:hAnsi="Garamond"/>
          <w:bCs/>
          <w:sz w:val="24"/>
          <w:szCs w:val="24"/>
          <w:lang w:val="en-US"/>
        </w:rPr>
        <w:t>menjaga</w:t>
      </w:r>
      <w:proofErr w:type="spellEnd"/>
      <w:r w:rsidR="00296068" w:rsidRPr="00F07897">
        <w:rPr>
          <w:rFonts w:ascii="Garamond" w:hAnsi="Garamond"/>
          <w:bCs/>
          <w:sz w:val="24"/>
          <w:szCs w:val="24"/>
          <w:lang w:val="en-US"/>
        </w:rPr>
        <w:t xml:space="preserve"> </w:t>
      </w:r>
      <w:proofErr w:type="spellStart"/>
      <w:r w:rsidR="00296068" w:rsidRPr="00F07897">
        <w:rPr>
          <w:rFonts w:ascii="Garamond" w:hAnsi="Garamond"/>
          <w:bCs/>
          <w:sz w:val="24"/>
          <w:szCs w:val="24"/>
          <w:lang w:val="en-US"/>
        </w:rPr>
        <w:t>kebersihan</w:t>
      </w:r>
      <w:proofErr w:type="spellEnd"/>
      <w:r w:rsidR="00296068" w:rsidRPr="00F07897">
        <w:rPr>
          <w:rFonts w:ascii="Garamond" w:hAnsi="Garamond"/>
          <w:bCs/>
          <w:sz w:val="24"/>
          <w:szCs w:val="24"/>
          <w:lang w:val="en-US"/>
        </w:rPr>
        <w:t xml:space="preserve"> </w:t>
      </w:r>
      <w:proofErr w:type="spellStart"/>
      <w:r w:rsidR="00296068" w:rsidRPr="00F07897">
        <w:rPr>
          <w:rFonts w:ascii="Garamond" w:hAnsi="Garamond"/>
          <w:bCs/>
          <w:sz w:val="24"/>
          <w:szCs w:val="24"/>
          <w:lang w:val="en-US"/>
        </w:rPr>
        <w:t>diri</w:t>
      </w:r>
      <w:proofErr w:type="spellEnd"/>
      <w:r w:rsidR="00296068" w:rsidRPr="00F07897">
        <w:rPr>
          <w:rFonts w:ascii="Garamond" w:hAnsi="Garamond"/>
          <w:bCs/>
          <w:sz w:val="24"/>
          <w:szCs w:val="24"/>
          <w:lang w:val="en-US"/>
        </w:rPr>
        <w:t xml:space="preserve"> </w:t>
      </w:r>
      <w:proofErr w:type="spellStart"/>
      <w:r w:rsidR="00296068" w:rsidRPr="00F07897">
        <w:rPr>
          <w:rFonts w:ascii="Garamond" w:hAnsi="Garamond"/>
          <w:bCs/>
          <w:sz w:val="24"/>
          <w:szCs w:val="24"/>
          <w:lang w:val="en-US"/>
        </w:rPr>
        <w:t>dan</w:t>
      </w:r>
      <w:proofErr w:type="spellEnd"/>
      <w:r w:rsidR="00296068" w:rsidRPr="00F07897">
        <w:rPr>
          <w:rFonts w:ascii="Garamond" w:hAnsi="Garamond"/>
          <w:bCs/>
          <w:sz w:val="24"/>
          <w:szCs w:val="24"/>
          <w:lang w:val="en-US"/>
        </w:rPr>
        <w:t xml:space="preserve"> </w:t>
      </w:r>
      <w:proofErr w:type="spellStart"/>
      <w:r w:rsidR="00296068" w:rsidRPr="00F07897">
        <w:rPr>
          <w:rFonts w:ascii="Garamond" w:hAnsi="Garamond"/>
          <w:bCs/>
          <w:sz w:val="24"/>
          <w:szCs w:val="24"/>
          <w:lang w:val="en-US"/>
        </w:rPr>
        <w:t>lingkungan</w:t>
      </w:r>
      <w:proofErr w:type="spellEnd"/>
      <w:r w:rsidR="00296068" w:rsidRPr="00F07897">
        <w:rPr>
          <w:rFonts w:ascii="Garamond" w:hAnsi="Garamond"/>
          <w:bCs/>
          <w:sz w:val="24"/>
          <w:szCs w:val="24"/>
          <w:lang w:val="en-US"/>
        </w:rPr>
        <w:t>.</w:t>
      </w:r>
      <w:proofErr w:type="gramEnd"/>
      <w:r w:rsidR="00981761" w:rsidRPr="00981761">
        <w:t xml:space="preserve"> </w:t>
      </w:r>
      <w:proofErr w:type="spellStart"/>
      <w:proofErr w:type="gramStart"/>
      <w:r w:rsidR="00981761" w:rsidRPr="00981761">
        <w:rPr>
          <w:rFonts w:ascii="Garamond" w:hAnsi="Garamond"/>
          <w:bCs/>
          <w:sz w:val="24"/>
          <w:szCs w:val="24"/>
          <w:lang w:val="en-US"/>
        </w:rPr>
        <w:t>Seperti</w:t>
      </w:r>
      <w:proofErr w:type="spellEnd"/>
      <w:r w:rsidR="00981761" w:rsidRPr="00981761">
        <w:rPr>
          <w:rFonts w:ascii="Garamond" w:hAnsi="Garamond"/>
          <w:bCs/>
          <w:sz w:val="24"/>
          <w:szCs w:val="24"/>
          <w:lang w:val="en-US"/>
        </w:rPr>
        <w:t xml:space="preserve"> yang </w:t>
      </w:r>
      <w:proofErr w:type="spellStart"/>
      <w:r w:rsidR="00981761" w:rsidRPr="00981761">
        <w:rPr>
          <w:rFonts w:ascii="Garamond" w:hAnsi="Garamond"/>
          <w:bCs/>
          <w:sz w:val="24"/>
          <w:szCs w:val="24"/>
          <w:lang w:val="en-US"/>
        </w:rPr>
        <w:t>kita</w:t>
      </w:r>
      <w:proofErr w:type="spellEnd"/>
      <w:r w:rsidR="00981761" w:rsidRPr="00981761">
        <w:rPr>
          <w:rFonts w:ascii="Garamond" w:hAnsi="Garamond"/>
          <w:bCs/>
          <w:sz w:val="24"/>
          <w:szCs w:val="24"/>
          <w:lang w:val="en-US"/>
        </w:rPr>
        <w:t xml:space="preserve"> </w:t>
      </w:r>
      <w:proofErr w:type="spellStart"/>
      <w:r w:rsidR="00981761" w:rsidRPr="00981761">
        <w:rPr>
          <w:rFonts w:ascii="Garamond" w:hAnsi="Garamond"/>
          <w:bCs/>
          <w:sz w:val="24"/>
          <w:szCs w:val="24"/>
          <w:lang w:val="en-US"/>
        </w:rPr>
        <w:t>ketahui</w:t>
      </w:r>
      <w:proofErr w:type="spellEnd"/>
      <w:r w:rsidR="00981761" w:rsidRPr="00981761">
        <w:rPr>
          <w:rFonts w:ascii="Garamond" w:hAnsi="Garamond"/>
          <w:bCs/>
          <w:sz w:val="24"/>
          <w:szCs w:val="24"/>
          <w:lang w:val="en-US"/>
        </w:rPr>
        <w:t xml:space="preserve"> </w:t>
      </w:r>
      <w:proofErr w:type="spellStart"/>
      <w:r w:rsidR="00981761" w:rsidRPr="00981761">
        <w:rPr>
          <w:rFonts w:ascii="Garamond" w:hAnsi="Garamond"/>
          <w:bCs/>
          <w:sz w:val="24"/>
          <w:szCs w:val="24"/>
          <w:lang w:val="en-US"/>
        </w:rPr>
        <w:t>bersama</w:t>
      </w:r>
      <w:proofErr w:type="spellEnd"/>
      <w:r w:rsidR="00981761" w:rsidRPr="00981761">
        <w:rPr>
          <w:rFonts w:ascii="Garamond" w:hAnsi="Garamond"/>
          <w:bCs/>
          <w:sz w:val="24"/>
          <w:szCs w:val="24"/>
          <w:lang w:val="en-US"/>
        </w:rPr>
        <w:t>,</w:t>
      </w:r>
      <w:r w:rsidR="00AF32CC" w:rsidRPr="00AF32CC">
        <w:t xml:space="preserve"> </w:t>
      </w:r>
      <w:proofErr w:type="spellStart"/>
      <w:r w:rsidR="00AF32CC" w:rsidRPr="00AF32CC">
        <w:rPr>
          <w:rFonts w:ascii="Garamond" w:hAnsi="Garamond"/>
          <w:bCs/>
          <w:sz w:val="24"/>
          <w:szCs w:val="24"/>
          <w:lang w:val="en-US"/>
        </w:rPr>
        <w:t>Kehidupan</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manusia</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tidak</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dapat</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dipisahkan</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dari</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lingkungan</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alam</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dan</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sosial</w:t>
      </w:r>
      <w:proofErr w:type="spellEnd"/>
      <w:r w:rsidR="00AF32CC" w:rsidRPr="00AF32CC">
        <w:rPr>
          <w:rFonts w:ascii="Garamond" w:hAnsi="Garamond"/>
          <w:bCs/>
          <w:sz w:val="24"/>
          <w:szCs w:val="24"/>
          <w:lang w:val="en-US"/>
        </w:rPr>
        <w:t>.</w:t>
      </w:r>
      <w:proofErr w:type="gramEnd"/>
      <w:r w:rsidR="00AF32CC" w:rsidRPr="00AF32CC">
        <w:rPr>
          <w:rFonts w:ascii="Garamond" w:hAnsi="Garamond"/>
          <w:bCs/>
          <w:sz w:val="24"/>
          <w:szCs w:val="24"/>
          <w:lang w:val="en-US"/>
        </w:rPr>
        <w:t xml:space="preserve"> </w:t>
      </w:r>
      <w:proofErr w:type="spellStart"/>
      <w:proofErr w:type="gramStart"/>
      <w:r w:rsidR="00AF32CC" w:rsidRPr="00AF32CC">
        <w:rPr>
          <w:rFonts w:ascii="Garamond" w:hAnsi="Garamond"/>
          <w:bCs/>
          <w:sz w:val="24"/>
          <w:szCs w:val="24"/>
          <w:lang w:val="en-US"/>
        </w:rPr>
        <w:t>Oleh</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karena</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itu</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sebagai</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individu</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seluruh</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aspek</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masyarakat</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harus</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mampu</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menjaga</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kebersihan</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lingkungan</w:t>
      </w:r>
      <w:proofErr w:type="spellEnd"/>
      <w:r w:rsidR="00AF32CC" w:rsidRPr="00AF32CC">
        <w:rPr>
          <w:rFonts w:ascii="Garamond" w:hAnsi="Garamond"/>
          <w:bCs/>
          <w:sz w:val="24"/>
          <w:szCs w:val="24"/>
          <w:lang w:val="en-US"/>
        </w:rPr>
        <w:t>.</w:t>
      </w:r>
      <w:proofErr w:type="gram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Karena</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jika</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tidak</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ada</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lingkungan</w:t>
      </w:r>
      <w:proofErr w:type="spellEnd"/>
      <w:r w:rsidR="00AF32CC" w:rsidRPr="00AF32CC">
        <w:rPr>
          <w:rFonts w:ascii="Garamond" w:hAnsi="Garamond"/>
          <w:bCs/>
          <w:sz w:val="24"/>
          <w:szCs w:val="24"/>
          <w:lang w:val="en-US"/>
        </w:rPr>
        <w:t xml:space="preserve"> yang </w:t>
      </w:r>
      <w:proofErr w:type="spellStart"/>
      <w:r w:rsidR="00AF32CC" w:rsidRPr="00AF32CC">
        <w:rPr>
          <w:rFonts w:ascii="Garamond" w:hAnsi="Garamond"/>
          <w:bCs/>
          <w:sz w:val="24"/>
          <w:szCs w:val="24"/>
          <w:lang w:val="en-US"/>
        </w:rPr>
        <w:t>bersih</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setiap</w:t>
      </w:r>
      <w:proofErr w:type="spellEnd"/>
      <w:r w:rsidR="00AF32CC" w:rsidRPr="00AF32CC">
        <w:rPr>
          <w:rFonts w:ascii="Garamond" w:hAnsi="Garamond"/>
          <w:bCs/>
          <w:sz w:val="24"/>
          <w:szCs w:val="24"/>
          <w:lang w:val="en-US"/>
        </w:rPr>
        <w:t xml:space="preserve"> orang </w:t>
      </w:r>
      <w:proofErr w:type="spellStart"/>
      <w:r w:rsidR="00AF32CC" w:rsidRPr="00AF32CC">
        <w:rPr>
          <w:rFonts w:ascii="Garamond" w:hAnsi="Garamond"/>
          <w:bCs/>
          <w:sz w:val="24"/>
          <w:szCs w:val="24"/>
          <w:lang w:val="en-US"/>
        </w:rPr>
        <w:t>dan</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masyarakat</w:t>
      </w:r>
      <w:proofErr w:type="spellEnd"/>
      <w:r w:rsidR="00AF32CC" w:rsidRPr="00AF32CC">
        <w:rPr>
          <w:rFonts w:ascii="Garamond" w:hAnsi="Garamond"/>
          <w:bCs/>
          <w:sz w:val="24"/>
          <w:szCs w:val="24"/>
          <w:lang w:val="en-US"/>
        </w:rPr>
        <w:t xml:space="preserve"> </w:t>
      </w:r>
      <w:proofErr w:type="spellStart"/>
      <w:proofErr w:type="gramStart"/>
      <w:r w:rsidR="00AF32CC" w:rsidRPr="00AF32CC">
        <w:rPr>
          <w:rFonts w:ascii="Garamond" w:hAnsi="Garamond"/>
          <w:bCs/>
          <w:sz w:val="24"/>
          <w:szCs w:val="24"/>
          <w:lang w:val="en-US"/>
        </w:rPr>
        <w:t>akan</w:t>
      </w:r>
      <w:proofErr w:type="spellEnd"/>
      <w:proofErr w:type="gram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terpengaruh</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oleh</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faktor-faktor</w:t>
      </w:r>
      <w:proofErr w:type="spellEnd"/>
      <w:r w:rsidR="00AF32CC" w:rsidRPr="00AF32CC">
        <w:rPr>
          <w:rFonts w:ascii="Garamond" w:hAnsi="Garamond"/>
          <w:bCs/>
          <w:sz w:val="24"/>
          <w:szCs w:val="24"/>
          <w:lang w:val="en-US"/>
        </w:rPr>
        <w:t xml:space="preserve"> yang </w:t>
      </w:r>
      <w:proofErr w:type="spellStart"/>
      <w:r w:rsidR="00AF32CC" w:rsidRPr="00AF32CC">
        <w:rPr>
          <w:rFonts w:ascii="Garamond" w:hAnsi="Garamond"/>
          <w:bCs/>
          <w:sz w:val="24"/>
          <w:szCs w:val="24"/>
          <w:lang w:val="en-US"/>
        </w:rPr>
        <w:t>tidak</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menguntungkan</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seperti</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kesehatan</w:t>
      </w:r>
      <w:proofErr w:type="spellEnd"/>
      <w:r w:rsidR="00AF32CC" w:rsidRPr="00AF32CC">
        <w:rPr>
          <w:rFonts w:ascii="Garamond" w:hAnsi="Garamond"/>
          <w:bCs/>
          <w:sz w:val="24"/>
          <w:szCs w:val="24"/>
          <w:lang w:val="en-US"/>
        </w:rPr>
        <w:t xml:space="preserve">. </w:t>
      </w:r>
      <w:proofErr w:type="spellStart"/>
      <w:proofErr w:type="gramStart"/>
      <w:r w:rsidR="00AF32CC" w:rsidRPr="00AF32CC">
        <w:rPr>
          <w:rFonts w:ascii="Garamond" w:hAnsi="Garamond"/>
          <w:bCs/>
          <w:sz w:val="24"/>
          <w:szCs w:val="24"/>
          <w:lang w:val="en-US"/>
        </w:rPr>
        <w:t>Kesehatan</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itu</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berharga</w:t>
      </w:r>
      <w:proofErr w:type="spellEnd"/>
      <w:r w:rsidR="00AF32CC" w:rsidRPr="00AF32CC">
        <w:rPr>
          <w:rFonts w:ascii="Garamond" w:hAnsi="Garamond"/>
          <w:bCs/>
          <w:sz w:val="24"/>
          <w:szCs w:val="24"/>
          <w:lang w:val="en-US"/>
        </w:rPr>
        <w:t>.</w:t>
      </w:r>
      <w:proofErr w:type="gramEnd"/>
      <w:r w:rsidR="00AF32CC" w:rsidRPr="00AF32CC">
        <w:rPr>
          <w:rFonts w:ascii="Garamond" w:hAnsi="Garamond"/>
          <w:bCs/>
          <w:sz w:val="24"/>
          <w:szCs w:val="24"/>
          <w:lang w:val="en-US"/>
        </w:rPr>
        <w:t xml:space="preserve"> </w:t>
      </w:r>
      <w:proofErr w:type="spellStart"/>
      <w:proofErr w:type="gramStart"/>
      <w:r w:rsidR="00AF32CC" w:rsidRPr="00AF32CC">
        <w:rPr>
          <w:rFonts w:ascii="Garamond" w:hAnsi="Garamond"/>
          <w:bCs/>
          <w:sz w:val="24"/>
          <w:szCs w:val="24"/>
          <w:lang w:val="en-US"/>
        </w:rPr>
        <w:t>Jadi</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semuanya</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harus</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ditangani</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dengan</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baik</w:t>
      </w:r>
      <w:proofErr w:type="spellEnd"/>
      <w:r w:rsidR="00AF32CC" w:rsidRPr="00AF32CC">
        <w:rPr>
          <w:rFonts w:ascii="Garamond" w:hAnsi="Garamond"/>
          <w:bCs/>
          <w:sz w:val="24"/>
          <w:szCs w:val="24"/>
          <w:lang w:val="en-US"/>
        </w:rPr>
        <w:t>.</w:t>
      </w:r>
      <w:proofErr w:type="gram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Lingkungan</w:t>
      </w:r>
      <w:proofErr w:type="spellEnd"/>
      <w:r w:rsidR="00AF32CC" w:rsidRPr="00AF32CC">
        <w:rPr>
          <w:rFonts w:ascii="Garamond" w:hAnsi="Garamond"/>
          <w:bCs/>
          <w:sz w:val="24"/>
          <w:szCs w:val="24"/>
          <w:lang w:val="en-US"/>
        </w:rPr>
        <w:t xml:space="preserve"> yang </w:t>
      </w:r>
      <w:proofErr w:type="spellStart"/>
      <w:r w:rsidR="00AF32CC" w:rsidRPr="00AF32CC">
        <w:rPr>
          <w:rFonts w:ascii="Garamond" w:hAnsi="Garamond"/>
          <w:bCs/>
          <w:sz w:val="24"/>
          <w:szCs w:val="24"/>
          <w:lang w:val="en-US"/>
        </w:rPr>
        <w:t>kotor</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tidak</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baik</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untuk</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kesehatan</w:t>
      </w:r>
      <w:proofErr w:type="spellEnd"/>
      <w:r w:rsidR="00AF32CC" w:rsidRPr="00AF32CC">
        <w:rPr>
          <w:rFonts w:ascii="Garamond" w:hAnsi="Garamond"/>
          <w:bCs/>
          <w:sz w:val="24"/>
          <w:szCs w:val="24"/>
          <w:lang w:val="en-US"/>
        </w:rPr>
        <w:t xml:space="preserve">, yang </w:t>
      </w:r>
      <w:proofErr w:type="spellStart"/>
      <w:r w:rsidR="00AF32CC" w:rsidRPr="00AF32CC">
        <w:rPr>
          <w:rFonts w:ascii="Garamond" w:hAnsi="Garamond"/>
          <w:bCs/>
          <w:sz w:val="24"/>
          <w:szCs w:val="24"/>
          <w:lang w:val="en-US"/>
        </w:rPr>
        <w:t>juga</w:t>
      </w:r>
      <w:proofErr w:type="spellEnd"/>
      <w:r w:rsidR="00AF32CC" w:rsidRPr="00AF32CC">
        <w:rPr>
          <w:rFonts w:ascii="Garamond" w:hAnsi="Garamond"/>
          <w:bCs/>
          <w:sz w:val="24"/>
          <w:szCs w:val="24"/>
          <w:lang w:val="en-US"/>
        </w:rPr>
        <w:t xml:space="preserve"> </w:t>
      </w:r>
      <w:proofErr w:type="spellStart"/>
      <w:r w:rsidR="00AF32CC" w:rsidRPr="00AF32CC">
        <w:rPr>
          <w:rFonts w:ascii="Garamond" w:hAnsi="Garamond"/>
          <w:bCs/>
          <w:sz w:val="24"/>
          <w:szCs w:val="24"/>
          <w:lang w:val="en-US"/>
        </w:rPr>
        <w:t>berarti</w:t>
      </w:r>
      <w:proofErr w:type="spellEnd"/>
      <w:r w:rsidR="00981761" w:rsidRPr="00981761">
        <w:rPr>
          <w:rFonts w:ascii="Garamond" w:hAnsi="Garamond"/>
          <w:bCs/>
          <w:sz w:val="24"/>
          <w:szCs w:val="24"/>
          <w:lang w:val="en-US"/>
        </w:rPr>
        <w:t xml:space="preserve"> </w:t>
      </w:r>
      <w:proofErr w:type="spellStart"/>
      <w:r w:rsidR="00981761" w:rsidRPr="00981761">
        <w:rPr>
          <w:rFonts w:ascii="Garamond" w:hAnsi="Garamond"/>
          <w:bCs/>
          <w:sz w:val="24"/>
          <w:szCs w:val="24"/>
          <w:lang w:val="en-US"/>
        </w:rPr>
        <w:t>bakteri</w:t>
      </w:r>
      <w:proofErr w:type="spellEnd"/>
      <w:r w:rsidR="00981761" w:rsidRPr="00981761">
        <w:rPr>
          <w:rFonts w:ascii="Garamond" w:hAnsi="Garamond"/>
          <w:bCs/>
          <w:sz w:val="24"/>
          <w:szCs w:val="24"/>
          <w:lang w:val="en-US"/>
        </w:rPr>
        <w:t xml:space="preserve"> </w:t>
      </w:r>
      <w:proofErr w:type="spellStart"/>
      <w:r w:rsidR="00981761" w:rsidRPr="00981761">
        <w:rPr>
          <w:rFonts w:ascii="Garamond" w:hAnsi="Garamond"/>
          <w:bCs/>
          <w:sz w:val="24"/>
          <w:szCs w:val="24"/>
          <w:lang w:val="en-US"/>
        </w:rPr>
        <w:t>dapat</w:t>
      </w:r>
      <w:proofErr w:type="spellEnd"/>
      <w:r w:rsidR="00981761" w:rsidRPr="00981761">
        <w:rPr>
          <w:rFonts w:ascii="Garamond" w:hAnsi="Garamond"/>
          <w:bCs/>
          <w:sz w:val="24"/>
          <w:szCs w:val="24"/>
          <w:lang w:val="en-US"/>
        </w:rPr>
        <w:t xml:space="preserve"> </w:t>
      </w:r>
      <w:proofErr w:type="spellStart"/>
      <w:r w:rsidR="00981761" w:rsidRPr="00981761">
        <w:rPr>
          <w:rFonts w:ascii="Garamond" w:hAnsi="Garamond"/>
          <w:bCs/>
          <w:sz w:val="24"/>
          <w:szCs w:val="24"/>
          <w:lang w:val="en-US"/>
        </w:rPr>
        <w:t>tumbuh</w:t>
      </w:r>
      <w:proofErr w:type="spellEnd"/>
      <w:r w:rsidR="00296068" w:rsidRPr="00F07897">
        <w:rPr>
          <w:rFonts w:ascii="Garamond" w:hAnsi="Garamond"/>
          <w:bCs/>
          <w:sz w:val="24"/>
          <w:szCs w:val="24"/>
          <w:lang w:val="en-US"/>
        </w:rPr>
        <w:t>.</w:t>
      </w:r>
      <w:r w:rsidR="00830309" w:rsidRPr="00F07897">
        <w:rPr>
          <w:rFonts w:ascii="Garamond" w:hAnsi="Garamond"/>
          <w:bCs/>
          <w:sz w:val="24"/>
          <w:szCs w:val="24"/>
          <w:lang w:val="en-US"/>
        </w:rPr>
        <w:fldChar w:fldCharType="begin" w:fldLock="1"/>
      </w:r>
      <w:r w:rsidR="00830309" w:rsidRPr="00F07897">
        <w:rPr>
          <w:rFonts w:ascii="Garamond" w:hAnsi="Garamond"/>
          <w:bCs/>
          <w:sz w:val="24"/>
          <w:szCs w:val="24"/>
          <w:lang w:val="en-US"/>
        </w:rPr>
        <w:instrText>ADDIN CSL_CITATION {"citationItems":[{"id":"ITEM-1","itemData":{"author":[{"dropping-particle":"","family":"Sarah Nurtyasrini dkk","given":"","non-dropping-particle":"","parse-names":false,"suffix":""}],"container-title":"Jurnal Kajian Komunikasi","id":"ITEM-1","issued":{"date-parts":[["2016"]]},"page":"no.2","title":"Pengalaman Komunikasi Pemulung Tentang Pemeliharaan Kesehatan Diri dan Lingkungan Di TPA Bantar Gebang","type":"article-journal","volume":"vol.4"},"uris":["http://www.mendeley.com/documents/?uuid=678aa7c7-9b49-48ab-bca5-10e00a046d74"]}],"mendeley":{"formattedCitation":"(Sarah Nurtyasrini dkk, 2016)","plainTextFormattedCitation":"(Sarah Nurtyasrini dkk, 2016)","previouslyFormattedCitation":"(Sarah Nurtyasrini dkk, 2016)"},"properties":{"noteIndex":0},"schema":"https://github.com/citation-style-language/schema/raw/master/csl-citation.json"}</w:instrText>
      </w:r>
      <w:r w:rsidR="00830309" w:rsidRPr="00F07897">
        <w:rPr>
          <w:rFonts w:ascii="Garamond" w:hAnsi="Garamond"/>
          <w:bCs/>
          <w:sz w:val="24"/>
          <w:szCs w:val="24"/>
          <w:lang w:val="en-US"/>
        </w:rPr>
        <w:fldChar w:fldCharType="separate"/>
      </w:r>
      <w:r w:rsidR="00830309" w:rsidRPr="00F07897">
        <w:rPr>
          <w:rFonts w:ascii="Garamond" w:hAnsi="Garamond"/>
          <w:bCs/>
          <w:noProof/>
          <w:sz w:val="24"/>
          <w:szCs w:val="24"/>
          <w:lang w:val="en-US"/>
        </w:rPr>
        <w:t>(Sarah Nurtyasrini dkk, 2016)</w:t>
      </w:r>
      <w:r w:rsidR="00830309" w:rsidRPr="00F07897">
        <w:rPr>
          <w:rFonts w:ascii="Garamond" w:hAnsi="Garamond"/>
          <w:bCs/>
          <w:sz w:val="24"/>
          <w:szCs w:val="24"/>
          <w:lang w:val="en-US"/>
        </w:rPr>
        <w:fldChar w:fldCharType="end"/>
      </w:r>
      <w:r w:rsidR="00830309" w:rsidRPr="00F07897">
        <w:rPr>
          <w:rFonts w:ascii="Garamond" w:hAnsi="Garamond"/>
          <w:bCs/>
          <w:sz w:val="24"/>
          <w:szCs w:val="24"/>
          <w:lang w:val="en-US"/>
        </w:rPr>
        <w:t xml:space="preserve"> </w:t>
      </w:r>
      <w:proofErr w:type="spellStart"/>
      <w:r w:rsidR="00830309" w:rsidRPr="00F07897">
        <w:rPr>
          <w:rFonts w:ascii="Garamond" w:hAnsi="Garamond"/>
          <w:bCs/>
          <w:sz w:val="24"/>
          <w:szCs w:val="24"/>
          <w:lang w:val="en-US"/>
        </w:rPr>
        <w:t>Lingkungan</w:t>
      </w:r>
      <w:proofErr w:type="spellEnd"/>
      <w:r w:rsidR="00830309" w:rsidRPr="00F07897">
        <w:rPr>
          <w:rFonts w:ascii="Garamond" w:hAnsi="Garamond"/>
          <w:bCs/>
          <w:sz w:val="24"/>
          <w:szCs w:val="24"/>
          <w:lang w:val="en-US"/>
        </w:rPr>
        <w:t xml:space="preserve"> yang </w:t>
      </w:r>
      <w:proofErr w:type="spellStart"/>
      <w:r w:rsidR="00830309" w:rsidRPr="00F07897">
        <w:rPr>
          <w:rFonts w:ascii="Garamond" w:hAnsi="Garamond"/>
          <w:bCs/>
          <w:sz w:val="24"/>
          <w:szCs w:val="24"/>
          <w:lang w:val="en-US"/>
        </w:rPr>
        <w:t>bersih</w:t>
      </w:r>
      <w:proofErr w:type="spellEnd"/>
      <w:r w:rsidR="00830309" w:rsidRPr="00F07897">
        <w:rPr>
          <w:rFonts w:ascii="Garamond" w:hAnsi="Garamond"/>
          <w:bCs/>
          <w:sz w:val="24"/>
          <w:szCs w:val="24"/>
          <w:lang w:val="en-US"/>
        </w:rPr>
        <w:t xml:space="preserve"> </w:t>
      </w:r>
      <w:proofErr w:type="spellStart"/>
      <w:proofErr w:type="gramStart"/>
      <w:r w:rsidR="00830309" w:rsidRPr="00F07897">
        <w:rPr>
          <w:rFonts w:ascii="Garamond" w:hAnsi="Garamond"/>
          <w:bCs/>
          <w:sz w:val="24"/>
          <w:szCs w:val="24"/>
          <w:lang w:val="en-US"/>
        </w:rPr>
        <w:t>akan</w:t>
      </w:r>
      <w:proofErr w:type="spellEnd"/>
      <w:proofErr w:type="gramEnd"/>
      <w:r w:rsidR="00830309" w:rsidRPr="00F07897">
        <w:rPr>
          <w:rFonts w:ascii="Garamond" w:hAnsi="Garamond"/>
          <w:bCs/>
          <w:sz w:val="24"/>
          <w:szCs w:val="24"/>
          <w:lang w:val="en-US"/>
        </w:rPr>
        <w:t xml:space="preserve"> </w:t>
      </w:r>
      <w:proofErr w:type="spellStart"/>
      <w:r w:rsidR="00830309" w:rsidRPr="00F07897">
        <w:rPr>
          <w:rFonts w:ascii="Garamond" w:hAnsi="Garamond"/>
          <w:bCs/>
          <w:sz w:val="24"/>
          <w:szCs w:val="24"/>
          <w:lang w:val="en-US"/>
        </w:rPr>
        <w:t>membuat</w:t>
      </w:r>
      <w:proofErr w:type="spellEnd"/>
      <w:r w:rsidR="00830309" w:rsidRPr="00F07897">
        <w:rPr>
          <w:rFonts w:ascii="Garamond" w:hAnsi="Garamond"/>
          <w:bCs/>
          <w:sz w:val="24"/>
          <w:szCs w:val="24"/>
          <w:lang w:val="en-US"/>
        </w:rPr>
        <w:t xml:space="preserve"> </w:t>
      </w:r>
      <w:proofErr w:type="spellStart"/>
      <w:r w:rsidR="00830309" w:rsidRPr="00F07897">
        <w:rPr>
          <w:rFonts w:ascii="Garamond" w:hAnsi="Garamond"/>
          <w:bCs/>
          <w:sz w:val="24"/>
          <w:szCs w:val="24"/>
          <w:lang w:val="en-US"/>
        </w:rPr>
        <w:t>suasana</w:t>
      </w:r>
      <w:proofErr w:type="spellEnd"/>
      <w:r w:rsidR="00830309" w:rsidRPr="00F07897">
        <w:rPr>
          <w:rFonts w:ascii="Garamond" w:hAnsi="Garamond"/>
          <w:bCs/>
          <w:sz w:val="24"/>
          <w:szCs w:val="24"/>
          <w:lang w:val="en-US"/>
        </w:rPr>
        <w:t xml:space="preserve"> </w:t>
      </w:r>
      <w:proofErr w:type="spellStart"/>
      <w:r w:rsidR="00830309" w:rsidRPr="00F07897">
        <w:rPr>
          <w:rFonts w:ascii="Garamond" w:hAnsi="Garamond"/>
          <w:bCs/>
          <w:sz w:val="24"/>
          <w:szCs w:val="24"/>
          <w:lang w:val="en-US"/>
        </w:rPr>
        <w:t>menjadi</w:t>
      </w:r>
      <w:proofErr w:type="spellEnd"/>
      <w:r w:rsidR="00830309" w:rsidRPr="00F07897">
        <w:rPr>
          <w:rFonts w:ascii="Garamond" w:hAnsi="Garamond"/>
          <w:bCs/>
          <w:sz w:val="24"/>
          <w:szCs w:val="24"/>
          <w:lang w:val="en-US"/>
        </w:rPr>
        <w:t xml:space="preserve"> </w:t>
      </w:r>
      <w:proofErr w:type="spellStart"/>
      <w:r w:rsidR="00830309" w:rsidRPr="00F07897">
        <w:rPr>
          <w:rFonts w:ascii="Garamond" w:hAnsi="Garamond"/>
          <w:bCs/>
          <w:sz w:val="24"/>
          <w:szCs w:val="24"/>
          <w:lang w:val="en-US"/>
        </w:rPr>
        <w:t>nyaman</w:t>
      </w:r>
      <w:proofErr w:type="spellEnd"/>
      <w:r w:rsidR="00830309" w:rsidRPr="00F07897">
        <w:rPr>
          <w:rFonts w:ascii="Garamond" w:hAnsi="Garamond"/>
          <w:bCs/>
          <w:sz w:val="24"/>
          <w:szCs w:val="24"/>
          <w:lang w:val="en-US"/>
        </w:rPr>
        <w:t xml:space="preserve"> </w:t>
      </w:r>
      <w:proofErr w:type="spellStart"/>
      <w:r w:rsidR="00830309" w:rsidRPr="00F07897">
        <w:rPr>
          <w:rFonts w:ascii="Garamond" w:hAnsi="Garamond"/>
          <w:bCs/>
          <w:sz w:val="24"/>
          <w:szCs w:val="24"/>
          <w:lang w:val="en-US"/>
        </w:rPr>
        <w:t>dan</w:t>
      </w:r>
      <w:proofErr w:type="spellEnd"/>
      <w:r w:rsidR="00830309" w:rsidRPr="00F07897">
        <w:rPr>
          <w:rFonts w:ascii="Garamond" w:hAnsi="Garamond"/>
          <w:bCs/>
          <w:sz w:val="24"/>
          <w:szCs w:val="24"/>
          <w:lang w:val="en-US"/>
        </w:rPr>
        <w:t xml:space="preserve"> </w:t>
      </w:r>
      <w:proofErr w:type="spellStart"/>
      <w:r w:rsidR="00830309" w:rsidRPr="00F07897">
        <w:rPr>
          <w:rFonts w:ascii="Garamond" w:hAnsi="Garamond"/>
          <w:bCs/>
          <w:sz w:val="24"/>
          <w:szCs w:val="24"/>
          <w:lang w:val="en-US"/>
        </w:rPr>
        <w:t>hati</w:t>
      </w:r>
      <w:proofErr w:type="spellEnd"/>
      <w:r w:rsidR="00830309" w:rsidRPr="00F07897">
        <w:rPr>
          <w:rFonts w:ascii="Garamond" w:hAnsi="Garamond"/>
          <w:bCs/>
          <w:sz w:val="24"/>
          <w:szCs w:val="24"/>
          <w:lang w:val="en-US"/>
        </w:rPr>
        <w:t xml:space="preserve"> </w:t>
      </w:r>
      <w:proofErr w:type="spellStart"/>
      <w:r w:rsidR="00830309" w:rsidRPr="00F07897">
        <w:rPr>
          <w:rFonts w:ascii="Garamond" w:hAnsi="Garamond"/>
          <w:bCs/>
          <w:sz w:val="24"/>
          <w:szCs w:val="24"/>
          <w:lang w:val="en-US"/>
        </w:rPr>
        <w:t>lebih</w:t>
      </w:r>
      <w:proofErr w:type="spellEnd"/>
      <w:r w:rsidR="00830309" w:rsidRPr="00F07897">
        <w:rPr>
          <w:rFonts w:ascii="Garamond" w:hAnsi="Garamond"/>
          <w:bCs/>
          <w:sz w:val="24"/>
          <w:szCs w:val="24"/>
          <w:lang w:val="en-US"/>
        </w:rPr>
        <w:t xml:space="preserve"> </w:t>
      </w:r>
      <w:proofErr w:type="spellStart"/>
      <w:r w:rsidR="00830309" w:rsidRPr="00F07897">
        <w:rPr>
          <w:rFonts w:ascii="Garamond" w:hAnsi="Garamond"/>
          <w:bCs/>
          <w:sz w:val="24"/>
          <w:szCs w:val="24"/>
          <w:lang w:val="en-US"/>
        </w:rPr>
        <w:t>damai</w:t>
      </w:r>
      <w:proofErr w:type="spellEnd"/>
      <w:r w:rsidR="00830309" w:rsidRPr="00F07897">
        <w:rPr>
          <w:rFonts w:ascii="Garamond" w:hAnsi="Garamond"/>
          <w:bCs/>
          <w:sz w:val="24"/>
          <w:szCs w:val="24"/>
          <w:lang w:val="en-US"/>
        </w:rPr>
        <w:t>.</w:t>
      </w:r>
      <w:r w:rsidR="00F07897">
        <w:rPr>
          <w:rFonts w:ascii="Garamond" w:hAnsi="Garamond"/>
          <w:bCs/>
          <w:sz w:val="24"/>
          <w:szCs w:val="24"/>
          <w:lang w:val="en-US"/>
        </w:rPr>
        <w:t xml:space="preserve"> (7) </w:t>
      </w:r>
      <w:r w:rsidR="00F07897">
        <w:rPr>
          <w:rFonts w:ascii="Garamond" w:hAnsi="Garamond"/>
          <w:bCs/>
          <w:sz w:val="24"/>
          <w:szCs w:val="24"/>
        </w:rPr>
        <w:t xml:space="preserve">Mencintai Sesama. </w:t>
      </w:r>
      <w:r w:rsidR="00C53B9C" w:rsidRPr="00F07897">
        <w:rPr>
          <w:rFonts w:ascii="Garamond" w:hAnsi="Garamond"/>
          <w:bCs/>
          <w:sz w:val="24"/>
          <w:szCs w:val="24"/>
        </w:rPr>
        <w:t>Dalam episode “Cinta Ibu dan Ayah” menjelaskan tentang bentuk kasih sayang anak kepada ibu dn ayahnya. Episode ini adalah episode yang berisi lagu atau musik video. Selain lirik “Aku sayang Ibu, aku sayang Ayah” yang menunjukkan secara langsung rasa kasihnya, juga terdapat lirik yang menjelaskan ia ingin jadi anak yang bertaqwa agar bisa membawa ayah ibunya ke surga. Ingin menjadi anak bertakwa demi membawa orangtua ke surga merupakan bentuk kasih sayang yang sangat indah dari anak untuk orang tuanya.</w:t>
      </w:r>
      <w:r w:rsidR="00B95F86" w:rsidRPr="00B95F86">
        <w:t xml:space="preserve"> </w:t>
      </w:r>
      <w:r w:rsidR="00B95F86" w:rsidRPr="00B95F86">
        <w:rPr>
          <w:rFonts w:ascii="Garamond" w:hAnsi="Garamond"/>
          <w:bCs/>
          <w:sz w:val="24"/>
          <w:szCs w:val="24"/>
        </w:rPr>
        <w:t>Kasih sayang keluarga berarti cinta dan cinta timbal balik. Dalam bahasa Turki, kasih sayang disebut Muhabbet, dan itu berasal dari pusat bahasa Arab. Selain itu, kata tersebut diartikan sebagai kecenderungan jiwa terhadap hal-hal material dan spiritual tertentu, yang melaluinya jiwa memperoleh kebahagiaan dan kebahagiaan.</w:t>
      </w:r>
      <w:r w:rsidR="00B95F86" w:rsidRPr="00F07897">
        <w:rPr>
          <w:rFonts w:ascii="Garamond" w:hAnsi="Garamond"/>
          <w:bCs/>
          <w:sz w:val="24"/>
          <w:szCs w:val="24"/>
          <w:lang w:val="en-US"/>
        </w:rPr>
        <w:t xml:space="preserve"> </w:t>
      </w:r>
      <w:r w:rsidR="00A428C5" w:rsidRPr="00F07897">
        <w:rPr>
          <w:rFonts w:ascii="Garamond" w:hAnsi="Garamond"/>
          <w:bCs/>
          <w:sz w:val="24"/>
          <w:szCs w:val="24"/>
          <w:lang w:val="en-US"/>
        </w:rPr>
        <w:fldChar w:fldCharType="begin" w:fldLock="1"/>
      </w:r>
      <w:r w:rsidR="003732BA" w:rsidRPr="00F07897">
        <w:rPr>
          <w:rFonts w:ascii="Garamond" w:hAnsi="Garamond"/>
          <w:bCs/>
          <w:sz w:val="24"/>
          <w:szCs w:val="24"/>
          <w:lang w:val="en-US"/>
        </w:rPr>
        <w:instrText>ADDIN CSL_CITATION {"citationItems":[{"id":"ITEM-1","itemData":{"author":[{"dropping-particle":"","family":"Muzaffer Ozak al-Jerahhi","given":"","non-dropping-particle":"","parse-names":false,"suffix":""}],"id":"ITEM-1","issued":{"date-parts":[["2006"]]},"number-of-pages":"hlm 35-36","publisher":"Serambi Ilmu Semesta","publisher-place":"Jakarta","title":"Dekap Aku dalam Kasih Sayang-Mu","type":"book"},"uris":["http://www.mendeley.com/documents/?uuid=12927ade-9c01-4b6a-b9be-9189e6f684a3"]}],"mendeley":{"formattedCitation":"(Muzaffer Ozak al-Jerahhi, 2006)","plainTextFormattedCitation":"(Muzaffer Ozak al-Jerahhi, 2006)","previouslyFormattedCitation":"(Muzaffer Ozak al-Jerahhi, 2006)"},"properties":{"noteIndex":0},"schema":"https://github.com/citation-style-language/schema/raw/master/csl-citation.json"}</w:instrText>
      </w:r>
      <w:r w:rsidR="00A428C5" w:rsidRPr="00F07897">
        <w:rPr>
          <w:rFonts w:ascii="Garamond" w:hAnsi="Garamond"/>
          <w:bCs/>
          <w:sz w:val="24"/>
          <w:szCs w:val="24"/>
          <w:lang w:val="en-US"/>
        </w:rPr>
        <w:fldChar w:fldCharType="separate"/>
      </w:r>
      <w:r w:rsidR="00A428C5" w:rsidRPr="00F07897">
        <w:rPr>
          <w:rFonts w:ascii="Garamond" w:hAnsi="Garamond"/>
          <w:bCs/>
          <w:noProof/>
          <w:sz w:val="24"/>
          <w:szCs w:val="24"/>
          <w:lang w:val="en-US"/>
        </w:rPr>
        <w:t>(Muzaffer Ozak al-Jerahhi, 2006)</w:t>
      </w:r>
      <w:r w:rsidR="00A428C5" w:rsidRPr="00F07897">
        <w:rPr>
          <w:rFonts w:ascii="Garamond" w:hAnsi="Garamond"/>
          <w:bCs/>
          <w:sz w:val="24"/>
          <w:szCs w:val="24"/>
          <w:lang w:val="en-US"/>
        </w:rPr>
        <w:fldChar w:fldCharType="end"/>
      </w:r>
      <w:r w:rsidR="00A428C5" w:rsidRPr="00F07897">
        <w:rPr>
          <w:rFonts w:ascii="Garamond" w:hAnsi="Garamond"/>
          <w:bCs/>
          <w:sz w:val="24"/>
          <w:szCs w:val="24"/>
          <w:lang w:val="en-US"/>
        </w:rPr>
        <w:t xml:space="preserve"> </w:t>
      </w:r>
      <w:proofErr w:type="spellStart"/>
      <w:proofErr w:type="gramStart"/>
      <w:r w:rsidR="00A428C5" w:rsidRPr="00F07897">
        <w:rPr>
          <w:rFonts w:ascii="Garamond" w:hAnsi="Garamond"/>
          <w:bCs/>
          <w:sz w:val="24"/>
          <w:szCs w:val="24"/>
          <w:lang w:val="en-US"/>
        </w:rPr>
        <w:t>Seperti</w:t>
      </w:r>
      <w:proofErr w:type="spellEnd"/>
      <w:r w:rsidR="00A428C5" w:rsidRPr="00F07897">
        <w:rPr>
          <w:rFonts w:ascii="Garamond" w:hAnsi="Garamond"/>
          <w:bCs/>
          <w:sz w:val="24"/>
          <w:szCs w:val="24"/>
          <w:lang w:val="en-US"/>
        </w:rPr>
        <w:t xml:space="preserve"> </w:t>
      </w:r>
      <w:proofErr w:type="spellStart"/>
      <w:r w:rsidR="00A428C5" w:rsidRPr="00F07897">
        <w:rPr>
          <w:rFonts w:ascii="Garamond" w:hAnsi="Garamond"/>
          <w:bCs/>
          <w:sz w:val="24"/>
          <w:szCs w:val="24"/>
          <w:lang w:val="en-US"/>
        </w:rPr>
        <w:t>antar</w:t>
      </w:r>
      <w:proofErr w:type="spellEnd"/>
      <w:r w:rsidR="00A428C5" w:rsidRPr="00F07897">
        <w:rPr>
          <w:rFonts w:ascii="Garamond" w:hAnsi="Garamond"/>
          <w:bCs/>
          <w:sz w:val="24"/>
          <w:szCs w:val="24"/>
          <w:lang w:val="en-US"/>
        </w:rPr>
        <w:t xml:space="preserve"> </w:t>
      </w:r>
      <w:proofErr w:type="spellStart"/>
      <w:r w:rsidR="00A428C5" w:rsidRPr="00F07897">
        <w:rPr>
          <w:rFonts w:ascii="Garamond" w:hAnsi="Garamond"/>
          <w:bCs/>
          <w:sz w:val="24"/>
          <w:szCs w:val="24"/>
          <w:lang w:val="en-US"/>
        </w:rPr>
        <w:t>kekasih</w:t>
      </w:r>
      <w:proofErr w:type="spellEnd"/>
      <w:r w:rsidR="00A428C5" w:rsidRPr="00F07897">
        <w:rPr>
          <w:rFonts w:ascii="Garamond" w:hAnsi="Garamond"/>
          <w:bCs/>
          <w:sz w:val="24"/>
          <w:szCs w:val="24"/>
          <w:lang w:val="en-US"/>
        </w:rPr>
        <w:t xml:space="preserve">, </w:t>
      </w:r>
      <w:proofErr w:type="spellStart"/>
      <w:r w:rsidR="00A428C5" w:rsidRPr="00F07897">
        <w:rPr>
          <w:rFonts w:ascii="Garamond" w:hAnsi="Garamond"/>
          <w:bCs/>
          <w:sz w:val="24"/>
          <w:szCs w:val="24"/>
          <w:lang w:val="en-US"/>
        </w:rPr>
        <w:t>orangtu</w:t>
      </w:r>
      <w:r w:rsidR="00EA61B1" w:rsidRPr="00F07897">
        <w:rPr>
          <w:rFonts w:ascii="Garamond" w:hAnsi="Garamond"/>
          <w:bCs/>
          <w:sz w:val="24"/>
          <w:szCs w:val="24"/>
          <w:lang w:val="en-US"/>
        </w:rPr>
        <w:t>a</w:t>
      </w:r>
      <w:proofErr w:type="spellEnd"/>
      <w:r w:rsidR="00EA61B1" w:rsidRPr="00F07897">
        <w:rPr>
          <w:rFonts w:ascii="Garamond" w:hAnsi="Garamond"/>
          <w:bCs/>
          <w:sz w:val="24"/>
          <w:szCs w:val="24"/>
          <w:lang w:val="en-US"/>
        </w:rPr>
        <w:t xml:space="preserve"> </w:t>
      </w:r>
      <w:proofErr w:type="spellStart"/>
      <w:r w:rsidR="00EA61B1" w:rsidRPr="00F07897">
        <w:rPr>
          <w:rFonts w:ascii="Garamond" w:hAnsi="Garamond"/>
          <w:bCs/>
          <w:sz w:val="24"/>
          <w:szCs w:val="24"/>
          <w:lang w:val="en-US"/>
        </w:rPr>
        <w:t>dan</w:t>
      </w:r>
      <w:proofErr w:type="spellEnd"/>
      <w:r w:rsidR="00EA61B1" w:rsidRPr="00F07897">
        <w:rPr>
          <w:rFonts w:ascii="Garamond" w:hAnsi="Garamond"/>
          <w:bCs/>
          <w:sz w:val="24"/>
          <w:szCs w:val="24"/>
          <w:lang w:val="en-US"/>
        </w:rPr>
        <w:t xml:space="preserve"> </w:t>
      </w:r>
      <w:proofErr w:type="spellStart"/>
      <w:r w:rsidR="00EA61B1" w:rsidRPr="00F07897">
        <w:rPr>
          <w:rFonts w:ascii="Garamond" w:hAnsi="Garamond"/>
          <w:bCs/>
          <w:sz w:val="24"/>
          <w:szCs w:val="24"/>
          <w:lang w:val="en-US"/>
        </w:rPr>
        <w:t>anak</w:t>
      </w:r>
      <w:proofErr w:type="spellEnd"/>
      <w:r w:rsidR="00EA61B1" w:rsidRPr="00F07897">
        <w:rPr>
          <w:rFonts w:ascii="Garamond" w:hAnsi="Garamond"/>
          <w:bCs/>
          <w:sz w:val="24"/>
          <w:szCs w:val="24"/>
          <w:lang w:val="en-US"/>
        </w:rPr>
        <w:t xml:space="preserve">, </w:t>
      </w:r>
      <w:proofErr w:type="spellStart"/>
      <w:r w:rsidR="00EA61B1" w:rsidRPr="00F07897">
        <w:rPr>
          <w:rFonts w:ascii="Garamond" w:hAnsi="Garamond"/>
          <w:bCs/>
          <w:sz w:val="24"/>
          <w:szCs w:val="24"/>
          <w:lang w:val="en-US"/>
        </w:rPr>
        <w:t>bahkan</w:t>
      </w:r>
      <w:proofErr w:type="spellEnd"/>
      <w:r w:rsidR="00EA61B1" w:rsidRPr="00F07897">
        <w:rPr>
          <w:rFonts w:ascii="Garamond" w:hAnsi="Garamond"/>
          <w:bCs/>
          <w:sz w:val="24"/>
          <w:szCs w:val="24"/>
          <w:lang w:val="en-US"/>
        </w:rPr>
        <w:t xml:space="preserve"> </w:t>
      </w:r>
      <w:proofErr w:type="spellStart"/>
      <w:r w:rsidR="00EA61B1" w:rsidRPr="00F07897">
        <w:rPr>
          <w:rFonts w:ascii="Garamond" w:hAnsi="Garamond"/>
          <w:bCs/>
          <w:sz w:val="24"/>
          <w:szCs w:val="24"/>
          <w:lang w:val="en-US"/>
        </w:rPr>
        <w:t>kepada</w:t>
      </w:r>
      <w:proofErr w:type="spellEnd"/>
      <w:r w:rsidR="00EA61B1" w:rsidRPr="00F07897">
        <w:rPr>
          <w:rFonts w:ascii="Garamond" w:hAnsi="Garamond"/>
          <w:bCs/>
          <w:sz w:val="24"/>
          <w:szCs w:val="24"/>
          <w:lang w:val="en-US"/>
        </w:rPr>
        <w:t xml:space="preserve"> </w:t>
      </w:r>
      <w:proofErr w:type="spellStart"/>
      <w:r w:rsidR="00EA61B1" w:rsidRPr="00F07897">
        <w:rPr>
          <w:rFonts w:ascii="Garamond" w:hAnsi="Garamond"/>
          <w:bCs/>
          <w:sz w:val="24"/>
          <w:szCs w:val="24"/>
          <w:lang w:val="en-US"/>
        </w:rPr>
        <w:t>sesama</w:t>
      </w:r>
      <w:proofErr w:type="spellEnd"/>
      <w:r w:rsidR="00A428C5" w:rsidRPr="00F07897">
        <w:rPr>
          <w:rFonts w:ascii="Garamond" w:hAnsi="Garamond"/>
          <w:bCs/>
          <w:sz w:val="24"/>
          <w:szCs w:val="24"/>
          <w:lang w:val="en-US"/>
        </w:rPr>
        <w:t xml:space="preserve"> </w:t>
      </w:r>
      <w:proofErr w:type="spellStart"/>
      <w:r w:rsidR="00A428C5" w:rsidRPr="00F07897">
        <w:rPr>
          <w:rFonts w:ascii="Garamond" w:hAnsi="Garamond"/>
          <w:bCs/>
          <w:sz w:val="24"/>
          <w:szCs w:val="24"/>
          <w:lang w:val="en-US"/>
        </w:rPr>
        <w:t>teman</w:t>
      </w:r>
      <w:proofErr w:type="spellEnd"/>
      <w:r w:rsidR="00A428C5" w:rsidRPr="00F07897">
        <w:rPr>
          <w:rFonts w:ascii="Garamond" w:hAnsi="Garamond"/>
          <w:bCs/>
          <w:sz w:val="24"/>
          <w:szCs w:val="24"/>
          <w:lang w:val="en-US"/>
        </w:rPr>
        <w:t>.</w:t>
      </w:r>
      <w:proofErr w:type="gramEnd"/>
      <w:r w:rsidR="00F07897">
        <w:rPr>
          <w:rFonts w:ascii="Garamond" w:hAnsi="Garamond"/>
          <w:bCs/>
          <w:sz w:val="24"/>
          <w:szCs w:val="24"/>
          <w:lang w:val="en-US"/>
        </w:rPr>
        <w:t xml:space="preserve"> (8) </w:t>
      </w:r>
      <w:r w:rsidR="004B1E43" w:rsidRPr="00F07897">
        <w:rPr>
          <w:rFonts w:ascii="Garamond" w:hAnsi="Garamond"/>
          <w:bCs/>
          <w:sz w:val="24"/>
          <w:szCs w:val="24"/>
        </w:rPr>
        <w:t>Mengenal dan Melakukan Ibadah</w:t>
      </w:r>
      <w:r w:rsidR="00F07897">
        <w:rPr>
          <w:rFonts w:ascii="Garamond" w:hAnsi="Garamond"/>
          <w:bCs/>
          <w:sz w:val="24"/>
          <w:szCs w:val="24"/>
          <w:lang w:val="en-US"/>
        </w:rPr>
        <w:t xml:space="preserve">. </w:t>
      </w:r>
      <w:r w:rsidR="004B1E43" w:rsidRPr="00F07897">
        <w:rPr>
          <w:rFonts w:ascii="Garamond" w:hAnsi="Garamond"/>
          <w:bCs/>
          <w:sz w:val="24"/>
          <w:szCs w:val="24"/>
        </w:rPr>
        <w:t>Dalam episode “Rukun Islam” menjelaskan bahwa sebagai orang islam ada hal utama yang harus diamalkan, yaitu rukun islam. Dalam musik video ini Nusa mengajak untuk mengamalkan rukun islam tersebut.</w:t>
      </w:r>
      <w:r w:rsidR="00F07897">
        <w:rPr>
          <w:rFonts w:ascii="Garamond" w:hAnsi="Garamond"/>
          <w:bCs/>
          <w:sz w:val="24"/>
          <w:szCs w:val="24"/>
          <w:lang w:val="en-US"/>
        </w:rPr>
        <w:t xml:space="preserve"> </w:t>
      </w:r>
      <w:r w:rsidR="004B1E43" w:rsidRPr="00F07897">
        <w:rPr>
          <w:rFonts w:ascii="Garamond" w:hAnsi="Garamond"/>
          <w:bCs/>
          <w:sz w:val="24"/>
          <w:szCs w:val="24"/>
        </w:rPr>
        <w:t xml:space="preserve">Peraturan Menteri pendidikan dan kebudayaan Republik Indonesia Nomor 137 Tahun 2014 Tentang Standar Nasional Pendidikan Anak Usia Dini menjelaskan </w:t>
      </w:r>
      <w:r w:rsidR="00B95F86">
        <w:rPr>
          <w:rFonts w:ascii="Garamond" w:hAnsi="Garamond"/>
          <w:bCs/>
          <w:sz w:val="24"/>
          <w:szCs w:val="24"/>
        </w:rPr>
        <w:t>indicator</w:t>
      </w:r>
      <w:r w:rsid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Tanda</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mengetahui</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agamanya</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adalah</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dapat</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menyebutkan</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nama</w:t>
      </w:r>
      <w:proofErr w:type="spellEnd"/>
      <w:r w:rsidR="00B95F86" w:rsidRPr="00B95F86">
        <w:rPr>
          <w:rFonts w:ascii="Garamond" w:hAnsi="Garamond"/>
          <w:bCs/>
          <w:sz w:val="24"/>
          <w:szCs w:val="24"/>
          <w:lang w:val="en-US"/>
        </w:rPr>
        <w:t xml:space="preserve"> agama yang </w:t>
      </w:r>
      <w:proofErr w:type="spellStart"/>
      <w:r w:rsidR="00B95F86" w:rsidRPr="00B95F86">
        <w:rPr>
          <w:rFonts w:ascii="Garamond" w:hAnsi="Garamond"/>
          <w:bCs/>
          <w:sz w:val="24"/>
          <w:szCs w:val="24"/>
          <w:lang w:val="en-US"/>
        </w:rPr>
        <w:t>dianutnya</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dan</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menyebutkan</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rukun</w:t>
      </w:r>
      <w:proofErr w:type="spellEnd"/>
      <w:r w:rsidR="00B95F86" w:rsidRPr="00B95F86">
        <w:rPr>
          <w:rFonts w:ascii="Garamond" w:hAnsi="Garamond"/>
          <w:bCs/>
          <w:sz w:val="24"/>
          <w:szCs w:val="24"/>
          <w:lang w:val="en-US"/>
        </w:rPr>
        <w:t xml:space="preserve"> Islam </w:t>
      </w:r>
      <w:proofErr w:type="spellStart"/>
      <w:r w:rsidR="00B95F86" w:rsidRPr="00B95F86">
        <w:rPr>
          <w:rFonts w:ascii="Garamond" w:hAnsi="Garamond"/>
          <w:bCs/>
          <w:sz w:val="24"/>
          <w:szCs w:val="24"/>
          <w:lang w:val="en-US"/>
        </w:rPr>
        <w:t>dan</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rukun</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iman</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Meskipun</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tanda</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dari</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bentuk</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ibadah</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sederhana</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adalah</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kesanggupan</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untuk</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sholat</w:t>
      </w:r>
      <w:proofErr w:type="spellEnd"/>
      <w:r w:rsidR="00B95F86" w:rsidRPr="00B95F86">
        <w:rPr>
          <w:rFonts w:ascii="Garamond" w:hAnsi="Garamond"/>
          <w:bCs/>
          <w:sz w:val="24"/>
          <w:szCs w:val="24"/>
          <w:lang w:val="en-US"/>
        </w:rPr>
        <w:t xml:space="preserve"> </w:t>
      </w:r>
      <w:proofErr w:type="gramStart"/>
      <w:r w:rsidR="00B95F86" w:rsidRPr="00B95F86">
        <w:rPr>
          <w:rFonts w:ascii="Garamond" w:hAnsi="Garamond"/>
          <w:bCs/>
          <w:sz w:val="24"/>
          <w:szCs w:val="24"/>
          <w:lang w:val="en-US"/>
        </w:rPr>
        <w:t>lima</w:t>
      </w:r>
      <w:proofErr w:type="gram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waktu</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meskipun</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beberapa</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waktu</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sholat</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seperti</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sholat</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subuh</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dan</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dzuhur</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terkadang</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tidak</w:t>
      </w:r>
      <w:proofErr w:type="spellEnd"/>
      <w:r w:rsidR="00B95F86" w:rsidRPr="00B95F86">
        <w:rPr>
          <w:rFonts w:ascii="Garamond" w:hAnsi="Garamond"/>
          <w:bCs/>
          <w:sz w:val="24"/>
          <w:szCs w:val="24"/>
          <w:lang w:val="en-US"/>
        </w:rPr>
        <w:t xml:space="preserve"> </w:t>
      </w:r>
      <w:proofErr w:type="spellStart"/>
      <w:r w:rsidR="00B95F86" w:rsidRPr="00B95F86">
        <w:rPr>
          <w:rFonts w:ascii="Garamond" w:hAnsi="Garamond"/>
          <w:bCs/>
          <w:sz w:val="24"/>
          <w:szCs w:val="24"/>
          <w:lang w:val="en-US"/>
        </w:rPr>
        <w:t>dilakukan</w:t>
      </w:r>
      <w:proofErr w:type="spellEnd"/>
      <w:r w:rsidR="00B95F86" w:rsidRPr="00B95F86">
        <w:rPr>
          <w:rFonts w:ascii="Garamond" w:hAnsi="Garamond"/>
          <w:bCs/>
          <w:sz w:val="24"/>
          <w:szCs w:val="24"/>
          <w:lang w:val="en-US"/>
        </w:rPr>
        <w:t>.</w:t>
      </w:r>
      <w:r w:rsidR="004B1E43" w:rsidRPr="00F07897">
        <w:rPr>
          <w:rFonts w:ascii="Garamond" w:hAnsi="Garamond"/>
          <w:bCs/>
          <w:sz w:val="24"/>
          <w:szCs w:val="24"/>
        </w:rPr>
        <w:t xml:space="preserve"> </w:t>
      </w:r>
      <w:r w:rsidR="00EF5E87" w:rsidRPr="00F07897">
        <w:rPr>
          <w:rFonts w:ascii="Garamond" w:hAnsi="Garamond"/>
          <w:bCs/>
          <w:sz w:val="24"/>
          <w:szCs w:val="24"/>
        </w:rPr>
        <w:fldChar w:fldCharType="begin" w:fldLock="1"/>
      </w:r>
      <w:r w:rsidR="00095BD7" w:rsidRPr="00F07897">
        <w:rPr>
          <w:rFonts w:ascii="Garamond" w:hAnsi="Garamond"/>
          <w:bCs/>
          <w:sz w:val="24"/>
          <w:szCs w:val="24"/>
        </w:rPr>
        <w:instrText>ADDIN CSL_CITATION {"citationItems":[{"id":"ITEM-1","itemData":{"DOI":"10.24252/nananeke.v3i1.14362","ISSN":"2714-9684","abstract":"Penelitian ini bertujuan untuk menggambarkan perkembangan agama anak pada usia 5 tahun berdasarkan standar tingkat perkembangannya serta merumuskan stimulasi yang tepat untuk memaksimalkan perkembangan itu berdasarkan teori perkembangan anak. Penelitian dilakukan   menggunakan   pendekatan   kualitatif   deskriptif   dengan   teknik   pengamatan terstruktur terhadap tiga orang anak yang dipilih berdasarkan kriteria, yaitu: (1) berusia 5 tahun; (2) bersedia menjadi subjek penelitian; (3) dapat dijangkau secara fisik. Dengan menggunakan teknik observasi dan wawancara, instrumen disiapkan mengikuti rumusan Standar Tingkat Pencapaian Perkembangan Anak (STPPA) PAUD dan dianalisis secara deskriptif-naratif. Hasilnya menunjukan bahwa berdasarkan STPPA, anak telah memenuhi capaian  perkembangan  pada  aspek  agama  pada  indikator:  (1)  mengenal  agama  yang dianutnya; (2) mengerjakan ibadah sederhana yang menjadi ajaran agama yang dianutnya; (3) mengetahui hari besar agamanya; dan (4) menghormati agama orang lain. Berdasarkan hasil penelitian pula ditemukan beberapa stimulasi yang dapat meningkatkan capaian aspek perkembangan agama pada anak usia 5 tahun, yaitu: (1) mendongeng di depan anak tentang kisah tokoh agama; (2) mengingatkan anak  untuk melakukan ibadah;  (3) memberi  anak contoh perbuatan yang baik; (4) memberi anak reward jika anak berperilaku positif.","author":[{"dropping-particle":"","family":"T","given":"M. Yusuf","non-dropping-particle":"","parse-names":false,"suffix":""},{"dropping-particle":"","family":"Safitri","given":"Eka Diah","non-dropping-particle":"","parse-names":false,"suffix":""},{"dropping-particle":"","family":"Masnah","given":"Siti","non-dropping-particle":"","parse-names":false,"suffix":""},{"dropping-particle":"","family":"Ibadiyah","given":"Bahriatul","non-dropping-particle":"","parse-names":false,"suffix":""}],"container-title":"NANAEKE: Indonesian Journal of Early Childhood Education","id":"ITEM-1","issue":"1","issued":{"date-parts":[["2020"]]},"page":"49","title":"Capaian Dan Stimulasi Aspek Perkembangan Agama Pada Anak Usia 5 Tahun","type":"article-journal","volume":"3"},"uris":["http://www.mendeley.com/documents/?uuid=8370e22e-98e7-46b1-8ce7-164a16dbdf37"]}],"mendeley":{"formattedCitation":"(T et al., 2020)","plainTextFormattedCitation":"(T et al., 2020)","previouslyFormattedCitation":"(T et al., 2020)"},"properties":{"noteIndex":0},"schema":"https://github.com/citation-style-language/schema/raw/master/csl-citation.json"}</w:instrText>
      </w:r>
      <w:r w:rsidR="00EF5E87" w:rsidRPr="00F07897">
        <w:rPr>
          <w:rFonts w:ascii="Garamond" w:hAnsi="Garamond"/>
          <w:bCs/>
          <w:sz w:val="24"/>
          <w:szCs w:val="24"/>
        </w:rPr>
        <w:fldChar w:fldCharType="separate"/>
      </w:r>
      <w:r w:rsidR="00EF5E87" w:rsidRPr="00F07897">
        <w:rPr>
          <w:rFonts w:ascii="Garamond" w:hAnsi="Garamond"/>
          <w:bCs/>
          <w:noProof/>
          <w:sz w:val="24"/>
          <w:szCs w:val="24"/>
        </w:rPr>
        <w:t>(T et al., 2020)</w:t>
      </w:r>
      <w:r w:rsidR="00EF5E87" w:rsidRPr="00F07897">
        <w:rPr>
          <w:rFonts w:ascii="Garamond" w:hAnsi="Garamond"/>
          <w:bCs/>
          <w:sz w:val="24"/>
          <w:szCs w:val="24"/>
        </w:rPr>
        <w:fldChar w:fldCharType="end"/>
      </w:r>
      <w:r w:rsidR="00F07897">
        <w:rPr>
          <w:rFonts w:ascii="Garamond" w:hAnsi="Garamond"/>
          <w:bCs/>
          <w:sz w:val="24"/>
          <w:szCs w:val="24"/>
          <w:lang w:val="en-US"/>
        </w:rPr>
        <w:t xml:space="preserve"> </w:t>
      </w:r>
      <w:proofErr w:type="spellStart"/>
      <w:r w:rsidR="00B90452" w:rsidRPr="00B90452">
        <w:rPr>
          <w:rFonts w:ascii="Garamond" w:hAnsi="Garamond"/>
          <w:bCs/>
          <w:sz w:val="24"/>
          <w:szCs w:val="24"/>
          <w:lang w:val="en-US"/>
        </w:rPr>
        <w:t>Sayyid</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Sabiq</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mengungkapkan</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penjelasan</w:t>
      </w:r>
      <w:proofErr w:type="spellEnd"/>
      <w:r w:rsidR="00B90452" w:rsidRPr="00B90452">
        <w:rPr>
          <w:rFonts w:ascii="Garamond" w:hAnsi="Garamond"/>
          <w:bCs/>
          <w:sz w:val="24"/>
          <w:szCs w:val="24"/>
          <w:lang w:val="en-US"/>
        </w:rPr>
        <w:t xml:space="preserve"> yang </w:t>
      </w:r>
      <w:proofErr w:type="spellStart"/>
      <w:r w:rsidR="00B90452" w:rsidRPr="00B90452">
        <w:rPr>
          <w:rFonts w:ascii="Garamond" w:hAnsi="Garamond"/>
          <w:bCs/>
          <w:sz w:val="24"/>
          <w:szCs w:val="24"/>
          <w:lang w:val="en-US"/>
        </w:rPr>
        <w:t>lebih</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mendalam</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beliau</w:t>
      </w:r>
      <w:proofErr w:type="spellEnd"/>
      <w:r w:rsidR="00B90452" w:rsidRPr="00B90452">
        <w:rPr>
          <w:rFonts w:ascii="Garamond" w:hAnsi="Garamond"/>
          <w:bCs/>
          <w:sz w:val="24"/>
          <w:szCs w:val="24"/>
          <w:lang w:val="en-US"/>
        </w:rPr>
        <w:t xml:space="preserve"> </w:t>
      </w:r>
      <w:proofErr w:type="spellStart"/>
      <w:r w:rsidR="00AF32CC">
        <w:rPr>
          <w:rFonts w:ascii="Garamond" w:hAnsi="Garamond"/>
          <w:bCs/>
          <w:sz w:val="24"/>
          <w:szCs w:val="24"/>
          <w:lang w:val="en-US"/>
        </w:rPr>
        <w:t>mengatakan</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lastRenderedPageBreak/>
        <w:t>bahwa</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ilmu</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diperoleh</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melalui</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belajar</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sedangkan</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tokoh</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utama</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dan</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akhlak</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diperoleh</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melalui</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pengamalan</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perilaku</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dan</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kebiasaan</w:t>
      </w:r>
      <w:proofErr w:type="spellEnd"/>
      <w:r w:rsidR="00B90452" w:rsidRPr="00B90452">
        <w:rPr>
          <w:rFonts w:ascii="Garamond" w:hAnsi="Garamond"/>
          <w:bCs/>
          <w:sz w:val="24"/>
          <w:szCs w:val="24"/>
          <w:lang w:val="en-US"/>
        </w:rPr>
        <w:t xml:space="preserve"> yang </w:t>
      </w:r>
      <w:proofErr w:type="spellStart"/>
      <w:r w:rsidR="00B90452" w:rsidRPr="00B90452">
        <w:rPr>
          <w:rFonts w:ascii="Garamond" w:hAnsi="Garamond"/>
          <w:bCs/>
          <w:sz w:val="24"/>
          <w:szCs w:val="24"/>
          <w:lang w:val="en-US"/>
        </w:rPr>
        <w:t>santun</w:t>
      </w:r>
      <w:proofErr w:type="spellEnd"/>
      <w:r w:rsidR="00B90452" w:rsidRPr="00B90452">
        <w:rPr>
          <w:rFonts w:ascii="Garamond" w:hAnsi="Garamond"/>
          <w:bCs/>
          <w:sz w:val="24"/>
          <w:szCs w:val="24"/>
          <w:lang w:val="en-US"/>
        </w:rPr>
        <w:t xml:space="preserve">. </w:t>
      </w:r>
      <w:proofErr w:type="spellStart"/>
      <w:proofErr w:type="gramStart"/>
      <w:r w:rsidR="00B90452" w:rsidRPr="00B90452">
        <w:rPr>
          <w:rFonts w:ascii="Garamond" w:hAnsi="Garamond"/>
          <w:bCs/>
          <w:sz w:val="24"/>
          <w:szCs w:val="24"/>
          <w:lang w:val="en-US"/>
        </w:rPr>
        <w:t>Pembiasaan</w:t>
      </w:r>
      <w:proofErr w:type="spellEnd"/>
      <w:r w:rsidR="00B90452" w:rsidRPr="00B90452">
        <w:rPr>
          <w:rFonts w:ascii="Garamond" w:hAnsi="Garamond"/>
          <w:bCs/>
          <w:sz w:val="24"/>
          <w:szCs w:val="24"/>
          <w:lang w:val="en-US"/>
        </w:rPr>
        <w:t xml:space="preserve"> yang </w:t>
      </w:r>
      <w:proofErr w:type="spellStart"/>
      <w:r w:rsidR="00B90452" w:rsidRPr="00B90452">
        <w:rPr>
          <w:rFonts w:ascii="Garamond" w:hAnsi="Garamond"/>
          <w:bCs/>
          <w:sz w:val="24"/>
          <w:szCs w:val="24"/>
          <w:lang w:val="en-US"/>
        </w:rPr>
        <w:t>dapat</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dilakukan</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dalam</w:t>
      </w:r>
      <w:proofErr w:type="spellEnd"/>
      <w:r w:rsidR="00B90452" w:rsidRPr="00B90452">
        <w:rPr>
          <w:rFonts w:ascii="Garamond" w:hAnsi="Garamond"/>
          <w:bCs/>
          <w:sz w:val="24"/>
          <w:szCs w:val="24"/>
          <w:lang w:val="en-US"/>
        </w:rPr>
        <w:t xml:space="preserve"> </w:t>
      </w:r>
      <w:proofErr w:type="spellStart"/>
      <w:r w:rsidR="00B90452" w:rsidRPr="00B90452">
        <w:rPr>
          <w:rFonts w:ascii="Garamond" w:hAnsi="Garamond"/>
          <w:bCs/>
          <w:sz w:val="24"/>
          <w:szCs w:val="24"/>
          <w:lang w:val="en-US"/>
        </w:rPr>
        <w:t>pembinaan</w:t>
      </w:r>
      <w:proofErr w:type="spellEnd"/>
      <w:r w:rsidR="00B90452" w:rsidRPr="00B90452">
        <w:rPr>
          <w:rFonts w:ascii="Garamond" w:hAnsi="Garamond"/>
          <w:bCs/>
          <w:sz w:val="24"/>
          <w:szCs w:val="24"/>
          <w:lang w:val="en-US"/>
        </w:rPr>
        <w:t xml:space="preserve"> agama </w:t>
      </w:r>
      <w:proofErr w:type="spellStart"/>
      <w:r w:rsidR="00B90452" w:rsidRPr="00B90452">
        <w:rPr>
          <w:rFonts w:ascii="Garamond" w:hAnsi="Garamond"/>
          <w:bCs/>
          <w:sz w:val="24"/>
          <w:szCs w:val="24"/>
          <w:lang w:val="en-US"/>
        </w:rPr>
        <w:t>anak</w:t>
      </w:r>
      <w:proofErr w:type="spellEnd"/>
      <w:r w:rsidR="00B90452" w:rsidRPr="00B90452">
        <w:rPr>
          <w:rFonts w:ascii="Garamond" w:hAnsi="Garamond"/>
          <w:bCs/>
          <w:sz w:val="24"/>
          <w:szCs w:val="24"/>
          <w:lang w:val="en-US"/>
        </w:rPr>
        <w:t>.</w:t>
      </w:r>
      <w:proofErr w:type="gramEnd"/>
    </w:p>
    <w:p w:rsidR="00FD0873" w:rsidRPr="003F16C3" w:rsidRDefault="00BB3E32" w:rsidP="00F07897">
      <w:pPr>
        <w:spacing w:after="0" w:line="360" w:lineRule="auto"/>
        <w:jc w:val="both"/>
        <w:rPr>
          <w:rFonts w:ascii="Garamond" w:hAnsi="Garamond"/>
          <w:bCs/>
          <w:sz w:val="24"/>
          <w:szCs w:val="24"/>
          <w:lang w:val="en-US"/>
        </w:rPr>
      </w:pPr>
      <w:r w:rsidRPr="00F07897">
        <w:rPr>
          <w:rFonts w:ascii="Garamond" w:hAnsi="Garamond"/>
          <w:bCs/>
          <w:sz w:val="24"/>
          <w:szCs w:val="24"/>
        </w:rPr>
        <w:t>Apabila anak dibiasakan melakukan ibadah sejak kecil, ia akan terbiasa dan tidak merasa keberatan atau terbebani ketika kegiatan ibadah tersebut menjadi wajib hukumnya karena ia sudah sampai usianya.</w:t>
      </w:r>
      <w:r w:rsidR="00F07897">
        <w:rPr>
          <w:rFonts w:ascii="Garamond" w:hAnsi="Garamond"/>
          <w:bCs/>
          <w:sz w:val="24"/>
          <w:szCs w:val="24"/>
          <w:lang w:val="en-US"/>
        </w:rPr>
        <w:t xml:space="preserve"> </w:t>
      </w:r>
      <w:proofErr w:type="spellStart"/>
      <w:r w:rsidR="00F07897">
        <w:rPr>
          <w:rFonts w:ascii="Garamond" w:hAnsi="Garamond"/>
          <w:bCs/>
          <w:sz w:val="24"/>
          <w:szCs w:val="24"/>
          <w:lang w:val="en-US"/>
        </w:rPr>
        <w:t>Selain</w:t>
      </w:r>
      <w:proofErr w:type="spellEnd"/>
      <w:r w:rsidR="00F07897">
        <w:rPr>
          <w:rFonts w:ascii="Garamond" w:hAnsi="Garamond"/>
          <w:bCs/>
          <w:sz w:val="24"/>
          <w:szCs w:val="24"/>
          <w:lang w:val="en-US"/>
        </w:rPr>
        <w:t xml:space="preserve"> </w:t>
      </w:r>
      <w:proofErr w:type="spellStart"/>
      <w:r w:rsidR="00F07897">
        <w:rPr>
          <w:rFonts w:ascii="Garamond" w:hAnsi="Garamond"/>
          <w:bCs/>
          <w:sz w:val="24"/>
          <w:szCs w:val="24"/>
          <w:lang w:val="en-US"/>
        </w:rPr>
        <w:t>itu</w:t>
      </w:r>
      <w:proofErr w:type="spellEnd"/>
      <w:r w:rsidR="00F07897">
        <w:rPr>
          <w:rFonts w:ascii="Garamond" w:hAnsi="Garamond"/>
          <w:bCs/>
          <w:sz w:val="24"/>
          <w:szCs w:val="24"/>
          <w:lang w:val="en-US"/>
        </w:rPr>
        <w:t xml:space="preserve"> </w:t>
      </w:r>
      <w:proofErr w:type="spellStart"/>
      <w:r w:rsidR="00F07897">
        <w:rPr>
          <w:rFonts w:ascii="Garamond" w:hAnsi="Garamond"/>
          <w:bCs/>
          <w:sz w:val="24"/>
          <w:szCs w:val="24"/>
          <w:lang w:val="en-US"/>
        </w:rPr>
        <w:t>juga</w:t>
      </w:r>
      <w:proofErr w:type="spellEnd"/>
      <w:r w:rsidR="00F07897">
        <w:rPr>
          <w:rFonts w:ascii="Garamond" w:hAnsi="Garamond"/>
          <w:bCs/>
          <w:sz w:val="24"/>
          <w:szCs w:val="24"/>
          <w:lang w:val="en-US"/>
        </w:rPr>
        <w:t xml:space="preserve"> </w:t>
      </w:r>
      <w:proofErr w:type="spellStart"/>
      <w:r w:rsidR="00F07897">
        <w:rPr>
          <w:rFonts w:ascii="Garamond" w:hAnsi="Garamond"/>
          <w:bCs/>
          <w:sz w:val="24"/>
          <w:szCs w:val="24"/>
          <w:lang w:val="en-US"/>
        </w:rPr>
        <w:t>adanya</w:t>
      </w:r>
      <w:proofErr w:type="spellEnd"/>
      <w:r w:rsidR="00F07897">
        <w:rPr>
          <w:rFonts w:ascii="Garamond" w:hAnsi="Garamond"/>
          <w:bCs/>
          <w:sz w:val="24"/>
          <w:szCs w:val="24"/>
          <w:lang w:val="en-US"/>
        </w:rPr>
        <w:t xml:space="preserve">  </w:t>
      </w:r>
      <w:r w:rsidRPr="00F07897">
        <w:rPr>
          <w:rFonts w:ascii="Garamond" w:hAnsi="Garamond"/>
          <w:bCs/>
          <w:sz w:val="24"/>
          <w:szCs w:val="24"/>
        </w:rPr>
        <w:t>Mengetahui Hari Besar Agama</w:t>
      </w:r>
      <w:r w:rsidR="00B90452" w:rsidRPr="00B90452">
        <w:rPr>
          <w:rFonts w:ascii="Garamond" w:hAnsi="Garamond"/>
          <w:bCs/>
          <w:sz w:val="24"/>
          <w:szCs w:val="24"/>
        </w:rPr>
        <w:t>Peraturan Menteri Pendidikan dan Kebudayaan Republik Indonesia Nomor 137 Tahun 2014 tentang Standar Nasional Hari Besar Keagamaan ditandai dengan penyebutan hari raya Idul Fitri, hari raya Idul Fitri dan hari raya Nabi Muhammad SAW.</w:t>
      </w:r>
      <w:r w:rsidR="00095BD7" w:rsidRPr="00F07897">
        <w:rPr>
          <w:rFonts w:ascii="Garamond" w:hAnsi="Garamond"/>
          <w:bCs/>
          <w:sz w:val="24"/>
          <w:szCs w:val="24"/>
        </w:rPr>
        <w:t>.</w:t>
      </w:r>
      <w:r w:rsidR="00095BD7" w:rsidRPr="00F07897">
        <w:rPr>
          <w:rFonts w:ascii="Garamond" w:hAnsi="Garamond"/>
          <w:bCs/>
          <w:sz w:val="24"/>
          <w:szCs w:val="24"/>
        </w:rPr>
        <w:fldChar w:fldCharType="begin" w:fldLock="1"/>
      </w:r>
      <w:r w:rsidR="009E0A83" w:rsidRPr="00F07897">
        <w:rPr>
          <w:rFonts w:ascii="Garamond" w:hAnsi="Garamond"/>
          <w:bCs/>
          <w:sz w:val="24"/>
          <w:szCs w:val="24"/>
        </w:rPr>
        <w:instrText>ADDIN CSL_CITATION {"citationItems":[{"id":"ITEM-1","itemData":{"DOI":"10.24252/nananeke.v3i1.14362","ISSN":"2714-9684","abstract":"Penelitian ini bertujuan untuk menggambarkan perkembangan agama anak pada usia 5 tahun berdasarkan standar tingkat perkembangannya serta merumuskan stimulasi yang tepat untuk memaksimalkan perkembangan itu berdasarkan teori perkembangan anak. Penelitian dilakukan   menggunakan   pendekatan   kualitatif   deskriptif   dengan   teknik   pengamatan terstruktur terhadap tiga orang anak yang dipilih berdasarkan kriteria, yaitu: (1) berusia 5 tahun; (2) bersedia menjadi subjek penelitian; (3) dapat dijangkau secara fisik. Dengan menggunakan teknik observasi dan wawancara, instrumen disiapkan mengikuti rumusan Standar Tingkat Pencapaian Perkembangan Anak (STPPA) PAUD dan dianalisis secara deskriptif-naratif. Hasilnya menunjukan bahwa berdasarkan STPPA, anak telah memenuhi capaian  perkembangan  pada  aspek  agama  pada  indikator:  (1)  mengenal  agama  yang dianutnya; (2) mengerjakan ibadah sederhana yang menjadi ajaran agama yang dianutnya; (3) mengetahui hari besar agamanya; dan (4) menghormati agama orang lain. Berdasarkan hasil penelitian pula ditemukan beberapa stimulasi yang dapat meningkatkan capaian aspek perkembangan agama pada anak usia 5 tahun, yaitu: (1) mendongeng di depan anak tentang kisah tokoh agama; (2) mengingatkan anak  untuk melakukan ibadah;  (3) memberi  anak contoh perbuatan yang baik; (4) memberi anak reward jika anak berperilaku positif.","author":[{"dropping-particle":"","family":"T","given":"M. Yusuf","non-dropping-particle":"","parse-names":false,"suffix":""},{"dropping-particle":"","family":"Safitri","given":"Eka Diah","non-dropping-particle":"","parse-names":false,"suffix":""},{"dropping-particle":"","family":"Masnah","given":"Siti","non-dropping-particle":"","parse-names":false,"suffix":""},{"dropping-particle":"","family":"Ibadiyah","given":"Bahriatul","non-dropping-particle":"","parse-names":false,"suffix":""}],"container-title":"NANAEKE: Indonesian Journal of Early Childhood Education","id":"ITEM-1","issue":"1","issued":{"date-parts":[["2020"]]},"page":"49","title":"Capaian Dan Stimulasi Aspek Perkembangan Agama Pada Anak Usia 5 Tahun","type":"article-journal","volume":"3"},"uris":["http://www.mendeley.com/documents/?uuid=8370e22e-98e7-46b1-8ce7-164a16dbdf37"]}],"mendeley":{"formattedCitation":"(T et al., 2020)","plainTextFormattedCitation":"(T et al., 2020)","previouslyFormattedCitation":"(T et al., 2020)"},"properties":{"noteIndex":0},"schema":"https://github.com/citation-style-language/schema/raw/master/csl-citation.json"}</w:instrText>
      </w:r>
      <w:r w:rsidR="00095BD7" w:rsidRPr="00F07897">
        <w:rPr>
          <w:rFonts w:ascii="Garamond" w:hAnsi="Garamond"/>
          <w:bCs/>
          <w:sz w:val="24"/>
          <w:szCs w:val="24"/>
        </w:rPr>
        <w:fldChar w:fldCharType="separate"/>
      </w:r>
      <w:r w:rsidR="00095BD7" w:rsidRPr="00F07897">
        <w:rPr>
          <w:rFonts w:ascii="Garamond" w:hAnsi="Garamond"/>
          <w:bCs/>
          <w:noProof/>
          <w:sz w:val="24"/>
          <w:szCs w:val="24"/>
        </w:rPr>
        <w:t>(T et al., 2020)</w:t>
      </w:r>
      <w:r w:rsidR="00095BD7" w:rsidRPr="00F07897">
        <w:rPr>
          <w:rFonts w:ascii="Garamond" w:hAnsi="Garamond"/>
          <w:bCs/>
          <w:sz w:val="24"/>
          <w:szCs w:val="24"/>
        </w:rPr>
        <w:fldChar w:fldCharType="end"/>
      </w:r>
      <w:r w:rsidR="00F07897">
        <w:rPr>
          <w:rFonts w:ascii="Garamond" w:hAnsi="Garamond"/>
          <w:bCs/>
          <w:sz w:val="24"/>
          <w:szCs w:val="24"/>
          <w:lang w:val="en-US"/>
        </w:rPr>
        <w:t xml:space="preserve"> </w:t>
      </w:r>
      <w:r w:rsidR="00095BD7" w:rsidRPr="00F07897">
        <w:rPr>
          <w:rFonts w:ascii="Garamond" w:hAnsi="Garamond"/>
          <w:bCs/>
          <w:sz w:val="24"/>
          <w:szCs w:val="24"/>
        </w:rPr>
        <w:t>Sejak dini anak perlu dikenalkan dengan hari besar Islam.</w:t>
      </w:r>
      <w:r w:rsidR="00FD0873" w:rsidRPr="00F07897">
        <w:rPr>
          <w:rFonts w:ascii="Garamond" w:hAnsi="Garamond"/>
          <w:bCs/>
          <w:sz w:val="24"/>
          <w:szCs w:val="24"/>
        </w:rPr>
        <w:t xml:space="preserve"> Setelah dikenalkan, orang tua dapat memberitahukan keistimewaan hari tersebut. Misalnya ketika hari raya idul fitri. Orang tua dapat memberitahukan bahwa hari tersebut merupakan hari yang sangat membahagiakan bagi orang islam dan dapat diisi dengan bersilaturrahim kepada saudara dan kegiatan positif lainnya.</w:t>
      </w:r>
      <w:r w:rsidR="00F07897">
        <w:rPr>
          <w:rFonts w:ascii="Garamond" w:hAnsi="Garamond"/>
          <w:bCs/>
          <w:sz w:val="24"/>
          <w:szCs w:val="24"/>
          <w:lang w:val="en-US"/>
        </w:rPr>
        <w:t xml:space="preserve"> </w:t>
      </w:r>
      <w:proofErr w:type="spellStart"/>
      <w:r w:rsidR="00F07897">
        <w:rPr>
          <w:rFonts w:ascii="Garamond" w:hAnsi="Garamond"/>
          <w:bCs/>
          <w:sz w:val="24"/>
          <w:szCs w:val="24"/>
          <w:lang w:val="en-US"/>
        </w:rPr>
        <w:t>Kemudian</w:t>
      </w:r>
      <w:proofErr w:type="spellEnd"/>
      <w:r w:rsidR="00F07897">
        <w:rPr>
          <w:rFonts w:ascii="Garamond" w:hAnsi="Garamond"/>
          <w:bCs/>
          <w:sz w:val="24"/>
          <w:szCs w:val="24"/>
          <w:lang w:val="en-US"/>
        </w:rPr>
        <w:t xml:space="preserve"> </w:t>
      </w:r>
      <w:proofErr w:type="spellStart"/>
      <w:r w:rsidR="00F07897">
        <w:rPr>
          <w:rFonts w:ascii="Garamond" w:hAnsi="Garamond"/>
          <w:bCs/>
          <w:sz w:val="24"/>
          <w:szCs w:val="24"/>
          <w:lang w:val="en-US"/>
        </w:rPr>
        <w:t>anak</w:t>
      </w:r>
      <w:proofErr w:type="spellEnd"/>
      <w:r w:rsidR="00F07897">
        <w:rPr>
          <w:rFonts w:ascii="Garamond" w:hAnsi="Garamond"/>
          <w:bCs/>
          <w:sz w:val="24"/>
          <w:szCs w:val="24"/>
          <w:lang w:val="en-US"/>
        </w:rPr>
        <w:t xml:space="preserve"> </w:t>
      </w:r>
      <w:proofErr w:type="spellStart"/>
      <w:r w:rsidR="00F07897">
        <w:rPr>
          <w:rFonts w:ascii="Garamond" w:hAnsi="Garamond"/>
          <w:bCs/>
          <w:sz w:val="24"/>
          <w:szCs w:val="24"/>
          <w:lang w:val="en-US"/>
        </w:rPr>
        <w:t>usia</w:t>
      </w:r>
      <w:proofErr w:type="spellEnd"/>
      <w:r w:rsidR="00F07897">
        <w:rPr>
          <w:rFonts w:ascii="Garamond" w:hAnsi="Garamond"/>
          <w:bCs/>
          <w:sz w:val="24"/>
          <w:szCs w:val="24"/>
          <w:lang w:val="en-US"/>
        </w:rPr>
        <w:t xml:space="preserve"> </w:t>
      </w:r>
      <w:proofErr w:type="spellStart"/>
      <w:r w:rsidR="00F07897">
        <w:rPr>
          <w:rFonts w:ascii="Garamond" w:hAnsi="Garamond"/>
          <w:bCs/>
          <w:sz w:val="24"/>
          <w:szCs w:val="24"/>
          <w:lang w:val="en-US"/>
        </w:rPr>
        <w:t>dini</w:t>
      </w:r>
      <w:proofErr w:type="spellEnd"/>
      <w:r w:rsidR="00F07897">
        <w:rPr>
          <w:rFonts w:ascii="Garamond" w:hAnsi="Garamond"/>
          <w:bCs/>
          <w:sz w:val="24"/>
          <w:szCs w:val="24"/>
          <w:lang w:val="en-US"/>
        </w:rPr>
        <w:t xml:space="preserve"> </w:t>
      </w:r>
      <w:proofErr w:type="spellStart"/>
      <w:r w:rsidR="00F07897">
        <w:rPr>
          <w:rFonts w:ascii="Garamond" w:hAnsi="Garamond"/>
          <w:bCs/>
          <w:sz w:val="24"/>
          <w:szCs w:val="24"/>
          <w:lang w:val="en-US"/>
        </w:rPr>
        <w:t>juga</w:t>
      </w:r>
      <w:proofErr w:type="spellEnd"/>
      <w:r w:rsidR="00F07897">
        <w:rPr>
          <w:rFonts w:ascii="Garamond" w:hAnsi="Garamond"/>
          <w:bCs/>
          <w:sz w:val="24"/>
          <w:szCs w:val="24"/>
          <w:lang w:val="en-US"/>
        </w:rPr>
        <w:t xml:space="preserve"> di </w:t>
      </w:r>
      <w:proofErr w:type="spellStart"/>
      <w:r w:rsidR="00F07897">
        <w:rPr>
          <w:rFonts w:ascii="Garamond" w:hAnsi="Garamond"/>
          <w:bCs/>
          <w:sz w:val="24"/>
          <w:szCs w:val="24"/>
          <w:lang w:val="en-US"/>
        </w:rPr>
        <w:t>kenalkan</w:t>
      </w:r>
      <w:proofErr w:type="spellEnd"/>
      <w:r w:rsidR="00F07897">
        <w:rPr>
          <w:rFonts w:ascii="Garamond" w:hAnsi="Garamond"/>
          <w:bCs/>
          <w:sz w:val="24"/>
          <w:szCs w:val="24"/>
          <w:lang w:val="en-US"/>
        </w:rPr>
        <w:t xml:space="preserve"> </w:t>
      </w:r>
      <w:proofErr w:type="spellStart"/>
      <w:r w:rsidR="00F07897">
        <w:rPr>
          <w:rFonts w:ascii="Garamond" w:hAnsi="Garamond"/>
          <w:bCs/>
          <w:sz w:val="24"/>
          <w:szCs w:val="24"/>
          <w:lang w:val="en-US"/>
        </w:rPr>
        <w:t>dengan</w:t>
      </w:r>
      <w:proofErr w:type="spellEnd"/>
      <w:r w:rsidR="00F07897">
        <w:rPr>
          <w:rFonts w:ascii="Garamond" w:hAnsi="Garamond"/>
          <w:bCs/>
          <w:sz w:val="24"/>
          <w:szCs w:val="24"/>
          <w:lang w:val="en-US"/>
        </w:rPr>
        <w:t xml:space="preserve"> </w:t>
      </w:r>
      <w:proofErr w:type="spellStart"/>
      <w:r w:rsidR="004E5987" w:rsidRPr="00F07897">
        <w:rPr>
          <w:rFonts w:ascii="Garamond" w:hAnsi="Garamond"/>
          <w:bCs/>
          <w:sz w:val="24"/>
          <w:szCs w:val="24"/>
          <w:lang w:val="en-US"/>
        </w:rPr>
        <w:t>To</w:t>
      </w:r>
      <w:r w:rsidR="00F07897">
        <w:rPr>
          <w:rFonts w:ascii="Garamond" w:hAnsi="Garamond"/>
          <w:bCs/>
          <w:sz w:val="24"/>
          <w:szCs w:val="24"/>
          <w:lang w:val="en-US"/>
        </w:rPr>
        <w:t>leran</w:t>
      </w:r>
      <w:proofErr w:type="spellEnd"/>
      <w:r w:rsidR="00F07897">
        <w:rPr>
          <w:rFonts w:ascii="Garamond" w:hAnsi="Garamond"/>
          <w:bCs/>
          <w:sz w:val="24"/>
          <w:szCs w:val="24"/>
          <w:lang w:val="en-US"/>
        </w:rPr>
        <w:t xml:space="preserve"> </w:t>
      </w:r>
      <w:proofErr w:type="spellStart"/>
      <w:r w:rsidR="00F07897">
        <w:rPr>
          <w:rFonts w:ascii="Garamond" w:hAnsi="Garamond"/>
          <w:bCs/>
          <w:sz w:val="24"/>
          <w:szCs w:val="24"/>
          <w:lang w:val="en-US"/>
        </w:rPr>
        <w:t>terhadap</w:t>
      </w:r>
      <w:proofErr w:type="spellEnd"/>
      <w:r w:rsidR="00F07897">
        <w:rPr>
          <w:rFonts w:ascii="Garamond" w:hAnsi="Garamond"/>
          <w:bCs/>
          <w:sz w:val="24"/>
          <w:szCs w:val="24"/>
          <w:lang w:val="en-US"/>
        </w:rPr>
        <w:t xml:space="preserve"> Agama Orang lain, </w:t>
      </w:r>
      <w:proofErr w:type="spellStart"/>
      <w:r w:rsidR="00EB35FF" w:rsidRPr="00EB35FF">
        <w:rPr>
          <w:rFonts w:ascii="Garamond" w:hAnsi="Garamond"/>
          <w:bCs/>
          <w:sz w:val="24"/>
          <w:szCs w:val="24"/>
          <w:lang w:val="en-US"/>
        </w:rPr>
        <w:t>Peraturan</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Menteri</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Pendidikan</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dan</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Kebudayaan</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Republik</w:t>
      </w:r>
      <w:proofErr w:type="spellEnd"/>
      <w:r w:rsidR="00EB35FF" w:rsidRPr="00EB35FF">
        <w:rPr>
          <w:rFonts w:ascii="Garamond" w:hAnsi="Garamond"/>
          <w:bCs/>
          <w:sz w:val="24"/>
          <w:szCs w:val="24"/>
          <w:lang w:val="en-US"/>
        </w:rPr>
        <w:t xml:space="preserve"> Indonesia </w:t>
      </w:r>
      <w:proofErr w:type="spellStart"/>
      <w:r w:rsidR="00EB35FF" w:rsidRPr="00EB35FF">
        <w:rPr>
          <w:rFonts w:ascii="Garamond" w:hAnsi="Garamond"/>
          <w:bCs/>
          <w:sz w:val="24"/>
          <w:szCs w:val="24"/>
          <w:lang w:val="en-US"/>
        </w:rPr>
        <w:t>Nomor</w:t>
      </w:r>
      <w:proofErr w:type="spellEnd"/>
      <w:r w:rsidR="00EB35FF" w:rsidRPr="00EB35FF">
        <w:rPr>
          <w:rFonts w:ascii="Garamond" w:hAnsi="Garamond"/>
          <w:bCs/>
          <w:sz w:val="24"/>
          <w:szCs w:val="24"/>
          <w:lang w:val="en-US"/>
        </w:rPr>
        <w:t xml:space="preserve"> 137 </w:t>
      </w:r>
      <w:proofErr w:type="spellStart"/>
      <w:r w:rsidR="00EB35FF" w:rsidRPr="00EB35FF">
        <w:rPr>
          <w:rFonts w:ascii="Garamond" w:hAnsi="Garamond"/>
          <w:bCs/>
          <w:sz w:val="24"/>
          <w:szCs w:val="24"/>
          <w:lang w:val="en-US"/>
        </w:rPr>
        <w:t>Tahun</w:t>
      </w:r>
      <w:proofErr w:type="spellEnd"/>
      <w:r w:rsidR="00EB35FF" w:rsidRPr="00EB35FF">
        <w:rPr>
          <w:rFonts w:ascii="Garamond" w:hAnsi="Garamond"/>
          <w:bCs/>
          <w:sz w:val="24"/>
          <w:szCs w:val="24"/>
          <w:lang w:val="en-US"/>
        </w:rPr>
        <w:t xml:space="preserve"> 2014 </w:t>
      </w:r>
      <w:proofErr w:type="spellStart"/>
      <w:r w:rsidR="00EB35FF" w:rsidRPr="00EB35FF">
        <w:rPr>
          <w:rFonts w:ascii="Garamond" w:hAnsi="Garamond"/>
          <w:bCs/>
          <w:sz w:val="24"/>
          <w:szCs w:val="24"/>
          <w:lang w:val="en-US"/>
        </w:rPr>
        <w:t>tentang</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Standar</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Nasional</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Pendidikan</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Anak</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Usia</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Dini</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menjelaskan</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bahwa</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indikator</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menghargai</w:t>
      </w:r>
      <w:proofErr w:type="spellEnd"/>
      <w:r w:rsidR="00EB35FF" w:rsidRPr="00EB35FF">
        <w:rPr>
          <w:rFonts w:ascii="Garamond" w:hAnsi="Garamond"/>
          <w:bCs/>
          <w:sz w:val="24"/>
          <w:szCs w:val="24"/>
          <w:lang w:val="en-US"/>
        </w:rPr>
        <w:t xml:space="preserve"> agama/</w:t>
      </w:r>
      <w:proofErr w:type="spellStart"/>
      <w:r w:rsidR="00EB35FF" w:rsidRPr="00EB35FF">
        <w:rPr>
          <w:rFonts w:ascii="Garamond" w:hAnsi="Garamond"/>
          <w:bCs/>
          <w:sz w:val="24"/>
          <w:szCs w:val="24"/>
          <w:lang w:val="en-US"/>
        </w:rPr>
        <w:t>toleransi</w:t>
      </w:r>
      <w:proofErr w:type="spellEnd"/>
      <w:r w:rsidR="00EB35FF" w:rsidRPr="00EB35FF">
        <w:rPr>
          <w:rFonts w:ascii="Garamond" w:hAnsi="Garamond"/>
          <w:bCs/>
          <w:sz w:val="24"/>
          <w:szCs w:val="24"/>
          <w:lang w:val="en-US"/>
        </w:rPr>
        <w:t xml:space="preserve"> orang lain </w:t>
      </w:r>
      <w:proofErr w:type="spellStart"/>
      <w:r w:rsidR="00EB35FF" w:rsidRPr="00EB35FF">
        <w:rPr>
          <w:rFonts w:ascii="Garamond" w:hAnsi="Garamond"/>
          <w:bCs/>
          <w:sz w:val="24"/>
          <w:szCs w:val="24"/>
          <w:lang w:val="en-US"/>
        </w:rPr>
        <w:t>adalah</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kemampuan</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untuk</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mengetahui</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bahwa</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ada</w:t>
      </w:r>
      <w:proofErr w:type="spellEnd"/>
      <w:r w:rsidR="00EB35FF" w:rsidRPr="00EB35FF">
        <w:rPr>
          <w:rFonts w:ascii="Garamond" w:hAnsi="Garamond"/>
          <w:bCs/>
          <w:sz w:val="24"/>
          <w:szCs w:val="24"/>
          <w:lang w:val="en-US"/>
        </w:rPr>
        <w:t xml:space="preserve"> agama lain </w:t>
      </w:r>
      <w:proofErr w:type="spellStart"/>
      <w:r w:rsidR="00EB35FF" w:rsidRPr="00EB35FF">
        <w:rPr>
          <w:rFonts w:ascii="Garamond" w:hAnsi="Garamond"/>
          <w:bCs/>
          <w:sz w:val="24"/>
          <w:szCs w:val="24"/>
          <w:lang w:val="en-US"/>
        </w:rPr>
        <w:t>selain</w:t>
      </w:r>
      <w:proofErr w:type="spellEnd"/>
      <w:r w:rsidR="00EB35FF" w:rsidRPr="00EB35FF">
        <w:rPr>
          <w:rFonts w:ascii="Garamond" w:hAnsi="Garamond"/>
          <w:bCs/>
          <w:sz w:val="24"/>
          <w:szCs w:val="24"/>
          <w:lang w:val="en-US"/>
        </w:rPr>
        <w:t xml:space="preserve"> agama. </w:t>
      </w:r>
      <w:proofErr w:type="spellStart"/>
      <w:proofErr w:type="gramStart"/>
      <w:r w:rsidR="00EB35FF" w:rsidRPr="00EB35FF">
        <w:rPr>
          <w:rFonts w:ascii="Garamond" w:hAnsi="Garamond"/>
          <w:bCs/>
          <w:sz w:val="24"/>
          <w:szCs w:val="24"/>
          <w:lang w:val="en-US"/>
        </w:rPr>
        <w:t>sendiri</w:t>
      </w:r>
      <w:proofErr w:type="spellEnd"/>
      <w:proofErr w:type="gram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berteman</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dengan</w:t>
      </w:r>
      <w:proofErr w:type="spellEnd"/>
      <w:r w:rsidR="00EB35FF" w:rsidRPr="00EB35FF">
        <w:rPr>
          <w:rFonts w:ascii="Garamond" w:hAnsi="Garamond"/>
          <w:bCs/>
          <w:sz w:val="24"/>
          <w:szCs w:val="24"/>
          <w:lang w:val="en-US"/>
        </w:rPr>
        <w:t xml:space="preserve"> agama lain, </w:t>
      </w:r>
      <w:proofErr w:type="spellStart"/>
      <w:r w:rsidR="00EB35FF" w:rsidRPr="00EB35FF">
        <w:rPr>
          <w:rFonts w:ascii="Garamond" w:hAnsi="Garamond"/>
          <w:bCs/>
          <w:sz w:val="24"/>
          <w:szCs w:val="24"/>
          <w:lang w:val="en-US"/>
        </w:rPr>
        <w:t>dan</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bersikap</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ramah</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dan</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bersahabat</w:t>
      </w:r>
      <w:proofErr w:type="spell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Membantu</w:t>
      </w:r>
      <w:proofErr w:type="spellEnd"/>
      <w:r w:rsidR="00EB35FF" w:rsidRPr="00EB35FF">
        <w:rPr>
          <w:rFonts w:ascii="Garamond" w:hAnsi="Garamond"/>
          <w:bCs/>
          <w:sz w:val="24"/>
          <w:szCs w:val="24"/>
          <w:lang w:val="en-US"/>
        </w:rPr>
        <w:t xml:space="preserve"> orang </w:t>
      </w:r>
      <w:r w:rsidR="00EB35FF">
        <w:rPr>
          <w:rFonts w:ascii="Garamond" w:hAnsi="Garamond"/>
          <w:bCs/>
          <w:sz w:val="24"/>
          <w:szCs w:val="24"/>
          <w:lang w:val="en-US"/>
        </w:rPr>
        <w:t xml:space="preserve">yang </w:t>
      </w:r>
      <w:proofErr w:type="spellStart"/>
      <w:r w:rsidR="00EB35FF">
        <w:rPr>
          <w:rFonts w:ascii="Garamond" w:hAnsi="Garamond"/>
          <w:bCs/>
          <w:sz w:val="24"/>
          <w:szCs w:val="24"/>
          <w:lang w:val="en-US"/>
        </w:rPr>
        <w:t>berbeda</w:t>
      </w:r>
      <w:proofErr w:type="spellEnd"/>
      <w:r w:rsidR="00EB35FF">
        <w:rPr>
          <w:rFonts w:ascii="Garamond" w:hAnsi="Garamond"/>
          <w:bCs/>
          <w:sz w:val="24"/>
          <w:szCs w:val="24"/>
          <w:lang w:val="en-US"/>
        </w:rPr>
        <w:t xml:space="preserve"> agama </w:t>
      </w:r>
      <w:proofErr w:type="spellStart"/>
      <w:r w:rsidR="00EB35FF">
        <w:rPr>
          <w:rFonts w:ascii="Garamond" w:hAnsi="Garamond"/>
          <w:bCs/>
          <w:sz w:val="24"/>
          <w:szCs w:val="24"/>
          <w:lang w:val="en-US"/>
        </w:rPr>
        <w:t>adalah</w:t>
      </w:r>
      <w:proofErr w:type="spellEnd"/>
      <w:r w:rsidR="00EB35FF">
        <w:rPr>
          <w:rFonts w:ascii="Garamond" w:hAnsi="Garamond"/>
          <w:bCs/>
          <w:sz w:val="24"/>
          <w:szCs w:val="24"/>
          <w:lang w:val="en-US"/>
        </w:rPr>
        <w:t xml:space="preserve"> </w:t>
      </w:r>
      <w:proofErr w:type="spellStart"/>
      <w:r w:rsidR="00EB35FF">
        <w:rPr>
          <w:rFonts w:ascii="Garamond" w:hAnsi="Garamond"/>
          <w:bCs/>
          <w:sz w:val="24"/>
          <w:szCs w:val="24"/>
          <w:lang w:val="en-US"/>
        </w:rPr>
        <w:t>salah</w:t>
      </w:r>
      <w:proofErr w:type="spellEnd"/>
      <w:r w:rsidR="00EB35FF">
        <w:rPr>
          <w:rFonts w:ascii="Garamond" w:hAnsi="Garamond"/>
          <w:bCs/>
          <w:sz w:val="24"/>
          <w:szCs w:val="24"/>
          <w:lang w:val="en-US"/>
        </w:rPr>
        <w:t xml:space="preserve"> </w:t>
      </w:r>
      <w:proofErr w:type="spellStart"/>
      <w:proofErr w:type="gramStart"/>
      <w:r w:rsidR="00EB35FF">
        <w:rPr>
          <w:rFonts w:ascii="Garamond" w:hAnsi="Garamond"/>
          <w:bCs/>
          <w:sz w:val="24"/>
          <w:szCs w:val="24"/>
          <w:lang w:val="en-US"/>
        </w:rPr>
        <w:t>satu</w:t>
      </w:r>
      <w:proofErr w:type="spellEnd"/>
      <w:r w:rsidR="00EB35FF">
        <w:rPr>
          <w:rFonts w:ascii="Garamond" w:hAnsi="Garamond"/>
          <w:bCs/>
          <w:sz w:val="24"/>
          <w:szCs w:val="24"/>
          <w:lang w:val="en-US"/>
        </w:rPr>
        <w:t xml:space="preserve"> </w:t>
      </w:r>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semacam</w:t>
      </w:r>
      <w:proofErr w:type="spellEnd"/>
      <w:proofErr w:type="gramEnd"/>
      <w:r w:rsidR="00EB35FF" w:rsidRPr="00EB35FF">
        <w:rPr>
          <w:rFonts w:ascii="Garamond" w:hAnsi="Garamond"/>
          <w:bCs/>
          <w:sz w:val="24"/>
          <w:szCs w:val="24"/>
          <w:lang w:val="en-US"/>
        </w:rPr>
        <w:t xml:space="preserve"> </w:t>
      </w:r>
      <w:proofErr w:type="spellStart"/>
      <w:r w:rsidR="00EB35FF" w:rsidRPr="00EB35FF">
        <w:rPr>
          <w:rFonts w:ascii="Garamond" w:hAnsi="Garamond"/>
          <w:bCs/>
          <w:sz w:val="24"/>
          <w:szCs w:val="24"/>
          <w:lang w:val="en-US"/>
        </w:rPr>
        <w:t>toleransi</w:t>
      </w:r>
      <w:proofErr w:type="spellEnd"/>
      <w:r w:rsidR="00EB35FF" w:rsidRPr="00EB35FF">
        <w:rPr>
          <w:rFonts w:ascii="Garamond" w:hAnsi="Garamond"/>
          <w:bCs/>
          <w:sz w:val="24"/>
          <w:szCs w:val="24"/>
          <w:lang w:val="en-US"/>
        </w:rPr>
        <w:t>.</w:t>
      </w:r>
      <w:r w:rsidR="003F16C3" w:rsidRPr="003F16C3">
        <w:t xml:space="preserve"> </w:t>
      </w:r>
      <w:proofErr w:type="spellStart"/>
      <w:r w:rsidR="003F16C3" w:rsidRPr="003F16C3">
        <w:rPr>
          <w:rFonts w:ascii="Garamond" w:hAnsi="Garamond"/>
          <w:bCs/>
          <w:sz w:val="24"/>
          <w:szCs w:val="24"/>
          <w:lang w:val="en-US"/>
        </w:rPr>
        <w:t>Menurut</w:t>
      </w:r>
      <w:proofErr w:type="spellEnd"/>
      <w:r w:rsidR="003F16C3" w:rsidRPr="003F16C3">
        <w:rPr>
          <w:rFonts w:ascii="Garamond" w:hAnsi="Garamond"/>
          <w:bCs/>
          <w:sz w:val="24"/>
          <w:szCs w:val="24"/>
          <w:lang w:val="en-US"/>
        </w:rPr>
        <w:t xml:space="preserve"> Peter </w:t>
      </w:r>
      <w:proofErr w:type="spellStart"/>
      <w:r w:rsidR="003F16C3" w:rsidRPr="003F16C3">
        <w:rPr>
          <w:rFonts w:ascii="Garamond" w:hAnsi="Garamond"/>
          <w:bCs/>
          <w:sz w:val="24"/>
          <w:szCs w:val="24"/>
          <w:lang w:val="en-US"/>
        </w:rPr>
        <w:t>Salim</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arti</w:t>
      </w:r>
      <w:proofErr w:type="spellEnd"/>
      <w:r w:rsidR="003F16C3" w:rsidRPr="003F16C3">
        <w:rPr>
          <w:rFonts w:ascii="Garamond" w:hAnsi="Garamond"/>
          <w:bCs/>
          <w:sz w:val="24"/>
          <w:szCs w:val="24"/>
          <w:lang w:val="en-US"/>
        </w:rPr>
        <w:t xml:space="preserve"> kata </w:t>
      </w:r>
      <w:proofErr w:type="spellStart"/>
      <w:r w:rsidR="003F16C3" w:rsidRPr="003F16C3">
        <w:rPr>
          <w:rFonts w:ascii="Garamond" w:hAnsi="Garamond"/>
          <w:bCs/>
          <w:sz w:val="24"/>
          <w:szCs w:val="24"/>
          <w:lang w:val="en-US"/>
        </w:rPr>
        <w:t>Toleransi</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berasal</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dari</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bahasa</w:t>
      </w:r>
      <w:proofErr w:type="spellEnd"/>
      <w:r w:rsidR="003F16C3" w:rsidRPr="003F16C3">
        <w:rPr>
          <w:rFonts w:ascii="Garamond" w:hAnsi="Garamond"/>
          <w:bCs/>
          <w:sz w:val="24"/>
          <w:szCs w:val="24"/>
          <w:lang w:val="en-US"/>
        </w:rPr>
        <w:t xml:space="preserve"> Latin “</w:t>
      </w:r>
      <w:proofErr w:type="spellStart"/>
      <w:r w:rsidR="003F16C3" w:rsidRPr="003F16C3">
        <w:rPr>
          <w:rFonts w:ascii="Garamond" w:hAnsi="Garamond"/>
          <w:bCs/>
          <w:sz w:val="24"/>
          <w:szCs w:val="24"/>
          <w:lang w:val="en-US"/>
        </w:rPr>
        <w:t>Tolerare</w:t>
      </w:r>
      <w:proofErr w:type="spellEnd"/>
      <w:r w:rsidR="003F16C3" w:rsidRPr="003F16C3">
        <w:rPr>
          <w:rFonts w:ascii="Garamond" w:hAnsi="Garamond"/>
          <w:bCs/>
          <w:sz w:val="24"/>
          <w:szCs w:val="24"/>
          <w:lang w:val="en-US"/>
        </w:rPr>
        <w:t xml:space="preserve">” yang </w:t>
      </w:r>
      <w:proofErr w:type="spellStart"/>
      <w:r w:rsidR="003F16C3" w:rsidRPr="003F16C3">
        <w:rPr>
          <w:rFonts w:ascii="Garamond" w:hAnsi="Garamond"/>
          <w:bCs/>
          <w:sz w:val="24"/>
          <w:szCs w:val="24"/>
          <w:lang w:val="en-US"/>
        </w:rPr>
        <w:t>artinya</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membiarkan</w:t>
      </w:r>
      <w:proofErr w:type="spellEnd"/>
      <w:r w:rsidR="003F16C3" w:rsidRPr="003F16C3">
        <w:rPr>
          <w:rFonts w:ascii="Garamond" w:hAnsi="Garamond"/>
          <w:bCs/>
          <w:sz w:val="24"/>
          <w:szCs w:val="24"/>
          <w:lang w:val="en-US"/>
        </w:rPr>
        <w:t xml:space="preserve"> orang </w:t>
      </w:r>
      <w:proofErr w:type="gramStart"/>
      <w:r w:rsidR="003F16C3" w:rsidRPr="003F16C3">
        <w:rPr>
          <w:rFonts w:ascii="Garamond" w:hAnsi="Garamond"/>
          <w:bCs/>
          <w:sz w:val="24"/>
          <w:szCs w:val="24"/>
          <w:lang w:val="en-US"/>
        </w:rPr>
        <w:t>lain</w:t>
      </w:r>
      <w:proofErr w:type="gram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melakukan</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sesuatu</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dengan</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sabar</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sedangkan</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dalam</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bahasa</w:t>
      </w:r>
      <w:proofErr w:type="spellEnd"/>
      <w:r w:rsidR="003F16C3" w:rsidRPr="003F16C3">
        <w:rPr>
          <w:rFonts w:ascii="Garamond" w:hAnsi="Garamond"/>
          <w:bCs/>
          <w:sz w:val="24"/>
          <w:szCs w:val="24"/>
          <w:lang w:val="en-US"/>
        </w:rPr>
        <w:t xml:space="preserve"> Arab “</w:t>
      </w:r>
      <w:proofErr w:type="spellStart"/>
      <w:r w:rsidR="003F16C3" w:rsidRPr="003F16C3">
        <w:rPr>
          <w:rFonts w:ascii="Garamond" w:hAnsi="Garamond"/>
          <w:bCs/>
          <w:sz w:val="24"/>
          <w:szCs w:val="24"/>
          <w:lang w:val="en-US"/>
        </w:rPr>
        <w:t>Tasamuh</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dapat</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diterjemahkan</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sebagai</w:t>
      </w:r>
      <w:proofErr w:type="spellEnd"/>
      <w:r w:rsidR="003F16C3" w:rsidRPr="003F16C3">
        <w:rPr>
          <w:rFonts w:ascii="Garamond" w:hAnsi="Garamond"/>
          <w:bCs/>
          <w:sz w:val="24"/>
          <w:szCs w:val="24"/>
          <w:lang w:val="en-US"/>
        </w:rPr>
        <w:t xml:space="preserve"> orang yang </w:t>
      </w:r>
      <w:proofErr w:type="spellStart"/>
      <w:r w:rsidR="003F16C3" w:rsidRPr="003F16C3">
        <w:rPr>
          <w:rFonts w:ascii="Garamond" w:hAnsi="Garamond"/>
          <w:bCs/>
          <w:sz w:val="24"/>
          <w:szCs w:val="24"/>
          <w:lang w:val="en-US"/>
        </w:rPr>
        <w:t>toleran</w:t>
      </w:r>
      <w:proofErr w:type="spellEnd"/>
      <w:r w:rsidR="003F16C3" w:rsidRPr="003F16C3">
        <w:rPr>
          <w:rFonts w:ascii="Garamond" w:hAnsi="Garamond"/>
          <w:bCs/>
          <w:sz w:val="24"/>
          <w:szCs w:val="24"/>
          <w:lang w:val="en-US"/>
        </w:rPr>
        <w:t xml:space="preserve">. Kata </w:t>
      </w:r>
      <w:proofErr w:type="gramStart"/>
      <w:r w:rsidR="003F16C3" w:rsidRPr="003F16C3">
        <w:rPr>
          <w:rFonts w:ascii="Garamond" w:hAnsi="Garamond"/>
          <w:bCs/>
          <w:sz w:val="24"/>
          <w:szCs w:val="24"/>
          <w:lang w:val="en-US"/>
        </w:rPr>
        <w:t>lain</w:t>
      </w:r>
      <w:proofErr w:type="gram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untuk</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tasamu</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adalah</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tasahul</w:t>
      </w:r>
      <w:proofErr w:type="spellEnd"/>
      <w:r w:rsidR="003F16C3" w:rsidRPr="003F16C3">
        <w:rPr>
          <w:rFonts w:ascii="Garamond" w:hAnsi="Garamond"/>
          <w:bCs/>
          <w:sz w:val="24"/>
          <w:szCs w:val="24"/>
          <w:lang w:val="en-US"/>
        </w:rPr>
        <w:t xml:space="preserve">”, yang </w:t>
      </w:r>
      <w:proofErr w:type="spellStart"/>
      <w:r w:rsidR="003F16C3" w:rsidRPr="003F16C3">
        <w:rPr>
          <w:rFonts w:ascii="Garamond" w:hAnsi="Garamond"/>
          <w:bCs/>
          <w:sz w:val="24"/>
          <w:szCs w:val="24"/>
          <w:lang w:val="en-US"/>
        </w:rPr>
        <w:t>artinya</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mudah</w:t>
      </w:r>
      <w:proofErr w:type="spellEnd"/>
      <w:r w:rsidR="003F16C3" w:rsidRPr="003F16C3">
        <w:rPr>
          <w:rFonts w:ascii="Garamond" w:hAnsi="Garamond"/>
          <w:bCs/>
          <w:sz w:val="24"/>
          <w:szCs w:val="24"/>
          <w:lang w:val="en-US"/>
        </w:rPr>
        <w:t xml:space="preserve">. </w:t>
      </w:r>
      <w:proofErr w:type="gramStart"/>
      <w:r w:rsidR="003F16C3" w:rsidRPr="003F16C3">
        <w:rPr>
          <w:rFonts w:ascii="Garamond" w:hAnsi="Garamond"/>
          <w:bCs/>
          <w:sz w:val="24"/>
          <w:szCs w:val="24"/>
          <w:lang w:val="en-US"/>
        </w:rPr>
        <w:t>"</w:t>
      </w:r>
      <w:proofErr w:type="spellStart"/>
      <w:r w:rsidR="003F16C3" w:rsidRPr="003F16C3">
        <w:rPr>
          <w:rFonts w:ascii="Garamond" w:hAnsi="Garamond"/>
          <w:bCs/>
          <w:sz w:val="24"/>
          <w:szCs w:val="24"/>
          <w:lang w:val="en-US"/>
        </w:rPr>
        <w:t>Toleransi</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berarti</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toleransi</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dan</w:t>
      </w:r>
      <w:proofErr w:type="spellEnd"/>
      <w:r w:rsidR="003F16C3" w:rsidRPr="003F16C3">
        <w:rPr>
          <w:rFonts w:ascii="Garamond" w:hAnsi="Garamond"/>
          <w:bCs/>
          <w:sz w:val="24"/>
          <w:szCs w:val="24"/>
          <w:lang w:val="en-US"/>
        </w:rPr>
        <w:t xml:space="preserve"> </w:t>
      </w:r>
      <w:proofErr w:type="spellStart"/>
      <w:r w:rsidR="003F16C3" w:rsidRPr="003F16C3">
        <w:rPr>
          <w:rFonts w:ascii="Garamond" w:hAnsi="Garamond"/>
          <w:bCs/>
          <w:sz w:val="24"/>
          <w:szCs w:val="24"/>
          <w:lang w:val="en-US"/>
        </w:rPr>
        <w:t>melepaskan</w:t>
      </w:r>
      <w:proofErr w:type="spellEnd"/>
      <w:r w:rsidR="003F16C3" w:rsidRPr="003F16C3">
        <w:rPr>
          <w:rFonts w:ascii="Garamond" w:hAnsi="Garamond"/>
          <w:bCs/>
          <w:sz w:val="24"/>
          <w:szCs w:val="24"/>
          <w:lang w:val="en-US"/>
        </w:rPr>
        <w:t>."</w:t>
      </w:r>
      <w:proofErr w:type="gramEnd"/>
      <w:r w:rsidR="00EB35FF">
        <w:rPr>
          <w:rFonts w:ascii="Garamond" w:hAnsi="Garamond"/>
          <w:bCs/>
          <w:sz w:val="24"/>
          <w:szCs w:val="24"/>
          <w:lang w:val="en-US"/>
        </w:rPr>
        <w:t xml:space="preserve"> </w:t>
      </w:r>
      <w:r w:rsidR="00FD0873" w:rsidRPr="00F07897">
        <w:rPr>
          <w:rFonts w:ascii="Garamond" w:hAnsi="Garamond"/>
          <w:bCs/>
          <w:sz w:val="24"/>
          <w:szCs w:val="24"/>
        </w:rPr>
        <w:t>Metode pengembangan Nilai agama dan Moral pada Anak Usia Dini pada film Animasi Nusa dan Rara</w:t>
      </w:r>
      <w:r w:rsidR="003F16C3">
        <w:rPr>
          <w:rFonts w:ascii="Garamond" w:hAnsi="Garamond"/>
          <w:bCs/>
          <w:sz w:val="24"/>
          <w:szCs w:val="24"/>
          <w:lang w:val="en-US"/>
        </w:rPr>
        <w:t>.</w:t>
      </w:r>
    </w:p>
    <w:p w:rsidR="00FD0873" w:rsidRPr="00842F79" w:rsidRDefault="00FD0873" w:rsidP="00842F79">
      <w:pPr>
        <w:spacing w:after="0" w:line="360" w:lineRule="auto"/>
        <w:jc w:val="both"/>
        <w:rPr>
          <w:rFonts w:ascii="Garamond" w:hAnsi="Garamond"/>
          <w:bCs/>
          <w:sz w:val="24"/>
          <w:szCs w:val="24"/>
          <w:lang w:val="en-US"/>
        </w:rPr>
      </w:pPr>
      <w:r w:rsidRPr="00F07897">
        <w:rPr>
          <w:rFonts w:ascii="Garamond" w:hAnsi="Garamond"/>
          <w:bCs/>
          <w:sz w:val="24"/>
          <w:szCs w:val="24"/>
        </w:rPr>
        <w:t xml:space="preserve">Mengembangkan nilai-nilai agama dan moral pada anak usia dini memerlukan beberapa metode agar anak dapat benar-benar mengerti dan terinterprestasikan dalam perilaku dan kehidupannya. Dalam film animasi Nusa dan Rara, pengembangan nilai-nilai agama dan moral untuk anak usia dini pun menggunakan beberapa metode. Diantaranya </w:t>
      </w:r>
      <w:r w:rsidR="00BD4F5E" w:rsidRPr="00F07897">
        <w:rPr>
          <w:rFonts w:ascii="Garamond" w:hAnsi="Garamond"/>
          <w:bCs/>
          <w:sz w:val="24"/>
          <w:szCs w:val="24"/>
          <w:lang w:val="en-US"/>
        </w:rPr>
        <w:t>(1)</w:t>
      </w:r>
      <w:r w:rsidRPr="00F07897">
        <w:rPr>
          <w:rFonts w:ascii="Garamond" w:hAnsi="Garamond"/>
          <w:bCs/>
          <w:sz w:val="24"/>
          <w:szCs w:val="24"/>
        </w:rPr>
        <w:t>Do’a dan Dzikir</w:t>
      </w:r>
      <w:r w:rsidR="00BD4F5E" w:rsidRPr="00F07897">
        <w:rPr>
          <w:rFonts w:ascii="Garamond" w:hAnsi="Garamond"/>
          <w:bCs/>
          <w:sz w:val="24"/>
          <w:szCs w:val="24"/>
          <w:lang w:val="en-US"/>
        </w:rPr>
        <w:t xml:space="preserve"> (2)</w:t>
      </w:r>
      <w:r w:rsidRPr="00F07897">
        <w:rPr>
          <w:rFonts w:ascii="Garamond" w:hAnsi="Garamond"/>
          <w:bCs/>
          <w:sz w:val="24"/>
          <w:szCs w:val="24"/>
        </w:rPr>
        <w:t>Nyanyian Religius</w:t>
      </w:r>
      <w:r w:rsidR="00BD4F5E" w:rsidRPr="00F07897">
        <w:rPr>
          <w:rFonts w:ascii="Garamond" w:hAnsi="Garamond"/>
          <w:bCs/>
          <w:sz w:val="24"/>
          <w:szCs w:val="24"/>
          <w:lang w:val="en-US"/>
        </w:rPr>
        <w:t xml:space="preserve"> (3)</w:t>
      </w:r>
      <w:r w:rsidRPr="00F07897">
        <w:rPr>
          <w:rFonts w:ascii="Garamond" w:hAnsi="Garamond"/>
          <w:bCs/>
          <w:sz w:val="24"/>
          <w:szCs w:val="24"/>
        </w:rPr>
        <w:t>Nasihat</w:t>
      </w:r>
      <w:r w:rsidR="00BD4F5E" w:rsidRPr="00F07897">
        <w:rPr>
          <w:rFonts w:ascii="Garamond" w:hAnsi="Garamond"/>
          <w:bCs/>
          <w:sz w:val="24"/>
          <w:szCs w:val="24"/>
          <w:lang w:val="en-US"/>
        </w:rPr>
        <w:t xml:space="preserve"> (4)</w:t>
      </w:r>
      <w:r w:rsidRPr="00F07897">
        <w:rPr>
          <w:rFonts w:ascii="Garamond" w:hAnsi="Garamond"/>
          <w:bCs/>
          <w:sz w:val="24"/>
          <w:szCs w:val="24"/>
        </w:rPr>
        <w:t>Contoh atau teladan</w:t>
      </w:r>
      <w:r w:rsidR="00842F79">
        <w:rPr>
          <w:rFonts w:ascii="Garamond" w:hAnsi="Garamond"/>
          <w:bCs/>
          <w:sz w:val="24"/>
          <w:szCs w:val="24"/>
          <w:lang w:val="en-US"/>
        </w:rPr>
        <w:t>.</w:t>
      </w:r>
    </w:p>
    <w:p w:rsidR="00FD0873" w:rsidRDefault="00DA7CE5" w:rsidP="00842F79">
      <w:pPr>
        <w:pStyle w:val="ListParagraph"/>
        <w:spacing w:after="0" w:line="360" w:lineRule="auto"/>
        <w:ind w:left="0"/>
        <w:jc w:val="both"/>
        <w:rPr>
          <w:rFonts w:ascii="Garamond" w:hAnsi="Garamond"/>
          <w:bCs/>
          <w:sz w:val="24"/>
          <w:szCs w:val="24"/>
        </w:rPr>
      </w:pPr>
      <w:r>
        <w:rPr>
          <w:rFonts w:ascii="Garamond" w:hAnsi="Garamond"/>
          <w:bCs/>
          <w:sz w:val="24"/>
          <w:szCs w:val="24"/>
        </w:rPr>
        <w:t xml:space="preserve">Film ini sangat direkomendasi untuk masyarakat dari berbagai usia. Untuk anak-anak, film ini direkomendasikan karena dapat dijadikan contoh untuk bersikap dan berprilaku dari </w:t>
      </w:r>
      <w:r>
        <w:rPr>
          <w:rFonts w:ascii="Garamond" w:hAnsi="Garamond"/>
          <w:bCs/>
          <w:sz w:val="24"/>
          <w:szCs w:val="24"/>
        </w:rPr>
        <w:lastRenderedPageBreak/>
        <w:t>ad</w:t>
      </w:r>
      <w:r w:rsidR="00732696">
        <w:rPr>
          <w:rFonts w:ascii="Garamond" w:hAnsi="Garamond"/>
          <w:bCs/>
          <w:sz w:val="24"/>
          <w:szCs w:val="24"/>
          <w:lang w:val="en-US"/>
        </w:rPr>
        <w:t>e</w:t>
      </w:r>
      <w:r>
        <w:rPr>
          <w:rFonts w:ascii="Garamond" w:hAnsi="Garamond"/>
          <w:bCs/>
          <w:sz w:val="24"/>
          <w:szCs w:val="24"/>
        </w:rPr>
        <w:t>gan-adegannya yang positif. Seperti membantu orang, menyayangi saudara, menghormati orang tua, berteman dengan baik, dll.</w:t>
      </w:r>
    </w:p>
    <w:p w:rsidR="009E0A83" w:rsidRDefault="00DA7CE5" w:rsidP="00842F79">
      <w:pPr>
        <w:pStyle w:val="ListParagraph"/>
        <w:spacing w:after="0" w:line="360" w:lineRule="auto"/>
        <w:ind w:left="0"/>
        <w:jc w:val="both"/>
        <w:rPr>
          <w:rFonts w:ascii="Garamond" w:hAnsi="Garamond"/>
          <w:bCs/>
          <w:sz w:val="24"/>
          <w:szCs w:val="24"/>
          <w:lang w:val="en-US"/>
        </w:rPr>
      </w:pPr>
      <w:r>
        <w:rPr>
          <w:rFonts w:ascii="Garamond" w:hAnsi="Garamond"/>
          <w:bCs/>
          <w:sz w:val="24"/>
          <w:szCs w:val="24"/>
        </w:rPr>
        <w:t>Adapun untuk orang tua film ini direkomendasikan karena dapat digunakan untuk memahami perasaan dan perkembangan anak. Selain itu orang tua juga dapat belajar dari tokoh Umma bagaimana cara mendidik anak.</w:t>
      </w:r>
    </w:p>
    <w:p w:rsidR="00842F79" w:rsidRPr="00842F79" w:rsidRDefault="00842F79" w:rsidP="00842F79">
      <w:pPr>
        <w:pStyle w:val="ListParagraph"/>
        <w:spacing w:after="0" w:line="360" w:lineRule="auto"/>
        <w:ind w:left="0"/>
        <w:jc w:val="both"/>
        <w:rPr>
          <w:rFonts w:ascii="Garamond" w:hAnsi="Garamond"/>
          <w:bCs/>
          <w:sz w:val="24"/>
          <w:szCs w:val="24"/>
          <w:lang w:val="en-US"/>
        </w:rPr>
      </w:pPr>
    </w:p>
    <w:p w:rsidR="00922BC6" w:rsidRPr="00200F6B" w:rsidRDefault="00922BC6" w:rsidP="00EE2BF9">
      <w:pPr>
        <w:spacing w:after="0" w:line="360" w:lineRule="auto"/>
        <w:rPr>
          <w:rFonts w:ascii="Garamond" w:hAnsi="Garamond"/>
          <w:b/>
          <w:bCs/>
          <w:sz w:val="24"/>
          <w:szCs w:val="24"/>
        </w:rPr>
      </w:pPr>
      <w:r w:rsidRPr="00200F6B">
        <w:rPr>
          <w:rFonts w:ascii="Garamond" w:hAnsi="Garamond"/>
          <w:b/>
          <w:bCs/>
          <w:sz w:val="24"/>
          <w:szCs w:val="24"/>
        </w:rPr>
        <w:t>Penutup</w:t>
      </w:r>
    </w:p>
    <w:p w:rsidR="00DA7CE5" w:rsidRPr="00BD4F5E" w:rsidRDefault="007420CD" w:rsidP="00BD4F5E">
      <w:pPr>
        <w:spacing w:after="0" w:line="360" w:lineRule="auto"/>
        <w:jc w:val="both"/>
        <w:rPr>
          <w:rFonts w:ascii="Garamond" w:hAnsi="Garamond"/>
          <w:bCs/>
          <w:sz w:val="24"/>
          <w:szCs w:val="24"/>
          <w:lang w:val="en-US"/>
        </w:rPr>
      </w:pPr>
      <w:r w:rsidRPr="007420CD">
        <w:rPr>
          <w:rFonts w:ascii="Garamond" w:hAnsi="Garamond"/>
          <w:bCs/>
          <w:sz w:val="24"/>
          <w:szCs w:val="24"/>
        </w:rPr>
        <w:t>Tentang nilai-nilai agama dan moral anak dalam film Nusa dan Rara, penulis d</w:t>
      </w:r>
      <w:r w:rsidR="00BD4F5E">
        <w:rPr>
          <w:rFonts w:ascii="Garamond" w:hAnsi="Garamond"/>
          <w:bCs/>
          <w:sz w:val="24"/>
          <w:szCs w:val="24"/>
        </w:rPr>
        <w:t xml:space="preserve">apat menarik kesimpulan </w:t>
      </w:r>
      <w:proofErr w:type="spellStart"/>
      <w:r w:rsidR="00BD4F5E">
        <w:rPr>
          <w:rFonts w:ascii="Garamond" w:hAnsi="Garamond"/>
          <w:bCs/>
          <w:sz w:val="24"/>
          <w:szCs w:val="24"/>
          <w:lang w:val="en-US"/>
        </w:rPr>
        <w:t>bahwa</w:t>
      </w:r>
      <w:proofErr w:type="spellEnd"/>
      <w:r w:rsidR="00BD4F5E">
        <w:rPr>
          <w:rFonts w:ascii="Garamond" w:hAnsi="Garamond"/>
          <w:bCs/>
          <w:sz w:val="24"/>
          <w:szCs w:val="24"/>
          <w:lang w:val="en-US"/>
        </w:rPr>
        <w:t xml:space="preserve"> </w:t>
      </w:r>
      <w:r w:rsidR="00DA7CE5" w:rsidRPr="00BD4F5E">
        <w:rPr>
          <w:rFonts w:ascii="Garamond" w:hAnsi="Garamond"/>
          <w:bCs/>
          <w:sz w:val="24"/>
          <w:szCs w:val="24"/>
        </w:rPr>
        <w:t>Nilai-nilai agama dan moral adalah segala sesuatu yang berkaitan dengan ketuhanan baik itu secara ajaran atau peribadatan dan peraturan atau kebiasaan yang dijadikan acuan berprilaku dalam hidup di masyarakat. Sedang</w:t>
      </w:r>
      <w:proofErr w:type="spellStart"/>
      <w:r w:rsidR="00BD4F5E">
        <w:rPr>
          <w:rFonts w:ascii="Garamond" w:hAnsi="Garamond"/>
          <w:bCs/>
          <w:sz w:val="24"/>
          <w:szCs w:val="24"/>
          <w:lang w:val="en-US"/>
        </w:rPr>
        <w:t>kan</w:t>
      </w:r>
      <w:proofErr w:type="spellEnd"/>
      <w:r w:rsidR="00DA7CE5" w:rsidRPr="00BD4F5E">
        <w:rPr>
          <w:rFonts w:ascii="Garamond" w:hAnsi="Garamond"/>
          <w:bCs/>
          <w:sz w:val="24"/>
          <w:szCs w:val="24"/>
        </w:rPr>
        <w:t xml:space="preserve"> Nilai agama dan moral untuk anak usia dini lebih pada pengenalan anak kepada Tuhannya, pembiasaan anak untuk beribadah sebagaimana ajaran agamanya, dan penanaman sikap juga etika berprilaku yang sesuai dengan nilai-nilai yang berlaku dalam masyarakatnya.</w:t>
      </w:r>
    </w:p>
    <w:p w:rsidR="007420CD" w:rsidRPr="00BD4F5E" w:rsidRDefault="007420CD" w:rsidP="00BD4F5E">
      <w:pPr>
        <w:spacing w:after="0" w:line="360" w:lineRule="auto"/>
        <w:jc w:val="both"/>
        <w:rPr>
          <w:rFonts w:ascii="Garamond" w:hAnsi="Garamond"/>
          <w:bCs/>
          <w:sz w:val="24"/>
          <w:szCs w:val="24"/>
        </w:rPr>
      </w:pPr>
      <w:r w:rsidRPr="00BD4F5E">
        <w:rPr>
          <w:rFonts w:ascii="Garamond" w:hAnsi="Garamond"/>
          <w:bCs/>
          <w:sz w:val="24"/>
          <w:szCs w:val="24"/>
        </w:rPr>
        <w:t>Nilai-nilai agama dan moral anak dalam film animasi Nusa dan Rara adalah kejujuran, tolong-menolong, sopan santun, rasa hormat dan hormat, sportivitas, menjaga kebersihan diri dan lingkungan, mencintai sesama, kemampuan beribadah sesuai ajaran agamanya, dan mengetahui agama. Ciptaan Tuhan mengenal hari raya keagamaan dan menoleransi agama orang lain.</w:t>
      </w:r>
    </w:p>
    <w:p w:rsidR="00922BC6" w:rsidRDefault="00922BC6" w:rsidP="00EE2BF9">
      <w:pPr>
        <w:spacing w:after="0" w:line="360" w:lineRule="auto"/>
        <w:rPr>
          <w:rFonts w:ascii="Garamond" w:hAnsi="Garamond"/>
          <w:b/>
          <w:bCs/>
          <w:sz w:val="24"/>
          <w:szCs w:val="24"/>
        </w:rPr>
      </w:pPr>
      <w:r w:rsidRPr="00200F6B">
        <w:rPr>
          <w:rFonts w:ascii="Garamond" w:hAnsi="Garamond"/>
          <w:b/>
          <w:bCs/>
          <w:sz w:val="24"/>
          <w:szCs w:val="24"/>
        </w:rPr>
        <w:t>Daftar Pustaka</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Pr>
          <w:rFonts w:ascii="Garamond" w:hAnsi="Garamond"/>
          <w:sz w:val="24"/>
          <w:szCs w:val="24"/>
        </w:rPr>
        <w:fldChar w:fldCharType="begin" w:fldLock="1"/>
      </w:r>
      <w:r>
        <w:rPr>
          <w:rFonts w:ascii="Garamond" w:hAnsi="Garamond"/>
          <w:sz w:val="24"/>
          <w:szCs w:val="24"/>
        </w:rPr>
        <w:instrText xml:space="preserve">ADDIN Mendeley Bibliography CSL_BIBLIOGRAPHY </w:instrText>
      </w:r>
      <w:r>
        <w:rPr>
          <w:rFonts w:ascii="Garamond" w:hAnsi="Garamond"/>
          <w:sz w:val="24"/>
          <w:szCs w:val="24"/>
        </w:rPr>
        <w:fldChar w:fldCharType="separate"/>
      </w:r>
      <w:r w:rsidRPr="00830309">
        <w:rPr>
          <w:rFonts w:ascii="Garamond" w:hAnsi="Garamond"/>
          <w:noProof/>
          <w:sz w:val="24"/>
          <w:szCs w:val="24"/>
        </w:rPr>
        <w:t xml:space="preserve">Abad Badruzaman. (2010). </w:t>
      </w:r>
      <w:r w:rsidRPr="00830309">
        <w:rPr>
          <w:rFonts w:ascii="Garamond" w:hAnsi="Garamond"/>
          <w:i/>
          <w:iCs/>
          <w:noProof/>
          <w:sz w:val="24"/>
          <w:szCs w:val="24"/>
        </w:rPr>
        <w:t>Membangun kesalehan Sosial</w:t>
      </w:r>
      <w:r w:rsidRPr="00830309">
        <w:rPr>
          <w:rFonts w:ascii="Garamond" w:hAnsi="Garamond"/>
          <w:noProof/>
          <w:sz w:val="24"/>
          <w:szCs w:val="24"/>
        </w:rPr>
        <w:t>. Teras.</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Abdullah Al-Sheikh. (2003). </w:t>
      </w:r>
      <w:r w:rsidRPr="00830309">
        <w:rPr>
          <w:rFonts w:ascii="Garamond" w:hAnsi="Garamond"/>
          <w:i/>
          <w:iCs/>
          <w:noProof/>
          <w:sz w:val="24"/>
          <w:szCs w:val="24"/>
        </w:rPr>
        <w:t>Tafsir Ibnu Katsir Jil.3</w:t>
      </w:r>
      <w:r w:rsidRPr="00830309">
        <w:rPr>
          <w:rFonts w:ascii="Garamond" w:hAnsi="Garamond"/>
          <w:noProof/>
          <w:sz w:val="24"/>
          <w:szCs w:val="24"/>
        </w:rPr>
        <w:t>. Pustaka Imam asy-Syafi’i.</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Al-Ghazali. (n.d.). </w:t>
      </w:r>
      <w:r w:rsidRPr="00830309">
        <w:rPr>
          <w:rFonts w:ascii="Garamond" w:hAnsi="Garamond"/>
          <w:i/>
          <w:iCs/>
          <w:noProof/>
          <w:sz w:val="24"/>
          <w:szCs w:val="24"/>
        </w:rPr>
        <w:t>Ihya’ Ulumuddin</w:t>
      </w:r>
      <w:r w:rsidRPr="00830309">
        <w:rPr>
          <w:rFonts w:ascii="Garamond" w:hAnsi="Garamond"/>
          <w:noProof/>
          <w:sz w:val="24"/>
          <w:szCs w:val="24"/>
        </w:rPr>
        <w:t>. Darul Kutub Al-Ilmiyah.</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Andi Arifuddin Iskandar. (n.d.). pentingnya memelihara kebersihan dan keamanan lingkungan secara partisipatif demi meningkatkan gotong royong dan kualitas hidup warga. </w:t>
      </w:r>
      <w:r w:rsidRPr="00830309">
        <w:rPr>
          <w:rFonts w:ascii="Garamond" w:hAnsi="Garamond"/>
          <w:i/>
          <w:iCs/>
          <w:noProof/>
          <w:sz w:val="24"/>
          <w:szCs w:val="24"/>
        </w:rPr>
        <w:t>Jurnal Ilmiah Pena</w:t>
      </w:r>
      <w:r w:rsidRPr="00830309">
        <w:rPr>
          <w:rFonts w:ascii="Garamond" w:hAnsi="Garamond"/>
          <w:noProof/>
          <w:sz w:val="24"/>
          <w:szCs w:val="24"/>
        </w:rPr>
        <w:t xml:space="preserve">, </w:t>
      </w:r>
      <w:r w:rsidRPr="00830309">
        <w:rPr>
          <w:rFonts w:ascii="Garamond" w:hAnsi="Garamond"/>
          <w:i/>
          <w:iCs/>
          <w:noProof/>
          <w:sz w:val="24"/>
          <w:szCs w:val="24"/>
        </w:rPr>
        <w:t>vol.1</w:t>
      </w:r>
      <w:r w:rsidRPr="00830309">
        <w:rPr>
          <w:rFonts w:ascii="Garamond" w:hAnsi="Garamond"/>
          <w:noProof/>
          <w:sz w:val="24"/>
          <w:szCs w:val="24"/>
        </w:rPr>
        <w:t>, no 1.</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Annisa. (2019). Budaya 5 S ( Senyum , Sapa , Salam , Sopan , Santun ) Di Sd Muhammadiyah Sapen. </w:t>
      </w:r>
      <w:r w:rsidRPr="00830309">
        <w:rPr>
          <w:rFonts w:ascii="Garamond" w:hAnsi="Garamond"/>
          <w:i/>
          <w:iCs/>
          <w:noProof/>
          <w:sz w:val="24"/>
          <w:szCs w:val="24"/>
        </w:rPr>
        <w:t>Teknologi Pendidikan Madrasah</w:t>
      </w:r>
      <w:r w:rsidRPr="00830309">
        <w:rPr>
          <w:rFonts w:ascii="Garamond" w:hAnsi="Garamond"/>
          <w:noProof/>
          <w:sz w:val="24"/>
          <w:szCs w:val="24"/>
        </w:rPr>
        <w:t xml:space="preserve">, </w:t>
      </w:r>
      <w:r w:rsidRPr="00830309">
        <w:rPr>
          <w:rFonts w:ascii="Garamond" w:hAnsi="Garamond"/>
          <w:i/>
          <w:iCs/>
          <w:noProof/>
          <w:sz w:val="24"/>
          <w:szCs w:val="24"/>
        </w:rPr>
        <w:t>2</w:t>
      </w:r>
      <w:r w:rsidRPr="00830309">
        <w:rPr>
          <w:rFonts w:ascii="Garamond" w:hAnsi="Garamond"/>
          <w:noProof/>
          <w:sz w:val="24"/>
          <w:szCs w:val="24"/>
        </w:rPr>
        <w:t>, 187–204. https://doi.org/10.5281/zenodo.3601261</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Bogdan, R. dan T. (1975). </w:t>
      </w:r>
      <w:r w:rsidRPr="00830309">
        <w:rPr>
          <w:rFonts w:ascii="Garamond" w:hAnsi="Garamond"/>
          <w:i/>
          <w:iCs/>
          <w:noProof/>
          <w:sz w:val="24"/>
          <w:szCs w:val="24"/>
        </w:rPr>
        <w:t>Pengantar Metode Penelitian Kualitatif</w:t>
      </w:r>
      <w:r w:rsidRPr="00830309">
        <w:rPr>
          <w:rFonts w:ascii="Garamond" w:hAnsi="Garamond"/>
          <w:noProof/>
          <w:sz w:val="24"/>
          <w:szCs w:val="24"/>
        </w:rPr>
        <w:t>. Usaha Nasional.</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Demillah, A. (2019). Peran Film Animasi Nussa dan Rara Dalam Meningkatkan Pemahaman Tentang Ajaran Islam Pada Pelajar SD. </w:t>
      </w:r>
      <w:r w:rsidRPr="00830309">
        <w:rPr>
          <w:rFonts w:ascii="Garamond" w:hAnsi="Garamond"/>
          <w:i/>
          <w:iCs/>
          <w:noProof/>
          <w:sz w:val="24"/>
          <w:szCs w:val="24"/>
        </w:rPr>
        <w:t>Jurnal Interaksi: Jurnal Ilmu Komunikasi</w:t>
      </w:r>
      <w:r w:rsidRPr="00830309">
        <w:rPr>
          <w:rFonts w:ascii="Garamond" w:hAnsi="Garamond"/>
          <w:noProof/>
          <w:sz w:val="24"/>
          <w:szCs w:val="24"/>
        </w:rPr>
        <w:t xml:space="preserve">, </w:t>
      </w:r>
      <w:r w:rsidRPr="00830309">
        <w:rPr>
          <w:rFonts w:ascii="Garamond" w:hAnsi="Garamond"/>
          <w:i/>
          <w:iCs/>
          <w:noProof/>
          <w:sz w:val="24"/>
          <w:szCs w:val="24"/>
        </w:rPr>
        <w:t>3</w:t>
      </w:r>
      <w:r w:rsidRPr="00830309">
        <w:rPr>
          <w:rFonts w:ascii="Garamond" w:hAnsi="Garamond"/>
          <w:noProof/>
          <w:sz w:val="24"/>
          <w:szCs w:val="24"/>
        </w:rPr>
        <w:t>(2), 106–115. https://doi.org/10.30596/interaksi.v3i2.3349</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Dewi, C. I. A. L., &amp; Tience Debora Valentina. (2020). Posttraumatic growth among adolescents victims of bullying. </w:t>
      </w:r>
      <w:r w:rsidRPr="00830309">
        <w:rPr>
          <w:rFonts w:ascii="Garamond" w:hAnsi="Garamond"/>
          <w:i/>
          <w:iCs/>
          <w:noProof/>
          <w:sz w:val="24"/>
          <w:szCs w:val="24"/>
        </w:rPr>
        <w:t>Psikologia: Jurnal Pemikiran Dan Penelitian Psikologi</w:t>
      </w:r>
      <w:r w:rsidRPr="00830309">
        <w:rPr>
          <w:rFonts w:ascii="Garamond" w:hAnsi="Garamond"/>
          <w:noProof/>
          <w:sz w:val="24"/>
          <w:szCs w:val="24"/>
        </w:rPr>
        <w:t xml:space="preserve">, </w:t>
      </w:r>
      <w:r w:rsidRPr="00830309">
        <w:rPr>
          <w:rFonts w:ascii="Garamond" w:hAnsi="Garamond"/>
          <w:i/>
          <w:iCs/>
          <w:noProof/>
          <w:sz w:val="24"/>
          <w:szCs w:val="24"/>
        </w:rPr>
        <w:lastRenderedPageBreak/>
        <w:t>15</w:t>
      </w:r>
      <w:r w:rsidRPr="00830309">
        <w:rPr>
          <w:rFonts w:ascii="Garamond" w:hAnsi="Garamond"/>
          <w:noProof/>
          <w:sz w:val="24"/>
          <w:szCs w:val="24"/>
        </w:rPr>
        <w:t>(1), 13–25. https://doi.org/10.32734/psikologia.v15i1.4342</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Emile Durheim. (1986). </w:t>
      </w:r>
      <w:r w:rsidRPr="00830309">
        <w:rPr>
          <w:rFonts w:ascii="Garamond" w:hAnsi="Garamond"/>
          <w:i/>
          <w:iCs/>
          <w:noProof/>
          <w:sz w:val="24"/>
          <w:szCs w:val="24"/>
        </w:rPr>
        <w:t>Durheim dan pengantar sosiologi Moralitas</w:t>
      </w:r>
      <w:r w:rsidRPr="00830309">
        <w:rPr>
          <w:rFonts w:ascii="Garamond" w:hAnsi="Garamond"/>
          <w:noProof/>
          <w:sz w:val="24"/>
          <w:szCs w:val="24"/>
        </w:rPr>
        <w:t>. Yayasan Obor.</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Farah, N., &amp; Novianti, C. (2016). Fitrah Dan Perkembangan Jiwa Manusia Dalam Perspektif Al-Ghazali. </w:t>
      </w:r>
      <w:r w:rsidRPr="00830309">
        <w:rPr>
          <w:rFonts w:ascii="Garamond" w:hAnsi="Garamond"/>
          <w:i/>
          <w:iCs/>
          <w:noProof/>
          <w:sz w:val="24"/>
          <w:szCs w:val="24"/>
        </w:rPr>
        <w:t>Yaqzan</w:t>
      </w:r>
      <w:r w:rsidRPr="00830309">
        <w:rPr>
          <w:rFonts w:ascii="Garamond" w:hAnsi="Garamond"/>
          <w:noProof/>
          <w:sz w:val="24"/>
          <w:szCs w:val="24"/>
        </w:rPr>
        <w:t xml:space="preserve">, </w:t>
      </w:r>
      <w:r w:rsidRPr="00830309">
        <w:rPr>
          <w:rFonts w:ascii="Garamond" w:hAnsi="Garamond"/>
          <w:i/>
          <w:iCs/>
          <w:noProof/>
          <w:sz w:val="24"/>
          <w:szCs w:val="24"/>
        </w:rPr>
        <w:t>2</w:t>
      </w:r>
      <w:r w:rsidRPr="00830309">
        <w:rPr>
          <w:rFonts w:ascii="Garamond" w:hAnsi="Garamond"/>
          <w:noProof/>
          <w:sz w:val="24"/>
          <w:szCs w:val="24"/>
        </w:rPr>
        <w:t>(2), 216–236.</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Generasi, P., &amp; Dan, M. (2015). </w:t>
      </w:r>
      <w:r w:rsidRPr="00830309">
        <w:rPr>
          <w:rFonts w:ascii="Garamond" w:hAnsi="Garamond"/>
          <w:i/>
          <w:iCs/>
          <w:noProof/>
          <w:sz w:val="24"/>
          <w:szCs w:val="24"/>
        </w:rPr>
        <w:t>SPORTIFITAS DALAM KEOLAHRAGAAN SEBAGAI BAGIAN PEMBENTUKAN GENERASI MUDA DAN NASIONALISME oleh Galih Dwi Pradipta</w:t>
      </w:r>
      <w:r w:rsidRPr="00830309">
        <w:rPr>
          <w:rFonts w:ascii="Garamond" w:hAnsi="Garamond"/>
          <w:noProof/>
          <w:sz w:val="24"/>
          <w:szCs w:val="24"/>
        </w:rPr>
        <w:t xml:space="preserve">. </w:t>
      </w:r>
      <w:r w:rsidRPr="00830309">
        <w:rPr>
          <w:rFonts w:ascii="Garamond" w:hAnsi="Garamond"/>
          <w:i/>
          <w:iCs/>
          <w:noProof/>
          <w:sz w:val="24"/>
          <w:szCs w:val="24"/>
        </w:rPr>
        <w:t>V</w:t>
      </w:r>
      <w:r w:rsidRPr="00830309">
        <w:rPr>
          <w:rFonts w:ascii="Garamond" w:hAnsi="Garamond"/>
          <w:noProof/>
          <w:sz w:val="24"/>
          <w:szCs w:val="24"/>
        </w:rPr>
        <w:t>(1), 713–724.</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Indonesia. (2002). Undang-undang nomor 32 tahun 2002 tentang penyiaran. </w:t>
      </w:r>
      <w:r w:rsidRPr="00830309">
        <w:rPr>
          <w:rFonts w:ascii="Garamond" w:hAnsi="Garamond"/>
          <w:i/>
          <w:iCs/>
          <w:noProof/>
          <w:sz w:val="24"/>
          <w:szCs w:val="24"/>
        </w:rPr>
        <w:t>Indonesia</w:t>
      </w:r>
      <w:r w:rsidRPr="00830309">
        <w:rPr>
          <w:rFonts w:ascii="Garamond" w:hAnsi="Garamond"/>
          <w:noProof/>
          <w:sz w:val="24"/>
          <w:szCs w:val="24"/>
        </w:rPr>
        <w:t>, 1–34.</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Leech Geoffrey. (1993). </w:t>
      </w:r>
      <w:r w:rsidRPr="00830309">
        <w:rPr>
          <w:rFonts w:ascii="Garamond" w:hAnsi="Garamond"/>
          <w:i/>
          <w:iCs/>
          <w:noProof/>
          <w:sz w:val="24"/>
          <w:szCs w:val="24"/>
        </w:rPr>
        <w:t>Prinsip-prinsip Pragmatik</w:t>
      </w:r>
      <w:r w:rsidRPr="00830309">
        <w:rPr>
          <w:rFonts w:ascii="Garamond" w:hAnsi="Garamond"/>
          <w:noProof/>
          <w:sz w:val="24"/>
          <w:szCs w:val="24"/>
        </w:rPr>
        <w:t>. UI Press 1993.</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Mardhiyyah, A., Wangi, E. N., &amp; Nuraini, N. (2013). </w:t>
      </w:r>
      <w:r w:rsidRPr="00830309">
        <w:rPr>
          <w:rFonts w:ascii="Garamond" w:hAnsi="Garamond"/>
          <w:i/>
          <w:iCs/>
          <w:noProof/>
          <w:sz w:val="24"/>
          <w:szCs w:val="24"/>
        </w:rPr>
        <w:t>Studi Deskriptif Implementasi Pendidikan Karakter pada SD Islam Mutiara Hati Kota Bandung</w:t>
      </w:r>
      <w:r w:rsidRPr="00830309">
        <w:rPr>
          <w:rFonts w:ascii="Garamond" w:hAnsi="Garamond"/>
          <w:noProof/>
          <w:sz w:val="24"/>
          <w:szCs w:val="24"/>
        </w:rPr>
        <w:t>. 329–334.</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Marijan. (2012). </w:t>
      </w:r>
      <w:r w:rsidRPr="00830309">
        <w:rPr>
          <w:rFonts w:ascii="Garamond" w:hAnsi="Garamond"/>
          <w:i/>
          <w:iCs/>
          <w:noProof/>
          <w:sz w:val="24"/>
          <w:szCs w:val="24"/>
        </w:rPr>
        <w:t>Metode Pendidikan Anak</w:t>
      </w:r>
      <w:r w:rsidRPr="00830309">
        <w:rPr>
          <w:rFonts w:ascii="Garamond" w:hAnsi="Garamond"/>
          <w:noProof/>
          <w:sz w:val="24"/>
          <w:szCs w:val="24"/>
        </w:rPr>
        <w:t>. Sabda Media.</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Miswanto, A., &amp; Magelang, U. M. (2017). </w:t>
      </w:r>
      <w:r w:rsidRPr="00830309">
        <w:rPr>
          <w:rFonts w:ascii="Garamond" w:hAnsi="Garamond"/>
          <w:i/>
          <w:iCs/>
          <w:noProof/>
          <w:sz w:val="24"/>
          <w:szCs w:val="24"/>
        </w:rPr>
        <w:t>Agama, Keyakinan, dan Etika (seri Studi Islam)</w:t>
      </w:r>
      <w:r w:rsidRPr="00830309">
        <w:rPr>
          <w:rFonts w:ascii="Garamond" w:hAnsi="Garamond"/>
          <w:noProof/>
          <w:sz w:val="24"/>
          <w:szCs w:val="24"/>
        </w:rPr>
        <w:t xml:space="preserve">. </w:t>
      </w:r>
      <w:r w:rsidRPr="00830309">
        <w:rPr>
          <w:rFonts w:ascii="Garamond" w:hAnsi="Garamond"/>
          <w:i/>
          <w:iCs/>
          <w:noProof/>
          <w:sz w:val="24"/>
          <w:szCs w:val="24"/>
        </w:rPr>
        <w:t>April</w:t>
      </w:r>
      <w:r w:rsidRPr="00830309">
        <w:rPr>
          <w:rFonts w:ascii="Garamond" w:hAnsi="Garamond"/>
          <w:noProof/>
          <w:sz w:val="24"/>
          <w:szCs w:val="24"/>
        </w:rPr>
        <w:t>.</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Mualimin, M. (2017). Konsep Fitrah Manusia Dan Implikasinya Dalam Pendidikan Islam. </w:t>
      </w:r>
      <w:r w:rsidRPr="00830309">
        <w:rPr>
          <w:rFonts w:ascii="Garamond" w:hAnsi="Garamond"/>
          <w:i/>
          <w:iCs/>
          <w:noProof/>
          <w:sz w:val="24"/>
          <w:szCs w:val="24"/>
        </w:rPr>
        <w:t>Al-Tadzkiyyah: Jurnal Pendidikan Islam</w:t>
      </w:r>
      <w:r w:rsidRPr="00830309">
        <w:rPr>
          <w:rFonts w:ascii="Garamond" w:hAnsi="Garamond"/>
          <w:noProof/>
          <w:sz w:val="24"/>
          <w:szCs w:val="24"/>
        </w:rPr>
        <w:t xml:space="preserve">, </w:t>
      </w:r>
      <w:r w:rsidRPr="00830309">
        <w:rPr>
          <w:rFonts w:ascii="Garamond" w:hAnsi="Garamond"/>
          <w:i/>
          <w:iCs/>
          <w:noProof/>
          <w:sz w:val="24"/>
          <w:szCs w:val="24"/>
        </w:rPr>
        <w:t>8</w:t>
      </w:r>
      <w:r w:rsidRPr="00830309">
        <w:rPr>
          <w:rFonts w:ascii="Garamond" w:hAnsi="Garamond"/>
          <w:noProof/>
          <w:sz w:val="24"/>
          <w:szCs w:val="24"/>
        </w:rPr>
        <w:t>(2), 249. https://doi.org/10.24042/atjpi.v8i2.2130</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Mursid. (2015). </w:t>
      </w:r>
      <w:r w:rsidRPr="00830309">
        <w:rPr>
          <w:rFonts w:ascii="Garamond" w:hAnsi="Garamond"/>
          <w:i/>
          <w:iCs/>
          <w:noProof/>
          <w:sz w:val="24"/>
          <w:szCs w:val="24"/>
        </w:rPr>
        <w:t>BELAJAR DAN PEMBELAJARAN PAUD</w:t>
      </w:r>
      <w:r w:rsidRPr="00830309">
        <w:rPr>
          <w:rFonts w:ascii="Garamond" w:hAnsi="Garamond"/>
          <w:noProof/>
          <w:sz w:val="24"/>
          <w:szCs w:val="24"/>
        </w:rPr>
        <w:t>. PT Rosdakarya.</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Mursid. (2016). </w:t>
      </w:r>
      <w:r w:rsidRPr="00830309">
        <w:rPr>
          <w:rFonts w:ascii="Garamond" w:hAnsi="Garamond"/>
          <w:i/>
          <w:iCs/>
          <w:noProof/>
          <w:sz w:val="24"/>
          <w:szCs w:val="24"/>
        </w:rPr>
        <w:t>Pengembangan pembelajaran PAUD</w:t>
      </w:r>
      <w:r w:rsidRPr="00830309">
        <w:rPr>
          <w:rFonts w:ascii="Garamond" w:hAnsi="Garamond"/>
          <w:noProof/>
          <w:sz w:val="24"/>
          <w:szCs w:val="24"/>
        </w:rPr>
        <w:t>. PT Remaja Rosdakarya.</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Muzaffer Ozak al-Jerahhi. (2006). </w:t>
      </w:r>
      <w:r w:rsidRPr="00830309">
        <w:rPr>
          <w:rFonts w:ascii="Garamond" w:hAnsi="Garamond"/>
          <w:i/>
          <w:iCs/>
          <w:noProof/>
          <w:sz w:val="24"/>
          <w:szCs w:val="24"/>
        </w:rPr>
        <w:t>Dekap Aku dalam Kasih Sayang-Mu</w:t>
      </w:r>
      <w:r w:rsidRPr="00830309">
        <w:rPr>
          <w:rFonts w:ascii="Garamond" w:hAnsi="Garamond"/>
          <w:noProof/>
          <w:sz w:val="24"/>
          <w:szCs w:val="24"/>
        </w:rPr>
        <w:t>. Serambi Ilmu Semesta.</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partini. (2010). </w:t>
      </w:r>
      <w:r w:rsidRPr="00830309">
        <w:rPr>
          <w:rFonts w:ascii="Garamond" w:hAnsi="Garamond"/>
          <w:i/>
          <w:iCs/>
          <w:noProof/>
          <w:sz w:val="24"/>
          <w:szCs w:val="24"/>
        </w:rPr>
        <w:t>Pengantar pendidikan anak usia dini</w:t>
      </w:r>
      <w:r w:rsidRPr="00830309">
        <w:rPr>
          <w:rFonts w:ascii="Garamond" w:hAnsi="Garamond"/>
          <w:noProof/>
          <w:sz w:val="24"/>
          <w:szCs w:val="24"/>
        </w:rPr>
        <w:t>. Grafindo Litera Media.</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Rahim, M. F. C. Y. dan N. A. (2014). Cerita Rakyat Membentuk Moral Positif Kanak-Kanak. </w:t>
      </w:r>
      <w:r w:rsidRPr="00830309">
        <w:rPr>
          <w:rFonts w:ascii="Garamond" w:hAnsi="Garamond"/>
          <w:i/>
          <w:iCs/>
          <w:noProof/>
          <w:sz w:val="24"/>
          <w:szCs w:val="24"/>
        </w:rPr>
        <w:t>Journal of Business and Social Development</w:t>
      </w:r>
      <w:r w:rsidRPr="00830309">
        <w:rPr>
          <w:rFonts w:ascii="Garamond" w:hAnsi="Garamond"/>
          <w:noProof/>
          <w:sz w:val="24"/>
          <w:szCs w:val="24"/>
        </w:rPr>
        <w:t xml:space="preserve">, </w:t>
      </w:r>
      <w:r w:rsidRPr="00830309">
        <w:rPr>
          <w:rFonts w:ascii="Garamond" w:hAnsi="Garamond"/>
          <w:i/>
          <w:iCs/>
          <w:noProof/>
          <w:sz w:val="24"/>
          <w:szCs w:val="24"/>
        </w:rPr>
        <w:t>2</w:t>
      </w:r>
      <w:r w:rsidRPr="00830309">
        <w:rPr>
          <w:rFonts w:ascii="Garamond" w:hAnsi="Garamond"/>
          <w:noProof/>
          <w:sz w:val="24"/>
          <w:szCs w:val="24"/>
        </w:rPr>
        <w:t>(2), 74–85.</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Sarah Nurtyasrini dkk. (2016). Pengalaman Komunikasi Pemulung Tentang Pemeliharaan Kesehatan Diri dan Lingkungan Di TPA Bantar Gebang. </w:t>
      </w:r>
      <w:r w:rsidRPr="00830309">
        <w:rPr>
          <w:rFonts w:ascii="Garamond" w:hAnsi="Garamond"/>
          <w:i/>
          <w:iCs/>
          <w:noProof/>
          <w:sz w:val="24"/>
          <w:szCs w:val="24"/>
        </w:rPr>
        <w:t>Jurnal Kajian Komunikasi</w:t>
      </w:r>
      <w:r w:rsidRPr="00830309">
        <w:rPr>
          <w:rFonts w:ascii="Garamond" w:hAnsi="Garamond"/>
          <w:noProof/>
          <w:sz w:val="24"/>
          <w:szCs w:val="24"/>
        </w:rPr>
        <w:t xml:space="preserve">, </w:t>
      </w:r>
      <w:r w:rsidRPr="00830309">
        <w:rPr>
          <w:rFonts w:ascii="Garamond" w:hAnsi="Garamond"/>
          <w:i/>
          <w:iCs/>
          <w:noProof/>
          <w:sz w:val="24"/>
          <w:szCs w:val="24"/>
        </w:rPr>
        <w:t>vol.4</w:t>
      </w:r>
      <w:r w:rsidRPr="00830309">
        <w:rPr>
          <w:rFonts w:ascii="Garamond" w:hAnsi="Garamond"/>
          <w:noProof/>
          <w:sz w:val="24"/>
          <w:szCs w:val="24"/>
        </w:rPr>
        <w:t>, no.2.</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Sugiyono. (2015). </w:t>
      </w:r>
      <w:r w:rsidRPr="00830309">
        <w:rPr>
          <w:rFonts w:ascii="Garamond" w:hAnsi="Garamond"/>
          <w:i/>
          <w:iCs/>
          <w:noProof/>
          <w:sz w:val="24"/>
          <w:szCs w:val="24"/>
        </w:rPr>
        <w:t>Metode Penelitian pendidikan (pendekatan kualitatif, dan R&amp;D)</w:t>
      </w:r>
      <w:r w:rsidRPr="00830309">
        <w:rPr>
          <w:rFonts w:ascii="Garamond" w:hAnsi="Garamond"/>
          <w:noProof/>
          <w:sz w:val="24"/>
          <w:szCs w:val="24"/>
        </w:rPr>
        <w:t>. Penerbit Alfabeta.</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szCs w:val="24"/>
        </w:rPr>
      </w:pPr>
      <w:r w:rsidRPr="00830309">
        <w:rPr>
          <w:rFonts w:ascii="Garamond" w:hAnsi="Garamond"/>
          <w:noProof/>
          <w:sz w:val="24"/>
          <w:szCs w:val="24"/>
        </w:rPr>
        <w:t xml:space="preserve">T, M. Y., Safitri, E. D., Masnah, S., &amp; Ibadiyah, B. (2020). Capaian Dan Stimulasi Aspek Perkembangan Agama Pada Anak Usia 5 Tahun. </w:t>
      </w:r>
      <w:r w:rsidRPr="00830309">
        <w:rPr>
          <w:rFonts w:ascii="Garamond" w:hAnsi="Garamond"/>
          <w:i/>
          <w:iCs/>
          <w:noProof/>
          <w:sz w:val="24"/>
          <w:szCs w:val="24"/>
        </w:rPr>
        <w:t>NANAEKE: Indonesian Journal of Early Childhood Education</w:t>
      </w:r>
      <w:r w:rsidRPr="00830309">
        <w:rPr>
          <w:rFonts w:ascii="Garamond" w:hAnsi="Garamond"/>
          <w:noProof/>
          <w:sz w:val="24"/>
          <w:szCs w:val="24"/>
        </w:rPr>
        <w:t xml:space="preserve">, </w:t>
      </w:r>
      <w:r w:rsidRPr="00830309">
        <w:rPr>
          <w:rFonts w:ascii="Garamond" w:hAnsi="Garamond"/>
          <w:i/>
          <w:iCs/>
          <w:noProof/>
          <w:sz w:val="24"/>
          <w:szCs w:val="24"/>
        </w:rPr>
        <w:t>3</w:t>
      </w:r>
      <w:r w:rsidRPr="00830309">
        <w:rPr>
          <w:rFonts w:ascii="Garamond" w:hAnsi="Garamond"/>
          <w:noProof/>
          <w:sz w:val="24"/>
          <w:szCs w:val="24"/>
        </w:rPr>
        <w:t>(1), 49. https://doi.org/10.24252/nananeke.v3i1.14362</w:t>
      </w:r>
    </w:p>
    <w:p w:rsidR="00830309" w:rsidRPr="00830309" w:rsidRDefault="00830309" w:rsidP="00830309">
      <w:pPr>
        <w:widowControl w:val="0"/>
        <w:autoSpaceDE w:val="0"/>
        <w:autoSpaceDN w:val="0"/>
        <w:adjustRightInd w:val="0"/>
        <w:spacing w:line="240" w:lineRule="auto"/>
        <w:ind w:left="480" w:hanging="480"/>
        <w:rPr>
          <w:rFonts w:ascii="Garamond" w:hAnsi="Garamond"/>
          <w:noProof/>
          <w:sz w:val="24"/>
        </w:rPr>
      </w:pPr>
      <w:r w:rsidRPr="00830309">
        <w:rPr>
          <w:rFonts w:ascii="Garamond" w:hAnsi="Garamond"/>
          <w:noProof/>
          <w:sz w:val="24"/>
          <w:szCs w:val="24"/>
        </w:rPr>
        <w:t xml:space="preserve">Z. Aqib. (2011). </w:t>
      </w:r>
      <w:r w:rsidRPr="00830309">
        <w:rPr>
          <w:rFonts w:ascii="Garamond" w:hAnsi="Garamond"/>
          <w:i/>
          <w:iCs/>
          <w:noProof/>
          <w:sz w:val="24"/>
          <w:szCs w:val="24"/>
        </w:rPr>
        <w:t>Pedidikan Karakter Membangun Perilaku Positif Anak Bangsa</w:t>
      </w:r>
      <w:r w:rsidRPr="00830309">
        <w:rPr>
          <w:rFonts w:ascii="Garamond" w:hAnsi="Garamond"/>
          <w:noProof/>
          <w:sz w:val="24"/>
          <w:szCs w:val="24"/>
        </w:rPr>
        <w:t>. Yrama Widya.</w:t>
      </w:r>
    </w:p>
    <w:p w:rsidR="006532BE" w:rsidRPr="00200F6B" w:rsidRDefault="00830309">
      <w:pPr>
        <w:rPr>
          <w:rFonts w:ascii="Garamond" w:hAnsi="Garamond"/>
          <w:sz w:val="24"/>
          <w:szCs w:val="24"/>
        </w:rPr>
      </w:pPr>
      <w:r>
        <w:rPr>
          <w:rFonts w:ascii="Garamond" w:hAnsi="Garamond"/>
          <w:sz w:val="24"/>
          <w:szCs w:val="24"/>
        </w:rPr>
        <w:fldChar w:fldCharType="end"/>
      </w:r>
    </w:p>
    <w:sectPr w:rsidR="006532BE" w:rsidRPr="00200F6B" w:rsidSect="00FA5206">
      <w:headerReference w:type="default" r:id="rId9"/>
      <w:footerReference w:type="default" r:id="rId10"/>
      <w:headerReference w:type="first" r:id="rId11"/>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206" w:rsidRDefault="00FA5206" w:rsidP="00EF6062">
      <w:pPr>
        <w:spacing w:after="0" w:line="240" w:lineRule="auto"/>
      </w:pPr>
      <w:r>
        <w:separator/>
      </w:r>
    </w:p>
  </w:endnote>
  <w:endnote w:type="continuationSeparator" w:id="0">
    <w:p w:rsidR="00FA5206" w:rsidRDefault="00FA5206" w:rsidP="00EF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7"/>
      <w:gridCol w:w="7813"/>
    </w:tblGrid>
    <w:tr w:rsidR="00FA5206" w:rsidRPr="00BC444A">
      <w:tc>
        <w:tcPr>
          <w:tcW w:w="918" w:type="dxa"/>
          <w:tcBorders>
            <w:top w:val="single" w:sz="18" w:space="0" w:color="808080" w:themeColor="background1" w:themeShade="80"/>
          </w:tcBorders>
        </w:tcPr>
        <w:p w:rsidR="00FA5206" w:rsidRPr="00BC444A" w:rsidRDefault="00FA5206">
          <w:pPr>
            <w:pStyle w:val="Footer"/>
            <w:jc w:val="right"/>
            <w:rPr>
              <w:rFonts w:asciiTheme="minorBidi" w:hAnsiTheme="minorBidi" w:cstheme="minorBidi"/>
              <w:b/>
              <w:color w:val="4F81BD" w:themeColor="accent1"/>
              <w:sz w:val="20"/>
              <w:szCs w:val="20"/>
            </w:rPr>
          </w:pPr>
          <w:r w:rsidRPr="00BC444A">
            <w:rPr>
              <w:rFonts w:asciiTheme="minorBidi" w:hAnsiTheme="minorBidi" w:cstheme="minorBidi"/>
              <w:sz w:val="20"/>
              <w:szCs w:val="20"/>
            </w:rPr>
            <w:fldChar w:fldCharType="begin"/>
          </w:r>
          <w:r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704805" w:rsidRPr="00704805">
            <w:rPr>
              <w:rFonts w:asciiTheme="minorBidi" w:hAnsiTheme="minorBidi" w:cstheme="minorBidi"/>
              <w:b/>
              <w:noProof/>
              <w:color w:val="4F81BD" w:themeColor="accent1"/>
              <w:sz w:val="20"/>
              <w:szCs w:val="20"/>
            </w:rPr>
            <w:t>2</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rsidR="00FA5206" w:rsidRPr="00D90C11" w:rsidRDefault="00FA5206" w:rsidP="00D90C11">
          <w:pPr>
            <w:pStyle w:val="Footer"/>
            <w:rPr>
              <w:rFonts w:asciiTheme="minorBidi" w:hAnsiTheme="minorBidi" w:cstheme="minorBidi"/>
              <w:sz w:val="20"/>
              <w:szCs w:val="20"/>
            </w:rPr>
          </w:pPr>
          <w:r>
            <w:rPr>
              <w:rFonts w:ascii="Goudy Stout" w:hAnsi="Goudy Stout" w:cstheme="minorBidi"/>
              <w:sz w:val="16"/>
              <w:szCs w:val="16"/>
            </w:rPr>
            <w:t>JAP</w:t>
          </w:r>
          <w:r w:rsidRPr="006C0BCD">
            <w:rPr>
              <w:rFonts w:ascii="Goudy Stout" w:hAnsi="Goudy Stout" w:cstheme="minorBidi"/>
              <w:color w:val="7030A0"/>
              <w:sz w:val="16"/>
              <w:szCs w:val="16"/>
            </w:rPr>
            <w:t>R</w:t>
          </w:r>
          <w:r w:rsidRPr="00E83DB6">
            <w:rPr>
              <w:rFonts w:ascii="Goudy Stout" w:hAnsi="Goudy Stout" w:cstheme="minorBidi"/>
              <w:sz w:val="16"/>
              <w:szCs w:val="16"/>
            </w:rPr>
            <w:t>A</w:t>
          </w:r>
          <w:r w:rsidRPr="00E83DB6">
            <w:rPr>
              <w:rFonts w:asciiTheme="minorBidi" w:hAnsiTheme="minorBidi" w:cstheme="minorBidi"/>
              <w:sz w:val="16"/>
              <w:szCs w:val="16"/>
              <w:lang w:val="en-US"/>
            </w:rPr>
            <w:t xml:space="preserve">                                           </w:t>
          </w:r>
          <w:r w:rsidRPr="00E83DB6">
            <w:rPr>
              <w:rFonts w:asciiTheme="minorBidi" w:hAnsiTheme="minorBidi" w:cstheme="minorBidi"/>
              <w:sz w:val="16"/>
              <w:szCs w:val="16"/>
            </w:rPr>
            <w:t xml:space="preserve">              </w:t>
          </w:r>
          <w:r w:rsidRPr="00E83DB6">
            <w:rPr>
              <w:rFonts w:asciiTheme="minorBidi" w:hAnsiTheme="minorBidi" w:cstheme="minorBidi"/>
              <w:sz w:val="16"/>
              <w:szCs w:val="16"/>
              <w:lang w:val="en-US"/>
            </w:rPr>
            <w:t xml:space="preserve"> </w:t>
          </w:r>
          <w:r w:rsidRPr="00BC444A">
            <w:rPr>
              <w:rFonts w:asciiTheme="minorBidi" w:hAnsiTheme="minorBidi" w:cstheme="minorBidi"/>
              <w:sz w:val="20"/>
              <w:szCs w:val="20"/>
              <w:lang w:val="en-US"/>
            </w:rPr>
            <w:t xml:space="preserve">Volume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w:t>
          </w:r>
          <w:proofErr w:type="spellStart"/>
          <w:r w:rsidRPr="00BC444A">
            <w:rPr>
              <w:rFonts w:asciiTheme="minorBidi" w:hAnsiTheme="minorBidi" w:cstheme="minorBidi"/>
              <w:sz w:val="20"/>
              <w:szCs w:val="20"/>
              <w:lang w:val="en-US"/>
            </w:rPr>
            <w:t>Nomor</w:t>
          </w:r>
          <w:proofErr w:type="spellEnd"/>
          <w:r w:rsidRPr="00BC444A">
            <w:rPr>
              <w:rFonts w:asciiTheme="minorBidi" w:hAnsiTheme="minorBidi" w:cstheme="minorBidi"/>
              <w:sz w:val="20"/>
              <w:szCs w:val="20"/>
              <w:lang w:val="en-US"/>
            </w:rPr>
            <w:t xml:space="preserve">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w:t>
          </w:r>
          <w:r>
            <w:rPr>
              <w:rFonts w:asciiTheme="minorBidi" w:hAnsiTheme="minorBidi" w:cstheme="minorBidi"/>
              <w:sz w:val="20"/>
              <w:szCs w:val="20"/>
            </w:rPr>
            <w:t>(</w:t>
          </w:r>
          <w:r w:rsidRPr="00BC444A">
            <w:rPr>
              <w:rFonts w:asciiTheme="minorBidi" w:hAnsiTheme="minorBidi" w:cstheme="minorBidi"/>
              <w:sz w:val="20"/>
              <w:szCs w:val="20"/>
            </w:rPr>
            <w:t>Bulan</w:t>
          </w:r>
          <w:r>
            <w:rPr>
              <w:rFonts w:asciiTheme="minorBidi" w:hAnsiTheme="minorBidi" w:cstheme="minorBidi"/>
              <w:sz w:val="20"/>
              <w:szCs w:val="20"/>
            </w:rPr>
            <w:t>)</w:t>
          </w:r>
          <w:r w:rsidRPr="00BC444A">
            <w:rPr>
              <w:rFonts w:asciiTheme="minorBidi" w:hAnsiTheme="minorBidi" w:cstheme="minorBidi"/>
              <w:sz w:val="20"/>
              <w:szCs w:val="20"/>
            </w:rPr>
            <w:t xml:space="preserve"> </w:t>
          </w:r>
          <w:r>
            <w:rPr>
              <w:rFonts w:asciiTheme="minorBidi" w:hAnsiTheme="minorBidi" w:cstheme="minorBidi"/>
              <w:sz w:val="20"/>
              <w:szCs w:val="20"/>
            </w:rPr>
            <w:t>(</w:t>
          </w:r>
          <w:r w:rsidRPr="00BC444A">
            <w:rPr>
              <w:rFonts w:asciiTheme="minorBidi" w:hAnsiTheme="minorBidi" w:cstheme="minorBidi"/>
              <w:sz w:val="20"/>
              <w:szCs w:val="20"/>
            </w:rPr>
            <w:t>Tahun</w:t>
          </w:r>
          <w:r>
            <w:rPr>
              <w:rFonts w:asciiTheme="minorBidi" w:hAnsiTheme="minorBidi" w:cstheme="minorBidi"/>
              <w:sz w:val="20"/>
              <w:szCs w:val="20"/>
            </w:rPr>
            <w:t>)</w:t>
          </w:r>
        </w:p>
      </w:tc>
    </w:tr>
  </w:tbl>
  <w:p w:rsidR="00FA5206" w:rsidRPr="00BC444A" w:rsidRDefault="00FA5206">
    <w:pPr>
      <w:pStyle w:val="Footer"/>
      <w:rPr>
        <w:rFonts w:asciiTheme="minorBidi" w:hAnsiTheme="minorBidi" w:cstheme="minorBid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206" w:rsidRDefault="00FA5206" w:rsidP="00EF6062">
      <w:pPr>
        <w:spacing w:after="0" w:line="240" w:lineRule="auto"/>
      </w:pPr>
      <w:r>
        <w:separator/>
      </w:r>
    </w:p>
  </w:footnote>
  <w:footnote w:type="continuationSeparator" w:id="0">
    <w:p w:rsidR="00FA5206" w:rsidRDefault="00FA5206" w:rsidP="00EF6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06" w:rsidRPr="006F14BB" w:rsidRDefault="006F14BB">
    <w:pPr>
      <w:pStyle w:val="Header"/>
      <w:rPr>
        <w:rFonts w:asciiTheme="minorBidi" w:hAnsiTheme="minorBidi" w:cstheme="minorBidi"/>
        <w:sz w:val="20"/>
        <w:szCs w:val="20"/>
        <w:lang w:val="en-US"/>
      </w:rPr>
    </w:pPr>
    <w:proofErr w:type="spellStart"/>
    <w:r>
      <w:rPr>
        <w:rFonts w:asciiTheme="minorBidi" w:hAnsiTheme="minorBidi" w:cstheme="minorBidi"/>
        <w:sz w:val="20"/>
        <w:szCs w:val="20"/>
        <w:lang w:val="en-US"/>
      </w:rPr>
      <w:t>Husnul</w:t>
    </w:r>
    <w:proofErr w:type="spellEnd"/>
    <w:r>
      <w:rPr>
        <w:rFonts w:asciiTheme="minorBidi" w:hAnsiTheme="minorBidi" w:cstheme="minorBidi"/>
        <w:sz w:val="20"/>
        <w:szCs w:val="20"/>
        <w:lang w:val="en-US"/>
      </w:rPr>
      <w:t xml:space="preserve"> </w:t>
    </w:r>
    <w:proofErr w:type="spellStart"/>
    <w:r>
      <w:rPr>
        <w:rFonts w:asciiTheme="minorBidi" w:hAnsiTheme="minorBidi" w:cstheme="minorBidi"/>
        <w:sz w:val="20"/>
        <w:szCs w:val="20"/>
        <w:lang w:val="en-US"/>
      </w:rPr>
      <w:t>Hafidhoh</w:t>
    </w:r>
    <w:proofErr w:type="spellEnd"/>
    <w:r>
      <w:rPr>
        <w:rFonts w:asciiTheme="minorBidi" w:hAnsiTheme="minorBidi" w:cstheme="minorBidi"/>
        <w:sz w:val="20"/>
        <w:szCs w:val="20"/>
        <w:lang w:val="en-US"/>
      </w:rPr>
      <w:t xml:space="preserve">, </w:t>
    </w:r>
    <w:proofErr w:type="spellStart"/>
    <w:r>
      <w:rPr>
        <w:rFonts w:asciiTheme="minorBidi" w:hAnsiTheme="minorBidi" w:cstheme="minorBidi"/>
        <w:sz w:val="20"/>
        <w:szCs w:val="20"/>
        <w:lang w:val="en-US"/>
      </w:rPr>
      <w:t>dkk</w:t>
    </w:r>
    <w:proofErr w:type="spellEnd"/>
    <w:r w:rsidR="00FA5206" w:rsidRPr="00BC444A">
      <w:rPr>
        <w:rFonts w:asciiTheme="minorBidi" w:hAnsiTheme="minorBidi" w:cstheme="minorBidi"/>
        <w:sz w:val="20"/>
        <w:szCs w:val="20"/>
        <w:lang w:val="en-US"/>
      </w:rPr>
      <w:t xml:space="preserve">                                       </w:t>
    </w:r>
    <w:r w:rsidR="009A142C">
      <w:rPr>
        <w:rFonts w:asciiTheme="minorBidi" w:hAnsiTheme="minorBidi" w:cstheme="minorBidi"/>
        <w:sz w:val="20"/>
        <w:szCs w:val="20"/>
        <w:lang w:val="en-US"/>
      </w:rPr>
      <w:t xml:space="preserve">                         </w:t>
    </w:r>
    <w:proofErr w:type="spellStart"/>
    <w:r>
      <w:rPr>
        <w:rFonts w:asciiTheme="minorBidi" w:hAnsiTheme="minorBidi" w:cstheme="minorBidi"/>
        <w:sz w:val="20"/>
        <w:szCs w:val="20"/>
        <w:lang w:val="en-US"/>
      </w:rPr>
      <w:t>Implementasi</w:t>
    </w:r>
    <w:proofErr w:type="spellEnd"/>
    <w:r>
      <w:rPr>
        <w:rFonts w:asciiTheme="minorBidi" w:hAnsiTheme="minorBidi" w:cstheme="minorBidi"/>
        <w:sz w:val="20"/>
        <w:szCs w:val="20"/>
        <w:lang w:val="en-US"/>
      </w:rPr>
      <w:t xml:space="preserve"> </w:t>
    </w:r>
    <w:proofErr w:type="spellStart"/>
    <w:r>
      <w:rPr>
        <w:rFonts w:asciiTheme="minorBidi" w:hAnsiTheme="minorBidi" w:cstheme="minorBidi"/>
        <w:sz w:val="20"/>
        <w:szCs w:val="20"/>
        <w:lang w:val="en-US"/>
      </w:rPr>
      <w:t>Nilai-nilai</w:t>
    </w:r>
    <w:proofErr w:type="spellEnd"/>
    <w:r>
      <w:rPr>
        <w:rFonts w:asciiTheme="minorBidi" w:hAnsiTheme="minorBidi" w:cstheme="minorBidi"/>
        <w:sz w:val="20"/>
        <w:szCs w:val="20"/>
        <w:lang w:val="en-US"/>
      </w:rPr>
      <w:t xml:space="preserve"> agama….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06" w:rsidRPr="00E83DB6" w:rsidRDefault="00FA5206" w:rsidP="00813AD8">
    <w:pPr>
      <w:pStyle w:val="Header"/>
      <w:tabs>
        <w:tab w:val="clear" w:pos="4320"/>
        <w:tab w:val="clear" w:pos="8640"/>
        <w:tab w:val="left" w:pos="1455"/>
      </w:tabs>
      <w:rPr>
        <w:rFonts w:ascii="Goudy Stout" w:hAnsi="Goudy Stout"/>
      </w:rPr>
    </w:pPr>
    <w:r>
      <w:rPr>
        <w:noProof/>
        <w:lang w:val="en-US"/>
      </w:rPr>
      <w:drawing>
        <wp:anchor distT="0" distB="0" distL="114300" distR="114300" simplePos="0" relativeHeight="251660288" behindDoc="1" locked="0" layoutInCell="1" allowOverlap="1">
          <wp:simplePos x="0" y="0"/>
          <wp:positionH relativeFrom="column">
            <wp:posOffset>-3810</wp:posOffset>
          </wp:positionH>
          <wp:positionV relativeFrom="paragraph">
            <wp:posOffset>-78740</wp:posOffset>
          </wp:positionV>
          <wp:extent cx="771525" cy="715674"/>
          <wp:effectExtent l="0" t="0" r="0" b="8255"/>
          <wp:wrapNone/>
          <wp:docPr id="7" name="Picture 7" descr="D:\JURNAL JAPRA\JAPRA 2019\LOGO JAP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JAPRA\JAPRA 2019\LOGO JAPR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189" cy="720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ascii="Goudy Stout" w:hAnsi="Goudy Stout"/>
        <w:sz w:val="18"/>
        <w:szCs w:val="18"/>
      </w:rPr>
      <w:t>JAP</w:t>
    </w:r>
    <w:r w:rsidRPr="00F911CA">
      <w:rPr>
        <w:rFonts w:ascii="Goudy Stout" w:hAnsi="Goudy Stout"/>
        <w:color w:val="7030A0"/>
        <w:sz w:val="18"/>
        <w:szCs w:val="18"/>
      </w:rPr>
      <w:t>R</w:t>
    </w:r>
    <w:r w:rsidRPr="00E83DB6">
      <w:rPr>
        <w:rFonts w:ascii="Goudy Stout" w:hAnsi="Goudy Stout"/>
        <w:sz w:val="18"/>
        <w:szCs w:val="18"/>
      </w:rPr>
      <w:t>A</w:t>
    </w:r>
  </w:p>
  <w:p w:rsidR="00FA5206" w:rsidRPr="00F911CA" w:rsidRDefault="00FA5206" w:rsidP="00813AD8">
    <w:pPr>
      <w:pStyle w:val="Header"/>
      <w:tabs>
        <w:tab w:val="clear" w:pos="4320"/>
        <w:tab w:val="clear" w:pos="8640"/>
        <w:tab w:val="left" w:pos="1455"/>
      </w:tabs>
      <w:rPr>
        <w:rFonts w:asciiTheme="minorBidi" w:hAnsiTheme="minorBidi" w:cstheme="minorBidi"/>
        <w:b/>
        <w:bCs/>
        <w:sz w:val="20"/>
        <w:szCs w:val="20"/>
      </w:rPr>
    </w:pPr>
    <w:r>
      <w:rPr>
        <w:b/>
        <w:bCs/>
      </w:rPr>
      <w:tab/>
    </w:r>
    <w:r w:rsidRPr="00F911CA">
      <w:rPr>
        <w:rFonts w:asciiTheme="minorBidi" w:hAnsiTheme="minorBidi" w:cstheme="minorBidi"/>
        <w:b/>
        <w:bCs/>
        <w:sz w:val="20"/>
        <w:szCs w:val="20"/>
      </w:rPr>
      <w:t>Jurnal Pendidikan Raudhatul Athfal</w:t>
    </w:r>
  </w:p>
  <w:p w:rsidR="00FA5206" w:rsidRPr="00F911CA" w:rsidRDefault="00FA5206" w:rsidP="00813AD8">
    <w:pPr>
      <w:pStyle w:val="Header"/>
      <w:tabs>
        <w:tab w:val="clear" w:pos="4320"/>
        <w:tab w:val="clear" w:pos="8640"/>
        <w:tab w:val="left" w:pos="1455"/>
      </w:tabs>
      <w:rPr>
        <w:rFonts w:asciiTheme="minorBidi" w:hAnsiTheme="minorBidi" w:cstheme="minorBidi"/>
        <w:b/>
        <w:bCs/>
        <w:sz w:val="20"/>
        <w:szCs w:val="20"/>
      </w:rPr>
    </w:pPr>
    <w:r w:rsidRPr="00F911CA">
      <w:rPr>
        <w:rFonts w:asciiTheme="minorBidi" w:hAnsiTheme="minorBidi" w:cstheme="minorBidi"/>
        <w:b/>
        <w:bCs/>
        <w:sz w:val="20"/>
        <w:szCs w:val="20"/>
      </w:rPr>
      <w:tab/>
      <w:t>P-ISSN. 2527-4325  E-ISSN. 2580-7412</w:t>
    </w:r>
  </w:p>
  <w:p w:rsidR="00FA5206" w:rsidRPr="00813AD8" w:rsidRDefault="00FA5206" w:rsidP="00813AD8">
    <w:pPr>
      <w:pStyle w:val="Header"/>
      <w:tabs>
        <w:tab w:val="clear" w:pos="4320"/>
        <w:tab w:val="clear" w:pos="8640"/>
        <w:tab w:val="left" w:pos="1455"/>
      </w:tabs>
      <w:rPr>
        <w:b/>
        <w:bCs/>
      </w:rPr>
    </w:pPr>
    <w:r>
      <w:rPr>
        <w:b/>
        <w:bCs/>
        <w:noProof/>
        <w:lang w:val="en-US"/>
      </w:rPr>
      <mc:AlternateContent>
        <mc:Choice Requires="wps">
          <w:drawing>
            <wp:anchor distT="0" distB="0" distL="114300" distR="114300" simplePos="0" relativeHeight="251659264" behindDoc="0" locked="0" layoutInCell="1" allowOverlap="1">
              <wp:simplePos x="0" y="0"/>
              <wp:positionH relativeFrom="column">
                <wp:posOffset>929820</wp:posOffset>
              </wp:positionH>
              <wp:positionV relativeFrom="paragraph">
                <wp:posOffset>50381</wp:posOffset>
              </wp:positionV>
              <wp:extent cx="2320505"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32050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" strokecolor="#4579b8 [3044]"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C4E"/>
    <w:multiLevelType w:val="hybridMultilevel"/>
    <w:tmpl w:val="97806D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2B65DA"/>
    <w:multiLevelType w:val="hybridMultilevel"/>
    <w:tmpl w:val="A9CA34FA"/>
    <w:lvl w:ilvl="0" w:tplc="A3E409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5A9C6AE6"/>
    <w:multiLevelType w:val="hybridMultilevel"/>
    <w:tmpl w:val="B7687E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6654D4F"/>
    <w:multiLevelType w:val="hybridMultilevel"/>
    <w:tmpl w:val="2D687902"/>
    <w:lvl w:ilvl="0" w:tplc="DA2A3E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79494968"/>
    <w:multiLevelType w:val="hybridMultilevel"/>
    <w:tmpl w:val="C01CA216"/>
    <w:lvl w:ilvl="0" w:tplc="C2D604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BC6"/>
    <w:rsid w:val="000030E5"/>
    <w:rsid w:val="000072BA"/>
    <w:rsid w:val="00024772"/>
    <w:rsid w:val="000414A2"/>
    <w:rsid w:val="000449D4"/>
    <w:rsid w:val="0005261D"/>
    <w:rsid w:val="0006285C"/>
    <w:rsid w:val="00095BD7"/>
    <w:rsid w:val="000D4A5E"/>
    <w:rsid w:val="001036C5"/>
    <w:rsid w:val="001319E5"/>
    <w:rsid w:val="00136862"/>
    <w:rsid w:val="001508C7"/>
    <w:rsid w:val="001771DF"/>
    <w:rsid w:val="0019453E"/>
    <w:rsid w:val="001A45B0"/>
    <w:rsid w:val="001C388F"/>
    <w:rsid w:val="001D606B"/>
    <w:rsid w:val="00200F6B"/>
    <w:rsid w:val="002012CB"/>
    <w:rsid w:val="00217E2A"/>
    <w:rsid w:val="002637AF"/>
    <w:rsid w:val="00280808"/>
    <w:rsid w:val="00286D60"/>
    <w:rsid w:val="00296068"/>
    <w:rsid w:val="002B27DE"/>
    <w:rsid w:val="002B778D"/>
    <w:rsid w:val="002C42C0"/>
    <w:rsid w:val="00316B52"/>
    <w:rsid w:val="0032303D"/>
    <w:rsid w:val="00335D86"/>
    <w:rsid w:val="003732BA"/>
    <w:rsid w:val="00374936"/>
    <w:rsid w:val="00390A8B"/>
    <w:rsid w:val="003934B3"/>
    <w:rsid w:val="003C4CFA"/>
    <w:rsid w:val="003C799A"/>
    <w:rsid w:val="003E3F24"/>
    <w:rsid w:val="003F16C3"/>
    <w:rsid w:val="003F221C"/>
    <w:rsid w:val="003F4DD0"/>
    <w:rsid w:val="00411805"/>
    <w:rsid w:val="00424A41"/>
    <w:rsid w:val="004301BB"/>
    <w:rsid w:val="004550DB"/>
    <w:rsid w:val="004613D5"/>
    <w:rsid w:val="00461D6A"/>
    <w:rsid w:val="00473685"/>
    <w:rsid w:val="00492919"/>
    <w:rsid w:val="004A4982"/>
    <w:rsid w:val="004B1E43"/>
    <w:rsid w:val="004B6E97"/>
    <w:rsid w:val="004D6B11"/>
    <w:rsid w:val="004E5987"/>
    <w:rsid w:val="005100EF"/>
    <w:rsid w:val="00523EE5"/>
    <w:rsid w:val="0055335B"/>
    <w:rsid w:val="00556B9C"/>
    <w:rsid w:val="00586F4B"/>
    <w:rsid w:val="0059382C"/>
    <w:rsid w:val="005C3739"/>
    <w:rsid w:val="00600AF7"/>
    <w:rsid w:val="006260AB"/>
    <w:rsid w:val="00633851"/>
    <w:rsid w:val="00643E24"/>
    <w:rsid w:val="006532BE"/>
    <w:rsid w:val="00660C35"/>
    <w:rsid w:val="00663DE2"/>
    <w:rsid w:val="006728A0"/>
    <w:rsid w:val="0067769A"/>
    <w:rsid w:val="0068632E"/>
    <w:rsid w:val="006A44FF"/>
    <w:rsid w:val="006B101D"/>
    <w:rsid w:val="006C0BCD"/>
    <w:rsid w:val="006C14A4"/>
    <w:rsid w:val="006F14BB"/>
    <w:rsid w:val="00704805"/>
    <w:rsid w:val="0072318E"/>
    <w:rsid w:val="00732696"/>
    <w:rsid w:val="007420CD"/>
    <w:rsid w:val="00751CB2"/>
    <w:rsid w:val="00755D2F"/>
    <w:rsid w:val="00795EA5"/>
    <w:rsid w:val="0079722A"/>
    <w:rsid w:val="007C60EB"/>
    <w:rsid w:val="007C6F65"/>
    <w:rsid w:val="007D06EE"/>
    <w:rsid w:val="007F0019"/>
    <w:rsid w:val="007F58BC"/>
    <w:rsid w:val="007F6A54"/>
    <w:rsid w:val="00812011"/>
    <w:rsid w:val="00813AD8"/>
    <w:rsid w:val="00815B07"/>
    <w:rsid w:val="008274DD"/>
    <w:rsid w:val="00830309"/>
    <w:rsid w:val="00842F79"/>
    <w:rsid w:val="00871A90"/>
    <w:rsid w:val="008830CC"/>
    <w:rsid w:val="00891AFC"/>
    <w:rsid w:val="008A696B"/>
    <w:rsid w:val="008D1F21"/>
    <w:rsid w:val="00905AFB"/>
    <w:rsid w:val="0092269D"/>
    <w:rsid w:val="00922BC6"/>
    <w:rsid w:val="00961802"/>
    <w:rsid w:val="00981761"/>
    <w:rsid w:val="009942EA"/>
    <w:rsid w:val="00994707"/>
    <w:rsid w:val="009A142C"/>
    <w:rsid w:val="009B574F"/>
    <w:rsid w:val="009D2D4F"/>
    <w:rsid w:val="009D36EB"/>
    <w:rsid w:val="009E0A83"/>
    <w:rsid w:val="009F4D4B"/>
    <w:rsid w:val="00A0087C"/>
    <w:rsid w:val="00A15805"/>
    <w:rsid w:val="00A16748"/>
    <w:rsid w:val="00A26016"/>
    <w:rsid w:val="00A33E23"/>
    <w:rsid w:val="00A428C5"/>
    <w:rsid w:val="00A709A1"/>
    <w:rsid w:val="00A967D3"/>
    <w:rsid w:val="00AA086B"/>
    <w:rsid w:val="00AA20A5"/>
    <w:rsid w:val="00AA5FBC"/>
    <w:rsid w:val="00AC1079"/>
    <w:rsid w:val="00AE7BB9"/>
    <w:rsid w:val="00AF32CC"/>
    <w:rsid w:val="00AF7B8E"/>
    <w:rsid w:val="00B32460"/>
    <w:rsid w:val="00B3640F"/>
    <w:rsid w:val="00B453A1"/>
    <w:rsid w:val="00B712CE"/>
    <w:rsid w:val="00B74CF1"/>
    <w:rsid w:val="00B762CB"/>
    <w:rsid w:val="00B90452"/>
    <w:rsid w:val="00B9468F"/>
    <w:rsid w:val="00B95F86"/>
    <w:rsid w:val="00BA6E93"/>
    <w:rsid w:val="00BB3E32"/>
    <w:rsid w:val="00BC444A"/>
    <w:rsid w:val="00BD199B"/>
    <w:rsid w:val="00BD4F5E"/>
    <w:rsid w:val="00BD737A"/>
    <w:rsid w:val="00BF6070"/>
    <w:rsid w:val="00C10315"/>
    <w:rsid w:val="00C10F1B"/>
    <w:rsid w:val="00C27AE0"/>
    <w:rsid w:val="00C40C28"/>
    <w:rsid w:val="00C53B9C"/>
    <w:rsid w:val="00C6176F"/>
    <w:rsid w:val="00C706FC"/>
    <w:rsid w:val="00C77E62"/>
    <w:rsid w:val="00C96C80"/>
    <w:rsid w:val="00CD1452"/>
    <w:rsid w:val="00CE4376"/>
    <w:rsid w:val="00CE6C91"/>
    <w:rsid w:val="00D033A5"/>
    <w:rsid w:val="00D05C49"/>
    <w:rsid w:val="00D131EE"/>
    <w:rsid w:val="00D30A57"/>
    <w:rsid w:val="00D36EE4"/>
    <w:rsid w:val="00D42F8A"/>
    <w:rsid w:val="00D520D1"/>
    <w:rsid w:val="00D8741B"/>
    <w:rsid w:val="00D90C11"/>
    <w:rsid w:val="00D9432F"/>
    <w:rsid w:val="00D9702B"/>
    <w:rsid w:val="00DA7CE5"/>
    <w:rsid w:val="00DB1AF1"/>
    <w:rsid w:val="00DC5824"/>
    <w:rsid w:val="00DD0309"/>
    <w:rsid w:val="00DD0783"/>
    <w:rsid w:val="00DE3F96"/>
    <w:rsid w:val="00E00D35"/>
    <w:rsid w:val="00E06F49"/>
    <w:rsid w:val="00E242AC"/>
    <w:rsid w:val="00E33F74"/>
    <w:rsid w:val="00E37B1D"/>
    <w:rsid w:val="00E647B0"/>
    <w:rsid w:val="00E83DB6"/>
    <w:rsid w:val="00E85C35"/>
    <w:rsid w:val="00E96240"/>
    <w:rsid w:val="00EA61B1"/>
    <w:rsid w:val="00EB35FF"/>
    <w:rsid w:val="00EC43D1"/>
    <w:rsid w:val="00EC6502"/>
    <w:rsid w:val="00EE2BF9"/>
    <w:rsid w:val="00EF40D8"/>
    <w:rsid w:val="00EF5E87"/>
    <w:rsid w:val="00EF6062"/>
    <w:rsid w:val="00F033E8"/>
    <w:rsid w:val="00F07897"/>
    <w:rsid w:val="00F11312"/>
    <w:rsid w:val="00F3513E"/>
    <w:rsid w:val="00F360CA"/>
    <w:rsid w:val="00F563AB"/>
    <w:rsid w:val="00F60CE8"/>
    <w:rsid w:val="00F63341"/>
    <w:rsid w:val="00F664D9"/>
    <w:rsid w:val="00F72781"/>
    <w:rsid w:val="00F7449F"/>
    <w:rsid w:val="00F77163"/>
    <w:rsid w:val="00F8714F"/>
    <w:rsid w:val="00F911CA"/>
    <w:rsid w:val="00F932FC"/>
    <w:rsid w:val="00F97F30"/>
    <w:rsid w:val="00FA2FCA"/>
    <w:rsid w:val="00FA5206"/>
    <w:rsid w:val="00FA6391"/>
    <w:rsid w:val="00FA6479"/>
    <w:rsid w:val="00FC5F45"/>
    <w:rsid w:val="00FC68EB"/>
    <w:rsid w:val="00FD0873"/>
    <w:rsid w:val="00FD67A6"/>
    <w:rsid w:val="00FF139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styleId="ListParagraph">
    <w:name w:val="List Paragraph"/>
    <w:basedOn w:val="Normal"/>
    <w:uiPriority w:val="34"/>
    <w:qFormat/>
    <w:rsid w:val="00643E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styleId="ListParagraph">
    <w:name w:val="List Paragraph"/>
    <w:basedOn w:val="Normal"/>
    <w:uiPriority w:val="34"/>
    <w:qFormat/>
    <w:rsid w:val="00643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B26B2-A2CB-439B-85DF-AD01EB70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3040</TotalTime>
  <Pages>14</Pages>
  <Words>11122</Words>
  <Characters>63396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Arif Nursihah</dc:creator>
  <cp:lastModifiedBy>ASUS</cp:lastModifiedBy>
  <cp:revision>96</cp:revision>
  <dcterms:created xsi:type="dcterms:W3CDTF">2019-07-03T02:07:00Z</dcterms:created>
  <dcterms:modified xsi:type="dcterms:W3CDTF">2021-06-26T06:25:00Z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8f902560-6c24-3179-9296-c1cf5dde7357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