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DA90F" w14:textId="45FC9F5B" w:rsidR="002D7A93" w:rsidRPr="001E69DE" w:rsidRDefault="004F4EB1" w:rsidP="00ED304E">
      <w:pPr>
        <w:tabs>
          <w:tab w:val="num" w:pos="840"/>
        </w:tabs>
        <w:spacing w:after="120" w:line="240" w:lineRule="auto"/>
        <w:jc w:val="center"/>
        <w:rPr>
          <w:rFonts w:ascii="Times New Roman" w:hAnsi="Times New Roman"/>
          <w:b/>
          <w:lang w:val="id-ID"/>
        </w:rPr>
      </w:pPr>
      <w:r w:rsidRPr="001E69DE">
        <w:rPr>
          <w:rFonts w:ascii="Times New Roman" w:hAnsi="Times New Roman"/>
          <w:b/>
          <w:noProof/>
          <w:sz w:val="24"/>
          <w:szCs w:val="24"/>
        </w:rPr>
        <mc:AlternateContent>
          <mc:Choice Requires="wps">
            <w:drawing>
              <wp:anchor distT="0" distB="0" distL="114300" distR="114300" simplePos="0" relativeHeight="251657728" behindDoc="0" locked="0" layoutInCell="1" allowOverlap="1" wp14:anchorId="1D4610DD" wp14:editId="2401C01C">
                <wp:simplePos x="0" y="0"/>
                <wp:positionH relativeFrom="column">
                  <wp:posOffset>9525</wp:posOffset>
                </wp:positionH>
                <wp:positionV relativeFrom="paragraph">
                  <wp:posOffset>30480</wp:posOffset>
                </wp:positionV>
                <wp:extent cx="5786120" cy="5968365"/>
                <wp:effectExtent l="0" t="1905" r="0" b="1905"/>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5968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91724" w14:textId="77777777" w:rsidR="00E47977" w:rsidRPr="0004392A" w:rsidRDefault="00E47977" w:rsidP="003643D5">
                            <w:pPr>
                              <w:spacing w:after="0"/>
                              <w:rPr>
                                <w:rFonts w:ascii="Times New Roman" w:hAnsi="Times New Roman"/>
                                <w:b/>
                                <w:bCs/>
                                <w:sz w:val="20"/>
                                <w:szCs w:val="20"/>
                                <w:lang w:val="id-ID"/>
                              </w:rPr>
                            </w:pPr>
                            <w:r>
                              <w:rPr>
                                <w:rFonts w:ascii="Times New Roman" w:hAnsi="Times New Roman"/>
                                <w:sz w:val="28"/>
                                <w:szCs w:val="24"/>
                              </w:rPr>
                              <w:t>Tawakal Kepada Allah Memprediksi Resiliensi Akademik Pada Pembelajaran Online Pelajar</w:t>
                            </w:r>
                            <w:r>
                              <w:rPr>
                                <w:rFonts w:ascii="Times New Roman" w:hAnsi="Times New Roman"/>
                                <w:sz w:val="28"/>
                                <w:szCs w:val="24"/>
                                <w:lang w:val="id-ID"/>
                              </w:rPr>
                              <w:t xml:space="preserve"> </w:t>
                            </w:r>
                          </w:p>
                          <w:p w14:paraId="7A69895B" w14:textId="77777777" w:rsidR="00E47977" w:rsidRDefault="00E47977" w:rsidP="003643D5">
                            <w:pPr>
                              <w:spacing w:after="0"/>
                              <w:rPr>
                                <w:rFonts w:ascii="Times New Roman" w:hAnsi="Times New Roman"/>
                                <w:bCs/>
                                <w:sz w:val="20"/>
                                <w:szCs w:val="20"/>
                              </w:rPr>
                            </w:pPr>
                          </w:p>
                          <w:p w14:paraId="3DC75AA0" w14:textId="77777777" w:rsidR="00E47977" w:rsidRDefault="00E47977" w:rsidP="003643D5">
                            <w:pPr>
                              <w:spacing w:after="0"/>
                              <w:rPr>
                                <w:rFonts w:ascii="Times New Roman" w:hAnsi="Times New Roman"/>
                                <w:bCs/>
                                <w:sz w:val="20"/>
                                <w:szCs w:val="20"/>
                                <w:vertAlign w:val="superscript"/>
                                <w:lang w:val="id-ID"/>
                              </w:rPr>
                            </w:pPr>
                            <w:r>
                              <w:rPr>
                                <w:rFonts w:ascii="Times New Roman" w:hAnsi="Times New Roman"/>
                                <w:bCs/>
                                <w:sz w:val="20"/>
                                <w:szCs w:val="20"/>
                              </w:rPr>
                              <w:t>Aryan Muhaimin Saputra</w:t>
                            </w:r>
                            <w:r>
                              <w:rPr>
                                <w:rFonts w:ascii="Times New Roman" w:hAnsi="Times New Roman"/>
                                <w:bCs/>
                                <w:sz w:val="20"/>
                                <w:szCs w:val="20"/>
                                <w:vertAlign w:val="superscript"/>
                                <w:lang w:val="id-ID"/>
                              </w:rPr>
                              <w:t>1*</w:t>
                            </w:r>
                            <w:r>
                              <w:rPr>
                                <w:rFonts w:ascii="Times New Roman" w:hAnsi="Times New Roman"/>
                                <w:bCs/>
                                <w:sz w:val="20"/>
                                <w:szCs w:val="20"/>
                              </w:rPr>
                              <w:t>, Abdullah Faruqi</w:t>
                            </w:r>
                            <w:r>
                              <w:rPr>
                                <w:rFonts w:ascii="Times New Roman" w:hAnsi="Times New Roman"/>
                                <w:bCs/>
                                <w:sz w:val="20"/>
                                <w:szCs w:val="20"/>
                                <w:vertAlign w:val="superscript"/>
                                <w:lang w:val="id-ID"/>
                              </w:rPr>
                              <w:t>2</w:t>
                            </w:r>
                            <w:r>
                              <w:rPr>
                                <w:rFonts w:ascii="Times New Roman" w:hAnsi="Times New Roman"/>
                                <w:bCs/>
                                <w:sz w:val="20"/>
                                <w:szCs w:val="20"/>
                              </w:rPr>
                              <w:t>, Irwan Nuryana Kurniawan</w:t>
                            </w:r>
                            <w:r>
                              <w:rPr>
                                <w:rFonts w:ascii="Times New Roman" w:hAnsi="Times New Roman"/>
                                <w:bCs/>
                                <w:sz w:val="20"/>
                                <w:szCs w:val="20"/>
                                <w:vertAlign w:val="superscript"/>
                                <w:lang w:val="id-ID"/>
                              </w:rPr>
                              <w:t>3</w:t>
                            </w:r>
                          </w:p>
                          <w:p w14:paraId="23EC7BA0" w14:textId="77777777" w:rsidR="00E47977" w:rsidRPr="0004392A" w:rsidRDefault="00E47977" w:rsidP="003643D5">
                            <w:pPr>
                              <w:spacing w:after="0" w:line="240" w:lineRule="auto"/>
                              <w:rPr>
                                <w:rFonts w:ascii="Times New Roman" w:hAnsi="Times New Roman"/>
                                <w:sz w:val="20"/>
                                <w:szCs w:val="20"/>
                                <w:lang w:val="id-ID"/>
                              </w:rPr>
                            </w:pPr>
                            <w:r w:rsidRPr="008C4AC2">
                              <w:rPr>
                                <w:rFonts w:ascii="Times New Roman" w:hAnsi="Times New Roman"/>
                                <w:vertAlign w:val="superscript"/>
                              </w:rPr>
                              <w:t>1,2</w:t>
                            </w:r>
                            <w:r>
                              <w:rPr>
                                <w:rFonts w:ascii="Times New Roman" w:hAnsi="Times New Roman"/>
                                <w:vertAlign w:val="superscript"/>
                              </w:rPr>
                              <w:t>,3</w:t>
                            </w:r>
                            <w:r>
                              <w:rPr>
                                <w:rFonts w:ascii="Times New Roman" w:hAnsi="Times New Roman"/>
                                <w:sz w:val="20"/>
                                <w:szCs w:val="20"/>
                              </w:rPr>
                              <w:t>Fakultas Psikologi dan Ilmu Sosial Budaya Universitas Islam Indonesia</w:t>
                            </w:r>
                            <w:r>
                              <w:rPr>
                                <w:rFonts w:ascii="Times New Roman" w:hAnsi="Times New Roman"/>
                                <w:sz w:val="20"/>
                                <w:szCs w:val="20"/>
                                <w:lang w:val="id-ID"/>
                              </w:rPr>
                              <w:t>,</w:t>
                            </w:r>
                            <w:r w:rsidRPr="00682C6B">
                              <w:rPr>
                                <w:rFonts w:ascii="Times New Roman" w:hAnsi="Times New Roman"/>
                                <w:sz w:val="20"/>
                                <w:szCs w:val="20"/>
                              </w:rPr>
                              <w:t xml:space="preserve"> </w:t>
                            </w:r>
                            <w:r w:rsidRPr="0004392A">
                              <w:rPr>
                                <w:rFonts w:ascii="Times New Roman" w:hAnsi="Times New Roman"/>
                                <w:color w:val="000000"/>
                                <w:sz w:val="20"/>
                                <w:szCs w:val="20"/>
                              </w:rPr>
                              <w:t>Jl. Kaliurang Km. 14.5, Sleman, Yogyakarta, 55584</w:t>
                            </w:r>
                          </w:p>
                          <w:p w14:paraId="424F7840" w14:textId="77777777" w:rsidR="00E47977" w:rsidRPr="00682C6B" w:rsidRDefault="00E47977" w:rsidP="003643D5">
                            <w:pPr>
                              <w:spacing w:after="0" w:line="240" w:lineRule="auto"/>
                              <w:rPr>
                                <w:rFonts w:ascii="Times New Roman" w:hAnsi="Times New Roman"/>
                                <w:sz w:val="20"/>
                                <w:szCs w:val="20"/>
                                <w:lang w:val="id-ID"/>
                              </w:rPr>
                            </w:pPr>
                            <w:r w:rsidRPr="00682C6B">
                              <w:rPr>
                                <w:rFonts w:ascii="Times New Roman" w:hAnsi="Times New Roman"/>
                                <w:i/>
                                <w:sz w:val="20"/>
                                <w:szCs w:val="20"/>
                                <w:lang w:val="id-ID"/>
                              </w:rPr>
                              <w:t>e</w:t>
                            </w:r>
                            <w:r w:rsidRPr="00682C6B">
                              <w:rPr>
                                <w:rFonts w:ascii="Times New Roman" w:hAnsi="Times New Roman"/>
                                <w:i/>
                                <w:sz w:val="20"/>
                                <w:szCs w:val="20"/>
                              </w:rPr>
                              <w:t>-</w:t>
                            </w:r>
                            <w:r w:rsidRPr="00682C6B">
                              <w:rPr>
                                <w:rFonts w:ascii="Times New Roman" w:hAnsi="Times New Roman"/>
                                <w:i/>
                                <w:sz w:val="20"/>
                                <w:szCs w:val="20"/>
                                <w:lang w:val="id-ID"/>
                              </w:rPr>
                              <w:t>mail</w:t>
                            </w:r>
                            <w:r w:rsidRPr="00682C6B">
                              <w:rPr>
                                <w:rFonts w:ascii="Times New Roman" w:hAnsi="Times New Roman"/>
                                <w:sz w:val="20"/>
                                <w:szCs w:val="20"/>
                              </w:rPr>
                              <w:t xml:space="preserve">: </w:t>
                            </w:r>
                            <w:r w:rsidRPr="00682C6B">
                              <w:rPr>
                                <w:rFonts w:ascii="Times New Roman" w:hAnsi="Times New Roman"/>
                                <w:b/>
                                <w:sz w:val="20"/>
                                <w:szCs w:val="20"/>
                              </w:rPr>
                              <w:t>*</w:t>
                            </w:r>
                            <w:r>
                              <w:rPr>
                                <w:rFonts w:ascii="Times New Roman" w:hAnsi="Times New Roman"/>
                                <w:sz w:val="20"/>
                                <w:szCs w:val="20"/>
                              </w:rPr>
                              <w:t>18320256@students.uii.ac.id</w:t>
                            </w:r>
                          </w:p>
                          <w:p w14:paraId="566DFC07" w14:textId="77777777" w:rsidR="00E47977" w:rsidRPr="00682C6B" w:rsidRDefault="00E47977" w:rsidP="00D85836">
                            <w:pPr>
                              <w:spacing w:before="120" w:after="0"/>
                              <w:rPr>
                                <w:rFonts w:ascii="Times New Roman" w:hAnsi="Times New Roman"/>
                                <w:iCs/>
                                <w:sz w:val="20"/>
                                <w:szCs w:val="20"/>
                                <w:lang w:val="id-ID"/>
                              </w:rPr>
                            </w:pPr>
                          </w:p>
                          <w:tbl>
                            <w:tblPr>
                              <w:tblW w:w="8931" w:type="dxa"/>
                              <w:tblInd w:w="108" w:type="dxa"/>
                              <w:tblBorders>
                                <w:top w:val="single" w:sz="4" w:space="0" w:color="auto"/>
                                <w:bottom w:val="single" w:sz="4" w:space="0" w:color="auto"/>
                              </w:tblBorders>
                              <w:tblLook w:val="04A0" w:firstRow="1" w:lastRow="0" w:firstColumn="1" w:lastColumn="0" w:noHBand="0" w:noVBand="1"/>
                            </w:tblPr>
                            <w:tblGrid>
                              <w:gridCol w:w="6521"/>
                              <w:gridCol w:w="425"/>
                              <w:gridCol w:w="1985"/>
                            </w:tblGrid>
                            <w:tr w:rsidR="00E47977" w:rsidRPr="0062675A" w14:paraId="08508FA1" w14:textId="77777777" w:rsidTr="0062675A">
                              <w:trPr>
                                <w:trHeight w:val="418"/>
                              </w:trPr>
                              <w:tc>
                                <w:tcPr>
                                  <w:tcW w:w="6521" w:type="dxa"/>
                                  <w:tcBorders>
                                    <w:top w:val="single" w:sz="4" w:space="0" w:color="auto"/>
                                    <w:bottom w:val="single" w:sz="4" w:space="0" w:color="auto"/>
                                  </w:tcBorders>
                                  <w:shd w:val="clear" w:color="auto" w:fill="auto"/>
                                  <w:vAlign w:val="center"/>
                                </w:tcPr>
                                <w:p w14:paraId="546A7561" w14:textId="77777777" w:rsidR="00E47977" w:rsidRPr="0062675A" w:rsidRDefault="00E47977" w:rsidP="0062675A">
                                  <w:pPr>
                                    <w:spacing w:after="0" w:line="240" w:lineRule="auto"/>
                                    <w:ind w:left="176" w:right="540"/>
                                    <w:rPr>
                                      <w:rFonts w:ascii="Times New Roman" w:hAnsi="Times New Roman"/>
                                      <w:sz w:val="18"/>
                                      <w:szCs w:val="18"/>
                                      <w:lang w:val="en-AU"/>
                                    </w:rPr>
                                  </w:pPr>
                                  <w:r w:rsidRPr="0062675A">
                                    <w:rPr>
                                      <w:rFonts w:ascii="Times New Roman" w:hAnsi="Times New Roman"/>
                                      <w:b/>
                                      <w:bCs/>
                                      <w:i/>
                                      <w:iCs/>
                                      <w:color w:val="000000"/>
                                      <w:sz w:val="18"/>
                                      <w:szCs w:val="18"/>
                                    </w:rPr>
                                    <w:t xml:space="preserve">Abstract </w:t>
                                  </w:r>
                                  <w:r w:rsidRPr="0062675A">
                                    <w:rPr>
                                      <w:rFonts w:ascii="Times New Roman" w:hAnsi="Times New Roman"/>
                                      <w:b/>
                                      <w:bCs/>
                                      <w:iCs/>
                                      <w:color w:val="000000"/>
                                      <w:sz w:val="18"/>
                                      <w:szCs w:val="18"/>
                                    </w:rPr>
                                    <w:t>/ Abstrak</w:t>
                                  </w:r>
                                </w:p>
                              </w:tc>
                              <w:tc>
                                <w:tcPr>
                                  <w:tcW w:w="425" w:type="dxa"/>
                                  <w:shd w:val="clear" w:color="auto" w:fill="auto"/>
                                </w:tcPr>
                                <w:p w14:paraId="1325E61A" w14:textId="77777777" w:rsidR="00E47977" w:rsidRPr="0062675A" w:rsidRDefault="00E47977" w:rsidP="0062675A">
                                  <w:pPr>
                                    <w:spacing w:after="0" w:line="240" w:lineRule="auto"/>
                                    <w:rPr>
                                      <w:rFonts w:ascii="Times New Roman" w:hAnsi="Times New Roman"/>
                                      <w:b/>
                                      <w:sz w:val="18"/>
                                      <w:szCs w:val="18"/>
                                    </w:rPr>
                                  </w:pPr>
                                </w:p>
                              </w:tc>
                              <w:tc>
                                <w:tcPr>
                                  <w:tcW w:w="1985" w:type="dxa"/>
                                  <w:tcBorders>
                                    <w:top w:val="single" w:sz="4" w:space="0" w:color="auto"/>
                                    <w:bottom w:val="single" w:sz="4" w:space="0" w:color="auto"/>
                                  </w:tcBorders>
                                  <w:shd w:val="clear" w:color="auto" w:fill="auto"/>
                                  <w:vAlign w:val="center"/>
                                </w:tcPr>
                                <w:p w14:paraId="2FF94172" w14:textId="77777777" w:rsidR="00E47977" w:rsidRPr="0062675A" w:rsidRDefault="00E47977" w:rsidP="0062675A">
                                  <w:pPr>
                                    <w:spacing w:after="0" w:line="240" w:lineRule="auto"/>
                                    <w:rPr>
                                      <w:rFonts w:ascii="Times New Roman" w:hAnsi="Times New Roman"/>
                                      <w:sz w:val="18"/>
                                      <w:szCs w:val="18"/>
                                    </w:rPr>
                                  </w:pPr>
                                  <w:r w:rsidRPr="0062675A">
                                    <w:rPr>
                                      <w:rFonts w:ascii="Times New Roman" w:hAnsi="Times New Roman"/>
                                      <w:i/>
                                      <w:sz w:val="18"/>
                                      <w:szCs w:val="18"/>
                                    </w:rPr>
                                    <w:t>Keywords</w:t>
                                  </w:r>
                                  <w:r w:rsidRPr="0062675A">
                                    <w:rPr>
                                      <w:rFonts w:ascii="Times New Roman" w:hAnsi="Times New Roman"/>
                                      <w:sz w:val="18"/>
                                      <w:szCs w:val="18"/>
                                    </w:rPr>
                                    <w:t xml:space="preserve"> / Kata kunci</w:t>
                                  </w:r>
                                </w:p>
                              </w:tc>
                            </w:tr>
                            <w:tr w:rsidR="00E47977" w:rsidRPr="0062675A" w14:paraId="1F152348" w14:textId="77777777" w:rsidTr="00067526">
                              <w:trPr>
                                <w:trHeight w:val="2774"/>
                              </w:trPr>
                              <w:tc>
                                <w:tcPr>
                                  <w:tcW w:w="6521" w:type="dxa"/>
                                  <w:tcBorders>
                                    <w:top w:val="single" w:sz="4" w:space="0" w:color="auto"/>
                                    <w:bottom w:val="single" w:sz="4" w:space="0" w:color="auto"/>
                                  </w:tcBorders>
                                  <w:shd w:val="clear" w:color="auto" w:fill="auto"/>
                                </w:tcPr>
                                <w:p w14:paraId="6DFFF593" w14:textId="77777777" w:rsidR="00E47977" w:rsidRPr="0004392A" w:rsidRDefault="00E47977" w:rsidP="003643D5">
                                  <w:pPr>
                                    <w:spacing w:before="120" w:after="0" w:line="240" w:lineRule="auto"/>
                                    <w:ind w:left="176" w:right="176"/>
                                    <w:jc w:val="both"/>
                                    <w:rPr>
                                      <w:rFonts w:ascii="Times New Roman" w:hAnsi="Times New Roman"/>
                                      <w:i/>
                                      <w:iCs/>
                                      <w:color w:val="000000"/>
                                      <w:sz w:val="18"/>
                                      <w:szCs w:val="18"/>
                                    </w:rPr>
                                  </w:pPr>
                                  <w:r w:rsidRPr="0004392A">
                                    <w:rPr>
                                      <w:rFonts w:ascii="Times New Roman" w:hAnsi="Times New Roman"/>
                                      <w:i/>
                                      <w:sz w:val="18"/>
                                      <w:szCs w:val="18"/>
                                    </w:rPr>
                                    <w:t>Online learning during a pandemic requires students to be resilient. Several previous studies have shown that there is a relationship between trust in Allah and resilience. Data obtained from 202 respondents consisting of students and high school students in Makassar were analyzed. The correlation test showed that trust in Allah and academic resilience had a significant positive correlation (r=0.524, p&lt;0.001) with an effective contribution of 27.46%. Multiple regression test shows that there are 2 aspects of trust in Allah that can predict academic resilience significantly, namely belief in Allah and worship. Subsequent research needs to consider trust in Allah as a predictor and intervention of academic resilience in the future.</w:t>
                                  </w:r>
                                </w:p>
                                <w:p w14:paraId="15A2C578" w14:textId="09E69572" w:rsidR="00E47977" w:rsidRPr="00682C6B" w:rsidRDefault="00E47977" w:rsidP="00682C6B">
                                  <w:pPr>
                                    <w:spacing w:before="120" w:after="0" w:line="240" w:lineRule="auto"/>
                                    <w:ind w:left="176" w:right="176"/>
                                    <w:jc w:val="both"/>
                                    <w:rPr>
                                      <w:rFonts w:ascii="Times New Roman" w:hAnsi="Times New Roman"/>
                                      <w:i/>
                                      <w:sz w:val="18"/>
                                      <w:szCs w:val="18"/>
                                      <w:lang w:val="id-ID"/>
                                    </w:rPr>
                                  </w:pPr>
                                </w:p>
                              </w:tc>
                              <w:tc>
                                <w:tcPr>
                                  <w:tcW w:w="425" w:type="dxa"/>
                                  <w:shd w:val="clear" w:color="auto" w:fill="auto"/>
                                </w:tcPr>
                                <w:p w14:paraId="207E45FE" w14:textId="77777777" w:rsidR="00E47977" w:rsidRPr="0062675A" w:rsidRDefault="00E47977" w:rsidP="0062675A">
                                  <w:pPr>
                                    <w:spacing w:before="120" w:after="0" w:line="240" w:lineRule="auto"/>
                                    <w:rPr>
                                      <w:rFonts w:ascii="Times New Roman" w:hAnsi="Times New Roman"/>
                                      <w:i/>
                                      <w:sz w:val="18"/>
                                      <w:szCs w:val="18"/>
                                    </w:rPr>
                                  </w:pPr>
                                </w:p>
                              </w:tc>
                              <w:tc>
                                <w:tcPr>
                                  <w:tcW w:w="1985" w:type="dxa"/>
                                  <w:tcBorders>
                                    <w:top w:val="single" w:sz="4" w:space="0" w:color="auto"/>
                                    <w:bottom w:val="single" w:sz="4" w:space="0" w:color="auto"/>
                                  </w:tcBorders>
                                  <w:shd w:val="clear" w:color="auto" w:fill="auto"/>
                                </w:tcPr>
                                <w:p w14:paraId="1934E659" w14:textId="77777777" w:rsidR="00E47977" w:rsidRDefault="00E47977" w:rsidP="003643D5">
                                  <w:pPr>
                                    <w:spacing w:before="120" w:after="0" w:line="240" w:lineRule="auto"/>
                                    <w:rPr>
                                      <w:rStyle w:val="hps"/>
                                      <w:rFonts w:ascii="Times New Roman" w:hAnsi="Times New Roman"/>
                                      <w:i/>
                                      <w:sz w:val="18"/>
                                      <w:szCs w:val="18"/>
                                    </w:rPr>
                                  </w:pPr>
                                  <w:r>
                                    <w:rPr>
                                      <w:rStyle w:val="hps"/>
                                      <w:rFonts w:ascii="Times New Roman" w:hAnsi="Times New Roman"/>
                                      <w:i/>
                                      <w:sz w:val="18"/>
                                      <w:szCs w:val="18"/>
                                    </w:rPr>
                                    <w:t>Academic resilience;</w:t>
                                  </w:r>
                                </w:p>
                                <w:p w14:paraId="1D759EEE" w14:textId="77777777" w:rsidR="00E47977" w:rsidRDefault="00E47977" w:rsidP="003643D5">
                                  <w:pPr>
                                    <w:spacing w:after="0" w:line="240" w:lineRule="auto"/>
                                    <w:rPr>
                                      <w:rStyle w:val="hps"/>
                                      <w:rFonts w:ascii="Times New Roman" w:hAnsi="Times New Roman"/>
                                      <w:i/>
                                      <w:sz w:val="18"/>
                                      <w:szCs w:val="18"/>
                                    </w:rPr>
                                  </w:pPr>
                                  <w:r>
                                    <w:rPr>
                                      <w:rStyle w:val="hps"/>
                                      <w:rFonts w:ascii="Times New Roman" w:hAnsi="Times New Roman"/>
                                      <w:i/>
                                      <w:sz w:val="18"/>
                                      <w:szCs w:val="18"/>
                                    </w:rPr>
                                    <w:t>Online learning;</w:t>
                                  </w:r>
                                </w:p>
                                <w:p w14:paraId="445EC596" w14:textId="77777777" w:rsidR="00E47977" w:rsidRDefault="00E47977" w:rsidP="003643D5">
                                  <w:pPr>
                                    <w:spacing w:after="0" w:line="240" w:lineRule="auto"/>
                                    <w:rPr>
                                      <w:rStyle w:val="hps"/>
                                      <w:rFonts w:ascii="Times New Roman" w:hAnsi="Times New Roman"/>
                                      <w:i/>
                                      <w:sz w:val="18"/>
                                      <w:szCs w:val="18"/>
                                    </w:rPr>
                                  </w:pPr>
                                  <w:r>
                                    <w:rPr>
                                      <w:rStyle w:val="hps"/>
                                      <w:rFonts w:ascii="Times New Roman" w:hAnsi="Times New Roman"/>
                                      <w:i/>
                                      <w:sz w:val="18"/>
                                      <w:szCs w:val="18"/>
                                    </w:rPr>
                                    <w:t>Surrender to god;</w:t>
                                  </w:r>
                                </w:p>
                                <w:p w14:paraId="02CEDD05" w14:textId="77777777" w:rsidR="00E47977" w:rsidRPr="0050302C" w:rsidRDefault="00E47977" w:rsidP="003643D5">
                                  <w:pPr>
                                    <w:spacing w:after="0" w:line="240" w:lineRule="auto"/>
                                    <w:rPr>
                                      <w:rStyle w:val="hps"/>
                                      <w:rFonts w:ascii="Times New Roman" w:hAnsi="Times New Roman"/>
                                      <w:i/>
                                      <w:sz w:val="18"/>
                                      <w:szCs w:val="18"/>
                                      <w:lang w:val="en-ID"/>
                                    </w:rPr>
                                  </w:pPr>
                                  <w:r>
                                    <w:rPr>
                                      <w:rStyle w:val="hps"/>
                                      <w:rFonts w:ascii="Times New Roman" w:hAnsi="Times New Roman"/>
                                      <w:i/>
                                      <w:sz w:val="18"/>
                                      <w:szCs w:val="18"/>
                                    </w:rPr>
                                    <w:t>Tawakal to Allah</w:t>
                                  </w:r>
                                </w:p>
                                <w:p w14:paraId="3A10518B" w14:textId="5501ADE8" w:rsidR="00E47977" w:rsidRPr="00682C6B" w:rsidRDefault="00E47977" w:rsidP="00682C6B">
                                  <w:pPr>
                                    <w:spacing w:after="0" w:line="240" w:lineRule="auto"/>
                                    <w:rPr>
                                      <w:rFonts w:ascii="Times New Roman" w:hAnsi="Times New Roman"/>
                                      <w:i/>
                                      <w:sz w:val="18"/>
                                      <w:szCs w:val="18"/>
                                      <w:lang w:val="id-ID"/>
                                    </w:rPr>
                                  </w:pPr>
                                </w:p>
                              </w:tc>
                            </w:tr>
                            <w:tr w:rsidR="00E47977" w:rsidRPr="0062675A" w14:paraId="6F988F4F" w14:textId="77777777" w:rsidTr="000936A3">
                              <w:trPr>
                                <w:trHeight w:val="2089"/>
                              </w:trPr>
                              <w:tc>
                                <w:tcPr>
                                  <w:tcW w:w="6521" w:type="dxa"/>
                                  <w:tcBorders>
                                    <w:top w:val="single" w:sz="4" w:space="0" w:color="auto"/>
                                  </w:tcBorders>
                                  <w:shd w:val="clear" w:color="auto" w:fill="auto"/>
                                </w:tcPr>
                                <w:p w14:paraId="08F73636" w14:textId="5D194E71" w:rsidR="00E47977" w:rsidRPr="00682C6B" w:rsidRDefault="00E47977" w:rsidP="0050302C">
                                  <w:pPr>
                                    <w:spacing w:before="120" w:after="0" w:line="240" w:lineRule="auto"/>
                                    <w:ind w:left="176" w:right="176"/>
                                    <w:jc w:val="both"/>
                                    <w:rPr>
                                      <w:rFonts w:ascii="Times New Roman" w:hAnsi="Times New Roman"/>
                                      <w:sz w:val="18"/>
                                      <w:szCs w:val="18"/>
                                      <w:lang w:val="id-ID"/>
                                    </w:rPr>
                                  </w:pPr>
                                  <w:r w:rsidRPr="0004392A">
                                    <w:rPr>
                                      <w:rFonts w:ascii="Times New Roman" w:hAnsi="Times New Roman"/>
                                      <w:sz w:val="18"/>
                                      <w:szCs w:val="18"/>
                                    </w:rPr>
                                    <w:t>Pembelajaran online di masa pandemi menuntut siswa untuk resiliensi. Beberapa penelitian sebelumnya menunjukkan bahwa ada hubungan antara tawakal kepada Allah dan resiliensi. Data diperoleh dari 202 responden yang terdiri dari mahasiswa dan pelajar SMA di Makassar dianalis. Uji korelasi menunjukkan bahwa tawakal kepada Allah dan resiliensi akademik memiliki korelasi positif signifikan (r=0,524, p&lt;0,001) dengan sumbangan efektif sebesar 27,46%. Uji regresi berganda menunjukkan terdapat 2 aspek dari tawakal kepada Allah yang dapat memprediksi resiliensi akademik secara signifikan yaitu keyakinan kepada Allah dan ibadah. Penelitian berikutnya perlu mempertimbangkan tawakal kepada Allah sebagai prediktor dan intervensi resiliensi akademik kedepan</w:t>
                                  </w:r>
                                </w:p>
                              </w:tc>
                              <w:tc>
                                <w:tcPr>
                                  <w:tcW w:w="425" w:type="dxa"/>
                                  <w:shd w:val="clear" w:color="auto" w:fill="auto"/>
                                </w:tcPr>
                                <w:p w14:paraId="0EE759D0" w14:textId="77777777" w:rsidR="00E47977" w:rsidRPr="0062675A" w:rsidRDefault="00E47977" w:rsidP="0062675A">
                                  <w:pPr>
                                    <w:spacing w:before="120" w:after="0" w:line="240" w:lineRule="auto"/>
                                    <w:rPr>
                                      <w:rFonts w:ascii="Times New Roman" w:hAnsi="Times New Roman"/>
                                      <w:sz w:val="18"/>
                                      <w:szCs w:val="18"/>
                                    </w:rPr>
                                  </w:pPr>
                                </w:p>
                              </w:tc>
                              <w:tc>
                                <w:tcPr>
                                  <w:tcW w:w="1985" w:type="dxa"/>
                                  <w:tcBorders>
                                    <w:top w:val="single" w:sz="4" w:space="0" w:color="auto"/>
                                  </w:tcBorders>
                                  <w:shd w:val="clear" w:color="auto" w:fill="auto"/>
                                </w:tcPr>
                                <w:p w14:paraId="59490DE6" w14:textId="77777777" w:rsidR="00E47977" w:rsidRPr="0050302C" w:rsidRDefault="00E47977" w:rsidP="003643D5">
                                  <w:pPr>
                                    <w:spacing w:before="120" w:after="0" w:line="240" w:lineRule="auto"/>
                                    <w:rPr>
                                      <w:rFonts w:ascii="Times New Roman" w:hAnsi="Times New Roman"/>
                                      <w:sz w:val="18"/>
                                      <w:szCs w:val="18"/>
                                      <w:lang w:val="en-ID"/>
                                    </w:rPr>
                                  </w:pPr>
                                  <w:r>
                                    <w:rPr>
                                      <w:rFonts w:ascii="Times New Roman" w:hAnsi="Times New Roman"/>
                                      <w:sz w:val="18"/>
                                      <w:szCs w:val="18"/>
                                    </w:rPr>
                                    <w:t>Tawakal kepada Allah</w:t>
                                  </w:r>
                                  <w:r>
                                    <w:rPr>
                                      <w:rFonts w:ascii="Times New Roman" w:hAnsi="Times New Roman"/>
                                      <w:sz w:val="18"/>
                                      <w:szCs w:val="18"/>
                                      <w:lang w:val="en-ID"/>
                                    </w:rPr>
                                    <w:t>;</w:t>
                                  </w:r>
                                </w:p>
                                <w:p w14:paraId="62A72691" w14:textId="77777777" w:rsidR="00E47977" w:rsidRPr="0050302C" w:rsidRDefault="00E47977" w:rsidP="003643D5">
                                  <w:pPr>
                                    <w:spacing w:after="0" w:line="240" w:lineRule="auto"/>
                                    <w:rPr>
                                      <w:rFonts w:ascii="Times New Roman" w:hAnsi="Times New Roman"/>
                                      <w:sz w:val="18"/>
                                      <w:szCs w:val="18"/>
                                      <w:lang w:val="en-ID"/>
                                    </w:rPr>
                                  </w:pPr>
                                  <w:r>
                                    <w:rPr>
                                      <w:rFonts w:ascii="Times New Roman" w:hAnsi="Times New Roman"/>
                                      <w:sz w:val="18"/>
                                      <w:szCs w:val="18"/>
                                      <w:lang w:val="en-ID"/>
                                    </w:rPr>
                                    <w:t>Surrender to god;</w:t>
                                  </w:r>
                                </w:p>
                                <w:p w14:paraId="417F65BD" w14:textId="77777777" w:rsidR="00E47977" w:rsidRDefault="00E47977" w:rsidP="003643D5">
                                  <w:pPr>
                                    <w:spacing w:after="0" w:line="240" w:lineRule="auto"/>
                                    <w:rPr>
                                      <w:rFonts w:ascii="Times New Roman" w:hAnsi="Times New Roman"/>
                                      <w:sz w:val="18"/>
                                      <w:szCs w:val="18"/>
                                    </w:rPr>
                                  </w:pPr>
                                  <w:r>
                                    <w:rPr>
                                      <w:rFonts w:ascii="Times New Roman" w:hAnsi="Times New Roman"/>
                                      <w:sz w:val="18"/>
                                      <w:szCs w:val="18"/>
                                    </w:rPr>
                                    <w:t>Resiliensi akademik;</w:t>
                                  </w:r>
                                </w:p>
                                <w:p w14:paraId="4F6ECE10" w14:textId="77777777" w:rsidR="00E47977" w:rsidRPr="005903E1" w:rsidRDefault="00E47977" w:rsidP="003643D5">
                                  <w:pPr>
                                    <w:spacing w:after="0" w:line="240" w:lineRule="auto"/>
                                    <w:rPr>
                                      <w:rFonts w:ascii="Times New Roman" w:hAnsi="Times New Roman"/>
                                      <w:sz w:val="18"/>
                                      <w:szCs w:val="18"/>
                                    </w:rPr>
                                  </w:pPr>
                                  <w:r>
                                    <w:rPr>
                                      <w:rFonts w:ascii="Times New Roman" w:hAnsi="Times New Roman"/>
                                      <w:sz w:val="18"/>
                                      <w:szCs w:val="18"/>
                                    </w:rPr>
                                    <w:t>Pembelajaran online</w:t>
                                  </w:r>
                                </w:p>
                                <w:p w14:paraId="0D5E2405" w14:textId="7EDF583D" w:rsidR="00E47977" w:rsidRPr="00682C6B" w:rsidRDefault="00E47977" w:rsidP="0062675A">
                                  <w:pPr>
                                    <w:spacing w:after="0" w:line="240" w:lineRule="auto"/>
                                    <w:rPr>
                                      <w:rFonts w:ascii="Times New Roman" w:hAnsi="Times New Roman"/>
                                      <w:sz w:val="18"/>
                                      <w:szCs w:val="18"/>
                                      <w:lang w:val="id-ID"/>
                                    </w:rPr>
                                  </w:pPr>
                                </w:p>
                              </w:tc>
                            </w:tr>
                          </w:tbl>
                          <w:p w14:paraId="4ABEAC14" w14:textId="77777777" w:rsidR="00E47977" w:rsidRPr="002D7A93" w:rsidRDefault="00E47977" w:rsidP="00331AC7">
                            <w:pPr>
                              <w:spacing w:after="0" w:line="240" w:lineRule="auto"/>
                              <w:rPr>
                                <w:rFonts w:ascii="Times New Roman" w:hAnsi="Times New Roman"/>
                                <w:b/>
                                <w:sz w:val="20"/>
                                <w:szCs w:val="20"/>
                              </w:rPr>
                            </w:pPr>
                          </w:p>
                          <w:p w14:paraId="0FDC6824" w14:textId="77777777" w:rsidR="00E47977" w:rsidRPr="00C3732C" w:rsidRDefault="00E47977" w:rsidP="008911CE">
                            <w:pPr>
                              <w:autoSpaceDE w:val="0"/>
                              <w:autoSpaceDN w:val="0"/>
                              <w:adjustRightInd w:val="0"/>
                              <w:spacing w:after="0" w:line="240" w:lineRule="auto"/>
                              <w:jc w:val="both"/>
                              <w:rPr>
                                <w:rFonts w:ascii="Times New Roman" w:hAnsi="Times New Roman"/>
                                <w:sz w:val="20"/>
                                <w:szCs w:val="20"/>
                              </w:rPr>
                            </w:pPr>
                            <w:r w:rsidRPr="00C3732C">
                              <w:rPr>
                                <w:rFonts w:ascii="Times New Roman" w:hAnsi="Times New Roman"/>
                                <w:i/>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4610DD" id="_x0000_t202" coordsize="21600,21600" o:spt="202" path="m,l,21600r21600,l21600,xe">
                <v:stroke joinstyle="miter"/>
                <v:path gradientshapeok="t" o:connecttype="rect"/>
              </v:shapetype>
              <v:shape id="Text Box 23" o:spid="_x0000_s1026" type="#_x0000_t202" style="position:absolute;left:0;text-align:left;margin-left:.75pt;margin-top:2.4pt;width:455.6pt;height:46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" stroked="f">
                <v:textbox>
                  <w:txbxContent>
                    <w:p w14:paraId="23291724" w14:textId="77777777" w:rsidR="00E47977" w:rsidRPr="0004392A" w:rsidRDefault="00E47977" w:rsidP="003643D5">
                      <w:pPr>
                        <w:spacing w:after="0"/>
                        <w:rPr>
                          <w:rFonts w:ascii="Times New Roman" w:hAnsi="Times New Roman"/>
                          <w:b/>
                          <w:bCs/>
                          <w:sz w:val="20"/>
                          <w:szCs w:val="20"/>
                          <w:lang w:val="id-ID"/>
                        </w:rPr>
                      </w:pPr>
                      <w:r>
                        <w:rPr>
                          <w:rFonts w:ascii="Times New Roman" w:hAnsi="Times New Roman"/>
                          <w:sz w:val="28"/>
                          <w:szCs w:val="24"/>
                        </w:rPr>
                        <w:t>Tawakal Kepada Allah Memprediksi Resiliensi Akademik Pada Pembelajaran Online Pelajar</w:t>
                      </w:r>
                      <w:r>
                        <w:rPr>
                          <w:rFonts w:ascii="Times New Roman" w:hAnsi="Times New Roman"/>
                          <w:sz w:val="28"/>
                          <w:szCs w:val="24"/>
                          <w:lang w:val="id-ID"/>
                        </w:rPr>
                        <w:t xml:space="preserve"> </w:t>
                      </w:r>
                    </w:p>
                    <w:p w14:paraId="7A69895B" w14:textId="77777777" w:rsidR="00E47977" w:rsidRDefault="00E47977" w:rsidP="003643D5">
                      <w:pPr>
                        <w:spacing w:after="0"/>
                        <w:rPr>
                          <w:rFonts w:ascii="Times New Roman" w:hAnsi="Times New Roman"/>
                          <w:bCs/>
                          <w:sz w:val="20"/>
                          <w:szCs w:val="20"/>
                        </w:rPr>
                      </w:pPr>
                    </w:p>
                    <w:p w14:paraId="3DC75AA0" w14:textId="77777777" w:rsidR="00E47977" w:rsidRDefault="00E47977" w:rsidP="003643D5">
                      <w:pPr>
                        <w:spacing w:after="0"/>
                        <w:rPr>
                          <w:rFonts w:ascii="Times New Roman" w:hAnsi="Times New Roman"/>
                          <w:bCs/>
                          <w:sz w:val="20"/>
                          <w:szCs w:val="20"/>
                          <w:vertAlign w:val="superscript"/>
                          <w:lang w:val="id-ID"/>
                        </w:rPr>
                      </w:pPr>
                      <w:r>
                        <w:rPr>
                          <w:rFonts w:ascii="Times New Roman" w:hAnsi="Times New Roman"/>
                          <w:bCs/>
                          <w:sz w:val="20"/>
                          <w:szCs w:val="20"/>
                        </w:rPr>
                        <w:t>Aryan Muhaimin Saputra</w:t>
                      </w:r>
                      <w:r>
                        <w:rPr>
                          <w:rFonts w:ascii="Times New Roman" w:hAnsi="Times New Roman"/>
                          <w:bCs/>
                          <w:sz w:val="20"/>
                          <w:szCs w:val="20"/>
                          <w:vertAlign w:val="superscript"/>
                          <w:lang w:val="id-ID"/>
                        </w:rPr>
                        <w:t>1*</w:t>
                      </w:r>
                      <w:r>
                        <w:rPr>
                          <w:rFonts w:ascii="Times New Roman" w:hAnsi="Times New Roman"/>
                          <w:bCs/>
                          <w:sz w:val="20"/>
                          <w:szCs w:val="20"/>
                        </w:rPr>
                        <w:t>, Abdullah Faruqi</w:t>
                      </w:r>
                      <w:r>
                        <w:rPr>
                          <w:rFonts w:ascii="Times New Roman" w:hAnsi="Times New Roman"/>
                          <w:bCs/>
                          <w:sz w:val="20"/>
                          <w:szCs w:val="20"/>
                          <w:vertAlign w:val="superscript"/>
                          <w:lang w:val="id-ID"/>
                        </w:rPr>
                        <w:t>2</w:t>
                      </w:r>
                      <w:r>
                        <w:rPr>
                          <w:rFonts w:ascii="Times New Roman" w:hAnsi="Times New Roman"/>
                          <w:bCs/>
                          <w:sz w:val="20"/>
                          <w:szCs w:val="20"/>
                        </w:rPr>
                        <w:t>, Irwan Nuryana Kurniawan</w:t>
                      </w:r>
                      <w:r>
                        <w:rPr>
                          <w:rFonts w:ascii="Times New Roman" w:hAnsi="Times New Roman"/>
                          <w:bCs/>
                          <w:sz w:val="20"/>
                          <w:szCs w:val="20"/>
                          <w:vertAlign w:val="superscript"/>
                          <w:lang w:val="id-ID"/>
                        </w:rPr>
                        <w:t>3</w:t>
                      </w:r>
                    </w:p>
                    <w:p w14:paraId="23EC7BA0" w14:textId="77777777" w:rsidR="00E47977" w:rsidRPr="0004392A" w:rsidRDefault="00E47977" w:rsidP="003643D5">
                      <w:pPr>
                        <w:spacing w:after="0" w:line="240" w:lineRule="auto"/>
                        <w:rPr>
                          <w:rFonts w:ascii="Times New Roman" w:hAnsi="Times New Roman"/>
                          <w:sz w:val="20"/>
                          <w:szCs w:val="20"/>
                          <w:lang w:val="id-ID"/>
                        </w:rPr>
                      </w:pPr>
                      <w:r w:rsidRPr="008C4AC2">
                        <w:rPr>
                          <w:rFonts w:ascii="Times New Roman" w:hAnsi="Times New Roman"/>
                          <w:vertAlign w:val="superscript"/>
                        </w:rPr>
                        <w:t>1,2</w:t>
                      </w:r>
                      <w:r>
                        <w:rPr>
                          <w:rFonts w:ascii="Times New Roman" w:hAnsi="Times New Roman"/>
                          <w:vertAlign w:val="superscript"/>
                        </w:rPr>
                        <w:t>,3</w:t>
                      </w:r>
                      <w:r>
                        <w:rPr>
                          <w:rFonts w:ascii="Times New Roman" w:hAnsi="Times New Roman"/>
                          <w:sz w:val="20"/>
                          <w:szCs w:val="20"/>
                        </w:rPr>
                        <w:t>Fakultas Psikologi dan Ilmu Sosial Budaya Universitas Islam Indonesia</w:t>
                      </w:r>
                      <w:r>
                        <w:rPr>
                          <w:rFonts w:ascii="Times New Roman" w:hAnsi="Times New Roman"/>
                          <w:sz w:val="20"/>
                          <w:szCs w:val="20"/>
                          <w:lang w:val="id-ID"/>
                        </w:rPr>
                        <w:t>,</w:t>
                      </w:r>
                      <w:r w:rsidRPr="00682C6B">
                        <w:rPr>
                          <w:rFonts w:ascii="Times New Roman" w:hAnsi="Times New Roman"/>
                          <w:sz w:val="20"/>
                          <w:szCs w:val="20"/>
                        </w:rPr>
                        <w:t xml:space="preserve"> </w:t>
                      </w:r>
                      <w:r w:rsidRPr="0004392A">
                        <w:rPr>
                          <w:rFonts w:ascii="Times New Roman" w:hAnsi="Times New Roman"/>
                          <w:color w:val="000000"/>
                          <w:sz w:val="20"/>
                          <w:szCs w:val="20"/>
                        </w:rPr>
                        <w:t>Jl. Kaliurang Km. 14.5, Sleman, Yogyakarta, 55584</w:t>
                      </w:r>
                    </w:p>
                    <w:p w14:paraId="424F7840" w14:textId="77777777" w:rsidR="00E47977" w:rsidRPr="00682C6B" w:rsidRDefault="00E47977" w:rsidP="003643D5">
                      <w:pPr>
                        <w:spacing w:after="0" w:line="240" w:lineRule="auto"/>
                        <w:rPr>
                          <w:rFonts w:ascii="Times New Roman" w:hAnsi="Times New Roman"/>
                          <w:sz w:val="20"/>
                          <w:szCs w:val="20"/>
                          <w:lang w:val="id-ID"/>
                        </w:rPr>
                      </w:pPr>
                      <w:r w:rsidRPr="00682C6B">
                        <w:rPr>
                          <w:rFonts w:ascii="Times New Roman" w:hAnsi="Times New Roman"/>
                          <w:i/>
                          <w:sz w:val="20"/>
                          <w:szCs w:val="20"/>
                          <w:lang w:val="id-ID"/>
                        </w:rPr>
                        <w:t>e</w:t>
                      </w:r>
                      <w:r w:rsidRPr="00682C6B">
                        <w:rPr>
                          <w:rFonts w:ascii="Times New Roman" w:hAnsi="Times New Roman"/>
                          <w:i/>
                          <w:sz w:val="20"/>
                          <w:szCs w:val="20"/>
                        </w:rPr>
                        <w:t>-</w:t>
                      </w:r>
                      <w:r w:rsidRPr="00682C6B">
                        <w:rPr>
                          <w:rFonts w:ascii="Times New Roman" w:hAnsi="Times New Roman"/>
                          <w:i/>
                          <w:sz w:val="20"/>
                          <w:szCs w:val="20"/>
                          <w:lang w:val="id-ID"/>
                        </w:rPr>
                        <w:t>mail</w:t>
                      </w:r>
                      <w:r w:rsidRPr="00682C6B">
                        <w:rPr>
                          <w:rFonts w:ascii="Times New Roman" w:hAnsi="Times New Roman"/>
                          <w:sz w:val="20"/>
                          <w:szCs w:val="20"/>
                        </w:rPr>
                        <w:t xml:space="preserve">: </w:t>
                      </w:r>
                      <w:r w:rsidRPr="00682C6B">
                        <w:rPr>
                          <w:rFonts w:ascii="Times New Roman" w:hAnsi="Times New Roman"/>
                          <w:b/>
                          <w:sz w:val="20"/>
                          <w:szCs w:val="20"/>
                        </w:rPr>
                        <w:t>*</w:t>
                      </w:r>
                      <w:r>
                        <w:rPr>
                          <w:rFonts w:ascii="Times New Roman" w:hAnsi="Times New Roman"/>
                          <w:sz w:val="20"/>
                          <w:szCs w:val="20"/>
                        </w:rPr>
                        <w:t>18320256@students.uii.ac.id</w:t>
                      </w:r>
                    </w:p>
                    <w:p w14:paraId="566DFC07" w14:textId="77777777" w:rsidR="00E47977" w:rsidRPr="00682C6B" w:rsidRDefault="00E47977" w:rsidP="00D85836">
                      <w:pPr>
                        <w:spacing w:before="120" w:after="0"/>
                        <w:rPr>
                          <w:rFonts w:ascii="Times New Roman" w:hAnsi="Times New Roman"/>
                          <w:iCs/>
                          <w:sz w:val="20"/>
                          <w:szCs w:val="20"/>
                          <w:lang w:val="id-ID"/>
                        </w:rPr>
                      </w:pPr>
                    </w:p>
                    <w:tbl>
                      <w:tblPr>
                        <w:tblW w:w="8931" w:type="dxa"/>
                        <w:tblInd w:w="108" w:type="dxa"/>
                        <w:tblBorders>
                          <w:top w:val="single" w:sz="4" w:space="0" w:color="auto"/>
                          <w:bottom w:val="single" w:sz="4" w:space="0" w:color="auto"/>
                        </w:tblBorders>
                        <w:tblLook w:val="04A0" w:firstRow="1" w:lastRow="0" w:firstColumn="1" w:lastColumn="0" w:noHBand="0" w:noVBand="1"/>
                      </w:tblPr>
                      <w:tblGrid>
                        <w:gridCol w:w="6521"/>
                        <w:gridCol w:w="425"/>
                        <w:gridCol w:w="1985"/>
                      </w:tblGrid>
                      <w:tr w:rsidR="00E47977" w:rsidRPr="0062675A" w14:paraId="08508FA1" w14:textId="77777777" w:rsidTr="0062675A">
                        <w:trPr>
                          <w:trHeight w:val="418"/>
                        </w:trPr>
                        <w:tc>
                          <w:tcPr>
                            <w:tcW w:w="6521" w:type="dxa"/>
                            <w:tcBorders>
                              <w:top w:val="single" w:sz="4" w:space="0" w:color="auto"/>
                              <w:bottom w:val="single" w:sz="4" w:space="0" w:color="auto"/>
                            </w:tcBorders>
                            <w:shd w:val="clear" w:color="auto" w:fill="auto"/>
                            <w:vAlign w:val="center"/>
                          </w:tcPr>
                          <w:p w14:paraId="546A7561" w14:textId="77777777" w:rsidR="00E47977" w:rsidRPr="0062675A" w:rsidRDefault="00E47977" w:rsidP="0062675A">
                            <w:pPr>
                              <w:spacing w:after="0" w:line="240" w:lineRule="auto"/>
                              <w:ind w:left="176" w:right="540"/>
                              <w:rPr>
                                <w:rFonts w:ascii="Times New Roman" w:hAnsi="Times New Roman"/>
                                <w:sz w:val="18"/>
                                <w:szCs w:val="18"/>
                                <w:lang w:val="en-AU"/>
                              </w:rPr>
                            </w:pPr>
                            <w:r w:rsidRPr="0062675A">
                              <w:rPr>
                                <w:rFonts w:ascii="Times New Roman" w:hAnsi="Times New Roman"/>
                                <w:b/>
                                <w:bCs/>
                                <w:i/>
                                <w:iCs/>
                                <w:color w:val="000000"/>
                                <w:sz w:val="18"/>
                                <w:szCs w:val="18"/>
                              </w:rPr>
                              <w:t xml:space="preserve">Abstract </w:t>
                            </w:r>
                            <w:r w:rsidRPr="0062675A">
                              <w:rPr>
                                <w:rFonts w:ascii="Times New Roman" w:hAnsi="Times New Roman"/>
                                <w:b/>
                                <w:bCs/>
                                <w:iCs/>
                                <w:color w:val="000000"/>
                                <w:sz w:val="18"/>
                                <w:szCs w:val="18"/>
                              </w:rPr>
                              <w:t>/ Abstrak</w:t>
                            </w:r>
                          </w:p>
                        </w:tc>
                        <w:tc>
                          <w:tcPr>
                            <w:tcW w:w="425" w:type="dxa"/>
                            <w:shd w:val="clear" w:color="auto" w:fill="auto"/>
                          </w:tcPr>
                          <w:p w14:paraId="1325E61A" w14:textId="77777777" w:rsidR="00E47977" w:rsidRPr="0062675A" w:rsidRDefault="00E47977" w:rsidP="0062675A">
                            <w:pPr>
                              <w:spacing w:after="0" w:line="240" w:lineRule="auto"/>
                              <w:rPr>
                                <w:rFonts w:ascii="Times New Roman" w:hAnsi="Times New Roman"/>
                                <w:b/>
                                <w:sz w:val="18"/>
                                <w:szCs w:val="18"/>
                              </w:rPr>
                            </w:pPr>
                          </w:p>
                        </w:tc>
                        <w:tc>
                          <w:tcPr>
                            <w:tcW w:w="1985" w:type="dxa"/>
                            <w:tcBorders>
                              <w:top w:val="single" w:sz="4" w:space="0" w:color="auto"/>
                              <w:bottom w:val="single" w:sz="4" w:space="0" w:color="auto"/>
                            </w:tcBorders>
                            <w:shd w:val="clear" w:color="auto" w:fill="auto"/>
                            <w:vAlign w:val="center"/>
                          </w:tcPr>
                          <w:p w14:paraId="2FF94172" w14:textId="77777777" w:rsidR="00E47977" w:rsidRPr="0062675A" w:rsidRDefault="00E47977" w:rsidP="0062675A">
                            <w:pPr>
                              <w:spacing w:after="0" w:line="240" w:lineRule="auto"/>
                              <w:rPr>
                                <w:rFonts w:ascii="Times New Roman" w:hAnsi="Times New Roman"/>
                                <w:sz w:val="18"/>
                                <w:szCs w:val="18"/>
                              </w:rPr>
                            </w:pPr>
                            <w:r w:rsidRPr="0062675A">
                              <w:rPr>
                                <w:rFonts w:ascii="Times New Roman" w:hAnsi="Times New Roman"/>
                                <w:i/>
                                <w:sz w:val="18"/>
                                <w:szCs w:val="18"/>
                              </w:rPr>
                              <w:t>Keywords</w:t>
                            </w:r>
                            <w:r w:rsidRPr="0062675A">
                              <w:rPr>
                                <w:rFonts w:ascii="Times New Roman" w:hAnsi="Times New Roman"/>
                                <w:sz w:val="18"/>
                                <w:szCs w:val="18"/>
                              </w:rPr>
                              <w:t xml:space="preserve"> / Kata kunci</w:t>
                            </w:r>
                          </w:p>
                        </w:tc>
                      </w:tr>
                      <w:tr w:rsidR="00E47977" w:rsidRPr="0062675A" w14:paraId="1F152348" w14:textId="77777777" w:rsidTr="00067526">
                        <w:trPr>
                          <w:trHeight w:val="2774"/>
                        </w:trPr>
                        <w:tc>
                          <w:tcPr>
                            <w:tcW w:w="6521" w:type="dxa"/>
                            <w:tcBorders>
                              <w:top w:val="single" w:sz="4" w:space="0" w:color="auto"/>
                              <w:bottom w:val="single" w:sz="4" w:space="0" w:color="auto"/>
                            </w:tcBorders>
                            <w:shd w:val="clear" w:color="auto" w:fill="auto"/>
                          </w:tcPr>
                          <w:p w14:paraId="6DFFF593" w14:textId="77777777" w:rsidR="00E47977" w:rsidRPr="0004392A" w:rsidRDefault="00E47977" w:rsidP="003643D5">
                            <w:pPr>
                              <w:spacing w:before="120" w:after="0" w:line="240" w:lineRule="auto"/>
                              <w:ind w:left="176" w:right="176"/>
                              <w:jc w:val="both"/>
                              <w:rPr>
                                <w:rFonts w:ascii="Times New Roman" w:hAnsi="Times New Roman"/>
                                <w:i/>
                                <w:iCs/>
                                <w:color w:val="000000"/>
                                <w:sz w:val="18"/>
                                <w:szCs w:val="18"/>
                              </w:rPr>
                            </w:pPr>
                            <w:r w:rsidRPr="0004392A">
                              <w:rPr>
                                <w:rFonts w:ascii="Times New Roman" w:hAnsi="Times New Roman"/>
                                <w:i/>
                                <w:sz w:val="18"/>
                                <w:szCs w:val="18"/>
                              </w:rPr>
                              <w:t>Online learning during a pandemic requires students to be resilient. Several previous studies have shown that there is a relationship between trust in Allah and resilience. Data obtained from 202 respondents consisting of students and high school students in Makassar were analyzed. The correlation test showed that trust in Allah and academic resilience had a significant positive correlation (r=0.524, p&lt;0.001) with an effective contribution of 27.46%. Multiple regression test shows that there are 2 aspects of trust in Allah that can predict academic resilience significantly, namely belief in Allah and worship. Subsequent research needs to consider trust in Allah as a predictor and intervention of academic resilience in the future.</w:t>
                            </w:r>
                          </w:p>
                          <w:p w14:paraId="15A2C578" w14:textId="09E69572" w:rsidR="00E47977" w:rsidRPr="00682C6B" w:rsidRDefault="00E47977" w:rsidP="00682C6B">
                            <w:pPr>
                              <w:spacing w:before="120" w:after="0" w:line="240" w:lineRule="auto"/>
                              <w:ind w:left="176" w:right="176"/>
                              <w:jc w:val="both"/>
                              <w:rPr>
                                <w:rFonts w:ascii="Times New Roman" w:hAnsi="Times New Roman"/>
                                <w:i/>
                                <w:sz w:val="18"/>
                                <w:szCs w:val="18"/>
                                <w:lang w:val="id-ID"/>
                              </w:rPr>
                            </w:pPr>
                          </w:p>
                        </w:tc>
                        <w:tc>
                          <w:tcPr>
                            <w:tcW w:w="425" w:type="dxa"/>
                            <w:shd w:val="clear" w:color="auto" w:fill="auto"/>
                          </w:tcPr>
                          <w:p w14:paraId="207E45FE" w14:textId="77777777" w:rsidR="00E47977" w:rsidRPr="0062675A" w:rsidRDefault="00E47977" w:rsidP="0062675A">
                            <w:pPr>
                              <w:spacing w:before="120" w:after="0" w:line="240" w:lineRule="auto"/>
                              <w:rPr>
                                <w:rFonts w:ascii="Times New Roman" w:hAnsi="Times New Roman"/>
                                <w:i/>
                                <w:sz w:val="18"/>
                                <w:szCs w:val="18"/>
                              </w:rPr>
                            </w:pPr>
                          </w:p>
                        </w:tc>
                        <w:tc>
                          <w:tcPr>
                            <w:tcW w:w="1985" w:type="dxa"/>
                            <w:tcBorders>
                              <w:top w:val="single" w:sz="4" w:space="0" w:color="auto"/>
                              <w:bottom w:val="single" w:sz="4" w:space="0" w:color="auto"/>
                            </w:tcBorders>
                            <w:shd w:val="clear" w:color="auto" w:fill="auto"/>
                          </w:tcPr>
                          <w:p w14:paraId="1934E659" w14:textId="77777777" w:rsidR="00E47977" w:rsidRDefault="00E47977" w:rsidP="003643D5">
                            <w:pPr>
                              <w:spacing w:before="120" w:after="0" w:line="240" w:lineRule="auto"/>
                              <w:rPr>
                                <w:rStyle w:val="hps"/>
                                <w:rFonts w:ascii="Times New Roman" w:hAnsi="Times New Roman"/>
                                <w:i/>
                                <w:sz w:val="18"/>
                                <w:szCs w:val="18"/>
                              </w:rPr>
                            </w:pPr>
                            <w:r>
                              <w:rPr>
                                <w:rStyle w:val="hps"/>
                                <w:rFonts w:ascii="Times New Roman" w:hAnsi="Times New Roman"/>
                                <w:i/>
                                <w:sz w:val="18"/>
                                <w:szCs w:val="18"/>
                              </w:rPr>
                              <w:t>Academic resilience;</w:t>
                            </w:r>
                          </w:p>
                          <w:p w14:paraId="1D759EEE" w14:textId="77777777" w:rsidR="00E47977" w:rsidRDefault="00E47977" w:rsidP="003643D5">
                            <w:pPr>
                              <w:spacing w:after="0" w:line="240" w:lineRule="auto"/>
                              <w:rPr>
                                <w:rStyle w:val="hps"/>
                                <w:rFonts w:ascii="Times New Roman" w:hAnsi="Times New Roman"/>
                                <w:i/>
                                <w:sz w:val="18"/>
                                <w:szCs w:val="18"/>
                              </w:rPr>
                            </w:pPr>
                            <w:r>
                              <w:rPr>
                                <w:rStyle w:val="hps"/>
                                <w:rFonts w:ascii="Times New Roman" w:hAnsi="Times New Roman"/>
                                <w:i/>
                                <w:sz w:val="18"/>
                                <w:szCs w:val="18"/>
                              </w:rPr>
                              <w:t>Online learning;</w:t>
                            </w:r>
                          </w:p>
                          <w:p w14:paraId="445EC596" w14:textId="77777777" w:rsidR="00E47977" w:rsidRDefault="00E47977" w:rsidP="003643D5">
                            <w:pPr>
                              <w:spacing w:after="0" w:line="240" w:lineRule="auto"/>
                              <w:rPr>
                                <w:rStyle w:val="hps"/>
                                <w:rFonts w:ascii="Times New Roman" w:hAnsi="Times New Roman"/>
                                <w:i/>
                                <w:sz w:val="18"/>
                                <w:szCs w:val="18"/>
                              </w:rPr>
                            </w:pPr>
                            <w:r>
                              <w:rPr>
                                <w:rStyle w:val="hps"/>
                                <w:rFonts w:ascii="Times New Roman" w:hAnsi="Times New Roman"/>
                                <w:i/>
                                <w:sz w:val="18"/>
                                <w:szCs w:val="18"/>
                              </w:rPr>
                              <w:t>Surrender to god;</w:t>
                            </w:r>
                          </w:p>
                          <w:p w14:paraId="02CEDD05" w14:textId="77777777" w:rsidR="00E47977" w:rsidRPr="0050302C" w:rsidRDefault="00E47977" w:rsidP="003643D5">
                            <w:pPr>
                              <w:spacing w:after="0" w:line="240" w:lineRule="auto"/>
                              <w:rPr>
                                <w:rStyle w:val="hps"/>
                                <w:rFonts w:ascii="Times New Roman" w:hAnsi="Times New Roman"/>
                                <w:i/>
                                <w:sz w:val="18"/>
                                <w:szCs w:val="18"/>
                                <w:lang w:val="en-ID"/>
                              </w:rPr>
                            </w:pPr>
                            <w:r>
                              <w:rPr>
                                <w:rStyle w:val="hps"/>
                                <w:rFonts w:ascii="Times New Roman" w:hAnsi="Times New Roman"/>
                                <w:i/>
                                <w:sz w:val="18"/>
                                <w:szCs w:val="18"/>
                              </w:rPr>
                              <w:t>Tawakal to Allah</w:t>
                            </w:r>
                          </w:p>
                          <w:p w14:paraId="3A10518B" w14:textId="5501ADE8" w:rsidR="00E47977" w:rsidRPr="00682C6B" w:rsidRDefault="00E47977" w:rsidP="00682C6B">
                            <w:pPr>
                              <w:spacing w:after="0" w:line="240" w:lineRule="auto"/>
                              <w:rPr>
                                <w:rFonts w:ascii="Times New Roman" w:hAnsi="Times New Roman"/>
                                <w:i/>
                                <w:sz w:val="18"/>
                                <w:szCs w:val="18"/>
                                <w:lang w:val="id-ID"/>
                              </w:rPr>
                            </w:pPr>
                          </w:p>
                        </w:tc>
                      </w:tr>
                      <w:tr w:rsidR="00E47977" w:rsidRPr="0062675A" w14:paraId="6F988F4F" w14:textId="77777777" w:rsidTr="000936A3">
                        <w:trPr>
                          <w:trHeight w:val="2089"/>
                        </w:trPr>
                        <w:tc>
                          <w:tcPr>
                            <w:tcW w:w="6521" w:type="dxa"/>
                            <w:tcBorders>
                              <w:top w:val="single" w:sz="4" w:space="0" w:color="auto"/>
                            </w:tcBorders>
                            <w:shd w:val="clear" w:color="auto" w:fill="auto"/>
                          </w:tcPr>
                          <w:p w14:paraId="08F73636" w14:textId="5D194E71" w:rsidR="00E47977" w:rsidRPr="00682C6B" w:rsidRDefault="00E47977" w:rsidP="0050302C">
                            <w:pPr>
                              <w:spacing w:before="120" w:after="0" w:line="240" w:lineRule="auto"/>
                              <w:ind w:left="176" w:right="176"/>
                              <w:jc w:val="both"/>
                              <w:rPr>
                                <w:rFonts w:ascii="Times New Roman" w:hAnsi="Times New Roman"/>
                                <w:sz w:val="18"/>
                                <w:szCs w:val="18"/>
                                <w:lang w:val="id-ID"/>
                              </w:rPr>
                            </w:pPr>
                            <w:r w:rsidRPr="0004392A">
                              <w:rPr>
                                <w:rFonts w:ascii="Times New Roman" w:hAnsi="Times New Roman"/>
                                <w:sz w:val="18"/>
                                <w:szCs w:val="18"/>
                              </w:rPr>
                              <w:t>Pembelajaran online di masa pandemi menuntut siswa untuk resiliensi. Beberapa penelitian sebelumnya menunjukkan bahwa ada hubungan antara tawakal kepada Allah dan resiliensi. Data diperoleh dari 202 responden yang terdiri dari mahasiswa dan pelajar SMA di Makassar dianalis. Uji korelasi menunjukkan bahwa tawakal kepada Allah dan resiliensi akademik memiliki korelasi positif signifikan (r=0,524, p&lt;0,001) dengan sumbangan efektif sebesar 27,46%. Uji regresi berganda menunjukkan terdapat 2 aspek dari tawakal kepada Allah yang dapat memprediksi resiliensi akademik secara signifikan yaitu keyakinan kepada Allah dan ibadah. Penelitian berikutnya perlu mempertimbangkan tawakal kepada Allah sebagai prediktor dan intervensi resiliensi akademik kedepan</w:t>
                            </w:r>
                          </w:p>
                        </w:tc>
                        <w:tc>
                          <w:tcPr>
                            <w:tcW w:w="425" w:type="dxa"/>
                            <w:shd w:val="clear" w:color="auto" w:fill="auto"/>
                          </w:tcPr>
                          <w:p w14:paraId="0EE759D0" w14:textId="77777777" w:rsidR="00E47977" w:rsidRPr="0062675A" w:rsidRDefault="00E47977" w:rsidP="0062675A">
                            <w:pPr>
                              <w:spacing w:before="120" w:after="0" w:line="240" w:lineRule="auto"/>
                              <w:rPr>
                                <w:rFonts w:ascii="Times New Roman" w:hAnsi="Times New Roman"/>
                                <w:sz w:val="18"/>
                                <w:szCs w:val="18"/>
                              </w:rPr>
                            </w:pPr>
                          </w:p>
                        </w:tc>
                        <w:tc>
                          <w:tcPr>
                            <w:tcW w:w="1985" w:type="dxa"/>
                            <w:tcBorders>
                              <w:top w:val="single" w:sz="4" w:space="0" w:color="auto"/>
                            </w:tcBorders>
                            <w:shd w:val="clear" w:color="auto" w:fill="auto"/>
                          </w:tcPr>
                          <w:p w14:paraId="59490DE6" w14:textId="77777777" w:rsidR="00E47977" w:rsidRPr="0050302C" w:rsidRDefault="00E47977" w:rsidP="003643D5">
                            <w:pPr>
                              <w:spacing w:before="120" w:after="0" w:line="240" w:lineRule="auto"/>
                              <w:rPr>
                                <w:rFonts w:ascii="Times New Roman" w:hAnsi="Times New Roman"/>
                                <w:sz w:val="18"/>
                                <w:szCs w:val="18"/>
                                <w:lang w:val="en-ID"/>
                              </w:rPr>
                            </w:pPr>
                            <w:r>
                              <w:rPr>
                                <w:rFonts w:ascii="Times New Roman" w:hAnsi="Times New Roman"/>
                                <w:sz w:val="18"/>
                                <w:szCs w:val="18"/>
                              </w:rPr>
                              <w:t>Tawakal kepada Allah</w:t>
                            </w:r>
                            <w:r>
                              <w:rPr>
                                <w:rFonts w:ascii="Times New Roman" w:hAnsi="Times New Roman"/>
                                <w:sz w:val="18"/>
                                <w:szCs w:val="18"/>
                                <w:lang w:val="en-ID"/>
                              </w:rPr>
                              <w:t>;</w:t>
                            </w:r>
                          </w:p>
                          <w:p w14:paraId="62A72691" w14:textId="77777777" w:rsidR="00E47977" w:rsidRPr="0050302C" w:rsidRDefault="00E47977" w:rsidP="003643D5">
                            <w:pPr>
                              <w:spacing w:after="0" w:line="240" w:lineRule="auto"/>
                              <w:rPr>
                                <w:rFonts w:ascii="Times New Roman" w:hAnsi="Times New Roman"/>
                                <w:sz w:val="18"/>
                                <w:szCs w:val="18"/>
                                <w:lang w:val="en-ID"/>
                              </w:rPr>
                            </w:pPr>
                            <w:r>
                              <w:rPr>
                                <w:rFonts w:ascii="Times New Roman" w:hAnsi="Times New Roman"/>
                                <w:sz w:val="18"/>
                                <w:szCs w:val="18"/>
                                <w:lang w:val="en-ID"/>
                              </w:rPr>
                              <w:t>Surrender to god;</w:t>
                            </w:r>
                          </w:p>
                          <w:p w14:paraId="417F65BD" w14:textId="77777777" w:rsidR="00E47977" w:rsidRDefault="00E47977" w:rsidP="003643D5">
                            <w:pPr>
                              <w:spacing w:after="0" w:line="240" w:lineRule="auto"/>
                              <w:rPr>
                                <w:rFonts w:ascii="Times New Roman" w:hAnsi="Times New Roman"/>
                                <w:sz w:val="18"/>
                                <w:szCs w:val="18"/>
                              </w:rPr>
                            </w:pPr>
                            <w:r>
                              <w:rPr>
                                <w:rFonts w:ascii="Times New Roman" w:hAnsi="Times New Roman"/>
                                <w:sz w:val="18"/>
                                <w:szCs w:val="18"/>
                              </w:rPr>
                              <w:t>Resiliensi akademik;</w:t>
                            </w:r>
                          </w:p>
                          <w:p w14:paraId="4F6ECE10" w14:textId="77777777" w:rsidR="00E47977" w:rsidRPr="005903E1" w:rsidRDefault="00E47977" w:rsidP="003643D5">
                            <w:pPr>
                              <w:spacing w:after="0" w:line="240" w:lineRule="auto"/>
                              <w:rPr>
                                <w:rFonts w:ascii="Times New Roman" w:hAnsi="Times New Roman"/>
                                <w:sz w:val="18"/>
                                <w:szCs w:val="18"/>
                              </w:rPr>
                            </w:pPr>
                            <w:r>
                              <w:rPr>
                                <w:rFonts w:ascii="Times New Roman" w:hAnsi="Times New Roman"/>
                                <w:sz w:val="18"/>
                                <w:szCs w:val="18"/>
                              </w:rPr>
                              <w:t>Pembelajaran online</w:t>
                            </w:r>
                          </w:p>
                          <w:p w14:paraId="0D5E2405" w14:textId="7EDF583D" w:rsidR="00E47977" w:rsidRPr="00682C6B" w:rsidRDefault="00E47977" w:rsidP="0062675A">
                            <w:pPr>
                              <w:spacing w:after="0" w:line="240" w:lineRule="auto"/>
                              <w:rPr>
                                <w:rFonts w:ascii="Times New Roman" w:hAnsi="Times New Roman"/>
                                <w:sz w:val="18"/>
                                <w:szCs w:val="18"/>
                                <w:lang w:val="id-ID"/>
                              </w:rPr>
                            </w:pPr>
                          </w:p>
                        </w:tc>
                      </w:tr>
                    </w:tbl>
                    <w:p w14:paraId="4ABEAC14" w14:textId="77777777" w:rsidR="00E47977" w:rsidRPr="002D7A93" w:rsidRDefault="00E47977" w:rsidP="00331AC7">
                      <w:pPr>
                        <w:spacing w:after="0" w:line="240" w:lineRule="auto"/>
                        <w:rPr>
                          <w:rFonts w:ascii="Times New Roman" w:hAnsi="Times New Roman"/>
                          <w:b/>
                          <w:sz w:val="20"/>
                          <w:szCs w:val="20"/>
                        </w:rPr>
                      </w:pPr>
                    </w:p>
                    <w:p w14:paraId="0FDC6824" w14:textId="77777777" w:rsidR="00E47977" w:rsidRPr="00C3732C" w:rsidRDefault="00E47977" w:rsidP="008911CE">
                      <w:pPr>
                        <w:autoSpaceDE w:val="0"/>
                        <w:autoSpaceDN w:val="0"/>
                        <w:adjustRightInd w:val="0"/>
                        <w:spacing w:after="0" w:line="240" w:lineRule="auto"/>
                        <w:jc w:val="both"/>
                        <w:rPr>
                          <w:rFonts w:ascii="Times New Roman" w:hAnsi="Times New Roman"/>
                          <w:sz w:val="20"/>
                          <w:szCs w:val="20"/>
                        </w:rPr>
                      </w:pPr>
                      <w:r w:rsidRPr="00C3732C">
                        <w:rPr>
                          <w:rFonts w:ascii="Times New Roman" w:hAnsi="Times New Roman"/>
                          <w:i/>
                          <w:sz w:val="20"/>
                          <w:szCs w:val="20"/>
                        </w:rPr>
                        <w:t xml:space="preserve"> </w:t>
                      </w:r>
                    </w:p>
                  </w:txbxContent>
                </v:textbox>
                <w10:wrap type="square"/>
              </v:shape>
            </w:pict>
          </mc:Fallback>
        </mc:AlternateContent>
      </w:r>
      <w:r w:rsidR="002D7A93" w:rsidRPr="001E69DE">
        <w:rPr>
          <w:rFonts w:ascii="Times New Roman" w:hAnsi="Times New Roman"/>
          <w:b/>
          <w:lang w:val="en-GB"/>
        </w:rPr>
        <w:t>Pendahuluan</w:t>
      </w:r>
    </w:p>
    <w:p w14:paraId="54672792" w14:textId="3DEDFDD6" w:rsidR="003643D5" w:rsidRDefault="003643D5" w:rsidP="003643D5">
      <w:pPr>
        <w:spacing w:after="0"/>
        <w:ind w:firstLine="426"/>
        <w:jc w:val="both"/>
        <w:rPr>
          <w:rFonts w:ascii="Times New Roman" w:hAnsi="Times New Roman"/>
        </w:rPr>
      </w:pPr>
      <w:r w:rsidRPr="00BB4A0D">
        <w:rPr>
          <w:rFonts w:ascii="Times New Roman" w:hAnsi="Times New Roman"/>
        </w:rPr>
        <w:t>Pandemi COVID-19 belum terselesaikan. Seluruh kegiatan pembelajaran online masih tetap harus dilakukan. Kegiatan pembelajaran online saat ini menyulitkan pelajar. Beberapa penelitian menyebutkan bahwa beberapa pelajar memiliki keterbatasan sumber daya internet (Alchamdani, dkk, 2020; Permatasari, dkk, 2021). Keterbatasan tersebut dikarenakan tidak semua orang memiliki sumber daya yang mendukung pembelajaran online (Herliandry, dkk, 2020) serta kondisi wilayah yang beragam sehingga tidak seluruh wilayah memiliki kestabilan ko</w:t>
      </w:r>
      <w:r w:rsidR="00E82A51">
        <w:rPr>
          <w:rFonts w:ascii="Times New Roman" w:hAnsi="Times New Roman"/>
        </w:rPr>
        <w:t xml:space="preserve">neksi yang baik (Khasanah, dkk, </w:t>
      </w:r>
      <w:r w:rsidRPr="00BB4A0D">
        <w:rPr>
          <w:rFonts w:ascii="Times New Roman" w:hAnsi="Times New Roman"/>
        </w:rPr>
        <w:t>2020). Selain itu, tugas yang terlalu banyak, materi yang sulit di pahami, pengajar yang kurang interaktif (Alchamdani, dkk, 2020; Oktawirawan, 2020), dan tidak tercapainya praktikum seperti biasanya (Permatasari, 2021) juga menyebabkan pelajar menjadi kesulitan dalam mengikuti proses pembelajaran.</w:t>
      </w:r>
    </w:p>
    <w:p w14:paraId="1465F252" w14:textId="77777777" w:rsidR="003643D5" w:rsidRDefault="003643D5" w:rsidP="003643D5">
      <w:pPr>
        <w:spacing w:after="0"/>
        <w:ind w:firstLine="426"/>
        <w:jc w:val="both"/>
        <w:rPr>
          <w:rFonts w:ascii="Times New Roman" w:hAnsi="Times New Roman"/>
        </w:rPr>
      </w:pPr>
      <w:r w:rsidRPr="00BB4A0D">
        <w:rPr>
          <w:rFonts w:ascii="Times New Roman" w:hAnsi="Times New Roman"/>
        </w:rPr>
        <w:t xml:space="preserve">Kesulitan-kesulitan tersebut menyebabkan pelajar menjadi tertekan. Beberapa penelitian  menyebutkan bahwa pembelajaran online pada pandemi saat ini menyebabkan pelajar menjadi stres (Andiarna &amp; Kusumawati, 2020; Adrian, dkk, 2021; Rofiah, 2021).  Bahkan dalam penelitian Permatasari, dkk, (2021) menemukan bahwa 65,7% dari 291 pelajar yang menjalani </w:t>
      </w:r>
      <w:r w:rsidRPr="00BB4A0D">
        <w:rPr>
          <w:rFonts w:ascii="Times New Roman" w:hAnsi="Times New Roman"/>
        </w:rPr>
        <w:lastRenderedPageBreak/>
        <w:t xml:space="preserve">pembelajaran online mengalami </w:t>
      </w:r>
      <w:r w:rsidRPr="00BB4A0D">
        <w:rPr>
          <w:rFonts w:ascii="Times New Roman" w:hAnsi="Times New Roman"/>
          <w:i/>
        </w:rPr>
        <w:t>burnout</w:t>
      </w:r>
      <w:r w:rsidRPr="00BB4A0D">
        <w:rPr>
          <w:rFonts w:ascii="Times New Roman" w:hAnsi="Times New Roman"/>
        </w:rPr>
        <w:t xml:space="preserve"> dengan intensitas menengah hingga sangat tinggi.</w:t>
      </w:r>
    </w:p>
    <w:p w14:paraId="260DE4F2" w14:textId="77777777" w:rsidR="003643D5" w:rsidRDefault="003643D5" w:rsidP="003643D5">
      <w:pPr>
        <w:spacing w:after="0"/>
        <w:ind w:firstLine="426"/>
        <w:jc w:val="both"/>
        <w:rPr>
          <w:rFonts w:ascii="Times New Roman" w:hAnsi="Times New Roman"/>
        </w:rPr>
      </w:pPr>
      <w:r w:rsidRPr="00BB4A0D">
        <w:rPr>
          <w:rFonts w:ascii="Times New Roman" w:hAnsi="Times New Roman"/>
        </w:rPr>
        <w:t xml:space="preserve">Pelajar perlu beradaptasi agar kesulitan-kesulitan tersebut tidak membuatnya tertekan. Proses adaptasi dalam menghadapi kesulitan agar tidak tertekan disebut dengan resiliensi (Masten, dkk, 1990). Dalam konteks akademik ini disebut dengan resiliensi akademik (Martin &amp; Marsh, 2009). Penelitian kuantitatif menemukan bahwa resiliensi akademik mempunyai korelasi positif dengan prestasi akademik (Hwang &amp; Shin, 2018; Gomara, dkk, 2020). Bahkan ditemukan bahwa resiliensi akademik dapat mencegah depresi pada pelajar yang mengalami </w:t>
      </w:r>
      <w:r w:rsidRPr="00BB4A0D">
        <w:rPr>
          <w:rFonts w:ascii="Times New Roman" w:hAnsi="Times New Roman"/>
          <w:i/>
        </w:rPr>
        <w:t>burnout</w:t>
      </w:r>
      <w:r w:rsidRPr="00BB4A0D">
        <w:rPr>
          <w:rFonts w:ascii="Times New Roman" w:hAnsi="Times New Roman"/>
        </w:rPr>
        <w:t xml:space="preserve"> (Cheng, dkk, 2019). </w:t>
      </w:r>
    </w:p>
    <w:p w14:paraId="7E14D161" w14:textId="77777777" w:rsidR="003643D5" w:rsidRDefault="003643D5" w:rsidP="003643D5">
      <w:pPr>
        <w:spacing w:after="0"/>
        <w:ind w:firstLine="426"/>
        <w:jc w:val="both"/>
        <w:rPr>
          <w:rFonts w:ascii="Times New Roman" w:hAnsi="Times New Roman"/>
        </w:rPr>
      </w:pPr>
      <w:r w:rsidRPr="00BB4A0D">
        <w:rPr>
          <w:rFonts w:ascii="Times New Roman" w:hAnsi="Times New Roman"/>
        </w:rPr>
        <w:t xml:space="preserve">Resiliensi akademik disebabkan oleh multidimensi faktor (Masten, dkk, 1990), salah satunya adalah religiusitas. Penelitian menemukan bahwa religiusitas memiliki pengaruh terhadap resiliensi akademik pada pelajar muslim (Annalakshmi &amp; Abeer, 2011; Ganaprakasan, dkk, 2020; Suprapto, 2020). Islam memiliki berbagai nilai positif yang dapat menghindarkan seseorang dari maladjuastment (Sallquist, dkk, 2010), salah satunya adalah tawakal kepada Allah. </w:t>
      </w:r>
    </w:p>
    <w:p w14:paraId="0A934A17" w14:textId="6F15C21F" w:rsidR="00067526" w:rsidRPr="004E4500" w:rsidRDefault="003643D5" w:rsidP="004E4500">
      <w:pPr>
        <w:spacing w:after="0"/>
        <w:ind w:firstLine="426"/>
        <w:jc w:val="both"/>
        <w:rPr>
          <w:rFonts w:ascii="Times New Roman" w:hAnsi="Times New Roman"/>
        </w:rPr>
      </w:pPr>
      <w:r w:rsidRPr="00BB4A0D">
        <w:rPr>
          <w:rFonts w:ascii="Times New Roman" w:hAnsi="Times New Roman"/>
        </w:rPr>
        <w:t>Tawakal kepada Allah merupakan salah satu aspek dalam religiusitas islam. Penelitian menyebutkan bahwa tawakal kepada Allah memiliki hubungan positif dengan resiliensi (Putri &amp; Uyun, 2017; Habibah, dkk, 2018). At-Tuwajiri (2014) mengungkapkan bahwa tawakal kepada Allah adalah bentuk penyerahan diri seseorang terhadap segala ketentuan dan keputusan Allah Ta’Ala. Orang yang bertawakal kepada Allah merasa cukup hanya dengan pertolongan Allah Ta’Ala dan meyakini hanya Allah Ta’ala yang dapat memberikan rahmat dan nikmat yang kekal (Sartika &amp; Kurniawan, 2015). Dengan hal tersebut maka akan membuat</w:t>
      </w:r>
      <w:r w:rsidR="004E4500">
        <w:rPr>
          <w:rFonts w:ascii="Times New Roman" w:hAnsi="Times New Roman"/>
        </w:rPr>
        <w:t xml:space="preserve"> hati seseorang menjadi tenang.</w:t>
      </w:r>
    </w:p>
    <w:p w14:paraId="4F8DFC24" w14:textId="77777777" w:rsidR="00067526" w:rsidRPr="001E69DE" w:rsidRDefault="00067526" w:rsidP="00425BD8">
      <w:pPr>
        <w:spacing w:after="120"/>
        <w:jc w:val="center"/>
        <w:rPr>
          <w:rFonts w:ascii="Times New Roman" w:hAnsi="Times New Roman"/>
          <w:b/>
          <w:lang w:val="en-GB"/>
        </w:rPr>
      </w:pPr>
      <w:r w:rsidRPr="001E69DE">
        <w:rPr>
          <w:rFonts w:ascii="Times New Roman" w:hAnsi="Times New Roman"/>
          <w:b/>
          <w:lang w:val="en-GB"/>
        </w:rPr>
        <w:t>Metode</w:t>
      </w:r>
    </w:p>
    <w:p w14:paraId="04909861" w14:textId="77777777" w:rsidR="003643D5" w:rsidRDefault="003643D5" w:rsidP="003643D5">
      <w:pPr>
        <w:spacing w:after="0"/>
        <w:ind w:firstLine="426"/>
        <w:jc w:val="both"/>
        <w:rPr>
          <w:rFonts w:ascii="Times New Roman" w:hAnsi="Times New Roman"/>
          <w:iCs/>
          <w:lang w:val="id-ID"/>
        </w:rPr>
      </w:pPr>
      <w:r w:rsidRPr="006D2C34">
        <w:rPr>
          <w:rFonts w:ascii="Times New Roman" w:hAnsi="Times New Roman"/>
        </w:rPr>
        <w:t xml:space="preserve">Jenis pendekatan yang digunakan dalam penelitian ini adalah pendekatan kuantitatif. Pendekatan kuantitatif adalah penelitian yang </w:t>
      </w:r>
      <w:r w:rsidRPr="006D2C34">
        <w:rPr>
          <w:rFonts w:ascii="Times New Roman" w:hAnsi="Times New Roman"/>
        </w:rPr>
        <w:lastRenderedPageBreak/>
        <w:t>dalam proses berjalannya banyak menggunakan angka-angka dari mulai pengumpulan data, penafsiran terhadap data, serta penampilan dari hasilnya (Arikunto, 2010). Variabel dependen dalam penelitian ini adalah resiliensi akademik, sedangkan variabel indepennya adalah tawakal kepada Allah.</w:t>
      </w:r>
    </w:p>
    <w:p w14:paraId="3A326A13" w14:textId="77777777" w:rsidR="003643D5" w:rsidRPr="00355B91" w:rsidRDefault="003643D5" w:rsidP="000F029D">
      <w:pPr>
        <w:spacing w:before="240" w:after="0"/>
        <w:jc w:val="both"/>
        <w:rPr>
          <w:rFonts w:ascii="Times New Roman" w:hAnsi="Times New Roman"/>
          <w:iCs/>
          <w:lang w:val="id-ID"/>
        </w:rPr>
      </w:pPr>
      <w:r w:rsidRPr="006D2C34">
        <w:rPr>
          <w:rFonts w:ascii="Times New Roman" w:hAnsi="Times New Roman"/>
          <w:b/>
          <w:color w:val="000000"/>
          <w:lang w:val="nb-NO"/>
        </w:rPr>
        <w:t>Prosedur</w:t>
      </w:r>
    </w:p>
    <w:p w14:paraId="3B1C3484" w14:textId="77777777" w:rsidR="003643D5" w:rsidRDefault="003643D5" w:rsidP="003643D5">
      <w:pPr>
        <w:autoSpaceDE w:val="0"/>
        <w:autoSpaceDN w:val="0"/>
        <w:adjustRightInd w:val="0"/>
        <w:spacing w:after="0"/>
        <w:ind w:right="22" w:firstLine="450"/>
        <w:jc w:val="both"/>
        <w:rPr>
          <w:rFonts w:ascii="Times New Roman" w:hAnsi="Times New Roman"/>
          <w:b/>
          <w:color w:val="000000"/>
          <w:lang w:val="nb-NO"/>
        </w:rPr>
      </w:pPr>
      <w:r w:rsidRPr="006D2C34">
        <w:rPr>
          <w:rFonts w:ascii="Times New Roman" w:hAnsi="Times New Roman"/>
        </w:rPr>
        <w:t>Link google form berisikan kuisioner disebarkan secara acak melalui media sosial. Pada tampilan awal, respondent diberitahukan mengenai tujuan penelitian dan penjelasan bentuk keterlibatan berupa mengisi kuisioner. Setelah itu responden diminta mengisi pernyataan yang menyatakan ketersediaan mengisi kuesioner secara sukarela. Setelah itu responden mengisi beberapa skala yang terdapat dalam kuisioner tersebut.</w:t>
      </w:r>
    </w:p>
    <w:p w14:paraId="44178F15" w14:textId="77777777" w:rsidR="003643D5" w:rsidRPr="00355B91" w:rsidRDefault="003643D5" w:rsidP="000F029D">
      <w:pPr>
        <w:autoSpaceDE w:val="0"/>
        <w:autoSpaceDN w:val="0"/>
        <w:adjustRightInd w:val="0"/>
        <w:spacing w:before="240" w:after="0"/>
        <w:ind w:right="22"/>
        <w:jc w:val="both"/>
        <w:rPr>
          <w:rFonts w:ascii="Times New Roman" w:hAnsi="Times New Roman"/>
          <w:b/>
          <w:color w:val="000000"/>
          <w:lang w:val="nb-NO"/>
        </w:rPr>
      </w:pPr>
      <w:r w:rsidRPr="006D2C34">
        <w:rPr>
          <w:rFonts w:ascii="Times New Roman" w:hAnsi="Times New Roman"/>
          <w:b/>
        </w:rPr>
        <w:t>Responden</w:t>
      </w:r>
    </w:p>
    <w:p w14:paraId="0C39F8F3" w14:textId="30C52203" w:rsidR="003643D5" w:rsidRDefault="003643D5" w:rsidP="004E4500">
      <w:pPr>
        <w:ind w:firstLine="450"/>
        <w:jc w:val="both"/>
        <w:rPr>
          <w:rFonts w:ascii="Times New Roman" w:hAnsi="Times New Roman"/>
          <w:b/>
        </w:rPr>
      </w:pPr>
      <w:r w:rsidRPr="006D2C34">
        <w:rPr>
          <w:rFonts w:ascii="Times New Roman" w:hAnsi="Times New Roman"/>
        </w:rPr>
        <w:t>Berdasarkan data yang didapatkan dari 18 Juli 2021 hingga 14 Agustus 2021 didapatkan data demografi adalah sebagai berikut terlihat di tabel 1. Secara keseluruhan responden dalam penelitian ini berjumlah 202 orang. Mayoritas responden berasal dari SMK-SMAK, Universitas Muslim Indone</w:t>
      </w:r>
      <w:r>
        <w:rPr>
          <w:rFonts w:ascii="Times New Roman" w:hAnsi="Times New Roman"/>
        </w:rPr>
        <w:t>sia, dan Universitas Hasanuddin.</w:t>
      </w:r>
    </w:p>
    <w:p w14:paraId="7B3CAD5B" w14:textId="77777777" w:rsidR="003643D5" w:rsidRDefault="003643D5" w:rsidP="000F029D">
      <w:pPr>
        <w:spacing w:after="0"/>
        <w:jc w:val="both"/>
        <w:rPr>
          <w:rFonts w:ascii="Times New Roman" w:hAnsi="Times New Roman"/>
          <w:b/>
        </w:rPr>
      </w:pPr>
      <w:r>
        <w:rPr>
          <w:rFonts w:ascii="Times New Roman" w:hAnsi="Times New Roman"/>
          <w:b/>
        </w:rPr>
        <w:t>Alat Ukur</w:t>
      </w:r>
    </w:p>
    <w:p w14:paraId="61D3840D" w14:textId="77777777" w:rsidR="003643D5" w:rsidRPr="006D2C34" w:rsidRDefault="003643D5" w:rsidP="000F029D">
      <w:pPr>
        <w:spacing w:before="240" w:after="0"/>
        <w:jc w:val="both"/>
        <w:rPr>
          <w:rFonts w:ascii="Times New Roman" w:hAnsi="Times New Roman"/>
          <w:b/>
        </w:rPr>
      </w:pPr>
      <w:r w:rsidRPr="006D2C34">
        <w:rPr>
          <w:rFonts w:ascii="Times New Roman" w:hAnsi="Times New Roman"/>
          <w:b/>
        </w:rPr>
        <w:t>Tawakal Kepada Allah</w:t>
      </w:r>
    </w:p>
    <w:p w14:paraId="0A7DDAA4" w14:textId="77777777" w:rsidR="003643D5" w:rsidRPr="006D2C34" w:rsidRDefault="003643D5" w:rsidP="003643D5">
      <w:pPr>
        <w:ind w:firstLine="450"/>
        <w:jc w:val="both"/>
        <w:rPr>
          <w:rFonts w:ascii="Times New Roman" w:hAnsi="Times New Roman"/>
        </w:rPr>
      </w:pPr>
      <w:r w:rsidRPr="006D2C34">
        <w:rPr>
          <w:rFonts w:ascii="Times New Roman" w:hAnsi="Times New Roman"/>
        </w:rPr>
        <w:t xml:space="preserve">Tawakal kepada Allah diukur untuk mengetahui sejauh mana respondent berserah diri kepada ketentuan dan keputusan Allah Ta’ala, diikuti dengan melaksanakan semua perintahnya dengan sepenuh hati. Tawakal kepada Allah diukur dengan skala tawakal kepada Allah kepada Allah (Sartika &amp; Kurniawan, 2015) terdiri dari 25 item </w:t>
      </w:r>
      <w:r w:rsidRPr="006D2C34">
        <w:rPr>
          <w:rFonts w:ascii="Times New Roman" w:hAnsi="Times New Roman"/>
          <w:i/>
        </w:rPr>
        <w:t xml:space="preserve">favourable </w:t>
      </w:r>
      <w:r w:rsidRPr="006D2C34">
        <w:rPr>
          <w:rFonts w:ascii="Times New Roman" w:hAnsi="Times New Roman"/>
        </w:rPr>
        <w:t>yang diukur menggunakan skala likert dengan rentang pilihan respon mulai dari (1) tidak pernah sampai (5) selalu. Alat ukur dievaluasi kembali bertepatan dengan pengambilan data. (</w:t>
      </w:r>
      <m:oMath>
        <m:r>
          <w:rPr>
            <w:rFonts w:ascii="Cambria Math" w:hAnsi="Cambria Math"/>
          </w:rPr>
          <m:t>α</m:t>
        </m:r>
      </m:oMath>
      <w:r w:rsidRPr="006D2C34">
        <w:rPr>
          <w:rFonts w:ascii="Times New Roman" w:hAnsi="Times New Roman"/>
        </w:rPr>
        <w:t xml:space="preserve">=0.931, </w:t>
      </w:r>
      <w:r w:rsidRPr="006D2C34">
        <w:rPr>
          <w:rFonts w:ascii="Times New Roman" w:hAnsi="Times New Roman"/>
          <w:i/>
        </w:rPr>
        <w:t>M</w:t>
      </w:r>
      <w:r w:rsidRPr="006D2C34">
        <w:rPr>
          <w:rFonts w:ascii="Times New Roman" w:hAnsi="Times New Roman"/>
        </w:rPr>
        <w:t xml:space="preserve">=4.464, </w:t>
      </w:r>
      <w:r w:rsidRPr="006D2C34">
        <w:rPr>
          <w:rFonts w:ascii="Times New Roman" w:hAnsi="Times New Roman"/>
          <w:i/>
        </w:rPr>
        <w:t>SD</w:t>
      </w:r>
      <w:r w:rsidRPr="006D2C34">
        <w:rPr>
          <w:rFonts w:ascii="Times New Roman" w:hAnsi="Times New Roman"/>
        </w:rPr>
        <w:t xml:space="preserve">=0.248). Pada pengujian validitas kovergen, skala ini memiliki korelasi kuat (r=0,665, </w:t>
      </w:r>
      <w:r w:rsidRPr="006D2C34">
        <w:rPr>
          <w:rFonts w:ascii="Times New Roman" w:hAnsi="Times New Roman"/>
        </w:rPr>
        <w:lastRenderedPageBreak/>
        <w:t xml:space="preserve">p=0.032) dengan skala </w:t>
      </w:r>
      <w:r w:rsidRPr="006D2C34">
        <w:rPr>
          <w:rFonts w:ascii="Times New Roman" w:hAnsi="Times New Roman"/>
          <w:i/>
        </w:rPr>
        <w:t xml:space="preserve">surrender to God </w:t>
      </w:r>
      <w:r w:rsidRPr="006D2C34">
        <w:rPr>
          <w:rFonts w:ascii="Times New Roman" w:hAnsi="Times New Roman"/>
        </w:rPr>
        <w:t>(Wong-McDonald &amp; Gorsuch, 2000) yang diadaptasi kedalam bahasa Indonesia.</w:t>
      </w:r>
    </w:p>
    <w:p w14:paraId="193978FB" w14:textId="77777777" w:rsidR="003643D5" w:rsidRPr="006D2C34" w:rsidRDefault="003643D5" w:rsidP="000F029D">
      <w:pPr>
        <w:spacing w:before="240" w:after="0"/>
        <w:jc w:val="both"/>
        <w:rPr>
          <w:rFonts w:ascii="Times New Roman" w:hAnsi="Times New Roman"/>
          <w:b/>
        </w:rPr>
      </w:pPr>
      <w:r w:rsidRPr="006D2C34">
        <w:rPr>
          <w:rFonts w:ascii="Times New Roman" w:hAnsi="Times New Roman"/>
          <w:b/>
        </w:rPr>
        <w:t>Resiliensi Akademik</w:t>
      </w:r>
    </w:p>
    <w:tbl>
      <w:tblPr>
        <w:tblpPr w:leftFromText="180" w:rightFromText="180" w:vertAnchor="text" w:horzAnchor="margin" w:tblpY="4137"/>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1"/>
        <w:gridCol w:w="1789"/>
        <w:gridCol w:w="4068"/>
        <w:gridCol w:w="1005"/>
        <w:gridCol w:w="1695"/>
      </w:tblGrid>
      <w:tr w:rsidR="000F029D" w:rsidRPr="00355B91" w14:paraId="58A99A1F" w14:textId="77777777" w:rsidTr="000F029D">
        <w:tc>
          <w:tcPr>
            <w:tcW w:w="9018" w:type="dxa"/>
            <w:gridSpan w:val="5"/>
            <w:tcBorders>
              <w:top w:val="nil"/>
              <w:left w:val="nil"/>
              <w:bottom w:val="single" w:sz="4" w:space="0" w:color="auto"/>
              <w:right w:val="nil"/>
            </w:tcBorders>
            <w:shd w:val="clear" w:color="auto" w:fill="auto"/>
          </w:tcPr>
          <w:p w14:paraId="364ECDEA" w14:textId="77777777" w:rsidR="000F029D" w:rsidRDefault="000F029D" w:rsidP="000F029D">
            <w:pPr>
              <w:spacing w:after="0" w:line="240" w:lineRule="auto"/>
              <w:rPr>
                <w:rFonts w:ascii="Times New Roman" w:hAnsi="Times New Roman"/>
                <w:sz w:val="20"/>
                <w:szCs w:val="20"/>
              </w:rPr>
            </w:pPr>
            <w:r>
              <w:rPr>
                <w:rFonts w:ascii="Times New Roman" w:hAnsi="Times New Roman"/>
                <w:sz w:val="20"/>
                <w:szCs w:val="20"/>
              </w:rPr>
              <w:t>Tabel 1</w:t>
            </w:r>
          </w:p>
          <w:p w14:paraId="083E4A00" w14:textId="77777777" w:rsidR="000F029D" w:rsidRPr="003643D5" w:rsidRDefault="000F029D" w:rsidP="000F029D">
            <w:pPr>
              <w:spacing w:after="0" w:line="240" w:lineRule="auto"/>
              <w:rPr>
                <w:rFonts w:ascii="Times New Roman" w:hAnsi="Times New Roman"/>
                <w:i/>
                <w:sz w:val="20"/>
                <w:szCs w:val="20"/>
              </w:rPr>
            </w:pPr>
            <w:r>
              <w:rPr>
                <w:rFonts w:ascii="Times New Roman" w:hAnsi="Times New Roman"/>
                <w:i/>
                <w:sz w:val="20"/>
                <w:szCs w:val="20"/>
              </w:rPr>
              <w:t>Distribusi Karakteristik Responden</w:t>
            </w:r>
          </w:p>
        </w:tc>
      </w:tr>
      <w:tr w:rsidR="000F029D" w:rsidRPr="00355B91" w14:paraId="508A9AF0" w14:textId="77777777" w:rsidTr="000F029D">
        <w:tc>
          <w:tcPr>
            <w:tcW w:w="0" w:type="auto"/>
            <w:tcBorders>
              <w:top w:val="single" w:sz="4" w:space="0" w:color="auto"/>
              <w:left w:val="nil"/>
              <w:bottom w:val="single" w:sz="4" w:space="0" w:color="auto"/>
              <w:right w:val="nil"/>
            </w:tcBorders>
            <w:shd w:val="clear" w:color="auto" w:fill="auto"/>
          </w:tcPr>
          <w:p w14:paraId="7D8A72F8"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hAnsi="Times New Roman"/>
                <w:sz w:val="20"/>
                <w:szCs w:val="20"/>
              </w:rPr>
              <w:t>No</w:t>
            </w:r>
          </w:p>
        </w:tc>
        <w:tc>
          <w:tcPr>
            <w:tcW w:w="0" w:type="auto"/>
            <w:tcBorders>
              <w:top w:val="single" w:sz="4" w:space="0" w:color="auto"/>
              <w:left w:val="nil"/>
              <w:bottom w:val="single" w:sz="4" w:space="0" w:color="auto"/>
              <w:right w:val="nil"/>
            </w:tcBorders>
            <w:shd w:val="clear" w:color="auto" w:fill="auto"/>
          </w:tcPr>
          <w:p w14:paraId="4369A0E2"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hAnsi="Times New Roman"/>
                <w:sz w:val="20"/>
                <w:szCs w:val="20"/>
              </w:rPr>
              <w:t>Faktor</w:t>
            </w:r>
          </w:p>
        </w:tc>
        <w:tc>
          <w:tcPr>
            <w:tcW w:w="4068" w:type="dxa"/>
            <w:tcBorders>
              <w:top w:val="single" w:sz="4" w:space="0" w:color="auto"/>
              <w:left w:val="nil"/>
              <w:bottom w:val="single" w:sz="4" w:space="0" w:color="auto"/>
              <w:right w:val="nil"/>
            </w:tcBorders>
          </w:tcPr>
          <w:p w14:paraId="464DE3A1"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hAnsi="Times New Roman"/>
                <w:sz w:val="20"/>
                <w:szCs w:val="20"/>
              </w:rPr>
              <w:t>Kategori</w:t>
            </w:r>
          </w:p>
        </w:tc>
        <w:tc>
          <w:tcPr>
            <w:tcW w:w="0" w:type="auto"/>
            <w:tcBorders>
              <w:top w:val="single" w:sz="4" w:space="0" w:color="auto"/>
              <w:left w:val="nil"/>
              <w:bottom w:val="single" w:sz="4" w:space="0" w:color="auto"/>
              <w:right w:val="nil"/>
            </w:tcBorders>
          </w:tcPr>
          <w:p w14:paraId="3522760C"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hAnsi="Times New Roman"/>
                <w:sz w:val="20"/>
                <w:szCs w:val="20"/>
              </w:rPr>
              <w:t>Frequensi</w:t>
            </w:r>
          </w:p>
        </w:tc>
        <w:tc>
          <w:tcPr>
            <w:tcW w:w="1695" w:type="dxa"/>
            <w:tcBorders>
              <w:top w:val="single" w:sz="4" w:space="0" w:color="auto"/>
              <w:left w:val="nil"/>
              <w:bottom w:val="single" w:sz="4" w:space="0" w:color="auto"/>
              <w:right w:val="nil"/>
            </w:tcBorders>
          </w:tcPr>
          <w:p w14:paraId="06178D0B"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hAnsi="Times New Roman"/>
                <w:sz w:val="20"/>
                <w:szCs w:val="20"/>
              </w:rPr>
              <w:t>Persentase</w:t>
            </w:r>
          </w:p>
        </w:tc>
      </w:tr>
      <w:tr w:rsidR="000F029D" w:rsidRPr="00355B91" w14:paraId="7FFC17FE" w14:textId="77777777" w:rsidTr="000F029D">
        <w:tc>
          <w:tcPr>
            <w:tcW w:w="0" w:type="auto"/>
            <w:tcBorders>
              <w:top w:val="single" w:sz="4" w:space="0" w:color="auto"/>
              <w:left w:val="nil"/>
              <w:bottom w:val="nil"/>
              <w:right w:val="nil"/>
            </w:tcBorders>
            <w:shd w:val="clear" w:color="auto" w:fill="auto"/>
          </w:tcPr>
          <w:p w14:paraId="7066CF03" w14:textId="77777777" w:rsidR="000F029D" w:rsidRPr="00355B91" w:rsidRDefault="000F029D" w:rsidP="000F029D">
            <w:pPr>
              <w:spacing w:after="0" w:line="240" w:lineRule="auto"/>
              <w:rPr>
                <w:rFonts w:ascii="Times New Roman" w:hAnsi="Times New Roman"/>
                <w:sz w:val="20"/>
                <w:szCs w:val="20"/>
                <w:vertAlign w:val="subscript"/>
              </w:rPr>
            </w:pPr>
            <w:r w:rsidRPr="00355B9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14:paraId="3320A086"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Jenis Kelamin</w:t>
            </w:r>
          </w:p>
        </w:tc>
        <w:tc>
          <w:tcPr>
            <w:tcW w:w="4068" w:type="dxa"/>
            <w:tcBorders>
              <w:top w:val="single" w:sz="4" w:space="0" w:color="auto"/>
              <w:left w:val="nil"/>
              <w:bottom w:val="nil"/>
              <w:right w:val="nil"/>
            </w:tcBorders>
          </w:tcPr>
          <w:p w14:paraId="05BB0708"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Perempuan</w:t>
            </w:r>
          </w:p>
        </w:tc>
        <w:tc>
          <w:tcPr>
            <w:tcW w:w="0" w:type="auto"/>
            <w:tcBorders>
              <w:top w:val="single" w:sz="4" w:space="0" w:color="auto"/>
              <w:left w:val="nil"/>
              <w:bottom w:val="nil"/>
              <w:right w:val="nil"/>
            </w:tcBorders>
          </w:tcPr>
          <w:p w14:paraId="730962EB"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eastAsia="Times New Roman" w:hAnsi="Times New Roman"/>
                <w:sz w:val="20"/>
                <w:szCs w:val="20"/>
              </w:rPr>
              <w:t>142</w:t>
            </w:r>
          </w:p>
        </w:tc>
        <w:tc>
          <w:tcPr>
            <w:tcW w:w="1695" w:type="dxa"/>
            <w:tcBorders>
              <w:top w:val="single" w:sz="4" w:space="0" w:color="auto"/>
              <w:left w:val="nil"/>
              <w:bottom w:val="nil"/>
              <w:right w:val="nil"/>
            </w:tcBorders>
          </w:tcPr>
          <w:p w14:paraId="4A24C73C" w14:textId="77777777" w:rsidR="000F029D" w:rsidRPr="00355B91" w:rsidRDefault="000F029D" w:rsidP="000F029D">
            <w:pPr>
              <w:spacing w:after="0" w:line="240" w:lineRule="auto"/>
              <w:ind w:right="342"/>
              <w:jc w:val="right"/>
              <w:rPr>
                <w:rFonts w:ascii="Times New Roman" w:hAnsi="Times New Roman"/>
                <w:sz w:val="20"/>
                <w:szCs w:val="20"/>
              </w:rPr>
            </w:pPr>
            <w:r w:rsidRPr="00355B91">
              <w:rPr>
                <w:rFonts w:ascii="Times New Roman" w:eastAsia="Times New Roman" w:hAnsi="Times New Roman"/>
                <w:sz w:val="20"/>
                <w:szCs w:val="20"/>
              </w:rPr>
              <w:t>70.30%</w:t>
            </w:r>
          </w:p>
        </w:tc>
      </w:tr>
      <w:tr w:rsidR="000F029D" w:rsidRPr="00355B91" w14:paraId="24C3443C" w14:textId="77777777" w:rsidTr="000F029D">
        <w:tc>
          <w:tcPr>
            <w:tcW w:w="0" w:type="auto"/>
            <w:tcBorders>
              <w:top w:val="nil"/>
              <w:left w:val="nil"/>
              <w:bottom w:val="single" w:sz="4" w:space="0" w:color="auto"/>
              <w:right w:val="nil"/>
            </w:tcBorders>
            <w:shd w:val="clear" w:color="auto" w:fill="auto"/>
          </w:tcPr>
          <w:p w14:paraId="05316B41" w14:textId="77777777" w:rsidR="000F029D" w:rsidRPr="00355B91" w:rsidRDefault="000F029D" w:rsidP="000F029D">
            <w:pPr>
              <w:spacing w:after="0" w:line="240" w:lineRule="auto"/>
              <w:rPr>
                <w:rFonts w:ascii="Times New Roman" w:hAnsi="Times New Roman"/>
                <w:sz w:val="20"/>
                <w:szCs w:val="20"/>
                <w:vertAlign w:val="subscript"/>
              </w:rPr>
            </w:pPr>
          </w:p>
        </w:tc>
        <w:tc>
          <w:tcPr>
            <w:tcW w:w="0" w:type="auto"/>
            <w:tcBorders>
              <w:top w:val="nil"/>
              <w:left w:val="nil"/>
              <w:bottom w:val="single" w:sz="4" w:space="0" w:color="auto"/>
              <w:right w:val="nil"/>
            </w:tcBorders>
            <w:shd w:val="clear" w:color="auto" w:fill="auto"/>
          </w:tcPr>
          <w:p w14:paraId="53EC5961" w14:textId="77777777" w:rsidR="000F029D" w:rsidRPr="00355B91" w:rsidRDefault="000F029D" w:rsidP="000F029D">
            <w:pPr>
              <w:autoSpaceDE w:val="0"/>
              <w:autoSpaceDN w:val="0"/>
              <w:adjustRightInd w:val="0"/>
              <w:spacing w:after="0" w:line="240" w:lineRule="auto"/>
              <w:rPr>
                <w:rFonts w:ascii="Times New Roman" w:hAnsi="Times New Roman"/>
                <w:sz w:val="20"/>
                <w:szCs w:val="20"/>
              </w:rPr>
            </w:pPr>
          </w:p>
        </w:tc>
        <w:tc>
          <w:tcPr>
            <w:tcW w:w="4068" w:type="dxa"/>
            <w:tcBorders>
              <w:top w:val="nil"/>
              <w:left w:val="nil"/>
              <w:bottom w:val="single" w:sz="4" w:space="0" w:color="auto"/>
              <w:right w:val="nil"/>
            </w:tcBorders>
          </w:tcPr>
          <w:p w14:paraId="2D2DC3FE" w14:textId="77777777" w:rsidR="000F029D" w:rsidRPr="00355B91" w:rsidRDefault="000F029D" w:rsidP="000F029D">
            <w:pPr>
              <w:autoSpaceDE w:val="0"/>
              <w:autoSpaceDN w:val="0"/>
              <w:adjustRightInd w:val="0"/>
              <w:spacing w:after="0" w:line="240" w:lineRule="auto"/>
              <w:rPr>
                <w:rFonts w:ascii="Times New Roman" w:hAnsi="Times New Roman"/>
                <w:color w:val="000000"/>
                <w:sz w:val="20"/>
                <w:szCs w:val="20"/>
              </w:rPr>
            </w:pPr>
            <w:r w:rsidRPr="00355B91">
              <w:rPr>
                <w:rFonts w:ascii="Times New Roman" w:hAnsi="Times New Roman"/>
                <w:color w:val="000000"/>
                <w:sz w:val="20"/>
                <w:szCs w:val="20"/>
              </w:rPr>
              <w:t>Laki-Laki</w:t>
            </w:r>
          </w:p>
        </w:tc>
        <w:tc>
          <w:tcPr>
            <w:tcW w:w="0" w:type="auto"/>
            <w:tcBorders>
              <w:top w:val="nil"/>
              <w:left w:val="nil"/>
              <w:bottom w:val="single" w:sz="4" w:space="0" w:color="auto"/>
              <w:right w:val="nil"/>
            </w:tcBorders>
          </w:tcPr>
          <w:p w14:paraId="4FC4B460" w14:textId="77777777" w:rsidR="000F029D" w:rsidRPr="00355B91" w:rsidRDefault="000F029D" w:rsidP="000F029D">
            <w:pPr>
              <w:autoSpaceDE w:val="0"/>
              <w:autoSpaceDN w:val="0"/>
              <w:adjustRightInd w:val="0"/>
              <w:spacing w:after="0" w:line="240" w:lineRule="auto"/>
              <w:jc w:val="center"/>
              <w:rPr>
                <w:rFonts w:ascii="Times New Roman" w:hAnsi="Times New Roman"/>
                <w:color w:val="000000"/>
                <w:sz w:val="20"/>
                <w:szCs w:val="20"/>
              </w:rPr>
            </w:pPr>
            <w:r w:rsidRPr="00355B91">
              <w:rPr>
                <w:rFonts w:ascii="Times New Roman" w:eastAsia="Times New Roman" w:hAnsi="Times New Roman"/>
                <w:sz w:val="20"/>
                <w:szCs w:val="20"/>
              </w:rPr>
              <w:t>60</w:t>
            </w:r>
          </w:p>
        </w:tc>
        <w:tc>
          <w:tcPr>
            <w:tcW w:w="1695" w:type="dxa"/>
            <w:tcBorders>
              <w:top w:val="nil"/>
              <w:left w:val="nil"/>
              <w:bottom w:val="single" w:sz="4" w:space="0" w:color="auto"/>
              <w:right w:val="nil"/>
            </w:tcBorders>
          </w:tcPr>
          <w:p w14:paraId="48489D31" w14:textId="77777777" w:rsidR="000F029D" w:rsidRPr="00355B91" w:rsidRDefault="000F029D" w:rsidP="000F029D">
            <w:pPr>
              <w:autoSpaceDE w:val="0"/>
              <w:autoSpaceDN w:val="0"/>
              <w:adjustRightInd w:val="0"/>
              <w:spacing w:after="0" w:line="240" w:lineRule="auto"/>
              <w:ind w:right="342"/>
              <w:jc w:val="right"/>
              <w:rPr>
                <w:rFonts w:ascii="Times New Roman" w:hAnsi="Times New Roman"/>
                <w:color w:val="000000"/>
                <w:sz w:val="20"/>
                <w:szCs w:val="20"/>
              </w:rPr>
            </w:pPr>
            <w:r w:rsidRPr="00355B91">
              <w:rPr>
                <w:rFonts w:ascii="Times New Roman" w:eastAsia="Times New Roman" w:hAnsi="Times New Roman"/>
                <w:sz w:val="20"/>
                <w:szCs w:val="20"/>
              </w:rPr>
              <w:t>29.70%</w:t>
            </w:r>
          </w:p>
        </w:tc>
      </w:tr>
      <w:tr w:rsidR="000F029D" w:rsidRPr="00355B91" w14:paraId="05AFD021" w14:textId="77777777" w:rsidTr="000F029D">
        <w:tc>
          <w:tcPr>
            <w:tcW w:w="0" w:type="auto"/>
            <w:tcBorders>
              <w:top w:val="single" w:sz="4" w:space="0" w:color="auto"/>
              <w:left w:val="nil"/>
              <w:bottom w:val="nil"/>
              <w:right w:val="nil"/>
            </w:tcBorders>
            <w:shd w:val="clear" w:color="auto" w:fill="auto"/>
          </w:tcPr>
          <w:p w14:paraId="721D66B2" w14:textId="77777777" w:rsidR="000F029D" w:rsidRPr="00355B91" w:rsidRDefault="000F029D" w:rsidP="000F029D">
            <w:pPr>
              <w:spacing w:after="0" w:line="240" w:lineRule="auto"/>
              <w:rPr>
                <w:rFonts w:ascii="Times New Roman" w:hAnsi="Times New Roman"/>
                <w:sz w:val="20"/>
                <w:szCs w:val="20"/>
                <w:vertAlign w:val="subscript"/>
              </w:rPr>
            </w:pPr>
            <w:r w:rsidRPr="00355B91">
              <w:rPr>
                <w:rFonts w:ascii="Times New Roman" w:hAnsi="Times New Roman"/>
                <w:sz w:val="20"/>
                <w:szCs w:val="20"/>
              </w:rPr>
              <w:t>2</w:t>
            </w:r>
          </w:p>
        </w:tc>
        <w:tc>
          <w:tcPr>
            <w:tcW w:w="0" w:type="auto"/>
            <w:tcBorders>
              <w:top w:val="single" w:sz="4" w:space="0" w:color="auto"/>
              <w:left w:val="nil"/>
              <w:bottom w:val="nil"/>
              <w:right w:val="nil"/>
            </w:tcBorders>
            <w:shd w:val="clear" w:color="auto" w:fill="auto"/>
          </w:tcPr>
          <w:p w14:paraId="6CF99DA4"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Tingkat Pendidikan</w:t>
            </w:r>
          </w:p>
        </w:tc>
        <w:tc>
          <w:tcPr>
            <w:tcW w:w="4068" w:type="dxa"/>
            <w:tcBorders>
              <w:top w:val="single" w:sz="4" w:space="0" w:color="auto"/>
              <w:left w:val="nil"/>
              <w:bottom w:val="nil"/>
              <w:right w:val="nil"/>
            </w:tcBorders>
          </w:tcPr>
          <w:p w14:paraId="3F219AD5"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Pendidikan Tingi</w:t>
            </w:r>
          </w:p>
        </w:tc>
        <w:tc>
          <w:tcPr>
            <w:tcW w:w="0" w:type="auto"/>
            <w:tcBorders>
              <w:top w:val="single" w:sz="4" w:space="0" w:color="auto"/>
              <w:left w:val="nil"/>
              <w:bottom w:val="nil"/>
              <w:right w:val="nil"/>
            </w:tcBorders>
          </w:tcPr>
          <w:p w14:paraId="073DB9C5"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eastAsia="Times New Roman" w:hAnsi="Times New Roman"/>
                <w:sz w:val="20"/>
                <w:szCs w:val="20"/>
              </w:rPr>
              <w:t>116</w:t>
            </w:r>
          </w:p>
        </w:tc>
        <w:tc>
          <w:tcPr>
            <w:tcW w:w="1695" w:type="dxa"/>
            <w:tcBorders>
              <w:top w:val="single" w:sz="4" w:space="0" w:color="auto"/>
              <w:left w:val="nil"/>
              <w:bottom w:val="nil"/>
              <w:right w:val="nil"/>
            </w:tcBorders>
          </w:tcPr>
          <w:p w14:paraId="660C6C9E" w14:textId="77777777" w:rsidR="000F029D" w:rsidRPr="00355B91" w:rsidRDefault="000F029D" w:rsidP="000F029D">
            <w:pPr>
              <w:spacing w:after="0" w:line="240" w:lineRule="auto"/>
              <w:ind w:right="342"/>
              <w:jc w:val="right"/>
              <w:rPr>
                <w:rFonts w:ascii="Times New Roman" w:hAnsi="Times New Roman"/>
                <w:sz w:val="20"/>
                <w:szCs w:val="20"/>
              </w:rPr>
            </w:pPr>
            <w:r w:rsidRPr="00355B91">
              <w:rPr>
                <w:rFonts w:ascii="Times New Roman" w:eastAsia="Times New Roman" w:hAnsi="Times New Roman"/>
                <w:sz w:val="20"/>
                <w:szCs w:val="20"/>
              </w:rPr>
              <w:t>57.43%</w:t>
            </w:r>
          </w:p>
        </w:tc>
      </w:tr>
      <w:tr w:rsidR="000F029D" w:rsidRPr="00355B91" w14:paraId="48B33C11" w14:textId="77777777" w:rsidTr="000F029D">
        <w:tc>
          <w:tcPr>
            <w:tcW w:w="0" w:type="auto"/>
            <w:tcBorders>
              <w:top w:val="nil"/>
              <w:left w:val="nil"/>
              <w:bottom w:val="single" w:sz="4" w:space="0" w:color="auto"/>
              <w:right w:val="nil"/>
            </w:tcBorders>
            <w:shd w:val="clear" w:color="auto" w:fill="auto"/>
          </w:tcPr>
          <w:p w14:paraId="44D03697"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14:paraId="02CB05F7" w14:textId="77777777" w:rsidR="000F029D" w:rsidRPr="00355B91" w:rsidRDefault="000F029D" w:rsidP="000F029D">
            <w:pPr>
              <w:spacing w:after="0" w:line="240" w:lineRule="auto"/>
              <w:rPr>
                <w:rFonts w:ascii="Times New Roman" w:hAnsi="Times New Roman"/>
                <w:sz w:val="20"/>
                <w:szCs w:val="20"/>
              </w:rPr>
            </w:pPr>
          </w:p>
        </w:tc>
        <w:tc>
          <w:tcPr>
            <w:tcW w:w="4068" w:type="dxa"/>
            <w:tcBorders>
              <w:top w:val="nil"/>
              <w:left w:val="nil"/>
              <w:bottom w:val="single" w:sz="4" w:space="0" w:color="auto"/>
              <w:right w:val="nil"/>
            </w:tcBorders>
          </w:tcPr>
          <w:p w14:paraId="41B096AB"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Pendidikan Menengah</w:t>
            </w:r>
          </w:p>
        </w:tc>
        <w:tc>
          <w:tcPr>
            <w:tcW w:w="0" w:type="auto"/>
            <w:tcBorders>
              <w:top w:val="nil"/>
              <w:left w:val="nil"/>
              <w:bottom w:val="single" w:sz="4" w:space="0" w:color="auto"/>
              <w:right w:val="nil"/>
            </w:tcBorders>
          </w:tcPr>
          <w:p w14:paraId="2E90F1F8" w14:textId="77777777" w:rsidR="000F029D" w:rsidRPr="00355B91" w:rsidRDefault="000F029D" w:rsidP="000F029D">
            <w:pPr>
              <w:spacing w:after="0" w:line="240" w:lineRule="auto"/>
              <w:jc w:val="center"/>
              <w:rPr>
                <w:rFonts w:ascii="Times New Roman" w:hAnsi="Times New Roman"/>
                <w:sz w:val="20"/>
                <w:szCs w:val="20"/>
              </w:rPr>
            </w:pPr>
            <w:r w:rsidRPr="00355B91">
              <w:rPr>
                <w:rFonts w:ascii="Times New Roman" w:eastAsia="Times New Roman" w:hAnsi="Times New Roman"/>
                <w:sz w:val="20"/>
                <w:szCs w:val="20"/>
              </w:rPr>
              <w:t>86</w:t>
            </w:r>
          </w:p>
        </w:tc>
        <w:tc>
          <w:tcPr>
            <w:tcW w:w="1695" w:type="dxa"/>
            <w:tcBorders>
              <w:top w:val="nil"/>
              <w:left w:val="nil"/>
              <w:bottom w:val="single" w:sz="4" w:space="0" w:color="auto"/>
              <w:right w:val="nil"/>
            </w:tcBorders>
          </w:tcPr>
          <w:p w14:paraId="099F8B64" w14:textId="77777777" w:rsidR="000F029D" w:rsidRPr="00355B91" w:rsidRDefault="000F029D" w:rsidP="000F029D">
            <w:pPr>
              <w:spacing w:after="0" w:line="240" w:lineRule="auto"/>
              <w:ind w:right="342"/>
              <w:jc w:val="right"/>
              <w:rPr>
                <w:rFonts w:ascii="Times New Roman" w:hAnsi="Times New Roman"/>
                <w:sz w:val="20"/>
                <w:szCs w:val="20"/>
              </w:rPr>
            </w:pPr>
            <w:r w:rsidRPr="00355B91">
              <w:rPr>
                <w:rFonts w:ascii="Times New Roman" w:eastAsia="Times New Roman" w:hAnsi="Times New Roman"/>
                <w:sz w:val="20"/>
                <w:szCs w:val="20"/>
              </w:rPr>
              <w:t>42.57%</w:t>
            </w:r>
          </w:p>
        </w:tc>
      </w:tr>
      <w:tr w:rsidR="000F029D" w:rsidRPr="00355B91" w14:paraId="6DB8D5B3" w14:textId="77777777" w:rsidTr="000F029D">
        <w:tc>
          <w:tcPr>
            <w:tcW w:w="0" w:type="auto"/>
            <w:tcBorders>
              <w:top w:val="single" w:sz="4" w:space="0" w:color="auto"/>
              <w:left w:val="nil"/>
              <w:bottom w:val="nil"/>
              <w:right w:val="nil"/>
            </w:tcBorders>
            <w:shd w:val="clear" w:color="auto" w:fill="auto"/>
          </w:tcPr>
          <w:p w14:paraId="1F142F9F"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3</w:t>
            </w:r>
          </w:p>
        </w:tc>
        <w:tc>
          <w:tcPr>
            <w:tcW w:w="0" w:type="auto"/>
            <w:tcBorders>
              <w:top w:val="single" w:sz="4" w:space="0" w:color="auto"/>
              <w:left w:val="nil"/>
              <w:bottom w:val="nil"/>
              <w:right w:val="nil"/>
            </w:tcBorders>
            <w:shd w:val="clear" w:color="auto" w:fill="auto"/>
          </w:tcPr>
          <w:p w14:paraId="64739943"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Instansi Pendidikan</w:t>
            </w:r>
          </w:p>
        </w:tc>
        <w:tc>
          <w:tcPr>
            <w:tcW w:w="4068" w:type="dxa"/>
            <w:tcBorders>
              <w:top w:val="single" w:sz="4" w:space="0" w:color="auto"/>
              <w:left w:val="nil"/>
              <w:bottom w:val="nil"/>
              <w:right w:val="nil"/>
            </w:tcBorders>
          </w:tcPr>
          <w:p w14:paraId="41CB8983"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SMK-SMAK Makassar</w:t>
            </w:r>
          </w:p>
        </w:tc>
        <w:tc>
          <w:tcPr>
            <w:tcW w:w="0" w:type="auto"/>
            <w:tcBorders>
              <w:top w:val="single" w:sz="4" w:space="0" w:color="auto"/>
              <w:left w:val="nil"/>
              <w:bottom w:val="nil"/>
              <w:right w:val="nil"/>
            </w:tcBorders>
          </w:tcPr>
          <w:p w14:paraId="38674F31"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86</w:t>
            </w:r>
          </w:p>
        </w:tc>
        <w:tc>
          <w:tcPr>
            <w:tcW w:w="1695" w:type="dxa"/>
            <w:tcBorders>
              <w:top w:val="single" w:sz="4" w:space="0" w:color="auto"/>
              <w:left w:val="nil"/>
              <w:bottom w:val="nil"/>
              <w:right w:val="nil"/>
            </w:tcBorders>
          </w:tcPr>
          <w:p w14:paraId="6E55D427"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42.57%</w:t>
            </w:r>
          </w:p>
        </w:tc>
      </w:tr>
      <w:tr w:rsidR="000F029D" w:rsidRPr="00355B91" w14:paraId="147F4CF6" w14:textId="77777777" w:rsidTr="000F029D">
        <w:tc>
          <w:tcPr>
            <w:tcW w:w="0" w:type="auto"/>
            <w:tcBorders>
              <w:top w:val="nil"/>
              <w:left w:val="nil"/>
              <w:bottom w:val="nil"/>
              <w:right w:val="nil"/>
            </w:tcBorders>
            <w:shd w:val="clear" w:color="auto" w:fill="auto"/>
          </w:tcPr>
          <w:p w14:paraId="66EB25D7"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6617A602"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34489310"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Universitas Muslim Makassar</w:t>
            </w:r>
          </w:p>
        </w:tc>
        <w:tc>
          <w:tcPr>
            <w:tcW w:w="0" w:type="auto"/>
            <w:tcBorders>
              <w:top w:val="nil"/>
              <w:left w:val="nil"/>
              <w:bottom w:val="nil"/>
              <w:right w:val="nil"/>
            </w:tcBorders>
          </w:tcPr>
          <w:p w14:paraId="5F3E9BB6"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49</w:t>
            </w:r>
          </w:p>
        </w:tc>
        <w:tc>
          <w:tcPr>
            <w:tcW w:w="1695" w:type="dxa"/>
            <w:tcBorders>
              <w:top w:val="nil"/>
              <w:left w:val="nil"/>
              <w:bottom w:val="nil"/>
              <w:right w:val="nil"/>
            </w:tcBorders>
          </w:tcPr>
          <w:p w14:paraId="7FE87938"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24.26%</w:t>
            </w:r>
          </w:p>
        </w:tc>
      </w:tr>
      <w:tr w:rsidR="000F029D" w:rsidRPr="00355B91" w14:paraId="44215048" w14:textId="77777777" w:rsidTr="000F029D">
        <w:tc>
          <w:tcPr>
            <w:tcW w:w="0" w:type="auto"/>
            <w:tcBorders>
              <w:top w:val="nil"/>
              <w:left w:val="nil"/>
              <w:bottom w:val="nil"/>
              <w:right w:val="nil"/>
            </w:tcBorders>
            <w:shd w:val="clear" w:color="auto" w:fill="auto"/>
          </w:tcPr>
          <w:p w14:paraId="72B83755"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202F9A0A"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5D35234F"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Universitas Hasanuddin</w:t>
            </w:r>
          </w:p>
        </w:tc>
        <w:tc>
          <w:tcPr>
            <w:tcW w:w="0" w:type="auto"/>
            <w:tcBorders>
              <w:top w:val="nil"/>
              <w:left w:val="nil"/>
              <w:bottom w:val="nil"/>
              <w:right w:val="nil"/>
            </w:tcBorders>
          </w:tcPr>
          <w:p w14:paraId="5A9877F2"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32</w:t>
            </w:r>
          </w:p>
        </w:tc>
        <w:tc>
          <w:tcPr>
            <w:tcW w:w="1695" w:type="dxa"/>
            <w:tcBorders>
              <w:top w:val="nil"/>
              <w:left w:val="nil"/>
              <w:bottom w:val="nil"/>
              <w:right w:val="nil"/>
            </w:tcBorders>
          </w:tcPr>
          <w:p w14:paraId="263E6E7C"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15.84%</w:t>
            </w:r>
          </w:p>
        </w:tc>
      </w:tr>
      <w:tr w:rsidR="000F029D" w:rsidRPr="00355B91" w14:paraId="0BB2FEF2" w14:textId="77777777" w:rsidTr="000F029D">
        <w:tc>
          <w:tcPr>
            <w:tcW w:w="0" w:type="auto"/>
            <w:tcBorders>
              <w:top w:val="nil"/>
              <w:left w:val="nil"/>
              <w:bottom w:val="nil"/>
              <w:right w:val="nil"/>
            </w:tcBorders>
            <w:shd w:val="clear" w:color="auto" w:fill="auto"/>
          </w:tcPr>
          <w:p w14:paraId="4D11ADB3"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3A419A2C"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01C46447"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hAnsi="Times New Roman"/>
                <w:sz w:val="20"/>
                <w:szCs w:val="20"/>
              </w:rPr>
              <w:t>Universitas Negri Makassar</w:t>
            </w:r>
          </w:p>
        </w:tc>
        <w:tc>
          <w:tcPr>
            <w:tcW w:w="0" w:type="auto"/>
            <w:tcBorders>
              <w:top w:val="nil"/>
              <w:left w:val="nil"/>
              <w:bottom w:val="nil"/>
              <w:right w:val="nil"/>
            </w:tcBorders>
          </w:tcPr>
          <w:p w14:paraId="6647A68C"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15</w:t>
            </w:r>
          </w:p>
        </w:tc>
        <w:tc>
          <w:tcPr>
            <w:tcW w:w="1695" w:type="dxa"/>
            <w:tcBorders>
              <w:top w:val="nil"/>
              <w:left w:val="nil"/>
              <w:bottom w:val="nil"/>
              <w:right w:val="nil"/>
            </w:tcBorders>
          </w:tcPr>
          <w:p w14:paraId="65CD2FE3"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7.43%</w:t>
            </w:r>
          </w:p>
        </w:tc>
      </w:tr>
      <w:tr w:rsidR="000F029D" w:rsidRPr="00355B91" w14:paraId="3DEEE52D" w14:textId="77777777" w:rsidTr="000F029D">
        <w:tc>
          <w:tcPr>
            <w:tcW w:w="0" w:type="auto"/>
            <w:tcBorders>
              <w:top w:val="nil"/>
              <w:left w:val="nil"/>
              <w:bottom w:val="nil"/>
              <w:right w:val="nil"/>
            </w:tcBorders>
            <w:shd w:val="clear" w:color="auto" w:fill="auto"/>
          </w:tcPr>
          <w:p w14:paraId="6CEB3778"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16BBE138"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40BBE71A" w14:textId="77777777" w:rsidR="000F029D" w:rsidRPr="00355B91" w:rsidRDefault="000F029D" w:rsidP="000F029D">
            <w:pPr>
              <w:spacing w:after="0" w:line="240" w:lineRule="auto"/>
              <w:rPr>
                <w:rFonts w:ascii="Times New Roman" w:hAnsi="Times New Roman"/>
                <w:sz w:val="20"/>
                <w:szCs w:val="20"/>
              </w:rPr>
            </w:pPr>
            <w:r w:rsidRPr="00355B91">
              <w:rPr>
                <w:rFonts w:ascii="Times New Roman" w:eastAsia="Times New Roman" w:hAnsi="Times New Roman"/>
                <w:sz w:val="20"/>
                <w:szCs w:val="20"/>
              </w:rPr>
              <w:t>Politeknik Negri Ujung Pandang</w:t>
            </w:r>
          </w:p>
        </w:tc>
        <w:tc>
          <w:tcPr>
            <w:tcW w:w="0" w:type="auto"/>
            <w:tcBorders>
              <w:top w:val="nil"/>
              <w:left w:val="nil"/>
              <w:bottom w:val="nil"/>
              <w:right w:val="nil"/>
            </w:tcBorders>
          </w:tcPr>
          <w:p w14:paraId="039DAE69"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6</w:t>
            </w:r>
          </w:p>
        </w:tc>
        <w:tc>
          <w:tcPr>
            <w:tcW w:w="1695" w:type="dxa"/>
            <w:tcBorders>
              <w:top w:val="nil"/>
              <w:left w:val="nil"/>
              <w:bottom w:val="nil"/>
              <w:right w:val="nil"/>
            </w:tcBorders>
          </w:tcPr>
          <w:p w14:paraId="53389D14"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2.97%</w:t>
            </w:r>
          </w:p>
        </w:tc>
      </w:tr>
      <w:tr w:rsidR="000F029D" w:rsidRPr="00355B91" w14:paraId="0236D338" w14:textId="77777777" w:rsidTr="000F029D">
        <w:tc>
          <w:tcPr>
            <w:tcW w:w="0" w:type="auto"/>
            <w:tcBorders>
              <w:top w:val="nil"/>
              <w:left w:val="nil"/>
              <w:bottom w:val="nil"/>
              <w:right w:val="nil"/>
            </w:tcBorders>
            <w:shd w:val="clear" w:color="auto" w:fill="auto"/>
          </w:tcPr>
          <w:p w14:paraId="10DAD22E"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35BDF897"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53F69671"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Universitas Fajar</w:t>
            </w:r>
          </w:p>
        </w:tc>
        <w:tc>
          <w:tcPr>
            <w:tcW w:w="0" w:type="auto"/>
            <w:tcBorders>
              <w:top w:val="nil"/>
              <w:left w:val="nil"/>
              <w:bottom w:val="nil"/>
              <w:right w:val="nil"/>
            </w:tcBorders>
          </w:tcPr>
          <w:p w14:paraId="35F641DF"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4</w:t>
            </w:r>
          </w:p>
        </w:tc>
        <w:tc>
          <w:tcPr>
            <w:tcW w:w="1695" w:type="dxa"/>
            <w:tcBorders>
              <w:top w:val="nil"/>
              <w:left w:val="nil"/>
              <w:bottom w:val="nil"/>
              <w:right w:val="nil"/>
            </w:tcBorders>
          </w:tcPr>
          <w:p w14:paraId="4349D32A"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1.98%</w:t>
            </w:r>
          </w:p>
        </w:tc>
      </w:tr>
      <w:tr w:rsidR="000F029D" w:rsidRPr="00355B91" w14:paraId="0571D1E1" w14:textId="77777777" w:rsidTr="000F029D">
        <w:tc>
          <w:tcPr>
            <w:tcW w:w="0" w:type="auto"/>
            <w:tcBorders>
              <w:top w:val="nil"/>
              <w:left w:val="nil"/>
              <w:bottom w:val="nil"/>
              <w:right w:val="nil"/>
            </w:tcBorders>
            <w:shd w:val="clear" w:color="auto" w:fill="auto"/>
          </w:tcPr>
          <w:p w14:paraId="0C51C079"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37518D1E"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4E9F9A58"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Universitas Islam Negri Alauddin</w:t>
            </w:r>
          </w:p>
        </w:tc>
        <w:tc>
          <w:tcPr>
            <w:tcW w:w="0" w:type="auto"/>
            <w:tcBorders>
              <w:top w:val="nil"/>
              <w:left w:val="nil"/>
              <w:bottom w:val="nil"/>
              <w:right w:val="nil"/>
            </w:tcBorders>
          </w:tcPr>
          <w:p w14:paraId="5BF10672"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3</w:t>
            </w:r>
          </w:p>
        </w:tc>
        <w:tc>
          <w:tcPr>
            <w:tcW w:w="1695" w:type="dxa"/>
            <w:tcBorders>
              <w:top w:val="nil"/>
              <w:left w:val="nil"/>
              <w:bottom w:val="nil"/>
              <w:right w:val="nil"/>
            </w:tcBorders>
          </w:tcPr>
          <w:p w14:paraId="48913382"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1.49%</w:t>
            </w:r>
          </w:p>
        </w:tc>
      </w:tr>
      <w:tr w:rsidR="000F029D" w:rsidRPr="00355B91" w14:paraId="37DA912E" w14:textId="77777777" w:rsidTr="000F029D">
        <w:tc>
          <w:tcPr>
            <w:tcW w:w="0" w:type="auto"/>
            <w:tcBorders>
              <w:top w:val="nil"/>
              <w:left w:val="nil"/>
              <w:bottom w:val="nil"/>
              <w:right w:val="nil"/>
            </w:tcBorders>
            <w:shd w:val="clear" w:color="auto" w:fill="auto"/>
          </w:tcPr>
          <w:p w14:paraId="7A8D5B6F"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1BF9A218"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52CC346E"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Universitas Islam Makassar</w:t>
            </w:r>
          </w:p>
        </w:tc>
        <w:tc>
          <w:tcPr>
            <w:tcW w:w="0" w:type="auto"/>
            <w:tcBorders>
              <w:top w:val="nil"/>
              <w:left w:val="nil"/>
              <w:bottom w:val="nil"/>
              <w:right w:val="nil"/>
            </w:tcBorders>
          </w:tcPr>
          <w:p w14:paraId="7F044543"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nil"/>
              <w:right w:val="nil"/>
            </w:tcBorders>
          </w:tcPr>
          <w:p w14:paraId="61E20B5B"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56572DB9" w14:textId="77777777" w:rsidTr="000F029D">
        <w:tc>
          <w:tcPr>
            <w:tcW w:w="0" w:type="auto"/>
            <w:tcBorders>
              <w:top w:val="nil"/>
              <w:left w:val="nil"/>
              <w:bottom w:val="nil"/>
              <w:right w:val="nil"/>
            </w:tcBorders>
            <w:shd w:val="clear" w:color="auto" w:fill="auto"/>
          </w:tcPr>
          <w:p w14:paraId="5700537F"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42901B69"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2D7850AE"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Politeknik Kesehatan Kemenkes Makassar</w:t>
            </w:r>
          </w:p>
        </w:tc>
        <w:tc>
          <w:tcPr>
            <w:tcW w:w="0" w:type="auto"/>
            <w:tcBorders>
              <w:top w:val="nil"/>
              <w:left w:val="nil"/>
              <w:bottom w:val="nil"/>
              <w:right w:val="nil"/>
            </w:tcBorders>
          </w:tcPr>
          <w:p w14:paraId="7BBBEC43"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nil"/>
              <w:right w:val="nil"/>
            </w:tcBorders>
          </w:tcPr>
          <w:p w14:paraId="7363CA5C"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5693921A" w14:textId="77777777" w:rsidTr="000F029D">
        <w:tc>
          <w:tcPr>
            <w:tcW w:w="0" w:type="auto"/>
            <w:tcBorders>
              <w:top w:val="nil"/>
              <w:left w:val="nil"/>
              <w:bottom w:val="nil"/>
              <w:right w:val="nil"/>
            </w:tcBorders>
            <w:shd w:val="clear" w:color="auto" w:fill="auto"/>
          </w:tcPr>
          <w:p w14:paraId="6981E740"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3791624F"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5F75454B"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Sekolah Tinggi Ekonomi ANGKOP</w:t>
            </w:r>
          </w:p>
        </w:tc>
        <w:tc>
          <w:tcPr>
            <w:tcW w:w="0" w:type="auto"/>
            <w:tcBorders>
              <w:top w:val="nil"/>
              <w:left w:val="nil"/>
              <w:bottom w:val="nil"/>
              <w:right w:val="nil"/>
            </w:tcBorders>
          </w:tcPr>
          <w:p w14:paraId="30F02ADC"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nil"/>
              <w:right w:val="nil"/>
            </w:tcBorders>
          </w:tcPr>
          <w:p w14:paraId="08A900E2"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75F9C0C7" w14:textId="77777777" w:rsidTr="000F029D">
        <w:tc>
          <w:tcPr>
            <w:tcW w:w="0" w:type="auto"/>
            <w:tcBorders>
              <w:top w:val="nil"/>
              <w:left w:val="nil"/>
              <w:bottom w:val="nil"/>
              <w:right w:val="nil"/>
            </w:tcBorders>
            <w:shd w:val="clear" w:color="auto" w:fill="auto"/>
          </w:tcPr>
          <w:p w14:paraId="7658CB87"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47850350"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54DCE4E9"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Stikes Panakukang</w:t>
            </w:r>
          </w:p>
        </w:tc>
        <w:tc>
          <w:tcPr>
            <w:tcW w:w="0" w:type="auto"/>
            <w:tcBorders>
              <w:top w:val="nil"/>
              <w:left w:val="nil"/>
              <w:bottom w:val="nil"/>
              <w:right w:val="nil"/>
            </w:tcBorders>
          </w:tcPr>
          <w:p w14:paraId="3946981C"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nil"/>
              <w:right w:val="nil"/>
            </w:tcBorders>
          </w:tcPr>
          <w:p w14:paraId="64463F5D"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180884A9" w14:textId="77777777" w:rsidTr="000F029D">
        <w:tc>
          <w:tcPr>
            <w:tcW w:w="0" w:type="auto"/>
            <w:tcBorders>
              <w:top w:val="nil"/>
              <w:left w:val="nil"/>
              <w:bottom w:val="nil"/>
              <w:right w:val="nil"/>
            </w:tcBorders>
            <w:shd w:val="clear" w:color="auto" w:fill="auto"/>
          </w:tcPr>
          <w:p w14:paraId="09658503"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16AC7B2A"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71FDC123"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Universitas Bosowa</w:t>
            </w:r>
          </w:p>
        </w:tc>
        <w:tc>
          <w:tcPr>
            <w:tcW w:w="0" w:type="auto"/>
            <w:tcBorders>
              <w:top w:val="nil"/>
              <w:left w:val="nil"/>
              <w:bottom w:val="nil"/>
              <w:right w:val="nil"/>
            </w:tcBorders>
          </w:tcPr>
          <w:p w14:paraId="2EE7557A"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nil"/>
              <w:right w:val="nil"/>
            </w:tcBorders>
          </w:tcPr>
          <w:p w14:paraId="7BC6E33D"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28A75587" w14:textId="77777777" w:rsidTr="000F029D">
        <w:tc>
          <w:tcPr>
            <w:tcW w:w="0" w:type="auto"/>
            <w:tcBorders>
              <w:top w:val="nil"/>
              <w:left w:val="nil"/>
              <w:bottom w:val="nil"/>
              <w:right w:val="nil"/>
            </w:tcBorders>
            <w:shd w:val="clear" w:color="auto" w:fill="auto"/>
          </w:tcPr>
          <w:p w14:paraId="19D617A5"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14:paraId="4555DD06"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nil"/>
              <w:right w:val="nil"/>
            </w:tcBorders>
          </w:tcPr>
          <w:p w14:paraId="0A0CFEFB"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Universitas Megarezky</w:t>
            </w:r>
          </w:p>
        </w:tc>
        <w:tc>
          <w:tcPr>
            <w:tcW w:w="0" w:type="auto"/>
            <w:tcBorders>
              <w:top w:val="nil"/>
              <w:left w:val="nil"/>
              <w:bottom w:val="nil"/>
              <w:right w:val="nil"/>
            </w:tcBorders>
          </w:tcPr>
          <w:p w14:paraId="2F9EA7D2"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nil"/>
              <w:right w:val="nil"/>
            </w:tcBorders>
          </w:tcPr>
          <w:p w14:paraId="7498E573"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638D3239" w14:textId="77777777" w:rsidTr="000F029D">
        <w:tc>
          <w:tcPr>
            <w:tcW w:w="0" w:type="auto"/>
            <w:tcBorders>
              <w:top w:val="nil"/>
              <w:left w:val="nil"/>
              <w:bottom w:val="single" w:sz="4" w:space="0" w:color="auto"/>
              <w:right w:val="nil"/>
            </w:tcBorders>
            <w:shd w:val="clear" w:color="auto" w:fill="auto"/>
          </w:tcPr>
          <w:p w14:paraId="3688F37C"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14:paraId="3EF1B4EA" w14:textId="77777777" w:rsidR="000F029D" w:rsidRPr="00355B91" w:rsidRDefault="000F029D" w:rsidP="000F029D">
            <w:pPr>
              <w:spacing w:after="0" w:line="240" w:lineRule="auto"/>
              <w:jc w:val="center"/>
              <w:rPr>
                <w:rFonts w:ascii="Times New Roman" w:hAnsi="Times New Roman"/>
                <w:sz w:val="20"/>
                <w:szCs w:val="20"/>
              </w:rPr>
            </w:pPr>
          </w:p>
        </w:tc>
        <w:tc>
          <w:tcPr>
            <w:tcW w:w="4068" w:type="dxa"/>
            <w:tcBorders>
              <w:top w:val="nil"/>
              <w:left w:val="nil"/>
              <w:bottom w:val="single" w:sz="4" w:space="0" w:color="auto"/>
              <w:right w:val="nil"/>
            </w:tcBorders>
          </w:tcPr>
          <w:p w14:paraId="59B638D1" w14:textId="77777777" w:rsidR="000F029D" w:rsidRPr="00355B91" w:rsidRDefault="000F029D" w:rsidP="000F029D">
            <w:pPr>
              <w:spacing w:after="0" w:line="240" w:lineRule="auto"/>
              <w:rPr>
                <w:rFonts w:ascii="Times New Roman" w:eastAsia="Times New Roman" w:hAnsi="Times New Roman"/>
                <w:sz w:val="20"/>
                <w:szCs w:val="20"/>
              </w:rPr>
            </w:pPr>
            <w:r w:rsidRPr="00355B91">
              <w:rPr>
                <w:rFonts w:ascii="Times New Roman" w:eastAsia="Times New Roman" w:hAnsi="Times New Roman"/>
                <w:sz w:val="20"/>
                <w:szCs w:val="20"/>
              </w:rPr>
              <w:t>Universitas Muhammadiyah Makassar</w:t>
            </w:r>
          </w:p>
        </w:tc>
        <w:tc>
          <w:tcPr>
            <w:tcW w:w="0" w:type="auto"/>
            <w:tcBorders>
              <w:top w:val="nil"/>
              <w:left w:val="nil"/>
              <w:bottom w:val="single" w:sz="4" w:space="0" w:color="auto"/>
              <w:right w:val="nil"/>
            </w:tcBorders>
          </w:tcPr>
          <w:p w14:paraId="3EAE9287" w14:textId="77777777" w:rsidR="000F029D" w:rsidRPr="00355B91" w:rsidRDefault="000F029D" w:rsidP="000F029D">
            <w:pPr>
              <w:spacing w:after="0" w:line="240" w:lineRule="auto"/>
              <w:jc w:val="center"/>
              <w:rPr>
                <w:rFonts w:ascii="Times New Roman" w:eastAsia="Times New Roman" w:hAnsi="Times New Roman"/>
                <w:sz w:val="20"/>
                <w:szCs w:val="20"/>
              </w:rPr>
            </w:pPr>
            <w:r w:rsidRPr="00355B91">
              <w:rPr>
                <w:rFonts w:ascii="Times New Roman" w:eastAsia="Times New Roman" w:hAnsi="Times New Roman"/>
                <w:sz w:val="20"/>
                <w:szCs w:val="20"/>
              </w:rPr>
              <w:t>1</w:t>
            </w:r>
          </w:p>
        </w:tc>
        <w:tc>
          <w:tcPr>
            <w:tcW w:w="1695" w:type="dxa"/>
            <w:tcBorders>
              <w:top w:val="nil"/>
              <w:left w:val="nil"/>
              <w:bottom w:val="single" w:sz="4" w:space="0" w:color="auto"/>
              <w:right w:val="nil"/>
            </w:tcBorders>
          </w:tcPr>
          <w:p w14:paraId="4A380E66"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sidRPr="00355B91">
              <w:rPr>
                <w:rFonts w:ascii="Times New Roman" w:eastAsia="Times New Roman" w:hAnsi="Times New Roman"/>
                <w:sz w:val="20"/>
                <w:szCs w:val="20"/>
              </w:rPr>
              <w:t>0.50%</w:t>
            </w:r>
          </w:p>
        </w:tc>
      </w:tr>
      <w:tr w:rsidR="000F029D" w:rsidRPr="00355B91" w14:paraId="6399D8EF" w14:textId="77777777" w:rsidTr="000F029D">
        <w:tc>
          <w:tcPr>
            <w:tcW w:w="0" w:type="auto"/>
            <w:tcBorders>
              <w:top w:val="single" w:sz="4" w:space="0" w:color="auto"/>
              <w:left w:val="nil"/>
              <w:bottom w:val="single" w:sz="4" w:space="0" w:color="auto"/>
              <w:right w:val="nil"/>
            </w:tcBorders>
            <w:shd w:val="clear" w:color="auto" w:fill="auto"/>
          </w:tcPr>
          <w:p w14:paraId="3ACCA660" w14:textId="77777777" w:rsidR="000F029D" w:rsidRPr="00355B91" w:rsidRDefault="000F029D" w:rsidP="000F029D">
            <w:pPr>
              <w:spacing w:after="0" w:line="240" w:lineRule="auto"/>
              <w:rPr>
                <w:rFonts w:ascii="Times New Roman" w:hAnsi="Times New Roman"/>
                <w:sz w:val="20"/>
                <w:szCs w:val="20"/>
              </w:rPr>
            </w:pPr>
          </w:p>
        </w:tc>
        <w:tc>
          <w:tcPr>
            <w:tcW w:w="0" w:type="auto"/>
            <w:tcBorders>
              <w:top w:val="single" w:sz="4" w:space="0" w:color="auto"/>
              <w:left w:val="nil"/>
              <w:bottom w:val="single" w:sz="4" w:space="0" w:color="auto"/>
              <w:right w:val="nil"/>
            </w:tcBorders>
            <w:shd w:val="clear" w:color="auto" w:fill="auto"/>
          </w:tcPr>
          <w:p w14:paraId="58177968" w14:textId="77777777" w:rsidR="000F029D" w:rsidRPr="00355B91" w:rsidRDefault="000F029D" w:rsidP="000F029D">
            <w:pPr>
              <w:spacing w:after="0" w:line="240" w:lineRule="auto"/>
              <w:jc w:val="center"/>
              <w:rPr>
                <w:rFonts w:ascii="Times New Roman" w:hAnsi="Times New Roman"/>
                <w:sz w:val="20"/>
                <w:szCs w:val="20"/>
              </w:rPr>
            </w:pPr>
            <w:r>
              <w:rPr>
                <w:rFonts w:ascii="Times New Roman" w:hAnsi="Times New Roman"/>
                <w:sz w:val="20"/>
                <w:szCs w:val="20"/>
              </w:rPr>
              <w:t>Total</w:t>
            </w:r>
          </w:p>
        </w:tc>
        <w:tc>
          <w:tcPr>
            <w:tcW w:w="4068" w:type="dxa"/>
            <w:tcBorders>
              <w:top w:val="single" w:sz="4" w:space="0" w:color="auto"/>
              <w:left w:val="nil"/>
              <w:bottom w:val="single" w:sz="4" w:space="0" w:color="auto"/>
              <w:right w:val="nil"/>
            </w:tcBorders>
          </w:tcPr>
          <w:p w14:paraId="17995E08" w14:textId="77777777" w:rsidR="000F029D" w:rsidRPr="00355B91" w:rsidRDefault="000F029D" w:rsidP="000F029D">
            <w:pPr>
              <w:spacing w:after="0" w:line="240" w:lineRule="auto"/>
              <w:rPr>
                <w:rFonts w:ascii="Times New Roman" w:eastAsia="Times New Roman" w:hAnsi="Times New Roman"/>
                <w:sz w:val="20"/>
                <w:szCs w:val="20"/>
              </w:rPr>
            </w:pPr>
          </w:p>
        </w:tc>
        <w:tc>
          <w:tcPr>
            <w:tcW w:w="0" w:type="auto"/>
            <w:tcBorders>
              <w:top w:val="single" w:sz="4" w:space="0" w:color="auto"/>
              <w:left w:val="nil"/>
              <w:bottom w:val="single" w:sz="4" w:space="0" w:color="auto"/>
              <w:right w:val="nil"/>
            </w:tcBorders>
          </w:tcPr>
          <w:p w14:paraId="71B904D0" w14:textId="77777777" w:rsidR="000F029D" w:rsidRPr="00355B91" w:rsidRDefault="000F029D" w:rsidP="000F029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182</w:t>
            </w:r>
          </w:p>
        </w:tc>
        <w:tc>
          <w:tcPr>
            <w:tcW w:w="1695" w:type="dxa"/>
            <w:tcBorders>
              <w:top w:val="single" w:sz="4" w:space="0" w:color="auto"/>
              <w:left w:val="nil"/>
              <w:bottom w:val="single" w:sz="4" w:space="0" w:color="auto"/>
              <w:right w:val="nil"/>
            </w:tcBorders>
          </w:tcPr>
          <w:p w14:paraId="61FA8A55" w14:textId="77777777" w:rsidR="000F029D" w:rsidRPr="00355B91" w:rsidRDefault="000F029D" w:rsidP="000F029D">
            <w:pPr>
              <w:spacing w:after="0" w:line="240" w:lineRule="auto"/>
              <w:ind w:right="342"/>
              <w:jc w:val="right"/>
              <w:rPr>
                <w:rFonts w:ascii="Times New Roman" w:eastAsia="Times New Roman" w:hAnsi="Times New Roman"/>
                <w:sz w:val="20"/>
                <w:szCs w:val="20"/>
              </w:rPr>
            </w:pPr>
            <w:r>
              <w:rPr>
                <w:rFonts w:ascii="Times New Roman" w:eastAsia="Times New Roman" w:hAnsi="Times New Roman"/>
                <w:sz w:val="20"/>
                <w:szCs w:val="20"/>
              </w:rPr>
              <w:t>100.00%</w:t>
            </w:r>
          </w:p>
        </w:tc>
      </w:tr>
    </w:tbl>
    <w:p w14:paraId="4CE2FFE3" w14:textId="77777777" w:rsidR="003643D5" w:rsidRPr="006D2C34" w:rsidRDefault="003643D5" w:rsidP="003643D5">
      <w:pPr>
        <w:ind w:firstLine="450"/>
        <w:jc w:val="both"/>
        <w:rPr>
          <w:rFonts w:ascii="Times New Roman" w:hAnsi="Times New Roman"/>
        </w:rPr>
      </w:pPr>
      <w:r w:rsidRPr="006D2C34">
        <w:rPr>
          <w:rFonts w:ascii="Times New Roman" w:hAnsi="Times New Roman"/>
        </w:rPr>
        <w:t xml:space="preserve">Resiliensi akademik diukur untuk mengetahui sejauh mana kemampuan respodent mengatasi kesulitannya untuk mencapai keberhasilan dalam akademik. Resiliensi akademik diukur dengan skala resiliensi akademik (Hardiansyah, dkk, 2020) terdiri dari 27 item </w:t>
      </w:r>
      <w:r w:rsidRPr="006D2C34">
        <w:rPr>
          <w:rFonts w:ascii="Times New Roman" w:hAnsi="Times New Roman"/>
          <w:i/>
        </w:rPr>
        <w:t>favourable</w:t>
      </w:r>
      <w:r w:rsidRPr="006D2C34">
        <w:rPr>
          <w:rFonts w:ascii="Times New Roman" w:hAnsi="Times New Roman"/>
        </w:rPr>
        <w:t xml:space="preserve"> yang diukur dengan menggunakan skala likert dengan rentang pilihan respon mulai dari (1) sangat tidak sesuai sampai (5) sangat sesuai. Alat ukur dievaluasi kembali bertepatan dengan pengambilan data (</w:t>
      </w:r>
      <m:oMath>
        <m:r>
          <w:rPr>
            <w:rFonts w:ascii="Cambria Math" w:hAnsi="Cambria Math"/>
          </w:rPr>
          <m:t>α</m:t>
        </m:r>
      </m:oMath>
      <w:r w:rsidRPr="006D2C34">
        <w:rPr>
          <w:rFonts w:ascii="Times New Roman" w:hAnsi="Times New Roman"/>
        </w:rPr>
        <w:t xml:space="preserve">=0,912, </w:t>
      </w:r>
      <w:r w:rsidRPr="006D2C34">
        <w:rPr>
          <w:rFonts w:ascii="Times New Roman" w:hAnsi="Times New Roman"/>
          <w:i/>
        </w:rPr>
        <w:t>M</w:t>
      </w:r>
      <w:r w:rsidRPr="006D2C34">
        <w:rPr>
          <w:rFonts w:ascii="Times New Roman" w:hAnsi="Times New Roman"/>
        </w:rPr>
        <w:t xml:space="preserve">=4.057, </w:t>
      </w:r>
      <w:r w:rsidRPr="006D2C34">
        <w:rPr>
          <w:rFonts w:ascii="Times New Roman" w:hAnsi="Times New Roman"/>
          <w:i/>
        </w:rPr>
        <w:t>SD</w:t>
      </w:r>
      <w:r w:rsidRPr="006D2C34">
        <w:rPr>
          <w:rFonts w:ascii="Times New Roman" w:hAnsi="Times New Roman"/>
        </w:rPr>
        <w:t xml:space="preserve">=0.331). Pada pengujian validitas kovergen, alat ukur ini memiliki korelasi medium signifikan (r=0.346, </w:t>
      </w:r>
      <w:r w:rsidRPr="006D2C34">
        <w:rPr>
          <w:rFonts w:ascii="Times New Roman" w:hAnsi="Times New Roman"/>
        </w:rPr>
        <w:lastRenderedPageBreak/>
        <w:t xml:space="preserve">p=&lt;0.001) dengan skala </w:t>
      </w:r>
      <w:r w:rsidRPr="006D2C34">
        <w:rPr>
          <w:rFonts w:ascii="Times New Roman" w:hAnsi="Times New Roman"/>
          <w:i/>
        </w:rPr>
        <w:t>brief resilience</w:t>
      </w:r>
      <w:r w:rsidRPr="006D2C34">
        <w:rPr>
          <w:rFonts w:ascii="Times New Roman" w:hAnsi="Times New Roman"/>
        </w:rPr>
        <w:t xml:space="preserve"> (Smith, dkk, 2008) yang diadaptasi kedalam bahasa Indonesia.</w:t>
      </w:r>
    </w:p>
    <w:p w14:paraId="3B7F84FA" w14:textId="77777777" w:rsidR="003643D5" w:rsidRPr="006D2C34" w:rsidRDefault="003643D5" w:rsidP="000F029D">
      <w:pPr>
        <w:spacing w:before="240" w:after="0"/>
        <w:jc w:val="both"/>
        <w:rPr>
          <w:rFonts w:ascii="Times New Roman" w:hAnsi="Times New Roman"/>
          <w:b/>
        </w:rPr>
      </w:pPr>
      <w:r w:rsidRPr="006D2C34">
        <w:rPr>
          <w:rFonts w:ascii="Times New Roman" w:hAnsi="Times New Roman"/>
          <w:b/>
        </w:rPr>
        <w:t>Sosial Desirabilitas</w:t>
      </w:r>
    </w:p>
    <w:p w14:paraId="261D38AC" w14:textId="77777777" w:rsidR="003643D5" w:rsidRPr="006D2C34" w:rsidRDefault="003643D5" w:rsidP="003643D5">
      <w:pPr>
        <w:ind w:firstLine="450"/>
        <w:jc w:val="both"/>
        <w:rPr>
          <w:rFonts w:ascii="Times New Roman" w:hAnsi="Times New Roman"/>
        </w:rPr>
      </w:pPr>
      <w:r w:rsidRPr="006D2C34">
        <w:rPr>
          <w:rFonts w:ascii="Times New Roman" w:hAnsi="Times New Roman"/>
        </w:rPr>
        <w:t xml:space="preserve">Sosial desirabilitas diukur untuk mengetahui seberapa besar keinganan responden untuk memperoleh penilain positif dari orang lain. Sosial desirabilitas diukur menggunakan skala sosial desirabililtas (Reynolds, 1982) terdiri dari 8 item </w:t>
      </w:r>
      <w:r w:rsidRPr="006D2C34">
        <w:rPr>
          <w:rFonts w:ascii="Times New Roman" w:hAnsi="Times New Roman"/>
          <w:i/>
        </w:rPr>
        <w:t xml:space="preserve">favourable </w:t>
      </w:r>
      <w:r w:rsidRPr="006D2C34">
        <w:rPr>
          <w:rFonts w:ascii="Times New Roman" w:hAnsi="Times New Roman"/>
        </w:rPr>
        <w:t xml:space="preserve">dan 3 item </w:t>
      </w:r>
      <w:r w:rsidRPr="006D2C34">
        <w:rPr>
          <w:rFonts w:ascii="Times New Roman" w:hAnsi="Times New Roman"/>
          <w:i/>
        </w:rPr>
        <w:t>unfavourbale</w:t>
      </w:r>
      <w:r w:rsidRPr="006D2C34">
        <w:rPr>
          <w:rFonts w:ascii="Times New Roman" w:hAnsi="Times New Roman"/>
        </w:rPr>
        <w:t xml:space="preserve"> yang diukur dengan 2 pilahan jawaban yaitu (0) Tidak dan (1) Ya. Alat ukur dievaluasi kembali bertepatan dengan pengambilan data (</w:t>
      </w:r>
      <m:oMath>
        <m:r>
          <w:rPr>
            <w:rFonts w:ascii="Cambria Math" w:hAnsi="Cambria Math"/>
          </w:rPr>
          <m:t>α</m:t>
        </m:r>
      </m:oMath>
      <w:r w:rsidRPr="006D2C34">
        <w:rPr>
          <w:rFonts w:ascii="Times New Roman" w:hAnsi="Times New Roman"/>
        </w:rPr>
        <w:t xml:space="preserve">=0.632, </w:t>
      </w:r>
      <w:r w:rsidRPr="006D2C34">
        <w:rPr>
          <w:rFonts w:ascii="Times New Roman" w:hAnsi="Times New Roman"/>
          <w:i/>
        </w:rPr>
        <w:t>M</w:t>
      </w:r>
      <w:r w:rsidRPr="006D2C34">
        <w:rPr>
          <w:rFonts w:ascii="Times New Roman" w:hAnsi="Times New Roman"/>
        </w:rPr>
        <w:t xml:space="preserve">=0.509, </w:t>
      </w:r>
      <w:r w:rsidRPr="006D2C34">
        <w:rPr>
          <w:rFonts w:ascii="Times New Roman" w:hAnsi="Times New Roman"/>
          <w:i/>
        </w:rPr>
        <w:t>SD</w:t>
      </w:r>
      <w:r w:rsidRPr="006D2C34">
        <w:rPr>
          <w:rFonts w:ascii="Times New Roman" w:hAnsi="Times New Roman"/>
        </w:rPr>
        <w:t>=0.295).</w:t>
      </w:r>
    </w:p>
    <w:p w14:paraId="4CDCE26B" w14:textId="77777777" w:rsidR="00A81D01" w:rsidRDefault="00A81D01" w:rsidP="003643D5">
      <w:pPr>
        <w:rPr>
          <w:rFonts w:ascii="Times New Roman" w:hAnsi="Times New Roman"/>
          <w:b/>
        </w:rPr>
        <w:sectPr w:rsidR="00A81D01" w:rsidSect="006501E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992" w:footer="709" w:gutter="0"/>
          <w:pgNumType w:start="1"/>
          <w:cols w:num="2" w:space="567"/>
          <w:titlePg/>
          <w:docGrid w:linePitch="360"/>
        </w:sectPr>
      </w:pPr>
    </w:p>
    <w:p w14:paraId="499636FC" w14:textId="4AD7FFC2" w:rsidR="00A81D01" w:rsidRDefault="00A81D01" w:rsidP="003643D5">
      <w:pPr>
        <w:rPr>
          <w:rFonts w:ascii="Times New Roman" w:hAnsi="Times New Roman"/>
          <w:b/>
        </w:rPr>
        <w:sectPr w:rsidR="00A81D01" w:rsidSect="00A81D01">
          <w:type w:val="continuous"/>
          <w:pgSz w:w="11907" w:h="16840" w:code="9"/>
          <w:pgMar w:top="1418" w:right="1418" w:bottom="1418" w:left="1418" w:header="992" w:footer="709" w:gutter="0"/>
          <w:pgNumType w:start="1"/>
          <w:cols w:space="567"/>
          <w:titlePg/>
          <w:docGrid w:linePitch="360"/>
        </w:sectPr>
      </w:pPr>
    </w:p>
    <w:p w14:paraId="0B890FFD" w14:textId="7B5E791C" w:rsidR="00791B2A" w:rsidRDefault="00791B2A" w:rsidP="003643D5">
      <w:pPr>
        <w:rPr>
          <w:rFonts w:ascii="Times New Roman" w:hAnsi="Times New Roman"/>
          <w:b/>
        </w:rPr>
      </w:pPr>
      <w:r>
        <w:rPr>
          <w:rFonts w:ascii="Times New Roman" w:hAnsi="Times New Roman"/>
          <w:b/>
        </w:rPr>
        <w:t xml:space="preserve">  </w:t>
      </w:r>
    </w:p>
    <w:p w14:paraId="6A1F532F" w14:textId="77777777" w:rsidR="00791B2A" w:rsidRDefault="00791B2A" w:rsidP="003643D5">
      <w:pPr>
        <w:rPr>
          <w:rFonts w:ascii="Times New Roman" w:hAnsi="Times New Roman"/>
          <w:b/>
        </w:rPr>
        <w:sectPr w:rsidR="00791B2A" w:rsidSect="00791B2A">
          <w:type w:val="continuous"/>
          <w:pgSz w:w="11907" w:h="16840" w:code="9"/>
          <w:pgMar w:top="1418" w:right="1418" w:bottom="1418" w:left="1418" w:header="992" w:footer="709" w:gutter="0"/>
          <w:pgNumType w:start="1"/>
          <w:cols w:space="567"/>
          <w:titlePg/>
          <w:docGrid w:linePitch="360"/>
        </w:sectPr>
      </w:pPr>
      <w:bookmarkStart w:id="0" w:name="_GoBack"/>
      <w:bookmarkEnd w:id="0"/>
    </w:p>
    <w:p w14:paraId="4A13EDC2" w14:textId="5E6880BA" w:rsidR="003643D5" w:rsidRPr="006D2C34" w:rsidRDefault="003643D5" w:rsidP="003643D5">
      <w:pPr>
        <w:rPr>
          <w:rFonts w:ascii="Times New Roman" w:hAnsi="Times New Roman"/>
          <w:b/>
        </w:rPr>
      </w:pPr>
      <w:r w:rsidRPr="006D2C34">
        <w:rPr>
          <w:rFonts w:ascii="Times New Roman" w:hAnsi="Times New Roman"/>
          <w:b/>
        </w:rPr>
        <w:lastRenderedPageBreak/>
        <w:t>Analisis Data</w:t>
      </w:r>
    </w:p>
    <w:p w14:paraId="79950C0E" w14:textId="77777777" w:rsidR="003643D5" w:rsidRPr="006D2C34" w:rsidRDefault="003643D5" w:rsidP="003643D5">
      <w:pPr>
        <w:ind w:firstLine="450"/>
        <w:jc w:val="both"/>
        <w:rPr>
          <w:rFonts w:ascii="Times New Roman" w:hAnsi="Times New Roman"/>
        </w:rPr>
      </w:pPr>
      <w:r w:rsidRPr="006D2C34">
        <w:rPr>
          <w:rFonts w:ascii="Times New Roman" w:hAnsi="Times New Roman"/>
        </w:rPr>
        <w:t xml:space="preserve">Analisis data dilakukan dengan metode analisis korelasi spearman menggunakan </w:t>
      </w:r>
      <w:r w:rsidRPr="006D2C34">
        <w:rPr>
          <w:rFonts w:ascii="Times New Roman" w:hAnsi="Times New Roman"/>
          <w:i/>
        </w:rPr>
        <w:t xml:space="preserve">JASP </w:t>
      </w:r>
      <w:r w:rsidRPr="006D2C34">
        <w:rPr>
          <w:rFonts w:ascii="Times New Roman" w:hAnsi="Times New Roman"/>
        </w:rPr>
        <w:t xml:space="preserve">dan melihat sumbangan efektif menggunakan </w:t>
      </w:r>
      <w:r w:rsidRPr="006D2C34">
        <w:rPr>
          <w:rFonts w:ascii="Times New Roman" w:hAnsi="Times New Roman"/>
        </w:rPr>
        <w:lastRenderedPageBreak/>
        <w:t xml:space="preserve">teori </w:t>
      </w:r>
      <w:r w:rsidRPr="006D2C34">
        <w:rPr>
          <w:rFonts w:ascii="Times New Roman" w:hAnsi="Times New Roman"/>
          <w:i/>
        </w:rPr>
        <w:t xml:space="preserve">Power Primer </w:t>
      </w:r>
      <w:r w:rsidRPr="006D2C34">
        <w:rPr>
          <w:rFonts w:ascii="Times New Roman" w:hAnsi="Times New Roman"/>
        </w:rPr>
        <w:t xml:space="preserve">(Cohen, 1992). Pada analisis korelasi ini, variabel sosial desirabilitas dikontrol untuk menghilangkan bias sosial desirabilitas. Sebagai analisis tambahan dilakukan analis regresi untuk mengetahui </w:t>
      </w:r>
      <w:r w:rsidRPr="006D2C34">
        <w:rPr>
          <w:rFonts w:ascii="Times New Roman" w:hAnsi="Times New Roman"/>
        </w:rPr>
        <w:lastRenderedPageBreak/>
        <w:t>sumbangan efektif dari masing-masing aspek tawakal kepada Allah terhadap resiliensi akademik dengan melihat faktor j gender dan tingkat pendidikan.</w:t>
      </w:r>
    </w:p>
    <w:p w14:paraId="4A5175CA" w14:textId="0E3E67F0" w:rsidR="00074EF5" w:rsidRPr="001E69DE" w:rsidRDefault="00264C4C" w:rsidP="00074EF5">
      <w:pPr>
        <w:tabs>
          <w:tab w:val="num" w:pos="840"/>
        </w:tabs>
        <w:spacing w:after="120"/>
        <w:jc w:val="center"/>
        <w:rPr>
          <w:rFonts w:ascii="Times New Roman" w:hAnsi="Times New Roman"/>
          <w:b/>
        </w:rPr>
      </w:pPr>
      <w:r>
        <w:rPr>
          <w:rFonts w:ascii="Times New Roman" w:hAnsi="Times New Roman"/>
          <w:b/>
        </w:rPr>
        <w:t>Hasil</w:t>
      </w:r>
    </w:p>
    <w:p w14:paraId="3D83379D" w14:textId="77777777" w:rsidR="00A81D01" w:rsidRDefault="00F5507A" w:rsidP="00A81D01">
      <w:pPr>
        <w:ind w:firstLine="450"/>
        <w:jc w:val="both"/>
        <w:rPr>
          <w:rFonts w:ascii="Times New Roman" w:eastAsia="Times New Roman" w:hAnsi="Times New Roman"/>
        </w:rPr>
      </w:pPr>
      <w:r w:rsidRPr="00F5507A">
        <w:rPr>
          <w:rFonts w:ascii="Times New Roman" w:eastAsia="Times New Roman" w:hAnsi="Times New Roman"/>
        </w:rPr>
        <w:t>Hipotesis dari penelitian ini adalah adanya korelasi positif antara tawakal kepada Allah dan resiliensi akademik. Berdasarkan uji korelasi parsial dengan mengontrol bias respon sosial desirabilitas sesuai dalam tabel 2, ditemukan bahwa tawakal kepada Allah secara signifikan mampu menjelaskan total varian resiliensi akademik sebesar 27,46 % (r=0.524, p&lt;0.001). Hasil ini berdasarkan yang dinyatakan dengan Cohen (1992) menunjukkan bahwa pengaruh tawakal kepada Allah terhadap resiliensi akademik termasuk dalam ketegori</w:t>
      </w:r>
      <w:r w:rsidRPr="00F5507A">
        <w:rPr>
          <w:rFonts w:ascii="Times New Roman" w:eastAsia="Times New Roman" w:hAnsi="Times New Roman"/>
          <w:i/>
        </w:rPr>
        <w:t xml:space="preserve"> </w:t>
      </w:r>
      <w:r w:rsidRPr="00F5507A">
        <w:rPr>
          <w:rFonts w:ascii="Times New Roman" w:eastAsia="Times New Roman" w:hAnsi="Times New Roman"/>
        </w:rPr>
        <w:t>tinggi.</w:t>
      </w:r>
      <w:r w:rsidR="00A81D01">
        <w:rPr>
          <w:rFonts w:ascii="Times New Roman" w:eastAsia="Times New Roman" w:hAnsi="Times New Roman"/>
        </w:rPr>
        <w:t xml:space="preserve"> </w:t>
      </w:r>
    </w:p>
    <w:tbl>
      <w:tblPr>
        <w:tblpPr w:leftFromText="180" w:rightFromText="180" w:vertAnchor="text" w:horzAnchor="margin"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57"/>
        <w:gridCol w:w="666"/>
        <w:gridCol w:w="779"/>
        <w:gridCol w:w="1266"/>
      </w:tblGrid>
      <w:tr w:rsidR="00A81D01" w:rsidRPr="00074EF5" w14:paraId="3D148438" w14:textId="77777777" w:rsidTr="00A81D01">
        <w:tc>
          <w:tcPr>
            <w:tcW w:w="5000" w:type="pct"/>
            <w:gridSpan w:val="4"/>
            <w:tcBorders>
              <w:top w:val="nil"/>
              <w:left w:val="nil"/>
              <w:bottom w:val="single" w:sz="4" w:space="0" w:color="auto"/>
              <w:right w:val="nil"/>
            </w:tcBorders>
            <w:shd w:val="clear" w:color="auto" w:fill="auto"/>
          </w:tcPr>
          <w:p w14:paraId="6DF9695C" w14:textId="77777777" w:rsidR="00A81D01" w:rsidRDefault="00A81D01" w:rsidP="002826FB">
            <w:pPr>
              <w:spacing w:after="0" w:line="240" w:lineRule="auto"/>
              <w:rPr>
                <w:rFonts w:ascii="Times New Roman" w:hAnsi="Times New Roman"/>
                <w:sz w:val="20"/>
                <w:szCs w:val="20"/>
              </w:rPr>
            </w:pPr>
            <w:r>
              <w:rPr>
                <w:rFonts w:ascii="Times New Roman" w:hAnsi="Times New Roman"/>
                <w:sz w:val="20"/>
                <w:szCs w:val="20"/>
              </w:rPr>
              <w:t>Tabel 2.</w:t>
            </w:r>
          </w:p>
          <w:p w14:paraId="144BDAC5" w14:textId="77777777" w:rsidR="00A81D01" w:rsidRPr="00F404EC" w:rsidRDefault="00A81D01" w:rsidP="002826FB">
            <w:pPr>
              <w:spacing w:after="0" w:line="240" w:lineRule="auto"/>
              <w:jc w:val="both"/>
              <w:rPr>
                <w:rFonts w:ascii="Times New Roman" w:hAnsi="Times New Roman"/>
                <w:i/>
                <w:sz w:val="20"/>
                <w:szCs w:val="20"/>
              </w:rPr>
            </w:pPr>
            <w:r>
              <w:rPr>
                <w:rFonts w:ascii="Times New Roman" w:hAnsi="Times New Roman"/>
                <w:i/>
                <w:sz w:val="20"/>
                <w:szCs w:val="20"/>
              </w:rPr>
              <w:t>Uji Korelasi Tawakal Kepada Allah dan Resiliensi Akademik</w:t>
            </w:r>
          </w:p>
        </w:tc>
      </w:tr>
      <w:tr w:rsidR="00A81D01" w:rsidRPr="00074EF5" w14:paraId="7A90F2C0" w14:textId="77777777" w:rsidTr="00A81D01">
        <w:tc>
          <w:tcPr>
            <w:tcW w:w="1985" w:type="pct"/>
            <w:tcBorders>
              <w:top w:val="single" w:sz="4" w:space="0" w:color="auto"/>
              <w:left w:val="nil"/>
              <w:bottom w:val="single" w:sz="4" w:space="0" w:color="auto"/>
              <w:right w:val="nil"/>
            </w:tcBorders>
            <w:shd w:val="clear" w:color="auto" w:fill="auto"/>
            <w:vAlign w:val="center"/>
          </w:tcPr>
          <w:p w14:paraId="57212B37" w14:textId="77777777" w:rsidR="00A81D01" w:rsidRPr="00074EF5" w:rsidRDefault="00A81D01" w:rsidP="002826FB">
            <w:pPr>
              <w:spacing w:after="0" w:line="240" w:lineRule="auto"/>
              <w:jc w:val="center"/>
              <w:rPr>
                <w:rFonts w:ascii="Times New Roman" w:hAnsi="Times New Roman"/>
                <w:sz w:val="20"/>
                <w:szCs w:val="20"/>
              </w:rPr>
            </w:pPr>
            <w:r w:rsidRPr="00074EF5">
              <w:rPr>
                <w:rFonts w:ascii="Times New Roman" w:hAnsi="Times New Roman"/>
                <w:sz w:val="20"/>
                <w:szCs w:val="20"/>
              </w:rPr>
              <w:t>Variabel</w:t>
            </w:r>
          </w:p>
        </w:tc>
        <w:tc>
          <w:tcPr>
            <w:tcW w:w="728" w:type="pct"/>
            <w:tcBorders>
              <w:top w:val="single" w:sz="4" w:space="0" w:color="auto"/>
              <w:left w:val="nil"/>
              <w:bottom w:val="single" w:sz="4" w:space="0" w:color="auto"/>
              <w:right w:val="nil"/>
            </w:tcBorders>
            <w:vAlign w:val="center"/>
          </w:tcPr>
          <w:p w14:paraId="2E83B2C6" w14:textId="77777777" w:rsidR="00A81D01" w:rsidRPr="00074EF5" w:rsidRDefault="00A81D01" w:rsidP="002826FB">
            <w:pPr>
              <w:spacing w:after="0" w:line="240" w:lineRule="auto"/>
              <w:jc w:val="center"/>
              <w:rPr>
                <w:rFonts w:ascii="Times New Roman" w:hAnsi="Times New Roman"/>
                <w:sz w:val="20"/>
                <w:szCs w:val="20"/>
              </w:rPr>
            </w:pPr>
            <w:r>
              <w:rPr>
                <w:rFonts w:ascii="Times New Roman" w:hAnsi="Times New Roman"/>
                <w:sz w:val="20"/>
                <w:szCs w:val="20"/>
              </w:rPr>
              <w:t>r</w:t>
            </w:r>
          </w:p>
        </w:tc>
        <w:tc>
          <w:tcPr>
            <w:tcW w:w="851" w:type="pct"/>
            <w:tcBorders>
              <w:top w:val="single" w:sz="4" w:space="0" w:color="auto"/>
              <w:left w:val="nil"/>
              <w:bottom w:val="single" w:sz="4" w:space="0" w:color="auto"/>
              <w:right w:val="nil"/>
            </w:tcBorders>
            <w:vAlign w:val="center"/>
          </w:tcPr>
          <w:p w14:paraId="0D6E2EF3" w14:textId="77777777" w:rsidR="00A81D01" w:rsidRPr="00074EF5" w:rsidRDefault="00A81D01" w:rsidP="002826FB">
            <w:pPr>
              <w:spacing w:after="0" w:line="240" w:lineRule="auto"/>
              <w:jc w:val="center"/>
              <w:rPr>
                <w:rFonts w:ascii="Times New Roman" w:hAnsi="Times New Roman"/>
                <w:sz w:val="20"/>
                <w:szCs w:val="20"/>
              </w:rPr>
            </w:pPr>
            <w:r w:rsidRPr="00074EF5">
              <w:rPr>
                <w:rFonts w:ascii="Times New Roman" w:hAnsi="Times New Roman"/>
                <w:sz w:val="20"/>
                <w:szCs w:val="20"/>
              </w:rPr>
              <w:t>(p)</w:t>
            </w:r>
          </w:p>
        </w:tc>
        <w:tc>
          <w:tcPr>
            <w:tcW w:w="1436" w:type="pct"/>
            <w:tcBorders>
              <w:top w:val="single" w:sz="4" w:space="0" w:color="auto"/>
              <w:left w:val="nil"/>
              <w:bottom w:val="single" w:sz="4" w:space="0" w:color="auto"/>
              <w:right w:val="nil"/>
            </w:tcBorders>
            <w:vAlign w:val="center"/>
          </w:tcPr>
          <w:p w14:paraId="570BCBA9" w14:textId="77777777" w:rsidR="00A81D01" w:rsidRPr="00074EF5" w:rsidRDefault="00A81D01" w:rsidP="002826FB">
            <w:pPr>
              <w:spacing w:after="0" w:line="240" w:lineRule="auto"/>
              <w:jc w:val="center"/>
              <w:rPr>
                <w:rFonts w:ascii="Times New Roman" w:hAnsi="Times New Roman"/>
                <w:sz w:val="20"/>
                <w:szCs w:val="20"/>
              </w:rPr>
            </w:pPr>
            <w:r w:rsidRPr="00074EF5">
              <w:rPr>
                <w:rFonts w:ascii="Times New Roman" w:hAnsi="Times New Roman"/>
                <w:sz w:val="20"/>
                <w:szCs w:val="20"/>
              </w:rPr>
              <w:t>Sumbangan Efektif</w:t>
            </w:r>
          </w:p>
        </w:tc>
      </w:tr>
      <w:tr w:rsidR="00A81D01" w:rsidRPr="00074EF5" w14:paraId="2DD7C59E" w14:textId="77777777" w:rsidTr="00A81D01">
        <w:tc>
          <w:tcPr>
            <w:tcW w:w="1985" w:type="pct"/>
            <w:tcBorders>
              <w:top w:val="single" w:sz="4" w:space="0" w:color="auto"/>
              <w:left w:val="nil"/>
              <w:bottom w:val="single" w:sz="4" w:space="0" w:color="auto"/>
              <w:right w:val="nil"/>
            </w:tcBorders>
            <w:shd w:val="clear" w:color="auto" w:fill="auto"/>
          </w:tcPr>
          <w:p w14:paraId="25BDA038" w14:textId="77777777" w:rsidR="00A81D01" w:rsidRPr="00074EF5" w:rsidRDefault="00A81D01" w:rsidP="002826FB">
            <w:pPr>
              <w:spacing w:after="0" w:line="240" w:lineRule="auto"/>
              <w:rPr>
                <w:rFonts w:ascii="Times New Roman" w:hAnsi="Times New Roman"/>
                <w:sz w:val="20"/>
                <w:szCs w:val="20"/>
                <w:vertAlign w:val="subscript"/>
              </w:rPr>
            </w:pPr>
            <w:r w:rsidRPr="00074EF5">
              <w:rPr>
                <w:rFonts w:ascii="Times New Roman" w:hAnsi="Times New Roman"/>
                <w:sz w:val="20"/>
                <w:szCs w:val="20"/>
              </w:rPr>
              <w:t>Tawakal kepada Allah dan Resiliensi Akademik</w:t>
            </w:r>
          </w:p>
        </w:tc>
        <w:tc>
          <w:tcPr>
            <w:tcW w:w="728" w:type="pct"/>
            <w:tcBorders>
              <w:top w:val="single" w:sz="4" w:space="0" w:color="auto"/>
              <w:left w:val="nil"/>
              <w:bottom w:val="single" w:sz="4" w:space="0" w:color="auto"/>
              <w:right w:val="nil"/>
            </w:tcBorders>
          </w:tcPr>
          <w:p w14:paraId="76B8508B" w14:textId="77777777" w:rsidR="00A81D01" w:rsidRPr="00074EF5" w:rsidRDefault="00A81D01" w:rsidP="002826FB">
            <w:pPr>
              <w:spacing w:after="0" w:line="240" w:lineRule="auto"/>
              <w:jc w:val="center"/>
              <w:rPr>
                <w:rFonts w:ascii="Times New Roman" w:hAnsi="Times New Roman"/>
                <w:sz w:val="20"/>
                <w:szCs w:val="20"/>
              </w:rPr>
            </w:pPr>
            <w:r w:rsidRPr="00074EF5">
              <w:rPr>
                <w:rFonts w:ascii="Times New Roman" w:eastAsia="Times New Roman" w:hAnsi="Times New Roman"/>
                <w:sz w:val="20"/>
                <w:szCs w:val="20"/>
              </w:rPr>
              <w:t>0.524</w:t>
            </w:r>
          </w:p>
        </w:tc>
        <w:tc>
          <w:tcPr>
            <w:tcW w:w="851" w:type="pct"/>
            <w:tcBorders>
              <w:top w:val="single" w:sz="4" w:space="0" w:color="auto"/>
              <w:left w:val="nil"/>
              <w:bottom w:val="single" w:sz="4" w:space="0" w:color="auto"/>
              <w:right w:val="nil"/>
            </w:tcBorders>
          </w:tcPr>
          <w:p w14:paraId="17F6DA49" w14:textId="77777777" w:rsidR="00A81D01" w:rsidRPr="00074EF5" w:rsidRDefault="00A81D01" w:rsidP="002826FB">
            <w:pPr>
              <w:spacing w:after="0" w:line="240" w:lineRule="auto"/>
              <w:jc w:val="center"/>
              <w:rPr>
                <w:rFonts w:ascii="Times New Roman" w:hAnsi="Times New Roman"/>
                <w:sz w:val="20"/>
                <w:szCs w:val="20"/>
              </w:rPr>
            </w:pPr>
            <w:r w:rsidRPr="00074EF5">
              <w:rPr>
                <w:rFonts w:ascii="Times New Roman" w:eastAsia="Times New Roman" w:hAnsi="Times New Roman"/>
                <w:sz w:val="20"/>
                <w:szCs w:val="20"/>
              </w:rPr>
              <w:t>&lt;0.001</w:t>
            </w:r>
          </w:p>
        </w:tc>
        <w:tc>
          <w:tcPr>
            <w:tcW w:w="1436" w:type="pct"/>
            <w:tcBorders>
              <w:top w:val="single" w:sz="4" w:space="0" w:color="auto"/>
              <w:left w:val="nil"/>
              <w:bottom w:val="single" w:sz="4" w:space="0" w:color="auto"/>
              <w:right w:val="nil"/>
            </w:tcBorders>
          </w:tcPr>
          <w:p w14:paraId="7420EAAC" w14:textId="77777777" w:rsidR="00A81D01" w:rsidRPr="00074EF5" w:rsidRDefault="00A81D01" w:rsidP="002826FB">
            <w:pPr>
              <w:spacing w:after="0" w:line="240" w:lineRule="auto"/>
              <w:jc w:val="center"/>
              <w:rPr>
                <w:rFonts w:ascii="Times New Roman" w:hAnsi="Times New Roman"/>
                <w:sz w:val="20"/>
                <w:szCs w:val="20"/>
              </w:rPr>
            </w:pPr>
            <w:r w:rsidRPr="00074EF5">
              <w:rPr>
                <w:rFonts w:ascii="Times New Roman" w:eastAsia="Times New Roman" w:hAnsi="Times New Roman"/>
                <w:sz w:val="20"/>
                <w:szCs w:val="20"/>
              </w:rPr>
              <w:t>27.46 %</w:t>
            </w:r>
          </w:p>
        </w:tc>
      </w:tr>
    </w:tbl>
    <w:p w14:paraId="4B68FD4D" w14:textId="77777777" w:rsidR="002D71CA" w:rsidRDefault="002D71CA" w:rsidP="002D71CA">
      <w:pPr>
        <w:ind w:firstLine="450"/>
        <w:jc w:val="both"/>
        <w:rPr>
          <w:rFonts w:ascii="Times New Roman" w:hAnsi="Times New Roman"/>
        </w:rPr>
      </w:pPr>
    </w:p>
    <w:p w14:paraId="4AFA14D0" w14:textId="77777777" w:rsidR="00B5513D" w:rsidRPr="00B5513D" w:rsidRDefault="00B5513D" w:rsidP="002D71CA">
      <w:pPr>
        <w:ind w:firstLine="450"/>
        <w:jc w:val="both"/>
        <w:rPr>
          <w:rFonts w:ascii="Times New Roman" w:hAnsi="Times New Roman"/>
        </w:rPr>
      </w:pPr>
      <w:r w:rsidRPr="00B5513D">
        <w:rPr>
          <w:rFonts w:ascii="Times New Roman" w:hAnsi="Times New Roman"/>
        </w:rPr>
        <w:t xml:space="preserve">Analisis tambahan untuk melihat apakah ada pengaruh gender dan tingkat pendidikan terhadap korelasi tawakal kepada Allah dan resiliensi akademik seperti yang ditunjukkan pada tabel 3. Hasil analisis korelasi dengan mengontrol bias sosial desirabilitas menunjukkan adanya korelasi positif signifikan antara tawakal kepada Allah dan resiliensi akademik pada kelompok laki-laki, perempuan, </w:t>
      </w:r>
      <w:r w:rsidRPr="00B5513D">
        <w:rPr>
          <w:rFonts w:ascii="Times New Roman" w:hAnsi="Times New Roman"/>
        </w:rPr>
        <w:lastRenderedPageBreak/>
        <w:t>pendidikan menengah dan pendidikan tinggi. Sumbangan efektif tawakal kepada Allah terhadap resiliensi akademik pada kelompok laki-laki, perempuan dan pendidikan tinggi termasuk dalam pengaruh tinggi (Cohen, 1992), sedangkan pada kelompok pendidikan menengah termasuk dalam pengaruh medium (Cohen, 1992).</w:t>
      </w:r>
    </w:p>
    <w:tbl>
      <w:tblPr>
        <w:tblpPr w:leftFromText="180" w:rightFromText="180" w:vertAnchor="text" w:horzAnchor="margin" w:tblpXSpec="right"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45"/>
        <w:gridCol w:w="737"/>
        <w:gridCol w:w="862"/>
        <w:gridCol w:w="1424"/>
      </w:tblGrid>
      <w:tr w:rsidR="002D71CA" w:rsidRPr="00222B6B" w14:paraId="53966B79" w14:textId="77777777" w:rsidTr="002D71CA">
        <w:tc>
          <w:tcPr>
            <w:tcW w:w="5000" w:type="pct"/>
            <w:gridSpan w:val="4"/>
            <w:tcBorders>
              <w:top w:val="nil"/>
              <w:left w:val="nil"/>
              <w:bottom w:val="single" w:sz="4" w:space="0" w:color="auto"/>
              <w:right w:val="nil"/>
            </w:tcBorders>
            <w:shd w:val="clear" w:color="auto" w:fill="auto"/>
          </w:tcPr>
          <w:p w14:paraId="4227C6B0" w14:textId="77777777" w:rsidR="002D71CA" w:rsidRPr="00222B6B" w:rsidRDefault="002D71CA" w:rsidP="002D71CA">
            <w:pPr>
              <w:spacing w:after="0" w:line="240" w:lineRule="auto"/>
              <w:rPr>
                <w:rFonts w:ascii="Times New Roman" w:hAnsi="Times New Roman"/>
                <w:sz w:val="20"/>
                <w:szCs w:val="20"/>
              </w:rPr>
            </w:pPr>
            <w:r>
              <w:rPr>
                <w:rFonts w:ascii="Times New Roman" w:hAnsi="Times New Roman"/>
                <w:sz w:val="20"/>
                <w:szCs w:val="20"/>
              </w:rPr>
              <w:t>Tabel 3</w:t>
            </w:r>
            <w:r w:rsidRPr="00222B6B">
              <w:rPr>
                <w:rFonts w:ascii="Times New Roman" w:hAnsi="Times New Roman"/>
                <w:sz w:val="20"/>
                <w:szCs w:val="20"/>
              </w:rPr>
              <w:t>.</w:t>
            </w:r>
          </w:p>
          <w:p w14:paraId="0AFE29CE" w14:textId="77777777" w:rsidR="002D71CA" w:rsidRPr="00222B6B" w:rsidRDefault="002D71CA" w:rsidP="002D71CA">
            <w:pPr>
              <w:spacing w:after="0" w:line="240" w:lineRule="auto"/>
              <w:jc w:val="both"/>
              <w:rPr>
                <w:rFonts w:ascii="Times New Roman" w:hAnsi="Times New Roman"/>
                <w:i/>
                <w:sz w:val="20"/>
                <w:szCs w:val="20"/>
              </w:rPr>
            </w:pPr>
            <w:r w:rsidRPr="00222B6B">
              <w:rPr>
                <w:rFonts w:ascii="Times New Roman" w:hAnsi="Times New Roman"/>
                <w:i/>
                <w:sz w:val="20"/>
                <w:szCs w:val="20"/>
              </w:rPr>
              <w:t>Uji Korelasi Tawakal Kepada Allah dan Resiliensi Akademik</w:t>
            </w:r>
            <w:r>
              <w:rPr>
                <w:rFonts w:ascii="Times New Roman" w:hAnsi="Times New Roman"/>
                <w:i/>
                <w:sz w:val="20"/>
                <w:szCs w:val="20"/>
              </w:rPr>
              <w:t xml:space="preserve"> Dilihat Dari Perbedaan Gender dan Tingkat Pendidikan</w:t>
            </w:r>
          </w:p>
        </w:tc>
      </w:tr>
      <w:tr w:rsidR="002D71CA" w:rsidRPr="00222B6B" w14:paraId="7889DED9" w14:textId="77777777" w:rsidTr="002D71CA">
        <w:tc>
          <w:tcPr>
            <w:tcW w:w="1617" w:type="pct"/>
            <w:tcBorders>
              <w:top w:val="single" w:sz="4" w:space="0" w:color="auto"/>
              <w:left w:val="nil"/>
              <w:bottom w:val="single" w:sz="4" w:space="0" w:color="auto"/>
              <w:right w:val="nil"/>
            </w:tcBorders>
            <w:vAlign w:val="center"/>
          </w:tcPr>
          <w:p w14:paraId="4CA5DE2B"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hAnsi="Times New Roman"/>
                <w:sz w:val="20"/>
                <w:szCs w:val="20"/>
              </w:rPr>
              <w:t>Faktor</w:t>
            </w:r>
          </w:p>
        </w:tc>
        <w:tc>
          <w:tcPr>
            <w:tcW w:w="825" w:type="pct"/>
            <w:tcBorders>
              <w:top w:val="single" w:sz="4" w:space="0" w:color="auto"/>
              <w:left w:val="nil"/>
              <w:bottom w:val="single" w:sz="4" w:space="0" w:color="auto"/>
              <w:right w:val="nil"/>
            </w:tcBorders>
            <w:vAlign w:val="center"/>
          </w:tcPr>
          <w:p w14:paraId="1248EFF7"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hAnsi="Times New Roman"/>
                <w:sz w:val="20"/>
                <w:szCs w:val="20"/>
              </w:rPr>
              <w:t>r</w:t>
            </w:r>
          </w:p>
        </w:tc>
        <w:tc>
          <w:tcPr>
            <w:tcW w:w="965" w:type="pct"/>
            <w:tcBorders>
              <w:top w:val="single" w:sz="4" w:space="0" w:color="auto"/>
              <w:left w:val="nil"/>
              <w:bottom w:val="single" w:sz="4" w:space="0" w:color="auto"/>
              <w:right w:val="nil"/>
            </w:tcBorders>
            <w:vAlign w:val="center"/>
          </w:tcPr>
          <w:p w14:paraId="132A9021"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hAnsi="Times New Roman"/>
                <w:sz w:val="20"/>
                <w:szCs w:val="20"/>
              </w:rPr>
              <w:t>(p)</w:t>
            </w:r>
          </w:p>
        </w:tc>
        <w:tc>
          <w:tcPr>
            <w:tcW w:w="1594" w:type="pct"/>
            <w:tcBorders>
              <w:top w:val="single" w:sz="4" w:space="0" w:color="auto"/>
              <w:left w:val="nil"/>
              <w:bottom w:val="single" w:sz="4" w:space="0" w:color="auto"/>
              <w:right w:val="nil"/>
            </w:tcBorders>
            <w:vAlign w:val="center"/>
          </w:tcPr>
          <w:p w14:paraId="62E7FAB5"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hAnsi="Times New Roman"/>
                <w:sz w:val="20"/>
                <w:szCs w:val="20"/>
              </w:rPr>
              <w:t>Sumbangan Efektif</w:t>
            </w:r>
          </w:p>
        </w:tc>
      </w:tr>
      <w:tr w:rsidR="002D71CA" w:rsidRPr="00222B6B" w14:paraId="51B68BE1" w14:textId="77777777" w:rsidTr="002D71CA">
        <w:tc>
          <w:tcPr>
            <w:tcW w:w="1617" w:type="pct"/>
            <w:tcBorders>
              <w:top w:val="single" w:sz="4" w:space="0" w:color="auto"/>
              <w:left w:val="nil"/>
              <w:bottom w:val="nil"/>
              <w:right w:val="nil"/>
            </w:tcBorders>
          </w:tcPr>
          <w:p w14:paraId="5C3716A7" w14:textId="77777777" w:rsidR="002D71CA" w:rsidRPr="00222B6B" w:rsidRDefault="002D71CA" w:rsidP="002D71CA">
            <w:pPr>
              <w:spacing w:after="0" w:line="240" w:lineRule="auto"/>
              <w:rPr>
                <w:rFonts w:ascii="Times New Roman" w:eastAsia="Times New Roman" w:hAnsi="Times New Roman"/>
                <w:sz w:val="20"/>
                <w:szCs w:val="20"/>
              </w:rPr>
            </w:pPr>
            <w:r w:rsidRPr="00222B6B">
              <w:rPr>
                <w:rFonts w:ascii="Times New Roman" w:eastAsia="Times New Roman" w:hAnsi="Times New Roman"/>
                <w:sz w:val="20"/>
                <w:szCs w:val="20"/>
              </w:rPr>
              <w:t>Laki-laki</w:t>
            </w:r>
          </w:p>
        </w:tc>
        <w:tc>
          <w:tcPr>
            <w:tcW w:w="825" w:type="pct"/>
            <w:tcBorders>
              <w:top w:val="single" w:sz="4" w:space="0" w:color="auto"/>
              <w:left w:val="nil"/>
              <w:bottom w:val="nil"/>
              <w:right w:val="nil"/>
            </w:tcBorders>
          </w:tcPr>
          <w:p w14:paraId="486CED31"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eastAsia="Times New Roman" w:hAnsi="Times New Roman"/>
                <w:sz w:val="20"/>
                <w:szCs w:val="20"/>
              </w:rPr>
              <w:t>0.528</w:t>
            </w:r>
          </w:p>
        </w:tc>
        <w:tc>
          <w:tcPr>
            <w:tcW w:w="965" w:type="pct"/>
            <w:tcBorders>
              <w:top w:val="single" w:sz="4" w:space="0" w:color="auto"/>
              <w:left w:val="nil"/>
              <w:bottom w:val="nil"/>
              <w:right w:val="nil"/>
            </w:tcBorders>
          </w:tcPr>
          <w:p w14:paraId="15D4598E"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eastAsia="Times New Roman" w:hAnsi="Times New Roman"/>
                <w:sz w:val="20"/>
                <w:szCs w:val="20"/>
              </w:rPr>
              <w:t>&lt;0.001</w:t>
            </w:r>
          </w:p>
        </w:tc>
        <w:tc>
          <w:tcPr>
            <w:tcW w:w="1594" w:type="pct"/>
            <w:tcBorders>
              <w:top w:val="single" w:sz="4" w:space="0" w:color="auto"/>
              <w:left w:val="nil"/>
              <w:bottom w:val="nil"/>
              <w:right w:val="nil"/>
            </w:tcBorders>
          </w:tcPr>
          <w:p w14:paraId="0E7C4D84" w14:textId="77777777" w:rsidR="002D71CA" w:rsidRPr="00222B6B" w:rsidRDefault="002D71CA" w:rsidP="002D71CA">
            <w:pPr>
              <w:spacing w:after="0" w:line="240" w:lineRule="auto"/>
              <w:jc w:val="center"/>
              <w:rPr>
                <w:rFonts w:ascii="Times New Roman" w:hAnsi="Times New Roman"/>
                <w:sz w:val="20"/>
                <w:szCs w:val="20"/>
              </w:rPr>
            </w:pPr>
            <w:r w:rsidRPr="00222B6B">
              <w:rPr>
                <w:rFonts w:ascii="Times New Roman" w:eastAsia="Times New Roman" w:hAnsi="Times New Roman"/>
                <w:sz w:val="20"/>
                <w:szCs w:val="20"/>
              </w:rPr>
              <w:t>27.88 %</w:t>
            </w:r>
          </w:p>
        </w:tc>
      </w:tr>
      <w:tr w:rsidR="002D71CA" w:rsidRPr="00222B6B" w14:paraId="1692548F" w14:textId="77777777" w:rsidTr="002D71CA">
        <w:tc>
          <w:tcPr>
            <w:tcW w:w="1617" w:type="pct"/>
            <w:tcBorders>
              <w:top w:val="nil"/>
              <w:left w:val="nil"/>
              <w:bottom w:val="nil"/>
              <w:right w:val="nil"/>
            </w:tcBorders>
          </w:tcPr>
          <w:p w14:paraId="63212927" w14:textId="77777777" w:rsidR="002D71CA" w:rsidRPr="00222B6B" w:rsidRDefault="002D71CA" w:rsidP="002D71CA">
            <w:pPr>
              <w:spacing w:after="0" w:line="240" w:lineRule="auto"/>
              <w:rPr>
                <w:rFonts w:ascii="Times New Roman" w:eastAsia="Times New Roman" w:hAnsi="Times New Roman"/>
                <w:sz w:val="20"/>
                <w:szCs w:val="20"/>
              </w:rPr>
            </w:pPr>
            <w:r w:rsidRPr="00222B6B">
              <w:rPr>
                <w:rFonts w:ascii="Times New Roman" w:eastAsia="Times New Roman" w:hAnsi="Times New Roman"/>
                <w:sz w:val="20"/>
                <w:szCs w:val="20"/>
              </w:rPr>
              <w:t>Perempuan</w:t>
            </w:r>
          </w:p>
        </w:tc>
        <w:tc>
          <w:tcPr>
            <w:tcW w:w="825" w:type="pct"/>
            <w:tcBorders>
              <w:top w:val="nil"/>
              <w:left w:val="nil"/>
              <w:bottom w:val="nil"/>
              <w:right w:val="nil"/>
            </w:tcBorders>
          </w:tcPr>
          <w:p w14:paraId="0A34A506"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0.523</w:t>
            </w:r>
          </w:p>
        </w:tc>
        <w:tc>
          <w:tcPr>
            <w:tcW w:w="965" w:type="pct"/>
            <w:tcBorders>
              <w:top w:val="nil"/>
              <w:left w:val="nil"/>
              <w:bottom w:val="nil"/>
              <w:right w:val="nil"/>
            </w:tcBorders>
          </w:tcPr>
          <w:p w14:paraId="20AB8137"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&lt;0.001</w:t>
            </w:r>
          </w:p>
        </w:tc>
        <w:tc>
          <w:tcPr>
            <w:tcW w:w="1594" w:type="pct"/>
            <w:tcBorders>
              <w:top w:val="nil"/>
              <w:left w:val="nil"/>
              <w:bottom w:val="nil"/>
              <w:right w:val="nil"/>
            </w:tcBorders>
          </w:tcPr>
          <w:p w14:paraId="6E88F0FF"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27.35 %</w:t>
            </w:r>
          </w:p>
        </w:tc>
      </w:tr>
      <w:tr w:rsidR="002D71CA" w:rsidRPr="00222B6B" w14:paraId="48B9001E" w14:textId="77777777" w:rsidTr="002D71CA">
        <w:tc>
          <w:tcPr>
            <w:tcW w:w="1617" w:type="pct"/>
            <w:tcBorders>
              <w:top w:val="nil"/>
              <w:left w:val="nil"/>
              <w:bottom w:val="nil"/>
              <w:right w:val="nil"/>
            </w:tcBorders>
          </w:tcPr>
          <w:p w14:paraId="06C2B769" w14:textId="77777777" w:rsidR="002D71CA" w:rsidRPr="00222B6B" w:rsidRDefault="002D71CA" w:rsidP="002D71CA">
            <w:pPr>
              <w:spacing w:after="0" w:line="240" w:lineRule="auto"/>
              <w:rPr>
                <w:rFonts w:ascii="Times New Roman" w:eastAsia="Times New Roman" w:hAnsi="Times New Roman"/>
                <w:sz w:val="20"/>
                <w:szCs w:val="20"/>
              </w:rPr>
            </w:pPr>
            <w:r w:rsidRPr="00222B6B">
              <w:rPr>
                <w:rFonts w:ascii="Times New Roman" w:eastAsia="Times New Roman" w:hAnsi="Times New Roman"/>
                <w:sz w:val="20"/>
                <w:szCs w:val="20"/>
              </w:rPr>
              <w:t>Pendidikan Tinggi</w:t>
            </w:r>
          </w:p>
        </w:tc>
        <w:tc>
          <w:tcPr>
            <w:tcW w:w="825" w:type="pct"/>
            <w:tcBorders>
              <w:top w:val="nil"/>
              <w:left w:val="nil"/>
              <w:bottom w:val="nil"/>
              <w:right w:val="nil"/>
            </w:tcBorders>
          </w:tcPr>
          <w:p w14:paraId="7702F93A"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0.543</w:t>
            </w:r>
          </w:p>
        </w:tc>
        <w:tc>
          <w:tcPr>
            <w:tcW w:w="965" w:type="pct"/>
            <w:tcBorders>
              <w:top w:val="nil"/>
              <w:left w:val="nil"/>
              <w:bottom w:val="nil"/>
              <w:right w:val="nil"/>
            </w:tcBorders>
          </w:tcPr>
          <w:p w14:paraId="48202E37"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&lt;0.001</w:t>
            </w:r>
          </w:p>
        </w:tc>
        <w:tc>
          <w:tcPr>
            <w:tcW w:w="1594" w:type="pct"/>
            <w:tcBorders>
              <w:top w:val="nil"/>
              <w:left w:val="nil"/>
              <w:bottom w:val="nil"/>
              <w:right w:val="nil"/>
            </w:tcBorders>
          </w:tcPr>
          <w:p w14:paraId="1599CF79"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29.48 %</w:t>
            </w:r>
          </w:p>
        </w:tc>
      </w:tr>
      <w:tr w:rsidR="002D71CA" w:rsidRPr="00222B6B" w14:paraId="758218EE" w14:textId="77777777" w:rsidTr="002D71CA">
        <w:tc>
          <w:tcPr>
            <w:tcW w:w="1617" w:type="pct"/>
            <w:tcBorders>
              <w:top w:val="nil"/>
              <w:left w:val="nil"/>
              <w:bottom w:val="single" w:sz="4" w:space="0" w:color="auto"/>
              <w:right w:val="nil"/>
            </w:tcBorders>
          </w:tcPr>
          <w:p w14:paraId="7C464A59" w14:textId="77777777" w:rsidR="002D71CA" w:rsidRPr="00222B6B" w:rsidRDefault="002D71CA" w:rsidP="002D71CA">
            <w:pPr>
              <w:spacing w:after="0" w:line="240" w:lineRule="auto"/>
              <w:rPr>
                <w:rFonts w:ascii="Times New Roman" w:eastAsia="Times New Roman" w:hAnsi="Times New Roman"/>
                <w:sz w:val="20"/>
                <w:szCs w:val="20"/>
              </w:rPr>
            </w:pPr>
            <w:r w:rsidRPr="00222B6B">
              <w:rPr>
                <w:rFonts w:ascii="Times New Roman" w:eastAsia="Times New Roman" w:hAnsi="Times New Roman"/>
                <w:sz w:val="20"/>
                <w:szCs w:val="20"/>
              </w:rPr>
              <w:t>Pendidikan Menengah</w:t>
            </w:r>
          </w:p>
        </w:tc>
        <w:tc>
          <w:tcPr>
            <w:tcW w:w="825" w:type="pct"/>
            <w:tcBorders>
              <w:top w:val="nil"/>
              <w:left w:val="nil"/>
              <w:bottom w:val="single" w:sz="4" w:space="0" w:color="auto"/>
              <w:right w:val="nil"/>
            </w:tcBorders>
          </w:tcPr>
          <w:p w14:paraId="2F9F352A"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0.493</w:t>
            </w:r>
          </w:p>
        </w:tc>
        <w:tc>
          <w:tcPr>
            <w:tcW w:w="965" w:type="pct"/>
            <w:tcBorders>
              <w:top w:val="nil"/>
              <w:left w:val="nil"/>
              <w:bottom w:val="single" w:sz="4" w:space="0" w:color="auto"/>
              <w:right w:val="nil"/>
            </w:tcBorders>
          </w:tcPr>
          <w:p w14:paraId="09C7576A"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&lt;0.001</w:t>
            </w:r>
          </w:p>
        </w:tc>
        <w:tc>
          <w:tcPr>
            <w:tcW w:w="1594" w:type="pct"/>
            <w:tcBorders>
              <w:top w:val="nil"/>
              <w:left w:val="nil"/>
              <w:bottom w:val="single" w:sz="4" w:space="0" w:color="auto"/>
              <w:right w:val="nil"/>
            </w:tcBorders>
          </w:tcPr>
          <w:p w14:paraId="3F71381A" w14:textId="77777777" w:rsidR="002D71CA" w:rsidRPr="00222B6B" w:rsidRDefault="002D71CA" w:rsidP="002D71CA">
            <w:pPr>
              <w:spacing w:after="0" w:line="240" w:lineRule="auto"/>
              <w:jc w:val="center"/>
              <w:rPr>
                <w:rFonts w:ascii="Times New Roman" w:eastAsia="Times New Roman" w:hAnsi="Times New Roman"/>
                <w:sz w:val="20"/>
                <w:szCs w:val="20"/>
              </w:rPr>
            </w:pPr>
            <w:r w:rsidRPr="00222B6B">
              <w:rPr>
                <w:rFonts w:ascii="Times New Roman" w:eastAsia="Times New Roman" w:hAnsi="Times New Roman"/>
                <w:sz w:val="20"/>
                <w:szCs w:val="20"/>
              </w:rPr>
              <w:t>24.31 %</w:t>
            </w:r>
          </w:p>
        </w:tc>
      </w:tr>
    </w:tbl>
    <w:p w14:paraId="15CA5A9A" w14:textId="77777777" w:rsidR="002D71CA" w:rsidRDefault="002D71CA" w:rsidP="009953CE">
      <w:pPr>
        <w:spacing w:after="0"/>
        <w:ind w:firstLine="450"/>
        <w:jc w:val="both"/>
        <w:rPr>
          <w:rFonts w:ascii="Times New Roman" w:hAnsi="Times New Roman"/>
        </w:rPr>
      </w:pPr>
    </w:p>
    <w:p w14:paraId="2A6B5006" w14:textId="77777777" w:rsidR="00A81D01" w:rsidRDefault="00136B65" w:rsidP="009953CE">
      <w:pPr>
        <w:spacing w:after="0"/>
        <w:ind w:firstLine="450"/>
        <w:jc w:val="both"/>
        <w:rPr>
          <w:rFonts w:ascii="Times New Roman" w:hAnsi="Times New Roman"/>
        </w:rPr>
      </w:pPr>
      <w:r w:rsidRPr="00136B65">
        <w:rPr>
          <w:rFonts w:ascii="Times New Roman" w:hAnsi="Times New Roman"/>
        </w:rPr>
        <w:t>Sebagai analisis mendalam, dilakukan uji regresi berganda menggunakan metode stepwise untuk mengetahui aspek-aspek tawakal kepada Allah yang dapat memprediksi resiliensi akademik.  Terdapat 3 aspek dari tawakal kepada Allah yaitu (1) keyakinan kepada Allah, (2) ibadah, dan  (3) tidak khawatir (Sartika &amp; Kurniawan, 2015). Seperti yang dilihat dalam tabel 4,  hasil uji regresi stepwise menunjukkan hanya ada dua aspek dari tawakal kepada Allah yang dapat memprediksi resiliensi akademik secara signifikan, yaitu keyakinan kepada Allah dengan sumbangan efektif sebesar 28.2 % dan ibadah dengan s</w:t>
      </w:r>
      <w:r w:rsidR="004E4500">
        <w:rPr>
          <w:rFonts w:ascii="Times New Roman" w:hAnsi="Times New Roman"/>
        </w:rPr>
        <w:t>umbangan efektif sebesar 2.5%.</w:t>
      </w:r>
    </w:p>
    <w:p w14:paraId="2A00785A" w14:textId="6F15D6A1" w:rsidR="00A81D01" w:rsidRDefault="004E4500" w:rsidP="00A81D01">
      <w:pPr>
        <w:spacing w:after="0"/>
        <w:ind w:firstLine="450"/>
        <w:jc w:val="both"/>
        <w:rPr>
          <w:rFonts w:ascii="Times New Roman" w:hAnsi="Times New Roman"/>
        </w:rPr>
      </w:pPr>
      <w:r>
        <w:rPr>
          <w:rFonts w:ascii="Times New Roman" w:hAnsi="Times New Roman"/>
        </w:rPr>
        <w:t xml:space="preserve"> </w:t>
      </w:r>
    </w:p>
    <w:p w14:paraId="6CB6EECD" w14:textId="77777777" w:rsidR="002D71CA" w:rsidRDefault="002D71CA" w:rsidP="004E4500">
      <w:pPr>
        <w:spacing w:after="0"/>
        <w:ind w:firstLine="450"/>
        <w:jc w:val="both"/>
        <w:rPr>
          <w:rFonts w:ascii="Times New Roman" w:hAnsi="Times New Roman"/>
        </w:rPr>
        <w:sectPr w:rsidR="002D71CA" w:rsidSect="006501E6">
          <w:type w:val="continuous"/>
          <w:pgSz w:w="11907" w:h="16840" w:code="9"/>
          <w:pgMar w:top="1418" w:right="1418" w:bottom="1418" w:left="1418" w:header="992" w:footer="709" w:gutter="0"/>
          <w:pgNumType w:start="1"/>
          <w:cols w:num="2" w:space="567"/>
          <w:titlePg/>
          <w:docGrid w:linePitch="360"/>
        </w:sectPr>
      </w:pPr>
    </w:p>
    <w:tbl>
      <w:tblPr>
        <w:tblpPr w:leftFromText="180" w:rightFromText="180" w:vertAnchor="text" w:horzAnchor="margin" w:tblpXSpec="center"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963"/>
        <w:gridCol w:w="711"/>
        <w:gridCol w:w="726"/>
        <w:gridCol w:w="1887"/>
      </w:tblGrid>
      <w:tr w:rsidR="002D71CA" w:rsidRPr="003B3A6E" w14:paraId="125F7724" w14:textId="77777777" w:rsidTr="002D71CA">
        <w:tc>
          <w:tcPr>
            <w:tcW w:w="5000" w:type="pct"/>
            <w:gridSpan w:val="4"/>
            <w:tcBorders>
              <w:top w:val="nil"/>
              <w:left w:val="nil"/>
              <w:bottom w:val="single" w:sz="4" w:space="0" w:color="auto"/>
              <w:right w:val="nil"/>
            </w:tcBorders>
            <w:shd w:val="clear" w:color="auto" w:fill="auto"/>
          </w:tcPr>
          <w:p w14:paraId="10F36C1D" w14:textId="77777777" w:rsidR="002D71CA" w:rsidRPr="003B3A6E" w:rsidRDefault="002D71CA" w:rsidP="002826FB">
            <w:pPr>
              <w:spacing w:after="0" w:line="240" w:lineRule="auto"/>
              <w:rPr>
                <w:rFonts w:ascii="Times New Roman" w:hAnsi="Times New Roman"/>
                <w:sz w:val="20"/>
                <w:szCs w:val="20"/>
              </w:rPr>
            </w:pPr>
            <w:r w:rsidRPr="003B3A6E">
              <w:rPr>
                <w:rFonts w:ascii="Times New Roman" w:hAnsi="Times New Roman"/>
                <w:sz w:val="20"/>
                <w:szCs w:val="20"/>
              </w:rPr>
              <w:t xml:space="preserve">Tabel </w:t>
            </w:r>
            <w:r>
              <w:rPr>
                <w:rFonts w:ascii="Times New Roman" w:hAnsi="Times New Roman"/>
                <w:sz w:val="20"/>
                <w:szCs w:val="20"/>
              </w:rPr>
              <w:t>4</w:t>
            </w:r>
            <w:r w:rsidRPr="003B3A6E">
              <w:rPr>
                <w:rFonts w:ascii="Times New Roman" w:hAnsi="Times New Roman"/>
                <w:sz w:val="20"/>
                <w:szCs w:val="20"/>
              </w:rPr>
              <w:t>.</w:t>
            </w:r>
          </w:p>
          <w:p w14:paraId="65874B45" w14:textId="77777777" w:rsidR="002D71CA" w:rsidRPr="003B3A6E" w:rsidRDefault="002D71CA" w:rsidP="002826FB">
            <w:pPr>
              <w:spacing w:after="0" w:line="240" w:lineRule="auto"/>
              <w:jc w:val="both"/>
              <w:rPr>
                <w:rFonts w:ascii="Times New Roman" w:hAnsi="Times New Roman"/>
                <w:i/>
                <w:sz w:val="20"/>
                <w:szCs w:val="20"/>
              </w:rPr>
            </w:pPr>
            <w:r w:rsidRPr="003B3A6E">
              <w:rPr>
                <w:rFonts w:ascii="Times New Roman" w:hAnsi="Times New Roman"/>
                <w:i/>
                <w:sz w:val="20"/>
                <w:szCs w:val="20"/>
              </w:rPr>
              <w:t>Uji Regresi Aspek Tawakal Kepada Allah Terhadap Resiliensi Akademik</w:t>
            </w:r>
          </w:p>
        </w:tc>
      </w:tr>
      <w:tr w:rsidR="002D71CA" w:rsidRPr="003B3A6E" w14:paraId="23172577" w14:textId="77777777" w:rsidTr="002D71CA">
        <w:tc>
          <w:tcPr>
            <w:tcW w:w="3210" w:type="pct"/>
            <w:tcBorders>
              <w:top w:val="single" w:sz="4" w:space="0" w:color="auto"/>
              <w:left w:val="nil"/>
              <w:bottom w:val="single" w:sz="4" w:space="0" w:color="auto"/>
              <w:right w:val="nil"/>
            </w:tcBorders>
            <w:vAlign w:val="center"/>
          </w:tcPr>
          <w:p w14:paraId="736A4C6F" w14:textId="77777777" w:rsidR="002D71CA" w:rsidRPr="003B3A6E" w:rsidRDefault="002D71CA" w:rsidP="002826FB">
            <w:pPr>
              <w:spacing w:after="0" w:line="240" w:lineRule="auto"/>
              <w:jc w:val="center"/>
              <w:rPr>
                <w:rFonts w:ascii="Times New Roman" w:hAnsi="Times New Roman"/>
                <w:sz w:val="20"/>
                <w:szCs w:val="20"/>
              </w:rPr>
            </w:pPr>
            <w:r w:rsidRPr="003B3A6E">
              <w:rPr>
                <w:rFonts w:ascii="Times New Roman" w:hAnsi="Times New Roman"/>
                <w:sz w:val="20"/>
                <w:szCs w:val="20"/>
              </w:rPr>
              <w:t>Variabel</w:t>
            </w:r>
          </w:p>
        </w:tc>
        <w:tc>
          <w:tcPr>
            <w:tcW w:w="383" w:type="pct"/>
            <w:tcBorders>
              <w:top w:val="single" w:sz="4" w:space="0" w:color="auto"/>
              <w:left w:val="nil"/>
              <w:bottom w:val="single" w:sz="4" w:space="0" w:color="auto"/>
              <w:right w:val="nil"/>
            </w:tcBorders>
            <w:vAlign w:val="center"/>
          </w:tcPr>
          <w:p w14:paraId="50032C8B" w14:textId="77777777" w:rsidR="002D71CA" w:rsidRPr="003B3A6E" w:rsidRDefault="002D71CA" w:rsidP="002826FB">
            <w:pPr>
              <w:spacing w:after="0" w:line="240" w:lineRule="auto"/>
              <w:jc w:val="center"/>
              <w:rPr>
                <w:rFonts w:ascii="Times New Roman" w:hAnsi="Times New Roman"/>
                <w:sz w:val="20"/>
                <w:szCs w:val="20"/>
              </w:rPr>
            </w:pPr>
            <w:r w:rsidRPr="003B3A6E">
              <w:rPr>
                <w:rFonts w:ascii="Times New Roman" w:hAnsi="Times New Roman"/>
                <w:sz w:val="20"/>
                <w:szCs w:val="20"/>
              </w:rPr>
              <w:t>R</w:t>
            </w:r>
          </w:p>
        </w:tc>
        <w:tc>
          <w:tcPr>
            <w:tcW w:w="391" w:type="pct"/>
            <w:tcBorders>
              <w:top w:val="single" w:sz="4" w:space="0" w:color="auto"/>
              <w:left w:val="nil"/>
              <w:bottom w:val="single" w:sz="4" w:space="0" w:color="auto"/>
              <w:right w:val="nil"/>
            </w:tcBorders>
            <w:vAlign w:val="center"/>
          </w:tcPr>
          <w:p w14:paraId="24D0B1D4" w14:textId="77777777" w:rsidR="002D71CA" w:rsidRPr="003B3A6E" w:rsidRDefault="002D71CA" w:rsidP="002826FB">
            <w:pPr>
              <w:spacing w:after="0" w:line="240" w:lineRule="auto"/>
              <w:jc w:val="center"/>
              <w:rPr>
                <w:rFonts w:ascii="Times New Roman" w:hAnsi="Times New Roman"/>
                <w:sz w:val="20"/>
                <w:szCs w:val="20"/>
              </w:rPr>
            </w:pPr>
            <w:r w:rsidRPr="003B3A6E">
              <w:rPr>
                <w:rFonts w:ascii="Times New Roman" w:hAnsi="Times New Roman"/>
                <w:sz w:val="20"/>
                <w:szCs w:val="20"/>
              </w:rPr>
              <w:t>(p)</w:t>
            </w:r>
          </w:p>
        </w:tc>
        <w:tc>
          <w:tcPr>
            <w:tcW w:w="1016" w:type="pct"/>
            <w:tcBorders>
              <w:top w:val="single" w:sz="4" w:space="0" w:color="auto"/>
              <w:left w:val="nil"/>
              <w:bottom w:val="single" w:sz="4" w:space="0" w:color="auto"/>
              <w:right w:val="nil"/>
            </w:tcBorders>
            <w:vAlign w:val="center"/>
          </w:tcPr>
          <w:p w14:paraId="7542E9FA" w14:textId="77777777" w:rsidR="002D71CA" w:rsidRPr="003B3A6E" w:rsidRDefault="002D71CA" w:rsidP="002826FB">
            <w:pPr>
              <w:spacing w:after="0" w:line="240" w:lineRule="auto"/>
              <w:jc w:val="center"/>
              <w:rPr>
                <w:rFonts w:ascii="Times New Roman" w:hAnsi="Times New Roman"/>
                <w:sz w:val="20"/>
                <w:szCs w:val="20"/>
              </w:rPr>
            </w:pPr>
            <w:r w:rsidRPr="003B3A6E">
              <w:rPr>
                <w:rFonts w:ascii="Times New Roman" w:hAnsi="Times New Roman"/>
                <w:sz w:val="20"/>
                <w:szCs w:val="20"/>
              </w:rPr>
              <w:t>Sumbangan Efektif</w:t>
            </w:r>
          </w:p>
        </w:tc>
      </w:tr>
      <w:tr w:rsidR="002D71CA" w:rsidRPr="003B3A6E" w14:paraId="0D5F1425" w14:textId="77777777" w:rsidTr="002D71CA">
        <w:tc>
          <w:tcPr>
            <w:tcW w:w="3210" w:type="pct"/>
            <w:tcBorders>
              <w:top w:val="single" w:sz="4" w:space="0" w:color="auto"/>
              <w:left w:val="nil"/>
              <w:bottom w:val="nil"/>
              <w:right w:val="nil"/>
            </w:tcBorders>
          </w:tcPr>
          <w:p w14:paraId="4A0513A2" w14:textId="77777777" w:rsidR="002D71CA" w:rsidRPr="003B3A6E" w:rsidRDefault="002D71CA" w:rsidP="002826FB">
            <w:pPr>
              <w:spacing w:after="0" w:line="240" w:lineRule="auto"/>
              <w:rPr>
                <w:rFonts w:ascii="Times New Roman" w:eastAsia="Times New Roman" w:hAnsi="Times New Roman"/>
                <w:sz w:val="20"/>
                <w:szCs w:val="20"/>
              </w:rPr>
            </w:pPr>
            <w:r w:rsidRPr="003B3A6E">
              <w:rPr>
                <w:rFonts w:ascii="Times New Roman" w:hAnsi="Times New Roman"/>
                <w:sz w:val="20"/>
                <w:szCs w:val="20"/>
              </w:rPr>
              <w:t>Keyakinan kepada Allah dan Ibadah terhadap  Resiliensi akademik</w:t>
            </w:r>
          </w:p>
        </w:tc>
        <w:tc>
          <w:tcPr>
            <w:tcW w:w="383" w:type="pct"/>
            <w:tcBorders>
              <w:top w:val="single" w:sz="4" w:space="0" w:color="auto"/>
              <w:left w:val="nil"/>
              <w:bottom w:val="nil"/>
              <w:right w:val="nil"/>
            </w:tcBorders>
          </w:tcPr>
          <w:p w14:paraId="3FCEF9AE" w14:textId="77777777" w:rsidR="002D71CA" w:rsidRPr="003B3A6E" w:rsidRDefault="002D71CA" w:rsidP="002826FB">
            <w:pPr>
              <w:spacing w:after="0" w:line="240" w:lineRule="auto"/>
              <w:jc w:val="center"/>
              <w:rPr>
                <w:rFonts w:ascii="Times New Roman" w:hAnsi="Times New Roman"/>
                <w:sz w:val="20"/>
                <w:szCs w:val="20"/>
              </w:rPr>
            </w:pPr>
            <w:r w:rsidRPr="003B3A6E">
              <w:rPr>
                <w:rFonts w:ascii="Times New Roman" w:hAnsi="Times New Roman"/>
                <w:sz w:val="20"/>
                <w:szCs w:val="20"/>
              </w:rPr>
              <w:t>0.554</w:t>
            </w:r>
          </w:p>
        </w:tc>
        <w:tc>
          <w:tcPr>
            <w:tcW w:w="391" w:type="pct"/>
            <w:tcBorders>
              <w:top w:val="single" w:sz="4" w:space="0" w:color="auto"/>
              <w:left w:val="nil"/>
              <w:bottom w:val="nil"/>
              <w:right w:val="nil"/>
            </w:tcBorders>
          </w:tcPr>
          <w:p w14:paraId="024D5B29" w14:textId="77777777" w:rsidR="002D71CA" w:rsidRPr="003B3A6E" w:rsidRDefault="002D71CA" w:rsidP="002826FB">
            <w:pPr>
              <w:spacing w:after="0" w:line="240" w:lineRule="auto"/>
              <w:jc w:val="center"/>
              <w:rPr>
                <w:rFonts w:ascii="Times New Roman" w:hAnsi="Times New Roman"/>
                <w:sz w:val="20"/>
                <w:szCs w:val="20"/>
              </w:rPr>
            </w:pPr>
            <w:r w:rsidRPr="003B3A6E">
              <w:rPr>
                <w:rFonts w:ascii="Times New Roman" w:hAnsi="Times New Roman"/>
                <w:sz w:val="20"/>
                <w:szCs w:val="20"/>
              </w:rPr>
              <w:t>&lt;0.01</w:t>
            </w:r>
          </w:p>
        </w:tc>
        <w:tc>
          <w:tcPr>
            <w:tcW w:w="1016" w:type="pct"/>
            <w:tcBorders>
              <w:top w:val="single" w:sz="4" w:space="0" w:color="auto"/>
              <w:left w:val="nil"/>
              <w:bottom w:val="nil"/>
              <w:right w:val="nil"/>
            </w:tcBorders>
          </w:tcPr>
          <w:p w14:paraId="6CAEEA4A" w14:textId="77777777" w:rsidR="002D71CA" w:rsidRPr="003B3A6E" w:rsidRDefault="002D71CA" w:rsidP="002826FB">
            <w:pPr>
              <w:spacing w:after="0" w:line="240" w:lineRule="auto"/>
              <w:ind w:right="202"/>
              <w:jc w:val="right"/>
              <w:rPr>
                <w:rFonts w:ascii="Times New Roman" w:hAnsi="Times New Roman"/>
                <w:sz w:val="20"/>
                <w:szCs w:val="20"/>
              </w:rPr>
            </w:pPr>
            <w:r w:rsidRPr="003B3A6E">
              <w:rPr>
                <w:rFonts w:ascii="Times New Roman" w:hAnsi="Times New Roman"/>
                <w:sz w:val="20"/>
                <w:szCs w:val="20"/>
              </w:rPr>
              <w:t>30.7 %</w:t>
            </w:r>
          </w:p>
        </w:tc>
      </w:tr>
      <w:tr w:rsidR="002D71CA" w:rsidRPr="003B3A6E" w14:paraId="004B5CD5" w14:textId="77777777" w:rsidTr="002D71CA">
        <w:tc>
          <w:tcPr>
            <w:tcW w:w="3210" w:type="pct"/>
            <w:tcBorders>
              <w:top w:val="nil"/>
              <w:left w:val="nil"/>
              <w:bottom w:val="nil"/>
              <w:right w:val="nil"/>
            </w:tcBorders>
          </w:tcPr>
          <w:p w14:paraId="13949235" w14:textId="77777777" w:rsidR="002D71CA" w:rsidRPr="003B3A6E" w:rsidRDefault="002D71CA" w:rsidP="002826FB">
            <w:pPr>
              <w:spacing w:after="0" w:line="240" w:lineRule="auto"/>
              <w:rPr>
                <w:rFonts w:ascii="Times New Roman" w:eastAsia="Times New Roman" w:hAnsi="Times New Roman"/>
                <w:sz w:val="20"/>
                <w:szCs w:val="20"/>
              </w:rPr>
            </w:pPr>
            <w:r w:rsidRPr="003B3A6E">
              <w:rPr>
                <w:rFonts w:ascii="Times New Roman" w:hAnsi="Times New Roman"/>
                <w:sz w:val="20"/>
                <w:szCs w:val="20"/>
              </w:rPr>
              <w:t xml:space="preserve">Keyakinan kepada Allah terhadap Resiliensi akademik </w:t>
            </w:r>
          </w:p>
        </w:tc>
        <w:tc>
          <w:tcPr>
            <w:tcW w:w="383" w:type="pct"/>
            <w:tcBorders>
              <w:top w:val="nil"/>
              <w:left w:val="nil"/>
              <w:bottom w:val="nil"/>
              <w:right w:val="nil"/>
            </w:tcBorders>
          </w:tcPr>
          <w:p w14:paraId="45B9A8A9" w14:textId="77777777" w:rsidR="002D71CA" w:rsidRPr="003B3A6E" w:rsidRDefault="002D71CA" w:rsidP="002826FB">
            <w:pPr>
              <w:spacing w:after="0" w:line="240" w:lineRule="auto"/>
              <w:jc w:val="center"/>
              <w:rPr>
                <w:rFonts w:ascii="Times New Roman" w:eastAsia="Times New Roman" w:hAnsi="Times New Roman"/>
                <w:sz w:val="20"/>
                <w:szCs w:val="20"/>
              </w:rPr>
            </w:pPr>
            <w:r w:rsidRPr="003B3A6E">
              <w:rPr>
                <w:rFonts w:ascii="Times New Roman" w:hAnsi="Times New Roman"/>
                <w:sz w:val="20"/>
                <w:szCs w:val="20"/>
              </w:rPr>
              <w:t>-</w:t>
            </w:r>
          </w:p>
        </w:tc>
        <w:tc>
          <w:tcPr>
            <w:tcW w:w="391" w:type="pct"/>
            <w:tcBorders>
              <w:top w:val="nil"/>
              <w:left w:val="nil"/>
              <w:bottom w:val="nil"/>
              <w:right w:val="nil"/>
            </w:tcBorders>
          </w:tcPr>
          <w:p w14:paraId="7E883814" w14:textId="77777777" w:rsidR="002D71CA" w:rsidRPr="003B3A6E" w:rsidRDefault="002D71CA" w:rsidP="002826FB">
            <w:pPr>
              <w:spacing w:after="0" w:line="240" w:lineRule="auto"/>
              <w:jc w:val="center"/>
              <w:rPr>
                <w:rFonts w:ascii="Times New Roman" w:eastAsia="Times New Roman" w:hAnsi="Times New Roman"/>
                <w:sz w:val="20"/>
                <w:szCs w:val="20"/>
              </w:rPr>
            </w:pPr>
            <w:r w:rsidRPr="003B3A6E">
              <w:rPr>
                <w:rFonts w:ascii="Times New Roman" w:hAnsi="Times New Roman"/>
                <w:sz w:val="20"/>
                <w:szCs w:val="20"/>
              </w:rPr>
              <w:t>-</w:t>
            </w:r>
          </w:p>
        </w:tc>
        <w:tc>
          <w:tcPr>
            <w:tcW w:w="1016" w:type="pct"/>
            <w:tcBorders>
              <w:top w:val="nil"/>
              <w:left w:val="nil"/>
              <w:bottom w:val="nil"/>
              <w:right w:val="nil"/>
            </w:tcBorders>
          </w:tcPr>
          <w:p w14:paraId="4ADC4B8E" w14:textId="77777777" w:rsidR="002D71CA" w:rsidRPr="003B3A6E" w:rsidRDefault="002D71CA" w:rsidP="002826FB">
            <w:pPr>
              <w:spacing w:after="0" w:line="240" w:lineRule="auto"/>
              <w:ind w:right="202"/>
              <w:jc w:val="right"/>
              <w:rPr>
                <w:rFonts w:ascii="Times New Roman" w:eastAsia="Times New Roman" w:hAnsi="Times New Roman"/>
                <w:sz w:val="20"/>
                <w:szCs w:val="20"/>
              </w:rPr>
            </w:pPr>
            <w:r w:rsidRPr="003B3A6E">
              <w:rPr>
                <w:rFonts w:ascii="Times New Roman" w:hAnsi="Times New Roman"/>
                <w:sz w:val="20"/>
                <w:szCs w:val="20"/>
              </w:rPr>
              <w:t>28.2 %</w:t>
            </w:r>
          </w:p>
        </w:tc>
      </w:tr>
      <w:tr w:rsidR="002D71CA" w:rsidRPr="003B3A6E" w14:paraId="56AD2569" w14:textId="77777777" w:rsidTr="002D71CA">
        <w:tc>
          <w:tcPr>
            <w:tcW w:w="3210" w:type="pct"/>
            <w:tcBorders>
              <w:top w:val="nil"/>
              <w:left w:val="nil"/>
              <w:bottom w:val="nil"/>
              <w:right w:val="nil"/>
            </w:tcBorders>
          </w:tcPr>
          <w:p w14:paraId="66350D7A" w14:textId="77777777" w:rsidR="002D71CA" w:rsidRPr="003B3A6E" w:rsidRDefault="002D71CA" w:rsidP="002826FB">
            <w:pPr>
              <w:spacing w:after="0" w:line="240" w:lineRule="auto"/>
              <w:rPr>
                <w:rFonts w:ascii="Times New Roman" w:eastAsia="Times New Roman" w:hAnsi="Times New Roman"/>
                <w:sz w:val="20"/>
                <w:szCs w:val="20"/>
              </w:rPr>
            </w:pPr>
            <w:r w:rsidRPr="003B3A6E">
              <w:rPr>
                <w:rFonts w:ascii="Times New Roman" w:hAnsi="Times New Roman"/>
                <w:sz w:val="20"/>
                <w:szCs w:val="20"/>
              </w:rPr>
              <w:t>Ibadah terhadap Resiliensi akademik</w:t>
            </w:r>
          </w:p>
        </w:tc>
        <w:tc>
          <w:tcPr>
            <w:tcW w:w="383" w:type="pct"/>
            <w:tcBorders>
              <w:top w:val="nil"/>
              <w:left w:val="nil"/>
              <w:bottom w:val="nil"/>
              <w:right w:val="nil"/>
            </w:tcBorders>
          </w:tcPr>
          <w:p w14:paraId="1C52E0B5" w14:textId="77777777" w:rsidR="002D71CA" w:rsidRPr="003B3A6E" w:rsidRDefault="002D71CA" w:rsidP="002826FB">
            <w:pPr>
              <w:spacing w:after="0" w:line="240" w:lineRule="auto"/>
              <w:jc w:val="center"/>
              <w:rPr>
                <w:rFonts w:ascii="Times New Roman" w:eastAsia="Times New Roman" w:hAnsi="Times New Roman"/>
                <w:sz w:val="20"/>
                <w:szCs w:val="20"/>
              </w:rPr>
            </w:pPr>
            <w:r w:rsidRPr="003B3A6E">
              <w:rPr>
                <w:rFonts w:ascii="Times New Roman" w:hAnsi="Times New Roman"/>
                <w:sz w:val="20"/>
                <w:szCs w:val="20"/>
              </w:rPr>
              <w:t>-</w:t>
            </w:r>
          </w:p>
        </w:tc>
        <w:tc>
          <w:tcPr>
            <w:tcW w:w="391" w:type="pct"/>
            <w:tcBorders>
              <w:top w:val="nil"/>
              <w:left w:val="nil"/>
              <w:bottom w:val="nil"/>
              <w:right w:val="nil"/>
            </w:tcBorders>
          </w:tcPr>
          <w:p w14:paraId="32834A62" w14:textId="77777777" w:rsidR="002D71CA" w:rsidRPr="003B3A6E" w:rsidRDefault="002D71CA" w:rsidP="002826FB">
            <w:pPr>
              <w:spacing w:after="0" w:line="240" w:lineRule="auto"/>
              <w:jc w:val="center"/>
              <w:rPr>
                <w:rFonts w:ascii="Times New Roman" w:eastAsia="Times New Roman" w:hAnsi="Times New Roman"/>
                <w:sz w:val="20"/>
                <w:szCs w:val="20"/>
              </w:rPr>
            </w:pPr>
            <w:r w:rsidRPr="003B3A6E">
              <w:rPr>
                <w:rFonts w:ascii="Times New Roman" w:hAnsi="Times New Roman"/>
                <w:sz w:val="20"/>
                <w:szCs w:val="20"/>
              </w:rPr>
              <w:t>-</w:t>
            </w:r>
          </w:p>
        </w:tc>
        <w:tc>
          <w:tcPr>
            <w:tcW w:w="1016" w:type="pct"/>
            <w:tcBorders>
              <w:top w:val="nil"/>
              <w:left w:val="nil"/>
              <w:bottom w:val="nil"/>
              <w:right w:val="nil"/>
            </w:tcBorders>
          </w:tcPr>
          <w:p w14:paraId="71C96824" w14:textId="77777777" w:rsidR="002D71CA" w:rsidRPr="003B3A6E" w:rsidRDefault="002D71CA" w:rsidP="002826FB">
            <w:pPr>
              <w:spacing w:after="0" w:line="240" w:lineRule="auto"/>
              <w:ind w:right="202"/>
              <w:jc w:val="right"/>
              <w:rPr>
                <w:rFonts w:ascii="Times New Roman" w:eastAsia="Times New Roman" w:hAnsi="Times New Roman"/>
                <w:sz w:val="20"/>
                <w:szCs w:val="20"/>
              </w:rPr>
            </w:pPr>
            <w:r w:rsidRPr="003B3A6E">
              <w:rPr>
                <w:rFonts w:ascii="Times New Roman" w:hAnsi="Times New Roman"/>
                <w:sz w:val="20"/>
                <w:szCs w:val="20"/>
              </w:rPr>
              <w:t>2.5 %</w:t>
            </w:r>
          </w:p>
        </w:tc>
      </w:tr>
    </w:tbl>
    <w:p w14:paraId="6E2EC887" w14:textId="2C6A9C1A" w:rsidR="002D71CA" w:rsidRDefault="002D71CA" w:rsidP="002D71CA">
      <w:pPr>
        <w:spacing w:after="0"/>
        <w:ind w:firstLine="450"/>
        <w:jc w:val="both"/>
        <w:rPr>
          <w:rFonts w:ascii="Times New Roman" w:hAnsi="Times New Roman"/>
        </w:rPr>
        <w:sectPr w:rsidR="002D71CA" w:rsidSect="002D71CA">
          <w:type w:val="continuous"/>
          <w:pgSz w:w="11907" w:h="16840" w:code="9"/>
          <w:pgMar w:top="1418" w:right="1418" w:bottom="1418" w:left="1418" w:header="992" w:footer="709" w:gutter="0"/>
          <w:pgNumType w:start="1"/>
          <w:cols w:space="567"/>
          <w:titlePg/>
          <w:docGrid w:linePitch="360"/>
        </w:sectPr>
      </w:pPr>
    </w:p>
    <w:p w14:paraId="14FF8069" w14:textId="30F3EF5B" w:rsidR="002D71CA" w:rsidRDefault="002D71CA" w:rsidP="004E4500">
      <w:pPr>
        <w:spacing w:after="0"/>
        <w:ind w:firstLine="450"/>
        <w:jc w:val="both"/>
        <w:rPr>
          <w:rFonts w:ascii="Times New Roman" w:hAnsi="Times New Roman"/>
        </w:rPr>
        <w:sectPr w:rsidR="002D71CA" w:rsidSect="002D71CA">
          <w:type w:val="continuous"/>
          <w:pgSz w:w="11907" w:h="16840" w:code="9"/>
          <w:pgMar w:top="1418" w:right="1418" w:bottom="1418" w:left="1418" w:header="992" w:footer="709" w:gutter="0"/>
          <w:pgNumType w:start="1"/>
          <w:cols w:space="567"/>
          <w:titlePg/>
          <w:docGrid w:linePitch="360"/>
        </w:sectPr>
      </w:pPr>
      <w:r>
        <w:rPr>
          <w:rFonts w:ascii="Times New Roman" w:hAnsi="Times New Roman"/>
        </w:rPr>
        <w:t xml:space="preserve">  </w:t>
      </w:r>
    </w:p>
    <w:p w14:paraId="1BE3CFDF" w14:textId="3D6CE0F9" w:rsidR="00100015" w:rsidRDefault="003B3A6E" w:rsidP="004E4500">
      <w:pPr>
        <w:spacing w:after="0"/>
        <w:ind w:firstLine="450"/>
        <w:jc w:val="both"/>
        <w:rPr>
          <w:rFonts w:ascii="Times New Roman" w:hAnsi="Times New Roman"/>
        </w:rPr>
      </w:pPr>
      <w:r w:rsidRPr="003B3A6E">
        <w:rPr>
          <w:rFonts w:ascii="Times New Roman" w:hAnsi="Times New Roman"/>
        </w:rPr>
        <w:lastRenderedPageBreak/>
        <w:t xml:space="preserve">Analisis tambahan seperti yang ditunjukkan tabel 5 untuk melihat apakah ada pengaruh perbedaan gender dan perbedaan </w:t>
      </w:r>
      <w:r w:rsidRPr="003B3A6E">
        <w:rPr>
          <w:rFonts w:ascii="Times New Roman" w:hAnsi="Times New Roman"/>
        </w:rPr>
        <w:lastRenderedPageBreak/>
        <w:t xml:space="preserve">tingkat pendidikan terhadap kemampuan prediksi aspek tawakal kepada Allah terhadap resiliensi akademik. Hasil uji regresi stepwise </w:t>
      </w:r>
      <w:r w:rsidRPr="003B3A6E">
        <w:rPr>
          <w:rFonts w:ascii="Times New Roman" w:hAnsi="Times New Roman"/>
        </w:rPr>
        <w:lastRenderedPageBreak/>
        <w:t xml:space="preserve">menunjukkan bahwa pada kelompok laki-laki dan kelompok perguran tinggi terdapat 2 aspek tawakal kepada Allah yang memprediksi resiliensi akademik secara signifikan yaitu </w:t>
      </w:r>
      <w:r w:rsidRPr="003B3A6E">
        <w:rPr>
          <w:rFonts w:ascii="Times New Roman" w:hAnsi="Times New Roman"/>
        </w:rPr>
        <w:lastRenderedPageBreak/>
        <w:t>keyakinan kepada Allah dan ibadah, sedangkan pada kelompok perempuan dan kelompok pendidikan menengah hanya ada 1 aspek yaitu keyakinan kepada Allah.</w:t>
      </w:r>
    </w:p>
    <w:p w14:paraId="78360F46" w14:textId="77777777" w:rsidR="002D71CA" w:rsidRDefault="002D71CA" w:rsidP="004E4500">
      <w:pPr>
        <w:spacing w:after="0"/>
        <w:ind w:firstLine="450"/>
        <w:jc w:val="both"/>
        <w:rPr>
          <w:rFonts w:ascii="Times New Roman" w:hAnsi="Times New Roman"/>
        </w:rPr>
        <w:sectPr w:rsidR="002D71CA" w:rsidSect="006501E6">
          <w:type w:val="continuous"/>
          <w:pgSz w:w="11907" w:h="16840" w:code="9"/>
          <w:pgMar w:top="1418" w:right="1418" w:bottom="1418" w:left="1418" w:header="992" w:footer="709" w:gutter="0"/>
          <w:pgNumType w:start="1"/>
          <w:cols w:num="2" w:space="567"/>
          <w:titlePg/>
          <w:docGrid w:linePitch="360"/>
        </w:sectPr>
      </w:pPr>
    </w:p>
    <w:p w14:paraId="193239CC" w14:textId="359EBC49" w:rsidR="002D71CA" w:rsidRDefault="002D71CA" w:rsidP="004E4500">
      <w:pPr>
        <w:spacing w:after="0"/>
        <w:ind w:firstLine="450"/>
        <w:jc w:val="both"/>
        <w:rPr>
          <w:rFonts w:ascii="Times New Roman" w:hAnsi="Times New Roman"/>
        </w:rPr>
      </w:pPr>
    </w:p>
    <w:tbl>
      <w:tblPr>
        <w:tblpPr w:leftFromText="180" w:rightFromText="180" w:vertAnchor="text" w:horzAnchor="margin" w:tblpY="-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84"/>
        <w:gridCol w:w="4445"/>
        <w:gridCol w:w="667"/>
        <w:gridCol w:w="779"/>
        <w:gridCol w:w="1612"/>
      </w:tblGrid>
      <w:tr w:rsidR="002D71CA" w:rsidRPr="003966EC" w14:paraId="088D5F96" w14:textId="77777777" w:rsidTr="002D71CA">
        <w:tc>
          <w:tcPr>
            <w:tcW w:w="5000" w:type="pct"/>
            <w:gridSpan w:val="5"/>
            <w:tcBorders>
              <w:top w:val="nil"/>
              <w:left w:val="nil"/>
              <w:bottom w:val="single" w:sz="4" w:space="0" w:color="auto"/>
              <w:right w:val="nil"/>
            </w:tcBorders>
          </w:tcPr>
          <w:p w14:paraId="6E8B0692"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Tabel 6.</w:t>
            </w:r>
          </w:p>
          <w:p w14:paraId="6687F34B" w14:textId="77777777" w:rsidR="002D71CA" w:rsidRPr="003966EC" w:rsidRDefault="002D71CA" w:rsidP="002826FB">
            <w:pPr>
              <w:spacing w:after="0"/>
              <w:jc w:val="both"/>
              <w:rPr>
                <w:rFonts w:ascii="Times New Roman" w:hAnsi="Times New Roman"/>
                <w:i/>
                <w:sz w:val="20"/>
                <w:szCs w:val="20"/>
              </w:rPr>
            </w:pPr>
            <w:r w:rsidRPr="003966EC">
              <w:rPr>
                <w:rFonts w:ascii="Times New Roman" w:hAnsi="Times New Roman"/>
                <w:i/>
                <w:sz w:val="20"/>
                <w:szCs w:val="20"/>
              </w:rPr>
              <w:t>Uji Regresi Aspek Tawakal Kepada Allah Terhadap Resiliensi Akademik</w:t>
            </w:r>
          </w:p>
        </w:tc>
      </w:tr>
      <w:tr w:rsidR="002D71CA" w:rsidRPr="003966EC" w14:paraId="65201B7B" w14:textId="77777777" w:rsidTr="002D71CA">
        <w:tc>
          <w:tcPr>
            <w:tcW w:w="961" w:type="pct"/>
            <w:tcBorders>
              <w:top w:val="single" w:sz="4" w:space="0" w:color="auto"/>
              <w:left w:val="nil"/>
              <w:bottom w:val="single" w:sz="4" w:space="0" w:color="auto"/>
              <w:right w:val="nil"/>
            </w:tcBorders>
          </w:tcPr>
          <w:p w14:paraId="3298C114"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Faktor</w:t>
            </w:r>
          </w:p>
        </w:tc>
        <w:tc>
          <w:tcPr>
            <w:tcW w:w="2393" w:type="pct"/>
            <w:tcBorders>
              <w:top w:val="single" w:sz="4" w:space="0" w:color="auto"/>
              <w:left w:val="nil"/>
              <w:bottom w:val="single" w:sz="4" w:space="0" w:color="auto"/>
              <w:right w:val="nil"/>
            </w:tcBorders>
            <w:vAlign w:val="center"/>
          </w:tcPr>
          <w:p w14:paraId="2933EFF6"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Variabel</w:t>
            </w:r>
          </w:p>
        </w:tc>
        <w:tc>
          <w:tcPr>
            <w:tcW w:w="359" w:type="pct"/>
            <w:tcBorders>
              <w:top w:val="single" w:sz="4" w:space="0" w:color="auto"/>
              <w:left w:val="nil"/>
              <w:bottom w:val="single" w:sz="4" w:space="0" w:color="auto"/>
              <w:right w:val="nil"/>
            </w:tcBorders>
            <w:vAlign w:val="center"/>
          </w:tcPr>
          <w:p w14:paraId="48898616"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R</w:t>
            </w:r>
          </w:p>
        </w:tc>
        <w:tc>
          <w:tcPr>
            <w:tcW w:w="419" w:type="pct"/>
            <w:tcBorders>
              <w:top w:val="single" w:sz="4" w:space="0" w:color="auto"/>
              <w:left w:val="nil"/>
              <w:bottom w:val="single" w:sz="4" w:space="0" w:color="auto"/>
              <w:right w:val="nil"/>
            </w:tcBorders>
            <w:vAlign w:val="center"/>
          </w:tcPr>
          <w:p w14:paraId="5EE9CC09"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(p)</w:t>
            </w:r>
          </w:p>
        </w:tc>
        <w:tc>
          <w:tcPr>
            <w:tcW w:w="868" w:type="pct"/>
            <w:tcBorders>
              <w:top w:val="single" w:sz="4" w:space="0" w:color="auto"/>
              <w:left w:val="nil"/>
              <w:bottom w:val="single" w:sz="4" w:space="0" w:color="auto"/>
              <w:right w:val="nil"/>
            </w:tcBorders>
            <w:vAlign w:val="center"/>
          </w:tcPr>
          <w:p w14:paraId="4A457180"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Sumbangan Efektif</w:t>
            </w:r>
          </w:p>
        </w:tc>
      </w:tr>
      <w:tr w:rsidR="002D71CA" w:rsidRPr="003966EC" w14:paraId="74245A67" w14:textId="77777777" w:rsidTr="002D71CA">
        <w:tc>
          <w:tcPr>
            <w:tcW w:w="961" w:type="pct"/>
            <w:tcBorders>
              <w:top w:val="single" w:sz="4" w:space="0" w:color="auto"/>
              <w:left w:val="nil"/>
              <w:bottom w:val="nil"/>
              <w:right w:val="nil"/>
            </w:tcBorders>
          </w:tcPr>
          <w:p w14:paraId="1BCB31AD"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Laki-laki</w:t>
            </w:r>
          </w:p>
        </w:tc>
        <w:tc>
          <w:tcPr>
            <w:tcW w:w="2393" w:type="pct"/>
            <w:tcBorders>
              <w:top w:val="single" w:sz="4" w:space="0" w:color="auto"/>
              <w:left w:val="nil"/>
              <w:bottom w:val="nil"/>
              <w:right w:val="nil"/>
            </w:tcBorders>
          </w:tcPr>
          <w:p w14:paraId="5D3D7437" w14:textId="77777777" w:rsidR="002D71CA" w:rsidRPr="003966EC" w:rsidRDefault="002D71CA" w:rsidP="002826FB">
            <w:pPr>
              <w:spacing w:after="0"/>
              <w:rPr>
                <w:rFonts w:ascii="Times New Roman" w:eastAsia="Times New Roman" w:hAnsi="Times New Roman"/>
                <w:sz w:val="20"/>
                <w:szCs w:val="20"/>
              </w:rPr>
            </w:pPr>
            <w:r w:rsidRPr="003966EC">
              <w:rPr>
                <w:rFonts w:ascii="Times New Roman" w:hAnsi="Times New Roman"/>
                <w:sz w:val="20"/>
                <w:szCs w:val="20"/>
              </w:rPr>
              <w:t>Keyakinan kepada Allah dan Ibadah terhadap  Resiliensi akademik</w:t>
            </w:r>
          </w:p>
        </w:tc>
        <w:tc>
          <w:tcPr>
            <w:tcW w:w="359" w:type="pct"/>
            <w:tcBorders>
              <w:top w:val="single" w:sz="4" w:space="0" w:color="auto"/>
              <w:left w:val="nil"/>
              <w:bottom w:val="nil"/>
              <w:right w:val="nil"/>
            </w:tcBorders>
          </w:tcPr>
          <w:p w14:paraId="19A04EEE"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0.575</w:t>
            </w:r>
          </w:p>
        </w:tc>
        <w:tc>
          <w:tcPr>
            <w:tcW w:w="419" w:type="pct"/>
            <w:tcBorders>
              <w:top w:val="single" w:sz="4" w:space="0" w:color="auto"/>
              <w:left w:val="nil"/>
              <w:bottom w:val="nil"/>
              <w:right w:val="nil"/>
            </w:tcBorders>
          </w:tcPr>
          <w:p w14:paraId="3600B7FC"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&lt;0.050</w:t>
            </w:r>
          </w:p>
        </w:tc>
        <w:tc>
          <w:tcPr>
            <w:tcW w:w="868" w:type="pct"/>
            <w:tcBorders>
              <w:top w:val="single" w:sz="4" w:space="0" w:color="auto"/>
              <w:left w:val="nil"/>
              <w:bottom w:val="nil"/>
              <w:right w:val="nil"/>
            </w:tcBorders>
          </w:tcPr>
          <w:p w14:paraId="549F08E0" w14:textId="77777777" w:rsidR="002D71CA" w:rsidRPr="003966EC" w:rsidRDefault="002D71CA" w:rsidP="002826FB">
            <w:pPr>
              <w:spacing w:after="0"/>
              <w:ind w:right="432"/>
              <w:jc w:val="right"/>
              <w:rPr>
                <w:rFonts w:ascii="Times New Roman" w:hAnsi="Times New Roman"/>
                <w:sz w:val="20"/>
                <w:szCs w:val="20"/>
              </w:rPr>
            </w:pPr>
            <w:r w:rsidRPr="003966EC">
              <w:rPr>
                <w:rFonts w:ascii="Times New Roman" w:hAnsi="Times New Roman"/>
                <w:sz w:val="20"/>
                <w:szCs w:val="20"/>
              </w:rPr>
              <w:t>33.1 %</w:t>
            </w:r>
          </w:p>
        </w:tc>
      </w:tr>
      <w:tr w:rsidR="002D71CA" w:rsidRPr="003966EC" w14:paraId="4B98962F" w14:textId="77777777" w:rsidTr="002D71CA">
        <w:tc>
          <w:tcPr>
            <w:tcW w:w="961" w:type="pct"/>
            <w:tcBorders>
              <w:top w:val="nil"/>
              <w:left w:val="nil"/>
              <w:bottom w:val="nil"/>
              <w:right w:val="nil"/>
            </w:tcBorders>
          </w:tcPr>
          <w:p w14:paraId="31AD2A3D" w14:textId="77777777" w:rsidR="002D71CA" w:rsidRPr="003966EC" w:rsidRDefault="002D71CA" w:rsidP="002826FB">
            <w:pPr>
              <w:spacing w:after="0"/>
              <w:rPr>
                <w:rFonts w:ascii="Times New Roman" w:hAnsi="Times New Roman"/>
                <w:sz w:val="20"/>
                <w:szCs w:val="20"/>
              </w:rPr>
            </w:pPr>
          </w:p>
        </w:tc>
        <w:tc>
          <w:tcPr>
            <w:tcW w:w="2393" w:type="pct"/>
            <w:tcBorders>
              <w:top w:val="nil"/>
              <w:left w:val="nil"/>
              <w:bottom w:val="nil"/>
              <w:right w:val="nil"/>
            </w:tcBorders>
          </w:tcPr>
          <w:p w14:paraId="5B3A33B6" w14:textId="77777777" w:rsidR="002D71CA" w:rsidRPr="003966EC" w:rsidRDefault="002D71CA" w:rsidP="002826FB">
            <w:pPr>
              <w:spacing w:after="0"/>
              <w:rPr>
                <w:rFonts w:ascii="Times New Roman" w:eastAsia="Times New Roman" w:hAnsi="Times New Roman"/>
                <w:sz w:val="20"/>
                <w:szCs w:val="20"/>
              </w:rPr>
            </w:pPr>
            <w:r w:rsidRPr="003966EC">
              <w:rPr>
                <w:rFonts w:ascii="Times New Roman" w:hAnsi="Times New Roman"/>
                <w:sz w:val="20"/>
                <w:szCs w:val="20"/>
              </w:rPr>
              <w:t xml:space="preserve">Keyakinan kepada Allah terhadap Resiliensi akademik </w:t>
            </w:r>
          </w:p>
        </w:tc>
        <w:tc>
          <w:tcPr>
            <w:tcW w:w="359" w:type="pct"/>
            <w:tcBorders>
              <w:top w:val="nil"/>
              <w:left w:val="nil"/>
              <w:bottom w:val="nil"/>
              <w:right w:val="nil"/>
            </w:tcBorders>
          </w:tcPr>
          <w:p w14:paraId="62DEA6E1" w14:textId="77777777" w:rsidR="002D71CA" w:rsidRPr="003966EC" w:rsidRDefault="002D71CA" w:rsidP="002826FB">
            <w:pPr>
              <w:spacing w:after="0"/>
              <w:rPr>
                <w:rFonts w:ascii="Times New Roman" w:eastAsia="Times New Roman" w:hAnsi="Times New Roman"/>
                <w:sz w:val="20"/>
                <w:szCs w:val="20"/>
              </w:rPr>
            </w:pPr>
            <w:r w:rsidRPr="003966EC">
              <w:rPr>
                <w:rFonts w:ascii="Times New Roman" w:hAnsi="Times New Roman"/>
                <w:sz w:val="20"/>
                <w:szCs w:val="20"/>
              </w:rPr>
              <w:t>-</w:t>
            </w:r>
          </w:p>
        </w:tc>
        <w:tc>
          <w:tcPr>
            <w:tcW w:w="419" w:type="pct"/>
            <w:tcBorders>
              <w:top w:val="nil"/>
              <w:left w:val="nil"/>
              <w:bottom w:val="nil"/>
              <w:right w:val="nil"/>
            </w:tcBorders>
          </w:tcPr>
          <w:p w14:paraId="12B4F6CF" w14:textId="77777777" w:rsidR="002D71CA" w:rsidRPr="003966EC" w:rsidRDefault="002D71CA" w:rsidP="002826FB">
            <w:pPr>
              <w:spacing w:after="0"/>
              <w:jc w:val="center"/>
              <w:rPr>
                <w:rFonts w:ascii="Times New Roman" w:eastAsia="Times New Roman" w:hAnsi="Times New Roman"/>
                <w:sz w:val="20"/>
                <w:szCs w:val="20"/>
              </w:rPr>
            </w:pPr>
            <w:r w:rsidRPr="003966EC">
              <w:rPr>
                <w:rFonts w:ascii="Times New Roman" w:hAnsi="Times New Roman"/>
                <w:sz w:val="20"/>
                <w:szCs w:val="20"/>
              </w:rPr>
              <w:t>-</w:t>
            </w:r>
          </w:p>
        </w:tc>
        <w:tc>
          <w:tcPr>
            <w:tcW w:w="868" w:type="pct"/>
            <w:tcBorders>
              <w:top w:val="nil"/>
              <w:left w:val="nil"/>
              <w:bottom w:val="nil"/>
              <w:right w:val="nil"/>
            </w:tcBorders>
          </w:tcPr>
          <w:p w14:paraId="436D1A59" w14:textId="77777777" w:rsidR="002D71CA" w:rsidRPr="003966EC" w:rsidRDefault="002D71CA" w:rsidP="002826FB">
            <w:pPr>
              <w:spacing w:after="0"/>
              <w:ind w:right="432"/>
              <w:jc w:val="right"/>
              <w:rPr>
                <w:rFonts w:ascii="Times New Roman" w:eastAsia="Times New Roman" w:hAnsi="Times New Roman"/>
                <w:sz w:val="20"/>
                <w:szCs w:val="20"/>
              </w:rPr>
            </w:pPr>
            <w:r w:rsidRPr="003966EC">
              <w:rPr>
                <w:rFonts w:ascii="Times New Roman" w:hAnsi="Times New Roman"/>
                <w:sz w:val="20"/>
                <w:szCs w:val="20"/>
              </w:rPr>
              <w:t>27.2 %</w:t>
            </w:r>
          </w:p>
        </w:tc>
      </w:tr>
      <w:tr w:rsidR="002D71CA" w:rsidRPr="003966EC" w14:paraId="756285D4" w14:textId="77777777" w:rsidTr="002D71CA">
        <w:tc>
          <w:tcPr>
            <w:tcW w:w="961" w:type="pct"/>
            <w:tcBorders>
              <w:top w:val="nil"/>
              <w:left w:val="nil"/>
              <w:bottom w:val="single" w:sz="4" w:space="0" w:color="auto"/>
              <w:right w:val="nil"/>
            </w:tcBorders>
          </w:tcPr>
          <w:p w14:paraId="37C65859" w14:textId="77777777" w:rsidR="002D71CA" w:rsidRPr="003966EC" w:rsidRDefault="002D71CA" w:rsidP="002826FB">
            <w:pPr>
              <w:spacing w:after="0"/>
              <w:rPr>
                <w:rFonts w:ascii="Times New Roman" w:hAnsi="Times New Roman"/>
                <w:sz w:val="20"/>
                <w:szCs w:val="20"/>
              </w:rPr>
            </w:pPr>
          </w:p>
        </w:tc>
        <w:tc>
          <w:tcPr>
            <w:tcW w:w="2393" w:type="pct"/>
            <w:tcBorders>
              <w:top w:val="nil"/>
              <w:left w:val="nil"/>
              <w:bottom w:val="single" w:sz="4" w:space="0" w:color="auto"/>
              <w:right w:val="nil"/>
            </w:tcBorders>
          </w:tcPr>
          <w:p w14:paraId="4F382EEA" w14:textId="77777777" w:rsidR="002D71CA" w:rsidRPr="003966EC" w:rsidRDefault="002D71CA" w:rsidP="002826FB">
            <w:pPr>
              <w:spacing w:after="0"/>
              <w:rPr>
                <w:rFonts w:ascii="Times New Roman" w:eastAsia="Times New Roman" w:hAnsi="Times New Roman"/>
                <w:sz w:val="20"/>
                <w:szCs w:val="20"/>
              </w:rPr>
            </w:pPr>
            <w:r w:rsidRPr="003966EC">
              <w:rPr>
                <w:rFonts w:ascii="Times New Roman" w:hAnsi="Times New Roman"/>
                <w:sz w:val="20"/>
                <w:szCs w:val="20"/>
              </w:rPr>
              <w:t>Ibadah terhadap Resiliensi akademik</w:t>
            </w:r>
          </w:p>
        </w:tc>
        <w:tc>
          <w:tcPr>
            <w:tcW w:w="359" w:type="pct"/>
            <w:tcBorders>
              <w:top w:val="nil"/>
              <w:left w:val="nil"/>
              <w:bottom w:val="single" w:sz="4" w:space="0" w:color="auto"/>
              <w:right w:val="nil"/>
            </w:tcBorders>
          </w:tcPr>
          <w:p w14:paraId="396CA605" w14:textId="77777777" w:rsidR="002D71CA" w:rsidRPr="003966EC" w:rsidRDefault="002D71CA" w:rsidP="002826FB">
            <w:pPr>
              <w:spacing w:after="0"/>
              <w:rPr>
                <w:rFonts w:ascii="Times New Roman" w:eastAsia="Times New Roman" w:hAnsi="Times New Roman"/>
                <w:sz w:val="20"/>
                <w:szCs w:val="20"/>
              </w:rPr>
            </w:pPr>
            <w:r w:rsidRPr="003966EC">
              <w:rPr>
                <w:rFonts w:ascii="Times New Roman" w:hAnsi="Times New Roman"/>
                <w:sz w:val="20"/>
                <w:szCs w:val="20"/>
              </w:rPr>
              <w:t>-</w:t>
            </w:r>
          </w:p>
        </w:tc>
        <w:tc>
          <w:tcPr>
            <w:tcW w:w="419" w:type="pct"/>
            <w:tcBorders>
              <w:top w:val="nil"/>
              <w:left w:val="nil"/>
              <w:bottom w:val="single" w:sz="4" w:space="0" w:color="auto"/>
              <w:right w:val="nil"/>
            </w:tcBorders>
          </w:tcPr>
          <w:p w14:paraId="1829CD95" w14:textId="77777777" w:rsidR="002D71CA" w:rsidRPr="003966EC" w:rsidRDefault="002D71CA" w:rsidP="002826FB">
            <w:pPr>
              <w:spacing w:after="0"/>
              <w:jc w:val="center"/>
              <w:rPr>
                <w:rFonts w:ascii="Times New Roman" w:eastAsia="Times New Roman" w:hAnsi="Times New Roman"/>
                <w:sz w:val="20"/>
                <w:szCs w:val="20"/>
              </w:rPr>
            </w:pPr>
            <w:r w:rsidRPr="003966EC">
              <w:rPr>
                <w:rFonts w:ascii="Times New Roman" w:hAnsi="Times New Roman"/>
                <w:sz w:val="20"/>
                <w:szCs w:val="20"/>
              </w:rPr>
              <w:t>-</w:t>
            </w:r>
          </w:p>
        </w:tc>
        <w:tc>
          <w:tcPr>
            <w:tcW w:w="868" w:type="pct"/>
            <w:tcBorders>
              <w:top w:val="nil"/>
              <w:left w:val="nil"/>
              <w:bottom w:val="single" w:sz="4" w:space="0" w:color="auto"/>
              <w:right w:val="nil"/>
            </w:tcBorders>
          </w:tcPr>
          <w:p w14:paraId="16C096B6" w14:textId="77777777" w:rsidR="002D71CA" w:rsidRPr="003966EC" w:rsidRDefault="002D71CA" w:rsidP="002826FB">
            <w:pPr>
              <w:spacing w:after="0"/>
              <w:ind w:right="432"/>
              <w:jc w:val="right"/>
              <w:rPr>
                <w:rFonts w:ascii="Times New Roman" w:eastAsia="Times New Roman" w:hAnsi="Times New Roman"/>
                <w:sz w:val="20"/>
                <w:szCs w:val="20"/>
              </w:rPr>
            </w:pPr>
            <w:r w:rsidRPr="003966EC">
              <w:rPr>
                <w:rFonts w:ascii="Times New Roman" w:hAnsi="Times New Roman"/>
                <w:sz w:val="20"/>
                <w:szCs w:val="20"/>
              </w:rPr>
              <w:t>5.9 %</w:t>
            </w:r>
          </w:p>
        </w:tc>
      </w:tr>
      <w:tr w:rsidR="002D71CA" w:rsidRPr="003966EC" w14:paraId="3EFAD370" w14:textId="77777777" w:rsidTr="002D71CA">
        <w:tc>
          <w:tcPr>
            <w:tcW w:w="961" w:type="pct"/>
            <w:tcBorders>
              <w:top w:val="single" w:sz="4" w:space="0" w:color="auto"/>
              <w:left w:val="nil"/>
              <w:bottom w:val="single" w:sz="4" w:space="0" w:color="auto"/>
              <w:right w:val="nil"/>
            </w:tcBorders>
          </w:tcPr>
          <w:p w14:paraId="5FB4FB51"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Perempuan</w:t>
            </w:r>
          </w:p>
        </w:tc>
        <w:tc>
          <w:tcPr>
            <w:tcW w:w="2393" w:type="pct"/>
            <w:tcBorders>
              <w:top w:val="single" w:sz="4" w:space="0" w:color="auto"/>
              <w:left w:val="nil"/>
              <w:bottom w:val="single" w:sz="4" w:space="0" w:color="auto"/>
              <w:right w:val="nil"/>
            </w:tcBorders>
          </w:tcPr>
          <w:p w14:paraId="3D1A4272"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Keyakinan kepada Allah terhadap Resiliensi akademik</w:t>
            </w:r>
          </w:p>
        </w:tc>
        <w:tc>
          <w:tcPr>
            <w:tcW w:w="359" w:type="pct"/>
            <w:tcBorders>
              <w:top w:val="single" w:sz="4" w:space="0" w:color="auto"/>
              <w:left w:val="nil"/>
              <w:bottom w:val="single" w:sz="4" w:space="0" w:color="auto"/>
              <w:right w:val="nil"/>
            </w:tcBorders>
          </w:tcPr>
          <w:p w14:paraId="3373D818"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0.540</w:t>
            </w:r>
          </w:p>
        </w:tc>
        <w:tc>
          <w:tcPr>
            <w:tcW w:w="419" w:type="pct"/>
            <w:tcBorders>
              <w:top w:val="single" w:sz="4" w:space="0" w:color="auto"/>
              <w:left w:val="nil"/>
              <w:bottom w:val="single" w:sz="4" w:space="0" w:color="auto"/>
              <w:right w:val="nil"/>
            </w:tcBorders>
          </w:tcPr>
          <w:p w14:paraId="7E35F1E6"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&lt;0.001</w:t>
            </w:r>
          </w:p>
        </w:tc>
        <w:tc>
          <w:tcPr>
            <w:tcW w:w="868" w:type="pct"/>
            <w:tcBorders>
              <w:top w:val="single" w:sz="4" w:space="0" w:color="auto"/>
              <w:left w:val="nil"/>
              <w:bottom w:val="single" w:sz="4" w:space="0" w:color="auto"/>
              <w:right w:val="nil"/>
            </w:tcBorders>
          </w:tcPr>
          <w:p w14:paraId="768DF4F2" w14:textId="77777777" w:rsidR="002D71CA" w:rsidRPr="003966EC" w:rsidRDefault="002D71CA" w:rsidP="002826FB">
            <w:pPr>
              <w:spacing w:after="0"/>
              <w:ind w:right="432"/>
              <w:jc w:val="right"/>
              <w:rPr>
                <w:rFonts w:ascii="Times New Roman" w:hAnsi="Times New Roman"/>
                <w:sz w:val="20"/>
                <w:szCs w:val="20"/>
              </w:rPr>
            </w:pPr>
            <w:r w:rsidRPr="003966EC">
              <w:rPr>
                <w:rFonts w:ascii="Times New Roman" w:hAnsi="Times New Roman"/>
                <w:sz w:val="20"/>
                <w:szCs w:val="20"/>
              </w:rPr>
              <w:t>29.2 %</w:t>
            </w:r>
          </w:p>
        </w:tc>
      </w:tr>
      <w:tr w:rsidR="002D71CA" w:rsidRPr="003966EC" w14:paraId="44892B74" w14:textId="77777777" w:rsidTr="002D71CA">
        <w:trPr>
          <w:trHeight w:val="572"/>
        </w:trPr>
        <w:tc>
          <w:tcPr>
            <w:tcW w:w="961" w:type="pct"/>
            <w:tcBorders>
              <w:top w:val="single" w:sz="4" w:space="0" w:color="auto"/>
              <w:left w:val="nil"/>
              <w:bottom w:val="nil"/>
              <w:right w:val="nil"/>
            </w:tcBorders>
          </w:tcPr>
          <w:p w14:paraId="378E3C57"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Pendidikan Tinggi</w:t>
            </w:r>
          </w:p>
        </w:tc>
        <w:tc>
          <w:tcPr>
            <w:tcW w:w="2393" w:type="pct"/>
            <w:tcBorders>
              <w:top w:val="single" w:sz="4" w:space="0" w:color="auto"/>
              <w:left w:val="nil"/>
              <w:bottom w:val="nil"/>
              <w:right w:val="nil"/>
            </w:tcBorders>
          </w:tcPr>
          <w:p w14:paraId="66ADA879"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Keyakinan kepada Allah dan Ibadah terhadap Resiliensi akademik</w:t>
            </w:r>
          </w:p>
        </w:tc>
        <w:tc>
          <w:tcPr>
            <w:tcW w:w="359" w:type="pct"/>
            <w:tcBorders>
              <w:top w:val="single" w:sz="4" w:space="0" w:color="auto"/>
              <w:left w:val="nil"/>
              <w:bottom w:val="nil"/>
              <w:right w:val="nil"/>
            </w:tcBorders>
          </w:tcPr>
          <w:p w14:paraId="2F25261D"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0.583</w:t>
            </w:r>
          </w:p>
        </w:tc>
        <w:tc>
          <w:tcPr>
            <w:tcW w:w="419" w:type="pct"/>
            <w:tcBorders>
              <w:top w:val="single" w:sz="4" w:space="0" w:color="auto"/>
              <w:left w:val="nil"/>
              <w:bottom w:val="nil"/>
              <w:right w:val="nil"/>
            </w:tcBorders>
          </w:tcPr>
          <w:p w14:paraId="3F33FF8D"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&lt;0.050</w:t>
            </w:r>
          </w:p>
        </w:tc>
        <w:tc>
          <w:tcPr>
            <w:tcW w:w="868" w:type="pct"/>
            <w:tcBorders>
              <w:top w:val="single" w:sz="4" w:space="0" w:color="auto"/>
              <w:left w:val="nil"/>
              <w:bottom w:val="nil"/>
              <w:right w:val="nil"/>
            </w:tcBorders>
          </w:tcPr>
          <w:p w14:paraId="48DF95F8" w14:textId="77777777" w:rsidR="002D71CA" w:rsidRPr="003966EC" w:rsidRDefault="002D71CA" w:rsidP="002826FB">
            <w:pPr>
              <w:spacing w:after="0"/>
              <w:ind w:left="64" w:right="432"/>
              <w:jc w:val="right"/>
              <w:rPr>
                <w:rFonts w:ascii="Times New Roman" w:hAnsi="Times New Roman"/>
                <w:sz w:val="20"/>
                <w:szCs w:val="20"/>
              </w:rPr>
            </w:pPr>
            <w:r w:rsidRPr="003966EC">
              <w:rPr>
                <w:rFonts w:ascii="Times New Roman" w:hAnsi="Times New Roman"/>
                <w:sz w:val="20"/>
                <w:szCs w:val="20"/>
              </w:rPr>
              <w:t>34.0 %</w:t>
            </w:r>
          </w:p>
        </w:tc>
      </w:tr>
      <w:tr w:rsidR="002D71CA" w:rsidRPr="003966EC" w14:paraId="43722106" w14:textId="77777777" w:rsidTr="002D71CA">
        <w:tc>
          <w:tcPr>
            <w:tcW w:w="961" w:type="pct"/>
            <w:tcBorders>
              <w:top w:val="nil"/>
              <w:left w:val="nil"/>
              <w:bottom w:val="nil"/>
              <w:right w:val="nil"/>
            </w:tcBorders>
          </w:tcPr>
          <w:p w14:paraId="5D54CB3E" w14:textId="77777777" w:rsidR="002D71CA" w:rsidRPr="003966EC" w:rsidRDefault="002D71CA" w:rsidP="002826FB">
            <w:pPr>
              <w:spacing w:after="0"/>
              <w:rPr>
                <w:rFonts w:ascii="Times New Roman" w:hAnsi="Times New Roman"/>
                <w:sz w:val="20"/>
                <w:szCs w:val="20"/>
              </w:rPr>
            </w:pPr>
          </w:p>
        </w:tc>
        <w:tc>
          <w:tcPr>
            <w:tcW w:w="2393" w:type="pct"/>
            <w:tcBorders>
              <w:top w:val="nil"/>
              <w:left w:val="nil"/>
              <w:bottom w:val="nil"/>
              <w:right w:val="nil"/>
            </w:tcBorders>
          </w:tcPr>
          <w:p w14:paraId="1905FC04"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 xml:space="preserve">Keyakinan kepada Allah terhadap Resiliensi akademik </w:t>
            </w:r>
          </w:p>
        </w:tc>
        <w:tc>
          <w:tcPr>
            <w:tcW w:w="359" w:type="pct"/>
            <w:tcBorders>
              <w:top w:val="nil"/>
              <w:left w:val="nil"/>
              <w:bottom w:val="nil"/>
              <w:right w:val="nil"/>
            </w:tcBorders>
          </w:tcPr>
          <w:p w14:paraId="15A1EDE9"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w:t>
            </w:r>
          </w:p>
        </w:tc>
        <w:tc>
          <w:tcPr>
            <w:tcW w:w="419" w:type="pct"/>
            <w:tcBorders>
              <w:top w:val="nil"/>
              <w:left w:val="nil"/>
              <w:bottom w:val="nil"/>
              <w:right w:val="nil"/>
            </w:tcBorders>
          </w:tcPr>
          <w:p w14:paraId="0030CFED"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w:t>
            </w:r>
          </w:p>
        </w:tc>
        <w:tc>
          <w:tcPr>
            <w:tcW w:w="868" w:type="pct"/>
            <w:tcBorders>
              <w:top w:val="nil"/>
              <w:left w:val="nil"/>
              <w:bottom w:val="nil"/>
              <w:right w:val="nil"/>
            </w:tcBorders>
          </w:tcPr>
          <w:p w14:paraId="6BA56720" w14:textId="77777777" w:rsidR="002D71CA" w:rsidRPr="003966EC" w:rsidRDefault="002D71CA" w:rsidP="002826FB">
            <w:pPr>
              <w:spacing w:after="0"/>
              <w:ind w:left="64" w:right="432"/>
              <w:jc w:val="right"/>
              <w:rPr>
                <w:rFonts w:ascii="Times New Roman" w:hAnsi="Times New Roman"/>
                <w:sz w:val="20"/>
                <w:szCs w:val="20"/>
              </w:rPr>
            </w:pPr>
            <w:r w:rsidRPr="003966EC">
              <w:rPr>
                <w:rFonts w:ascii="Times New Roman" w:hAnsi="Times New Roman"/>
                <w:sz w:val="20"/>
                <w:szCs w:val="20"/>
              </w:rPr>
              <w:t>30.0 %</w:t>
            </w:r>
          </w:p>
        </w:tc>
      </w:tr>
      <w:tr w:rsidR="002D71CA" w:rsidRPr="003966EC" w14:paraId="5EC66409" w14:textId="77777777" w:rsidTr="002D71CA">
        <w:tc>
          <w:tcPr>
            <w:tcW w:w="961" w:type="pct"/>
            <w:tcBorders>
              <w:top w:val="nil"/>
              <w:left w:val="nil"/>
              <w:bottom w:val="single" w:sz="4" w:space="0" w:color="auto"/>
              <w:right w:val="nil"/>
            </w:tcBorders>
          </w:tcPr>
          <w:p w14:paraId="0C69C8B6" w14:textId="77777777" w:rsidR="002D71CA" w:rsidRPr="003966EC" w:rsidRDefault="002D71CA" w:rsidP="002826FB">
            <w:pPr>
              <w:spacing w:after="0"/>
              <w:rPr>
                <w:rFonts w:ascii="Times New Roman" w:hAnsi="Times New Roman"/>
                <w:sz w:val="20"/>
                <w:szCs w:val="20"/>
              </w:rPr>
            </w:pPr>
          </w:p>
        </w:tc>
        <w:tc>
          <w:tcPr>
            <w:tcW w:w="2393" w:type="pct"/>
            <w:tcBorders>
              <w:top w:val="nil"/>
              <w:left w:val="nil"/>
              <w:bottom w:val="single" w:sz="4" w:space="0" w:color="auto"/>
              <w:right w:val="nil"/>
            </w:tcBorders>
          </w:tcPr>
          <w:p w14:paraId="5145A650"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Ibadah terhadap Resiliensi akademik</w:t>
            </w:r>
          </w:p>
        </w:tc>
        <w:tc>
          <w:tcPr>
            <w:tcW w:w="359" w:type="pct"/>
            <w:tcBorders>
              <w:top w:val="nil"/>
              <w:left w:val="nil"/>
              <w:bottom w:val="single" w:sz="4" w:space="0" w:color="auto"/>
              <w:right w:val="nil"/>
            </w:tcBorders>
          </w:tcPr>
          <w:p w14:paraId="780A2DBD"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w:t>
            </w:r>
          </w:p>
        </w:tc>
        <w:tc>
          <w:tcPr>
            <w:tcW w:w="419" w:type="pct"/>
            <w:tcBorders>
              <w:top w:val="nil"/>
              <w:left w:val="nil"/>
              <w:bottom w:val="single" w:sz="4" w:space="0" w:color="auto"/>
              <w:right w:val="nil"/>
            </w:tcBorders>
          </w:tcPr>
          <w:p w14:paraId="3989B454"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w:t>
            </w:r>
          </w:p>
        </w:tc>
        <w:tc>
          <w:tcPr>
            <w:tcW w:w="868" w:type="pct"/>
            <w:tcBorders>
              <w:top w:val="nil"/>
              <w:left w:val="nil"/>
              <w:bottom w:val="single" w:sz="4" w:space="0" w:color="auto"/>
              <w:right w:val="nil"/>
            </w:tcBorders>
          </w:tcPr>
          <w:p w14:paraId="72D7E057" w14:textId="77777777" w:rsidR="002D71CA" w:rsidRPr="003966EC" w:rsidRDefault="002D71CA" w:rsidP="002826FB">
            <w:pPr>
              <w:spacing w:after="0"/>
              <w:ind w:left="64" w:right="432"/>
              <w:jc w:val="right"/>
              <w:rPr>
                <w:rFonts w:ascii="Times New Roman" w:hAnsi="Times New Roman"/>
                <w:sz w:val="20"/>
                <w:szCs w:val="20"/>
              </w:rPr>
            </w:pPr>
            <w:r w:rsidRPr="003966EC">
              <w:rPr>
                <w:rFonts w:ascii="Times New Roman" w:hAnsi="Times New Roman"/>
                <w:sz w:val="20"/>
                <w:szCs w:val="20"/>
              </w:rPr>
              <w:t>4.0 %</w:t>
            </w:r>
          </w:p>
        </w:tc>
      </w:tr>
      <w:tr w:rsidR="002D71CA" w:rsidRPr="003966EC" w14:paraId="21E3A787" w14:textId="77777777" w:rsidTr="002D71CA">
        <w:tc>
          <w:tcPr>
            <w:tcW w:w="961" w:type="pct"/>
            <w:tcBorders>
              <w:top w:val="single" w:sz="4" w:space="0" w:color="auto"/>
              <w:left w:val="nil"/>
              <w:bottom w:val="single" w:sz="4" w:space="0" w:color="auto"/>
              <w:right w:val="nil"/>
            </w:tcBorders>
          </w:tcPr>
          <w:p w14:paraId="7BF8A5FA"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Pendidikan Menengah</w:t>
            </w:r>
          </w:p>
        </w:tc>
        <w:tc>
          <w:tcPr>
            <w:tcW w:w="2393" w:type="pct"/>
            <w:tcBorders>
              <w:top w:val="single" w:sz="4" w:space="0" w:color="auto"/>
              <w:left w:val="nil"/>
              <w:bottom w:val="single" w:sz="4" w:space="0" w:color="auto"/>
              <w:right w:val="nil"/>
            </w:tcBorders>
          </w:tcPr>
          <w:p w14:paraId="0D045991"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Keyakinan kepada Allah terhadap Resiliensi akademik</w:t>
            </w:r>
          </w:p>
        </w:tc>
        <w:tc>
          <w:tcPr>
            <w:tcW w:w="359" w:type="pct"/>
            <w:tcBorders>
              <w:top w:val="single" w:sz="4" w:space="0" w:color="auto"/>
              <w:left w:val="nil"/>
              <w:bottom w:val="single" w:sz="4" w:space="0" w:color="auto"/>
              <w:right w:val="nil"/>
            </w:tcBorders>
          </w:tcPr>
          <w:p w14:paraId="7AECB8F5" w14:textId="77777777" w:rsidR="002D71CA" w:rsidRPr="003966EC" w:rsidRDefault="002D71CA" w:rsidP="002826FB">
            <w:pPr>
              <w:spacing w:after="0"/>
              <w:rPr>
                <w:rFonts w:ascii="Times New Roman" w:hAnsi="Times New Roman"/>
                <w:sz w:val="20"/>
                <w:szCs w:val="20"/>
              </w:rPr>
            </w:pPr>
            <w:r w:rsidRPr="003966EC">
              <w:rPr>
                <w:rFonts w:ascii="Times New Roman" w:hAnsi="Times New Roman"/>
                <w:sz w:val="20"/>
                <w:szCs w:val="20"/>
              </w:rPr>
              <w:t>0.508</w:t>
            </w:r>
          </w:p>
        </w:tc>
        <w:tc>
          <w:tcPr>
            <w:tcW w:w="419" w:type="pct"/>
            <w:tcBorders>
              <w:top w:val="single" w:sz="4" w:space="0" w:color="auto"/>
              <w:left w:val="nil"/>
              <w:bottom w:val="single" w:sz="4" w:space="0" w:color="auto"/>
              <w:right w:val="nil"/>
            </w:tcBorders>
          </w:tcPr>
          <w:p w14:paraId="6680926D" w14:textId="77777777" w:rsidR="002D71CA" w:rsidRPr="003966EC" w:rsidRDefault="002D71CA" w:rsidP="002826FB">
            <w:pPr>
              <w:spacing w:after="0"/>
              <w:jc w:val="center"/>
              <w:rPr>
                <w:rFonts w:ascii="Times New Roman" w:hAnsi="Times New Roman"/>
                <w:sz w:val="20"/>
                <w:szCs w:val="20"/>
              </w:rPr>
            </w:pPr>
            <w:r w:rsidRPr="003966EC">
              <w:rPr>
                <w:rFonts w:ascii="Times New Roman" w:hAnsi="Times New Roman"/>
                <w:sz w:val="20"/>
                <w:szCs w:val="20"/>
              </w:rPr>
              <w:t>&lt;0.001</w:t>
            </w:r>
          </w:p>
        </w:tc>
        <w:tc>
          <w:tcPr>
            <w:tcW w:w="868" w:type="pct"/>
            <w:tcBorders>
              <w:top w:val="single" w:sz="4" w:space="0" w:color="auto"/>
              <w:left w:val="nil"/>
              <w:bottom w:val="single" w:sz="4" w:space="0" w:color="auto"/>
              <w:right w:val="nil"/>
            </w:tcBorders>
          </w:tcPr>
          <w:p w14:paraId="6D7E5083" w14:textId="77777777" w:rsidR="002D71CA" w:rsidRPr="003966EC" w:rsidRDefault="002D71CA" w:rsidP="002826FB">
            <w:pPr>
              <w:spacing w:after="0"/>
              <w:ind w:left="64" w:right="432"/>
              <w:jc w:val="right"/>
              <w:rPr>
                <w:rFonts w:ascii="Times New Roman" w:hAnsi="Times New Roman"/>
                <w:sz w:val="20"/>
                <w:szCs w:val="20"/>
              </w:rPr>
            </w:pPr>
            <w:r w:rsidRPr="003966EC">
              <w:rPr>
                <w:rFonts w:ascii="Times New Roman" w:hAnsi="Times New Roman"/>
                <w:sz w:val="20"/>
                <w:szCs w:val="20"/>
              </w:rPr>
              <w:t>25.8 %</w:t>
            </w:r>
          </w:p>
        </w:tc>
      </w:tr>
    </w:tbl>
    <w:p w14:paraId="6A19BB88" w14:textId="77777777" w:rsidR="002D71CA" w:rsidRDefault="002D71CA" w:rsidP="00E47977">
      <w:pPr>
        <w:tabs>
          <w:tab w:val="num" w:pos="840"/>
        </w:tabs>
        <w:spacing w:after="120"/>
        <w:jc w:val="center"/>
        <w:rPr>
          <w:rFonts w:ascii="Times New Roman" w:hAnsi="Times New Roman"/>
          <w:b/>
        </w:rPr>
        <w:sectPr w:rsidR="002D71CA" w:rsidSect="002D71CA">
          <w:type w:val="continuous"/>
          <w:pgSz w:w="11907" w:h="16840" w:code="9"/>
          <w:pgMar w:top="1418" w:right="1418" w:bottom="1418" w:left="1418" w:header="992" w:footer="709" w:gutter="0"/>
          <w:pgNumType w:start="1"/>
          <w:cols w:space="567"/>
          <w:titlePg/>
          <w:docGrid w:linePitch="360"/>
        </w:sectPr>
      </w:pPr>
    </w:p>
    <w:p w14:paraId="60E5AF89" w14:textId="4CF4E59E" w:rsidR="00E47977" w:rsidRPr="00E47977" w:rsidRDefault="00E47977" w:rsidP="00E47977">
      <w:pPr>
        <w:tabs>
          <w:tab w:val="num" w:pos="840"/>
        </w:tabs>
        <w:spacing w:after="120"/>
        <w:jc w:val="center"/>
        <w:rPr>
          <w:rFonts w:ascii="Times New Roman" w:hAnsi="Times New Roman"/>
          <w:b/>
        </w:rPr>
      </w:pPr>
      <w:r>
        <w:rPr>
          <w:rFonts w:ascii="Times New Roman" w:hAnsi="Times New Roman"/>
          <w:b/>
        </w:rPr>
        <w:lastRenderedPageBreak/>
        <w:t>Diskusi</w:t>
      </w:r>
    </w:p>
    <w:p w14:paraId="1F5FC927" w14:textId="785260E4" w:rsidR="00FE6608" w:rsidRDefault="00FE6608" w:rsidP="00E47977">
      <w:pPr>
        <w:spacing w:after="0"/>
        <w:ind w:firstLine="426"/>
        <w:jc w:val="both"/>
        <w:rPr>
          <w:rFonts w:ascii="Times New Roman" w:hAnsi="Times New Roman"/>
          <w:lang w:val="sv-SE"/>
        </w:rPr>
      </w:pPr>
      <w:r>
        <w:rPr>
          <w:rFonts w:ascii="Times New Roman" w:hAnsi="Times New Roman"/>
          <w:lang w:val="sv-SE"/>
        </w:rPr>
        <w:t>Uji regresi menunjukkan bahwa tawakal kepada Allah memprediksi resiliensi akademik secara signifikan. Temuan tersebut mendukung beberapa penelitian sebelumnya yang meneliti hubungan antara tawakal kepada Allah dan resiliensi secara umum (Putri &amp; Uyun, 2017; Habibah, dkk, 2018). Pada penelitian tersebut, Putri &amp; Uyun (2017) meneliti hal ini pada populasi pelajar penghafal Al-Quran di Yogyakarta, sedangkan Habibah, dkk (2018) meneliti hal ini pada populasi penyintas banjir di Bantul.</w:t>
      </w:r>
    </w:p>
    <w:p w14:paraId="23EC695F" w14:textId="77777777" w:rsidR="00DE68C0" w:rsidRDefault="000A6419" w:rsidP="00DE68C0">
      <w:pPr>
        <w:spacing w:after="0"/>
        <w:ind w:firstLine="426"/>
        <w:jc w:val="both"/>
        <w:rPr>
          <w:rFonts w:ascii="Times New Roman" w:hAnsi="Times New Roman"/>
        </w:rPr>
      </w:pPr>
      <w:r w:rsidRPr="000A6419">
        <w:rPr>
          <w:rFonts w:ascii="Times New Roman" w:hAnsi="Times New Roman"/>
        </w:rPr>
        <w:t>Keterbatasan dari penelitian ini adalah homoge</w:t>
      </w:r>
      <w:r w:rsidR="00DE68C0">
        <w:rPr>
          <w:rFonts w:ascii="Times New Roman" w:hAnsi="Times New Roman"/>
        </w:rPr>
        <w:t xml:space="preserve">nitas responden penelitian yang </w:t>
      </w:r>
      <w:r w:rsidRPr="000A6419">
        <w:rPr>
          <w:rFonts w:ascii="Times New Roman" w:hAnsi="Times New Roman"/>
        </w:rPr>
        <w:t xml:space="preserve">digunakan. Pada responden pendidikan tinggi, data yang digunakan cukup homogen dengan diwakili oleh berbagai responden yang berasal dari universitas negri dan universitas swasta di Makassar. Akan tetapi pada responden tingkat pendidikan menengah, responden yang digunakan hanya siswa SMK yang berasal dari </w:t>
      </w:r>
      <w:r w:rsidRPr="000A6419">
        <w:rPr>
          <w:rFonts w:ascii="Times New Roman" w:hAnsi="Times New Roman"/>
        </w:rPr>
        <w:lastRenderedPageBreak/>
        <w:t>satu sekolah, pada bagian ini siswa SMA tidak terwakilkan dan masih banyaknya sekolah yang belum diwakilkan. Penelitian berikutnya perlu memperbanyak responden dengan menggunakan berbagai  sekolah dan kampus yang ada di Makassar.</w:t>
      </w:r>
      <w:r>
        <w:rPr>
          <w:rFonts w:ascii="Times New Roman" w:hAnsi="Times New Roman"/>
        </w:rPr>
        <w:t xml:space="preserve"> </w:t>
      </w:r>
    </w:p>
    <w:p w14:paraId="0AD34BA2" w14:textId="16098286" w:rsidR="00BF57C9" w:rsidRPr="00BF57C9" w:rsidRDefault="000A6419" w:rsidP="00BF57C9">
      <w:pPr>
        <w:spacing w:after="0"/>
        <w:ind w:firstLine="426"/>
        <w:jc w:val="both"/>
        <w:rPr>
          <w:rFonts w:ascii="Times New Roman" w:hAnsi="Times New Roman"/>
        </w:rPr>
      </w:pPr>
      <w:r w:rsidRPr="00DE68C0">
        <w:rPr>
          <w:rFonts w:ascii="Times New Roman" w:hAnsi="Times New Roman"/>
        </w:rPr>
        <w:t>Pengaruh tawakal kepada Allah terhadap resiliensi akademik p</w:t>
      </w:r>
      <w:r w:rsidR="004E4500">
        <w:rPr>
          <w:rFonts w:ascii="Times New Roman" w:hAnsi="Times New Roman"/>
        </w:rPr>
        <w:t xml:space="preserve">erlu kita uji lebih jauh lagi. </w:t>
      </w:r>
      <w:r w:rsidRPr="00DE68C0">
        <w:rPr>
          <w:rFonts w:ascii="Times New Roman" w:hAnsi="Times New Roman"/>
        </w:rPr>
        <w:t>Penelitian korelasi bisa mengukur bagaimana kemampuan prediksi tawakal kepada Allah terhadap variabel pendidikan yang lainnya. Selain   itu penelitian eksperimen  bisa dilakukan untuk mengukur apakah tawakal kepada Allah benar-benar dapat memberikan pengaruh terhadap resiliensi akademik atau tidak. Selain itu, tingginya sumbangan efektif tawakal kepada Allah terhadap resiliensi akademik perlu dipertimbangkan untuk perkembangan intervensi pendidikan kedepan.</w:t>
      </w:r>
    </w:p>
    <w:p w14:paraId="55845330" w14:textId="77777777" w:rsidR="00067526" w:rsidRPr="001E69DE" w:rsidRDefault="00067526" w:rsidP="00BF57C9">
      <w:pPr>
        <w:tabs>
          <w:tab w:val="num" w:pos="840"/>
        </w:tabs>
        <w:spacing w:before="240" w:after="120"/>
        <w:jc w:val="center"/>
        <w:rPr>
          <w:rFonts w:ascii="Times New Roman" w:hAnsi="Times New Roman"/>
          <w:b/>
        </w:rPr>
      </w:pPr>
      <w:r w:rsidRPr="001E69DE">
        <w:rPr>
          <w:rFonts w:ascii="Times New Roman" w:hAnsi="Times New Roman"/>
          <w:b/>
        </w:rPr>
        <w:t>Simpulan</w:t>
      </w:r>
    </w:p>
    <w:p w14:paraId="1D5AE371" w14:textId="10163945" w:rsidR="00D163D8" w:rsidRPr="00BF57C9" w:rsidRDefault="00BF57C9" w:rsidP="00BF57C9">
      <w:pPr>
        <w:autoSpaceDE w:val="0"/>
        <w:autoSpaceDN w:val="0"/>
        <w:adjustRightInd w:val="0"/>
        <w:ind w:right="-7" w:firstLine="450"/>
        <w:jc w:val="both"/>
        <w:rPr>
          <w:rFonts w:ascii="Times New Roman" w:hAnsi="Times New Roman"/>
          <w:lang w:val="fi-FI"/>
        </w:rPr>
      </w:pPr>
      <w:r w:rsidRPr="00BF57C9">
        <w:rPr>
          <w:rFonts w:ascii="Times New Roman" w:hAnsi="Times New Roman"/>
          <w:lang w:val="fi-FI"/>
        </w:rPr>
        <w:t xml:space="preserve">Hasil korelasi menunjukkan bahwa tawakal kepada Allah memiliki berkorelasi </w:t>
      </w:r>
      <w:r w:rsidRPr="00BF57C9">
        <w:rPr>
          <w:rFonts w:ascii="Times New Roman" w:hAnsi="Times New Roman"/>
          <w:lang w:val="fi-FI"/>
        </w:rPr>
        <w:lastRenderedPageBreak/>
        <w:t xml:space="preserve">positif signifikan dengan resiliensi akademik. Analisis regresi berganda stepwise menunjukkan bahwa terdapat dua aspek tawakal kepada Allah yang memprediksi resiliensi akademik yaitu keyakinan kepada Allah dan ibadah, sedangkan tidah khawatir tidak memprediksi resiliensi akademik secara signifikan. </w:t>
      </w:r>
    </w:p>
    <w:p w14:paraId="42D41C13" w14:textId="77777777" w:rsidR="00067526" w:rsidRPr="001E69DE" w:rsidRDefault="001B445F" w:rsidP="000F029D">
      <w:pPr>
        <w:spacing w:before="240" w:after="120"/>
        <w:jc w:val="center"/>
        <w:rPr>
          <w:rFonts w:ascii="Times New Roman" w:hAnsi="Times New Roman"/>
          <w:b/>
        </w:rPr>
      </w:pPr>
      <w:r w:rsidRPr="001E69DE">
        <w:rPr>
          <w:rFonts w:ascii="Times New Roman" w:hAnsi="Times New Roman"/>
          <w:b/>
        </w:rPr>
        <w:t>Referensi</w:t>
      </w:r>
    </w:p>
    <w:p w14:paraId="6C7D29B4" w14:textId="5F404AF5" w:rsidR="00BF57C9" w:rsidRPr="00E82A51" w:rsidRDefault="00BF57C9" w:rsidP="00BF57C9">
      <w:pPr>
        <w:numPr>
          <w:ilvl w:val="0"/>
          <w:numId w:val="3"/>
        </w:numPr>
        <w:autoSpaceDE w:val="0"/>
        <w:autoSpaceDN w:val="0"/>
        <w:adjustRightInd w:val="0"/>
        <w:spacing w:after="0"/>
        <w:ind w:left="720" w:hanging="630"/>
        <w:jc w:val="both"/>
        <w:rPr>
          <w:rFonts w:ascii="Times New Roman" w:hAnsi="Times New Roman"/>
        </w:rPr>
      </w:pPr>
      <w:r w:rsidRPr="00E82A51">
        <w:rPr>
          <w:rFonts w:ascii="Times New Roman" w:hAnsi="Times New Roman"/>
        </w:rPr>
        <w:t xml:space="preserve">Adrian, F. A., Putri, V. S., &amp; Suri, M. (2021). Hubungan belajar online di masa pandemi covid19 dengan tingkat stress mahasiswa S1 keperawatan stikes baiturahim jambi. </w:t>
      </w:r>
      <w:r w:rsidRPr="00E82A51">
        <w:rPr>
          <w:rFonts w:ascii="Times New Roman" w:hAnsi="Times New Roman"/>
          <w:i/>
        </w:rPr>
        <w:t>Jurnal Akadem</w:t>
      </w:r>
      <w:r w:rsidR="000F029D">
        <w:rPr>
          <w:rFonts w:ascii="Times New Roman" w:hAnsi="Times New Roman"/>
          <w:i/>
        </w:rPr>
        <w:t>i</w:t>
      </w:r>
      <w:r w:rsidRPr="00E82A51">
        <w:rPr>
          <w:rFonts w:ascii="Times New Roman" w:hAnsi="Times New Roman"/>
          <w:i/>
        </w:rPr>
        <w:t>ka Baiturahim Jambi, 1</w:t>
      </w:r>
      <w:r w:rsidRPr="00E82A51">
        <w:rPr>
          <w:rFonts w:ascii="Times New Roman" w:hAnsi="Times New Roman"/>
        </w:rPr>
        <w:t xml:space="preserve">(1), 66-73, </w:t>
      </w:r>
      <w:hyperlink r:id="rId14">
        <w:r w:rsidRPr="00E82A51">
          <w:rPr>
            <w:rFonts w:ascii="Times New Roman" w:hAnsi="Times New Roman"/>
          </w:rPr>
          <w:t>https://doi.org/10.36565/jab.v10i1.276</w:t>
        </w:r>
      </w:hyperlink>
    </w:p>
    <w:p w14:paraId="18B5C6EB" w14:textId="77777777" w:rsidR="00BF57C9" w:rsidRPr="00E82A51" w:rsidRDefault="00BF57C9" w:rsidP="00BF57C9">
      <w:pPr>
        <w:numPr>
          <w:ilvl w:val="0"/>
          <w:numId w:val="3"/>
        </w:numPr>
        <w:autoSpaceDE w:val="0"/>
        <w:autoSpaceDN w:val="0"/>
        <w:adjustRightInd w:val="0"/>
        <w:spacing w:after="0"/>
        <w:ind w:left="720" w:hanging="630"/>
        <w:jc w:val="both"/>
        <w:rPr>
          <w:rFonts w:ascii="Times New Roman" w:hAnsi="Times New Roman"/>
        </w:rPr>
      </w:pPr>
      <w:r w:rsidRPr="00E82A51">
        <w:rPr>
          <w:rFonts w:ascii="Times New Roman" w:hAnsi="Times New Roman"/>
        </w:rPr>
        <w:t xml:space="preserve">Alchamdani, Fatmasari, Anugrah, E. R., Sari, N. P., Putri, F., &amp; Astina (2020). The impact of covid19 pandemic on online learning process in the college at southest sulawesi. </w:t>
      </w:r>
      <w:r w:rsidRPr="00E82A51">
        <w:rPr>
          <w:rFonts w:ascii="Times New Roman" w:hAnsi="Times New Roman"/>
          <w:i/>
        </w:rPr>
        <w:t>Jurnal Kesehatan Lingkungan, 12</w:t>
      </w:r>
      <w:r w:rsidRPr="00E82A51">
        <w:rPr>
          <w:rFonts w:ascii="Times New Roman" w:hAnsi="Times New Roman"/>
        </w:rPr>
        <w:t xml:space="preserve">(1), 129-136, </w:t>
      </w:r>
      <w:hyperlink r:id="rId15">
        <w:r w:rsidRPr="00E82A51">
          <w:rPr>
            <w:rFonts w:ascii="Times New Roman" w:hAnsi="Times New Roman"/>
          </w:rPr>
          <w:t>http://dx.doi.org/10.20473/jkl.v12i1si.2020.129-136</w:t>
        </w:r>
      </w:hyperlink>
    </w:p>
    <w:p w14:paraId="109CE7D6" w14:textId="77777777" w:rsidR="00BF57C9" w:rsidRPr="00E82A51" w:rsidRDefault="00BF57C9" w:rsidP="00BF57C9">
      <w:pPr>
        <w:numPr>
          <w:ilvl w:val="0"/>
          <w:numId w:val="3"/>
        </w:numPr>
        <w:autoSpaceDE w:val="0"/>
        <w:autoSpaceDN w:val="0"/>
        <w:adjustRightInd w:val="0"/>
        <w:spacing w:after="0"/>
        <w:ind w:left="720" w:hanging="630"/>
        <w:jc w:val="both"/>
        <w:rPr>
          <w:rFonts w:ascii="Times New Roman" w:hAnsi="Times New Roman"/>
        </w:rPr>
      </w:pPr>
      <w:r w:rsidRPr="00E82A51">
        <w:rPr>
          <w:rFonts w:ascii="Times New Roman" w:hAnsi="Times New Roman"/>
        </w:rPr>
        <w:t xml:space="preserve">Annalakshmi, N., &amp; Abeer, M. (2011). Islamic worldview, religious personality and resilience among muslim adolescent students in India. </w:t>
      </w:r>
      <w:r w:rsidRPr="00E82A51">
        <w:rPr>
          <w:rFonts w:ascii="Times New Roman" w:hAnsi="Times New Roman"/>
          <w:i/>
        </w:rPr>
        <w:t>Europe’s Journal of Psychology, 7</w:t>
      </w:r>
      <w:r w:rsidRPr="00E82A51">
        <w:rPr>
          <w:rFonts w:ascii="Times New Roman" w:hAnsi="Times New Roman"/>
        </w:rPr>
        <w:t xml:space="preserve">(4), 716-738, </w:t>
      </w:r>
      <w:hyperlink r:id="rId16">
        <w:r w:rsidRPr="00E82A51">
          <w:rPr>
            <w:rFonts w:ascii="Times New Roman" w:hAnsi="Times New Roman"/>
          </w:rPr>
          <w:t>https://doi.org/10.5964/ejop.v7i4.161</w:t>
        </w:r>
      </w:hyperlink>
    </w:p>
    <w:p w14:paraId="6E76B4A3" w14:textId="77777777" w:rsidR="00BF57C9" w:rsidRPr="00E82A51" w:rsidRDefault="00BF57C9" w:rsidP="00BF57C9">
      <w:pPr>
        <w:numPr>
          <w:ilvl w:val="0"/>
          <w:numId w:val="3"/>
        </w:numPr>
        <w:autoSpaceDE w:val="0"/>
        <w:autoSpaceDN w:val="0"/>
        <w:adjustRightInd w:val="0"/>
        <w:spacing w:after="0"/>
        <w:ind w:left="720" w:hanging="630"/>
        <w:jc w:val="both"/>
        <w:rPr>
          <w:rFonts w:ascii="Times New Roman" w:hAnsi="Times New Roman"/>
        </w:rPr>
      </w:pPr>
      <w:r w:rsidRPr="00E82A51">
        <w:rPr>
          <w:rFonts w:ascii="Times New Roman" w:hAnsi="Times New Roman"/>
        </w:rPr>
        <w:t xml:space="preserve">Andiarna, F., &amp; Kusumawati, E. (2020). Pengaruh pembelajaran daring terhadap stress akademik mahasiswa selama pandemi covid-19. </w:t>
      </w:r>
      <w:r w:rsidRPr="00E82A51">
        <w:rPr>
          <w:rFonts w:ascii="Times New Roman" w:hAnsi="Times New Roman"/>
          <w:i/>
        </w:rPr>
        <w:t>Jurnal Psikologi, 16</w:t>
      </w:r>
      <w:r w:rsidRPr="00E82A51">
        <w:rPr>
          <w:rFonts w:ascii="Times New Roman" w:hAnsi="Times New Roman"/>
        </w:rPr>
        <w:t xml:space="preserve">(2), 139-149, </w:t>
      </w:r>
      <w:hyperlink r:id="rId17">
        <w:r w:rsidRPr="00E82A51">
          <w:rPr>
            <w:rFonts w:ascii="Times New Roman" w:hAnsi="Times New Roman"/>
          </w:rPr>
          <w:t>http://ejournal.uin-suska.ac.id/index.php/psikologi/article/view/10395/pdf</w:t>
        </w:r>
      </w:hyperlink>
    </w:p>
    <w:p w14:paraId="5AFCBE62"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Arikunto, S. (2010). </w:t>
      </w:r>
      <w:r w:rsidRPr="00E82A51">
        <w:rPr>
          <w:rFonts w:ascii="Times New Roman" w:hAnsi="Times New Roman"/>
          <w:i/>
        </w:rPr>
        <w:t>Metode peneltian</w:t>
      </w:r>
      <w:r w:rsidRPr="00E82A51">
        <w:rPr>
          <w:rFonts w:ascii="Times New Roman" w:hAnsi="Times New Roman"/>
        </w:rPr>
        <w:t>. Rineka Cipta.</w:t>
      </w:r>
    </w:p>
    <w:p w14:paraId="2D20A878"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At-Tuwaijiri, M. I. A. (2014). </w:t>
      </w:r>
      <w:r w:rsidRPr="00E82A51">
        <w:rPr>
          <w:rFonts w:ascii="Times New Roman" w:hAnsi="Times New Roman"/>
          <w:i/>
        </w:rPr>
        <w:t>Ensiklopedia Manajemen Hati: Fiqih Ibadah</w:t>
      </w:r>
      <w:r w:rsidRPr="00E82A51">
        <w:rPr>
          <w:rFonts w:ascii="Times New Roman" w:hAnsi="Times New Roman"/>
        </w:rPr>
        <w:t>. Darus Sunnah</w:t>
      </w:r>
    </w:p>
    <w:p w14:paraId="58EBC887"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Cheng, J., Zhao, Y. Y., Wang, J., &amp; Sun, Y. H. (2019). Academic burnout and depression of chinese medical students in the pre-clinical years: The buffering </w:t>
      </w:r>
      <w:r w:rsidRPr="00E82A51">
        <w:rPr>
          <w:rFonts w:ascii="Times New Roman" w:hAnsi="Times New Roman"/>
        </w:rPr>
        <w:lastRenderedPageBreak/>
        <w:t xml:space="preserve">hypothesis of resilience and social support. </w:t>
      </w:r>
      <w:r w:rsidRPr="00E82A51">
        <w:rPr>
          <w:rFonts w:ascii="Times New Roman" w:hAnsi="Times New Roman"/>
          <w:i/>
        </w:rPr>
        <w:t>Psychology, Health, &amp; Medicine, 1</w:t>
      </w:r>
      <w:r w:rsidRPr="00E82A51">
        <w:rPr>
          <w:rFonts w:ascii="Times New Roman" w:hAnsi="Times New Roman"/>
        </w:rPr>
        <w:t xml:space="preserve">(1), </w:t>
      </w:r>
      <w:hyperlink r:id="rId18">
        <w:r w:rsidRPr="00E82A51">
          <w:rPr>
            <w:rFonts w:ascii="Times New Roman" w:hAnsi="Times New Roman"/>
          </w:rPr>
          <w:t>https://doi.org/10.1080/13548506.2019.1709651</w:t>
        </w:r>
      </w:hyperlink>
    </w:p>
    <w:p w14:paraId="6878C113"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Chow, K. M., Tang, W. K. F., Chan, W. H. C., Sit, W. H. J., Choi, K C., &amp; Chan, S. (2018). Resilience and well-being of university nursing students in hong kong: A cross-sectional study. </w:t>
      </w:r>
      <w:r w:rsidRPr="00E82A51">
        <w:rPr>
          <w:rFonts w:ascii="Times New Roman" w:hAnsi="Times New Roman"/>
          <w:i/>
        </w:rPr>
        <w:t>BMC Medical Education</w:t>
      </w:r>
      <w:r w:rsidRPr="00E82A51">
        <w:rPr>
          <w:rFonts w:ascii="Times New Roman" w:hAnsi="Times New Roman"/>
        </w:rPr>
        <w:t xml:space="preserve">, </w:t>
      </w:r>
      <w:r w:rsidRPr="00E82A51">
        <w:rPr>
          <w:rFonts w:ascii="Times New Roman" w:hAnsi="Times New Roman"/>
          <w:i/>
        </w:rPr>
        <w:t>18</w:t>
      </w:r>
      <w:r w:rsidRPr="00E82A51">
        <w:rPr>
          <w:rFonts w:ascii="Times New Roman" w:hAnsi="Times New Roman"/>
        </w:rPr>
        <w:t xml:space="preserve">(13), 1-8, </w:t>
      </w:r>
      <w:hyperlink r:id="rId19" w:history="1">
        <w:r w:rsidRPr="00E82A51">
          <w:rPr>
            <w:rStyle w:val="Hyperlink"/>
            <w:rFonts w:ascii="Times New Roman" w:hAnsi="Times New Roman"/>
            <w:color w:val="auto"/>
            <w:shd w:val="clear" w:color="auto" w:fill="FFFFFF"/>
          </w:rPr>
          <w:t>https://doi.org/10.1186/s12909-018-1119-0</w:t>
        </w:r>
      </w:hyperlink>
    </w:p>
    <w:p w14:paraId="7B93F487"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Cohen, J. (1992). A power primer. </w:t>
      </w:r>
      <w:r w:rsidRPr="00E82A51">
        <w:rPr>
          <w:rFonts w:ascii="Times New Roman" w:hAnsi="Times New Roman"/>
          <w:i/>
        </w:rPr>
        <w:t>Psychol Bull, 112</w:t>
      </w:r>
      <w:r w:rsidRPr="00E82A51">
        <w:rPr>
          <w:rFonts w:ascii="Times New Roman" w:hAnsi="Times New Roman"/>
        </w:rPr>
        <w:t xml:space="preserve">(1), 155-159, </w:t>
      </w:r>
      <w:hyperlink r:id="rId20" w:history="1">
        <w:r w:rsidRPr="00E82A51">
          <w:rPr>
            <w:rStyle w:val="Hyperlink"/>
            <w:rFonts w:ascii="Times New Roman" w:hAnsi="Times New Roman"/>
            <w:color w:val="auto"/>
          </w:rPr>
          <w:t>https://doi.org/</w:t>
        </w:r>
        <w:r w:rsidRPr="00E82A51">
          <w:rPr>
            <w:rStyle w:val="Hyperlink"/>
            <w:rFonts w:ascii="Times New Roman" w:hAnsi="Times New Roman"/>
            <w:color w:val="auto"/>
            <w:highlight w:val="white"/>
          </w:rPr>
          <w:t>10.1037//0033-2909.112.1.155</w:t>
        </w:r>
      </w:hyperlink>
    </w:p>
    <w:p w14:paraId="7618DE31"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Fuente, J. D. L., Fernandez-Cabezas, M., Cambil, M., Vera, M. M., Gonzalez-Torres, M. C., &amp; Artuch-Garde, R. (2017). Linear relationship between resilience, learning approaches, and coping strategies to predict achievement in undergraduate students. </w:t>
      </w:r>
      <w:r w:rsidRPr="00E82A51">
        <w:rPr>
          <w:rFonts w:ascii="Times New Roman" w:hAnsi="Times New Roman"/>
          <w:i/>
          <w:iCs/>
          <w:shd w:val="clear" w:color="auto" w:fill="FFFFFF"/>
        </w:rPr>
        <w:t>Front. Psychol, 8</w:t>
      </w:r>
      <w:r w:rsidRPr="00E82A51">
        <w:rPr>
          <w:rFonts w:ascii="Times New Roman" w:hAnsi="Times New Roman"/>
          <w:iCs/>
          <w:shd w:val="clear" w:color="auto" w:fill="FFFFFF"/>
        </w:rPr>
        <w:t xml:space="preserve">(1039), 1-13, </w:t>
      </w:r>
      <w:hyperlink r:id="rId21" w:history="1">
        <w:r w:rsidRPr="00E82A51">
          <w:rPr>
            <w:rStyle w:val="Hyperlink"/>
            <w:rFonts w:ascii="Times New Roman" w:hAnsi="Times New Roman"/>
            <w:color w:val="auto"/>
            <w:shd w:val="clear" w:color="auto" w:fill="FFFFFF"/>
          </w:rPr>
          <w:t>https://doi.org/10.3389/fpsyg.2017.01039</w:t>
        </w:r>
      </w:hyperlink>
    </w:p>
    <w:p w14:paraId="33110772"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Ganaprakasam, C., Selvaraja, T., Michael, J., &amp; Nithlavarnan, A. (2020). Reason to believe: Religiosity, resilience, and self-efficacy among malaysian indian adolescents. </w:t>
      </w:r>
      <w:r w:rsidRPr="00E82A51">
        <w:rPr>
          <w:rFonts w:ascii="Times New Roman" w:hAnsi="Times New Roman"/>
          <w:i/>
        </w:rPr>
        <w:t>Muallim Journal of Social Science and Humanitie, 4</w:t>
      </w:r>
      <w:r w:rsidRPr="00E82A51">
        <w:rPr>
          <w:rFonts w:ascii="Times New Roman" w:hAnsi="Times New Roman"/>
        </w:rPr>
        <w:t xml:space="preserve">(4), 17-30, </w:t>
      </w:r>
      <w:hyperlink r:id="rId22">
        <w:r w:rsidRPr="00E82A51">
          <w:rPr>
            <w:rFonts w:ascii="Times New Roman" w:hAnsi="Times New Roman"/>
          </w:rPr>
          <w:t>https://doi.org/10.33306/mjssh/93</w:t>
        </w:r>
      </w:hyperlink>
    </w:p>
    <w:p w14:paraId="2F576DD1"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Haktanir, A., Watson, J. C., Ermis-Demirtas, H., Karaman, M. A., Freeman, P. D., Kumaran, A., Streeter, A. (2018). Resilience, academic self concept, and college adjustment among first-year students. </w:t>
      </w:r>
      <w:r w:rsidRPr="00E82A51">
        <w:rPr>
          <w:rFonts w:ascii="Times New Roman" w:hAnsi="Times New Roman"/>
          <w:i/>
        </w:rPr>
        <w:t>Journal of College Student Retention, 0</w:t>
      </w:r>
      <w:r w:rsidRPr="00E82A51">
        <w:rPr>
          <w:rFonts w:ascii="Times New Roman" w:hAnsi="Times New Roman"/>
        </w:rPr>
        <w:t xml:space="preserve">(0), 1-18, </w:t>
      </w:r>
      <w:hyperlink r:id="rId23" w:history="1">
        <w:r w:rsidRPr="00E82A51">
          <w:rPr>
            <w:rStyle w:val="Hyperlink"/>
            <w:rFonts w:ascii="Times New Roman" w:hAnsi="Times New Roman"/>
            <w:color w:val="auto"/>
            <w:shd w:val="clear" w:color="auto" w:fill="FFFFFF"/>
          </w:rPr>
          <w:t>https://doi.org/10.1177/1521025118810666</w:t>
        </w:r>
      </w:hyperlink>
    </w:p>
    <w:p w14:paraId="481CB6C1" w14:textId="77777777" w:rsidR="00BF57C9" w:rsidRPr="00E82A51" w:rsidRDefault="00BF57C9" w:rsidP="00BF57C9">
      <w:pPr>
        <w:spacing w:after="0"/>
        <w:ind w:left="720" w:hanging="720"/>
        <w:jc w:val="both"/>
        <w:rPr>
          <w:rStyle w:val="Hyperlink"/>
          <w:rFonts w:ascii="Times New Roman" w:hAnsi="Times New Roman"/>
          <w:color w:val="auto"/>
        </w:rPr>
      </w:pPr>
      <w:r w:rsidRPr="00E82A51">
        <w:rPr>
          <w:rFonts w:ascii="Times New Roman" w:hAnsi="Times New Roman"/>
        </w:rPr>
        <w:t xml:space="preserve">Hardiansyah, Putri, A. P., Wibisono, M. D., Utami, D. S., &amp; Diana (2020). Penyusunan alat ukur resiliensi akademik. </w:t>
      </w:r>
      <w:r w:rsidRPr="00E82A51">
        <w:rPr>
          <w:rFonts w:ascii="Times New Roman" w:hAnsi="Times New Roman"/>
          <w:i/>
        </w:rPr>
        <w:t>Psikostudia, 9</w:t>
      </w:r>
      <w:r w:rsidRPr="00E82A51">
        <w:rPr>
          <w:rFonts w:ascii="Times New Roman" w:hAnsi="Times New Roman"/>
        </w:rPr>
        <w:t xml:space="preserve">(3), 185-194, </w:t>
      </w:r>
      <w:hyperlink r:id="rId24" w:history="1">
        <w:r w:rsidRPr="00E82A51">
          <w:rPr>
            <w:rStyle w:val="Hyperlink"/>
            <w:rFonts w:ascii="Times New Roman" w:hAnsi="Times New Roman"/>
            <w:color w:val="auto"/>
          </w:rPr>
          <w:t>http://e-journals.unmul.ac.id/index.php/PSIKO/article/view/3159/pdf</w:t>
        </w:r>
      </w:hyperlink>
    </w:p>
    <w:p w14:paraId="109BDD10" w14:textId="77777777" w:rsidR="00BF57C9" w:rsidRPr="00E82A51" w:rsidRDefault="00BF57C9" w:rsidP="00BF57C9">
      <w:pPr>
        <w:spacing w:after="0"/>
        <w:ind w:left="720" w:hanging="720"/>
        <w:jc w:val="both"/>
        <w:rPr>
          <w:rFonts w:ascii="Times New Roman" w:hAnsi="Times New Roman"/>
        </w:rPr>
      </w:pPr>
      <w:r w:rsidRPr="00E82A51">
        <w:rPr>
          <w:rFonts w:ascii="Times New Roman" w:eastAsia="SimSun" w:hAnsi="Times New Roman"/>
        </w:rPr>
        <w:t xml:space="preserve">Herliandry, L. D., Nurhasanah, N., Suban, M. E., &amp; Kuswanto, H. (2020). Pembelajaran pada masa pandemi covid-19. </w:t>
      </w:r>
      <w:r w:rsidRPr="00E82A51">
        <w:rPr>
          <w:rFonts w:ascii="Times New Roman" w:eastAsia="SimSun" w:hAnsi="Times New Roman"/>
          <w:i/>
          <w:iCs/>
        </w:rPr>
        <w:t>JTP-Jurnal Teknologi Pendidikan</w:t>
      </w:r>
      <w:r w:rsidRPr="00E82A51">
        <w:rPr>
          <w:rFonts w:ascii="Times New Roman" w:eastAsia="SimSun" w:hAnsi="Times New Roman"/>
        </w:rPr>
        <w:t xml:space="preserve">, </w:t>
      </w:r>
      <w:r w:rsidRPr="00E82A51">
        <w:rPr>
          <w:rFonts w:ascii="Times New Roman" w:eastAsia="SimSun" w:hAnsi="Times New Roman"/>
          <w:i/>
          <w:iCs/>
        </w:rPr>
        <w:t>22</w:t>
      </w:r>
      <w:r w:rsidRPr="00E82A51">
        <w:rPr>
          <w:rFonts w:ascii="Times New Roman" w:eastAsia="SimSun" w:hAnsi="Times New Roman"/>
        </w:rPr>
        <w:t xml:space="preserve">(1), 65-70,  </w:t>
      </w:r>
      <w:hyperlink r:id="rId25" w:history="1">
        <w:r w:rsidRPr="00E82A51">
          <w:rPr>
            <w:rStyle w:val="Hyperlink"/>
            <w:rFonts w:ascii="Times New Roman" w:eastAsia="SimSun" w:hAnsi="Times New Roman"/>
            <w:color w:val="auto"/>
          </w:rPr>
          <w:t>https://doi.org/10.21009/jtp.v22i1.15286</w:t>
        </w:r>
      </w:hyperlink>
    </w:p>
    <w:p w14:paraId="467C6536" w14:textId="77777777" w:rsidR="00BF57C9" w:rsidRPr="00E82A51" w:rsidRDefault="00BF57C9" w:rsidP="00BF57C9">
      <w:pPr>
        <w:spacing w:after="0"/>
        <w:ind w:left="720" w:hanging="720"/>
        <w:jc w:val="both"/>
        <w:rPr>
          <w:rFonts w:ascii="Times New Roman" w:hAnsi="Times New Roman"/>
        </w:rPr>
      </w:pPr>
      <w:r w:rsidRPr="00E82A51">
        <w:rPr>
          <w:rFonts w:ascii="Times New Roman" w:eastAsia="SimSun" w:hAnsi="Times New Roman"/>
        </w:rPr>
        <w:t xml:space="preserve">Khasanah, D. R. A. U., Pramudibyanto, H., &amp; Widuroyekti, B. (2020). Pendidikan dalam masa pandemi covid-19. </w:t>
      </w:r>
      <w:r w:rsidRPr="00E82A51">
        <w:rPr>
          <w:rFonts w:ascii="Times New Roman" w:eastAsia="SimSun" w:hAnsi="Times New Roman"/>
          <w:i/>
          <w:iCs/>
        </w:rPr>
        <w:t>Jurnal Sinestesia</w:t>
      </w:r>
      <w:r w:rsidRPr="00E82A51">
        <w:rPr>
          <w:rFonts w:ascii="Times New Roman" w:eastAsia="SimSun" w:hAnsi="Times New Roman"/>
        </w:rPr>
        <w:t xml:space="preserve">, </w:t>
      </w:r>
      <w:r w:rsidRPr="00E82A51">
        <w:rPr>
          <w:rFonts w:ascii="Times New Roman" w:eastAsia="SimSun" w:hAnsi="Times New Roman"/>
          <w:i/>
          <w:iCs/>
        </w:rPr>
        <w:t>10</w:t>
      </w:r>
      <w:r w:rsidRPr="00E82A51">
        <w:rPr>
          <w:rFonts w:ascii="Times New Roman" w:eastAsia="SimSun" w:hAnsi="Times New Roman"/>
        </w:rPr>
        <w:t xml:space="preserve">(1), 41-48, </w:t>
      </w:r>
      <w:hyperlink r:id="rId26" w:history="1">
        <w:r w:rsidRPr="00E82A51">
          <w:rPr>
            <w:rStyle w:val="Hyperlink"/>
            <w:rFonts w:ascii="Times New Roman" w:eastAsia="SimSun" w:hAnsi="Times New Roman"/>
            <w:color w:val="auto"/>
          </w:rPr>
          <w:t>https://sinestesia.pustaka.my.id/journal/article/view/44</w:t>
        </w:r>
      </w:hyperlink>
      <w:r w:rsidRPr="00E82A51">
        <w:rPr>
          <w:rFonts w:ascii="Times New Roman" w:eastAsia="SimSun" w:hAnsi="Times New Roman"/>
        </w:rPr>
        <w:t xml:space="preserve">  </w:t>
      </w:r>
    </w:p>
    <w:p w14:paraId="2D439D83" w14:textId="77777777" w:rsidR="00BF57C9" w:rsidRPr="00E82A51" w:rsidRDefault="00BF57C9" w:rsidP="00BF57C9">
      <w:pPr>
        <w:spacing w:after="0"/>
        <w:ind w:left="720" w:hanging="720"/>
        <w:jc w:val="both"/>
        <w:rPr>
          <w:rFonts w:ascii="Times New Roman" w:hAnsi="Times New Roman"/>
        </w:rPr>
      </w:pPr>
      <w:r w:rsidRPr="00E82A51">
        <w:rPr>
          <w:rStyle w:val="Hyperlink"/>
          <w:rFonts w:ascii="Times New Roman" w:hAnsi="Times New Roman"/>
          <w:color w:val="auto"/>
        </w:rPr>
        <w:t xml:space="preserve">Kumi-Yeboah, A. (2016). Educational resilience and academic achievement of immigrant students from ghana in an urban school environment. </w:t>
      </w:r>
      <w:r w:rsidRPr="00E82A51">
        <w:rPr>
          <w:rStyle w:val="Hyperlink"/>
          <w:rFonts w:ascii="Times New Roman" w:hAnsi="Times New Roman"/>
          <w:i/>
          <w:color w:val="auto"/>
        </w:rPr>
        <w:t>Urban Education, 55</w:t>
      </w:r>
      <w:r w:rsidRPr="00E82A51">
        <w:rPr>
          <w:rStyle w:val="Hyperlink"/>
          <w:rFonts w:ascii="Times New Roman" w:hAnsi="Times New Roman"/>
          <w:color w:val="auto"/>
        </w:rPr>
        <w:t xml:space="preserve">(5), 1-30, </w:t>
      </w:r>
      <w:hyperlink r:id="rId27" w:history="1">
        <w:r w:rsidRPr="00E82A51">
          <w:rPr>
            <w:rStyle w:val="Hyperlink"/>
            <w:rFonts w:ascii="Times New Roman" w:hAnsi="Times New Roman"/>
            <w:color w:val="auto"/>
            <w:shd w:val="clear" w:color="auto" w:fill="FFFFFF"/>
          </w:rPr>
          <w:t>https://doi.org/10.1177/0042085916660347</w:t>
        </w:r>
      </w:hyperlink>
    </w:p>
    <w:p w14:paraId="15FE7CB7"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Gomara, A. O., Miguel, M. S. D., Elguea, J. O. D., &amp; Elgue, A. O. D. (2020). Testing general self-efficacy, perceived competence, resilience, and stress among nursing students: An integrator evaluation. Nurs Health Sci, 22(3), 1-10,  </w:t>
      </w:r>
      <w:hyperlink r:id="rId28">
        <w:r w:rsidRPr="00E82A51">
          <w:rPr>
            <w:rFonts w:ascii="Times New Roman" w:hAnsi="Times New Roman"/>
          </w:rPr>
          <w:t>https://doi.org/10.1111/nhs.12689</w:t>
        </w:r>
      </w:hyperlink>
    </w:p>
    <w:p w14:paraId="5F032EF4"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Habibah, R., Lestari, S. D., Oktaviani, S. K., &amp; Nashori, F. (2018). Resiliensi pada penyintas banjir ditinjau dari tawakal dan kecerdasan emosi. </w:t>
      </w:r>
      <w:r w:rsidRPr="00E82A51">
        <w:rPr>
          <w:rFonts w:ascii="Times New Roman" w:hAnsi="Times New Roman"/>
          <w:i/>
        </w:rPr>
        <w:t>Jurnal Psikologi Islam dan Budaya, 1</w:t>
      </w:r>
      <w:r w:rsidRPr="00E82A51">
        <w:rPr>
          <w:rFonts w:ascii="Times New Roman" w:hAnsi="Times New Roman"/>
        </w:rPr>
        <w:t xml:space="preserve">(1), 29-36, </w:t>
      </w:r>
      <w:hyperlink r:id="rId29" w:history="1">
        <w:r w:rsidRPr="00E82A51">
          <w:rPr>
            <w:rStyle w:val="Hyperlink"/>
            <w:rFonts w:ascii="Times New Roman" w:hAnsi="Times New Roman"/>
            <w:color w:val="auto"/>
          </w:rPr>
          <w:t>https://doi.org/10.15575/jpib.v1i1.2108</w:t>
        </w:r>
      </w:hyperlink>
    </w:p>
    <w:p w14:paraId="182D2281"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Martin, A. J., &amp; Marsh, H. W. (2009). Academic resilience and academic buoyancy: Multidimensional and hierarchial conceptual framing of cause, corelates and cognate constructs. </w:t>
      </w:r>
      <w:r w:rsidRPr="00E82A51">
        <w:rPr>
          <w:rFonts w:ascii="Times New Roman" w:hAnsi="Times New Roman"/>
          <w:i/>
        </w:rPr>
        <w:t>Oxford Review of Education, 35</w:t>
      </w:r>
      <w:r w:rsidRPr="00E82A51">
        <w:rPr>
          <w:rFonts w:ascii="Times New Roman" w:hAnsi="Times New Roman"/>
        </w:rPr>
        <w:t xml:space="preserve">(3), 353-357, </w:t>
      </w:r>
      <w:hyperlink r:id="rId30" w:history="1">
        <w:r w:rsidRPr="00E82A51">
          <w:rPr>
            <w:rStyle w:val="Hyperlink"/>
            <w:rFonts w:ascii="Times New Roman" w:hAnsi="Times New Roman"/>
            <w:color w:val="auto"/>
          </w:rPr>
          <w:t>http://dx.doi.org/10.1080/03054980902934639</w:t>
        </w:r>
      </w:hyperlink>
    </w:p>
    <w:p w14:paraId="16917CDE"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Masten, A. S., Best, K. M., &amp; Garmezy, N. (1990). Resilience and development: </w:t>
      </w:r>
      <w:r w:rsidRPr="00E82A51">
        <w:rPr>
          <w:rFonts w:ascii="Times New Roman" w:hAnsi="Times New Roman"/>
        </w:rPr>
        <w:lastRenderedPageBreak/>
        <w:t xml:space="preserve">Contribution from the study of children who overcome adversity. </w:t>
      </w:r>
      <w:r w:rsidRPr="00E82A51">
        <w:rPr>
          <w:rFonts w:ascii="Times New Roman" w:hAnsi="Times New Roman"/>
          <w:i/>
        </w:rPr>
        <w:t>Development and Psychopathology, 2</w:t>
      </w:r>
      <w:r w:rsidRPr="00E82A51">
        <w:rPr>
          <w:rFonts w:ascii="Times New Roman" w:hAnsi="Times New Roman"/>
        </w:rPr>
        <w:t xml:space="preserve">(4), </w:t>
      </w:r>
      <w:hyperlink r:id="rId31">
        <w:r w:rsidRPr="00E82A51">
          <w:rPr>
            <w:rFonts w:ascii="Times New Roman" w:hAnsi="Times New Roman"/>
          </w:rPr>
          <w:t>https://doi.org/10.1017/S0954579400005812</w:t>
        </w:r>
      </w:hyperlink>
    </w:p>
    <w:p w14:paraId="6670077E"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Permatasari, N., Ashari, F. R., &amp; Ismail, N. (2021). Contribution of perceived social support (peer, family, and tearcher) to academic resilience during covid-19. </w:t>
      </w:r>
      <w:r w:rsidRPr="00E82A51">
        <w:rPr>
          <w:rFonts w:ascii="Times New Roman" w:hAnsi="Times New Roman"/>
          <w:i/>
        </w:rPr>
        <w:t>Golden Ratio of Social Science and Education, 1</w:t>
      </w:r>
      <w:r w:rsidRPr="00E82A51">
        <w:rPr>
          <w:rFonts w:ascii="Times New Roman" w:hAnsi="Times New Roman"/>
        </w:rPr>
        <w:t xml:space="preserve">(1), 1-12, </w:t>
      </w:r>
      <w:hyperlink r:id="rId32">
        <w:r w:rsidRPr="00E82A51">
          <w:rPr>
            <w:rFonts w:ascii="Times New Roman" w:hAnsi="Times New Roman"/>
          </w:rPr>
          <w:t>https://doi.org/10.52970/grsse.v1i1.94</w:t>
        </w:r>
      </w:hyperlink>
    </w:p>
    <w:p w14:paraId="72DC6B79"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Putri, A. S. &amp; Uyun, Q. (2017). Hubungan tawakal dan resiliensi pada santri remaja penghafal al quran di yogyakarta. </w:t>
      </w:r>
      <w:r w:rsidRPr="00E82A51">
        <w:rPr>
          <w:rFonts w:ascii="Times New Roman" w:hAnsi="Times New Roman"/>
          <w:i/>
        </w:rPr>
        <w:t>Jurnal Psikologi Islam, 4</w:t>
      </w:r>
      <w:r w:rsidRPr="00E82A51">
        <w:rPr>
          <w:rFonts w:ascii="Times New Roman" w:hAnsi="Times New Roman"/>
        </w:rPr>
        <w:t xml:space="preserve">(1), 77-87, </w:t>
      </w:r>
      <w:hyperlink r:id="rId33" w:history="1">
        <w:r w:rsidRPr="00E82A51">
          <w:rPr>
            <w:rStyle w:val="Hyperlink"/>
            <w:rFonts w:ascii="Times New Roman" w:hAnsi="Times New Roman"/>
            <w:color w:val="auto"/>
          </w:rPr>
          <w:t>http://jpi.api-himpsi.org/index.php/jpi/article/view/40/16</w:t>
        </w:r>
      </w:hyperlink>
    </w:p>
    <w:p w14:paraId="0D140715"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Reynolds, W. (1982). Development of reliable and valid short from of the marlow-crowne social desirability scale. </w:t>
      </w:r>
      <w:r w:rsidRPr="00E82A51">
        <w:rPr>
          <w:rFonts w:ascii="Times New Roman" w:hAnsi="Times New Roman"/>
          <w:i/>
        </w:rPr>
        <w:t>Journal of Clinical Psychology, 38</w:t>
      </w:r>
      <w:r w:rsidRPr="00E82A51">
        <w:rPr>
          <w:rFonts w:ascii="Times New Roman" w:hAnsi="Times New Roman"/>
        </w:rPr>
        <w:t xml:space="preserve">(1), 119-125, </w:t>
      </w:r>
      <w:hyperlink r:id="rId34" w:tgtFrame="_blank" w:history="1">
        <w:r w:rsidRPr="00E82A51">
          <w:rPr>
            <w:rStyle w:val="Hyperlink"/>
            <w:rFonts w:ascii="Times New Roman" w:hAnsi="Times New Roman"/>
            <w:color w:val="auto"/>
            <w:shd w:val="clear" w:color="auto" w:fill="FFFFFF"/>
          </w:rPr>
          <w:t>https://doi.org/10.1002/1097-4679(198201)38:1&lt;119::AID-JCLP2270380118&gt;3.0.CO;2-I</w:t>
        </w:r>
      </w:hyperlink>
    </w:p>
    <w:p w14:paraId="54606980"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Rofiah, S. (2021). Pengaruh pembelajaran online terhadap stres akademik siswa di sma negri 1 kepajen. </w:t>
      </w:r>
      <w:r w:rsidRPr="00E82A51">
        <w:rPr>
          <w:rFonts w:ascii="Times New Roman" w:hAnsi="Times New Roman"/>
          <w:i/>
        </w:rPr>
        <w:t>Jurnal Consulenza: Jurnal Bimbingan Konseling dan Psikologi, 4</w:t>
      </w:r>
      <w:r w:rsidRPr="00E82A51">
        <w:rPr>
          <w:rFonts w:ascii="Times New Roman" w:hAnsi="Times New Roman"/>
        </w:rPr>
        <w:t xml:space="preserve">(1), 41-47, </w:t>
      </w:r>
      <w:hyperlink r:id="rId35">
        <w:r w:rsidRPr="00E82A51">
          <w:rPr>
            <w:rFonts w:ascii="Times New Roman" w:hAnsi="Times New Roman"/>
          </w:rPr>
          <w:t>https://doi.org/10.36835/jcbkp.v4i1.970</w:t>
        </w:r>
      </w:hyperlink>
    </w:p>
    <w:p w14:paraId="11BC282C"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Sallquist, J., Eisenberg, N., French, D. C., Purwono, U., &amp; Suryanti, T. A. (2010). Indonesia adolescents’ spritual and religious experiences and their longitudinal relations with socioemotional functioning. </w:t>
      </w:r>
      <w:r w:rsidRPr="00E82A51">
        <w:rPr>
          <w:rFonts w:ascii="Times New Roman" w:hAnsi="Times New Roman"/>
          <w:i/>
        </w:rPr>
        <w:t>Development Psychology, 46</w:t>
      </w:r>
      <w:r w:rsidRPr="00E82A51">
        <w:rPr>
          <w:rFonts w:ascii="Times New Roman" w:hAnsi="Times New Roman"/>
        </w:rPr>
        <w:t xml:space="preserve">(3), 699-716, </w:t>
      </w:r>
      <w:hyperlink r:id="rId36">
        <w:r w:rsidRPr="00E82A51">
          <w:rPr>
            <w:rFonts w:ascii="Times New Roman" w:hAnsi="Times New Roman"/>
          </w:rPr>
          <w:t>https://doi.org/10.1037/a0018879</w:t>
        </w:r>
      </w:hyperlink>
    </w:p>
    <w:p w14:paraId="7A5DDD33"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Sartika, A., &amp; Kurniawan, I. N. (2015). Skala tawakal kepada Allah kepada Allah: Pengembangan alat ukur-ukuran psikologis surrender to God dalam perspektif islam. </w:t>
      </w:r>
      <w:r w:rsidRPr="00E82A51">
        <w:rPr>
          <w:rFonts w:ascii="Times New Roman" w:hAnsi="Times New Roman"/>
          <w:i/>
        </w:rPr>
        <w:t>Psikologika, 20</w:t>
      </w:r>
      <w:r w:rsidRPr="00E82A51">
        <w:rPr>
          <w:rFonts w:ascii="Times New Roman" w:hAnsi="Times New Roman"/>
        </w:rPr>
        <w:t xml:space="preserve">(2), 129-142, </w:t>
      </w:r>
      <w:hyperlink r:id="rId37">
        <w:r w:rsidRPr="00E82A51">
          <w:rPr>
            <w:rFonts w:ascii="Times New Roman" w:hAnsi="Times New Roman"/>
            <w:highlight w:val="white"/>
          </w:rPr>
          <w:t>https://doi.org/10.20885/psikologika.vol20.iss2.art3</w:t>
        </w:r>
      </w:hyperlink>
    </w:p>
    <w:p w14:paraId="7DFBD6B9"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Smith, B. W., Dalen, J., Wiggins, K., Tooley, E., Christopher, P., &amp; Bernard, J. (2008). The brief resilience scale: Assessing the ability to bounce back. </w:t>
      </w:r>
      <w:r w:rsidRPr="00E82A51">
        <w:rPr>
          <w:rFonts w:ascii="Times New Roman" w:hAnsi="Times New Roman"/>
          <w:i/>
        </w:rPr>
        <w:t>International Journal of Behavioral Medicine, 15</w:t>
      </w:r>
      <w:r w:rsidRPr="00E82A51">
        <w:rPr>
          <w:rFonts w:ascii="Times New Roman" w:hAnsi="Times New Roman"/>
        </w:rPr>
        <w:t xml:space="preserve">(1), 194-200, </w:t>
      </w:r>
      <w:hyperlink r:id="rId38">
        <w:r w:rsidRPr="00E82A51">
          <w:rPr>
            <w:rFonts w:ascii="Times New Roman" w:hAnsi="Times New Roman"/>
            <w:shd w:val="clear" w:color="auto" w:fill="FCFCFC"/>
          </w:rPr>
          <w:t>https://doi.org/10.1080/10705500802222972</w:t>
        </w:r>
      </w:hyperlink>
    </w:p>
    <w:p w14:paraId="4169784F" w14:textId="77777777" w:rsidR="00BF57C9" w:rsidRPr="00E82A51" w:rsidRDefault="00BF57C9" w:rsidP="00BF57C9">
      <w:pPr>
        <w:spacing w:after="0"/>
        <w:ind w:left="720" w:hanging="720"/>
        <w:jc w:val="both"/>
        <w:rPr>
          <w:rFonts w:ascii="Times New Roman" w:hAnsi="Times New Roman"/>
        </w:rPr>
      </w:pPr>
      <w:r w:rsidRPr="00E82A51">
        <w:rPr>
          <w:rFonts w:ascii="Times New Roman" w:hAnsi="Times New Roman"/>
        </w:rPr>
        <w:t xml:space="preserve">Suprapto, S. A. P. (2020). Pengaruh religiusitas pada resiliensi pada santri pondok pesantren. </w:t>
      </w:r>
      <w:r w:rsidRPr="00E82A51">
        <w:rPr>
          <w:rFonts w:ascii="Times New Roman" w:hAnsi="Times New Roman"/>
          <w:i/>
        </w:rPr>
        <w:t>Cognicia, 8</w:t>
      </w:r>
      <w:r w:rsidRPr="00E82A51">
        <w:rPr>
          <w:rFonts w:ascii="Times New Roman" w:hAnsi="Times New Roman"/>
        </w:rPr>
        <w:t xml:space="preserve">(1), 69-78, </w:t>
      </w:r>
      <w:hyperlink r:id="rId39">
        <w:r w:rsidRPr="00E82A51">
          <w:rPr>
            <w:rFonts w:ascii="Times New Roman" w:hAnsi="Times New Roman"/>
          </w:rPr>
          <w:t>https://ejournal.umm.ac.id/index.php/cognicia/article/view/11738</w:t>
        </w:r>
      </w:hyperlink>
    </w:p>
    <w:p w14:paraId="7D5DAFE8" w14:textId="03114643" w:rsidR="00244E84" w:rsidRPr="00E82A51" w:rsidRDefault="00BF57C9" w:rsidP="00BF57C9">
      <w:pPr>
        <w:spacing w:after="0"/>
        <w:ind w:left="567" w:hanging="567"/>
        <w:jc w:val="both"/>
        <w:rPr>
          <w:rFonts w:ascii="Times New Roman" w:hAnsi="Times New Roman"/>
        </w:rPr>
      </w:pPr>
      <w:r w:rsidRPr="00E82A51">
        <w:rPr>
          <w:rFonts w:ascii="Times New Roman" w:hAnsi="Times New Roman"/>
        </w:rPr>
        <w:t xml:space="preserve">Wong-McDonald, A., &amp; Gosurch, R. (2000). Surrender to God: An additional coping style. </w:t>
      </w:r>
      <w:r w:rsidRPr="00E82A51">
        <w:rPr>
          <w:rFonts w:ascii="Times New Roman" w:hAnsi="Times New Roman"/>
          <w:i/>
        </w:rPr>
        <w:t>Journal of Psychology and Theology, 28</w:t>
      </w:r>
      <w:r w:rsidRPr="00E82A51">
        <w:rPr>
          <w:rFonts w:ascii="Times New Roman" w:hAnsi="Times New Roman"/>
        </w:rPr>
        <w:t xml:space="preserve">(2), 149-161, </w:t>
      </w:r>
      <w:hyperlink r:id="rId40">
        <w:r w:rsidRPr="00E82A51">
          <w:rPr>
            <w:rFonts w:ascii="Times New Roman" w:hAnsi="Times New Roman"/>
            <w:highlight w:val="white"/>
          </w:rPr>
          <w:t>https://doi.org/10.1177/009164710002800207</w:t>
        </w:r>
      </w:hyperlink>
    </w:p>
    <w:p w14:paraId="19DBB89D" w14:textId="4D2875C6" w:rsidR="009F5093" w:rsidRPr="009F5093" w:rsidRDefault="009F5093" w:rsidP="00BF57C9">
      <w:pPr>
        <w:tabs>
          <w:tab w:val="num" w:pos="840"/>
        </w:tabs>
        <w:spacing w:after="0"/>
        <w:rPr>
          <w:rFonts w:ascii="Times New Roman" w:hAnsi="Times New Roman"/>
          <w:lang w:val="id-ID"/>
        </w:rPr>
      </w:pPr>
    </w:p>
    <w:sectPr w:rsidR="009F5093" w:rsidRPr="009F5093" w:rsidSect="006501E6">
      <w:type w:val="continuous"/>
      <w:pgSz w:w="11907" w:h="16840" w:code="9"/>
      <w:pgMar w:top="1418" w:right="1418" w:bottom="1418" w:left="1418" w:header="992" w:footer="709" w:gutter="0"/>
      <w:pgNumType w:start="1"/>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94945" w14:textId="77777777" w:rsidR="00354AF6" w:rsidRDefault="00354AF6" w:rsidP="00E21709">
      <w:pPr>
        <w:spacing w:after="0" w:line="240" w:lineRule="auto"/>
      </w:pPr>
      <w:r>
        <w:separator/>
      </w:r>
    </w:p>
  </w:endnote>
  <w:endnote w:type="continuationSeparator" w:id="0">
    <w:p w14:paraId="77B30C89" w14:textId="77777777" w:rsidR="00354AF6" w:rsidRDefault="00354AF6" w:rsidP="00E2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3365D" w14:textId="77777777" w:rsidR="00E47977" w:rsidRPr="00190618" w:rsidRDefault="00E47977" w:rsidP="00C42CC6">
    <w:pPr>
      <w:pStyle w:val="Footer"/>
      <w:jc w:val="right"/>
      <w:rPr>
        <w:rFonts w:ascii="Times New Roman" w:hAnsi="Times New Roman"/>
        <w:sz w:val="20"/>
        <w:lang w:val="id-ID"/>
      </w:rPr>
    </w:pPr>
    <w:r w:rsidRPr="00F33374">
      <w:rPr>
        <w:rFonts w:ascii="Times New Roman" w:hAnsi="Times New Roman"/>
        <w:sz w:val="20"/>
      </w:rPr>
      <w:fldChar w:fldCharType="begin"/>
    </w:r>
    <w:r w:rsidRPr="00355702">
      <w:rPr>
        <w:rFonts w:ascii="Times New Roman" w:hAnsi="Times New Roman"/>
        <w:sz w:val="20"/>
      </w:rPr>
      <w:instrText xml:space="preserve"> PAGE   \* MERGEFORMAT </w:instrText>
    </w:r>
    <w:r w:rsidRPr="00F33374">
      <w:rPr>
        <w:rFonts w:ascii="Times New Roman" w:hAnsi="Times New Roman"/>
        <w:sz w:val="20"/>
      </w:rPr>
      <w:fldChar w:fldCharType="separate"/>
    </w:r>
    <w:r w:rsidR="00791B2A">
      <w:rPr>
        <w:rFonts w:ascii="Times New Roman" w:hAnsi="Times New Roman"/>
        <w:noProof/>
        <w:sz w:val="20"/>
      </w:rPr>
      <w:t>4</w:t>
    </w:r>
    <w:r w:rsidRPr="00F33374">
      <w:rPr>
        <w:rFonts w:ascii="Times New Roman" w:hAnsi="Times New Roman"/>
        <w:sz w:val="20"/>
      </w:rPr>
      <w:fldChar w:fldCharType="end"/>
    </w:r>
    <w:r>
      <w:rPr>
        <w:rFonts w:ascii="Times New Roman" w:hAnsi="Times New Roman"/>
        <w:sz w:val="20"/>
      </w:rPr>
      <w:tab/>
    </w:r>
    <w:r>
      <w:rPr>
        <w:rFonts w:ascii="Times New Roman" w:hAnsi="Times New Roman"/>
        <w:sz w:val="20"/>
      </w:rPr>
      <w:tab/>
      <w:t xml:space="preserve">JPIB : </w:t>
    </w:r>
    <w:r w:rsidRPr="00355702">
      <w:rPr>
        <w:rFonts w:ascii="Times New Roman" w:hAnsi="Times New Roman"/>
        <w:sz w:val="16"/>
        <w:szCs w:val="16"/>
      </w:rPr>
      <w:t xml:space="preserve">Jurnal Psikologi Islam dan Budaya, </w:t>
    </w:r>
    <w:r>
      <w:rPr>
        <w:rFonts w:ascii="Times New Roman" w:hAnsi="Times New Roman"/>
        <w:sz w:val="16"/>
        <w:szCs w:val="16"/>
        <w:lang w:val="id-ID"/>
      </w:rPr>
      <w:t>Bulan Tahun</w:t>
    </w:r>
    <w:r>
      <w:rPr>
        <w:rFonts w:ascii="Times New Roman" w:hAnsi="Times New Roman"/>
        <w:sz w:val="16"/>
        <w:szCs w:val="16"/>
      </w:rPr>
      <w:t>, Vol.</w:t>
    </w:r>
    <w:r>
      <w:rPr>
        <w:rFonts w:ascii="Times New Roman" w:hAnsi="Times New Roman"/>
        <w:sz w:val="16"/>
        <w:szCs w:val="16"/>
        <w:lang w:val="id-ID"/>
      </w:rPr>
      <w:t>x</w:t>
    </w:r>
    <w:r>
      <w:rPr>
        <w:rFonts w:ascii="Times New Roman" w:hAnsi="Times New Roman"/>
        <w:sz w:val="16"/>
        <w:szCs w:val="16"/>
      </w:rPr>
      <w:t xml:space="preserve"> No.</w:t>
    </w:r>
    <w:r>
      <w:rPr>
        <w:rFonts w:ascii="Times New Roman" w:hAnsi="Times New Roman"/>
        <w:sz w:val="16"/>
        <w:szCs w:val="16"/>
        <w:lang w:val="id-ID"/>
      </w:rPr>
      <w:t>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7F792" w14:textId="77777777" w:rsidR="00E47977" w:rsidRPr="00C42CC6" w:rsidRDefault="00E47977" w:rsidP="00C42CC6">
    <w:pPr>
      <w:pStyle w:val="Footer"/>
      <w:rPr>
        <w:rFonts w:ascii="Times New Roman" w:hAnsi="Times New Roman"/>
        <w:sz w:val="20"/>
        <w:lang w:val="id-ID"/>
      </w:rPr>
    </w:pPr>
    <w:r>
      <w:rPr>
        <w:rFonts w:ascii="Times New Roman" w:hAnsi="Times New Roman"/>
        <w:sz w:val="20"/>
      </w:rPr>
      <w:t xml:space="preserve">JPIB : </w:t>
    </w:r>
    <w:r w:rsidRPr="00355702">
      <w:rPr>
        <w:rFonts w:ascii="Times New Roman" w:hAnsi="Times New Roman"/>
        <w:sz w:val="16"/>
        <w:szCs w:val="16"/>
      </w:rPr>
      <w:t xml:space="preserve">Jurnal Psikologi Islam dan Budaya, </w:t>
    </w:r>
    <w:r>
      <w:rPr>
        <w:rFonts w:ascii="Times New Roman" w:hAnsi="Times New Roman"/>
        <w:sz w:val="16"/>
        <w:szCs w:val="16"/>
        <w:lang w:val="id-ID"/>
      </w:rPr>
      <w:t>Bulan Tahun</w:t>
    </w:r>
    <w:r>
      <w:rPr>
        <w:rFonts w:ascii="Times New Roman" w:hAnsi="Times New Roman"/>
        <w:sz w:val="16"/>
        <w:szCs w:val="16"/>
      </w:rPr>
      <w:t>, Vol.</w:t>
    </w:r>
    <w:r>
      <w:rPr>
        <w:rFonts w:ascii="Times New Roman" w:hAnsi="Times New Roman"/>
        <w:sz w:val="16"/>
        <w:szCs w:val="16"/>
        <w:lang w:val="id-ID"/>
      </w:rPr>
      <w:t>x</w:t>
    </w:r>
    <w:r>
      <w:rPr>
        <w:rFonts w:ascii="Times New Roman" w:hAnsi="Times New Roman"/>
        <w:sz w:val="16"/>
        <w:szCs w:val="16"/>
      </w:rPr>
      <w:t xml:space="preserve"> No.</w:t>
    </w:r>
    <w:r>
      <w:rPr>
        <w:rFonts w:ascii="Times New Roman" w:hAnsi="Times New Roman"/>
        <w:sz w:val="16"/>
        <w:szCs w:val="16"/>
        <w:lang w:val="id-ID"/>
      </w:rPr>
      <w:t>x</w:t>
    </w:r>
    <w:r>
      <w:rPr>
        <w:rFonts w:ascii="Times New Roman" w:hAnsi="Times New Roman"/>
        <w:sz w:val="20"/>
      </w:rPr>
      <w:tab/>
    </w:r>
    <w:r>
      <w:rPr>
        <w:rFonts w:ascii="Times New Roman" w:hAnsi="Times New Roman"/>
        <w:sz w:val="20"/>
      </w:rPr>
      <w:tab/>
    </w:r>
    <w:r w:rsidRPr="00F33374">
      <w:rPr>
        <w:rFonts w:ascii="Times New Roman" w:hAnsi="Times New Roman"/>
        <w:sz w:val="20"/>
      </w:rPr>
      <w:fldChar w:fldCharType="begin"/>
    </w:r>
    <w:r w:rsidRPr="00355702">
      <w:rPr>
        <w:rFonts w:ascii="Times New Roman" w:hAnsi="Times New Roman"/>
        <w:sz w:val="20"/>
      </w:rPr>
      <w:instrText xml:space="preserve"> PAGE   \* MERGEFORMAT </w:instrText>
    </w:r>
    <w:r w:rsidRPr="00F33374">
      <w:rPr>
        <w:rFonts w:ascii="Times New Roman" w:hAnsi="Times New Roman"/>
        <w:sz w:val="20"/>
      </w:rPr>
      <w:fldChar w:fldCharType="separate"/>
    </w:r>
    <w:r w:rsidR="00791B2A">
      <w:rPr>
        <w:rFonts w:ascii="Times New Roman" w:hAnsi="Times New Roman"/>
        <w:noProof/>
        <w:sz w:val="20"/>
      </w:rPr>
      <w:t>3</w:t>
    </w:r>
    <w:r w:rsidRPr="00F33374">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1FFFE" w14:textId="77777777" w:rsidR="00E47977" w:rsidRPr="00C42CC6" w:rsidRDefault="00E47977" w:rsidP="00C42CC6">
    <w:pPr>
      <w:pStyle w:val="Footer"/>
      <w:jc w:val="center"/>
      <w:rPr>
        <w:rFonts w:ascii="Times New Roman" w:hAnsi="Times New Roman"/>
        <w:sz w:val="20"/>
      </w:rPr>
    </w:pPr>
    <w:r w:rsidRPr="00F33374">
      <w:rPr>
        <w:rFonts w:ascii="Times New Roman" w:hAnsi="Times New Roman"/>
        <w:sz w:val="20"/>
      </w:rPr>
      <w:fldChar w:fldCharType="begin"/>
    </w:r>
    <w:r w:rsidRPr="00317D6A">
      <w:rPr>
        <w:rFonts w:ascii="Times New Roman" w:hAnsi="Times New Roman"/>
        <w:sz w:val="20"/>
      </w:rPr>
      <w:instrText xml:space="preserve"> PAGE   \* MERGEFORMAT </w:instrText>
    </w:r>
    <w:r w:rsidRPr="00F33374">
      <w:rPr>
        <w:rFonts w:ascii="Times New Roman" w:hAnsi="Times New Roman"/>
        <w:sz w:val="20"/>
      </w:rPr>
      <w:fldChar w:fldCharType="separate"/>
    </w:r>
    <w:r w:rsidR="00791B2A">
      <w:rPr>
        <w:rFonts w:ascii="Times New Roman" w:hAnsi="Times New Roman"/>
        <w:noProof/>
        <w:sz w:val="20"/>
      </w:rPr>
      <w:t>1</w:t>
    </w:r>
    <w:r w:rsidRPr="00F33374">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0F156" w14:textId="77777777" w:rsidR="00354AF6" w:rsidRDefault="00354AF6" w:rsidP="00E21709">
      <w:pPr>
        <w:spacing w:after="0" w:line="240" w:lineRule="auto"/>
      </w:pPr>
      <w:r>
        <w:separator/>
      </w:r>
    </w:p>
  </w:footnote>
  <w:footnote w:type="continuationSeparator" w:id="0">
    <w:p w14:paraId="2D71185C" w14:textId="77777777" w:rsidR="00354AF6" w:rsidRDefault="00354AF6" w:rsidP="00E21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B66E5" w14:textId="77777777" w:rsidR="00E47977" w:rsidRPr="00BC5C50" w:rsidRDefault="00E47977" w:rsidP="00BC5C50">
    <w:pPr>
      <w:pStyle w:val="Header"/>
      <w:spacing w:after="360"/>
      <w:jc w:val="center"/>
      <w:rPr>
        <w:lang w:val="id-ID"/>
      </w:rPr>
    </w:pPr>
    <w:r>
      <w:rPr>
        <w:rFonts w:ascii="Times New Roman" w:hAnsi="Times New Roman"/>
        <w:sz w:val="16"/>
        <w:szCs w:val="16"/>
        <w:lang w:val="id-ID"/>
      </w:rPr>
      <w:t>JUDUL NASKAH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D206F" w14:textId="77777777" w:rsidR="00E47977" w:rsidRPr="00BC5C50" w:rsidRDefault="00E47977" w:rsidP="006D7097">
    <w:pPr>
      <w:pStyle w:val="Header"/>
      <w:spacing w:after="360"/>
      <w:jc w:val="center"/>
      <w:rPr>
        <w:lang w:val="id-ID"/>
      </w:rPr>
    </w:pPr>
    <w:r>
      <w:rPr>
        <w:rFonts w:ascii="Times New Roman" w:hAnsi="Times New Roman"/>
        <w:sz w:val="16"/>
        <w:szCs w:val="16"/>
        <w:lang w:val="id-ID"/>
      </w:rPr>
      <w:t>JUDUL NASKAH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0BD7" w14:textId="77777777" w:rsidR="00E47977" w:rsidRDefault="00E47977" w:rsidP="001E69DE">
    <w:pPr>
      <w:tabs>
        <w:tab w:val="left" w:pos="6946"/>
      </w:tabs>
      <w:spacing w:after="0" w:line="240" w:lineRule="auto"/>
      <w:jc w:val="center"/>
      <w:rPr>
        <w:rFonts w:ascii="Times New Roman" w:hAnsi="Times New Roman"/>
        <w:b/>
        <w:sz w:val="28"/>
        <w:szCs w:val="28"/>
        <w:u w:val="single"/>
        <w:lang w:val="en-AU"/>
      </w:rPr>
    </w:pPr>
    <w:r>
      <w:rPr>
        <w:rFonts w:ascii="Times New Roman" w:hAnsi="Times New Roman"/>
        <w:b/>
        <w:sz w:val="28"/>
        <w:szCs w:val="28"/>
        <w:u w:val="single"/>
        <w:lang w:val="en-AU"/>
      </w:rPr>
      <w:t>TEMPLATE DAN PEDOMAN PENULISAN ARTIKEL</w:t>
    </w:r>
  </w:p>
  <w:p w14:paraId="23A4D2B1" w14:textId="7BC98B89" w:rsidR="00E47977" w:rsidRPr="004D1E37" w:rsidRDefault="00E47977" w:rsidP="001E69DE">
    <w:pPr>
      <w:tabs>
        <w:tab w:val="left" w:pos="6946"/>
      </w:tabs>
      <w:spacing w:after="120" w:line="240" w:lineRule="auto"/>
      <w:ind w:left="1276"/>
      <w:rPr>
        <w:rFonts w:ascii="Times New Roman" w:hAnsi="Times New Roman"/>
        <w:sz w:val="16"/>
        <w:szCs w:val="16"/>
        <w:lang w:val="en-AU"/>
      </w:rPr>
    </w:pPr>
    <w:r>
      <w:rPr>
        <w:rFonts w:ascii="Times New Roman" w:hAnsi="Times New Roman"/>
        <w:sz w:val="16"/>
        <w:szCs w:val="16"/>
        <w:lang w:val="en-AU"/>
      </w:rPr>
      <w:tab/>
    </w:r>
    <w:r>
      <w:rPr>
        <w:rFonts w:ascii="Times New Roman" w:hAnsi="Times New Roman"/>
        <w:sz w:val="16"/>
        <w:szCs w:val="16"/>
        <w:lang w:val="en-AU"/>
      </w:rPr>
      <w:tab/>
    </w:r>
    <w:r>
      <w:rPr>
        <w:rFonts w:ascii="Times New Roman" w:hAnsi="Times New Roman"/>
        <w:sz w:val="16"/>
        <w:szCs w:val="16"/>
        <w:lang w:val="en-A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553779"/>
    <w:multiLevelType w:val="hybridMultilevel"/>
    <w:tmpl w:val="6B2E013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1221C0"/>
    <w:multiLevelType w:val="hybridMultilevel"/>
    <w:tmpl w:val="88F23A2C"/>
    <w:lvl w:ilvl="0" w:tplc="CDDC21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6505D5"/>
    <w:multiLevelType w:val="hybridMultilevel"/>
    <w:tmpl w:val="EA184716"/>
    <w:lvl w:ilvl="0" w:tplc="815058C8">
      <w:start w:val="1"/>
      <w:numFmt w:val="decimal"/>
      <w:pStyle w:val="TOC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zNTcwtrQwMbK0NLJQ0lEKTi0uzszPAymwqAUAhaQYHywAAAA="/>
  </w:docVars>
  <w:rsids>
    <w:rsidRoot w:val="00531806"/>
    <w:rsid w:val="00002BD7"/>
    <w:rsid w:val="00016457"/>
    <w:rsid w:val="00016F0D"/>
    <w:rsid w:val="000334FA"/>
    <w:rsid w:val="00036556"/>
    <w:rsid w:val="0005022C"/>
    <w:rsid w:val="000622BF"/>
    <w:rsid w:val="00067526"/>
    <w:rsid w:val="00070E7E"/>
    <w:rsid w:val="00071561"/>
    <w:rsid w:val="00074EF5"/>
    <w:rsid w:val="00075E22"/>
    <w:rsid w:val="00083A21"/>
    <w:rsid w:val="00087159"/>
    <w:rsid w:val="000916CE"/>
    <w:rsid w:val="000936A3"/>
    <w:rsid w:val="00095836"/>
    <w:rsid w:val="00097B67"/>
    <w:rsid w:val="00097C6B"/>
    <w:rsid w:val="000A1B92"/>
    <w:rsid w:val="000A6419"/>
    <w:rsid w:val="000B3AF2"/>
    <w:rsid w:val="000B7B02"/>
    <w:rsid w:val="000C5B39"/>
    <w:rsid w:val="000D2CCA"/>
    <w:rsid w:val="000E01F1"/>
    <w:rsid w:val="000E7988"/>
    <w:rsid w:val="000F029D"/>
    <w:rsid w:val="00100015"/>
    <w:rsid w:val="001005F3"/>
    <w:rsid w:val="00102942"/>
    <w:rsid w:val="00104716"/>
    <w:rsid w:val="00110155"/>
    <w:rsid w:val="00117270"/>
    <w:rsid w:val="0012110F"/>
    <w:rsid w:val="0013647E"/>
    <w:rsid w:val="00136B65"/>
    <w:rsid w:val="001432F6"/>
    <w:rsid w:val="00145583"/>
    <w:rsid w:val="001504D2"/>
    <w:rsid w:val="001713C5"/>
    <w:rsid w:val="00190618"/>
    <w:rsid w:val="001A35D8"/>
    <w:rsid w:val="001A44A1"/>
    <w:rsid w:val="001A767D"/>
    <w:rsid w:val="001B1A6F"/>
    <w:rsid w:val="001B35A1"/>
    <w:rsid w:val="001B445F"/>
    <w:rsid w:val="001B4BBF"/>
    <w:rsid w:val="001B7F6F"/>
    <w:rsid w:val="001C77ED"/>
    <w:rsid w:val="001D4E74"/>
    <w:rsid w:val="001D564A"/>
    <w:rsid w:val="001D5E78"/>
    <w:rsid w:val="001E5D26"/>
    <w:rsid w:val="001E69DE"/>
    <w:rsid w:val="001E7473"/>
    <w:rsid w:val="001E7489"/>
    <w:rsid w:val="001F173F"/>
    <w:rsid w:val="001F7B38"/>
    <w:rsid w:val="0020164F"/>
    <w:rsid w:val="002102F2"/>
    <w:rsid w:val="002161C7"/>
    <w:rsid w:val="00222B6B"/>
    <w:rsid w:val="00224804"/>
    <w:rsid w:val="00232873"/>
    <w:rsid w:val="00241B94"/>
    <w:rsid w:val="00243852"/>
    <w:rsid w:val="00244E84"/>
    <w:rsid w:val="0025464F"/>
    <w:rsid w:val="00256CEC"/>
    <w:rsid w:val="00262B6E"/>
    <w:rsid w:val="002635EF"/>
    <w:rsid w:val="00264C4C"/>
    <w:rsid w:val="0028131E"/>
    <w:rsid w:val="002848CA"/>
    <w:rsid w:val="002925D0"/>
    <w:rsid w:val="0029310A"/>
    <w:rsid w:val="00294737"/>
    <w:rsid w:val="00295D2F"/>
    <w:rsid w:val="002A1BBB"/>
    <w:rsid w:val="002A4105"/>
    <w:rsid w:val="002B041D"/>
    <w:rsid w:val="002B2A1B"/>
    <w:rsid w:val="002B5884"/>
    <w:rsid w:val="002D63C5"/>
    <w:rsid w:val="002D71CA"/>
    <w:rsid w:val="002D7A93"/>
    <w:rsid w:val="002E4908"/>
    <w:rsid w:val="002E57A6"/>
    <w:rsid w:val="002F2AF3"/>
    <w:rsid w:val="00301F6D"/>
    <w:rsid w:val="00316B68"/>
    <w:rsid w:val="00317D6A"/>
    <w:rsid w:val="0033088E"/>
    <w:rsid w:val="00331AC7"/>
    <w:rsid w:val="00344D2C"/>
    <w:rsid w:val="003458D6"/>
    <w:rsid w:val="0035273D"/>
    <w:rsid w:val="00354AF6"/>
    <w:rsid w:val="00355702"/>
    <w:rsid w:val="003617A8"/>
    <w:rsid w:val="003643D5"/>
    <w:rsid w:val="00366A8C"/>
    <w:rsid w:val="00374265"/>
    <w:rsid w:val="0038022E"/>
    <w:rsid w:val="00386410"/>
    <w:rsid w:val="00387253"/>
    <w:rsid w:val="003920AA"/>
    <w:rsid w:val="00393ABD"/>
    <w:rsid w:val="003A5C5F"/>
    <w:rsid w:val="003B1271"/>
    <w:rsid w:val="003B3A6E"/>
    <w:rsid w:val="003B6C4A"/>
    <w:rsid w:val="003C1294"/>
    <w:rsid w:val="003D0DA3"/>
    <w:rsid w:val="003D2EBC"/>
    <w:rsid w:val="003D6B8A"/>
    <w:rsid w:val="003E075A"/>
    <w:rsid w:val="003E1799"/>
    <w:rsid w:val="003E2271"/>
    <w:rsid w:val="003E2F26"/>
    <w:rsid w:val="003E420F"/>
    <w:rsid w:val="003E4210"/>
    <w:rsid w:val="003E5FC5"/>
    <w:rsid w:val="003E6EB8"/>
    <w:rsid w:val="003F47E4"/>
    <w:rsid w:val="003F6464"/>
    <w:rsid w:val="004000D0"/>
    <w:rsid w:val="0040398A"/>
    <w:rsid w:val="004058A7"/>
    <w:rsid w:val="0040612B"/>
    <w:rsid w:val="004160BB"/>
    <w:rsid w:val="00416DEF"/>
    <w:rsid w:val="00423417"/>
    <w:rsid w:val="00425BA7"/>
    <w:rsid w:val="00425BD8"/>
    <w:rsid w:val="00432536"/>
    <w:rsid w:val="00440A7D"/>
    <w:rsid w:val="0045265F"/>
    <w:rsid w:val="0047635D"/>
    <w:rsid w:val="00481640"/>
    <w:rsid w:val="004819C8"/>
    <w:rsid w:val="00483319"/>
    <w:rsid w:val="0048699E"/>
    <w:rsid w:val="00496166"/>
    <w:rsid w:val="00496EAC"/>
    <w:rsid w:val="004A035A"/>
    <w:rsid w:val="004A3CFE"/>
    <w:rsid w:val="004A7D40"/>
    <w:rsid w:val="004B2B43"/>
    <w:rsid w:val="004C1CEC"/>
    <w:rsid w:val="004D1E37"/>
    <w:rsid w:val="004E4500"/>
    <w:rsid w:val="004F23E4"/>
    <w:rsid w:val="004F4EB1"/>
    <w:rsid w:val="00500622"/>
    <w:rsid w:val="0050302C"/>
    <w:rsid w:val="00516E14"/>
    <w:rsid w:val="00517618"/>
    <w:rsid w:val="00531806"/>
    <w:rsid w:val="005320C8"/>
    <w:rsid w:val="00533BE0"/>
    <w:rsid w:val="00550CDC"/>
    <w:rsid w:val="005528A2"/>
    <w:rsid w:val="005611C2"/>
    <w:rsid w:val="005832A2"/>
    <w:rsid w:val="005903BE"/>
    <w:rsid w:val="005D1EE5"/>
    <w:rsid w:val="005D316E"/>
    <w:rsid w:val="005D3DC7"/>
    <w:rsid w:val="005E0515"/>
    <w:rsid w:val="006032A9"/>
    <w:rsid w:val="0062675A"/>
    <w:rsid w:val="00627143"/>
    <w:rsid w:val="00642D90"/>
    <w:rsid w:val="0064561A"/>
    <w:rsid w:val="006471E3"/>
    <w:rsid w:val="006501E6"/>
    <w:rsid w:val="006504CD"/>
    <w:rsid w:val="0065134C"/>
    <w:rsid w:val="00651A23"/>
    <w:rsid w:val="0065307F"/>
    <w:rsid w:val="00655090"/>
    <w:rsid w:val="00655A75"/>
    <w:rsid w:val="00656CD5"/>
    <w:rsid w:val="00657149"/>
    <w:rsid w:val="006572A9"/>
    <w:rsid w:val="0066065C"/>
    <w:rsid w:val="0067310E"/>
    <w:rsid w:val="0067732C"/>
    <w:rsid w:val="00682C6B"/>
    <w:rsid w:val="006933E6"/>
    <w:rsid w:val="0069500C"/>
    <w:rsid w:val="006B5BC8"/>
    <w:rsid w:val="006B7289"/>
    <w:rsid w:val="006B789E"/>
    <w:rsid w:val="006D7097"/>
    <w:rsid w:val="006E3479"/>
    <w:rsid w:val="006E4506"/>
    <w:rsid w:val="006E7E86"/>
    <w:rsid w:val="006F5114"/>
    <w:rsid w:val="007105ED"/>
    <w:rsid w:val="0072192A"/>
    <w:rsid w:val="00726D93"/>
    <w:rsid w:val="00727E74"/>
    <w:rsid w:val="00734D4A"/>
    <w:rsid w:val="00751E5D"/>
    <w:rsid w:val="00760706"/>
    <w:rsid w:val="0077711A"/>
    <w:rsid w:val="007837BD"/>
    <w:rsid w:val="00785FFF"/>
    <w:rsid w:val="00791B2A"/>
    <w:rsid w:val="00794A5E"/>
    <w:rsid w:val="007964FB"/>
    <w:rsid w:val="007B2A0A"/>
    <w:rsid w:val="007B6010"/>
    <w:rsid w:val="007C4DA2"/>
    <w:rsid w:val="007C60B7"/>
    <w:rsid w:val="007D06FC"/>
    <w:rsid w:val="007D4EC8"/>
    <w:rsid w:val="007D607E"/>
    <w:rsid w:val="007E0103"/>
    <w:rsid w:val="007E3278"/>
    <w:rsid w:val="007F5331"/>
    <w:rsid w:val="007F6446"/>
    <w:rsid w:val="00800AEA"/>
    <w:rsid w:val="00821E8E"/>
    <w:rsid w:val="0082266C"/>
    <w:rsid w:val="00825D2C"/>
    <w:rsid w:val="0083394F"/>
    <w:rsid w:val="00836922"/>
    <w:rsid w:val="00840DF3"/>
    <w:rsid w:val="0084171B"/>
    <w:rsid w:val="00846473"/>
    <w:rsid w:val="00846D83"/>
    <w:rsid w:val="0085318B"/>
    <w:rsid w:val="0085498B"/>
    <w:rsid w:val="00855C28"/>
    <w:rsid w:val="00865F5A"/>
    <w:rsid w:val="00876DAE"/>
    <w:rsid w:val="00880815"/>
    <w:rsid w:val="0088234D"/>
    <w:rsid w:val="00884B76"/>
    <w:rsid w:val="008878C7"/>
    <w:rsid w:val="008911CE"/>
    <w:rsid w:val="008B5720"/>
    <w:rsid w:val="008C0E78"/>
    <w:rsid w:val="008C1C80"/>
    <w:rsid w:val="008C2736"/>
    <w:rsid w:val="008C3EEB"/>
    <w:rsid w:val="008C5C8C"/>
    <w:rsid w:val="008D5E66"/>
    <w:rsid w:val="008D6C9E"/>
    <w:rsid w:val="008E0845"/>
    <w:rsid w:val="0090198B"/>
    <w:rsid w:val="00902DA0"/>
    <w:rsid w:val="00905F0C"/>
    <w:rsid w:val="00920801"/>
    <w:rsid w:val="0092532C"/>
    <w:rsid w:val="00926950"/>
    <w:rsid w:val="00935993"/>
    <w:rsid w:val="00937D55"/>
    <w:rsid w:val="00945791"/>
    <w:rsid w:val="00946047"/>
    <w:rsid w:val="00947FF2"/>
    <w:rsid w:val="009554DC"/>
    <w:rsid w:val="00956401"/>
    <w:rsid w:val="009577C5"/>
    <w:rsid w:val="00964804"/>
    <w:rsid w:val="00972DD0"/>
    <w:rsid w:val="00974FA9"/>
    <w:rsid w:val="00980FD2"/>
    <w:rsid w:val="00987907"/>
    <w:rsid w:val="00991E3B"/>
    <w:rsid w:val="009953CE"/>
    <w:rsid w:val="009B3A80"/>
    <w:rsid w:val="009B78AF"/>
    <w:rsid w:val="009B7F1C"/>
    <w:rsid w:val="009C002B"/>
    <w:rsid w:val="009E067D"/>
    <w:rsid w:val="009F4A5A"/>
    <w:rsid w:val="009F5093"/>
    <w:rsid w:val="00A00CC9"/>
    <w:rsid w:val="00A04E9A"/>
    <w:rsid w:val="00A13292"/>
    <w:rsid w:val="00A171C7"/>
    <w:rsid w:val="00A17E9E"/>
    <w:rsid w:val="00A30982"/>
    <w:rsid w:val="00A326A1"/>
    <w:rsid w:val="00A37002"/>
    <w:rsid w:val="00A4233A"/>
    <w:rsid w:val="00A570CB"/>
    <w:rsid w:val="00A60E37"/>
    <w:rsid w:val="00A81D01"/>
    <w:rsid w:val="00A832BE"/>
    <w:rsid w:val="00A85FE8"/>
    <w:rsid w:val="00AA3D13"/>
    <w:rsid w:val="00AA5910"/>
    <w:rsid w:val="00AA5C0F"/>
    <w:rsid w:val="00AA602D"/>
    <w:rsid w:val="00AB04CF"/>
    <w:rsid w:val="00AC2241"/>
    <w:rsid w:val="00AC4DBC"/>
    <w:rsid w:val="00AC64F3"/>
    <w:rsid w:val="00AD0633"/>
    <w:rsid w:val="00AD7716"/>
    <w:rsid w:val="00AF20E1"/>
    <w:rsid w:val="00AF334A"/>
    <w:rsid w:val="00AF59A7"/>
    <w:rsid w:val="00AF7C2D"/>
    <w:rsid w:val="00B071FF"/>
    <w:rsid w:val="00B239C1"/>
    <w:rsid w:val="00B26B57"/>
    <w:rsid w:val="00B3033B"/>
    <w:rsid w:val="00B5513D"/>
    <w:rsid w:val="00B6302E"/>
    <w:rsid w:val="00B63A4A"/>
    <w:rsid w:val="00B642E3"/>
    <w:rsid w:val="00B6457C"/>
    <w:rsid w:val="00B6605D"/>
    <w:rsid w:val="00B70094"/>
    <w:rsid w:val="00B722B0"/>
    <w:rsid w:val="00BB259C"/>
    <w:rsid w:val="00BB5CDA"/>
    <w:rsid w:val="00BC5C50"/>
    <w:rsid w:val="00BE35B5"/>
    <w:rsid w:val="00BE3EE0"/>
    <w:rsid w:val="00BF45AF"/>
    <w:rsid w:val="00BF57C9"/>
    <w:rsid w:val="00C0389B"/>
    <w:rsid w:val="00C12A98"/>
    <w:rsid w:val="00C263E0"/>
    <w:rsid w:val="00C35802"/>
    <w:rsid w:val="00C3732C"/>
    <w:rsid w:val="00C42A07"/>
    <w:rsid w:val="00C42CC6"/>
    <w:rsid w:val="00C530D3"/>
    <w:rsid w:val="00C67325"/>
    <w:rsid w:val="00C813A8"/>
    <w:rsid w:val="00C97998"/>
    <w:rsid w:val="00C97B84"/>
    <w:rsid w:val="00CB323B"/>
    <w:rsid w:val="00CB79B3"/>
    <w:rsid w:val="00CC0115"/>
    <w:rsid w:val="00CC1E99"/>
    <w:rsid w:val="00CC20EB"/>
    <w:rsid w:val="00CD332B"/>
    <w:rsid w:val="00CD602C"/>
    <w:rsid w:val="00CE3371"/>
    <w:rsid w:val="00CE6A2E"/>
    <w:rsid w:val="00CF2628"/>
    <w:rsid w:val="00D1341A"/>
    <w:rsid w:val="00D1348E"/>
    <w:rsid w:val="00D1448D"/>
    <w:rsid w:val="00D16137"/>
    <w:rsid w:val="00D163D8"/>
    <w:rsid w:val="00D3080A"/>
    <w:rsid w:val="00D32DD5"/>
    <w:rsid w:val="00D3380C"/>
    <w:rsid w:val="00D3738B"/>
    <w:rsid w:val="00D47423"/>
    <w:rsid w:val="00D6656A"/>
    <w:rsid w:val="00D70566"/>
    <w:rsid w:val="00D73B7B"/>
    <w:rsid w:val="00D76F69"/>
    <w:rsid w:val="00D85836"/>
    <w:rsid w:val="00D86A81"/>
    <w:rsid w:val="00D873B5"/>
    <w:rsid w:val="00DA0069"/>
    <w:rsid w:val="00DD5661"/>
    <w:rsid w:val="00DE1957"/>
    <w:rsid w:val="00DE35C6"/>
    <w:rsid w:val="00DE56AD"/>
    <w:rsid w:val="00DE68C0"/>
    <w:rsid w:val="00DE7B34"/>
    <w:rsid w:val="00DE7B43"/>
    <w:rsid w:val="00DF0C8D"/>
    <w:rsid w:val="00E00FE9"/>
    <w:rsid w:val="00E029CB"/>
    <w:rsid w:val="00E04320"/>
    <w:rsid w:val="00E12A19"/>
    <w:rsid w:val="00E21709"/>
    <w:rsid w:val="00E26D7B"/>
    <w:rsid w:val="00E30870"/>
    <w:rsid w:val="00E47977"/>
    <w:rsid w:val="00E55B94"/>
    <w:rsid w:val="00E62C7A"/>
    <w:rsid w:val="00E66C25"/>
    <w:rsid w:val="00E67DA9"/>
    <w:rsid w:val="00E67F2C"/>
    <w:rsid w:val="00E74A6A"/>
    <w:rsid w:val="00E82A51"/>
    <w:rsid w:val="00E831A1"/>
    <w:rsid w:val="00EB2E85"/>
    <w:rsid w:val="00EB6F03"/>
    <w:rsid w:val="00EB70E5"/>
    <w:rsid w:val="00EC109E"/>
    <w:rsid w:val="00EC5F87"/>
    <w:rsid w:val="00ED25DB"/>
    <w:rsid w:val="00ED304E"/>
    <w:rsid w:val="00ED6B17"/>
    <w:rsid w:val="00EE151E"/>
    <w:rsid w:val="00EE59CA"/>
    <w:rsid w:val="00EE5A0F"/>
    <w:rsid w:val="00F0403C"/>
    <w:rsid w:val="00F2064B"/>
    <w:rsid w:val="00F21174"/>
    <w:rsid w:val="00F215D4"/>
    <w:rsid w:val="00F234AE"/>
    <w:rsid w:val="00F32CCF"/>
    <w:rsid w:val="00F33374"/>
    <w:rsid w:val="00F34BF6"/>
    <w:rsid w:val="00F404EC"/>
    <w:rsid w:val="00F42481"/>
    <w:rsid w:val="00F45F91"/>
    <w:rsid w:val="00F5507A"/>
    <w:rsid w:val="00F561C9"/>
    <w:rsid w:val="00F60AE0"/>
    <w:rsid w:val="00F70E8E"/>
    <w:rsid w:val="00F938A6"/>
    <w:rsid w:val="00F9390D"/>
    <w:rsid w:val="00F9445D"/>
    <w:rsid w:val="00F9722C"/>
    <w:rsid w:val="00FA42B2"/>
    <w:rsid w:val="00FA78BC"/>
    <w:rsid w:val="00FA7F6E"/>
    <w:rsid w:val="00FB3AF3"/>
    <w:rsid w:val="00FB7394"/>
    <w:rsid w:val="00FC40E7"/>
    <w:rsid w:val="00FC4143"/>
    <w:rsid w:val="00FD0132"/>
    <w:rsid w:val="00FD1DCD"/>
    <w:rsid w:val="00FE6608"/>
    <w:rsid w:val="00FF335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CEFD"/>
  <w15:docId w15:val="{30D5416C-2FE0-41B5-86D9-F85C93AC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0F"/>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D1348E"/>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D1348E"/>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qFormat/>
    <w:rsid w:val="00D1348E"/>
    <w:pPr>
      <w:keepNext/>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uiPriority w:val="9"/>
    <w:unhideWhenUsed/>
    <w:qFormat/>
    <w:rsid w:val="00D1348E"/>
    <w:pPr>
      <w:keepNext/>
      <w:keepLines/>
      <w:spacing w:before="200"/>
      <w:outlineLvl w:val="3"/>
    </w:pPr>
    <w:rPr>
      <w:rFonts w:ascii="Cambria" w:eastAsia="Times New Roman"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348E"/>
    <w:rPr>
      <w:rFonts w:ascii="Cambria" w:eastAsia="Times New Roman" w:hAnsi="Cambria"/>
      <w:b/>
      <w:bCs/>
      <w:color w:val="365F91"/>
      <w:sz w:val="28"/>
      <w:szCs w:val="28"/>
    </w:rPr>
  </w:style>
  <w:style w:type="character" w:customStyle="1" w:styleId="Heading2Char">
    <w:name w:val="Heading 2 Char"/>
    <w:link w:val="Heading2"/>
    <w:uiPriority w:val="9"/>
    <w:rsid w:val="00D1348E"/>
    <w:rPr>
      <w:rFonts w:ascii="Times New Roman" w:eastAsia="Times New Roman" w:hAnsi="Times New Roman"/>
      <w:b/>
      <w:bCs/>
      <w:sz w:val="36"/>
      <w:szCs w:val="36"/>
    </w:rPr>
  </w:style>
  <w:style w:type="character" w:customStyle="1" w:styleId="Heading3Char">
    <w:name w:val="Heading 3 Char"/>
    <w:link w:val="Heading3"/>
    <w:uiPriority w:val="9"/>
    <w:rsid w:val="00D1348E"/>
    <w:rPr>
      <w:rFonts w:ascii="Arial" w:eastAsia="Times New Roman" w:hAnsi="Arial" w:cs="Arial"/>
      <w:b/>
      <w:bCs/>
      <w:sz w:val="26"/>
      <w:szCs w:val="26"/>
    </w:rPr>
  </w:style>
  <w:style w:type="character" w:customStyle="1" w:styleId="Heading4Char">
    <w:name w:val="Heading 4 Char"/>
    <w:link w:val="Heading4"/>
    <w:uiPriority w:val="9"/>
    <w:rsid w:val="00D1348E"/>
    <w:rPr>
      <w:rFonts w:ascii="Cambria" w:eastAsia="Times New Roman" w:hAnsi="Cambria"/>
      <w:b/>
      <w:bCs/>
      <w:i/>
      <w:iCs/>
      <w:color w:val="4F81BD"/>
      <w:sz w:val="22"/>
      <w:szCs w:val="22"/>
    </w:rPr>
  </w:style>
  <w:style w:type="character" w:styleId="Strong">
    <w:name w:val="Strong"/>
    <w:uiPriority w:val="22"/>
    <w:qFormat/>
    <w:rsid w:val="00D1348E"/>
    <w:rPr>
      <w:b/>
      <w:bCs/>
    </w:rPr>
  </w:style>
  <w:style w:type="character" w:styleId="Emphasis">
    <w:name w:val="Emphasis"/>
    <w:uiPriority w:val="20"/>
    <w:qFormat/>
    <w:rsid w:val="00D1348E"/>
    <w:rPr>
      <w:i/>
      <w:iCs/>
    </w:rPr>
  </w:style>
  <w:style w:type="paragraph" w:styleId="NoSpacing">
    <w:name w:val="No Spacing"/>
    <w:link w:val="NoSpacingChar"/>
    <w:uiPriority w:val="1"/>
    <w:qFormat/>
    <w:rsid w:val="00D1348E"/>
    <w:rPr>
      <w:sz w:val="22"/>
      <w:szCs w:val="22"/>
      <w:lang w:val="en-US" w:eastAsia="en-US"/>
    </w:rPr>
  </w:style>
  <w:style w:type="character" w:customStyle="1" w:styleId="NoSpacingChar">
    <w:name w:val="No Spacing Char"/>
    <w:link w:val="NoSpacing"/>
    <w:uiPriority w:val="1"/>
    <w:rsid w:val="00D1348E"/>
    <w:rPr>
      <w:sz w:val="22"/>
      <w:szCs w:val="22"/>
      <w:lang w:val="en-US" w:eastAsia="en-US" w:bidi="ar-SA"/>
    </w:rPr>
  </w:style>
  <w:style w:type="paragraph" w:styleId="ListParagraph">
    <w:name w:val="List Paragraph"/>
    <w:aliases w:val="Body of text"/>
    <w:basedOn w:val="Normal"/>
    <w:link w:val="ListParagraphChar"/>
    <w:uiPriority w:val="34"/>
    <w:qFormat/>
    <w:rsid w:val="00D1348E"/>
    <w:pPr>
      <w:ind w:left="720"/>
      <w:contextualSpacing/>
    </w:pPr>
  </w:style>
  <w:style w:type="character" w:styleId="IntenseReference">
    <w:name w:val="Intense Reference"/>
    <w:uiPriority w:val="32"/>
    <w:qFormat/>
    <w:rsid w:val="00D1348E"/>
    <w:rPr>
      <w:b/>
      <w:bCs/>
      <w:smallCaps/>
      <w:color w:val="C0504D"/>
      <w:spacing w:val="5"/>
      <w:u w:val="single"/>
    </w:rPr>
  </w:style>
  <w:style w:type="table" w:styleId="TableGrid">
    <w:name w:val="Table Grid"/>
    <w:basedOn w:val="TableNormal"/>
    <w:uiPriority w:val="39"/>
    <w:rsid w:val="00EE5A0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E5A0F"/>
    <w:rPr>
      <w:color w:val="0000FF"/>
      <w:u w:val="single"/>
    </w:rPr>
  </w:style>
  <w:style w:type="paragraph" w:styleId="BalloonText">
    <w:name w:val="Balloon Text"/>
    <w:basedOn w:val="Normal"/>
    <w:link w:val="BalloonTextChar"/>
    <w:uiPriority w:val="99"/>
    <w:semiHidden/>
    <w:unhideWhenUsed/>
    <w:rsid w:val="00EE5A0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E5A0F"/>
    <w:rPr>
      <w:rFonts w:eastAsia="Calibri"/>
      <w:sz w:val="16"/>
      <w:szCs w:val="16"/>
    </w:rPr>
  </w:style>
  <w:style w:type="paragraph" w:styleId="FootnoteText">
    <w:name w:val="footnote text"/>
    <w:basedOn w:val="Normal"/>
    <w:link w:val="FootnoteTextChar"/>
    <w:uiPriority w:val="99"/>
    <w:semiHidden/>
    <w:unhideWhenUsed/>
    <w:rsid w:val="00E21709"/>
    <w:pPr>
      <w:spacing w:after="0" w:line="240" w:lineRule="auto"/>
    </w:pPr>
    <w:rPr>
      <w:sz w:val="20"/>
      <w:szCs w:val="20"/>
      <w:lang w:val="x-none" w:eastAsia="x-none"/>
    </w:rPr>
  </w:style>
  <w:style w:type="character" w:customStyle="1" w:styleId="FootnoteTextChar">
    <w:name w:val="Footnote Text Char"/>
    <w:link w:val="FootnoteText"/>
    <w:uiPriority w:val="99"/>
    <w:semiHidden/>
    <w:rsid w:val="00E21709"/>
    <w:rPr>
      <w:rFonts w:ascii="Calibri" w:eastAsia="Calibri" w:hAnsi="Calibri" w:cs="Times New Roman"/>
      <w:sz w:val="20"/>
      <w:szCs w:val="20"/>
    </w:rPr>
  </w:style>
  <w:style w:type="character" w:styleId="FootnoteReference">
    <w:name w:val="footnote reference"/>
    <w:uiPriority w:val="99"/>
    <w:semiHidden/>
    <w:unhideWhenUsed/>
    <w:rsid w:val="00E21709"/>
    <w:rPr>
      <w:vertAlign w:val="superscript"/>
    </w:rPr>
  </w:style>
  <w:style w:type="table" w:styleId="LightShading">
    <w:name w:val="Light Shading"/>
    <w:basedOn w:val="TableNormal"/>
    <w:uiPriority w:val="60"/>
    <w:rsid w:val="003920AA"/>
    <w:rPr>
      <w:rFonts w:ascii="Calibri" w:eastAsia="Calibri" w:hAnsi="Calibri" w:cs="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F33374"/>
    <w:pPr>
      <w:tabs>
        <w:tab w:val="center" w:pos="4513"/>
        <w:tab w:val="right" w:pos="9026"/>
      </w:tabs>
    </w:pPr>
  </w:style>
  <w:style w:type="character" w:customStyle="1" w:styleId="HeaderChar">
    <w:name w:val="Header Char"/>
    <w:link w:val="Header"/>
    <w:uiPriority w:val="99"/>
    <w:rsid w:val="00F33374"/>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F33374"/>
    <w:pPr>
      <w:tabs>
        <w:tab w:val="center" w:pos="4513"/>
        <w:tab w:val="right" w:pos="9026"/>
      </w:tabs>
    </w:pPr>
  </w:style>
  <w:style w:type="character" w:customStyle="1" w:styleId="FooterChar">
    <w:name w:val="Footer Char"/>
    <w:link w:val="Footer"/>
    <w:uiPriority w:val="99"/>
    <w:rsid w:val="00F33374"/>
    <w:rPr>
      <w:rFonts w:ascii="Calibri" w:eastAsia="Calibri" w:hAnsi="Calibri" w:cs="Times New Roman"/>
      <w:sz w:val="22"/>
      <w:szCs w:val="22"/>
      <w:lang w:val="en-US" w:eastAsia="en-US"/>
    </w:rPr>
  </w:style>
  <w:style w:type="character" w:customStyle="1" w:styleId="ListParagraphChar">
    <w:name w:val="List Paragraph Char"/>
    <w:aliases w:val="Body of text Char1"/>
    <w:link w:val="ListParagraph"/>
    <w:uiPriority w:val="34"/>
    <w:locked/>
    <w:rsid w:val="004B2B43"/>
    <w:rPr>
      <w:rFonts w:ascii="Calibri" w:eastAsia="Calibri" w:hAnsi="Calibri" w:cs="Times New Roman"/>
      <w:sz w:val="22"/>
      <w:szCs w:val="22"/>
      <w:lang w:val="en-US" w:eastAsia="en-US"/>
    </w:rPr>
  </w:style>
  <w:style w:type="paragraph" w:customStyle="1" w:styleId="Default">
    <w:name w:val="Default"/>
    <w:rsid w:val="009E067D"/>
    <w:pPr>
      <w:autoSpaceDE w:val="0"/>
      <w:autoSpaceDN w:val="0"/>
      <w:adjustRightInd w:val="0"/>
    </w:pPr>
    <w:rPr>
      <w:rFonts w:ascii="Times New Roman" w:eastAsia="Calibri" w:hAnsi="Times New Roman" w:cs="Times New Roman"/>
      <w:color w:val="000000"/>
      <w:sz w:val="24"/>
      <w:szCs w:val="24"/>
      <w:lang w:eastAsia="en-US"/>
    </w:rPr>
  </w:style>
  <w:style w:type="paragraph" w:styleId="BodyTextIndent">
    <w:name w:val="Body Text Indent"/>
    <w:basedOn w:val="Normal"/>
    <w:link w:val="BodyTextIndentChar"/>
    <w:uiPriority w:val="99"/>
    <w:rsid w:val="009E067D"/>
    <w:pPr>
      <w:spacing w:after="120" w:line="240" w:lineRule="auto"/>
      <w:ind w:left="360"/>
    </w:pPr>
    <w:rPr>
      <w:rFonts w:eastAsia="Times New Roman"/>
      <w:sz w:val="24"/>
      <w:szCs w:val="24"/>
    </w:rPr>
  </w:style>
  <w:style w:type="character" w:customStyle="1" w:styleId="BodyTextIndentChar">
    <w:name w:val="Body Text Indent Char"/>
    <w:link w:val="BodyTextIndent"/>
    <w:uiPriority w:val="99"/>
    <w:rsid w:val="009E067D"/>
    <w:rPr>
      <w:rFonts w:ascii="Calibri" w:hAnsi="Calibri" w:cs="Times New Roman"/>
      <w:sz w:val="24"/>
      <w:szCs w:val="24"/>
      <w:lang w:val="en-US" w:eastAsia="en-US"/>
    </w:rPr>
  </w:style>
  <w:style w:type="character" w:customStyle="1" w:styleId="hps">
    <w:name w:val="hps"/>
    <w:rsid w:val="009E067D"/>
  </w:style>
  <w:style w:type="paragraph" w:styleId="TOC2">
    <w:name w:val="toc 2"/>
    <w:basedOn w:val="Normal"/>
    <w:next w:val="Normal"/>
    <w:autoRedefine/>
    <w:uiPriority w:val="39"/>
    <w:unhideWhenUsed/>
    <w:qFormat/>
    <w:rsid w:val="009E067D"/>
    <w:pPr>
      <w:numPr>
        <w:numId w:val="1"/>
      </w:numPr>
      <w:spacing w:after="0" w:line="240" w:lineRule="atLeast"/>
      <w:ind w:left="284" w:hanging="284"/>
      <w:jc w:val="both"/>
    </w:pPr>
    <w:rPr>
      <w:rFonts w:ascii="Times New Roman" w:eastAsia="Times New Roman" w:hAnsi="Times New Roman"/>
      <w:b/>
      <w:lang w:val="id-ID" w:eastAsia="ja-JP"/>
    </w:rPr>
  </w:style>
  <w:style w:type="paragraph" w:styleId="TOCHeading">
    <w:name w:val="TOC Heading"/>
    <w:basedOn w:val="Heading1"/>
    <w:next w:val="Normal"/>
    <w:uiPriority w:val="39"/>
    <w:semiHidden/>
    <w:unhideWhenUsed/>
    <w:qFormat/>
    <w:rsid w:val="009E067D"/>
    <w:pPr>
      <w:spacing w:after="0"/>
      <w:outlineLvl w:val="9"/>
    </w:pPr>
    <w:rPr>
      <w:rFonts w:ascii="Calibri Light" w:hAnsi="Calibri Light"/>
      <w:color w:val="2E74B5"/>
      <w:lang w:val="en-US" w:eastAsia="ja-JP"/>
    </w:rPr>
  </w:style>
  <w:style w:type="paragraph" w:styleId="TOC1">
    <w:name w:val="toc 1"/>
    <w:basedOn w:val="Normal"/>
    <w:next w:val="Normal"/>
    <w:autoRedefine/>
    <w:uiPriority w:val="39"/>
    <w:unhideWhenUsed/>
    <w:qFormat/>
    <w:rsid w:val="009E067D"/>
    <w:pPr>
      <w:tabs>
        <w:tab w:val="left" w:pos="1134"/>
      </w:tabs>
      <w:spacing w:after="100"/>
    </w:pPr>
    <w:rPr>
      <w:rFonts w:ascii="Times New Roman" w:eastAsia="Times New Roman" w:hAnsi="Times New Roman"/>
      <w:bCs/>
      <w:sz w:val="24"/>
      <w:szCs w:val="24"/>
      <w:lang w:val="id-ID" w:eastAsia="ja-JP"/>
    </w:rPr>
  </w:style>
  <w:style w:type="paragraph" w:styleId="NormalWeb">
    <w:name w:val="Normal (Web)"/>
    <w:basedOn w:val="Normal"/>
    <w:uiPriority w:val="99"/>
    <w:semiHidden/>
    <w:unhideWhenUsed/>
    <w:rsid w:val="009E067D"/>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unicode">
    <w:name w:val="unicode"/>
    <w:rsid w:val="009E067D"/>
    <w:rPr>
      <w:rFonts w:cs="Times New Roman"/>
    </w:rPr>
  </w:style>
  <w:style w:type="paragraph" w:styleId="Bibliography">
    <w:name w:val="Bibliography"/>
    <w:basedOn w:val="Normal"/>
    <w:next w:val="Normal"/>
    <w:uiPriority w:val="37"/>
    <w:unhideWhenUsed/>
    <w:rsid w:val="009E067D"/>
    <w:rPr>
      <w:lang w:val="id-ID"/>
    </w:rPr>
  </w:style>
  <w:style w:type="character" w:styleId="PlaceholderText">
    <w:name w:val="Placeholder Text"/>
    <w:uiPriority w:val="99"/>
    <w:semiHidden/>
    <w:rsid w:val="009E067D"/>
    <w:rPr>
      <w:color w:val="808080"/>
    </w:rPr>
  </w:style>
  <w:style w:type="character" w:styleId="LineNumber">
    <w:name w:val="line number"/>
    <w:uiPriority w:val="99"/>
    <w:semiHidden/>
    <w:unhideWhenUsed/>
    <w:rsid w:val="00F0403C"/>
  </w:style>
  <w:style w:type="character" w:customStyle="1" w:styleId="A4">
    <w:name w:val="A4"/>
    <w:uiPriority w:val="99"/>
    <w:rsid w:val="00AF7C2D"/>
    <w:rPr>
      <w:color w:val="000000"/>
    </w:rPr>
  </w:style>
  <w:style w:type="character" w:customStyle="1" w:styleId="ColorfulList-Accent1Char">
    <w:name w:val="Colorful List - Accent 1 Char"/>
    <w:aliases w:val="Body of text Char,Colorful List - Accent 11 Char,List Paragraph1 Char"/>
    <w:link w:val="ColorfulList-Accent1"/>
    <w:uiPriority w:val="34"/>
    <w:rsid w:val="00AF7C2D"/>
    <w:rPr>
      <w:rFonts w:ascii="Cambria" w:eastAsia="Times New Roman" w:hAnsi="Cambria" w:cs="Times New Roman"/>
      <w:sz w:val="20"/>
      <w:szCs w:val="20"/>
      <w:lang w:val="x-none" w:eastAsia="x-none" w:bidi="en-US"/>
    </w:rPr>
  </w:style>
  <w:style w:type="character" w:customStyle="1" w:styleId="apple-converted-space">
    <w:name w:val="apple-converted-space"/>
    <w:rsid w:val="00AF7C2D"/>
  </w:style>
  <w:style w:type="character" w:styleId="CommentReference">
    <w:name w:val="annotation reference"/>
    <w:uiPriority w:val="99"/>
    <w:semiHidden/>
    <w:unhideWhenUsed/>
    <w:rsid w:val="00AF7C2D"/>
    <w:rPr>
      <w:sz w:val="18"/>
      <w:szCs w:val="18"/>
    </w:rPr>
  </w:style>
  <w:style w:type="paragraph" w:styleId="CommentText">
    <w:name w:val="annotation text"/>
    <w:basedOn w:val="Normal"/>
    <w:link w:val="CommentTextChar"/>
    <w:uiPriority w:val="99"/>
    <w:semiHidden/>
    <w:unhideWhenUsed/>
    <w:rsid w:val="00AF7C2D"/>
    <w:pPr>
      <w:spacing w:after="0" w:line="240" w:lineRule="auto"/>
      <w:jc w:val="both"/>
    </w:pPr>
    <w:rPr>
      <w:rFonts w:ascii="Arial" w:hAnsi="Arial"/>
      <w:sz w:val="24"/>
      <w:szCs w:val="24"/>
      <w:lang w:val="x-none"/>
    </w:rPr>
  </w:style>
  <w:style w:type="character" w:customStyle="1" w:styleId="CommentTextChar">
    <w:name w:val="Comment Text Char"/>
    <w:link w:val="CommentText"/>
    <w:uiPriority w:val="99"/>
    <w:semiHidden/>
    <w:rsid w:val="00AF7C2D"/>
    <w:rPr>
      <w:rFonts w:ascii="Arial" w:eastAsia="Calibri" w:hAnsi="Arial" w:cs="Times New Roman"/>
      <w:sz w:val="24"/>
      <w:szCs w:val="24"/>
      <w:lang w:val="x-none" w:eastAsia="en-US"/>
    </w:rPr>
  </w:style>
  <w:style w:type="paragraph" w:styleId="CommentSubject">
    <w:name w:val="annotation subject"/>
    <w:basedOn w:val="CommentText"/>
    <w:next w:val="CommentText"/>
    <w:link w:val="CommentSubjectChar"/>
    <w:uiPriority w:val="99"/>
    <w:semiHidden/>
    <w:unhideWhenUsed/>
    <w:rsid w:val="00AF7C2D"/>
    <w:rPr>
      <w:b/>
      <w:bCs/>
    </w:rPr>
  </w:style>
  <w:style w:type="character" w:customStyle="1" w:styleId="CommentSubjectChar">
    <w:name w:val="Comment Subject Char"/>
    <w:link w:val="CommentSubject"/>
    <w:uiPriority w:val="99"/>
    <w:semiHidden/>
    <w:rsid w:val="00AF7C2D"/>
    <w:rPr>
      <w:rFonts w:ascii="Arial" w:eastAsia="Calibri" w:hAnsi="Arial" w:cs="Times New Roman"/>
      <w:b/>
      <w:bCs/>
      <w:sz w:val="24"/>
      <w:szCs w:val="24"/>
      <w:lang w:val="x-none" w:eastAsia="en-US"/>
    </w:rPr>
  </w:style>
  <w:style w:type="table" w:styleId="ColorfulList-Accent1">
    <w:name w:val="Colorful List Accent 1"/>
    <w:basedOn w:val="TableNormal"/>
    <w:link w:val="ColorfulList-Accent1Char"/>
    <w:uiPriority w:val="34"/>
    <w:rsid w:val="00AF7C2D"/>
    <w:rPr>
      <w:rFonts w:ascii="Cambria" w:hAnsi="Cambria" w:cs="Times New Roman"/>
      <w:lang w:val="x-none" w:eastAsia="x-none" w:bidi="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
    <w:name w:val="Body Text"/>
    <w:basedOn w:val="Normal"/>
    <w:link w:val="BodyTextChar"/>
    <w:uiPriority w:val="99"/>
    <w:semiHidden/>
    <w:unhideWhenUsed/>
    <w:rsid w:val="009B78AF"/>
    <w:pPr>
      <w:spacing w:after="120"/>
    </w:pPr>
  </w:style>
  <w:style w:type="character" w:customStyle="1" w:styleId="BodyTextChar">
    <w:name w:val="Body Text Char"/>
    <w:link w:val="BodyText"/>
    <w:uiPriority w:val="99"/>
    <w:semiHidden/>
    <w:rsid w:val="009B78AF"/>
    <w:rPr>
      <w:rFonts w:ascii="Calibri" w:eastAsia="Calibri" w:hAnsi="Calibri" w:cs="Times New Roman"/>
      <w:sz w:val="22"/>
      <w:szCs w:val="22"/>
      <w:lang w:val="en-US" w:eastAsia="en-US"/>
    </w:rPr>
  </w:style>
  <w:style w:type="character" w:styleId="FollowedHyperlink">
    <w:name w:val="FollowedHyperlink"/>
    <w:uiPriority w:val="99"/>
    <w:semiHidden/>
    <w:unhideWhenUsed/>
    <w:rsid w:val="001B4BBF"/>
    <w:rPr>
      <w:color w:val="800080"/>
      <w:u w:val="single"/>
    </w:rPr>
  </w:style>
  <w:style w:type="paragraph" w:styleId="Title">
    <w:name w:val="Title"/>
    <w:basedOn w:val="Normal"/>
    <w:link w:val="TitleChar"/>
    <w:qFormat/>
    <w:rsid w:val="002D7A93"/>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link w:val="Title"/>
    <w:rsid w:val="002D7A93"/>
    <w:rPr>
      <w:rFonts w:ascii="Times New Roman" w:hAnsi="Times New Roman" w:cs="Times New Roman"/>
      <w:b/>
      <w:bCs/>
      <w:sz w:val="28"/>
      <w:szCs w:val="24"/>
      <w:lang w:val="id-ID" w:eastAsia="en-US"/>
    </w:rPr>
  </w:style>
  <w:style w:type="character" w:customStyle="1" w:styleId="longtext">
    <w:name w:val="long_text"/>
    <w:rsid w:val="002D7A93"/>
  </w:style>
  <w:style w:type="paragraph" w:customStyle="1" w:styleId="Text">
    <w:name w:val="Text"/>
    <w:basedOn w:val="Normal"/>
    <w:rsid w:val="002D7A93"/>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Subtitle1">
    <w:name w:val="Subtitle1"/>
    <w:rsid w:val="00067526"/>
  </w:style>
  <w:style w:type="paragraph" w:styleId="HTMLPreformatted">
    <w:name w:val="HTML Preformatted"/>
    <w:basedOn w:val="Normal"/>
    <w:link w:val="HTMLPreformattedChar"/>
    <w:uiPriority w:val="99"/>
    <w:semiHidden/>
    <w:unhideWhenUsed/>
    <w:rsid w:val="00067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067526"/>
    <w:rPr>
      <w:rFonts w:ascii="Courier New" w:hAnsi="Courier New" w:cs="Courier New"/>
      <w:lang w:val="en-US" w:eastAsia="en-US"/>
    </w:rPr>
  </w:style>
  <w:style w:type="character" w:customStyle="1" w:styleId="publicationcontentepubdate">
    <w:name w:val="publicationcontentepubdate"/>
    <w:rsid w:val="00067526"/>
  </w:style>
  <w:style w:type="character" w:customStyle="1" w:styleId="mediumtext">
    <w:name w:val="medium_text"/>
    <w:rsid w:val="0006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3548506.2019.1709651" TargetMode="External"/><Relationship Id="rId26" Type="http://schemas.openxmlformats.org/officeDocument/2006/relationships/hyperlink" Target="https://sinestesia.pustaka.my.id/journal/article/view/44" TargetMode="External"/><Relationship Id="rId39" Type="http://schemas.openxmlformats.org/officeDocument/2006/relationships/hyperlink" Target="https://ejournal.umm.ac.id/index.php/cognicia/article/view/11738" TargetMode="External"/><Relationship Id="rId3" Type="http://schemas.openxmlformats.org/officeDocument/2006/relationships/styles" Target="styles.xml"/><Relationship Id="rId21" Type="http://schemas.openxmlformats.org/officeDocument/2006/relationships/hyperlink" Target="https://doi.org/10.3389/fpsyg.2017.01039" TargetMode="External"/><Relationship Id="rId34" Type="http://schemas.openxmlformats.org/officeDocument/2006/relationships/hyperlink" Target="https://psycnet.apa.org/doi/10.1002/1097-4679(198201)38:1%3C119::AID-JCLP2270380118%3E3.0.CO;2-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journal.uin-suska.ac.id/index.php/psikologi/article/view/10395/pdf" TargetMode="External"/><Relationship Id="rId25" Type="http://schemas.openxmlformats.org/officeDocument/2006/relationships/hyperlink" Target="https://doi.org/10.21009/jtp.v22i1.15286" TargetMode="External"/><Relationship Id="rId33" Type="http://schemas.openxmlformats.org/officeDocument/2006/relationships/hyperlink" Target="http://jpi.api-himpsi.org/index.php/jpi/article/view/40/16" TargetMode="External"/><Relationship Id="rId38" Type="http://schemas.openxmlformats.org/officeDocument/2006/relationships/hyperlink" Target="https://doi.org/10.1080/10705500802222972" TargetMode="External"/><Relationship Id="rId2" Type="http://schemas.openxmlformats.org/officeDocument/2006/relationships/numbering" Target="numbering.xml"/><Relationship Id="rId16" Type="http://schemas.openxmlformats.org/officeDocument/2006/relationships/hyperlink" Target="https://doi.org/10.5964/ejop.v7i4.161" TargetMode="External"/><Relationship Id="rId20" Type="http://schemas.openxmlformats.org/officeDocument/2006/relationships/hyperlink" Target="https://doi.org/10.1037//0033-2909.112.1.155" TargetMode="External"/><Relationship Id="rId29" Type="http://schemas.openxmlformats.org/officeDocument/2006/relationships/hyperlink" Target="https://doi.org/10.15575/jpib.v1i1.210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journals.unmul.ac.id/index.php/PSIKO/article/view/3159/pdf" TargetMode="External"/><Relationship Id="rId32" Type="http://schemas.openxmlformats.org/officeDocument/2006/relationships/hyperlink" Target="https://doi.org/10.52970/grsse.v1i1.94" TargetMode="External"/><Relationship Id="rId37" Type="http://schemas.openxmlformats.org/officeDocument/2006/relationships/hyperlink" Target="https://doi.org/10.20885/psikologika.vol20.iss2.art3" TargetMode="External"/><Relationship Id="rId40" Type="http://schemas.openxmlformats.org/officeDocument/2006/relationships/hyperlink" Target="https://doi.org/10.1177%2F009164710002800207" TargetMode="External"/><Relationship Id="rId5" Type="http://schemas.openxmlformats.org/officeDocument/2006/relationships/webSettings" Target="webSettings.xml"/><Relationship Id="rId15" Type="http://schemas.openxmlformats.org/officeDocument/2006/relationships/hyperlink" Target="http://dx.doi.org/10.20473/jkl.v12i1si.2020.129-136" TargetMode="External"/><Relationship Id="rId23" Type="http://schemas.openxmlformats.org/officeDocument/2006/relationships/hyperlink" Target="https://doi.org/10.1177%2F1521025118810666" TargetMode="External"/><Relationship Id="rId28" Type="http://schemas.openxmlformats.org/officeDocument/2006/relationships/hyperlink" Target="https://doi.org/10.1111/nhs.12689" TargetMode="External"/><Relationship Id="rId36" Type="http://schemas.openxmlformats.org/officeDocument/2006/relationships/hyperlink" Target="https://content.apa.org/doi/10.1037/a0018879" TargetMode="External"/><Relationship Id="rId10" Type="http://schemas.openxmlformats.org/officeDocument/2006/relationships/footer" Target="footer1.xml"/><Relationship Id="rId19" Type="http://schemas.openxmlformats.org/officeDocument/2006/relationships/hyperlink" Target="https://doi.org/10.1186/s12909-018-1119-0" TargetMode="External"/><Relationship Id="rId31" Type="http://schemas.openxmlformats.org/officeDocument/2006/relationships/hyperlink" Target="https://doi.org/10.1017/S09545794000058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6565/jab.v10i1.276" TargetMode="External"/><Relationship Id="rId22" Type="http://schemas.openxmlformats.org/officeDocument/2006/relationships/hyperlink" Target="https://doi.org/10.33306/mjssh/93" TargetMode="External"/><Relationship Id="rId27" Type="http://schemas.openxmlformats.org/officeDocument/2006/relationships/hyperlink" Target="https://doi.org/10.1177%2F0042085916660347" TargetMode="External"/><Relationship Id="rId30" Type="http://schemas.openxmlformats.org/officeDocument/2006/relationships/hyperlink" Target="http://dx.doi.org/10.1080/03054980902934639" TargetMode="External"/><Relationship Id="rId35" Type="http://schemas.openxmlformats.org/officeDocument/2006/relationships/hyperlink" Target="https://doi.org/10.36835/jcbkp.v4i1.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1119-1E96-4A9C-944E-EE990EA9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21649</CharactersWithSpaces>
  <SharedDoc>false</SharedDoc>
  <HLinks>
    <vt:vector size="12" baseType="variant">
      <vt:variant>
        <vt:i4>5832720</vt:i4>
      </vt:variant>
      <vt:variant>
        <vt:i4>3</vt:i4>
      </vt:variant>
      <vt:variant>
        <vt:i4>0</vt:i4>
      </vt:variant>
      <vt:variant>
        <vt:i4>5</vt:i4>
      </vt:variant>
      <vt:variant>
        <vt:lpwstr>http://www.apastyle.org/search.aspx?query=&amp;fq=StyleTopicFilt:%22References%22&amp;sort=ContentDateSort%20desc</vt:lpwstr>
      </vt:variant>
      <vt:variant>
        <vt:lpwstr/>
      </vt:variant>
      <vt:variant>
        <vt:i4>6357032</vt:i4>
      </vt:variant>
      <vt:variant>
        <vt:i4>0</vt:i4>
      </vt:variant>
      <vt:variant>
        <vt:i4>0</vt:i4>
      </vt:variant>
      <vt:variant>
        <vt:i4>5</vt:i4>
      </vt:variant>
      <vt:variant>
        <vt:lpwstr>http://www.apastyle.org/pubmanual.html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10</cp:lastModifiedBy>
  <cp:revision>24</cp:revision>
  <cp:lastPrinted>2021-12-22T07:11:00Z</cp:lastPrinted>
  <dcterms:created xsi:type="dcterms:W3CDTF">2019-06-19T01:20:00Z</dcterms:created>
  <dcterms:modified xsi:type="dcterms:W3CDTF">2021-12-22T07:15:00Z</dcterms:modified>
</cp:coreProperties>
</file>