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Book Antiqua" w:hAnsi="Book Antiqua"/>
          <w:b/>
          <w:bCs/>
          <w:sz w:val="24"/>
          <w:szCs w:val="24"/>
          <w:lang w:val="en-US"/>
        </w:rPr>
      </w:pPr>
      <w:r>
        <w:rPr>
          <w:rFonts w:ascii="Book Antiqua" w:hAnsi="Book Antiqua"/>
          <w:b/>
          <w:bCs/>
          <w:sz w:val="24"/>
          <w:szCs w:val="24"/>
          <w:lang w:val="id-ID"/>
        </w:rPr>
        <w:t xml:space="preserve">RELEVANSI TAUBAT DENGAN KESEHATAN </w:t>
      </w:r>
      <w:r>
        <w:rPr>
          <w:rFonts w:ascii="Book Antiqua" w:hAnsi="Book Antiqua"/>
          <w:b/>
          <w:bCs/>
          <w:sz w:val="24"/>
          <w:szCs w:val="24"/>
          <w:lang w:val="en-US"/>
        </w:rPr>
        <w:t>MENTAL</w:t>
      </w:r>
      <w:r>
        <w:rPr>
          <w:rFonts w:ascii="Book Antiqua" w:hAnsi="Book Antiqua"/>
          <w:b/>
          <w:bCs/>
          <w:sz w:val="24"/>
          <w:szCs w:val="24"/>
          <w:lang w:val="id-ID"/>
        </w:rPr>
        <w:t xml:space="preserve"> DALAM ISLAM</w:t>
      </w:r>
    </w:p>
    <w:p>
      <w:pPr>
        <w:pStyle w:val="style0"/>
        <w:spacing w:after="0" w:lineRule="auto" w:line="240"/>
        <w:jc w:val="center"/>
        <w:rPr>
          <w:rFonts w:ascii="Book Antiqua" w:hAnsi="Book Antiqua"/>
          <w:b/>
          <w:bCs/>
          <w:sz w:val="24"/>
          <w:szCs w:val="24"/>
          <w:lang w:val="en-US"/>
        </w:rPr>
      </w:pPr>
    </w:p>
    <w:p>
      <w:pPr>
        <w:pStyle w:val="style0"/>
        <w:spacing w:after="0" w:lineRule="auto" w:line="240"/>
        <w:jc w:val="center"/>
        <w:rPr>
          <w:rFonts w:ascii="Book Antiqua" w:hAnsi="Book Antiqua"/>
          <w:b/>
          <w:bCs/>
          <w:sz w:val="24"/>
          <w:szCs w:val="24"/>
        </w:rPr>
      </w:pPr>
      <w:r>
        <w:rPr>
          <w:rFonts w:ascii="Book Antiqua" w:hAnsi="Book Antiqua"/>
          <w:b/>
          <w:bCs/>
          <w:sz w:val="24"/>
          <w:szCs w:val="24"/>
          <w:lang w:val="id-ID"/>
        </w:rPr>
        <w:t>Reva Husniati</w:t>
      </w:r>
    </w:p>
    <w:p>
      <w:pPr>
        <w:pStyle w:val="style0"/>
        <w:spacing w:after="0" w:lineRule="auto" w:line="240"/>
        <w:jc w:val="center"/>
        <w:rPr>
          <w:rFonts w:ascii="Book Antiqua" w:hAnsi="Book Antiqua"/>
          <w:sz w:val="24"/>
          <w:szCs w:val="24"/>
        </w:rPr>
      </w:pPr>
    </w:p>
    <w:p>
      <w:pPr>
        <w:pStyle w:val="style0"/>
        <w:spacing w:after="0" w:lineRule="auto" w:line="240"/>
        <w:jc w:val="center"/>
        <w:rPr>
          <w:rFonts w:ascii="Book Antiqua" w:hAnsi="Book Antiqua"/>
          <w:sz w:val="24"/>
          <w:szCs w:val="24"/>
        </w:rPr>
      </w:pPr>
      <w:r>
        <w:rPr>
          <w:rFonts w:ascii="Book Antiqua" w:hAnsi="Book Antiqua"/>
          <w:sz w:val="24"/>
          <w:szCs w:val="24"/>
        </w:rPr>
        <w:t xml:space="preserve">Jurusan </w:t>
      </w:r>
      <w:r>
        <w:rPr>
          <w:rFonts w:ascii="Book Antiqua" w:hAnsi="Book Antiqua"/>
          <w:sz w:val="24"/>
          <w:szCs w:val="24"/>
          <w:lang w:val="en-US"/>
        </w:rPr>
        <w:t>Tasawuf Psikoterapi</w:t>
      </w:r>
      <w:r>
        <w:rPr>
          <w:rFonts w:ascii="Book Antiqua" w:hAnsi="Book Antiqua"/>
          <w:sz w:val="24"/>
          <w:szCs w:val="24"/>
        </w:rPr>
        <w:t>, Fakultas</w:t>
      </w:r>
      <w:r>
        <w:rPr>
          <w:rFonts w:ascii="Book Antiqua" w:hAnsi="Book Antiqua"/>
          <w:sz w:val="24"/>
          <w:szCs w:val="24"/>
        </w:rPr>
        <w:t xml:space="preserve"> </w:t>
      </w:r>
      <w:r>
        <w:rPr>
          <w:rFonts w:ascii="Book Antiqua" w:hAnsi="Book Antiqua"/>
          <w:sz w:val="24"/>
          <w:szCs w:val="24"/>
        </w:rPr>
        <w:t xml:space="preserve">Ushuluddin, </w:t>
      </w:r>
    </w:p>
    <w:p>
      <w:pPr>
        <w:pStyle w:val="style0"/>
        <w:spacing w:after="0" w:lineRule="auto" w:line="240"/>
        <w:jc w:val="center"/>
        <w:rPr>
          <w:rFonts w:ascii="Book Antiqua" w:hAnsi="Book Antiqua"/>
          <w:sz w:val="24"/>
          <w:szCs w:val="24"/>
        </w:rPr>
      </w:pPr>
      <w:r>
        <w:rPr>
          <w:rFonts w:ascii="Book Antiqua" w:hAnsi="Book Antiqua"/>
          <w:sz w:val="24"/>
          <w:szCs w:val="24"/>
        </w:rPr>
        <w:t>UIN Sunan</w:t>
      </w:r>
      <w:r>
        <w:rPr>
          <w:rFonts w:ascii="Book Antiqua" w:hAnsi="Book Antiqua"/>
          <w:sz w:val="24"/>
          <w:szCs w:val="24"/>
        </w:rPr>
        <w:t xml:space="preserve"> </w:t>
      </w:r>
      <w:r>
        <w:rPr>
          <w:rFonts w:ascii="Book Antiqua" w:hAnsi="Book Antiqua"/>
          <w:sz w:val="24"/>
          <w:szCs w:val="24"/>
        </w:rPr>
        <w:t>Gunung</w:t>
      </w:r>
      <w:r>
        <w:rPr>
          <w:rFonts w:ascii="Book Antiqua" w:hAnsi="Book Antiqua"/>
          <w:sz w:val="24"/>
          <w:szCs w:val="24"/>
        </w:rPr>
        <w:t xml:space="preserve"> </w:t>
      </w:r>
      <w:r>
        <w:rPr>
          <w:rFonts w:ascii="Book Antiqua" w:hAnsi="Book Antiqua"/>
          <w:sz w:val="24"/>
          <w:szCs w:val="24"/>
        </w:rPr>
        <w:t>Djati Bandung</w:t>
      </w:r>
      <w:bookmarkStart w:id="0" w:name="_GoBack"/>
      <w:bookmarkEnd w:id="0"/>
    </w:p>
    <w:p>
      <w:pPr>
        <w:pStyle w:val="style0"/>
        <w:spacing w:after="0" w:lineRule="auto" w:line="240"/>
        <w:jc w:val="center"/>
        <w:rPr>
          <w:rFonts w:ascii="Book Antiqua" w:hAnsi="Book Antiqua"/>
          <w:sz w:val="24"/>
          <w:szCs w:val="24"/>
        </w:rPr>
      </w:pPr>
    </w:p>
    <w:p>
      <w:pPr>
        <w:pStyle w:val="style0"/>
        <w:spacing w:after="0" w:lineRule="auto" w:line="240"/>
        <w:jc w:val="center"/>
        <w:rPr>
          <w:rFonts w:ascii="Book Antiqua" w:hAnsi="Book Antiqua"/>
          <w:sz w:val="24"/>
          <w:szCs w:val="24"/>
        </w:rPr>
      </w:pPr>
      <w:r>
        <w:rPr>
          <w:rStyle w:val="style85"/>
          <w:rFonts w:hAnsi="Book Antiqua"/>
          <w:sz w:val="24"/>
          <w:szCs w:val="24"/>
          <w:lang w:val="en-US"/>
        </w:rPr>
        <w:t>revahushus</w:t>
      </w:r>
      <w:r>
        <w:rPr>
          <w:rStyle w:val="style85"/>
          <w:rFonts w:ascii="Book Antiqua" w:hAnsi="Book Antiqua"/>
          <w:sz w:val="24"/>
          <w:szCs w:val="24"/>
        </w:rPr>
        <w:t>@gmail.com</w:t>
      </w:r>
      <w:r>
        <w:rPr>
          <w:rFonts w:ascii="Book Antiqua" w:hAnsi="Book Antiqua"/>
          <w:sz w:val="24"/>
          <w:szCs w:val="24"/>
        </w:rPr>
        <w:t xml:space="preserve"> </w:t>
      </w:r>
    </w:p>
    <w:p>
      <w:pPr>
        <w:pStyle w:val="style0"/>
        <w:spacing w:after="0" w:lineRule="auto" w:line="240"/>
        <w:jc w:val="center"/>
        <w:rPr>
          <w:rFonts w:ascii="Book Antiqua" w:hAnsi="Book Antiqua"/>
          <w:sz w:val="24"/>
          <w:szCs w:val="24"/>
        </w:rPr>
      </w:pPr>
    </w:p>
    <w:p>
      <w:pPr>
        <w:pStyle w:val="style0"/>
        <w:spacing w:after="0" w:lineRule="auto" w:line="240"/>
        <w:jc w:val="center"/>
        <w:rPr>
          <w:rFonts w:ascii="Book Antiqua" w:hAnsi="Book Antiqua"/>
          <w:b/>
          <w:bCs/>
          <w:sz w:val="24"/>
          <w:szCs w:val="24"/>
        </w:rPr>
      </w:pPr>
      <w:r>
        <w:rPr>
          <w:rFonts w:ascii="Book Antiqua" w:hAnsi="Book Antiqua"/>
          <w:b/>
          <w:bCs/>
          <w:sz w:val="24"/>
          <w:szCs w:val="24"/>
        </w:rPr>
        <w:t>Abstrak</w:t>
      </w:r>
    </w:p>
    <w:p>
      <w:pPr>
        <w:pStyle w:val="style0"/>
        <w:spacing w:after="0" w:lineRule="auto" w:line="240"/>
        <w:ind w:left="567" w:right="566"/>
        <w:jc w:val="both"/>
        <w:rPr>
          <w:rFonts w:ascii="Book Antiqua" w:hAnsi="Book Antiqua"/>
          <w:bCs/>
          <w:lang w:val="en-US"/>
        </w:rPr>
      </w:pPr>
      <w:r>
        <w:rPr>
          <w:rFonts w:ascii="Book Antiqua" w:hAnsi="Book Antiqua"/>
          <w:bCs/>
          <w:lang w:val="en-US"/>
        </w:rPr>
        <w:t xml:space="preserve">Tujuan </w:t>
      </w:r>
      <w:r>
        <w:rPr>
          <w:rFonts w:ascii="Book Antiqua" w:hAnsi="Book Antiqua"/>
          <w:bCs/>
          <w:lang w:val="en-US"/>
        </w:rPr>
        <w:t xml:space="preserve">penelitian ini ialah untuk mengungkap: </w:t>
      </w:r>
      <w:r>
        <w:rPr>
          <w:rFonts w:ascii="Book Antiqua" w:hAnsi="Book Antiqua"/>
          <w:bCs/>
          <w:lang w:val="en-US"/>
        </w:rPr>
        <w:t>1) K</w:t>
      </w:r>
      <w:r>
        <w:rPr>
          <w:rFonts w:ascii="Book Antiqua" w:hAnsi="Book Antiqua"/>
          <w:bCs/>
          <w:lang w:val="id-ID"/>
        </w:rPr>
        <w:t>onsep taubat menurut tasawuf (para sufi) dan psikologi</w:t>
      </w:r>
      <w:r>
        <w:rPr>
          <w:rFonts w:ascii="Book Antiqua" w:hAnsi="Book Antiqua"/>
          <w:bCs/>
          <w:lang w:val="en-US"/>
        </w:rPr>
        <w:t xml:space="preserve">; 2) </w:t>
      </w:r>
      <w:r>
        <w:rPr>
          <w:rFonts w:ascii="Book Antiqua" w:hAnsi="Book Antiqua"/>
          <w:bCs/>
          <w:lang w:val="sv-SE"/>
        </w:rPr>
        <w:t>Konsep kesehatan mental menurut psikologi barat dan tasawuf; dan 3) Relevansi taubat dengan</w:t>
      </w:r>
      <w:r>
        <w:rPr>
          <w:rFonts w:ascii="Book Antiqua" w:hAnsi="Book Antiqua"/>
          <w:bCs/>
          <w:lang w:val="sv-SE"/>
        </w:rPr>
        <w:t xml:space="preserve"> kesehatan mental menurut Islam</w:t>
      </w:r>
      <w:r>
        <w:rPr>
          <w:rFonts w:ascii="Book Antiqua" w:hAnsi="Book Antiqua"/>
          <w:bCs/>
          <w:lang w:val="en-US"/>
        </w:rPr>
        <w:t>.</w:t>
      </w:r>
      <w:r>
        <w:rPr>
          <w:rFonts w:ascii="Book Antiqua" w:hAnsi="Book Antiqua"/>
          <w:bCs/>
          <w:lang w:val="en-US"/>
        </w:rPr>
        <w:t xml:space="preserve"> </w:t>
      </w:r>
      <w:r>
        <w:rPr>
          <w:rFonts w:ascii="Book Antiqua" w:hAnsi="Book Antiqua"/>
          <w:bCs/>
          <w:lang w:val="id-ID"/>
        </w:rPr>
        <w:t>Penelitian ini termasuk jenis penelitian</w:t>
      </w:r>
      <w:r>
        <w:rPr>
          <w:rFonts w:ascii="Book Antiqua" w:hAnsi="Book Antiqua"/>
          <w:bCs/>
          <w:lang w:val="en-GB"/>
        </w:rPr>
        <w:t xml:space="preserve"> (</w:t>
      </w:r>
      <w:r>
        <w:rPr>
          <w:rFonts w:ascii="Book Antiqua" w:hAnsi="Book Antiqua"/>
          <w:bCs/>
          <w:i/>
          <w:iCs/>
          <w:lang w:val="en-GB"/>
        </w:rPr>
        <w:t>library research</w:t>
      </w:r>
      <w:r>
        <w:rPr>
          <w:rFonts w:ascii="Book Antiqua" w:hAnsi="Book Antiqua"/>
          <w:bCs/>
          <w:lang w:val="en-GB"/>
        </w:rPr>
        <w:t>), dengan menggunakan metode kualitatif deskriptif, dan teori psikologi barat dan konsep taubat menurut para sufi sebagai pisau analisis</w:t>
      </w:r>
      <w:r>
        <w:rPr>
          <w:rFonts w:ascii="Book Antiqua" w:hAnsi="Book Antiqua"/>
          <w:bCs/>
          <w:lang w:val="en-US"/>
        </w:rPr>
        <w:t>.</w:t>
      </w:r>
      <w:r>
        <w:rPr>
          <w:rFonts w:ascii="Book Antiqua" w:hAnsi="Book Antiqua"/>
          <w:bCs/>
          <w:lang w:val="en-US"/>
        </w:rPr>
        <w:t xml:space="preserve"> </w:t>
      </w:r>
      <w:r>
        <w:rPr>
          <w:rFonts w:ascii="Book Antiqua" w:hAnsi="Book Antiqua"/>
          <w:bCs/>
          <w:lang w:val="en-US"/>
        </w:rPr>
        <w:t>Temuan dalam penelitian ini ialah:</w:t>
      </w:r>
      <w:r>
        <w:rPr>
          <w:rFonts w:ascii="Book Antiqua" w:hAnsi="Book Antiqua"/>
          <w:bCs/>
          <w:lang w:val="en-US"/>
        </w:rPr>
        <w:t xml:space="preserve"> </w:t>
      </w:r>
      <w:r>
        <w:rPr>
          <w:rFonts w:ascii="Book Antiqua" w:hAnsi="Book Antiqua"/>
          <w:bCs/>
          <w:i/>
          <w:iCs/>
          <w:lang w:val="fi-FI"/>
        </w:rPr>
        <w:t>Pertama</w:t>
      </w:r>
      <w:r>
        <w:rPr>
          <w:rFonts w:ascii="Book Antiqua" w:hAnsi="Book Antiqua"/>
          <w:bCs/>
          <w:lang w:val="fi-FI"/>
        </w:rPr>
        <w:t>, taubat menurut para sufi yakni</w:t>
      </w:r>
      <w:r>
        <w:rPr>
          <w:rFonts w:ascii="Book Antiqua" w:hAnsi="Book Antiqua"/>
          <w:bCs/>
          <w:lang w:val="fi-FI"/>
        </w:rPr>
        <w:t xml:space="preserve"> mesti dilaksanakan semata-mata hanya karena Allah serta bertekad meinggalkan dosa yang pernah diperbuat di masa lampau da</w:t>
      </w:r>
      <w:r>
        <w:rPr>
          <w:rFonts w:ascii="Book Antiqua" w:hAnsi="Book Antiqua"/>
          <w:bCs/>
          <w:lang w:val="fi-FI"/>
        </w:rPr>
        <w:t>n tidak mengulanginya lagi</w:t>
      </w:r>
      <w:r>
        <w:rPr>
          <w:rFonts w:ascii="Book Antiqua" w:hAnsi="Book Antiqua"/>
          <w:bCs/>
          <w:lang w:val="fi-FI"/>
        </w:rPr>
        <w:t xml:space="preserve">. Sementara taubat dalam pandangan psikologi diartikan sebagai dorongan seseorang untuk selalu mengisi dirinya dengan hal-hal yang positif dan perilaku yang mengarahkan dirinya untuk membina ketentraman hati. </w:t>
      </w:r>
      <w:r>
        <w:rPr>
          <w:rFonts w:ascii="Book Antiqua" w:hAnsi="Book Antiqua"/>
          <w:bCs/>
          <w:i/>
          <w:iCs/>
          <w:lang w:val="fi-FI"/>
        </w:rPr>
        <w:t>Kedua</w:t>
      </w:r>
      <w:r>
        <w:rPr>
          <w:rFonts w:ascii="Book Antiqua" w:hAnsi="Book Antiqua"/>
          <w:bCs/>
          <w:lang w:val="fi-FI"/>
        </w:rPr>
        <w:t>, kesehatan mental dalam psikologi merupakan suatu kondisi psikologis seseorang dalam menyesusaikan dirinya dengan permasalahannya, entah itu yang ada dalam dirinya ataupun di luar dirinya dengan menunjukkan kemampuan yang dimilikinya. Sementara dalam pandangan tasawuf, kesehatan mental merupakan suatu kemampuan diri untuk mengontrol fungsi-fungsi kejiwaan, sehingga akan tercipta penyesuaian diri secara baik, antara dirinya sendiri, orang lain, lingkungan, alam semesta ataupun dengan Allah.</w:t>
      </w:r>
      <w:r>
        <w:rPr>
          <w:rFonts w:ascii="Book Antiqua" w:hAnsi="Book Antiqua"/>
          <w:bCs/>
          <w:lang w:val="en-GB"/>
        </w:rPr>
        <w:t xml:space="preserve"> </w:t>
      </w:r>
      <w:r>
        <w:rPr>
          <w:rFonts w:ascii="Book Antiqua" w:hAnsi="Book Antiqua"/>
          <w:bCs/>
          <w:i/>
          <w:iCs/>
          <w:lang w:val="en-GB"/>
        </w:rPr>
        <w:t xml:space="preserve">Ketiga, </w:t>
      </w:r>
      <w:r>
        <w:rPr>
          <w:rFonts w:ascii="Book Antiqua" w:hAnsi="Book Antiqua"/>
          <w:bCs/>
          <w:lang w:val="en-GB"/>
        </w:rPr>
        <w:t>relevansi taubat dan kesehatan mental dalam Islam ialah hasil proses pe</w:t>
      </w:r>
      <w:r>
        <w:rPr>
          <w:rFonts w:ascii="Book Antiqua" w:hAnsi="Book Antiqua"/>
          <w:bCs/>
          <w:lang w:val="en-GB"/>
        </w:rPr>
        <w:t>nyuci</w:t>
      </w:r>
      <w:r>
        <w:rPr>
          <w:rFonts w:ascii="Book Antiqua" w:hAnsi="Book Antiqua"/>
          <w:bCs/>
          <w:lang w:val="en-GB"/>
        </w:rPr>
        <w:t xml:space="preserve">an jiwa, maka </w:t>
      </w:r>
      <w:r>
        <w:rPr>
          <w:rFonts w:ascii="Book Antiqua" w:hAnsi="Book Antiqua"/>
          <w:bCs/>
          <w:lang w:val="en-GB"/>
        </w:rPr>
        <w:t>ses</w:t>
      </w:r>
      <w:r>
        <w:rPr>
          <w:rFonts w:ascii="Book Antiqua" w:hAnsi="Book Antiqua"/>
          <w:bCs/>
          <w:lang w:val="en-GB"/>
        </w:rPr>
        <w:t xml:space="preserve">orang yang mentalnya </w:t>
      </w:r>
      <w:r>
        <w:rPr>
          <w:rFonts w:ascii="Book Antiqua" w:hAnsi="Book Antiqua"/>
          <w:bCs/>
          <w:lang w:val="en-GB"/>
        </w:rPr>
        <w:t xml:space="preserve">sehat </w:t>
      </w:r>
      <w:r>
        <w:rPr>
          <w:rFonts w:ascii="Book Antiqua" w:hAnsi="Book Antiqua"/>
          <w:bCs/>
          <w:lang w:val="en-GB"/>
        </w:rPr>
        <w:t>yaitu yang jiwanya</w:t>
      </w:r>
      <w:r>
        <w:rPr>
          <w:rFonts w:ascii="Book Antiqua" w:hAnsi="Book Antiqua"/>
          <w:bCs/>
          <w:lang w:val="en-GB"/>
        </w:rPr>
        <w:t xml:space="preserve"> bersih</w:t>
      </w:r>
      <w:r>
        <w:rPr>
          <w:rFonts w:ascii="Book Antiqua" w:hAnsi="Book Antiqua"/>
          <w:bCs/>
          <w:lang w:val="en-GB"/>
        </w:rPr>
        <w:t xml:space="preserve">. </w:t>
      </w:r>
      <w:r>
        <w:rPr>
          <w:rFonts w:ascii="Book Antiqua" w:hAnsi="Book Antiqua"/>
          <w:bCs/>
          <w:lang w:val="en-GB"/>
        </w:rPr>
        <w:t>Dalam Islam h</w:t>
      </w:r>
      <w:r>
        <w:rPr>
          <w:rFonts w:ascii="Book Antiqua" w:hAnsi="Book Antiqua"/>
          <w:bCs/>
          <w:lang w:val="en-GB"/>
        </w:rPr>
        <w:t xml:space="preserve">ubungan kesehatan mental dengan taubat tak bisa dipisahkan, sebab langkah-langkah untuk mencapai kesehatan bisa dihasilkan melalui bertaubat. </w:t>
      </w:r>
      <w:r>
        <w:rPr>
          <w:rFonts w:ascii="Book Antiqua" w:hAnsi="Book Antiqua"/>
          <w:bCs/>
          <w:lang w:val="sv-SE"/>
        </w:rPr>
        <w:t>Taubat dan kesehatan mental bersumber dari a</w:t>
      </w:r>
      <w:r>
        <w:rPr>
          <w:rFonts w:ascii="Book Antiqua" w:hAnsi="Book Antiqua"/>
          <w:bCs/>
          <w:lang w:val="sv-SE"/>
        </w:rPr>
        <w:t xml:space="preserve">jaran agama. Jika keduanya </w:t>
      </w:r>
      <w:r>
        <w:rPr>
          <w:rFonts w:ascii="Book Antiqua" w:hAnsi="Book Antiqua"/>
          <w:bCs/>
          <w:lang w:val="sv-SE"/>
        </w:rPr>
        <w:t>dipadukan dengan baik, maka dapat membentuk jiwa yang sempurna, dengan kata lain bisa melahirkan manusia-manusia insan kamil.</w:t>
      </w:r>
    </w:p>
    <w:p>
      <w:pPr>
        <w:pStyle w:val="style0"/>
        <w:spacing w:after="0" w:lineRule="auto" w:line="240"/>
        <w:ind w:right="566"/>
        <w:jc w:val="both"/>
        <w:rPr>
          <w:rFonts w:ascii="Book Antiqua" w:hAnsi="Book Antiqua"/>
        </w:rPr>
      </w:pPr>
      <w:r>
        <w:rPr>
          <w:rFonts w:ascii="Book Antiqua" w:hAnsi="Book Antiqua"/>
          <w:b/>
          <w:lang w:val="en-US"/>
        </w:rPr>
        <w:t xml:space="preserve">Kata Kunci: </w:t>
      </w:r>
      <w:r>
        <w:rPr>
          <w:rFonts w:ascii="Book Antiqua" w:hAnsi="Book Antiqua"/>
          <w:b/>
          <w:bCs/>
          <w:i/>
          <w:iCs/>
          <w:lang w:val="en-GB"/>
        </w:rPr>
        <w:t>Islam; Kesehatan Mental; Psikologi; Sufi; Taubat</w:t>
      </w:r>
      <w:r>
        <w:rPr>
          <w:rFonts w:ascii="Book Antiqua" w:hAnsi="Book Antiqua"/>
          <w:b/>
          <w:i/>
          <w:iCs/>
          <w:lang w:val="en-US"/>
        </w:rPr>
        <w:t>.</w:t>
      </w:r>
    </w:p>
    <w:p>
      <w:pPr>
        <w:pStyle w:val="style0"/>
        <w:spacing w:after="0" w:lineRule="auto" w:line="240"/>
        <w:ind w:right="566"/>
        <w:jc w:val="both"/>
        <w:rPr>
          <w:rFonts w:ascii="Book Antiqua" w:hAnsi="Book Antiqua"/>
        </w:rPr>
      </w:pPr>
    </w:p>
    <w:p>
      <w:pPr>
        <w:pStyle w:val="style0"/>
        <w:spacing w:after="0" w:lineRule="auto" w:line="240"/>
        <w:ind w:left="567" w:right="566"/>
        <w:jc w:val="center"/>
        <w:rPr>
          <w:rFonts w:ascii="Book Antiqua" w:hAnsi="Book Antiqua"/>
          <w:b/>
          <w:bCs/>
          <w:sz w:val="24"/>
          <w:szCs w:val="24"/>
        </w:rPr>
      </w:pPr>
      <w:r>
        <w:rPr>
          <w:rFonts w:ascii="Book Antiqua" w:hAnsi="Book Antiqua"/>
          <w:b/>
          <w:bCs/>
          <w:sz w:val="24"/>
          <w:szCs w:val="24"/>
        </w:rPr>
        <w:t>Abstract</w:t>
      </w:r>
    </w:p>
    <w:p>
      <w:pPr>
        <w:pStyle w:val="style0"/>
        <w:spacing w:after="0" w:lineRule="auto" w:line="240"/>
        <w:ind w:left="567" w:right="566"/>
        <w:jc w:val="both"/>
        <w:rPr>
          <w:rFonts w:ascii="Book Antiqua" w:hAnsi="Book Antiqua"/>
          <w:sz w:val="24"/>
          <w:szCs w:val="24"/>
        </w:rPr>
      </w:pPr>
      <w:r>
        <w:rPr>
          <w:rFonts w:ascii="Book Antiqua" w:hAnsi="Book Antiqua"/>
        </w:rPr>
        <w:t xml:space="preserve">The purpose of this study is to reveal: 1) The concept of repentance according to Sufism (the Sufis) and psychology; 2) The concept of mental health according to western psychology and Sufism; and 3) The </w:t>
      </w:r>
      <w:r>
        <w:rPr>
          <w:rFonts w:ascii="Book Antiqua" w:hAnsi="Book Antiqua"/>
        </w:rPr>
        <w:t>relevance of repentance to mental health according to Islam. This research belongs to the type of research (library research), using descriptive qualitative methods, and western psychological theory and the concept of repentance according to the Sufis as a knife of analysis. The findings in this study are: First, repentance according to the Sufis must be carried out solely for the sake of Allah and is determined to leave sins that have been committed in the past and not to repeat them. While repentance in the psychological view is defined as a person's encouragement to always fill himself with positive things and behaviors that direct him to foster peace of mind. Second, mental health in psychology is a psychological condition of a person in adjusting himself to his problems, whether it is within himself or outside himself by showing his abilities. Meanwhile, in Sufism's view, mental health is an ability to control mental functions, so that a good adjustment will be created, between oneself, other people, the environment, the universe or with God. Third, the relevance of repentance and mental health in Islam is the result of the process of cleansing the soul, so a mentally healthy person is a person whose soul is clean. The relationship between mental health and repentance in Islam cannot be separated, because the steps to achieve health can be produced through repentance. Repentance and mental health come from religious teachings. If the two are combined well, they can form a perfect soul, in other words, they can g</w:t>
      </w:r>
      <w:r>
        <w:rPr>
          <w:rFonts w:ascii="Book Antiqua" w:hAnsi="Book Antiqua"/>
        </w:rPr>
        <w:t>ive birth to human beings</w:t>
      </w:r>
      <w:r>
        <w:rPr>
          <w:rFonts w:ascii="Book Antiqua" w:hAnsi="Book Antiqua"/>
        </w:rPr>
        <w:t>.</w:t>
      </w:r>
    </w:p>
    <w:p>
      <w:pPr>
        <w:pStyle w:val="style0"/>
        <w:spacing w:after="0" w:lineRule="auto" w:line="240"/>
        <w:ind w:right="-1"/>
        <w:jc w:val="both"/>
        <w:rPr>
          <w:rFonts w:ascii="Book Antiqua" w:hAnsi="Book Antiqua"/>
        </w:rPr>
      </w:pPr>
      <w:r>
        <w:rPr>
          <w:rFonts w:ascii="Book Antiqua" w:hAnsi="Book Antiqua"/>
          <w:b/>
          <w:bCs/>
          <w:i/>
          <w:iCs/>
        </w:rPr>
        <w:t>Keywords</w:t>
      </w:r>
      <w:r>
        <w:rPr>
          <w:rFonts w:ascii="Book Antiqua" w:hAnsi="Book Antiqua"/>
        </w:rPr>
        <w:t>:</w:t>
      </w:r>
      <w:r>
        <w:rPr>
          <w:rFonts w:ascii="Book Antiqua" w:hAnsi="Book Antiqua"/>
        </w:rPr>
        <w:t xml:space="preserve"> </w:t>
      </w:r>
      <w:r>
        <w:rPr>
          <w:rFonts w:ascii="Book Antiqua" w:hAnsi="Book Antiqua"/>
          <w:sz w:val="24"/>
          <w:szCs w:val="24"/>
        </w:rPr>
        <w:t xml:space="preserve"> </w:t>
      </w:r>
      <w:r>
        <w:rPr>
          <w:rFonts w:ascii="Book Antiqua" w:hAnsi="Book Antiqua"/>
          <w:b/>
          <w:bCs/>
          <w:i/>
          <w:iCs/>
          <w:lang w:val="en-GB"/>
        </w:rPr>
        <w:t>Islam; Mental health; Psychology; Sufis; repentance</w:t>
      </w:r>
      <w:r>
        <w:rPr>
          <w:rFonts w:ascii="Book Antiqua" w:hAnsi="Book Antiqua"/>
          <w:i/>
          <w:iCs/>
        </w:rPr>
        <w:t>.</w:t>
      </w:r>
    </w:p>
    <w:p>
      <w:pPr>
        <w:pStyle w:val="style0"/>
        <w:spacing w:after="0" w:lineRule="auto" w:line="240"/>
        <w:ind w:right="-1"/>
        <w:jc w:val="both"/>
        <w:rPr>
          <w:rFonts w:ascii="Book Antiqua" w:hAnsi="Book Antiqua"/>
          <w:sz w:val="24"/>
          <w:szCs w:val="24"/>
        </w:rPr>
      </w:pPr>
    </w:p>
    <w:p>
      <w:pPr>
        <w:pStyle w:val="style1"/>
        <w:spacing w:before="0" w:lineRule="auto" w:line="240"/>
        <w:jc w:val="both"/>
        <w:rPr>
          <w:rFonts w:ascii="Book Antiqua" w:hAnsi="Book Antiqua"/>
          <w:b/>
          <w:bCs/>
          <w:color w:val="auto"/>
        </w:rPr>
      </w:pPr>
      <w:r>
        <w:rPr>
          <w:rFonts w:ascii="Book Antiqua" w:hAnsi="Book Antiqua"/>
          <w:b/>
          <w:bCs/>
          <w:color w:val="auto"/>
          <w:sz w:val="24"/>
          <w:szCs w:val="24"/>
        </w:rPr>
        <w:t>Pendahuluan</w:t>
      </w:r>
    </w:p>
    <w:p>
      <w:pPr>
        <w:pStyle w:val="style0"/>
        <w:spacing w:after="0" w:lineRule="auto" w:line="240"/>
        <w:ind w:right="-1" w:firstLine="567"/>
        <w:jc w:val="both"/>
        <w:rPr>
          <w:rFonts w:ascii="Book Antiqua" w:hAnsi="Book Antiqua"/>
          <w:bCs/>
          <w:sz w:val="24"/>
          <w:szCs w:val="24"/>
          <w:lang w:val="en-US"/>
        </w:rPr>
      </w:pPr>
      <w:r>
        <w:rPr>
          <w:rFonts w:ascii="Book Antiqua" w:hAnsi="Book Antiqua"/>
          <w:bCs/>
          <w:sz w:val="24"/>
          <w:szCs w:val="24"/>
          <w:lang w:val="en-US"/>
        </w:rPr>
        <w:t>Dinamisnya perk</w:t>
      </w:r>
      <w:r>
        <w:rPr>
          <w:rFonts w:ascii="Book Antiqua" w:hAnsi="Book Antiqua"/>
          <w:bCs/>
          <w:sz w:val="24"/>
          <w:szCs w:val="24"/>
          <w:lang w:val="en-US"/>
        </w:rPr>
        <w:t>embangan zaman telah menyebab</w:t>
      </w:r>
      <w:r>
        <w:rPr>
          <w:rFonts w:ascii="Book Antiqua" w:hAnsi="Book Antiqua"/>
          <w:bCs/>
          <w:sz w:val="24"/>
          <w:szCs w:val="24"/>
          <w:lang w:val="en-US"/>
        </w:rPr>
        <w:t>kan</w:t>
      </w:r>
      <w:r>
        <w:rPr>
          <w:rFonts w:ascii="Book Antiqua" w:hAnsi="Book Antiqua"/>
          <w:bCs/>
          <w:sz w:val="24"/>
          <w:szCs w:val="24"/>
          <w:lang w:val="en-US"/>
        </w:rPr>
        <w:t xml:space="preserve"> banyak </w:t>
      </w:r>
      <w:r>
        <w:rPr>
          <w:rFonts w:ascii="Book Antiqua" w:hAnsi="Book Antiqua"/>
          <w:bCs/>
          <w:sz w:val="24"/>
          <w:szCs w:val="24"/>
          <w:lang w:val="en-US"/>
        </w:rPr>
        <w:t>perubahan dan kemajuan dalam berbagai sendi kehidupan manusia. Salah satunya perkembangan ilmu pengetahuan dan teknologi yang begitu pesat dalam berbagai aspek kehidupan, seperti sosial, ekonomi, industri, dan bahkan dalam aspek kehidupan religius pun terjadi perubahan. Perkembangan zaman yang begitu pesat telah memudahkan kehidupan manusia untuk menjalin suatu hubungan dalam banyak hal, namun di sisi lain juga telah mengakibatkan adanya tutuntan yang besar dalam kehidupannya. Manusia dalam menghadapi dan memenuhi kebutuhan hidupnya akan bersaing dalam hal apapun, agar tujuannya bisa terpenuhi baik secara lahir ataupun batin.</w:t>
      </w:r>
    </w:p>
    <w:p>
      <w:pPr>
        <w:pStyle w:val="style0"/>
        <w:spacing w:after="0" w:lineRule="auto" w:line="240"/>
        <w:ind w:right="-1" w:firstLine="567"/>
        <w:jc w:val="both"/>
        <w:rPr>
          <w:rFonts w:ascii="Book Antiqua" w:hAnsi="Book Antiqua"/>
          <w:bCs/>
          <w:sz w:val="24"/>
          <w:szCs w:val="24"/>
          <w:lang w:val="en-US"/>
        </w:rPr>
      </w:pPr>
      <w:r>
        <w:rPr>
          <w:rFonts w:ascii="Book Antiqua" w:hAnsi="Book Antiqua"/>
          <w:bCs/>
          <w:sz w:val="24"/>
          <w:szCs w:val="24"/>
          <w:lang w:val="en-US"/>
        </w:rPr>
        <w:t>Mencermati situasi tersebut, maka tak terhindarkan akan memunculkan berbagai macam penyakit, baik secara fisik ataupun psikis atau hati akan kelelahan, cemas, khawatir, takut, stress, atau tekanan yang mengakibatkan ad</w:t>
      </w:r>
      <w:r>
        <w:rPr>
          <w:rFonts w:ascii="Book Antiqua" w:hAnsi="Book Antiqua"/>
          <w:bCs/>
          <w:sz w:val="24"/>
          <w:szCs w:val="24"/>
          <w:lang w:val="en-US"/>
        </w:rPr>
        <w:t>anya gangguan kesehatan mental.</w:t>
      </w:r>
    </w:p>
    <w:p>
      <w:pPr>
        <w:pStyle w:val="style0"/>
        <w:spacing w:after="0" w:lineRule="auto" w:line="240"/>
        <w:ind w:right="-1" w:firstLine="567"/>
        <w:jc w:val="both"/>
        <w:rPr>
          <w:rFonts w:ascii="Book Antiqua" w:hAnsi="Book Antiqua"/>
          <w:bCs/>
          <w:sz w:val="24"/>
          <w:szCs w:val="24"/>
          <w:lang w:val="en-US"/>
        </w:rPr>
      </w:pPr>
      <w:r>
        <w:rPr>
          <w:rFonts w:ascii="Book Antiqua" w:hAnsi="Book Antiqua"/>
          <w:bCs/>
          <w:sz w:val="24"/>
          <w:szCs w:val="24"/>
          <w:lang w:val="en-US"/>
        </w:rPr>
        <w:t xml:space="preserve">Gangguan kesehatan mental merupakan salah satu penyakit psiologis, yaitu merupakan suatu kondisi di mana seseorang tidak mampu menghadapi atau menyelesaikan masalah yang dihadapinya. Penyakit </w:t>
      </w:r>
      <w:r>
        <w:rPr>
          <w:rFonts w:ascii="Book Antiqua" w:hAnsi="Book Antiqua"/>
          <w:bCs/>
          <w:sz w:val="24"/>
          <w:szCs w:val="24"/>
          <w:lang w:val="en-US"/>
        </w:rPr>
        <w:t>yang mengganggu kesehatan mental ini tidak membeda-bedakan jenis kelamin, status sosial maupun agama.</w:t>
      </w:r>
    </w:p>
    <w:p>
      <w:pPr>
        <w:pStyle w:val="style0"/>
        <w:spacing w:after="0" w:lineRule="auto" w:line="240"/>
        <w:ind w:right="-1" w:firstLine="567"/>
        <w:jc w:val="both"/>
        <w:rPr>
          <w:rFonts w:ascii="Book Antiqua" w:hAnsi="Book Antiqua"/>
          <w:bCs/>
          <w:sz w:val="24"/>
          <w:szCs w:val="24"/>
          <w:lang w:val="en-US"/>
        </w:rPr>
      </w:pPr>
      <w:r>
        <w:rPr>
          <w:rFonts w:ascii="Book Antiqua" w:hAnsi="Book Antiqua"/>
          <w:bCs/>
          <w:sz w:val="24"/>
          <w:szCs w:val="24"/>
          <w:lang w:val="en-GB"/>
        </w:rPr>
        <w:t>Panyakita mental yang terjadi pada diri seseorang sering kali berasal dari dirinya sendiri. Penyakit mental yang dialami seseorang tidak hanya disembuhkan melalui medis, akan tetapi juga bisa melalui cara non medis, salah satunya ialah melalui ajaran agama.</w:t>
      </w:r>
    </w:p>
    <w:p>
      <w:pPr>
        <w:pStyle w:val="style0"/>
        <w:spacing w:after="0" w:lineRule="auto" w:line="240"/>
        <w:ind w:right="-1" w:firstLine="567"/>
        <w:jc w:val="both"/>
        <w:rPr>
          <w:rFonts w:ascii="Book Antiqua" w:hAnsi="Book Antiqua"/>
          <w:bCs/>
          <w:sz w:val="24"/>
          <w:szCs w:val="24"/>
          <w:lang w:val="sv-SE"/>
        </w:rPr>
      </w:pPr>
      <w:r>
        <w:rPr>
          <w:rFonts w:ascii="Book Antiqua" w:hAnsi="Book Antiqua"/>
          <w:bCs/>
          <w:sz w:val="24"/>
          <w:szCs w:val="24"/>
          <w:lang w:val="sv-SE"/>
        </w:rPr>
        <w:t xml:space="preserve">Dalam Islam </w:t>
      </w:r>
      <w:r>
        <w:rPr>
          <w:rFonts w:ascii="Book Antiqua" w:hAnsi="Book Antiqua"/>
          <w:bCs/>
          <w:sz w:val="24"/>
          <w:szCs w:val="24"/>
          <w:lang w:val="sv-SE"/>
        </w:rPr>
        <w:t xml:space="preserve">Allah akan menerima tobat </w:t>
      </w:r>
      <w:r>
        <w:rPr>
          <w:rFonts w:ascii="Book Antiqua" w:hAnsi="Book Antiqua"/>
          <w:bCs/>
          <w:sz w:val="24"/>
          <w:szCs w:val="24"/>
          <w:lang w:val="sv-SE"/>
        </w:rPr>
        <w:t>dan mengampuni dosa kesalahan manusia</w:t>
      </w:r>
      <w:r>
        <w:rPr>
          <w:rFonts w:ascii="Book Antiqua" w:hAnsi="Book Antiqua"/>
          <w:bCs/>
          <w:sz w:val="24"/>
          <w:szCs w:val="24"/>
          <w:lang w:val="sv-SE"/>
        </w:rPr>
        <w:t>, jika ia mau bertaubat dan memohon ampun dengan sungguh-sungguh, sebagaimana dijelaskan dalam Al-Qur’an Surah Gafir ayat 3 dan Surat Asy-Syura ayat 25, berikut:</w:t>
      </w:r>
    </w:p>
    <w:p>
      <w:pPr>
        <w:pStyle w:val="style0"/>
        <w:spacing w:after="0" w:lineRule="auto" w:line="240"/>
        <w:ind w:right="-1" w:firstLine="567"/>
        <w:jc w:val="right"/>
        <w:rPr>
          <w:rFonts w:ascii="Times New Roman" w:cs="Times New Roman" w:hAnsi="Times New Roman"/>
          <w:b/>
          <w:sz w:val="28"/>
          <w:szCs w:val="28"/>
          <w:lang w:val="sv-SE"/>
        </w:rPr>
      </w:pPr>
      <w:r>
        <w:rPr>
          <w:rFonts w:ascii="Times New Roman" w:cs="Times New Roman" w:hAnsi="Times New Roman"/>
          <w:b/>
          <w:sz w:val="28"/>
          <w:szCs w:val="28"/>
          <w:rtl/>
          <w:lang w:val="en-US"/>
        </w:rPr>
        <w:t xml:space="preserve">غَافِرِ الذَّنْۢبِ وَقَابِلِ التَّوْبِ شَدِيْدِ الْعِقَابِ ذِى الطَّوْلِۗ لَآ اِلٰهَ اِلَّا هُوَ ۗاِلَيْهِ الْمَصِيْرُ </w:t>
      </w:r>
    </w:p>
    <w:p>
      <w:pPr>
        <w:pStyle w:val="style0"/>
        <w:spacing w:after="0" w:lineRule="auto" w:line="240"/>
        <w:ind w:left="540" w:right="-1"/>
        <w:jc w:val="both"/>
        <w:rPr>
          <w:rFonts w:ascii="Book Antiqua" w:hAnsi="Book Antiqua"/>
          <w:bCs/>
          <w:sz w:val="24"/>
          <w:szCs w:val="24"/>
          <w:lang w:val="en-GB"/>
        </w:rPr>
      </w:pPr>
      <w:r>
        <w:rPr>
          <w:rFonts w:ascii="Book Antiqua" w:hAnsi="Book Antiqua"/>
          <w:bCs/>
          <w:sz w:val="24"/>
          <w:szCs w:val="24"/>
          <w:lang w:val="en-GB"/>
        </w:rPr>
        <w:t xml:space="preserve">Artinya: Yang mengampuni dosa dan menerima taubat dan keras hukuman-Nya; yang memiliki karunia. Tidak ada Tuhan selain Dia. Hanya pada-Nyalah (semu makhluk) kembali </w:t>
      </w:r>
      <w:r>
        <w:rPr>
          <w:rFonts w:ascii="Book Antiqua" w:hAnsi="Book Antiqua"/>
          <w:bCs/>
          <w:sz w:val="24"/>
          <w:szCs w:val="24"/>
          <w:lang w:val="en-GB"/>
        </w:rPr>
        <w:fldChar w:fldCharType="begin"/>
      </w:r>
      <w:r>
        <w:rPr>
          <w:rFonts w:ascii="Book Antiqua" w:hAnsi="Book Antiqua"/>
          <w:bCs/>
          <w:sz w:val="24"/>
          <w:szCs w:val="24"/>
          <w:lang w:val="en-GB"/>
        </w:rPr>
        <w:instrText xml:space="preserve"> ADDIN ZOTERO_ITEM CSL_CITATION {"citationID":"hB58BB6k","properties":{"formattedCitation":"(KemenagRI, 2021)","plainCitation":"(KemenagRI, 2021)","dontUpdate":true,"noteIndex":0},"citationItems":[{"id":242,"uris":["http://zotero.org/users/local/DlBu2Gzg/items/NKLUGDYL"],"uri":["http://zotero.org/users/local/DlBu2Gzg/items/NKLUGDYL"],"itemData":{"id":242,"type":"book","event-place":"Jakarta","publisher":"Kementrian Agama Republik Indonesia","publisher-place":"Jakarta","title":"Tafsir Qur'an Kemenag RI","author":[{"family":"KemenagRI","given":""}],"issued":{"date-parts":[["2021"]]}}}],"schema":"https://github.com/citation-style-language/schema/raw/master/csl-citation.json"} </w:instrText>
      </w:r>
      <w:r>
        <w:rPr>
          <w:rFonts w:ascii="Book Antiqua" w:hAnsi="Book Antiqua"/>
          <w:bCs/>
          <w:sz w:val="24"/>
          <w:szCs w:val="24"/>
          <w:lang w:val="en-GB"/>
        </w:rPr>
        <w:fldChar w:fldCharType="separate"/>
      </w:r>
      <w:r>
        <w:rPr>
          <w:rFonts w:ascii="Book Antiqua" w:hAnsi="Book Antiqua"/>
          <w:bCs/>
          <w:sz w:val="24"/>
          <w:szCs w:val="24"/>
          <w:lang w:val="en-GB"/>
        </w:rPr>
        <w:t>(KemenagRI, 2021/40/3)</w:t>
      </w:r>
      <w:r>
        <w:rPr>
          <w:rFonts w:ascii="Book Antiqua" w:hAnsi="Book Antiqua"/>
          <w:bCs/>
          <w:sz w:val="24"/>
          <w:szCs w:val="24"/>
          <w:lang w:val="en-US"/>
        </w:rPr>
        <w:fldChar w:fldCharType="end"/>
      </w:r>
      <w:r>
        <w:rPr>
          <w:rFonts w:ascii="Book Antiqua" w:hAnsi="Book Antiqua"/>
          <w:bCs/>
          <w:sz w:val="24"/>
          <w:szCs w:val="24"/>
          <w:lang w:val="en-GB"/>
        </w:rPr>
        <w:t>.</w:t>
      </w:r>
    </w:p>
    <w:p>
      <w:pPr>
        <w:pStyle w:val="style0"/>
        <w:spacing w:after="0" w:lineRule="auto" w:line="240"/>
        <w:ind w:right="-1" w:firstLine="567"/>
        <w:jc w:val="right"/>
        <w:rPr>
          <w:rFonts w:ascii="Times New Roman" w:cs="Times New Roman" w:hAnsi="Times New Roman"/>
          <w:b/>
          <w:sz w:val="28"/>
          <w:szCs w:val="28"/>
          <w:lang w:val="en-GB"/>
        </w:rPr>
      </w:pPr>
      <w:r>
        <w:rPr>
          <w:rFonts w:ascii="Times New Roman" w:cs="Times New Roman" w:hAnsi="Times New Roman"/>
          <w:b/>
          <w:sz w:val="28"/>
          <w:szCs w:val="28"/>
          <w:rtl/>
          <w:lang w:val="en-US"/>
        </w:rPr>
        <w:t xml:space="preserve">وَهُوَ الَّذِيْ يَقْبَلُ التَّوْبَةَ عَنْ عِبَادِهٖ وَيَعْفُوْا عَنِ السَّيِّاٰتِ وَيَعْلَمُ مَا تَفْعَلُوْنَۙ </w:t>
      </w:r>
    </w:p>
    <w:p>
      <w:pPr>
        <w:pStyle w:val="style0"/>
        <w:spacing w:after="0" w:lineRule="auto" w:line="240"/>
        <w:ind w:left="540" w:right="-1"/>
        <w:jc w:val="both"/>
        <w:rPr>
          <w:rFonts w:ascii="Book Antiqua" w:hAnsi="Book Antiqua"/>
          <w:bCs/>
          <w:sz w:val="24"/>
          <w:szCs w:val="24"/>
          <w:lang w:val="en-GB"/>
        </w:rPr>
      </w:pPr>
      <w:r>
        <w:rPr>
          <w:rFonts w:ascii="Book Antiqua" w:hAnsi="Book Antiqua"/>
          <w:bCs/>
          <w:sz w:val="24"/>
          <w:szCs w:val="24"/>
          <w:lang w:val="en-GB"/>
        </w:rPr>
        <w:t xml:space="preserve">Artinya: Dan Dialah yang menerima taubat dari hamba-hamba-Nya dan memaafkan kesalahan-kesalahan dan mengetahui apa yang kamu lakukan </w:t>
      </w:r>
      <w:r>
        <w:rPr>
          <w:rFonts w:ascii="Book Antiqua" w:hAnsi="Book Antiqua"/>
          <w:bCs/>
          <w:sz w:val="24"/>
          <w:szCs w:val="24"/>
          <w:lang w:val="en-GB"/>
        </w:rPr>
        <w:fldChar w:fldCharType="begin"/>
      </w:r>
      <w:r>
        <w:rPr>
          <w:rFonts w:ascii="Book Antiqua" w:hAnsi="Book Antiqua"/>
          <w:bCs/>
          <w:sz w:val="24"/>
          <w:szCs w:val="24"/>
          <w:lang w:val="en-GB"/>
        </w:rPr>
        <w:instrText xml:space="preserve"> ADDIN ZOTERO_ITEM CSL_CITATION {"citationID":"ZkM1BKbk","properties":{"formattedCitation":"(KemenagRI, 2021)","plainCitation":"(KemenagRI, 2021)","dontUpdate":true,"noteIndex":0},"citationItems":[{"id":242,"uris":["http://zotero.org/users/local/DlBu2Gzg/items/NKLUGDYL"],"uri":["http://zotero.org/users/local/DlBu2Gzg/items/NKLUGDYL"],"itemData":{"id":242,"type":"book","event-place":"Jakarta","publisher":"Kementrian Agama Republik Indonesia","publisher-place":"Jakarta","title":"Tafsir Qur'an Kemenag RI","author":[{"family":"KemenagRI","given":""}],"issued":{"date-parts":[["2021"]]}}}],"schema":"https://github.com/citation-style-language/schema/raw/master/csl-citation.json"} </w:instrText>
      </w:r>
      <w:r>
        <w:rPr>
          <w:rFonts w:ascii="Book Antiqua" w:hAnsi="Book Antiqua"/>
          <w:bCs/>
          <w:sz w:val="24"/>
          <w:szCs w:val="24"/>
          <w:lang w:val="en-GB"/>
        </w:rPr>
        <w:fldChar w:fldCharType="separate"/>
      </w:r>
      <w:r>
        <w:rPr>
          <w:rFonts w:ascii="Book Antiqua" w:hAnsi="Book Antiqua"/>
          <w:bCs/>
          <w:sz w:val="24"/>
          <w:szCs w:val="24"/>
          <w:lang w:val="en-GB"/>
        </w:rPr>
        <w:t>(KemenagRI, 2021/42/25)</w:t>
      </w:r>
      <w:r>
        <w:rPr>
          <w:rFonts w:ascii="Book Antiqua" w:hAnsi="Book Antiqua"/>
          <w:bCs/>
          <w:sz w:val="24"/>
          <w:szCs w:val="24"/>
          <w:lang w:val="en-US"/>
        </w:rPr>
        <w:fldChar w:fldCharType="end"/>
      </w:r>
      <w:r>
        <w:rPr>
          <w:rFonts w:ascii="Book Antiqua" w:hAnsi="Book Antiqua"/>
          <w:bCs/>
          <w:sz w:val="24"/>
          <w:szCs w:val="24"/>
          <w:lang w:val="en-GB"/>
        </w:rPr>
        <w:t>.</w:t>
      </w:r>
    </w:p>
    <w:p>
      <w:pPr>
        <w:pStyle w:val="style0"/>
        <w:spacing w:after="0" w:lineRule="auto" w:line="240"/>
        <w:ind w:right="-1" w:firstLine="567"/>
        <w:jc w:val="both"/>
        <w:rPr>
          <w:rFonts w:ascii="Book Antiqua" w:hAnsi="Book Antiqua"/>
          <w:bCs/>
          <w:sz w:val="24"/>
          <w:szCs w:val="24"/>
          <w:lang w:val="en-US"/>
        </w:rPr>
      </w:pPr>
      <w:r>
        <w:rPr>
          <w:rFonts w:ascii="Book Antiqua" w:hAnsi="Book Antiqua"/>
          <w:bCs/>
          <w:sz w:val="24"/>
          <w:szCs w:val="24"/>
          <w:lang w:val="en-GB"/>
        </w:rPr>
        <w:t>Pintu taubat akan selalu trbuka, oleh karenanya tak ada istilah putus asa, karena Alla akan mngempuni semua kesalahan dan dosa, selain syirik kepada-Nya. Setiap orang yang kembali pada Allah untuk bertobat dan meminta ampun-Nya, maka Allah akan menganugrahkan padanya kenikmatan serta menjanjikan padanya keberuntungan.</w:t>
      </w:r>
    </w:p>
    <w:p>
      <w:pPr>
        <w:pStyle w:val="style0"/>
        <w:spacing w:after="0" w:lineRule="auto" w:line="240"/>
        <w:ind w:right="-1" w:firstLine="567"/>
        <w:jc w:val="both"/>
        <w:rPr>
          <w:rFonts w:ascii="Book Antiqua" w:hAnsi="Book Antiqua"/>
          <w:bCs/>
          <w:sz w:val="24"/>
          <w:szCs w:val="24"/>
          <w:lang w:val="en-GB"/>
        </w:rPr>
      </w:pPr>
      <w:r>
        <w:rPr>
          <w:rFonts w:ascii="Book Antiqua" w:hAnsi="Book Antiqua"/>
          <w:bCs/>
          <w:sz w:val="24"/>
          <w:szCs w:val="24"/>
          <w:lang w:val="en-GB"/>
        </w:rPr>
        <w:t>Tasawuf memandang pribadi seseo</w:t>
      </w:r>
      <w:r>
        <w:rPr>
          <w:rFonts w:ascii="Book Antiqua" w:hAnsi="Book Antiqua"/>
          <w:bCs/>
          <w:sz w:val="24"/>
          <w:szCs w:val="24"/>
          <w:lang w:val="en-GB"/>
        </w:rPr>
        <w:t>rang sebagai sesuatu yang unik, yang memerlukan pembinaan dan pengembangan untuk menjadi insan yang mengenali, mengabdi dan mendekatkan diri pada Allah. Melalui cara itu, seorang sufi dapat mencapai spiritual yang tinggi, meraih kesempurnaan dan kesucian rohaniah yang murni. Usaha sedemikian ini</w:t>
      </w:r>
      <w:r>
        <w:rPr>
          <w:rFonts w:ascii="Book Antiqua" w:hAnsi="Book Antiqua"/>
          <w:bCs/>
          <w:sz w:val="24"/>
          <w:szCs w:val="24"/>
          <w:lang w:val="en-GB"/>
        </w:rPr>
        <w:t xml:space="preserve"> </w:t>
      </w:r>
      <w:r>
        <w:rPr>
          <w:rFonts w:ascii="Book Antiqua" w:hAnsi="Book Antiqua"/>
          <w:bCs/>
          <w:sz w:val="24"/>
          <w:szCs w:val="24"/>
          <w:lang w:val="en-GB"/>
        </w:rPr>
        <w:t xml:space="preserve">oleh kaum sufi disebut dengan </w:t>
      </w:r>
      <w:r>
        <w:rPr>
          <w:rFonts w:ascii="Book Antiqua" w:hAnsi="Book Antiqua"/>
          <w:bCs/>
          <w:i/>
          <w:iCs/>
          <w:sz w:val="24"/>
          <w:szCs w:val="24"/>
          <w:lang w:val="en-GB"/>
        </w:rPr>
        <w:t>tadhkiyah al</w:t>
      </w:r>
      <w:r>
        <w:rPr>
          <w:rFonts w:ascii="Book Antiqua" w:hAnsi="Book Antiqua"/>
          <w:bCs/>
          <w:i/>
          <w:iCs/>
          <w:sz w:val="24"/>
          <w:szCs w:val="24"/>
          <w:lang w:val="en-GB"/>
        </w:rPr>
        <w:t>-</w:t>
      </w:r>
      <w:r>
        <w:rPr>
          <w:rFonts w:ascii="Book Antiqua" w:hAnsi="Book Antiqua"/>
          <w:bCs/>
          <w:i/>
          <w:iCs/>
          <w:sz w:val="24"/>
          <w:szCs w:val="24"/>
          <w:lang w:val="en-GB"/>
        </w:rPr>
        <w:t>nafs</w:t>
      </w:r>
      <w:r>
        <w:rPr>
          <w:rFonts w:ascii="Book Antiqua" w:hAnsi="Book Antiqua"/>
          <w:bCs/>
          <w:sz w:val="24"/>
          <w:szCs w:val="24"/>
          <w:lang w:val="en-GB"/>
        </w:rPr>
        <w:t xml:space="preserve"> yakni proses perkembangan psikologi manusia, menuju kondisi batiniah yang meraih </w:t>
      </w:r>
      <w:r>
        <w:rPr>
          <w:rFonts w:ascii="Book Antiqua" w:hAnsi="Book Antiqua"/>
          <w:bCs/>
          <w:i/>
          <w:iCs/>
          <w:sz w:val="24"/>
          <w:szCs w:val="24"/>
          <w:lang w:val="en-GB"/>
        </w:rPr>
        <w:t>al-falah</w:t>
      </w:r>
      <w:r>
        <w:rPr>
          <w:rFonts w:ascii="Book Antiqua" w:hAnsi="Book Antiqua"/>
          <w:bCs/>
          <w:sz w:val="24"/>
          <w:szCs w:val="24"/>
          <w:lang w:val="en-GB"/>
        </w:rPr>
        <w:t xml:space="preserve"> (kesempurnaan), </w:t>
      </w:r>
      <w:r>
        <w:rPr>
          <w:rFonts w:ascii="Book Antiqua" w:hAnsi="Book Antiqua"/>
          <w:bCs/>
          <w:i/>
          <w:iCs/>
          <w:sz w:val="24"/>
          <w:szCs w:val="24"/>
          <w:lang w:val="en-GB"/>
        </w:rPr>
        <w:t xml:space="preserve">al-najat </w:t>
      </w:r>
      <w:r>
        <w:rPr>
          <w:rFonts w:ascii="Book Antiqua" w:hAnsi="Book Antiqua"/>
          <w:bCs/>
          <w:sz w:val="24"/>
          <w:szCs w:val="24"/>
          <w:lang w:val="en-GB"/>
        </w:rPr>
        <w:t xml:space="preserve">(kejayaan), dan </w:t>
      </w:r>
      <w:r>
        <w:rPr>
          <w:rFonts w:ascii="Book Antiqua" w:hAnsi="Book Antiqua"/>
          <w:bCs/>
          <w:i/>
          <w:iCs/>
          <w:sz w:val="24"/>
          <w:szCs w:val="24"/>
          <w:lang w:val="en-GB"/>
        </w:rPr>
        <w:t xml:space="preserve">mutma’innah </w:t>
      </w:r>
      <w:r>
        <w:rPr>
          <w:rFonts w:ascii="Book Antiqua" w:hAnsi="Book Antiqua"/>
          <w:bCs/>
          <w:sz w:val="24"/>
          <w:szCs w:val="24"/>
          <w:lang w:val="en-GB"/>
        </w:rPr>
        <w:t>(ketenangan). Ketenangan, kejayaan, atau kemenangan dalam bahasa yang umum kebahagiaan (</w:t>
      </w:r>
      <w:r>
        <w:rPr>
          <w:rFonts w:ascii="Book Antiqua" w:hAnsi="Book Antiqua"/>
          <w:bCs/>
          <w:i/>
          <w:iCs/>
          <w:sz w:val="24"/>
          <w:szCs w:val="24"/>
          <w:lang w:val="en-GB"/>
        </w:rPr>
        <w:t>happiness</w:t>
      </w:r>
      <w:r>
        <w:rPr>
          <w:rFonts w:ascii="Book Antiqua" w:hAnsi="Book Antiqua"/>
          <w:bCs/>
          <w:sz w:val="24"/>
          <w:szCs w:val="24"/>
          <w:lang w:val="en-GB"/>
        </w:rPr>
        <w:t xml:space="preserve">) atau dalam bahasa Arab </w:t>
      </w:r>
      <w:r>
        <w:rPr>
          <w:rFonts w:ascii="Book Antiqua" w:hAnsi="Book Antiqua"/>
          <w:bCs/>
          <w:i/>
          <w:iCs/>
          <w:sz w:val="24"/>
          <w:szCs w:val="24"/>
          <w:lang w:val="en-GB"/>
        </w:rPr>
        <w:t>al-sa’adah</w:t>
      </w:r>
      <w:r>
        <w:rPr>
          <w:rFonts w:ascii="Book Antiqua" w:hAnsi="Book Antiqua"/>
          <w:bCs/>
          <w:sz w:val="24"/>
          <w:szCs w:val="24"/>
          <w:lang w:val="en-GB"/>
        </w:rPr>
        <w:t xml:space="preserve">, sebenarnya merupakan kumpulan ketenangan mental dalam satu kesatuan pribadi yang utuh, dan bisa diperoleh dengan mengingat Allah dan beramal saleh </w:t>
      </w:r>
      <w:r>
        <w:rPr>
          <w:rFonts w:ascii="Book Antiqua" w:hAnsi="Book Antiqua"/>
          <w:bCs/>
          <w:sz w:val="24"/>
          <w:szCs w:val="24"/>
          <w:lang w:val="en-GB"/>
        </w:rPr>
        <w:fldChar w:fldCharType="begin"/>
      </w:r>
      <w:r>
        <w:rPr>
          <w:rFonts w:ascii="Book Antiqua" w:hAnsi="Book Antiqua"/>
          <w:bCs/>
          <w:sz w:val="24"/>
          <w:szCs w:val="24"/>
          <w:lang w:val="en-GB"/>
        </w:rPr>
        <w:instrText xml:space="preserve"> ADDIN ZOTERO_ITEM CSL_CITATION {"citationID":"VXtYaMK8","properties":{"formattedCitation":"(Daradjat, 2000)","plainCitation":"(Daradjat, 2000)","dontUpdate":true,"noteIndex":0},"citationItems":[{"id":83,"uris":["http://zotero.org/users/local/DlBu2Gzg/items/IXBRTY6Q"],"uri":["http://zotero.org/users/local/DlBu2Gzg/items/IXBRTY6Q"],"itemData":{"id":83,"type":"book","event-place":"Jakarta","publisher":"Gunung Agung","publisher-place":"Jakarta","title":"Kesehatan Mental","author":[{"family":"Daradjat","given":"Zakiah"}],"issued":{"date-parts":[["2000"]]}}}],"schema":"https://github.com/citation-style-language/schema/raw/master/csl-citation.json"} </w:instrText>
      </w:r>
      <w:r>
        <w:rPr>
          <w:rFonts w:ascii="Book Antiqua" w:hAnsi="Book Antiqua"/>
          <w:bCs/>
          <w:sz w:val="24"/>
          <w:szCs w:val="24"/>
          <w:lang w:val="en-GB"/>
        </w:rPr>
        <w:fldChar w:fldCharType="separate"/>
      </w:r>
      <w:r>
        <w:rPr>
          <w:rFonts w:ascii="Book Antiqua" w:hAnsi="Book Antiqua"/>
          <w:bCs/>
          <w:sz w:val="24"/>
          <w:szCs w:val="24"/>
          <w:lang w:val="en-GB"/>
        </w:rPr>
        <w:t>(Daradjat, 2000: 13)</w:t>
      </w:r>
      <w:r>
        <w:rPr>
          <w:rFonts w:ascii="Book Antiqua" w:hAnsi="Book Antiqua"/>
          <w:bCs/>
          <w:sz w:val="24"/>
          <w:szCs w:val="24"/>
          <w:lang w:val="en-US"/>
        </w:rPr>
        <w:fldChar w:fldCharType="end"/>
      </w:r>
      <w:r>
        <w:rPr>
          <w:rFonts w:ascii="Book Antiqua" w:hAnsi="Book Antiqua"/>
          <w:bCs/>
          <w:sz w:val="24"/>
          <w:szCs w:val="24"/>
          <w:lang w:val="en-GB"/>
        </w:rPr>
        <w:t>.</w:t>
      </w:r>
    </w:p>
    <w:p>
      <w:pPr>
        <w:pStyle w:val="style0"/>
        <w:spacing w:after="0" w:lineRule="auto" w:line="240"/>
        <w:ind w:right="-1" w:firstLine="567"/>
        <w:jc w:val="both"/>
        <w:rPr>
          <w:rFonts w:ascii="Book Antiqua" w:hAnsi="Book Antiqua"/>
          <w:bCs/>
          <w:sz w:val="24"/>
          <w:szCs w:val="24"/>
          <w:lang w:val="en-GB"/>
        </w:rPr>
      </w:pPr>
      <w:r>
        <w:rPr>
          <w:rFonts w:ascii="Book Antiqua" w:hAnsi="Book Antiqua"/>
          <w:bCs/>
          <w:sz w:val="24"/>
          <w:szCs w:val="24"/>
          <w:lang w:val="en-GB"/>
        </w:rPr>
        <w:t>Ketena</w:t>
      </w:r>
      <w:r>
        <w:rPr>
          <w:rFonts w:ascii="Book Antiqua" w:hAnsi="Book Antiqua"/>
          <w:bCs/>
          <w:sz w:val="24"/>
          <w:szCs w:val="24"/>
          <w:lang w:val="en-GB"/>
        </w:rPr>
        <w:t>n</w:t>
      </w:r>
      <w:r>
        <w:rPr>
          <w:rFonts w:ascii="Book Antiqua" w:hAnsi="Book Antiqua"/>
          <w:bCs/>
          <w:sz w:val="24"/>
          <w:szCs w:val="24"/>
          <w:lang w:val="en-GB"/>
        </w:rPr>
        <w:t xml:space="preserve">gan jiwa ataupun kebahagiaan hidup tak bisa diperoleh tanpa menghilangkan gangguan-gangguan yang berkemungkinan menghambat proses </w:t>
      </w:r>
      <w:r>
        <w:rPr>
          <w:rFonts w:ascii="Book Antiqua" w:hAnsi="Book Antiqua"/>
          <w:bCs/>
          <w:i/>
          <w:iCs/>
          <w:sz w:val="24"/>
          <w:szCs w:val="24"/>
          <w:lang w:val="en-GB"/>
        </w:rPr>
        <w:t xml:space="preserve">tadhkiyyah al-nafs </w:t>
      </w:r>
      <w:r>
        <w:rPr>
          <w:rFonts w:ascii="Book Antiqua" w:hAnsi="Book Antiqua"/>
          <w:bCs/>
          <w:sz w:val="24"/>
          <w:szCs w:val="24"/>
          <w:lang w:val="en-GB"/>
        </w:rPr>
        <w:t xml:space="preserve">berlangsung. Gangguan itu biasanya lahir dari sikap rasa berdosa, bersalah, ataupun rasa dendam. Islam menyarankan umatnya agar tidak terlalu memikirkan tentang dosa. Hal ini karena, secara </w:t>
      </w:r>
      <w:r>
        <w:rPr>
          <w:rFonts w:ascii="Book Antiqua" w:hAnsi="Book Antiqua"/>
          <w:bCs/>
          <w:sz w:val="24"/>
          <w:szCs w:val="24"/>
          <w:lang w:val="en-GB"/>
        </w:rPr>
        <w:t xml:space="preserve">psikologi orang yang berbuat dosa akan merasa gelisah dan cemas selama rasa berdosa itu ada dalam dirinya </w:t>
      </w:r>
      <w:r>
        <w:rPr>
          <w:rFonts w:ascii="Book Antiqua" w:hAnsi="Book Antiqua"/>
          <w:bCs/>
          <w:sz w:val="24"/>
          <w:szCs w:val="24"/>
          <w:lang w:val="en-GB"/>
        </w:rPr>
        <w:fldChar w:fldCharType="begin"/>
      </w:r>
      <w:r>
        <w:rPr>
          <w:rFonts w:ascii="Book Antiqua" w:hAnsi="Book Antiqua"/>
          <w:bCs/>
          <w:sz w:val="24"/>
          <w:szCs w:val="24"/>
          <w:lang w:val="en-GB"/>
        </w:rPr>
        <w:instrText xml:space="preserve"> ADDIN ZOTERO_ITEM CSL_CITATION {"citationID":"DVp6j52B","properties":{"formattedCitation":"(Rajab, 2010)","plainCitation":"(Rajab, 2010)","dontUpdate":true,"noteIndex":0},"citationItems":[{"id":244,"uris":["http://zotero.org/users/local/DlBu2Gzg/items/WYTY5XJ5"],"uri":["http://zotero.org/users/local/DlBu2Gzg/items/WYTY5XJ5"],"itemData":{"id":244,"type":"article-journal","container-title":"UIN SUSKA Riau","title":"Psiko Spiritual Islam: Sebuah Kajian Kesehatan Mental dalam Tasawuf","author":[{"family":"Rajab","given":"Khairunnas"}],"issued":{"date-parts":[["2010"]]}}}],"schema":"https://github.com/citation-style-language/schema/raw/master/csl-citation.json"} </w:instrText>
      </w:r>
      <w:r>
        <w:rPr>
          <w:rFonts w:ascii="Book Antiqua" w:hAnsi="Book Antiqua"/>
          <w:bCs/>
          <w:sz w:val="24"/>
          <w:szCs w:val="24"/>
          <w:lang w:val="en-GB"/>
        </w:rPr>
        <w:fldChar w:fldCharType="separate"/>
      </w:r>
      <w:r>
        <w:rPr>
          <w:rFonts w:ascii="Book Antiqua" w:hAnsi="Book Antiqua"/>
          <w:bCs/>
          <w:sz w:val="24"/>
          <w:szCs w:val="24"/>
          <w:lang w:val="en-GB"/>
        </w:rPr>
        <w:t>(Rajab, 2010: 144)</w:t>
      </w:r>
      <w:r>
        <w:rPr>
          <w:rFonts w:ascii="Book Antiqua" w:hAnsi="Book Antiqua"/>
          <w:bCs/>
          <w:sz w:val="24"/>
          <w:szCs w:val="24"/>
          <w:lang w:val="en-US"/>
        </w:rPr>
        <w:fldChar w:fldCharType="end"/>
      </w:r>
      <w:r>
        <w:rPr>
          <w:rFonts w:ascii="Book Antiqua" w:hAnsi="Book Antiqua"/>
          <w:bCs/>
          <w:sz w:val="24"/>
          <w:szCs w:val="24"/>
          <w:lang w:val="en-GB"/>
        </w:rPr>
        <w:t>.</w:t>
      </w:r>
    </w:p>
    <w:p>
      <w:pPr>
        <w:pStyle w:val="style0"/>
        <w:spacing w:after="0" w:lineRule="auto" w:line="240"/>
        <w:ind w:right="-1" w:firstLine="567"/>
        <w:jc w:val="both"/>
        <w:rPr>
          <w:rFonts w:ascii="Book Antiqua" w:hAnsi="Book Antiqua"/>
          <w:bCs/>
          <w:sz w:val="24"/>
          <w:szCs w:val="24"/>
          <w:lang w:val="en-GB"/>
        </w:rPr>
      </w:pPr>
      <w:r>
        <w:rPr>
          <w:rFonts w:ascii="Book Antiqua" w:hAnsi="Book Antiqua"/>
          <w:bCs/>
          <w:sz w:val="24"/>
          <w:szCs w:val="24"/>
          <w:lang w:val="en-GB"/>
        </w:rPr>
        <w:t>Terdapat pandangan bahwa taubat itu tidak memiliki relevansi dengan kesehatan mental seseorang, oleh karena itu mereka tidak menganggap penting arti taubat dari sisi lain. Berdasarkan beberapa riset sebelumnya, orang yang bertaubat itu mempunyai ketenangan batin dan terhindar dari kegelisahan.</w:t>
      </w:r>
    </w:p>
    <w:p>
      <w:pPr>
        <w:pStyle w:val="style0"/>
        <w:spacing w:after="0" w:lineRule="auto" w:line="240"/>
        <w:ind w:right="-1" w:firstLine="567"/>
        <w:jc w:val="both"/>
        <w:rPr>
          <w:rFonts w:ascii="Book Antiqua" w:hAnsi="Book Antiqua"/>
          <w:lang w:val="en-US"/>
        </w:rPr>
      </w:pPr>
      <w:r>
        <w:rPr>
          <w:rFonts w:ascii="Book Antiqua" w:hAnsi="Book Antiqua"/>
          <w:bCs/>
          <w:sz w:val="24"/>
          <w:szCs w:val="24"/>
          <w:lang w:val="sv-SE"/>
        </w:rPr>
        <w:t>Berdasarkan uraian latar belakang di atas, dapat disimpulkan bahwa terdapat kesinambungan antara pelaksanaan taubat dengan kesehatan mental seseorang. Namun bagaimana konsep taubat dan kesucian hati serta relevansi di antara keduanya perlu dila</w:t>
      </w:r>
      <w:r>
        <w:rPr>
          <w:rFonts w:ascii="Book Antiqua" w:hAnsi="Book Antiqua"/>
          <w:bCs/>
          <w:sz w:val="24"/>
          <w:szCs w:val="24"/>
          <w:lang w:val="sv-SE"/>
        </w:rPr>
        <w:t>kukan analisis secara mendalam.</w:t>
      </w:r>
    </w:p>
    <w:p>
      <w:pPr>
        <w:pStyle w:val="style0"/>
        <w:spacing w:after="0" w:lineRule="auto" w:line="240"/>
        <w:ind w:right="-1" w:firstLine="567"/>
        <w:jc w:val="both"/>
        <w:rPr>
          <w:rFonts w:ascii="Book Antiqua" w:hAnsi="Book Antiqua"/>
          <w:sz w:val="24"/>
          <w:szCs w:val="24"/>
        </w:rPr>
      </w:pPr>
      <w:r>
        <w:rPr>
          <w:rFonts w:ascii="Book Antiqua" w:hAnsi="Book Antiqua"/>
          <w:sz w:val="24"/>
          <w:szCs w:val="24"/>
        </w:rPr>
        <w:t xml:space="preserve">Untuk menghindari terjadinya duplikasi atau pengulangan penelitian, dalam hal ini peneliti sajikan beberapa penelitian sebelumnya yang memiliki kaitan dengan penelitian yang akan dilakukan. Berikut </w:t>
      </w:r>
      <w:r>
        <w:rPr>
          <w:rFonts w:ascii="Book Antiqua" w:hAnsi="Book Antiqua"/>
          <w:sz w:val="24"/>
          <w:szCs w:val="24"/>
        </w:rPr>
        <w:t>beberapa penelitian sebelumnya</w:t>
      </w:r>
      <w:r>
        <w:rPr>
          <w:rFonts w:ascii="Book Antiqua" w:hAnsi="Book Antiqua"/>
          <w:sz w:val="24"/>
          <w:szCs w:val="24"/>
        </w:rPr>
        <w:t xml:space="preserve"> yang patut untuk diulas.</w:t>
      </w:r>
    </w:p>
    <w:p>
      <w:pPr>
        <w:pStyle w:val="style0"/>
        <w:spacing w:after="0" w:lineRule="auto" w:line="240"/>
        <w:ind w:right="-1" w:firstLine="567"/>
        <w:jc w:val="both"/>
        <w:rPr>
          <w:rFonts w:ascii="Book Antiqua" w:hAnsi="Book Antiqua"/>
          <w:bCs/>
          <w:sz w:val="24"/>
          <w:szCs w:val="24"/>
          <w:lang w:val="id-ID"/>
        </w:rPr>
      </w:pPr>
      <w:r>
        <w:rPr>
          <w:rFonts w:ascii="Book Antiqua" w:hAnsi="Book Antiqua"/>
          <w:bCs/>
          <w:i/>
          <w:iCs/>
          <w:sz w:val="24"/>
          <w:szCs w:val="24"/>
          <w:lang w:val="de-DE"/>
        </w:rPr>
        <w:t>Pertama,</w:t>
      </w:r>
      <w:r>
        <w:rPr>
          <w:rFonts w:ascii="Book Antiqua" w:hAnsi="Book Antiqua"/>
          <w:bCs/>
          <w:sz w:val="24"/>
          <w:szCs w:val="24"/>
          <w:lang w:val="de-DE"/>
        </w:rPr>
        <w:t xml:space="preserve"> </w:t>
      </w:r>
      <w:r>
        <w:rPr>
          <w:rFonts w:ascii="Book Antiqua" w:hAnsi="Book Antiqua"/>
          <w:bCs/>
          <w:sz w:val="24"/>
          <w:szCs w:val="24"/>
          <w:lang w:val="id-ID"/>
        </w:rPr>
        <w:t xml:space="preserve">Yulianti (2019) </w:t>
      </w:r>
      <w:r>
        <w:rPr>
          <w:rFonts w:ascii="Book Antiqua" w:hAnsi="Book Antiqua"/>
          <w:bCs/>
          <w:sz w:val="24"/>
          <w:szCs w:val="24"/>
          <w:lang w:val="de-DE"/>
        </w:rPr>
        <w:t>mengulas tentang</w:t>
      </w:r>
      <w:r>
        <w:rPr>
          <w:rFonts w:ascii="Book Antiqua" w:hAnsi="Book Antiqua"/>
          <w:bCs/>
          <w:sz w:val="24"/>
          <w:szCs w:val="24"/>
          <w:lang w:val="id-ID"/>
        </w:rPr>
        <w:t xml:space="preserve"> “</w:t>
      </w:r>
      <w:r>
        <w:rPr>
          <w:rFonts w:ascii="Book Antiqua" w:hAnsi="Book Antiqua"/>
          <w:bCs/>
          <w:i/>
          <w:iCs/>
          <w:sz w:val="24"/>
          <w:szCs w:val="24"/>
          <w:lang w:val="id-ID"/>
        </w:rPr>
        <w:t>Kontribusi Agama Terhadap Kesehatan Jiwa</w:t>
      </w:r>
      <w:r>
        <w:rPr>
          <w:rFonts w:ascii="Book Antiqua" w:hAnsi="Book Antiqua"/>
          <w:bCs/>
          <w:sz w:val="24"/>
          <w:szCs w:val="24"/>
          <w:lang w:val="id-ID"/>
        </w:rPr>
        <w:t>”. Temuan penelitian ini menunjukkan bahwa agama Islam memiliki kontrobusi untuk membentuk manusia memiliki jiwa yang sehat serta mampu menyembuhkannya dari gangguan jiwa. Aplikasi ajaran agama dalam kahidupan sehari-hari mampu menjadi benteng dari gejala penyakit serta bisa memulihkan kesehatan jiwa bagi mereka yang merasa cemas. Semakin dekat dengan Allah maka ibadah yang ia lakukan pun semakin banyak, dengan begitu jiwanya akan tenang, dan mampu menjalani berbagai persoalan dalam hidup. N</w:t>
      </w:r>
      <w:r>
        <w:rPr>
          <w:rFonts w:ascii="Book Antiqua" w:hAnsi="Book Antiqua"/>
          <w:bCs/>
          <w:sz w:val="24"/>
          <w:szCs w:val="24"/>
          <w:lang w:val="en-US"/>
        </w:rPr>
        <w:t>amun,</w:t>
      </w:r>
      <w:r>
        <w:rPr>
          <w:rFonts w:ascii="Book Antiqua" w:hAnsi="Book Antiqua"/>
          <w:bCs/>
          <w:sz w:val="24"/>
          <w:szCs w:val="24"/>
          <w:lang w:val="id-ID"/>
        </w:rPr>
        <w:t xml:space="preserve"> sebaliknya</w:t>
      </w:r>
      <w:r>
        <w:rPr>
          <w:rFonts w:ascii="Book Antiqua" w:hAnsi="Book Antiqua"/>
          <w:bCs/>
          <w:sz w:val="24"/>
          <w:szCs w:val="24"/>
          <w:lang w:val="en-US"/>
        </w:rPr>
        <w:t xml:space="preserve"> jika</w:t>
      </w:r>
      <w:r>
        <w:rPr>
          <w:rFonts w:ascii="Book Antiqua" w:hAnsi="Book Antiqua"/>
          <w:bCs/>
          <w:sz w:val="24"/>
          <w:szCs w:val="24"/>
          <w:lang w:val="id-ID"/>
        </w:rPr>
        <w:t xml:space="preserve"> semakin jauh seseorang </w:t>
      </w:r>
      <w:r>
        <w:rPr>
          <w:rFonts w:ascii="Book Antiqua" w:hAnsi="Book Antiqua"/>
          <w:bCs/>
          <w:sz w:val="24"/>
          <w:szCs w:val="24"/>
          <w:lang w:val="en-US"/>
        </w:rPr>
        <w:t>dari Allah</w:t>
      </w:r>
      <w:r>
        <w:rPr>
          <w:rFonts w:ascii="Book Antiqua" w:hAnsi="Book Antiqua"/>
          <w:bCs/>
          <w:sz w:val="24"/>
          <w:szCs w:val="24"/>
          <w:lang w:val="id-ID"/>
        </w:rPr>
        <w:t xml:space="preserve">, semakin sulit baginya untuk menemukan ketenangan jiwa </w:t>
      </w:r>
      <w:r>
        <w:rPr>
          <w:rFonts w:ascii="Book Antiqua" w:hAnsi="Book Antiqua"/>
          <w:bCs/>
          <w:sz w:val="24"/>
          <w:szCs w:val="24"/>
          <w:lang w:val="en-US"/>
        </w:rPr>
        <w:fldChar w:fldCharType="begin"/>
      </w:r>
      <w:r>
        <w:rPr>
          <w:rFonts w:ascii="Book Antiqua" w:hAnsi="Book Antiqua"/>
          <w:bCs/>
          <w:sz w:val="24"/>
          <w:szCs w:val="24"/>
          <w:lang w:val="id-ID"/>
        </w:rPr>
        <w:instrText xml:space="preserve"> ADDIN ZOTERO_ITEM CSL_CITATION {"citationID":"kalN6fnn","properties":{"formattedCitation":"(H. Yulianti, 2019)","plainCitation":"(H. Yulianti, 2019)","dontUpdate":true,"noteIndex":0},"citationItems":[{"id":94,"uris":["http://zotero.org/users/local/DlBu2Gzg/items/CAXUSC6P"],"uri":["http://zotero.org/users/local/DlBu2Gzg/items/CAXUSC6P"],"itemData":{"id":94,"type":"thesis","event-place":"Lampung","publisher":"UIN Raden Intan Lampung","publisher-place":"Lampung","title":"Kontribusi Agama Islam Terhadap Kesehatan Mental","author":[{"family":"Yulianti","given":"Heni"}],"issued":{"date-parts":[["2019"]]}}}],"schema":"https://github.com/citation-style-language/schema/raw/master/csl-citation.json"} </w:instrText>
      </w:r>
      <w:r>
        <w:rPr>
          <w:rFonts w:ascii="Book Antiqua" w:hAnsi="Book Antiqua"/>
          <w:bCs/>
          <w:sz w:val="24"/>
          <w:szCs w:val="24"/>
          <w:lang w:val="en-US"/>
        </w:rPr>
        <w:fldChar w:fldCharType="separate"/>
      </w:r>
      <w:r>
        <w:rPr>
          <w:rFonts w:ascii="Book Antiqua" w:hAnsi="Book Antiqua"/>
          <w:bCs/>
          <w:sz w:val="24"/>
          <w:szCs w:val="24"/>
          <w:lang w:val="id-ID"/>
        </w:rPr>
        <w:t>(Yulianti, 2019)</w:t>
      </w:r>
      <w:r>
        <w:rPr>
          <w:rFonts w:ascii="Book Antiqua" w:hAnsi="Book Antiqua"/>
          <w:bCs/>
          <w:sz w:val="24"/>
          <w:szCs w:val="24"/>
          <w:lang w:val="de-DE"/>
        </w:rPr>
        <w:fldChar w:fldCharType="end"/>
      </w:r>
      <w:r>
        <w:rPr>
          <w:rFonts w:ascii="Book Antiqua" w:hAnsi="Book Antiqua"/>
          <w:bCs/>
          <w:sz w:val="24"/>
          <w:szCs w:val="24"/>
          <w:lang w:val="id-ID"/>
        </w:rPr>
        <w:t>.</w:t>
      </w:r>
    </w:p>
    <w:p>
      <w:pPr>
        <w:pStyle w:val="style0"/>
        <w:spacing w:after="0" w:lineRule="auto" w:line="240"/>
        <w:ind w:right="-1" w:firstLine="567"/>
        <w:jc w:val="both"/>
        <w:rPr>
          <w:rFonts w:ascii="Book Antiqua" w:hAnsi="Book Antiqua"/>
          <w:bCs/>
          <w:sz w:val="24"/>
          <w:szCs w:val="24"/>
          <w:lang w:val="sv-SE"/>
        </w:rPr>
      </w:pPr>
      <w:r>
        <w:rPr>
          <w:rFonts w:ascii="Book Antiqua" w:hAnsi="Book Antiqua"/>
          <w:bCs/>
          <w:i/>
          <w:iCs/>
          <w:sz w:val="24"/>
          <w:szCs w:val="24"/>
          <w:lang w:val="en-US"/>
        </w:rPr>
        <w:t>Kedua,</w:t>
      </w:r>
      <w:r>
        <w:rPr>
          <w:rFonts w:ascii="Book Antiqua" w:hAnsi="Book Antiqua"/>
          <w:bCs/>
          <w:sz w:val="24"/>
          <w:szCs w:val="24"/>
          <w:lang w:val="en-US"/>
        </w:rPr>
        <w:t xml:space="preserve"> </w:t>
      </w:r>
      <w:r>
        <w:rPr>
          <w:rFonts w:ascii="Book Antiqua" w:hAnsi="Book Antiqua"/>
          <w:bCs/>
          <w:sz w:val="24"/>
          <w:szCs w:val="24"/>
          <w:lang w:val="id-ID"/>
        </w:rPr>
        <w:t xml:space="preserve">Yusof </w:t>
      </w:r>
      <w:r>
        <w:rPr>
          <w:rFonts w:ascii="Book Antiqua" w:hAnsi="Book Antiqua"/>
          <w:bCs/>
          <w:sz w:val="24"/>
          <w:szCs w:val="24"/>
          <w:lang w:val="en-GB"/>
        </w:rPr>
        <w:t xml:space="preserve">(2018) membahas tentang “Konsep Taubat Menurut Syekh Abdul Qadir Al-Jailani”. Tulisan ini menguraikan taubat dan hikmah taubat menurut Syekh Abdul Qadir Al-Jailani, memiliki implikasi bagi kehidupan baik lahir maupun batin, di dunia maupun di akhirat, dan juga mempengaruhi kesehatan rohani seseorang. </w:t>
      </w:r>
      <w:r>
        <w:rPr>
          <w:rFonts w:ascii="Book Antiqua" w:hAnsi="Book Antiqua"/>
          <w:bCs/>
          <w:sz w:val="24"/>
          <w:szCs w:val="24"/>
          <w:lang w:val="sv-SE"/>
        </w:rPr>
        <w:t xml:space="preserve">Karena dengan bertaubat dan ketika taubat itu diterima Allah SWT, maka hatinya akan tenang </w:t>
      </w:r>
      <w:r>
        <w:rPr>
          <w:rFonts w:ascii="Book Antiqua" w:hAnsi="Book Antiqua"/>
          <w:bCs/>
          <w:sz w:val="24"/>
          <w:szCs w:val="24"/>
          <w:lang w:val="sv-SE"/>
        </w:rPr>
        <w:fldChar w:fldCharType="begin"/>
      </w:r>
      <w:r>
        <w:rPr>
          <w:rFonts w:ascii="Book Antiqua" w:hAnsi="Book Antiqua"/>
          <w:bCs/>
          <w:sz w:val="24"/>
          <w:szCs w:val="24"/>
          <w:lang w:val="sv-SE"/>
        </w:rPr>
        <w:instrText xml:space="preserve"> ADDIN ZOTERO_ITEM CSL_CITATION {"citationID":"xjgLcSjB","properties":{"formattedCitation":"(Yusof, 2018)","plainCitation":"(Yusof, 2018)","noteIndex":0},"citationItems":[{"id":95,"uris":["http://zotero.org/users/local/DlBu2Gzg/items/YC72PEB8"],"uri":["http://zotero.org/users/local/DlBu2Gzg/items/YC72PEB8"],"itemData":{"id":95,"type":"thesis","event-place":"Banda Aceh","publisher":"Universitas Islam Negeri Ar-Raniry Darussalam","publisher-place":"Banda Aceh","title":"Konsep Taubat Menurut Syekh Abdul Qadir Al-Jailani","author":[{"family":"Yusof","given":"Muhammad Nazari Bin Mohd"}],"issued":{"date-parts":[["2018"]]}}}],"schema":"https://github.com/citation-style-language/schema/raw/master/csl-citation.json"} </w:instrText>
      </w:r>
      <w:r>
        <w:rPr>
          <w:rFonts w:ascii="Book Antiqua" w:hAnsi="Book Antiqua"/>
          <w:bCs/>
          <w:sz w:val="24"/>
          <w:szCs w:val="24"/>
          <w:lang w:val="sv-SE"/>
        </w:rPr>
        <w:fldChar w:fldCharType="separate"/>
      </w:r>
      <w:r>
        <w:rPr>
          <w:rFonts w:ascii="Book Antiqua" w:hAnsi="Book Antiqua"/>
          <w:bCs/>
          <w:sz w:val="24"/>
          <w:szCs w:val="24"/>
          <w:lang w:val="sv-SE"/>
        </w:rPr>
        <w:t>(Yusof, 2018)</w:t>
      </w:r>
      <w:r>
        <w:rPr>
          <w:rFonts w:ascii="Book Antiqua" w:hAnsi="Book Antiqua"/>
          <w:bCs/>
          <w:sz w:val="24"/>
          <w:szCs w:val="24"/>
          <w:lang w:val="de-DE"/>
        </w:rPr>
        <w:fldChar w:fldCharType="end"/>
      </w:r>
      <w:r>
        <w:rPr>
          <w:rFonts w:ascii="Book Antiqua" w:hAnsi="Book Antiqua"/>
          <w:bCs/>
          <w:sz w:val="24"/>
          <w:szCs w:val="24"/>
          <w:lang w:val="sv-SE"/>
        </w:rPr>
        <w:t>.</w:t>
      </w:r>
    </w:p>
    <w:p>
      <w:pPr>
        <w:pStyle w:val="style0"/>
        <w:spacing w:after="0" w:lineRule="auto" w:line="240"/>
        <w:ind w:right="-1" w:firstLine="567"/>
        <w:jc w:val="both"/>
        <w:rPr>
          <w:rFonts w:ascii="Book Antiqua" w:hAnsi="Book Antiqua"/>
          <w:sz w:val="24"/>
          <w:szCs w:val="24"/>
        </w:rPr>
      </w:pPr>
      <w:r>
        <w:rPr>
          <w:rFonts w:ascii="Book Antiqua" w:hAnsi="Book Antiqua"/>
          <w:bCs/>
          <w:i/>
          <w:iCs/>
          <w:sz w:val="24"/>
          <w:szCs w:val="24"/>
          <w:lang w:val="en-US"/>
        </w:rPr>
        <w:t>Ketiga,</w:t>
      </w:r>
      <w:r>
        <w:rPr>
          <w:rFonts w:ascii="Book Antiqua" w:hAnsi="Book Antiqua"/>
          <w:bCs/>
          <w:sz w:val="24"/>
          <w:szCs w:val="24"/>
          <w:lang w:val="en-US"/>
        </w:rPr>
        <w:t xml:space="preserve"> Yuliati (2017) menulisa “Tobat Sebagai Terapi (Kajian Psikoterapi Islam”.</w:t>
      </w:r>
      <w:r>
        <w:rPr>
          <w:rFonts w:ascii="Book Antiqua" w:hAnsi="Book Antiqua"/>
          <w:bCs/>
          <w:sz w:val="24"/>
          <w:szCs w:val="24"/>
          <w:lang w:val="de-DE"/>
        </w:rPr>
        <w:t xml:space="preserve"> </w:t>
      </w:r>
      <w:r>
        <w:rPr>
          <w:rFonts w:ascii="Book Antiqua" w:hAnsi="Book Antiqua"/>
          <w:bCs/>
          <w:sz w:val="24"/>
          <w:szCs w:val="24"/>
          <w:lang w:val="en-US"/>
        </w:rPr>
        <w:t>Tulisan ini membahas bagaimana konsep taubat dalam Islam, yang dapat dijadikan sebagai terapi bagi jiwa seseorang yang</w:t>
      </w:r>
      <w:r>
        <w:rPr>
          <w:rFonts w:ascii="Book Antiqua" w:hAnsi="Book Antiqua"/>
          <w:bCs/>
          <w:sz w:val="24"/>
          <w:szCs w:val="24"/>
          <w:lang w:val="de-DE"/>
        </w:rPr>
        <w:t xml:space="preserve"> </w:t>
      </w:r>
      <w:r>
        <w:rPr>
          <w:rFonts w:ascii="Book Antiqua" w:hAnsi="Book Antiqua"/>
          <w:bCs/>
          <w:sz w:val="24"/>
          <w:szCs w:val="24"/>
          <w:lang w:val="en-US"/>
        </w:rPr>
        <w:t xml:space="preserve">terperosok pada kehidupan yang buruk dan dosa. Entah dosa akan menyebabkan perilaku negatif atau pikiran negatif. Berdasarkan pada efek ini dosa akan mengganggu keseimbangan pikiran, perasaan dan perilaku manusia. Jadi, tidak mungkin menemukan ketenangan dan ketenangan pikiran. Taubat yang mempunyai kombinasi fungsi psikologis seperti Psikoterapi Islam. Hal tersebut, dapat dimaklumi karena proses taubat sudah terbentuk sebagai psikolokal positif yang berfungsi untuk: 1) </w:t>
      </w:r>
      <w:r>
        <w:rPr>
          <w:rFonts w:ascii="Book Antiqua" w:hAnsi="Book Antiqua"/>
          <w:bCs/>
          <w:sz w:val="24"/>
          <w:szCs w:val="24"/>
          <w:lang w:val="en-US"/>
        </w:rPr>
        <w:t xml:space="preserve">Kesadaran untuk mengubah perilaku; 2) Evaluasi diri (pengakuan); 3) Perasaan positif (penyesalan); 4) Sikap positif (komitmen); dan 5) Perubahan perilaku secara konsisten </w:t>
      </w:r>
      <w:r>
        <w:rPr>
          <w:rFonts w:ascii="Book Antiqua" w:hAnsi="Book Antiqua"/>
          <w:bCs/>
          <w:sz w:val="24"/>
          <w:szCs w:val="24"/>
          <w:lang w:val="en-US"/>
        </w:rPr>
        <w:fldChar w:fldCharType="begin"/>
      </w:r>
      <w:r>
        <w:rPr>
          <w:rFonts w:ascii="Book Antiqua" w:hAnsi="Book Antiqua"/>
          <w:bCs/>
          <w:sz w:val="24"/>
          <w:szCs w:val="24"/>
          <w:lang w:val="en-US"/>
        </w:rPr>
        <w:instrText xml:space="preserve"> ADDIN ZOTERO_ITEM CSL_CITATION {"citationID":"icLs3Tge","properties":{"formattedCitation":"(Yulianti, 2017)","plainCitation":"(Yulianti, 2017)","dontUpdate":true,"noteIndex":0},"citationItems":[{"id":93,"uris":["http://zotero.org/users/local/DlBu2Gzg/items/LJQ5T5YV"],"uri":["http://zotero.org/users/local/DlBu2Gzg/items/LJQ5T5YV"],"itemData":{"id":93,"type":"article-journal","container-title":"Syifa Al-Qulub","page":"132-141","title":"Tobat Sebagai Terapi (Kajian Psikoterapi Islam)","volume":"Vol. 1. No. 2","author":[{"family":"Yulianti","given":"Erba Rozalina"}],"issued":{"date-parts":[["2017"]]}}}],"schema":"https://github.com/citation-style-language/schema/raw/master/csl-citation.json"} </w:instrText>
      </w:r>
      <w:r>
        <w:rPr>
          <w:rFonts w:ascii="Book Antiqua" w:hAnsi="Book Antiqua"/>
          <w:bCs/>
          <w:sz w:val="24"/>
          <w:szCs w:val="24"/>
          <w:lang w:val="en-US"/>
        </w:rPr>
        <w:fldChar w:fldCharType="separate"/>
      </w:r>
      <w:r>
        <w:rPr>
          <w:rFonts w:ascii="Book Antiqua" w:hAnsi="Book Antiqua"/>
          <w:bCs/>
          <w:sz w:val="24"/>
          <w:szCs w:val="24"/>
          <w:lang w:val="en-GB"/>
        </w:rPr>
        <w:t>(Yulianti, 2017: 132-141)</w:t>
      </w:r>
      <w:r>
        <w:rPr>
          <w:rFonts w:ascii="Book Antiqua" w:hAnsi="Book Antiqua"/>
          <w:bCs/>
          <w:sz w:val="24"/>
          <w:szCs w:val="24"/>
          <w:lang w:val="de-DE"/>
        </w:rPr>
        <w:fldChar w:fldCharType="end"/>
      </w:r>
      <w:r>
        <w:rPr>
          <w:rFonts w:ascii="Book Antiqua" w:hAnsi="Book Antiqua"/>
          <w:bCs/>
          <w:sz w:val="24"/>
          <w:szCs w:val="24"/>
          <w:lang w:val="en-US"/>
        </w:rPr>
        <w:t>.</w:t>
      </w:r>
    </w:p>
    <w:p>
      <w:pPr>
        <w:pStyle w:val="style0"/>
        <w:spacing w:after="0" w:lineRule="auto" w:line="240"/>
        <w:ind w:right="-1" w:firstLine="567"/>
        <w:jc w:val="both"/>
        <w:rPr>
          <w:rFonts w:ascii="Book Antiqua" w:hAnsi="Book Antiqua"/>
          <w:sz w:val="24"/>
          <w:szCs w:val="24"/>
        </w:rPr>
      </w:pPr>
      <w:r>
        <w:rPr>
          <w:rFonts w:ascii="Book Antiqua" w:hAnsi="Book Antiqua"/>
          <w:sz w:val="24"/>
          <w:szCs w:val="24"/>
        </w:rPr>
        <w:t xml:space="preserve">Beberapa </w:t>
      </w:r>
      <w:r>
        <w:rPr>
          <w:rFonts w:ascii="Book Antiqua" w:hAnsi="Book Antiqua"/>
          <w:sz w:val="24"/>
          <w:szCs w:val="24"/>
        </w:rPr>
        <w:t>tulisan</w:t>
      </w:r>
      <w:r>
        <w:rPr>
          <w:rFonts w:ascii="Book Antiqua" w:hAnsi="Book Antiqua"/>
          <w:sz w:val="24"/>
          <w:szCs w:val="24"/>
        </w:rPr>
        <w:t xml:space="preserve"> di atas membahas </w:t>
      </w:r>
      <w:r>
        <w:rPr>
          <w:rFonts w:ascii="Book Antiqua" w:hAnsi="Book Antiqua"/>
          <w:sz w:val="24"/>
          <w:szCs w:val="24"/>
        </w:rPr>
        <w:t>konsep taubat sebagai terapi kesehatan mental</w:t>
      </w:r>
      <w:r>
        <w:rPr>
          <w:rFonts w:ascii="Book Antiqua" w:hAnsi="Book Antiqua"/>
          <w:sz w:val="24"/>
          <w:szCs w:val="24"/>
        </w:rPr>
        <w:t xml:space="preserve"> </w:t>
      </w:r>
      <w:r>
        <w:rPr>
          <w:rFonts w:ascii="Book Antiqua" w:hAnsi="Book Antiqua"/>
          <w:sz w:val="24"/>
          <w:szCs w:val="24"/>
        </w:rPr>
        <w:t>dengan berbagai perspe</w:t>
      </w:r>
      <w:r>
        <w:rPr>
          <w:rFonts w:ascii="Book Antiqua" w:hAnsi="Book Antiqua"/>
          <w:sz w:val="24"/>
          <w:szCs w:val="24"/>
        </w:rPr>
        <w:t>ktifnya. Terlepas terdapat</w:t>
      </w:r>
      <w:r>
        <w:rPr>
          <w:rFonts w:ascii="Book Antiqua" w:hAnsi="Book Antiqua"/>
          <w:sz w:val="24"/>
          <w:szCs w:val="24"/>
        </w:rPr>
        <w:t xml:space="preserve"> kesamaan dalam hal metodologi dan lainnya, namun terdapat celah penelitian yang tidak ada dalam penelitian di atas, yakni dalam hal ini peneliti akan memfoku</w:t>
      </w:r>
      <w:r>
        <w:rPr>
          <w:rFonts w:ascii="Book Antiqua" w:hAnsi="Book Antiqua"/>
          <w:sz w:val="24"/>
          <w:szCs w:val="24"/>
        </w:rPr>
        <w:t>skan pembahasan</w:t>
      </w:r>
      <w:r>
        <w:rPr>
          <w:rFonts w:ascii="Book Antiqua" w:hAnsi="Book Antiqua"/>
          <w:sz w:val="24"/>
          <w:szCs w:val="24"/>
        </w:rPr>
        <w:t xml:space="preserve"> pada relevansi taubat dengan kesehatan mental dalam Islam.</w:t>
      </w:r>
    </w:p>
    <w:p>
      <w:pPr>
        <w:pStyle w:val="style0"/>
        <w:spacing w:after="0" w:lineRule="auto" w:line="240"/>
        <w:ind w:right="-1" w:firstLine="567"/>
        <w:jc w:val="both"/>
        <w:rPr>
          <w:rFonts w:ascii="Book Antiqua" w:hAnsi="Book Antiqua"/>
          <w:sz w:val="24"/>
          <w:szCs w:val="24"/>
          <w:lang w:val="en-GB"/>
        </w:rPr>
      </w:pPr>
      <w:r>
        <w:rPr>
          <w:rFonts w:ascii="Book Antiqua" w:hAnsi="Book Antiqua"/>
          <w:sz w:val="24"/>
          <w:szCs w:val="24"/>
          <w:lang w:val="en-GB"/>
        </w:rPr>
        <w:t xml:space="preserve">Untuk mendalami hal tersebut, dalam ini peneliti menggunakan teori metode taubat Al-Ghazali. </w:t>
      </w:r>
      <w:r>
        <w:rPr>
          <w:rFonts w:ascii="Book Antiqua" w:hAnsi="Book Antiqua"/>
          <w:sz w:val="24"/>
          <w:szCs w:val="24"/>
          <w:lang w:val="en-GB"/>
        </w:rPr>
        <w:t>Menurut Al-Ghazali pemahaman tentang kesehatan mental tidak ha</w:t>
      </w:r>
      <w:r>
        <w:rPr>
          <w:rFonts w:ascii="Book Antiqua" w:hAnsi="Book Antiqua"/>
          <w:sz w:val="24"/>
          <w:szCs w:val="24"/>
          <w:lang w:val="en-GB"/>
        </w:rPr>
        <w:t>nya terbatas</w:t>
      </w:r>
      <w:r>
        <w:rPr>
          <w:rFonts w:ascii="Book Antiqua" w:hAnsi="Book Antiqua"/>
          <w:sz w:val="24"/>
          <w:szCs w:val="24"/>
          <w:lang w:val="en-GB"/>
        </w:rPr>
        <w:t xml:space="preserve"> pada gangguan dan penyakit kejiwaan dan perawatan serta pengobatannya, akan tetapi juga meliputi pembinaan dan pengembangan jiwa manusia setinggi mungkin menuju kesehatan mental dan kesempurnaannya </w:t>
      </w:r>
      <w:r>
        <w:rPr>
          <w:rFonts w:ascii="Book Antiqua" w:hAnsi="Book Antiqua"/>
          <w:sz w:val="24"/>
          <w:szCs w:val="24"/>
          <w:lang w:val="en-GB"/>
        </w:rPr>
        <w:fldChar w:fldCharType="begin"/>
      </w:r>
      <w:r>
        <w:rPr>
          <w:rFonts w:ascii="Book Antiqua" w:hAnsi="Book Antiqua"/>
          <w:sz w:val="24"/>
          <w:szCs w:val="24"/>
          <w:lang w:val="en-GB"/>
        </w:rPr>
        <w:instrText xml:space="preserve"> ADDIN ZOTERO_ITEM CSL_CITATION {"citationID":"aGgnWM1u","properties":{"formattedCitation":"(Ahyadi, 2002)","plainCitation":"(Ahyadi, 2002)","dontUpdate":true,"noteIndex":0},"citationItems":[{"id":245,"uris":["http://zotero.org/users/local/DlBu2Gzg/items/7L6ZBZJG"],"uri":["http://zotero.org/users/local/DlBu2Gzg/items/7L6ZBZJG"],"itemData":{"id":245,"type":"book","event-place":"Bandung","publisher":"Sinar Baru","publisher-place":"Bandung","title":"Psikologi Agama Kepribadian Muslim Pancasila","author":[{"family":"Ahyadi","given":"Abdul Aziz"}],"issued":{"date-parts":[["2002"]]}}}],"schema":"https://github.com/citation-style-language/schema/raw/master/csl-citation.json"} </w:instrText>
      </w:r>
      <w:r>
        <w:rPr>
          <w:rFonts w:ascii="Book Antiqua" w:hAnsi="Book Antiqua"/>
          <w:sz w:val="24"/>
          <w:szCs w:val="24"/>
          <w:lang w:val="en-GB"/>
        </w:rPr>
        <w:fldChar w:fldCharType="separate"/>
      </w:r>
      <w:r>
        <w:rPr>
          <w:rFonts w:ascii="Book Antiqua" w:hAnsi="Book Antiqua"/>
          <w:sz w:val="24"/>
          <w:szCs w:val="24"/>
          <w:lang w:val="en-GB"/>
        </w:rPr>
        <w:t>(Ahyadi, 2002: 271)</w:t>
      </w:r>
      <w:r>
        <w:rPr>
          <w:rFonts w:ascii="Book Antiqua" w:hAnsi="Book Antiqua"/>
          <w:sz w:val="24"/>
          <w:szCs w:val="24"/>
          <w:lang w:val="en-US"/>
        </w:rPr>
        <w:fldChar w:fldCharType="end"/>
      </w:r>
      <w:r>
        <w:rPr>
          <w:rFonts w:ascii="Book Antiqua" w:hAnsi="Book Antiqua"/>
          <w:sz w:val="24"/>
          <w:szCs w:val="24"/>
          <w:lang w:val="en-GB"/>
        </w:rPr>
        <w:t>.</w:t>
      </w:r>
    </w:p>
    <w:p>
      <w:pPr>
        <w:pStyle w:val="style0"/>
        <w:spacing w:after="0" w:lineRule="auto" w:line="240"/>
        <w:ind w:right="-1" w:firstLine="567"/>
        <w:jc w:val="both"/>
        <w:rPr>
          <w:rFonts w:ascii="Book Antiqua" w:hAnsi="Book Antiqua"/>
          <w:sz w:val="24"/>
          <w:szCs w:val="24"/>
          <w:lang w:val="en-GB"/>
        </w:rPr>
      </w:pPr>
      <w:r>
        <w:rPr>
          <w:rFonts w:ascii="Book Antiqua" w:hAnsi="Book Antiqua"/>
          <w:sz w:val="24"/>
          <w:szCs w:val="24"/>
          <w:lang w:val="en-GB"/>
        </w:rPr>
        <w:t xml:space="preserve">Menurut Al-Ghazali pertaubatan memiliki tiga pilar, yakni ilmu, keadaan (hal), dan amal yang sesuai dengan tuntunan. Ilmu adalah pengetahuan terkait hakikat dan bahaya jika berbuat dosa dan maksiat, yang mana bisa jadi pengahalang antara seorang hamba dan sang pencipta. Ketika ilmu menjadi pondasi kesadaran atas apa yang sudah diperbuat, maka taubat bisa dilakukan dengan pengetahuan mengenai hakikat dan bahaya akibat melakukan maksiat atau dosa </w:t>
      </w:r>
      <w:r>
        <w:rPr>
          <w:rFonts w:ascii="Book Antiqua" w:hAnsi="Book Antiqua"/>
          <w:sz w:val="24"/>
          <w:szCs w:val="24"/>
          <w:lang w:val="en-GB"/>
        </w:rPr>
        <w:fldChar w:fldCharType="begin"/>
      </w:r>
      <w:r>
        <w:rPr>
          <w:rFonts w:ascii="Book Antiqua" w:hAnsi="Book Antiqua"/>
          <w:sz w:val="24"/>
          <w:szCs w:val="24"/>
          <w:lang w:val="en-GB"/>
        </w:rPr>
        <w:instrText xml:space="preserve"> ADDIN ZOTERO_ITEM CSL_CITATION {"citationID":"qeO5wX9I","properties":{"formattedCitation":"(M. Al-Ghazali, 1990)","plainCitation":"(M. Al-Ghazali, 1990)","dontUpdate":true,"noteIndex":0},"citationItems":[{"id":88,"uris":["http://zotero.org/users/local/DlBu2Gzg/items/BSZXGBLT"],"uri":["http://zotero.org/users/local/DlBu2Gzg/items/BSZXGBLT"],"itemData":{"id":88,"type":"book","event-place":"Jakarta","publisher":"Cempaka Putih","publisher-place":"Jakarta","title":"Mukhtashar Ihya’ Ulumuddin, terj. Mujahidin Muhayan","author":[{"family":"Al-Ghazali","given":"Muhammad"}],"issued":{"date-parts":[["2010"]]}}}],"schema":"https://github.com/citation-style-language/schema/raw/master/csl-citation.json"} </w:instrText>
      </w:r>
      <w:r>
        <w:rPr>
          <w:rFonts w:ascii="Book Antiqua" w:hAnsi="Book Antiqua"/>
          <w:sz w:val="24"/>
          <w:szCs w:val="24"/>
          <w:lang w:val="en-GB"/>
        </w:rPr>
        <w:fldChar w:fldCharType="separate"/>
      </w:r>
      <w:r>
        <w:rPr>
          <w:rFonts w:ascii="Book Antiqua" w:hAnsi="Book Antiqua"/>
          <w:sz w:val="24"/>
          <w:szCs w:val="24"/>
          <w:lang w:val="en-GB"/>
        </w:rPr>
        <w:t>(Al-Ghazali, 1990: 72)</w:t>
      </w:r>
      <w:r>
        <w:rPr>
          <w:rFonts w:ascii="Book Antiqua" w:hAnsi="Book Antiqua"/>
          <w:sz w:val="24"/>
          <w:szCs w:val="24"/>
          <w:lang w:val="en-US"/>
        </w:rPr>
        <w:fldChar w:fldCharType="end"/>
      </w:r>
      <w:r>
        <w:rPr>
          <w:rFonts w:ascii="Book Antiqua" w:hAnsi="Book Antiqua"/>
          <w:sz w:val="24"/>
          <w:szCs w:val="24"/>
          <w:lang w:val="en-GB"/>
        </w:rPr>
        <w:t>.</w:t>
      </w:r>
    </w:p>
    <w:p>
      <w:pPr>
        <w:pStyle w:val="style0"/>
        <w:spacing w:after="0" w:lineRule="auto" w:line="240"/>
        <w:ind w:right="-1" w:firstLine="567"/>
        <w:jc w:val="both"/>
        <w:rPr>
          <w:rFonts w:ascii="Book Antiqua" w:hAnsi="Book Antiqua"/>
          <w:sz w:val="24"/>
          <w:szCs w:val="24"/>
          <w:lang w:val="en-US"/>
        </w:rPr>
      </w:pPr>
      <w:r>
        <w:rPr>
          <w:rFonts w:ascii="Book Antiqua" w:hAnsi="Book Antiqua"/>
          <w:sz w:val="24"/>
          <w:szCs w:val="24"/>
          <w:lang w:val="en-GB"/>
        </w:rPr>
        <w:t>Dengan demikian, dalam batas-batas tertentu teori tasawuf (metode taubat) Al-Ghazali ini akan penulis jadikan payung teori untuk menganalisis relevansi taubat dengan kesehatan jiwa dalam Islam, agar dapat melihat secara komprehensif, objektif, utuh, dan mendalam.</w:t>
      </w:r>
    </w:p>
    <w:p>
      <w:pPr>
        <w:pStyle w:val="style0"/>
        <w:spacing w:after="0" w:lineRule="auto" w:line="240"/>
        <w:ind w:right="-1" w:firstLine="567"/>
        <w:jc w:val="both"/>
        <w:rPr>
          <w:rFonts w:ascii="Book Antiqua" w:hAnsi="Book Antiqua"/>
          <w:sz w:val="24"/>
          <w:szCs w:val="24"/>
        </w:rPr>
      </w:pPr>
      <w:r>
        <w:rPr>
          <w:rFonts w:ascii="Book Antiqua" w:hAnsi="Book Antiqua"/>
          <w:sz w:val="24"/>
          <w:szCs w:val="24"/>
          <w:lang w:val="en-US"/>
        </w:rPr>
        <w:t>Tujuan penelitian</w:t>
      </w:r>
      <w:r>
        <w:rPr>
          <w:rFonts w:ascii="Book Antiqua" w:hAnsi="Book Antiqua"/>
          <w:sz w:val="24"/>
          <w:szCs w:val="24"/>
          <w:lang w:val="en-US"/>
        </w:rPr>
        <w:t xml:space="preserve"> ini ialah untuk mengungkap</w:t>
      </w:r>
      <w:r>
        <w:rPr>
          <w:rFonts w:ascii="Book Antiqua" w:hAnsi="Book Antiqua"/>
          <w:sz w:val="24"/>
          <w:szCs w:val="24"/>
          <w:lang w:val="en-US"/>
        </w:rPr>
        <w:t xml:space="preserve"> beberapa permasalahan yang menjadi pokok bahasan</w:t>
      </w:r>
      <w:r>
        <w:rPr>
          <w:rFonts w:ascii="Book Antiqua" w:hAnsi="Book Antiqua"/>
          <w:sz w:val="24"/>
          <w:szCs w:val="24"/>
          <w:lang w:val="en-US"/>
        </w:rPr>
        <w:t xml:space="preserve"> dalam penelitian ini yaitu: 1</w:t>
      </w:r>
      <w:r>
        <w:rPr>
          <w:rFonts w:ascii="Book Antiqua" w:hAnsi="Book Antiqua"/>
          <w:sz w:val="24"/>
          <w:szCs w:val="24"/>
          <w:lang w:val="en-US"/>
        </w:rPr>
        <w:t>)</w:t>
      </w:r>
      <w:r>
        <w:rPr>
          <w:rFonts w:ascii="Book Antiqua" w:hAnsi="Book Antiqua"/>
          <w:sz w:val="24"/>
          <w:szCs w:val="24"/>
          <w:lang w:val="en-US"/>
        </w:rPr>
        <w:t xml:space="preserve"> </w:t>
      </w:r>
      <w:r>
        <w:rPr>
          <w:rFonts w:ascii="Book Antiqua" w:hAnsi="Book Antiqua"/>
          <w:bCs/>
          <w:sz w:val="24"/>
          <w:szCs w:val="24"/>
          <w:lang w:val="id-ID"/>
        </w:rPr>
        <w:t>Bagaimana konsep taubat menuru</w:t>
      </w:r>
      <w:r>
        <w:rPr>
          <w:rFonts w:ascii="Book Antiqua" w:hAnsi="Book Antiqua"/>
          <w:bCs/>
          <w:sz w:val="24"/>
          <w:szCs w:val="24"/>
          <w:lang w:val="id-ID"/>
        </w:rPr>
        <w:t xml:space="preserve">t tasawuf </w:t>
      </w:r>
      <w:r>
        <w:rPr>
          <w:rFonts w:ascii="Book Antiqua" w:hAnsi="Book Antiqua"/>
          <w:bCs/>
          <w:sz w:val="24"/>
          <w:szCs w:val="24"/>
          <w:lang w:val="id-ID"/>
        </w:rPr>
        <w:t>dan psikologi</w:t>
      </w:r>
      <w:r>
        <w:rPr>
          <w:rFonts w:ascii="Book Antiqua" w:hAnsi="Book Antiqua"/>
          <w:sz w:val="24"/>
          <w:szCs w:val="24"/>
          <w:lang w:val="en-US"/>
        </w:rPr>
        <w:t>?</w:t>
      </w:r>
      <w:r>
        <w:rPr>
          <w:rFonts w:ascii="Book Antiqua" w:hAnsi="Book Antiqua"/>
          <w:sz w:val="24"/>
          <w:szCs w:val="24"/>
          <w:lang w:val="en-US"/>
        </w:rPr>
        <w:t>;</w:t>
      </w:r>
      <w:r>
        <w:rPr>
          <w:rFonts w:ascii="Book Antiqua" w:hAnsi="Book Antiqua"/>
          <w:sz w:val="24"/>
          <w:szCs w:val="24"/>
          <w:lang w:val="en-US"/>
        </w:rPr>
        <w:t xml:space="preserve"> 2)</w:t>
      </w:r>
      <w:r>
        <w:rPr>
          <w:rFonts w:ascii="Book Antiqua" w:hAnsi="Book Antiqua"/>
          <w:sz w:val="24"/>
          <w:szCs w:val="24"/>
          <w:lang w:val="en-US"/>
        </w:rPr>
        <w:t xml:space="preserve"> </w:t>
      </w:r>
      <w:r>
        <w:rPr>
          <w:rFonts w:ascii="Book Antiqua" w:hAnsi="Book Antiqua"/>
          <w:bCs/>
          <w:sz w:val="24"/>
          <w:szCs w:val="24"/>
          <w:lang w:val="sv-SE"/>
        </w:rPr>
        <w:t>Bagaimana konsep kesehatan me</w:t>
      </w:r>
      <w:r>
        <w:rPr>
          <w:rFonts w:ascii="Book Antiqua" w:hAnsi="Book Antiqua"/>
          <w:bCs/>
          <w:sz w:val="24"/>
          <w:szCs w:val="24"/>
          <w:lang w:val="sv-SE"/>
        </w:rPr>
        <w:t>ntal menurut psikologi barat</w:t>
      </w:r>
      <w:r>
        <w:rPr>
          <w:rFonts w:ascii="Book Antiqua" w:hAnsi="Book Antiqua"/>
          <w:bCs/>
          <w:sz w:val="24"/>
          <w:szCs w:val="24"/>
          <w:lang w:val="sv-SE"/>
        </w:rPr>
        <w:t xml:space="preserve"> dan tasawuf</w:t>
      </w:r>
      <w:r>
        <w:rPr>
          <w:rFonts w:ascii="Book Antiqua" w:hAnsi="Book Antiqua"/>
          <w:sz w:val="24"/>
          <w:szCs w:val="24"/>
        </w:rPr>
        <w:t>?</w:t>
      </w:r>
      <w:r>
        <w:rPr>
          <w:rFonts w:ascii="Book Antiqua" w:hAnsi="Book Antiqua"/>
          <w:sz w:val="24"/>
          <w:szCs w:val="24"/>
        </w:rPr>
        <w:t>; dan 3)</w:t>
      </w:r>
      <w:r>
        <w:rPr>
          <w:rFonts w:ascii="Book Antiqua" w:hAnsi="Book Antiqua"/>
          <w:sz w:val="24"/>
          <w:szCs w:val="24"/>
        </w:rPr>
        <w:t xml:space="preserve"> </w:t>
      </w:r>
      <w:r>
        <w:rPr>
          <w:rFonts w:ascii="Book Antiqua" w:hAnsi="Book Antiqua"/>
          <w:sz w:val="24"/>
          <w:szCs w:val="24"/>
          <w:lang w:val="sv-SE"/>
        </w:rPr>
        <w:t>Bagaimana relevansi taubat dengan kesehatan ment</w:t>
      </w:r>
      <w:r>
        <w:rPr>
          <w:rFonts w:ascii="Book Antiqua" w:hAnsi="Book Antiqua"/>
          <w:sz w:val="24"/>
          <w:szCs w:val="24"/>
          <w:lang w:val="sv-SE"/>
        </w:rPr>
        <w:t>al menurut tasawuf dan psikologi</w:t>
      </w:r>
      <w:r>
        <w:rPr>
          <w:rFonts w:ascii="Book Antiqua" w:hAnsi="Book Antiqua"/>
          <w:sz w:val="24"/>
          <w:szCs w:val="24"/>
          <w:lang w:val="sv-SE"/>
        </w:rPr>
        <w:t>?</w:t>
      </w:r>
    </w:p>
    <w:p>
      <w:pPr>
        <w:pStyle w:val="style0"/>
        <w:spacing w:after="0" w:lineRule="auto" w:line="240"/>
        <w:ind w:right="-1" w:firstLine="567"/>
        <w:jc w:val="both"/>
        <w:rPr>
          <w:rFonts w:ascii="Book Antiqua" w:hAnsi="Book Antiqua"/>
          <w:sz w:val="24"/>
          <w:szCs w:val="24"/>
          <w:lang w:val="en-US"/>
        </w:rPr>
      </w:pPr>
    </w:p>
    <w:p>
      <w:pPr>
        <w:pStyle w:val="style1"/>
        <w:spacing w:before="0" w:lineRule="auto" w:line="240"/>
        <w:jc w:val="both"/>
        <w:rPr>
          <w:rFonts w:ascii="Book Antiqua" w:hAnsi="Book Antiqua"/>
          <w:b/>
          <w:bCs/>
          <w:color w:val="auto"/>
          <w:sz w:val="24"/>
          <w:szCs w:val="24"/>
        </w:rPr>
      </w:pPr>
      <w:r>
        <w:rPr>
          <w:rFonts w:ascii="Book Antiqua" w:hAnsi="Book Antiqua"/>
          <w:b/>
          <w:bCs/>
          <w:color w:val="auto"/>
          <w:sz w:val="24"/>
          <w:szCs w:val="24"/>
        </w:rPr>
        <w:t xml:space="preserve">Metode </w:t>
      </w:r>
      <w:r>
        <w:rPr>
          <w:rFonts w:ascii="Book Antiqua" w:hAnsi="Book Antiqua"/>
          <w:b/>
          <w:bCs/>
          <w:color w:val="auto"/>
          <w:sz w:val="24"/>
          <w:szCs w:val="24"/>
        </w:rPr>
        <w:t>Penelitian</w:t>
      </w:r>
    </w:p>
    <w:p>
      <w:pPr>
        <w:pStyle w:val="style0"/>
        <w:spacing w:after="0" w:lineRule="auto" w:line="240"/>
        <w:ind w:right="-1" w:firstLine="567"/>
        <w:jc w:val="both"/>
        <w:rPr>
          <w:rFonts w:ascii="Book Antiqua" w:hAnsi="Book Antiqua"/>
          <w:sz w:val="24"/>
          <w:szCs w:val="24"/>
        </w:rPr>
      </w:pPr>
      <w:r>
        <w:rPr>
          <w:rFonts w:ascii="Book Antiqua" w:hAnsi="Book Antiqua"/>
          <w:sz w:val="24"/>
          <w:szCs w:val="24"/>
        </w:rPr>
        <w:t xml:space="preserve">Penelitian ini dilakukan dari bulan Februari 2021 hingga </w:t>
      </w:r>
      <w:r>
        <w:rPr>
          <w:rFonts w:ascii="Book Antiqua" w:hAnsi="Book Antiqua"/>
          <w:sz w:val="24"/>
          <w:szCs w:val="24"/>
        </w:rPr>
        <w:t>Juli</w:t>
      </w:r>
      <w:r>
        <w:rPr>
          <w:rFonts w:ascii="Book Antiqua" w:hAnsi="Book Antiqua"/>
          <w:sz w:val="24"/>
          <w:szCs w:val="24"/>
        </w:rPr>
        <w:t xml:space="preserve"> 2022. Tulisan ini merupakan penelitian studi pustaka (</w:t>
      </w:r>
      <w:r>
        <w:rPr>
          <w:rFonts w:ascii="Book Antiqua" w:hAnsi="Book Antiqua"/>
          <w:i/>
          <w:iCs/>
          <w:sz w:val="24"/>
          <w:szCs w:val="24"/>
        </w:rPr>
        <w:t>library research</w:t>
      </w:r>
      <w:r>
        <w:rPr>
          <w:rFonts w:ascii="Book Antiqua" w:hAnsi="Book Antiqua"/>
          <w:sz w:val="24"/>
          <w:szCs w:val="24"/>
        </w:rPr>
        <w:t xml:space="preserve">), dengan metode kualitatif dan data diperoleh melalui sumber primer yang memiliki keterkaitan dengan objek yang diteliti </w:t>
      </w:r>
      <w:r>
        <w:rPr>
          <w:rFonts w:ascii="Book Antiqua" w:hAnsi="Book Antiqua"/>
          <w:sz w:val="24"/>
          <w:szCs w:val="24"/>
        </w:rPr>
        <w:fldChar w:fldCharType="begin"/>
      </w:r>
      <w:r>
        <w:rPr>
          <w:rFonts w:ascii="Book Antiqua" w:hAnsi="Book Antiqua"/>
          <w:sz w:val="24"/>
          <w:szCs w:val="24"/>
        </w:rPr>
        <w:instrText xml:space="preserve"> ADDIN ZOTERO_ITEM CSL_CITATION {"citationID":"5DMTIFzI","properties":{"formattedCitation":"(Sugiyono, 2014)","plainCitation":"(Sugiyono, 2014)","noteIndex":0},"citationItems":[{"id":234,"uris":["http://zotero.org/users/local/DlBu2Gzg/items/M3KEF9VB"],"uri":["http://zotero.org/users/local/DlBu2Gzg/items/M3KEF9VB"],"itemData":{"id":234,"type":"book","event-place":"Bandung","publisher":"Alfabeta","publisher-place":"Bandung","title":"Metode Penelitian Kuantitatif, Kualitatif, dan R &amp; D","author":[{"family":"Sugiyono","given":""}],"issued":{"date-parts":[["2014"]]}}}],"schema":"https://github.com/citation-style-language/schema/raw/master/csl-citation.json"} </w:instrText>
      </w:r>
      <w:r>
        <w:rPr>
          <w:rFonts w:ascii="Book Antiqua" w:hAnsi="Book Antiqua"/>
          <w:sz w:val="24"/>
          <w:szCs w:val="24"/>
        </w:rPr>
        <w:fldChar w:fldCharType="separate"/>
      </w:r>
      <w:r>
        <w:rPr>
          <w:rFonts w:ascii="Book Antiqua" w:hAnsi="Book Antiqua"/>
          <w:sz w:val="24"/>
          <w:szCs w:val="24"/>
        </w:rPr>
        <w:t>(Sugiyono, 2017: 61)</w:t>
      </w:r>
      <w:r>
        <w:rPr>
          <w:rFonts w:ascii="Book Antiqua" w:hAnsi="Book Antiqua"/>
          <w:sz w:val="24"/>
          <w:szCs w:val="24"/>
        </w:rPr>
        <w:fldChar w:fldCharType="end"/>
      </w:r>
      <w:r>
        <w:rPr>
          <w:rFonts w:ascii="Book Antiqua" w:hAnsi="Book Antiqua"/>
          <w:sz w:val="24"/>
          <w:szCs w:val="24"/>
        </w:rPr>
        <w:t xml:space="preserve">. Sedangkan data sekunder didapat dari sumber-sumber yang berkaitan, yakni buku, artikel, skripsi, Tesis, dan lain-lainnya </w:t>
      </w:r>
      <w:r>
        <w:rPr>
          <w:rFonts w:ascii="Book Antiqua" w:hAnsi="Book Antiqua"/>
          <w:sz w:val="24"/>
          <w:szCs w:val="24"/>
        </w:rPr>
        <w:fldChar w:fldCharType="begin"/>
      </w:r>
      <w:r>
        <w:rPr>
          <w:rFonts w:ascii="Book Antiqua" w:hAnsi="Book Antiqua"/>
          <w:sz w:val="24"/>
          <w:szCs w:val="24"/>
        </w:rPr>
        <w:instrText xml:space="preserve"> ADDIN ZOTERO_ITEM CSL_CITATION {"citationID":"UQgTHhnn","properties":{"formattedCitation":"(Sudarto, 1996)","plainCitation":"(Sudarto, 1996)","noteIndex":0},"citationItems":[{"id":228,"uris":["http://zotero.org/users/local/DlBu2Gzg/items/Q79TPFY2"],"uri":["http://zotero.org/users/local/DlBu2Gzg/items/Q79TPFY2"],"itemData":{"id":228,"type":"book","event-place":"Jakarta","publisher":"PT. RajaGrafindo Persada","publisher-place":"Jakarta","title":"Metodologi Penelitian Filsafat","author":[{"family":"Sudarto","given":""}],"issued":{"date-parts":[["1996"]]}}}],"schema":"https://github.com/citation-style-language/schema/raw/master/csl-citation.json"} </w:instrText>
      </w:r>
      <w:r>
        <w:rPr>
          <w:rFonts w:ascii="Book Antiqua" w:hAnsi="Book Antiqua"/>
          <w:sz w:val="24"/>
          <w:szCs w:val="24"/>
        </w:rPr>
        <w:fldChar w:fldCharType="separate"/>
      </w:r>
      <w:r>
        <w:rPr>
          <w:rFonts w:ascii="Book Antiqua" w:hAnsi="Book Antiqua"/>
          <w:sz w:val="24"/>
          <w:szCs w:val="24"/>
        </w:rPr>
        <w:t>(Sudarto, 1996: 23)</w:t>
      </w:r>
      <w:r>
        <w:rPr>
          <w:rFonts w:ascii="Book Antiqua" w:hAnsi="Book Antiqua"/>
          <w:sz w:val="24"/>
          <w:szCs w:val="24"/>
        </w:rPr>
        <w:fldChar w:fldCharType="end"/>
      </w:r>
      <w:r>
        <w:rPr>
          <w:rFonts w:ascii="Book Antiqua" w:hAnsi="Book Antiqua"/>
          <w:sz w:val="24"/>
          <w:szCs w:val="24"/>
        </w:rPr>
        <w:t>.</w:t>
      </w:r>
    </w:p>
    <w:p>
      <w:pPr>
        <w:pStyle w:val="style0"/>
        <w:spacing w:after="0" w:lineRule="auto" w:line="240"/>
        <w:ind w:right="-1" w:firstLine="567"/>
        <w:jc w:val="both"/>
        <w:rPr>
          <w:rFonts w:ascii="Book Antiqua" w:hAnsi="Book Antiqua"/>
          <w:sz w:val="24"/>
          <w:szCs w:val="24"/>
        </w:rPr>
      </w:pPr>
      <w:r>
        <w:rPr>
          <w:rFonts w:ascii="Book Antiqua" w:hAnsi="Book Antiqua"/>
          <w:sz w:val="24"/>
          <w:szCs w:val="24"/>
          <w:lang w:val="sv-SE"/>
        </w:rPr>
        <w:t>Langkah-langkah untuk pengumpulan data,</w:t>
      </w:r>
      <w:r>
        <w:rPr>
          <w:rFonts w:ascii="Book Antiqua" w:hAnsi="Book Antiqua"/>
          <w:sz w:val="24"/>
          <w:szCs w:val="24"/>
          <w:lang w:val="sv-SE"/>
        </w:rPr>
        <w:t xml:space="preserve"> dalam penelitian ini</w:t>
      </w:r>
      <w:r>
        <w:rPr>
          <w:rFonts w:ascii="Book Antiqua" w:hAnsi="Book Antiqua"/>
          <w:sz w:val="24"/>
          <w:szCs w:val="24"/>
          <w:lang w:val="sv-SE"/>
        </w:rPr>
        <w:t xml:space="preserve"> antara lain melalui observasi, kajian dokumen, dan triangulasi atau kombinasi </w:t>
      </w:r>
      <w:r>
        <w:rPr>
          <w:rFonts w:ascii="Book Antiqua" w:hAnsi="Book Antiqua"/>
          <w:sz w:val="24"/>
          <w:szCs w:val="24"/>
          <w:lang w:val="sv-SE"/>
        </w:rPr>
        <w:fldChar w:fldCharType="begin"/>
      </w:r>
      <w:r>
        <w:rPr>
          <w:rFonts w:ascii="Book Antiqua" w:hAnsi="Book Antiqua"/>
          <w:sz w:val="24"/>
          <w:szCs w:val="24"/>
          <w:lang w:val="sv-SE"/>
        </w:rPr>
        <w:instrText xml:space="preserve"> ADDIN ZOTERO_ITEM CSL_CITATION {"citationID":"bVBBmiRb","properties":{"formattedCitation":"(Sugiyono, 2019)","plainCitation":"(Sugiyono, 2019)","dontUpdate":true,"noteIndex":0},"citationItems":[{"id":91,"uris":["http://zotero.org/users/local/DlBu2Gzg/items/I7VSAXK5"],"uri":["http://zotero.org/users/local/DlBu2Gzg/items/I7VSAXK5"],"itemData":{"id":91,"type":"book","event-place":"Bandung","number-of-pages":"18","publisher":"Alfabeta","publisher-place":"Bandung","title":"Metodologi Penelitian Kualitatif","author":[{"family":"Sugiyono","given":""}],"issued":{"date-parts":[["2019"]]}}}],"schema":"https://github.com/citation-style-language/schema/raw/master/csl-citation.json"} </w:instrText>
      </w:r>
      <w:r>
        <w:rPr>
          <w:rFonts w:ascii="Book Antiqua" w:hAnsi="Book Antiqua"/>
          <w:sz w:val="24"/>
          <w:szCs w:val="24"/>
          <w:lang w:val="sv-SE"/>
        </w:rPr>
        <w:fldChar w:fldCharType="separate"/>
      </w:r>
      <w:r>
        <w:rPr>
          <w:rFonts w:ascii="Book Antiqua" w:hAnsi="Book Antiqua"/>
          <w:sz w:val="24"/>
          <w:szCs w:val="24"/>
          <w:lang w:val="en-GB"/>
        </w:rPr>
        <w:t>(Sugiyono, 2019: 18)</w:t>
      </w:r>
      <w:r>
        <w:rPr>
          <w:rFonts w:ascii="Book Antiqua" w:hAnsi="Book Antiqua"/>
          <w:sz w:val="24"/>
          <w:szCs w:val="24"/>
        </w:rPr>
        <w:fldChar w:fldCharType="end"/>
      </w:r>
      <w:r>
        <w:rPr>
          <w:rFonts w:ascii="Book Antiqua" w:hAnsi="Book Antiqua"/>
          <w:sz w:val="24"/>
          <w:szCs w:val="24"/>
          <w:lang w:val="sv-SE"/>
        </w:rPr>
        <w:t>.</w:t>
      </w:r>
      <w:r>
        <w:rPr>
          <w:rFonts w:ascii="Book Antiqua" w:hAnsi="Book Antiqua"/>
          <w:sz w:val="24"/>
          <w:szCs w:val="24"/>
          <w:lang w:val="sv-SE"/>
        </w:rPr>
        <w:t xml:space="preserve"> </w:t>
      </w:r>
      <w:r>
        <w:rPr>
          <w:rFonts w:ascii="Book Antiqua" w:hAnsi="Book Antiqua"/>
          <w:sz w:val="24"/>
          <w:szCs w:val="24"/>
          <w:lang w:val="sv-SE"/>
        </w:rPr>
        <w:t>Setelah</w:t>
      </w:r>
      <w:r>
        <w:rPr>
          <w:rFonts w:ascii="Book Antiqua" w:hAnsi="Book Antiqua"/>
          <w:sz w:val="24"/>
          <w:szCs w:val="24"/>
          <w:lang w:val="fi-FI"/>
        </w:rPr>
        <w:t xml:space="preserve"> data terkumpul, kemudian data </w:t>
      </w:r>
      <w:r>
        <w:rPr>
          <w:rFonts w:ascii="Book Antiqua" w:hAnsi="Book Antiqua"/>
          <w:sz w:val="24"/>
          <w:szCs w:val="24"/>
          <w:lang w:val="fi-FI"/>
        </w:rPr>
        <w:t>dianalisis untuk memperoleh suatu kesimpulan. A</w:t>
      </w:r>
      <w:r>
        <w:rPr>
          <w:rFonts w:ascii="Book Antiqua" w:hAnsi="Book Antiqua"/>
          <w:sz w:val="24"/>
          <w:szCs w:val="24"/>
          <w:lang w:val="sv-SE"/>
        </w:rPr>
        <w:t>nalisis data dalam penelitian ini</w:t>
      </w:r>
      <w:r>
        <w:rPr>
          <w:rFonts w:ascii="Book Antiqua" w:hAnsi="Book Antiqua"/>
          <w:sz w:val="24"/>
          <w:szCs w:val="24"/>
          <w:lang w:val="sv-SE"/>
        </w:rPr>
        <w:t xml:space="preserve"> menggunakan teori tasawuf (metode </w:t>
      </w:r>
      <w:r>
        <w:rPr>
          <w:rFonts w:ascii="Book Antiqua" w:hAnsi="Book Antiqua"/>
          <w:sz w:val="24"/>
          <w:szCs w:val="24"/>
          <w:lang w:val="en-GB"/>
        </w:rPr>
        <w:t>taubat) Al-Ghazali</w:t>
      </w:r>
      <w:r>
        <w:rPr>
          <w:rFonts w:ascii="Book Antiqua" w:hAnsi="Book Antiqua"/>
          <w:sz w:val="24"/>
          <w:szCs w:val="24"/>
          <w:lang w:val="en-GB"/>
        </w:rPr>
        <w:t>.</w:t>
      </w:r>
    </w:p>
    <w:p>
      <w:pPr>
        <w:pStyle w:val="style0"/>
        <w:spacing w:after="0" w:lineRule="auto" w:line="240"/>
        <w:ind w:right="-1" w:firstLine="567"/>
        <w:jc w:val="both"/>
        <w:rPr>
          <w:rFonts w:ascii="Book Antiqua" w:hAnsi="Book Antiqua"/>
          <w:sz w:val="24"/>
          <w:szCs w:val="24"/>
        </w:rPr>
      </w:pPr>
    </w:p>
    <w:p>
      <w:pPr>
        <w:pStyle w:val="style1"/>
        <w:spacing w:before="0" w:lineRule="auto" w:line="240"/>
        <w:jc w:val="both"/>
        <w:rPr>
          <w:rFonts w:ascii="Book Antiqua" w:hAnsi="Book Antiqua"/>
          <w:b/>
          <w:bCs/>
          <w:color w:val="auto"/>
          <w:sz w:val="24"/>
          <w:szCs w:val="24"/>
        </w:rPr>
      </w:pPr>
      <w:r>
        <w:rPr>
          <w:rFonts w:ascii="Book Antiqua" w:hAnsi="Book Antiqua"/>
          <w:b/>
          <w:bCs/>
          <w:color w:val="auto"/>
          <w:sz w:val="24"/>
          <w:szCs w:val="24"/>
        </w:rPr>
        <w:t>Hasil dan Pembahasan</w:t>
      </w:r>
    </w:p>
    <w:bookmarkStart w:id="1" w:name="_Toc106975515"/>
    <w:p>
      <w:pPr>
        <w:pStyle w:val="style2"/>
        <w:numPr>
          <w:ilvl w:val="0"/>
          <w:numId w:val="1"/>
        </w:numPr>
        <w:spacing w:before="0" w:lineRule="auto" w:line="240"/>
        <w:ind w:left="360"/>
        <w:jc w:val="both"/>
        <w:rPr>
          <w:rFonts w:ascii="Book Antiqua" w:hAnsi="Book Antiqua"/>
          <w:b/>
          <w:bCs/>
          <w:color w:val="auto"/>
          <w:sz w:val="24"/>
          <w:szCs w:val="24"/>
        </w:rPr>
      </w:pPr>
      <w:r>
        <w:rPr>
          <w:rFonts w:ascii="Book Antiqua" w:hAnsi="Book Antiqua"/>
          <w:b/>
          <w:bCs/>
          <w:color w:val="auto"/>
          <w:sz w:val="24"/>
          <w:szCs w:val="24"/>
          <w:lang w:val="id-ID"/>
        </w:rPr>
        <w:t xml:space="preserve">Konsep Taubat Menurut Tasawuf </w:t>
      </w:r>
      <w:r>
        <w:rPr>
          <w:rFonts w:ascii="Book Antiqua" w:hAnsi="Book Antiqua"/>
          <w:b/>
          <w:bCs/>
          <w:color w:val="auto"/>
          <w:sz w:val="24"/>
          <w:szCs w:val="24"/>
          <w:lang w:val="id-ID"/>
        </w:rPr>
        <w:t>Dan Psikologi</w:t>
      </w:r>
      <w:bookmarkEnd w:id="1"/>
    </w:p>
    <w:p>
      <w:pPr>
        <w:pStyle w:val="style3"/>
        <w:numPr>
          <w:ilvl w:val="0"/>
          <w:numId w:val="19"/>
        </w:numPr>
        <w:spacing w:before="0" w:lineRule="auto" w:line="240"/>
        <w:ind w:left="360"/>
        <w:jc w:val="both"/>
        <w:rPr>
          <w:rFonts w:ascii="Book Antiqua" w:hAnsi="Book Antiqua"/>
          <w:b/>
          <w:bCs/>
        </w:rPr>
      </w:pPr>
      <w:r>
        <w:rPr>
          <w:rFonts w:ascii="Book Antiqua" w:hAnsi="Book Antiqua"/>
          <w:b/>
          <w:bCs/>
          <w:color w:val="auto"/>
        </w:rPr>
        <w:t xml:space="preserve">Konsep </w:t>
      </w:r>
      <w:r>
        <w:rPr>
          <w:rFonts w:ascii="Book Antiqua" w:hAnsi="Book Antiqua"/>
          <w:b/>
          <w:bCs/>
          <w:color w:val="auto"/>
        </w:rPr>
        <w:t>Taubat Menurut Tasawuf</w:t>
      </w:r>
    </w:p>
    <w:bookmarkStart w:id="2" w:name="_Toc96645400"/>
    <w:p>
      <w:pPr>
        <w:pStyle w:val="style4"/>
        <w:numPr>
          <w:ilvl w:val="0"/>
          <w:numId w:val="28"/>
        </w:numPr>
        <w:ind w:left="360"/>
        <w:jc w:val="both"/>
        <w:rPr>
          <w:rFonts w:ascii="Book Antiqua" w:hAnsi="Book Antiqua"/>
          <w:i w:val="false"/>
          <w:iCs w:val="false"/>
          <w:color w:val="auto"/>
          <w:sz w:val="24"/>
          <w:szCs w:val="24"/>
          <w:lang w:val="en-GB"/>
        </w:rPr>
      </w:pPr>
      <w:r>
        <w:rPr>
          <w:rFonts w:ascii="Book Antiqua" w:hAnsi="Book Antiqua"/>
          <w:i w:val="false"/>
          <w:iCs w:val="false"/>
          <w:color w:val="auto"/>
          <w:sz w:val="24"/>
          <w:szCs w:val="24"/>
          <w:lang w:val="en-GB"/>
        </w:rPr>
        <w:t xml:space="preserve">Definisi </w:t>
      </w:r>
      <w:r>
        <w:rPr>
          <w:rFonts w:ascii="Book Antiqua" w:hAnsi="Book Antiqua"/>
          <w:i w:val="false"/>
          <w:iCs w:val="false"/>
          <w:color w:val="auto"/>
          <w:sz w:val="24"/>
          <w:szCs w:val="24"/>
          <w:lang w:val="en-GB"/>
        </w:rPr>
        <w:t xml:space="preserve">dan Hakikat </w:t>
      </w:r>
      <w:r>
        <w:rPr>
          <w:rFonts w:ascii="Book Antiqua" w:hAnsi="Book Antiqua"/>
          <w:i w:val="false"/>
          <w:iCs w:val="false"/>
          <w:color w:val="auto"/>
          <w:sz w:val="24"/>
          <w:szCs w:val="24"/>
          <w:lang w:val="en-GB"/>
        </w:rPr>
        <w:t>Taubat</w:t>
      </w:r>
      <w:bookmarkEnd w:id="2"/>
    </w:p>
    <w:p>
      <w:pPr>
        <w:pStyle w:val="style0"/>
        <w:spacing w:after="0" w:lineRule="auto" w:line="240"/>
        <w:ind w:right="-1" w:firstLine="567"/>
        <w:jc w:val="both"/>
        <w:rPr>
          <w:rFonts w:ascii="Book Antiqua" w:hAnsi="Book Antiqua"/>
          <w:sz w:val="24"/>
          <w:szCs w:val="24"/>
          <w:lang w:val="sv-SE"/>
        </w:rPr>
      </w:pPr>
      <w:r>
        <w:rPr>
          <w:rFonts w:ascii="Book Antiqua" w:hAnsi="Book Antiqua"/>
          <w:sz w:val="24"/>
          <w:szCs w:val="24"/>
          <w:lang w:val="sv-SE"/>
        </w:rPr>
        <w:t xml:space="preserve">Secara bahasa taubat menurut Al-Ghazali yakni </w:t>
      </w:r>
      <w:r>
        <w:rPr>
          <w:rFonts w:ascii="Book Antiqua" w:hAnsi="Book Antiqua"/>
          <w:i/>
          <w:iCs/>
          <w:sz w:val="24"/>
          <w:szCs w:val="24"/>
          <w:lang w:val="sv-SE"/>
        </w:rPr>
        <w:t>ruju’</w:t>
      </w:r>
      <w:r>
        <w:rPr>
          <w:rFonts w:ascii="Book Antiqua" w:hAnsi="Book Antiqua"/>
          <w:sz w:val="24"/>
          <w:szCs w:val="24"/>
          <w:lang w:val="sv-SE"/>
        </w:rPr>
        <w:t xml:space="preserve"> yang artinya kembali, yang dimaksud kembali di sini ialah kembali dari kemaksiatan pada ketaatan, kembali dari jalan yang jauh menuju jalan yang dekat. Menurut Abdul Ma’ali Al-Juwaini (Imam Haramain) mengungkapkan bahwa taubat adalah menghindari kemauan atau hasrat untuk berbuat kejahatan seperti yang pernah dilakukan, karena takut pada Allah dan menjauhi murka-Nya.</w:t>
      </w:r>
    </w:p>
    <w:p>
      <w:pPr>
        <w:pStyle w:val="style0"/>
        <w:spacing w:after="0" w:lineRule="auto" w:line="240"/>
        <w:ind w:right="-1" w:firstLine="567"/>
        <w:jc w:val="both"/>
        <w:rPr>
          <w:rFonts w:ascii="Book Antiqua" w:hAnsi="Book Antiqua"/>
          <w:sz w:val="24"/>
          <w:szCs w:val="24"/>
          <w:lang w:val="en-GB"/>
        </w:rPr>
      </w:pPr>
      <w:r>
        <w:rPr>
          <w:rFonts w:ascii="Book Antiqua" w:hAnsi="Book Antiqua"/>
          <w:sz w:val="24"/>
          <w:szCs w:val="24"/>
          <w:lang w:val="en-GB"/>
        </w:rPr>
        <w:t>Taubat adalah suatu konsep penyusunan tiga hal, yakni ilmu, situasi, dan kelakuan. Yang dimaksud ilmu di sini ialah pengetahuan mengenai bahaya dari dosa-dosa serta keberadaan</w:t>
      </w:r>
      <w:r>
        <w:rPr>
          <w:rFonts w:ascii="Book Antiqua" w:hAnsi="Book Antiqua"/>
          <w:sz w:val="24"/>
          <w:szCs w:val="24"/>
          <w:lang w:val="en-GB"/>
        </w:rPr>
        <w:t>n</w:t>
      </w:r>
      <w:r>
        <w:rPr>
          <w:rFonts w:ascii="Book Antiqua" w:hAnsi="Book Antiqua"/>
          <w:sz w:val="24"/>
          <w:szCs w:val="24"/>
          <w:lang w:val="en-GB"/>
        </w:rPr>
        <w:t xml:space="preserve">ya sebagai hijab antara seorang hamba dan semua hal yang dicintainya. Jika pengetahuan tersebut sudah ia miliki, maka akan muncul suatu situasi dalam hatinya, yakni kesedihan yang dikarenakan oleh kecemasan serta kehilangan sesuatu hal yang dicintainya. Hal ini adalah suatu penyesalan yang dikuasai oleh cahaya kehendak untuk bertaubat serta memperbaiki semua kesalahan yang telah terjadi </w:t>
      </w:r>
      <w:r>
        <w:rPr>
          <w:rFonts w:ascii="Book Antiqua" w:hAnsi="Book Antiqua"/>
          <w:sz w:val="24"/>
          <w:szCs w:val="24"/>
          <w:lang w:val="en-GB"/>
        </w:rPr>
        <w:fldChar w:fldCharType="begin"/>
      </w:r>
      <w:r>
        <w:rPr>
          <w:rFonts w:ascii="Book Antiqua" w:hAnsi="Book Antiqua"/>
          <w:sz w:val="24"/>
          <w:szCs w:val="24"/>
          <w:lang w:val="en-GB"/>
        </w:rPr>
        <w:instrText xml:space="preserve"> ADDIN ZOTERO_ITEM CSL_CITATION {"citationID":"UtIJCmXm","properties":{"formattedCitation":"(M. Al-Ghazali, 2010)","plainCitation":"(M. Al-Ghazali, 2010)","dontUpdate":true,"noteIndex":0},"citationItems":[{"id":88,"uris":["http://zotero.org/users/local/DlBu2Gzg/items/BSZXGBLT"],"uri":["http://zotero.org/users/local/DlBu2Gzg/items/BSZXGBLT"],"itemData":{"id":88,"type":"book","event-place":"Jakarta","publisher":"Cempaka Putih","publisher-place":"Jakarta","title":"Mukhtashar Ihya’ Ulumuddin, terj. Mujahidin Muhayan","author":[{"family":"Al-Ghazali","given":"Muhammad"}],"issued":{"date-parts":[["2010"]]}}}],"schema":"https://github.com/citation-style-language/schema/raw/master/csl-citation.json"} </w:instrText>
      </w:r>
      <w:r>
        <w:rPr>
          <w:rFonts w:ascii="Book Antiqua" w:hAnsi="Book Antiqua"/>
          <w:sz w:val="24"/>
          <w:szCs w:val="24"/>
          <w:lang w:val="en-GB"/>
        </w:rPr>
        <w:fldChar w:fldCharType="separate"/>
      </w:r>
      <w:r>
        <w:rPr>
          <w:rFonts w:ascii="Book Antiqua" w:hAnsi="Book Antiqua"/>
          <w:sz w:val="24"/>
          <w:szCs w:val="24"/>
          <w:lang w:val="en-GB"/>
        </w:rPr>
        <w:t>(Al-Ghazali, 2010: 367)</w:t>
      </w:r>
      <w:r>
        <w:rPr>
          <w:rFonts w:ascii="Book Antiqua" w:hAnsi="Book Antiqua"/>
          <w:sz w:val="24"/>
          <w:szCs w:val="24"/>
          <w:lang w:val="en-US"/>
        </w:rPr>
        <w:fldChar w:fldCharType="end"/>
      </w:r>
      <w:r>
        <w:rPr>
          <w:rFonts w:ascii="Book Antiqua" w:hAnsi="Book Antiqua"/>
          <w:sz w:val="24"/>
          <w:szCs w:val="24"/>
          <w:lang w:val="en-GB"/>
        </w:rPr>
        <w:t>.</w:t>
      </w:r>
    </w:p>
    <w:p>
      <w:pPr>
        <w:pStyle w:val="style0"/>
        <w:spacing w:after="0" w:lineRule="auto" w:line="240"/>
        <w:ind w:right="-1" w:firstLine="567"/>
        <w:jc w:val="both"/>
        <w:rPr>
          <w:rFonts w:ascii="Book Antiqua" w:hAnsi="Book Antiqua"/>
          <w:sz w:val="24"/>
          <w:szCs w:val="24"/>
          <w:lang w:val="en-GB"/>
        </w:rPr>
      </w:pPr>
      <w:r>
        <w:rPr>
          <w:rFonts w:ascii="Book Antiqua" w:hAnsi="Book Antiqua"/>
          <w:sz w:val="24"/>
          <w:szCs w:val="24"/>
          <w:lang w:val="en-GB"/>
        </w:rPr>
        <w:t>Dalam kata taubat terdapat makna “kembali”. Al-Junayd al-Baghdadi, seorang ahli sufi pernah ditanya terkait dengan taubat. Ia menjawab bahwa taubat ialah menghapuskan dosa-dosa yang pernah diper</w:t>
      </w:r>
      <w:r>
        <w:rPr>
          <w:rFonts w:ascii="Book Antiqua" w:hAnsi="Book Antiqua"/>
          <w:sz w:val="24"/>
          <w:szCs w:val="24"/>
          <w:lang w:val="en-GB"/>
        </w:rPr>
        <w:t>b</w:t>
      </w:r>
      <w:r>
        <w:rPr>
          <w:rFonts w:ascii="Book Antiqua" w:hAnsi="Book Antiqua"/>
          <w:sz w:val="24"/>
          <w:szCs w:val="24"/>
          <w:lang w:val="en-GB"/>
        </w:rPr>
        <w:t xml:space="preserve">uat. Pertanyaan yang sama juga diajukan pada Sahl al-Tustari, ia mengatakan bahwa taubat artinya tidak melupakan dosa seseorang. Taubat menurut Ibn al-Qayyim al-Jawziyyah adalah kembalinya seorang hamba pada Allah dengan meninggalkan jalan orang-orang yang tersesat dan dimurkai oleh Allah </w:t>
      </w:r>
      <w:r>
        <w:rPr>
          <w:rFonts w:ascii="Book Antiqua" w:hAnsi="Book Antiqua"/>
          <w:sz w:val="24"/>
          <w:szCs w:val="24"/>
          <w:lang w:val="en-GB"/>
        </w:rPr>
        <w:fldChar w:fldCharType="begin"/>
      </w:r>
      <w:r>
        <w:rPr>
          <w:rFonts w:ascii="Book Antiqua" w:hAnsi="Book Antiqua"/>
          <w:sz w:val="24"/>
          <w:szCs w:val="24"/>
          <w:lang w:val="en-GB"/>
        </w:rPr>
        <w:instrText xml:space="preserve"> ADDIN ZOTERO_ITEM CSL_CITATION {"citationID":"uVqjZsCG","properties":{"formattedCitation":"(Tamami, 2011)","plainCitation":"(Tamami, 2011)","dontUpdate":true,"noteIndex":0},"citationItems":[{"id":296,"uris":["http://zotero.org/users/local/DlBu2Gzg/items/HYRG4DVY"],"uri":["http://zotero.org/users/local/DlBu2Gzg/items/HYRG4DVY"],"itemData":{"id":296,"type":"book","event-place":"Bandung","publisher":"CV. Pustaka Setia","publisher-place":"Bandung","title":"Psikologi Tasawuf","author":[{"family":"Tamami","given":""}],"issued":{"date-parts":[["2011"]]}}}],"schema":"https://github.com/citation-style-language/schema/raw/master/csl-citation.json"} </w:instrText>
      </w:r>
      <w:r>
        <w:rPr>
          <w:rFonts w:ascii="Book Antiqua" w:hAnsi="Book Antiqua"/>
          <w:sz w:val="24"/>
          <w:szCs w:val="24"/>
          <w:lang w:val="en-GB"/>
        </w:rPr>
        <w:fldChar w:fldCharType="separate"/>
      </w:r>
      <w:r>
        <w:rPr>
          <w:rFonts w:ascii="Book Antiqua" w:hAnsi="Book Antiqua"/>
          <w:sz w:val="24"/>
          <w:szCs w:val="24"/>
          <w:lang w:val="en-GB"/>
        </w:rPr>
        <w:t>(Tamami, 2011: 169)</w:t>
      </w:r>
      <w:r>
        <w:rPr>
          <w:rFonts w:ascii="Book Antiqua" w:hAnsi="Book Antiqua"/>
          <w:sz w:val="24"/>
          <w:szCs w:val="24"/>
          <w:lang w:val="en-US"/>
        </w:rPr>
        <w:fldChar w:fldCharType="end"/>
      </w:r>
      <w:r>
        <w:rPr>
          <w:rFonts w:ascii="Book Antiqua" w:hAnsi="Book Antiqua"/>
          <w:sz w:val="24"/>
          <w:szCs w:val="24"/>
          <w:lang w:val="en-GB"/>
        </w:rPr>
        <w:t>.</w:t>
      </w:r>
    </w:p>
    <w:p>
      <w:pPr>
        <w:pStyle w:val="style0"/>
        <w:spacing w:after="0" w:lineRule="auto" w:line="240"/>
        <w:ind w:right="-1" w:firstLine="567"/>
        <w:jc w:val="both"/>
        <w:rPr>
          <w:rFonts w:ascii="Book Antiqua" w:hAnsi="Book Antiqua"/>
          <w:sz w:val="24"/>
          <w:szCs w:val="24"/>
          <w:lang w:val="en-GB"/>
        </w:rPr>
      </w:pPr>
      <w:r>
        <w:rPr>
          <w:rFonts w:ascii="Book Antiqua" w:hAnsi="Book Antiqua"/>
          <w:sz w:val="24"/>
          <w:szCs w:val="24"/>
          <w:lang w:val="en-GB"/>
        </w:rPr>
        <w:t xml:space="preserve">Sa’id </w:t>
      </w:r>
      <w:r>
        <w:rPr>
          <w:rFonts w:ascii="Book Antiqua" w:hAnsi="Book Antiqua"/>
          <w:sz w:val="24"/>
          <w:szCs w:val="24"/>
          <w:lang w:val="en-GB"/>
        </w:rPr>
        <w:t>bi</w:t>
      </w:r>
      <w:r>
        <w:rPr>
          <w:rFonts w:ascii="Book Antiqua" w:hAnsi="Book Antiqua"/>
          <w:sz w:val="24"/>
          <w:szCs w:val="24"/>
          <w:lang w:val="en-GB"/>
        </w:rPr>
        <w:t>n Jabair mengungkapkan</w:t>
      </w:r>
      <w:r>
        <w:rPr>
          <w:rFonts w:ascii="Book Antiqua" w:hAnsi="Book Antiqua"/>
          <w:sz w:val="24"/>
          <w:szCs w:val="24"/>
          <w:lang w:val="en-GB"/>
        </w:rPr>
        <w:t xml:space="preserve"> </w:t>
      </w:r>
      <w:r>
        <w:rPr>
          <w:rFonts w:ascii="Book Antiqua" w:hAnsi="Book Antiqua"/>
          <w:sz w:val="24"/>
          <w:szCs w:val="24"/>
          <w:lang w:val="en-GB"/>
        </w:rPr>
        <w:t>t</w:t>
      </w:r>
      <w:r>
        <w:rPr>
          <w:rFonts w:ascii="Book Antiqua" w:hAnsi="Book Antiqua"/>
          <w:sz w:val="24"/>
          <w:szCs w:val="24"/>
          <w:lang w:val="en-GB"/>
        </w:rPr>
        <w:t>obat nasuha adalah tobat</w:t>
      </w:r>
      <w:r>
        <w:rPr>
          <w:rFonts w:ascii="Book Antiqua" w:hAnsi="Book Antiqua"/>
          <w:sz w:val="24"/>
          <w:szCs w:val="24"/>
          <w:lang w:val="en-GB"/>
        </w:rPr>
        <w:t xml:space="preserve"> yang diterima Allah.</w:t>
      </w:r>
      <w:r>
        <w:rPr>
          <w:rFonts w:ascii="Book Antiqua" w:hAnsi="Book Antiqua"/>
          <w:sz w:val="24"/>
          <w:szCs w:val="24"/>
          <w:lang w:val="en-GB"/>
        </w:rPr>
        <w:t xml:space="preserve"> Agar tobat tersebut diterima maka harus memenuhi beberapa syarat, yakni takut tobatnya tidak diterima, </w:t>
      </w:r>
      <w:r>
        <w:rPr>
          <w:rFonts w:ascii="Book Antiqua" w:hAnsi="Book Antiqua"/>
          <w:sz w:val="24"/>
          <w:szCs w:val="24"/>
          <w:lang w:val="en-GB"/>
        </w:rPr>
        <w:t>kemudian berharap tobatnya diterima, dan sejak saat itu memulai hidup secara taat.</w:t>
      </w:r>
      <w:r>
        <w:rPr>
          <w:rFonts w:ascii="Book Antiqua" w:hAnsi="Book Antiqua"/>
          <w:sz w:val="24"/>
          <w:szCs w:val="24"/>
          <w:lang w:val="en-GB"/>
        </w:rPr>
        <w:t xml:space="preserve"> Al-K</w:t>
      </w:r>
      <w:r>
        <w:rPr>
          <w:rFonts w:ascii="Book Antiqua" w:hAnsi="Book Antiqua"/>
          <w:sz w:val="24"/>
          <w:szCs w:val="24"/>
          <w:lang w:val="en-GB"/>
        </w:rPr>
        <w:t>albiy tobat nasuha adalah menyesal dalam hati, meminta ampun dengan lidah, berhenti dari dosa saat itu juga, dan menguatkan tekad tak akan kembali pada hal menjadi dosa</w:t>
      </w:r>
      <w:r>
        <w:rPr>
          <w:rFonts w:ascii="Book Antiqua" w:hAnsi="Book Antiqua"/>
          <w:sz w:val="24"/>
          <w:szCs w:val="24"/>
          <w:lang w:val="en-GB"/>
        </w:rPr>
        <w:t xml:space="preserve"> lagi. Sa’id bin Al-Musayab menejel</w:t>
      </w:r>
      <w:r>
        <w:rPr>
          <w:rFonts w:ascii="Book Antiqua" w:hAnsi="Book Antiqua"/>
          <w:sz w:val="24"/>
          <w:szCs w:val="24"/>
          <w:lang w:val="en-GB"/>
        </w:rPr>
        <w:t>a</w:t>
      </w:r>
      <w:r>
        <w:rPr>
          <w:rFonts w:ascii="Book Antiqua" w:hAnsi="Book Antiqua"/>
          <w:sz w:val="24"/>
          <w:szCs w:val="24"/>
          <w:lang w:val="en-GB"/>
        </w:rPr>
        <w:t>s</w:t>
      </w:r>
      <w:r>
        <w:rPr>
          <w:rFonts w:ascii="Book Antiqua" w:hAnsi="Book Antiqua"/>
          <w:sz w:val="24"/>
          <w:szCs w:val="24"/>
          <w:lang w:val="en-GB"/>
        </w:rPr>
        <w:t>kan bahwa</w:t>
      </w:r>
      <w:r>
        <w:rPr>
          <w:rFonts w:ascii="Book Antiqua" w:hAnsi="Book Antiqua"/>
          <w:sz w:val="24"/>
          <w:szCs w:val="24"/>
          <w:lang w:val="en-GB"/>
        </w:rPr>
        <w:t xml:space="preserve"> tobat nasuha adalah nasihat bagi diri, sebab telah melakukan kesalahan dan mematuhi nasihat tersebut</w:t>
      </w:r>
      <w:r>
        <w:rPr>
          <w:rFonts w:ascii="Book Antiqua" w:hAnsi="Book Antiqua"/>
          <w:sz w:val="24"/>
          <w:szCs w:val="24"/>
          <w:lang w:val="en-GB"/>
        </w:rPr>
        <w:t xml:space="preserve"> </w:t>
      </w:r>
      <w:r>
        <w:rPr>
          <w:rFonts w:ascii="Book Antiqua" w:hAnsi="Book Antiqua"/>
          <w:sz w:val="24"/>
          <w:szCs w:val="24"/>
          <w:lang w:val="en-GB"/>
        </w:rPr>
        <w:fldChar w:fldCharType="begin"/>
      </w:r>
      <w:r>
        <w:rPr>
          <w:rFonts w:ascii="Book Antiqua" w:hAnsi="Book Antiqua"/>
          <w:sz w:val="24"/>
          <w:szCs w:val="24"/>
          <w:lang w:val="en-GB"/>
        </w:rPr>
        <w:instrText xml:space="preserve"> ADDIN ZOTERO_ITEM CSL_CITATION {"citationID":"uVqjZsCG","properties":{"formattedCitation":"(Tamami, 2011)","plainCitation":"(Tamami, 2011)","dontUpdate":true,"noteIndex":0},"citationItems":[{"id":296,"uris":["http://zotero.org/users/local/DlBu2Gzg/items/HYRG4DVY"],"uri":["http://zotero.org/users/local/DlBu2Gzg/items/HYRG4DVY"],"itemData":{"id":296,"type":"book","event-place":"Bandung","publisher":"CV. Pustaka Setia","publisher-place":"Bandung","title":"Psikologi Tasawuf","author":[{"family":"Tamami","given":""}],"issued":{"date-parts":[["2011"]]}}}],"schema":"https://github.com/citation-style-language/schema/raw/master/csl-citation.json"} </w:instrText>
      </w:r>
      <w:r>
        <w:rPr>
          <w:rFonts w:ascii="Book Antiqua" w:hAnsi="Book Antiqua"/>
          <w:sz w:val="24"/>
          <w:szCs w:val="24"/>
          <w:lang w:val="en-GB"/>
        </w:rPr>
        <w:fldChar w:fldCharType="separate"/>
      </w:r>
      <w:r>
        <w:rPr>
          <w:rFonts w:ascii="Book Antiqua" w:hAnsi="Book Antiqua"/>
          <w:sz w:val="24"/>
          <w:szCs w:val="24"/>
          <w:lang w:val="en-GB"/>
        </w:rPr>
        <w:t>(Kusnadi &amp; Ikhsan, 2022: 58</w:t>
      </w:r>
      <w:r>
        <w:rPr>
          <w:rFonts w:ascii="Book Antiqua" w:hAnsi="Book Antiqua"/>
          <w:sz w:val="24"/>
          <w:szCs w:val="24"/>
          <w:lang w:val="en-GB"/>
        </w:rPr>
        <w:t>)</w:t>
      </w:r>
      <w:r>
        <w:rPr>
          <w:rFonts w:ascii="Book Antiqua" w:hAnsi="Book Antiqua"/>
          <w:sz w:val="24"/>
          <w:szCs w:val="24"/>
          <w:lang w:val="en-US"/>
        </w:rPr>
        <w:fldChar w:fldCharType="end"/>
      </w:r>
      <w:r>
        <w:rPr>
          <w:rFonts w:ascii="Book Antiqua" w:hAnsi="Book Antiqua"/>
          <w:sz w:val="24"/>
          <w:szCs w:val="24"/>
          <w:lang w:val="en-GB"/>
        </w:rPr>
        <w:t>.</w:t>
      </w:r>
    </w:p>
    <w:p>
      <w:pPr>
        <w:pStyle w:val="style0"/>
        <w:spacing w:after="0" w:lineRule="auto" w:line="240"/>
        <w:ind w:right="-1" w:firstLine="567"/>
        <w:jc w:val="both"/>
        <w:rPr>
          <w:rFonts w:ascii="Book Antiqua" w:hAnsi="Book Antiqua"/>
          <w:sz w:val="24"/>
          <w:szCs w:val="24"/>
          <w:lang w:val="en-GB"/>
        </w:rPr>
      </w:pPr>
      <w:r>
        <w:rPr>
          <w:rFonts w:ascii="Book Antiqua" w:hAnsi="Book Antiqua"/>
          <w:sz w:val="24"/>
          <w:szCs w:val="24"/>
          <w:lang w:val="en-GB"/>
        </w:rPr>
        <w:t xml:space="preserve">Menurut M. Quraish Shihab, secara harfiah taubat berati kembali, yakni kembali kondisi semula, kesadaran manusia atas perbuatannya menjadi penyebab Allah memperhatikannya dan hal tersebut yang </w:t>
      </w:r>
      <w:r>
        <w:rPr>
          <w:rFonts w:ascii="Book Antiqua" w:hAnsi="Book Antiqua"/>
          <w:sz w:val="24"/>
          <w:szCs w:val="24"/>
          <w:lang w:val="en-GB"/>
        </w:rPr>
        <w:t>membuat ia bertobat. Ibnu Timiyyah mengungkapkan bahwa tobat ialah menarik diri dari sesuatu hal yang buruk dan kembali pada hal-hal yang bisa membawanya pada Allah</w:t>
      </w:r>
      <w:r>
        <w:rPr>
          <w:rFonts w:ascii="Book Antiqua" w:hAnsi="Book Antiqua"/>
          <w:sz w:val="24"/>
          <w:szCs w:val="24"/>
          <w:lang w:val="en-GB"/>
        </w:rPr>
        <w:t xml:space="preserve"> </w:t>
      </w:r>
      <w:r>
        <w:rPr>
          <w:rFonts w:ascii="Book Antiqua" w:hAnsi="Book Antiqua"/>
          <w:sz w:val="24"/>
          <w:szCs w:val="24"/>
          <w:lang w:val="en-GB"/>
        </w:rPr>
        <w:fldChar w:fldCharType="begin"/>
      </w:r>
      <w:r>
        <w:rPr>
          <w:rFonts w:ascii="Book Antiqua" w:hAnsi="Book Antiqua"/>
          <w:sz w:val="24"/>
          <w:szCs w:val="24"/>
          <w:lang w:val="en-GB"/>
        </w:rPr>
        <w:instrText xml:space="preserve"> ADDIN ZOTERO_ITEM CSL_CITATION {"citationID":"uVqjZsCG","properties":{"formattedCitation":"(Tamami, 2011)","plainCitation":"(Tamami, 2011)","dontUpdate":true,"noteIndex":0},"citationItems":[{"id":296,"uris":["http://zotero.org/users/local/DlBu2Gzg/items/HYRG4DVY"],"uri":["http://zotero.org/users/local/DlBu2Gzg/items/HYRG4DVY"],"itemData":{"id":296,"type":"book","event-place":"Bandung","publisher":"CV. Pustaka Setia","publisher-place":"Bandung","title":"Psikologi Tasawuf","author":[{"family":"Tamami","given":""}],"issued":{"date-parts":[["2011"]]}}}],"schema":"https://github.com/citation-style-language/schema/raw/master/csl-citation.json"} </w:instrText>
      </w:r>
      <w:r>
        <w:rPr>
          <w:rFonts w:ascii="Book Antiqua" w:hAnsi="Book Antiqua"/>
          <w:sz w:val="24"/>
          <w:szCs w:val="24"/>
          <w:lang w:val="en-GB"/>
        </w:rPr>
        <w:fldChar w:fldCharType="separate"/>
      </w:r>
      <w:r>
        <w:rPr>
          <w:rFonts w:ascii="Book Antiqua" w:hAnsi="Book Antiqua"/>
          <w:sz w:val="24"/>
          <w:szCs w:val="24"/>
          <w:lang w:val="en-GB"/>
        </w:rPr>
        <w:t>(Kusnadi &amp; Ikhsan, 2022: 59</w:t>
      </w:r>
      <w:r>
        <w:rPr>
          <w:rFonts w:ascii="Book Antiqua" w:hAnsi="Book Antiqua"/>
          <w:sz w:val="24"/>
          <w:szCs w:val="24"/>
          <w:lang w:val="en-GB"/>
        </w:rPr>
        <w:t>)</w:t>
      </w:r>
      <w:r>
        <w:rPr>
          <w:rFonts w:ascii="Book Antiqua" w:hAnsi="Book Antiqua"/>
          <w:sz w:val="24"/>
          <w:szCs w:val="24"/>
          <w:lang w:val="en-US"/>
        </w:rPr>
        <w:fldChar w:fldCharType="end"/>
      </w:r>
      <w:r>
        <w:rPr>
          <w:rFonts w:ascii="Book Antiqua" w:hAnsi="Book Antiqua"/>
          <w:sz w:val="24"/>
          <w:szCs w:val="24"/>
          <w:lang w:val="en-GB"/>
        </w:rPr>
        <w:t>.</w:t>
      </w:r>
    </w:p>
    <w:p>
      <w:pPr>
        <w:pStyle w:val="style0"/>
        <w:spacing w:after="0" w:lineRule="auto" w:line="240"/>
        <w:ind w:right="-1" w:firstLine="567"/>
        <w:jc w:val="both"/>
        <w:rPr>
          <w:rFonts w:ascii="Book Antiqua" w:hAnsi="Book Antiqua"/>
          <w:sz w:val="24"/>
          <w:szCs w:val="24"/>
          <w:lang w:val="en-GB"/>
        </w:rPr>
      </w:pPr>
      <w:r>
        <w:rPr>
          <w:rFonts w:ascii="Book Antiqua" w:hAnsi="Book Antiqua"/>
          <w:sz w:val="24"/>
          <w:szCs w:val="24"/>
          <w:lang w:val="en-GB"/>
        </w:rPr>
        <w:t>Taubat adalah suatu kewajiban bagi orang Islam, baik itu lelaki ataupun wanita yang telah berbuat kesalahan dan dosa, entah itu yang disengaja ataupun tidak, baik yang berkaitan langsung dengan Allah ataupun dengan manusia. Sebab, tobat adalah kebutuhan yang fundamental, seperti halnya makan dan minum. Jika tidak dilakukan, maka hati, jiwa, dan hubungannya dengan Allah serta kehidupan rohaniyahnya akan terganggu. Karena itu, untuk mengarahkan kebutuhan rohaniahnya, Islam telah mengajarkan pada pemeluknya agar senantiasa menjauhi segala bentuk kemaksiatan dan dosa, supaya tak membuat aqidah dan keimanannya menjadi kotor. Kerena, semua dosa dan kemaksiatan yang dilakukannya bisa menimbulkan kecemasan dan kegelisahan, yang mana ha</w:t>
      </w:r>
      <w:r>
        <w:rPr>
          <w:rFonts w:ascii="Book Antiqua" w:hAnsi="Book Antiqua"/>
          <w:sz w:val="24"/>
          <w:szCs w:val="24"/>
          <w:lang w:val="en-GB"/>
        </w:rPr>
        <w:t>l ini menandakan bahwa kondisi</w:t>
      </w:r>
      <w:r>
        <w:rPr>
          <w:rFonts w:ascii="Book Antiqua" w:hAnsi="Book Antiqua"/>
          <w:sz w:val="24"/>
          <w:szCs w:val="24"/>
          <w:lang w:val="en-GB"/>
        </w:rPr>
        <w:t xml:space="preserve"> rohaniyah</w:t>
      </w:r>
      <w:r>
        <w:rPr>
          <w:rFonts w:ascii="Book Antiqua" w:hAnsi="Book Antiqua"/>
          <w:sz w:val="24"/>
          <w:szCs w:val="24"/>
          <w:lang w:val="en-GB"/>
        </w:rPr>
        <w:t>nya tidak sehat</w:t>
      </w:r>
      <w:r>
        <w:rPr>
          <w:rFonts w:ascii="Book Antiqua" w:hAnsi="Book Antiqua"/>
          <w:sz w:val="24"/>
          <w:szCs w:val="24"/>
          <w:lang w:val="en-GB"/>
        </w:rPr>
        <w:t xml:space="preserve"> </w:t>
      </w:r>
      <w:r>
        <w:rPr>
          <w:rFonts w:ascii="Book Antiqua" w:hAnsi="Book Antiqua"/>
          <w:sz w:val="24"/>
          <w:szCs w:val="24"/>
          <w:lang w:val="en-GB"/>
        </w:rPr>
        <w:fldChar w:fldCharType="begin"/>
      </w:r>
      <w:r>
        <w:rPr>
          <w:rFonts w:ascii="Book Antiqua" w:hAnsi="Book Antiqua"/>
          <w:sz w:val="24"/>
          <w:szCs w:val="24"/>
          <w:lang w:val="en-GB"/>
        </w:rPr>
        <w:instrText xml:space="preserve"> ADDIN ZOTERO_ITEM CSL_CITATION {"citationID":"uVqjZsCG","properties":{"formattedCitation":"(Tamami, 2011)","plainCitation":"(Tamami, 2011)","dontUpdate":true,"noteIndex":0},"citationItems":[{"id":296,"uris":["http://zotero.org/users/local/DlBu2Gzg/items/HYRG4DVY"],"uri":["http://zotero.org/users/local/DlBu2Gzg/items/HYRG4DVY"],"itemData":{"id":296,"type":"book","event-place":"Bandung","publisher":"CV. Pustaka Setia","publisher-place":"Bandung","title":"Psikologi Tasawuf","author":[{"family":"Tamami","given":""}],"issued":{"date-parts":[["2011"]]}}}],"schema":"https://github.com/citation-style-language/schema/raw/master/csl-citation.json"} </w:instrText>
      </w:r>
      <w:r>
        <w:rPr>
          <w:rFonts w:ascii="Book Antiqua" w:hAnsi="Book Antiqua"/>
          <w:sz w:val="24"/>
          <w:szCs w:val="24"/>
          <w:lang w:val="en-GB"/>
        </w:rPr>
        <w:fldChar w:fldCharType="separate"/>
      </w:r>
      <w:r>
        <w:rPr>
          <w:rFonts w:ascii="Book Antiqua" w:hAnsi="Book Antiqua"/>
          <w:sz w:val="24"/>
          <w:szCs w:val="24"/>
          <w:lang w:val="en-GB"/>
        </w:rPr>
        <w:t>(Kusnadi &amp; Ikhsan, 2022: 60</w:t>
      </w:r>
      <w:r>
        <w:rPr>
          <w:rFonts w:ascii="Book Antiqua" w:hAnsi="Book Antiqua"/>
          <w:sz w:val="24"/>
          <w:szCs w:val="24"/>
          <w:lang w:val="en-GB"/>
        </w:rPr>
        <w:t>)</w:t>
      </w:r>
      <w:r>
        <w:rPr>
          <w:rFonts w:ascii="Book Antiqua" w:hAnsi="Book Antiqua"/>
          <w:sz w:val="24"/>
          <w:szCs w:val="24"/>
          <w:lang w:val="en-US"/>
        </w:rPr>
        <w:fldChar w:fldCharType="end"/>
      </w:r>
      <w:r>
        <w:rPr>
          <w:rFonts w:ascii="Book Antiqua" w:hAnsi="Book Antiqua"/>
          <w:sz w:val="24"/>
          <w:szCs w:val="24"/>
          <w:lang w:val="en-GB"/>
        </w:rPr>
        <w:t>.</w:t>
      </w:r>
    </w:p>
    <w:p>
      <w:pPr>
        <w:pStyle w:val="style0"/>
        <w:spacing w:after="0" w:lineRule="auto" w:line="240"/>
        <w:ind w:right="-1" w:firstLine="567"/>
        <w:jc w:val="both"/>
        <w:rPr>
          <w:rFonts w:ascii="Book Antiqua" w:hAnsi="Book Antiqua"/>
          <w:sz w:val="24"/>
          <w:szCs w:val="24"/>
          <w:lang w:val="en-GB"/>
        </w:rPr>
      </w:pPr>
      <w:r>
        <w:rPr>
          <w:rFonts w:ascii="Book Antiqua" w:hAnsi="Book Antiqua"/>
          <w:sz w:val="24"/>
          <w:szCs w:val="24"/>
          <w:lang w:val="en-GB"/>
        </w:rPr>
        <w:t>Hakikat tobat ialah perasaan hati yang menyesali kesalahan dan kemaksiatan yang telah dilakukan, dan kemudian mengarahkan hati pada Allah, dan mengendalikan diri dari dosa.</w:t>
      </w:r>
      <w:r>
        <w:rPr>
          <w:rFonts w:ascii="Book Antiqua" w:hAnsi="Book Antiqua"/>
          <w:sz w:val="24"/>
          <w:szCs w:val="24"/>
          <w:lang w:val="en-GB"/>
        </w:rPr>
        <w:t xml:space="preserve"> Memperbanyak amal dan menjauhi yang dilarang Allah merupakan wujud nyati dari tobat. Kerena itu, jika hanya sebatas menginggalkan tindakan maksiat, akan tetapi tak menjalankan amalan yang diperintahkan Allah, maka hal tersebut belum dianggap telah bertaubat.</w:t>
      </w:r>
    </w:p>
    <w:p>
      <w:pPr>
        <w:pStyle w:val="style0"/>
        <w:spacing w:after="0" w:lineRule="auto" w:line="240"/>
        <w:ind w:right="-1" w:firstLine="567"/>
        <w:jc w:val="both"/>
        <w:rPr>
          <w:rFonts w:ascii="Book Antiqua" w:hAnsi="Book Antiqua"/>
          <w:sz w:val="24"/>
          <w:szCs w:val="24"/>
          <w:lang w:val="en-GB"/>
        </w:rPr>
      </w:pPr>
      <w:r>
        <w:rPr>
          <w:rFonts w:ascii="Book Antiqua" w:hAnsi="Book Antiqua"/>
          <w:sz w:val="24"/>
          <w:szCs w:val="24"/>
          <w:lang w:val="en-GB"/>
        </w:rPr>
        <w:t>Esensi dari taubat ialah memperbaiki dan menata kembali kehidupan jiwa seseorang yang telah hancur, akibat maksiat dan dosa yang telah dilakukan. Tobat adalah jalan keluar untuk mendapatkan ampunan Allah, dari semua kesalahan telah dilakukan. Karenanya, tobat ialah ciri kemudahan ajaran Islam untuk mengamankan kehidupan rohaniah pemeluknya. Tobat adalah ajaran Islam yang berperan untuk mengobati</w:t>
      </w:r>
      <w:r>
        <w:rPr>
          <w:rFonts w:ascii="Book Antiqua" w:hAnsi="Book Antiqua"/>
          <w:sz w:val="24"/>
          <w:szCs w:val="24"/>
          <w:lang w:val="en-GB"/>
        </w:rPr>
        <w:t xml:space="preserve"> gangguan kejiwaan, yang mana dengan tobat seseorang akan terdorong untuk merenungi dan mengintropeksi dirinya, sehingga ia tak akan terjerumus dalam kemaksiatan dan dosa yang pernah dilakukannya. Hal ini akan membuat dirinya lebih percaya diri dan memberikan penghargaan terhadap dirinya. Kondisi yang demikian lah, yang kemudian akan menumbuhkan rasa damai dan tentram dalam hatinya </w:t>
      </w:r>
      <w:r>
        <w:rPr>
          <w:rFonts w:ascii="Book Antiqua" w:hAnsi="Book Antiqua"/>
          <w:sz w:val="24"/>
          <w:szCs w:val="24"/>
          <w:lang w:val="en-GB"/>
        </w:rPr>
        <w:fldChar w:fldCharType="begin"/>
      </w:r>
      <w:r>
        <w:rPr>
          <w:rFonts w:ascii="Book Antiqua" w:hAnsi="Book Antiqua"/>
          <w:sz w:val="24"/>
          <w:szCs w:val="24"/>
          <w:lang w:val="en-GB"/>
        </w:rPr>
        <w:instrText xml:space="preserve"> ADDIN ZOTERO_ITEM CSL_CITATION {"citationID":"uVqjZsCG","properties":{"formattedCitation":"(Tamami, 2011)","plainCitation":"(Tamami, 2011)","dontUpdate":true,"noteIndex":0},"citationItems":[{"id":296,"uris":["http://zotero.org/users/local/DlBu2Gzg/items/HYRG4DVY"],"uri":["http://zotero.org/users/local/DlBu2Gzg/items/HYRG4DVY"],"itemData":{"id":296,"type":"book","event-place":"Bandung","publisher":"CV. Pustaka Setia","publisher-place":"Bandung","title":"Psikologi Tasawuf","author":[{"family":"Tamami","given":""}],"issued":{"date-parts":[["2011"]]}}}],"schema":"https://github.com/citation-style-language/schema/raw/master/csl-citation.json"} </w:instrText>
      </w:r>
      <w:r>
        <w:rPr>
          <w:rFonts w:ascii="Book Antiqua" w:hAnsi="Book Antiqua"/>
          <w:sz w:val="24"/>
          <w:szCs w:val="24"/>
          <w:lang w:val="en-GB"/>
        </w:rPr>
        <w:fldChar w:fldCharType="separate"/>
      </w:r>
      <w:r>
        <w:rPr>
          <w:rFonts w:ascii="Book Antiqua" w:hAnsi="Book Antiqua"/>
          <w:sz w:val="24"/>
          <w:szCs w:val="24"/>
          <w:lang w:val="en-GB"/>
        </w:rPr>
        <w:t>(Kusnadi &amp; Ikhsan, 2022: 60</w:t>
      </w:r>
      <w:r>
        <w:rPr>
          <w:rFonts w:ascii="Book Antiqua" w:hAnsi="Book Antiqua"/>
          <w:sz w:val="24"/>
          <w:szCs w:val="24"/>
          <w:lang w:val="en-GB"/>
        </w:rPr>
        <w:t>)</w:t>
      </w:r>
      <w:r>
        <w:rPr>
          <w:rFonts w:ascii="Book Antiqua" w:hAnsi="Book Antiqua"/>
          <w:sz w:val="24"/>
          <w:szCs w:val="24"/>
          <w:lang w:val="en-US"/>
        </w:rPr>
        <w:fldChar w:fldCharType="end"/>
      </w:r>
      <w:r>
        <w:rPr>
          <w:rFonts w:ascii="Book Antiqua" w:hAnsi="Book Antiqua"/>
          <w:sz w:val="24"/>
          <w:szCs w:val="24"/>
          <w:lang w:val="en-GB"/>
        </w:rPr>
        <w:t>.</w:t>
      </w:r>
    </w:p>
    <w:p>
      <w:pPr>
        <w:pStyle w:val="style0"/>
        <w:spacing w:after="0" w:lineRule="auto" w:line="240"/>
        <w:ind w:right="-1" w:firstLine="567"/>
        <w:jc w:val="both"/>
        <w:rPr>
          <w:rFonts w:ascii="Book Antiqua" w:hAnsi="Book Antiqua"/>
          <w:sz w:val="24"/>
          <w:szCs w:val="24"/>
        </w:rPr>
      </w:pPr>
      <w:r>
        <w:rPr>
          <w:rFonts w:ascii="Book Antiqua" w:hAnsi="Book Antiqua"/>
          <w:sz w:val="24"/>
          <w:szCs w:val="24"/>
        </w:rPr>
        <w:t xml:space="preserve">Allah SWT. akan senantiasa memberi rahmat dan karunianya bagi siapapun yang bertobat, </w:t>
      </w:r>
      <w:r>
        <w:rPr>
          <w:rFonts w:ascii="Book Antiqua" w:hAnsi="Book Antiqua"/>
          <w:sz w:val="24"/>
          <w:szCs w:val="24"/>
        </w:rPr>
        <w:t>sebagaimana firman Allah dalam Q.S Az-Zumar ayat 23 yang artinya: “Katakanlah: “Hai bambah-hamba-Ku yang melewati batas terhadap dirinya, jangan lah engkau putus asa dari rahmat-Ku. Sejatinya Allah mengampuni dosa-dosa semuanya. Sesungguhnya Dia lah Yang Maha Pengampun Lagi Maha Penyayang.</w:t>
      </w:r>
    </w:p>
    <w:p>
      <w:pPr>
        <w:pStyle w:val="style0"/>
        <w:spacing w:after="0" w:lineRule="auto" w:line="240"/>
        <w:ind w:right="-1" w:firstLine="567"/>
        <w:jc w:val="both"/>
        <w:rPr>
          <w:rFonts w:ascii="Book Antiqua" w:hAnsi="Book Antiqua"/>
          <w:sz w:val="24"/>
          <w:szCs w:val="24"/>
          <w:lang w:val="en-GB"/>
        </w:rPr>
      </w:pPr>
      <w:r>
        <w:rPr>
          <w:rFonts w:ascii="Book Antiqua" w:hAnsi="Book Antiqua"/>
          <w:sz w:val="24"/>
          <w:szCs w:val="24"/>
          <w:lang w:val="en-GB"/>
        </w:rPr>
        <w:t xml:space="preserve">Selain itu, </w:t>
      </w:r>
      <w:r>
        <w:rPr>
          <w:rFonts w:ascii="Book Antiqua" w:hAnsi="Book Antiqua"/>
          <w:sz w:val="24"/>
          <w:szCs w:val="24"/>
          <w:lang w:val="en-GB"/>
        </w:rPr>
        <w:t>para sufi</w:t>
      </w:r>
      <w:r>
        <w:rPr>
          <w:rFonts w:ascii="Book Antiqua" w:hAnsi="Book Antiqua"/>
          <w:sz w:val="24"/>
          <w:szCs w:val="24"/>
          <w:lang w:val="en-GB"/>
        </w:rPr>
        <w:t xml:space="preserve"> mengungkapkan bahwa tauba</w:t>
      </w:r>
      <w:r>
        <w:rPr>
          <w:rFonts w:ascii="Book Antiqua" w:hAnsi="Book Antiqua"/>
          <w:sz w:val="24"/>
          <w:szCs w:val="24"/>
          <w:lang w:val="en-GB"/>
        </w:rPr>
        <w:t>t</w:t>
      </w:r>
      <w:r>
        <w:rPr>
          <w:rFonts w:ascii="Book Antiqua" w:hAnsi="Book Antiqua"/>
          <w:sz w:val="24"/>
          <w:szCs w:val="24"/>
          <w:lang w:val="en-GB"/>
        </w:rPr>
        <w:t xml:space="preserve"> ialah meninggalkan dosa yang pernah dilakukan dan dosa-dosa yang terkait dengannya, mengagungkan Allah, serta takut pada murka-Nya. Dengan demikian, taubat yang dilaksanakannya semata-mata adalah karena takut pada murkanya Allah, dan bukan takut tidak punya uang atau dipe</w:t>
      </w:r>
      <w:r>
        <w:rPr>
          <w:rFonts w:ascii="Book Antiqua" w:hAnsi="Book Antiqua"/>
          <w:sz w:val="24"/>
          <w:szCs w:val="24"/>
          <w:lang w:val="en-GB"/>
        </w:rPr>
        <w:t>n</w:t>
      </w:r>
      <w:r>
        <w:rPr>
          <w:rFonts w:ascii="Book Antiqua" w:hAnsi="Book Antiqua"/>
          <w:sz w:val="24"/>
          <w:szCs w:val="24"/>
          <w:lang w:val="en-GB"/>
        </w:rPr>
        <w:t xml:space="preserve">jara </w:t>
      </w:r>
      <w:r>
        <w:rPr>
          <w:rFonts w:ascii="Book Antiqua" w:hAnsi="Book Antiqua"/>
          <w:sz w:val="24"/>
          <w:szCs w:val="24"/>
          <w:lang w:val="en-GB"/>
        </w:rPr>
        <w:fldChar w:fldCharType="begin"/>
      </w:r>
      <w:r>
        <w:rPr>
          <w:rFonts w:ascii="Book Antiqua" w:hAnsi="Book Antiqua"/>
          <w:sz w:val="24"/>
          <w:szCs w:val="24"/>
          <w:lang w:val="en-GB"/>
        </w:rPr>
        <w:instrText xml:space="preserve"> ADDIN ZOTERO_ITEM CSL_CITATION {"citationID":"HWOF7ICm","properties":{"formattedCitation":"(I. Al-Ghazali, 2012)","plainCitation":"(I. Al-Ghazali, 2012)","dontUpdate":true,"noteIndex":0},"citationItems":[{"id":89,"uris":["http://zotero.org/users/local/DlBu2Gzg/items/J7LMXXLL"],"uri":["http://zotero.org/users/local/DlBu2Gzg/items/J7LMXXLL"],"itemData":{"id":89,"type":"book","event-place":"Surabaya","publisher":"Mutiara Ilmu","publisher-place":"Surabaya","title":"Minhajul Abidin","translator":[{"family":"Hayadh","given":"Abdul"}],"author":[{"family":"Al-Ghazali","given":"Imam"}],"issued":{"date-parts":[["2012"]]}}}],"schema":"https://github.com/citation-style-language/schema/raw/master/csl-citation.json"} </w:instrText>
      </w:r>
      <w:r>
        <w:rPr>
          <w:rFonts w:ascii="Book Antiqua" w:hAnsi="Book Antiqua"/>
          <w:sz w:val="24"/>
          <w:szCs w:val="24"/>
          <w:lang w:val="en-GB"/>
        </w:rPr>
        <w:fldChar w:fldCharType="separate"/>
      </w:r>
      <w:r>
        <w:rPr>
          <w:rFonts w:ascii="Book Antiqua" w:hAnsi="Book Antiqua"/>
          <w:sz w:val="24"/>
          <w:szCs w:val="24"/>
          <w:lang w:val="en-GB"/>
        </w:rPr>
        <w:t>(Al-Ghazali, 2012: 48)</w:t>
      </w:r>
      <w:r>
        <w:rPr>
          <w:rFonts w:ascii="Book Antiqua" w:hAnsi="Book Antiqua"/>
          <w:sz w:val="24"/>
          <w:szCs w:val="24"/>
          <w:lang w:val="en-US"/>
        </w:rPr>
        <w:fldChar w:fldCharType="end"/>
      </w:r>
      <w:r>
        <w:rPr>
          <w:rFonts w:ascii="Book Antiqua" w:hAnsi="Book Antiqua"/>
          <w:sz w:val="24"/>
          <w:szCs w:val="24"/>
          <w:lang w:val="en-GB"/>
        </w:rPr>
        <w:t>.</w:t>
      </w:r>
    </w:p>
    <w:p>
      <w:pPr>
        <w:pStyle w:val="style0"/>
        <w:spacing w:after="0" w:lineRule="auto" w:line="240"/>
        <w:ind w:right="-1" w:firstLine="567"/>
        <w:jc w:val="both"/>
        <w:rPr>
          <w:rFonts w:ascii="Book Antiqua" w:hAnsi="Book Antiqua"/>
          <w:sz w:val="24"/>
          <w:szCs w:val="24"/>
          <w:lang w:val="en-GB"/>
        </w:rPr>
      </w:pPr>
      <w:r>
        <w:rPr>
          <w:rFonts w:ascii="Book Antiqua" w:hAnsi="Book Antiqua"/>
          <w:sz w:val="24"/>
          <w:szCs w:val="24"/>
          <w:lang w:val="en-GB"/>
        </w:rPr>
        <w:t xml:space="preserve">Jika seseorang memiliki kemauan untuk taubat dan lebih mendekatkan dirinya pada Allah, hal ini adalah sikap yang sudah baik. Sebab hanya melalu taubat dan mendekatkan diri pada Allah saja ia dapat memperoleh kedamaian dan kebahagiaan </w:t>
      </w:r>
      <w:r>
        <w:rPr>
          <w:rFonts w:ascii="Book Antiqua" w:hAnsi="Book Antiqua"/>
          <w:sz w:val="24"/>
          <w:szCs w:val="24"/>
          <w:lang w:val="en-GB"/>
        </w:rPr>
        <w:fldChar w:fldCharType="begin"/>
      </w:r>
      <w:r>
        <w:rPr>
          <w:rFonts w:ascii="Book Antiqua" w:hAnsi="Book Antiqua"/>
          <w:sz w:val="24"/>
          <w:szCs w:val="24"/>
          <w:lang w:val="en-GB"/>
        </w:rPr>
        <w:instrText xml:space="preserve"> ADDIN ZOTERO_ITEM CSL_CITATION {"citationID":"RaDAFthe","properties":{"formattedCitation":"(Syukur, 2003)","plainCitation":"(Syukur, 2003)","dontUpdate":true,"noteIndex":0},"citationItems":[{"id":319,"uris":["http://zotero.org/users/local/DlBu2Gzg/items/DSAA4U9K"],"uri":["http://zotero.org/users/local/DlBu2Gzg/items/DSAA4U9K"],"itemData":{"id":319,"type":"book","event-place":"Yogyakarta","publisher":"Pustaka Pelajar","publisher-place":"Yogyakarta","title":"Tasawuf Kontekstual Solusi Problem Manusia Modern","author":[{"family":"Syukur","given":"H. M. Amin"}],"issued":{"date-parts":[["2003"]]}}}],"schema":"https://github.com/citation-style-language/schema/raw/master/csl-citation.json"} </w:instrText>
      </w:r>
      <w:r>
        <w:rPr>
          <w:rFonts w:ascii="Book Antiqua" w:hAnsi="Book Antiqua"/>
          <w:sz w:val="24"/>
          <w:szCs w:val="24"/>
          <w:lang w:val="en-GB"/>
        </w:rPr>
        <w:fldChar w:fldCharType="separate"/>
      </w:r>
      <w:r>
        <w:rPr>
          <w:rFonts w:ascii="Book Antiqua" w:hAnsi="Book Antiqua"/>
          <w:sz w:val="24"/>
          <w:szCs w:val="24"/>
          <w:lang w:val="en-GB"/>
        </w:rPr>
        <w:t>(Syukur, 2003: 36)</w:t>
      </w:r>
      <w:r>
        <w:rPr>
          <w:rFonts w:ascii="Book Antiqua" w:hAnsi="Book Antiqua"/>
          <w:sz w:val="24"/>
          <w:szCs w:val="24"/>
          <w:lang w:val="en-US"/>
        </w:rPr>
        <w:fldChar w:fldCharType="end"/>
      </w:r>
      <w:r>
        <w:rPr>
          <w:rFonts w:ascii="Book Antiqua" w:hAnsi="Book Antiqua"/>
          <w:sz w:val="24"/>
          <w:szCs w:val="24"/>
          <w:lang w:val="en-GB"/>
        </w:rPr>
        <w:t>.</w:t>
      </w:r>
    </w:p>
    <w:p>
      <w:pPr>
        <w:pStyle w:val="style0"/>
        <w:spacing w:after="0" w:lineRule="auto" w:line="240"/>
        <w:ind w:right="-1" w:firstLine="567"/>
        <w:jc w:val="both"/>
        <w:rPr>
          <w:rFonts w:ascii="Book Antiqua" w:hAnsi="Book Antiqua"/>
          <w:sz w:val="24"/>
          <w:szCs w:val="24"/>
          <w:lang w:val="en-GB"/>
        </w:rPr>
      </w:pPr>
      <w:r>
        <w:rPr>
          <w:rFonts w:ascii="Book Antiqua" w:hAnsi="Book Antiqua"/>
          <w:sz w:val="24"/>
          <w:szCs w:val="24"/>
          <w:lang w:val="en-GB"/>
        </w:rPr>
        <w:t>Berdasarkan pemaparan</w:t>
      </w:r>
      <w:r>
        <w:rPr>
          <w:rFonts w:ascii="Book Antiqua" w:hAnsi="Book Antiqua"/>
          <w:sz w:val="24"/>
          <w:szCs w:val="24"/>
          <w:lang w:val="en-GB"/>
        </w:rPr>
        <w:t xml:space="preserve"> di atas, dapat </w:t>
      </w:r>
      <w:r>
        <w:rPr>
          <w:rFonts w:ascii="Book Antiqua" w:hAnsi="Book Antiqua"/>
          <w:sz w:val="24"/>
          <w:szCs w:val="24"/>
          <w:lang w:val="en-GB"/>
        </w:rPr>
        <w:t>dipahami bahwa</w:t>
      </w:r>
      <w:r>
        <w:rPr>
          <w:rFonts w:ascii="Book Antiqua" w:hAnsi="Book Antiqua"/>
          <w:sz w:val="24"/>
          <w:szCs w:val="24"/>
          <w:lang w:val="en-GB"/>
        </w:rPr>
        <w:t xml:space="preserve"> t</w:t>
      </w:r>
      <w:r>
        <w:rPr>
          <w:rFonts w:ascii="Book Antiqua" w:hAnsi="Book Antiqua"/>
          <w:sz w:val="24"/>
          <w:szCs w:val="24"/>
          <w:lang w:val="en-GB"/>
        </w:rPr>
        <w:t>o</w:t>
      </w:r>
      <w:r>
        <w:rPr>
          <w:rFonts w:ascii="Book Antiqua" w:hAnsi="Book Antiqua"/>
          <w:sz w:val="24"/>
          <w:szCs w:val="24"/>
          <w:lang w:val="en-GB"/>
        </w:rPr>
        <w:t>bat mesti dilaksanakan semata-mata hanya karena Allah serta bertekad meinggalkan dosa yang pernah diperbuat di masa lampau dan tidak akan mengulanginya lagi. Dengan bertaubat seorang hamba akan memperoleh kedamaian dan kehabagiaan dalam hidupnya.</w:t>
      </w:r>
    </w:p>
    <w:bookmarkStart w:id="3" w:name="_Toc96645401"/>
    <w:p>
      <w:pPr>
        <w:pStyle w:val="style4"/>
        <w:numPr>
          <w:ilvl w:val="0"/>
          <w:numId w:val="28"/>
        </w:numPr>
        <w:ind w:left="360"/>
        <w:jc w:val="both"/>
        <w:rPr>
          <w:rFonts w:ascii="Book Antiqua" w:hAnsi="Book Antiqua"/>
          <w:i w:val="false"/>
          <w:iCs w:val="false"/>
          <w:color w:val="auto"/>
          <w:sz w:val="24"/>
          <w:szCs w:val="24"/>
          <w:lang w:val="en-GB"/>
        </w:rPr>
      </w:pPr>
      <w:r>
        <w:rPr>
          <w:rFonts w:ascii="Book Antiqua" w:hAnsi="Book Antiqua"/>
          <w:i w:val="false"/>
          <w:iCs w:val="false"/>
          <w:color w:val="auto"/>
          <w:sz w:val="24"/>
          <w:szCs w:val="24"/>
          <w:lang w:val="en-GB"/>
        </w:rPr>
        <w:t>Sebab</w:t>
      </w:r>
      <w:r>
        <w:rPr>
          <w:rFonts w:ascii="Book Antiqua" w:hAnsi="Book Antiqua"/>
          <w:i w:val="false"/>
          <w:iCs w:val="false"/>
          <w:color w:val="auto"/>
          <w:sz w:val="24"/>
          <w:szCs w:val="24"/>
          <w:lang w:val="en-GB"/>
        </w:rPr>
        <w:t xml:space="preserve"> diwajibkannya Taubat</w:t>
      </w:r>
      <w:bookmarkEnd w:id="3"/>
    </w:p>
    <w:p>
      <w:pPr>
        <w:pStyle w:val="style0"/>
        <w:spacing w:after="0" w:lineRule="auto" w:line="240"/>
        <w:ind w:right="-1" w:firstLine="567"/>
        <w:jc w:val="both"/>
        <w:rPr>
          <w:rFonts w:ascii="Book Antiqua" w:hAnsi="Book Antiqua"/>
          <w:sz w:val="24"/>
          <w:szCs w:val="24"/>
          <w:lang w:val="en-GB"/>
        </w:rPr>
      </w:pPr>
      <w:r>
        <w:rPr>
          <w:rFonts w:ascii="Book Antiqua" w:hAnsi="Book Antiqua"/>
          <w:sz w:val="24"/>
          <w:szCs w:val="24"/>
          <w:lang w:val="en-GB"/>
        </w:rPr>
        <w:t xml:space="preserve">Taubat adalah prinsip dasar yang mesti dilaksanakan dalam beribadah pada Allah, sebab kunci kebahagiaan dan syarat shnya perjalanan menuju Allah ialah dengan bertaubat. Allah telah memerintahkan dalam al-Qur’an bagi orang-orang yang beriman untk bertaubat agar senantiasa mendapatkan ampunan-Nya baik di dunia maupun di akhirat </w:t>
      </w:r>
      <w:r>
        <w:rPr>
          <w:rFonts w:ascii="Book Antiqua" w:hAnsi="Book Antiqua"/>
          <w:sz w:val="24"/>
          <w:szCs w:val="24"/>
          <w:lang w:val="en-GB"/>
        </w:rPr>
        <w:fldChar w:fldCharType="begin"/>
      </w:r>
      <w:r>
        <w:rPr>
          <w:rFonts w:ascii="Book Antiqua" w:hAnsi="Book Antiqua"/>
          <w:sz w:val="24"/>
          <w:szCs w:val="24"/>
          <w:lang w:val="en-GB"/>
        </w:rPr>
        <w:instrText xml:space="preserve"> ADDIN ZOTERO_ITEM CSL_CITATION {"citationID":"ySHDEnhj","properties":{"formattedCitation":"(Isa, 2011)","plainCitation":"(Isa, 2011)","dontUpdate":true,"noteIndex":0},"citationItems":[{"id":320,"uris":["http://zotero.org/users/local/DlBu2Gzg/items/74TE6K2U"],"uri":["http://zotero.org/users/local/DlBu2Gzg/items/74TE6K2U"],"itemData":{"id":320,"type":"book","event-place":"Jakarta","publisher":"Qisthi Press","publisher-place":"Jakarta","title":"Hakekat Tasawuf, terj. Khairul Amru Harahab dan Afrizal Lubis","author":[{"family":"Isa","given":"Syaikh ‘Abdul Qadir"}],"issued":{"date-parts":[["2011"]]}}}],"schema":"https://github.com/citation-style-language/schema/raw/master/csl-citation.json"} </w:instrText>
      </w:r>
      <w:r>
        <w:rPr>
          <w:rFonts w:ascii="Book Antiqua" w:hAnsi="Book Antiqua"/>
          <w:sz w:val="24"/>
          <w:szCs w:val="24"/>
          <w:lang w:val="en-GB"/>
        </w:rPr>
        <w:fldChar w:fldCharType="separate"/>
      </w:r>
      <w:r>
        <w:rPr>
          <w:rFonts w:ascii="Book Antiqua" w:hAnsi="Book Antiqua"/>
          <w:sz w:val="24"/>
          <w:szCs w:val="24"/>
          <w:lang w:val="en-GB"/>
        </w:rPr>
        <w:t>(Isa, 2011: 195)</w:t>
      </w:r>
      <w:r>
        <w:rPr>
          <w:rFonts w:ascii="Book Antiqua" w:hAnsi="Book Antiqua"/>
          <w:sz w:val="24"/>
          <w:szCs w:val="24"/>
          <w:lang w:val="en-US"/>
        </w:rPr>
        <w:fldChar w:fldCharType="end"/>
      </w:r>
      <w:r>
        <w:rPr>
          <w:rFonts w:ascii="Book Antiqua" w:hAnsi="Book Antiqua"/>
          <w:sz w:val="24"/>
          <w:szCs w:val="24"/>
          <w:lang w:val="en-GB"/>
        </w:rPr>
        <w:t>.</w:t>
      </w:r>
    </w:p>
    <w:p>
      <w:pPr>
        <w:pStyle w:val="style0"/>
        <w:spacing w:after="0" w:lineRule="auto" w:line="240"/>
        <w:ind w:right="-1" w:firstLine="567"/>
        <w:jc w:val="both"/>
        <w:rPr>
          <w:rFonts w:ascii="Book Antiqua" w:hAnsi="Book Antiqua"/>
          <w:sz w:val="24"/>
          <w:szCs w:val="24"/>
          <w:lang w:val="en-GB"/>
        </w:rPr>
      </w:pPr>
      <w:r>
        <w:rPr>
          <w:rFonts w:ascii="Book Antiqua" w:hAnsi="Book Antiqua"/>
          <w:sz w:val="24"/>
          <w:szCs w:val="24"/>
          <w:lang w:val="en-GB"/>
        </w:rPr>
        <w:t>Rasulullah, meski beliau terjaga dari semua kesalahan dan dosa, namun beliau selalu memperbarui taubat dan mengulang-ualng istigfar. Dalam suatu riwayat terdapat yang mengungkapkan bahwasannya dalam sehari semalam Rasulullah beristigfar tidak kurang dari seratus kali. Imam al-Ghazali mengungkapkan bahwa, terdapat dua hal seseorang diwajibkan untuk bertaubat, yaitu:</w:t>
      </w:r>
    </w:p>
    <w:p>
      <w:pPr>
        <w:pStyle w:val="style0"/>
        <w:numPr>
          <w:ilvl w:val="0"/>
          <w:numId w:val="24"/>
        </w:numPr>
        <w:spacing w:after="0" w:lineRule="auto" w:line="240"/>
        <w:ind w:left="540" w:right="-1"/>
        <w:jc w:val="both"/>
        <w:rPr>
          <w:rFonts w:ascii="Book Antiqua" w:hAnsi="Book Antiqua"/>
          <w:sz w:val="24"/>
          <w:szCs w:val="24"/>
          <w:lang w:val="en-GB"/>
        </w:rPr>
      </w:pPr>
      <w:r>
        <w:rPr>
          <w:rFonts w:ascii="Book Antiqua" w:hAnsi="Book Antiqua"/>
          <w:sz w:val="24"/>
          <w:szCs w:val="24"/>
          <w:lang w:val="en-GB"/>
        </w:rPr>
        <w:t>Agar manusia menjadi taat. Karena berbuat dosa dapat menjadi penghalang seseorang untuk berbuat taat, dan hal tersebut dapat menghilangkan ketauhidan, berkhidmat pada Allah dan menghalangi seseorang untuk melakukan hal-hal yang baik. Berbuat dosa secara terus-menerus dapat membuat hati seseorang menjadi hitam, kelam, dan keras. Tak ada kejernihan dan kebersihan dalam hatinya, serta tidak akan senang dan ikhlas dalam menjalankan ibadah.</w:t>
      </w:r>
    </w:p>
    <w:p>
      <w:pPr>
        <w:pStyle w:val="style0"/>
        <w:numPr>
          <w:ilvl w:val="0"/>
          <w:numId w:val="24"/>
        </w:numPr>
        <w:spacing w:after="0" w:lineRule="auto" w:line="240"/>
        <w:ind w:left="540" w:right="-1"/>
        <w:jc w:val="both"/>
        <w:rPr>
          <w:rFonts w:ascii="Book Antiqua" w:hAnsi="Book Antiqua"/>
          <w:sz w:val="24"/>
          <w:szCs w:val="24"/>
          <w:lang w:val="en-GB"/>
        </w:rPr>
      </w:pPr>
      <w:r>
        <w:rPr>
          <w:rFonts w:ascii="Book Antiqua" w:hAnsi="Book Antiqua"/>
          <w:sz w:val="24"/>
          <w:szCs w:val="24"/>
          <w:lang w:val="en-GB"/>
        </w:rPr>
        <w:t xml:space="preserve">Agar ibadah yang ditunaikan diterima Allah SWT. Sebab taubat adalah inti sari agar diterimanya ibadah, dan kedudukan ibadah seolah-olah hanya menjadi tambahan. Oleh karena itu, bagaimana mungkin kebaikan seseorang akan diterima bila hal pokoknya tidak dilakukan. Bagaimana bisa menjadi baik jika ia meninggalkan yang halal dan mengubah yang mubah, serta tidak henti-hentinya melakukan yang haram </w:t>
      </w:r>
      <w:r>
        <w:rPr>
          <w:rFonts w:ascii="Book Antiqua" w:hAnsi="Book Antiqua"/>
          <w:sz w:val="24"/>
          <w:szCs w:val="24"/>
          <w:lang w:val="en-GB"/>
        </w:rPr>
        <w:fldChar w:fldCharType="begin"/>
      </w:r>
      <w:r>
        <w:rPr>
          <w:rFonts w:ascii="Book Antiqua" w:hAnsi="Book Antiqua"/>
          <w:sz w:val="24"/>
          <w:szCs w:val="24"/>
          <w:lang w:val="en-GB"/>
        </w:rPr>
        <w:instrText xml:space="preserve"> ADDIN ZOTERO_ITEM CSL_CITATION {"citationID":"PV5iL8Mf","properties":{"formattedCitation":"(I. Al-Ghazali, 2012)","plainCitation":"(I. Al-Ghazali, 2012)","dontUpdate":true,"noteIndex":0},"citationItems":[{"id":89,"uris":["http://zotero.org/users/local/DlBu2Gzg/items/J7LMXXLL"],"uri":["http://zotero.org/users/local/DlBu2Gzg/items/J7LMXXLL"],"itemData":{"id":89,"type":"book","event-place":"Surabaya","publisher":"Mutiara Ilmu","publisher-place":"Surabaya","title":"Minhajul Abidin","translator":[{"family":"Hayadh","given":"Abdul"}],"author":[{"family":"Al-Ghazali","given":"Imam"}],"issued":{"date-parts":[["2012"]]}}}],"schema":"https://github.com/citation-style-language/schema/raw/master/csl-citation.json"} </w:instrText>
      </w:r>
      <w:r>
        <w:rPr>
          <w:rFonts w:ascii="Book Antiqua" w:hAnsi="Book Antiqua"/>
          <w:sz w:val="24"/>
          <w:szCs w:val="24"/>
          <w:lang w:val="en-GB"/>
        </w:rPr>
        <w:fldChar w:fldCharType="separate"/>
      </w:r>
      <w:r>
        <w:rPr>
          <w:rFonts w:ascii="Book Antiqua" w:hAnsi="Book Antiqua"/>
          <w:sz w:val="24"/>
          <w:szCs w:val="24"/>
          <w:lang w:val="en-GB"/>
        </w:rPr>
        <w:t>(Al-Ghazali, 2012: 47-48)</w:t>
      </w:r>
      <w:r>
        <w:rPr>
          <w:rFonts w:ascii="Book Antiqua" w:hAnsi="Book Antiqua"/>
          <w:sz w:val="24"/>
          <w:szCs w:val="24"/>
          <w:lang w:val="en-US"/>
        </w:rPr>
        <w:fldChar w:fldCharType="end"/>
      </w:r>
      <w:r>
        <w:rPr>
          <w:rFonts w:ascii="Book Antiqua" w:hAnsi="Book Antiqua"/>
          <w:sz w:val="24"/>
          <w:szCs w:val="24"/>
          <w:lang w:val="en-GB"/>
        </w:rPr>
        <w:t>.</w:t>
      </w:r>
    </w:p>
    <w:p>
      <w:pPr>
        <w:pStyle w:val="style0"/>
        <w:spacing w:after="0" w:lineRule="auto" w:line="240"/>
        <w:ind w:right="-1" w:firstLine="567"/>
        <w:jc w:val="both"/>
        <w:rPr>
          <w:rFonts w:ascii="Book Antiqua" w:hAnsi="Book Antiqua"/>
          <w:sz w:val="24"/>
          <w:szCs w:val="24"/>
          <w:lang w:val="en-GB"/>
        </w:rPr>
      </w:pPr>
      <w:r>
        <w:rPr>
          <w:rFonts w:ascii="Book Antiqua" w:hAnsi="Book Antiqua"/>
          <w:sz w:val="24"/>
          <w:szCs w:val="24"/>
          <w:lang w:val="en-GB"/>
        </w:rPr>
        <w:t>Manusia adalah makhluk yang tak lepas dari dosa, jika dosanya terus bertambah, namun tak dibarengi dengan taubat, yakni memohon ampun pada Allah, maka ia akan kesulitan untuk mengerjakan ibadah pada Allah, dan amalnya pun sulit diterima.</w:t>
      </w:r>
    </w:p>
    <w:p>
      <w:pPr>
        <w:pStyle w:val="style0"/>
        <w:spacing w:after="0" w:lineRule="auto" w:line="240"/>
        <w:ind w:right="-1" w:firstLine="567"/>
        <w:jc w:val="both"/>
        <w:rPr>
          <w:rFonts w:ascii="Book Antiqua" w:hAnsi="Book Antiqua"/>
          <w:sz w:val="24"/>
          <w:szCs w:val="24"/>
          <w:lang w:val="en-GB"/>
        </w:rPr>
      </w:pPr>
    </w:p>
    <w:bookmarkStart w:id="4" w:name="_Toc96645403"/>
    <w:p>
      <w:pPr>
        <w:pStyle w:val="style4"/>
        <w:numPr>
          <w:ilvl w:val="0"/>
          <w:numId w:val="28"/>
        </w:numPr>
        <w:ind w:left="360"/>
        <w:jc w:val="both"/>
        <w:rPr>
          <w:rFonts w:ascii="Book Antiqua" w:hAnsi="Book Antiqua"/>
          <w:i w:val="false"/>
          <w:iCs w:val="false"/>
          <w:color w:val="auto"/>
          <w:sz w:val="24"/>
          <w:szCs w:val="24"/>
          <w:lang w:val="en-GB"/>
        </w:rPr>
      </w:pPr>
      <w:r>
        <w:rPr>
          <w:rFonts w:ascii="Book Antiqua" w:hAnsi="Book Antiqua"/>
          <w:i w:val="false"/>
          <w:iCs w:val="false"/>
          <w:color w:val="auto"/>
          <w:sz w:val="24"/>
          <w:szCs w:val="24"/>
          <w:lang w:val="en-GB"/>
        </w:rPr>
        <w:t>Syarat-syarat Taubat</w:t>
      </w:r>
      <w:bookmarkEnd w:id="4"/>
    </w:p>
    <w:p>
      <w:pPr>
        <w:pStyle w:val="style0"/>
        <w:spacing w:after="0" w:lineRule="auto" w:line="240"/>
        <w:ind w:right="-1" w:firstLine="567"/>
        <w:jc w:val="both"/>
        <w:rPr>
          <w:rFonts w:ascii="Book Antiqua" w:hAnsi="Book Antiqua"/>
          <w:sz w:val="24"/>
          <w:szCs w:val="24"/>
          <w:lang w:val="en-GB"/>
        </w:rPr>
      </w:pPr>
      <w:r>
        <w:rPr>
          <w:rFonts w:ascii="Book Antiqua" w:hAnsi="Book Antiqua"/>
          <w:sz w:val="24"/>
          <w:szCs w:val="24"/>
          <w:lang w:val="en-GB"/>
        </w:rPr>
        <w:t xml:space="preserve">Terdapat tiga syarat jika ingin taubatnya diterima oleh Allah, yaitu menyesali kesalahan dan dosa yang pernah dilakukan, meninggalkan perbuatan saat itu juga, dan bertekad untuk tidak kembali pada prbuatan maksiatnya. Tiga syarat ini adalah kewajiban yang mesti dipenuhi seseorang yang bertaubat dengan taubat nasuha </w:t>
      </w:r>
      <w:r>
        <w:rPr>
          <w:rFonts w:ascii="Book Antiqua" w:hAnsi="Book Antiqua"/>
          <w:sz w:val="24"/>
          <w:szCs w:val="24"/>
          <w:lang w:val="en-GB"/>
        </w:rPr>
        <w:fldChar w:fldCharType="begin"/>
      </w:r>
      <w:r>
        <w:rPr>
          <w:rFonts w:ascii="Book Antiqua" w:hAnsi="Book Antiqua"/>
          <w:sz w:val="24"/>
          <w:szCs w:val="24"/>
          <w:lang w:val="en-GB"/>
        </w:rPr>
        <w:instrText xml:space="preserve"> ADDIN ZOTERO_ITEM CSL_CITATION {"citationID":"G96jXYUg","properties":{"formattedCitation":"(an-Najar, 2004)","plainCitation":"(an-Najar, 2004)","dontUpdate":true,"noteIndex":0},"citationItems":[{"id":321,"uris":["http://zotero.org/users/local/DlBu2Gzg/items/DUQ6A6G9"],"uri":["http://zotero.org/users/local/DlBu2Gzg/items/DUQ6A6G9"],"itemData":{"id":321,"type":"book","event-place":"Jakarta","publisher":"Pustaka Azzam","publisher-place":"Jakarta","title":"Ilmu Jiwa dalam Tasawuf Studi Komparatif dengan Ilmu Jiwa Kontemporer, terj. Hasan Abrori","author":[{"family":"Najar","given":"Amir","non-dropping-particle":"an-"}],"issued":{"date-parts":[["2004"]]}}}],"schema":"https://github.com/citation-style-language/schema/raw/master/csl-citation.json"} </w:instrText>
      </w:r>
      <w:r>
        <w:rPr>
          <w:rFonts w:ascii="Book Antiqua" w:hAnsi="Book Antiqua"/>
          <w:sz w:val="24"/>
          <w:szCs w:val="24"/>
          <w:lang w:val="en-GB"/>
        </w:rPr>
        <w:fldChar w:fldCharType="separate"/>
      </w:r>
      <w:r>
        <w:rPr>
          <w:rFonts w:ascii="Book Antiqua" w:hAnsi="Book Antiqua"/>
          <w:sz w:val="24"/>
          <w:szCs w:val="24"/>
          <w:lang w:val="en-GB"/>
        </w:rPr>
        <w:t>(an-Najar, 2004: 229)</w:t>
      </w:r>
      <w:r>
        <w:rPr>
          <w:rFonts w:ascii="Book Antiqua" w:hAnsi="Book Antiqua"/>
          <w:sz w:val="24"/>
          <w:szCs w:val="24"/>
          <w:lang w:val="en-US"/>
        </w:rPr>
        <w:fldChar w:fldCharType="end"/>
      </w:r>
      <w:r>
        <w:rPr>
          <w:rFonts w:ascii="Book Antiqua" w:hAnsi="Book Antiqua"/>
          <w:sz w:val="24"/>
          <w:szCs w:val="24"/>
          <w:lang w:val="en-GB"/>
        </w:rPr>
        <w:t>.</w:t>
      </w:r>
    </w:p>
    <w:p>
      <w:pPr>
        <w:pStyle w:val="style0"/>
        <w:spacing w:after="0" w:lineRule="auto" w:line="240"/>
        <w:ind w:right="-1" w:firstLine="567"/>
        <w:jc w:val="both"/>
        <w:rPr>
          <w:rFonts w:ascii="Book Antiqua" w:hAnsi="Book Antiqua"/>
          <w:sz w:val="24"/>
          <w:szCs w:val="24"/>
          <w:lang w:val="en-GB"/>
        </w:rPr>
      </w:pPr>
      <w:r>
        <w:rPr>
          <w:rFonts w:ascii="Book Antiqua" w:hAnsi="Book Antiqua"/>
          <w:sz w:val="24"/>
          <w:szCs w:val="24"/>
          <w:lang w:val="en-GB"/>
        </w:rPr>
        <w:t xml:space="preserve">Dalam kitab </w:t>
      </w:r>
      <w:r>
        <w:rPr>
          <w:rFonts w:ascii="Book Antiqua" w:hAnsi="Book Antiqua"/>
          <w:i/>
          <w:iCs/>
          <w:sz w:val="24"/>
          <w:szCs w:val="24"/>
          <w:lang w:val="en-GB"/>
        </w:rPr>
        <w:t>Minhajul ‘Abidin</w:t>
      </w:r>
      <w:r>
        <w:rPr>
          <w:rFonts w:ascii="Book Antiqua" w:hAnsi="Book Antiqua"/>
          <w:sz w:val="24"/>
          <w:szCs w:val="24"/>
          <w:lang w:val="en-GB"/>
        </w:rPr>
        <w:t xml:space="preserve"> al-Ghazali menjelaskan syarat-syarat yang harus dipenuhi oleh seseorang yang akan bertauabat, antara lain </w:t>
      </w:r>
      <w:r>
        <w:rPr>
          <w:rFonts w:ascii="Book Antiqua" w:hAnsi="Book Antiqua"/>
          <w:sz w:val="24"/>
          <w:szCs w:val="24"/>
          <w:lang w:val="en-GB"/>
        </w:rPr>
        <w:fldChar w:fldCharType="begin"/>
      </w:r>
      <w:r>
        <w:rPr>
          <w:rFonts w:ascii="Book Antiqua" w:hAnsi="Book Antiqua"/>
          <w:sz w:val="24"/>
          <w:szCs w:val="24"/>
          <w:lang w:val="en-GB"/>
        </w:rPr>
        <w:instrText xml:space="preserve"> ADDIN ZOTERO_ITEM CSL_CITATION {"citationID":"8HuFm9Bh","properties":{"formattedCitation":"(I. Al-Ghazali, 2012)","plainCitation":"(I. Al-Ghazali, 2012)","dontUpdate":true,"noteIndex":0},"citationItems":[{"id":89,"uris":["http://zotero.org/users/local/DlBu2Gzg/items/J7LMXXLL"],"uri":["http://zotero.org/users/local/DlBu2Gzg/items/J7LMXXLL"],"itemData":{"id":89,"type":"book","event-place":"Surabaya","publisher":"Mutiara Ilmu","publisher-place":"Surabaya","title":"Minhajul Abidin","translator":[{"family":"Hayadh","given":"Abdul"}],"author":[{"family":"Al-Ghazali","given":"Imam"}],"issued":{"date-parts":[["2012"]]}}}],"schema":"https://github.com/citation-style-language/schema/raw/master/csl-citation.json"} </w:instrText>
      </w:r>
      <w:r>
        <w:rPr>
          <w:rFonts w:ascii="Book Antiqua" w:hAnsi="Book Antiqua"/>
          <w:sz w:val="24"/>
          <w:szCs w:val="24"/>
          <w:lang w:val="en-GB"/>
        </w:rPr>
        <w:fldChar w:fldCharType="separate"/>
      </w:r>
      <w:r>
        <w:rPr>
          <w:rFonts w:ascii="Book Antiqua" w:hAnsi="Book Antiqua"/>
          <w:sz w:val="24"/>
          <w:szCs w:val="24"/>
          <w:lang w:val="en-GB"/>
        </w:rPr>
        <w:t>(Al-Ghazali, 2012: 48-49)</w:t>
      </w:r>
      <w:r>
        <w:rPr>
          <w:rFonts w:ascii="Book Antiqua" w:hAnsi="Book Antiqua"/>
          <w:sz w:val="24"/>
          <w:szCs w:val="24"/>
          <w:lang w:val="en-US"/>
        </w:rPr>
        <w:fldChar w:fldCharType="end"/>
      </w:r>
      <w:r>
        <w:rPr>
          <w:rFonts w:ascii="Book Antiqua" w:hAnsi="Book Antiqua"/>
          <w:sz w:val="24"/>
          <w:szCs w:val="24"/>
          <w:lang w:val="en-GB"/>
        </w:rPr>
        <w:t>:</w:t>
      </w:r>
    </w:p>
    <w:p>
      <w:pPr>
        <w:pStyle w:val="style0"/>
        <w:numPr>
          <w:ilvl w:val="0"/>
          <w:numId w:val="26"/>
        </w:numPr>
        <w:spacing w:after="0" w:lineRule="auto" w:line="240"/>
        <w:ind w:left="540" w:right="-1"/>
        <w:jc w:val="both"/>
        <w:rPr>
          <w:rFonts w:ascii="Book Antiqua" w:hAnsi="Book Antiqua"/>
          <w:sz w:val="24"/>
          <w:szCs w:val="24"/>
          <w:lang w:val="en-GB"/>
        </w:rPr>
      </w:pPr>
      <w:r>
        <w:rPr>
          <w:rFonts w:ascii="Book Antiqua" w:hAnsi="Book Antiqua"/>
          <w:sz w:val="24"/>
          <w:szCs w:val="24"/>
          <w:lang w:val="en-GB"/>
        </w:rPr>
        <w:t>Meninggalkan dosa dengan sekuat hati dan niat.</w:t>
      </w:r>
    </w:p>
    <w:p>
      <w:pPr>
        <w:pStyle w:val="style0"/>
        <w:numPr>
          <w:ilvl w:val="0"/>
          <w:numId w:val="26"/>
        </w:numPr>
        <w:spacing w:after="0" w:lineRule="auto" w:line="240"/>
        <w:ind w:left="540" w:right="-1"/>
        <w:jc w:val="both"/>
        <w:rPr>
          <w:rFonts w:ascii="Book Antiqua" w:hAnsi="Book Antiqua"/>
          <w:sz w:val="24"/>
          <w:szCs w:val="24"/>
          <w:lang w:val="en-GB"/>
        </w:rPr>
      </w:pPr>
      <w:r>
        <w:rPr>
          <w:rFonts w:ascii="Book Antiqua" w:hAnsi="Book Antiqua"/>
          <w:sz w:val="24"/>
          <w:szCs w:val="24"/>
          <w:lang w:val="en-GB"/>
        </w:rPr>
        <w:t>Meninggalkan perbuatan kemaksiatan dan dosa yang pernah diperbuat.</w:t>
      </w:r>
    </w:p>
    <w:p>
      <w:pPr>
        <w:pStyle w:val="style0"/>
        <w:numPr>
          <w:ilvl w:val="0"/>
          <w:numId w:val="26"/>
        </w:numPr>
        <w:spacing w:after="0" w:lineRule="auto" w:line="240"/>
        <w:ind w:left="540" w:right="-1"/>
        <w:jc w:val="both"/>
        <w:rPr>
          <w:rFonts w:ascii="Book Antiqua" w:hAnsi="Book Antiqua"/>
          <w:sz w:val="24"/>
          <w:szCs w:val="24"/>
          <w:lang w:val="en-GB"/>
        </w:rPr>
      </w:pPr>
      <w:r>
        <w:rPr>
          <w:rFonts w:ascii="Book Antiqua" w:hAnsi="Book Antiqua"/>
          <w:sz w:val="24"/>
          <w:szCs w:val="24"/>
          <w:lang w:val="en-GB"/>
        </w:rPr>
        <w:t>Harus meniggalkan dosa yang seimbang dengan perbuatan dosa yang telah diperbuat.</w:t>
      </w:r>
    </w:p>
    <w:p>
      <w:pPr>
        <w:pStyle w:val="style0"/>
        <w:numPr>
          <w:ilvl w:val="0"/>
          <w:numId w:val="26"/>
        </w:numPr>
        <w:spacing w:after="0" w:lineRule="auto" w:line="240"/>
        <w:ind w:left="540" w:right="-1"/>
        <w:jc w:val="both"/>
        <w:rPr>
          <w:rFonts w:ascii="Book Antiqua" w:hAnsi="Book Antiqua"/>
          <w:sz w:val="24"/>
          <w:szCs w:val="24"/>
          <w:lang w:val="en-GB"/>
        </w:rPr>
      </w:pPr>
      <w:r>
        <w:rPr>
          <w:rFonts w:ascii="Book Antiqua" w:hAnsi="Book Antiqua"/>
          <w:sz w:val="24"/>
          <w:szCs w:val="24"/>
          <w:lang w:val="en-GB"/>
        </w:rPr>
        <w:t>Meninggalkan dosa semata-mata karena Allah, bukan karena yang lain.</w:t>
      </w:r>
    </w:p>
    <w:p>
      <w:pPr>
        <w:pStyle w:val="style0"/>
        <w:numPr>
          <w:ilvl w:val="0"/>
          <w:numId w:val="26"/>
        </w:numPr>
        <w:spacing w:after="0" w:lineRule="auto" w:line="240"/>
        <w:ind w:left="540" w:right="-1"/>
        <w:jc w:val="both"/>
        <w:rPr>
          <w:rFonts w:ascii="Book Antiqua" w:hAnsi="Book Antiqua"/>
          <w:sz w:val="24"/>
          <w:szCs w:val="24"/>
          <w:lang w:val="en-GB"/>
        </w:rPr>
      </w:pPr>
      <w:r>
        <w:rPr>
          <w:rFonts w:ascii="Book Antiqua" w:hAnsi="Book Antiqua"/>
          <w:sz w:val="24"/>
          <w:szCs w:val="24"/>
          <w:lang w:val="en-GB"/>
        </w:rPr>
        <w:t>Taubat dilakukan dengan segera saat itu juga.</w:t>
      </w:r>
    </w:p>
    <w:p>
      <w:pPr>
        <w:pStyle w:val="style0"/>
        <w:numPr>
          <w:ilvl w:val="0"/>
          <w:numId w:val="26"/>
        </w:numPr>
        <w:spacing w:after="0" w:lineRule="auto" w:line="240"/>
        <w:ind w:left="540" w:right="-1"/>
        <w:jc w:val="both"/>
        <w:rPr>
          <w:rFonts w:ascii="Book Antiqua" w:hAnsi="Book Antiqua"/>
          <w:sz w:val="24"/>
          <w:szCs w:val="24"/>
          <w:lang w:val="en-GB"/>
        </w:rPr>
      </w:pPr>
      <w:r>
        <w:rPr>
          <w:rFonts w:ascii="Book Antiqua" w:hAnsi="Book Antiqua"/>
          <w:sz w:val="24"/>
          <w:szCs w:val="24"/>
          <w:lang w:val="en-GB"/>
        </w:rPr>
        <w:t>Mengerjakan keaikan sebanyak-banyaknya.</w:t>
      </w:r>
    </w:p>
    <w:p>
      <w:pPr>
        <w:pStyle w:val="style0"/>
        <w:numPr>
          <w:ilvl w:val="0"/>
          <w:numId w:val="26"/>
        </w:numPr>
        <w:spacing w:after="0" w:lineRule="auto" w:line="240"/>
        <w:ind w:left="540" w:right="-1"/>
        <w:jc w:val="both"/>
        <w:rPr>
          <w:rFonts w:ascii="Book Antiqua" w:hAnsi="Book Antiqua"/>
          <w:sz w:val="24"/>
          <w:szCs w:val="24"/>
          <w:lang w:val="en-GB"/>
        </w:rPr>
      </w:pPr>
      <w:r>
        <w:rPr>
          <w:rFonts w:ascii="Book Antiqua" w:hAnsi="Book Antiqua"/>
          <w:sz w:val="24"/>
          <w:szCs w:val="24"/>
          <w:lang w:val="en-GB"/>
        </w:rPr>
        <w:t>Tidak melakukan dosa tersebut lagi.</w:t>
      </w:r>
    </w:p>
    <w:p>
      <w:pPr>
        <w:pStyle w:val="style0"/>
        <w:spacing w:after="0" w:lineRule="auto" w:line="240"/>
        <w:ind w:right="-1" w:firstLine="567"/>
        <w:jc w:val="both"/>
        <w:rPr>
          <w:rFonts w:ascii="Book Antiqua" w:hAnsi="Book Antiqua"/>
          <w:sz w:val="24"/>
          <w:szCs w:val="24"/>
          <w:lang w:val="en-GB"/>
        </w:rPr>
      </w:pPr>
      <w:r>
        <w:rPr>
          <w:rFonts w:ascii="Book Antiqua" w:hAnsi="Book Antiqua"/>
          <w:sz w:val="24"/>
          <w:szCs w:val="24"/>
          <w:lang w:val="en-GB"/>
        </w:rPr>
        <w:t>Ulasan tersebut menjelaskan bahwa dalam melaksanakan taubat seseorang harus memenuhi syarat-syarat tersebut, agar taubat yang dilakukannya diterima oleh Allah, dan akan memperoleh ampunan Allah baik di dunia maupun di akhirat.</w:t>
      </w:r>
    </w:p>
    <w:bookmarkStart w:id="5" w:name="_Toc96645404"/>
    <w:p>
      <w:pPr>
        <w:pStyle w:val="style4"/>
        <w:numPr>
          <w:ilvl w:val="0"/>
          <w:numId w:val="28"/>
        </w:numPr>
        <w:ind w:left="360"/>
        <w:jc w:val="both"/>
        <w:rPr>
          <w:rFonts w:ascii="Book Antiqua" w:hAnsi="Book Antiqua"/>
          <w:i w:val="false"/>
          <w:iCs w:val="false"/>
          <w:sz w:val="24"/>
          <w:szCs w:val="24"/>
          <w:lang w:val="en-GB"/>
        </w:rPr>
      </w:pPr>
      <w:r>
        <w:rPr>
          <w:rFonts w:ascii="Book Antiqua" w:hAnsi="Book Antiqua"/>
          <w:i w:val="false"/>
          <w:iCs w:val="false"/>
          <w:color w:val="auto"/>
          <w:sz w:val="24"/>
          <w:szCs w:val="24"/>
          <w:lang w:val="en-GB"/>
        </w:rPr>
        <w:t>Niat Taubat</w:t>
      </w:r>
      <w:bookmarkEnd w:id="5"/>
    </w:p>
    <w:p>
      <w:pPr>
        <w:pStyle w:val="style0"/>
        <w:spacing w:after="0" w:lineRule="auto" w:line="240"/>
        <w:ind w:right="-1" w:firstLine="567"/>
        <w:jc w:val="both"/>
        <w:rPr>
          <w:rFonts w:ascii="Book Antiqua" w:hAnsi="Book Antiqua"/>
          <w:sz w:val="24"/>
          <w:szCs w:val="24"/>
          <w:lang w:val="en-GB"/>
        </w:rPr>
      </w:pPr>
      <w:r>
        <w:rPr>
          <w:rFonts w:ascii="Book Antiqua" w:hAnsi="Book Antiqua"/>
          <w:sz w:val="24"/>
          <w:szCs w:val="24"/>
          <w:lang w:val="en-GB"/>
        </w:rPr>
        <w:t>Taubat yang</w:t>
      </w:r>
      <w:r>
        <w:rPr>
          <w:rFonts w:ascii="Book Antiqua" w:hAnsi="Book Antiqua"/>
          <w:sz w:val="24"/>
          <w:szCs w:val="24"/>
          <w:lang w:val="en-GB"/>
        </w:rPr>
        <w:t xml:space="preserve"> dilakukan tanpa didahului niat akan terasa berat. Al-Ghazali menjelaskan tiga pendahuluan dalam bertaubat, antara lain </w:t>
      </w:r>
      <w:r>
        <w:rPr>
          <w:rFonts w:ascii="Book Antiqua" w:hAnsi="Book Antiqua"/>
          <w:sz w:val="24"/>
          <w:szCs w:val="24"/>
          <w:lang w:val="en-GB"/>
        </w:rPr>
        <w:fldChar w:fldCharType="begin"/>
      </w:r>
      <w:r>
        <w:rPr>
          <w:rFonts w:ascii="Book Antiqua" w:hAnsi="Book Antiqua"/>
          <w:sz w:val="24"/>
          <w:szCs w:val="24"/>
          <w:lang w:val="en-GB"/>
        </w:rPr>
        <w:instrText xml:space="preserve"> ADDIN ZOTERO_ITEM CSL_CITATION {"citationID":"JgaVwmTT","properties":{"formattedCitation":"(I. Al-Ghazali, 2012)","plainCitation":"(I. Al-Ghazali, 2012)","dontUpdate":true,"noteIndex":0},"citationItems":[{"id":89,"uris":["http://zotero.org/users/local/DlBu2Gzg/items/J7LMXXLL"],"uri":["http://zotero.org/users/local/DlBu2Gzg/items/J7LMXXLL"],"itemData":{"id":89,"type":"book","event-place":"Surabaya","publisher":"Mutiara Ilmu","publisher-place":"Surabaya","title":"Minhajul Abidin","translator":[{"family":"Hayadh","given":"Abdul"}],"author":[{"family":"Al-Ghazali","given":"Imam"}],"issued":{"date-parts":[["2012"]]}}}],"schema":"https://github.com/citation-style-language/schema/raw/master/csl-citation.json"} </w:instrText>
      </w:r>
      <w:r>
        <w:rPr>
          <w:rFonts w:ascii="Book Antiqua" w:hAnsi="Book Antiqua"/>
          <w:sz w:val="24"/>
          <w:szCs w:val="24"/>
          <w:lang w:val="en-GB"/>
        </w:rPr>
        <w:fldChar w:fldCharType="separate"/>
      </w:r>
      <w:r>
        <w:rPr>
          <w:rFonts w:ascii="Book Antiqua" w:hAnsi="Book Antiqua"/>
          <w:sz w:val="24"/>
          <w:szCs w:val="24"/>
          <w:lang w:val="en-GB"/>
        </w:rPr>
        <w:t>(Al-Ghazali, 2012: 50-51)</w:t>
      </w:r>
      <w:r>
        <w:rPr>
          <w:rFonts w:ascii="Book Antiqua" w:hAnsi="Book Antiqua"/>
          <w:sz w:val="24"/>
          <w:szCs w:val="24"/>
          <w:lang w:val="en-US"/>
        </w:rPr>
        <w:fldChar w:fldCharType="end"/>
      </w:r>
      <w:r>
        <w:rPr>
          <w:rFonts w:ascii="Book Antiqua" w:hAnsi="Book Antiqua"/>
          <w:sz w:val="24"/>
          <w:szCs w:val="24"/>
          <w:lang w:val="en-GB"/>
        </w:rPr>
        <w:t>:</w:t>
      </w:r>
    </w:p>
    <w:p>
      <w:pPr>
        <w:pStyle w:val="style0"/>
        <w:numPr>
          <w:ilvl w:val="0"/>
          <w:numId w:val="27"/>
        </w:numPr>
        <w:spacing w:after="0" w:lineRule="auto" w:line="240"/>
        <w:ind w:left="540" w:right="-1"/>
        <w:jc w:val="both"/>
        <w:rPr>
          <w:rFonts w:ascii="Book Antiqua" w:hAnsi="Book Antiqua"/>
          <w:sz w:val="24"/>
          <w:szCs w:val="24"/>
          <w:lang w:val="en-GB"/>
        </w:rPr>
      </w:pPr>
      <w:r>
        <w:rPr>
          <w:rFonts w:ascii="Book Antiqua" w:hAnsi="Book Antiqua"/>
          <w:sz w:val="24"/>
          <w:szCs w:val="24"/>
          <w:lang w:val="en-GB"/>
        </w:rPr>
        <w:t>Menyadari bahwa dosa merupakan sesuatu hal yang sangat buruk.</w:t>
      </w:r>
    </w:p>
    <w:p>
      <w:pPr>
        <w:pStyle w:val="style0"/>
        <w:numPr>
          <w:ilvl w:val="0"/>
          <w:numId w:val="27"/>
        </w:numPr>
        <w:spacing w:after="0" w:lineRule="auto" w:line="240"/>
        <w:ind w:left="540" w:right="-1"/>
        <w:jc w:val="both"/>
        <w:rPr>
          <w:rFonts w:ascii="Book Antiqua" w:hAnsi="Book Antiqua"/>
          <w:sz w:val="24"/>
          <w:szCs w:val="24"/>
          <w:lang w:val="en-GB"/>
        </w:rPr>
      </w:pPr>
      <w:r>
        <w:rPr>
          <w:rFonts w:ascii="Book Antiqua" w:hAnsi="Book Antiqua"/>
          <w:sz w:val="24"/>
          <w:szCs w:val="24"/>
          <w:lang w:val="en-GB"/>
        </w:rPr>
        <w:t>Sadar dan ingat akan beratnya hukuman dan murka Allah.</w:t>
      </w:r>
    </w:p>
    <w:p>
      <w:pPr>
        <w:pStyle w:val="style0"/>
        <w:numPr>
          <w:ilvl w:val="0"/>
          <w:numId w:val="27"/>
        </w:numPr>
        <w:spacing w:after="0" w:lineRule="auto" w:line="240"/>
        <w:ind w:left="540" w:right="-1"/>
        <w:jc w:val="both"/>
        <w:rPr>
          <w:rFonts w:ascii="Book Antiqua" w:hAnsi="Book Antiqua"/>
          <w:sz w:val="24"/>
          <w:szCs w:val="24"/>
          <w:lang w:val="en-GB"/>
        </w:rPr>
      </w:pPr>
      <w:r>
        <w:rPr>
          <w:rFonts w:ascii="Book Antiqua" w:hAnsi="Book Antiqua"/>
          <w:sz w:val="24"/>
          <w:szCs w:val="24"/>
          <w:lang w:val="en-GB"/>
        </w:rPr>
        <w:t>Menyadari kekurangan dan kelemahan tenaga kita untuk menahan semua hal tersebut.</w:t>
      </w:r>
    </w:p>
    <w:p>
      <w:pPr>
        <w:pStyle w:val="style0"/>
        <w:spacing w:after="0" w:lineRule="auto" w:line="240"/>
        <w:ind w:right="-1" w:firstLine="567"/>
        <w:jc w:val="both"/>
        <w:rPr>
          <w:rFonts w:ascii="Book Antiqua" w:hAnsi="Book Antiqua"/>
          <w:sz w:val="24"/>
          <w:szCs w:val="24"/>
          <w:lang w:val="en-GB"/>
        </w:rPr>
      </w:pPr>
      <w:r>
        <w:rPr>
          <w:rFonts w:ascii="Book Antiqua" w:hAnsi="Book Antiqua"/>
          <w:sz w:val="24"/>
          <w:szCs w:val="24"/>
          <w:lang w:val="en-GB"/>
        </w:rPr>
        <w:t>Segala perbuatan tegantung pada niatnya, begitupun dengan taubat. Pemaparan di atas, menjelaskan bahwa taubat jika tak ada niat atau pendahuluan yang kuat dalam hati akan terasa berat. Oleh karena itu, al-Ghazali menyatakan tiga pendahuluan di atas harus dilakukan agar niat kita semakin kuat.</w:t>
      </w:r>
      <w:r>
        <w:rPr>
          <w:rFonts w:ascii="Book Antiqua" w:hAnsi="Book Antiqua"/>
          <w:sz w:val="24"/>
          <w:szCs w:val="24"/>
          <w:lang w:val="en-GB"/>
        </w:rPr>
        <w:t xml:space="preserve"> </w:t>
      </w:r>
      <w:r>
        <w:rPr>
          <w:rFonts w:ascii="Book Antiqua" w:hAnsi="Book Antiqua"/>
          <w:sz w:val="24"/>
          <w:szCs w:val="24"/>
          <w:lang w:val="en-GB"/>
        </w:rPr>
        <w:t xml:space="preserve">Dalam hal ini, bertaubat adalah bertekad untuk kembali </w:t>
      </w:r>
      <w:r>
        <w:rPr>
          <w:rFonts w:ascii="Book Antiqua" w:hAnsi="Book Antiqua"/>
          <w:sz w:val="24"/>
          <w:szCs w:val="24"/>
          <w:lang w:val="en-GB"/>
        </w:rPr>
        <w:t>taat pada Allah, dan meninggalkan segala bentuk kemaksiatan yang pernah diperbuatnya serta tidak akan mengulanginya lagi</w:t>
      </w:r>
      <w:r>
        <w:rPr>
          <w:rFonts w:ascii="Book Antiqua" w:hAnsi="Book Antiqua"/>
          <w:sz w:val="24"/>
          <w:szCs w:val="24"/>
          <w:lang w:val="en-GB"/>
        </w:rPr>
        <w:t>.</w:t>
      </w:r>
    </w:p>
    <w:p>
      <w:pPr>
        <w:pStyle w:val="style3"/>
        <w:numPr>
          <w:ilvl w:val="0"/>
          <w:numId w:val="19"/>
        </w:numPr>
        <w:spacing w:before="0" w:lineRule="auto" w:line="240"/>
        <w:ind w:left="360"/>
        <w:jc w:val="both"/>
        <w:rPr>
          <w:rFonts w:ascii="Book Antiqua" w:hAnsi="Book Antiqua"/>
          <w:b/>
          <w:bCs/>
        </w:rPr>
      </w:pPr>
      <w:r>
        <w:rPr>
          <w:rFonts w:ascii="Book Antiqua" w:hAnsi="Book Antiqua"/>
          <w:b/>
          <w:bCs/>
          <w:color w:val="auto"/>
        </w:rPr>
        <w:t>Taubat Menurut Psikologi</w:t>
      </w:r>
    </w:p>
    <w:p>
      <w:pPr>
        <w:pStyle w:val="style0"/>
        <w:spacing w:after="0" w:lineRule="auto" w:line="240"/>
        <w:ind w:right="-1" w:firstLine="567"/>
        <w:jc w:val="both"/>
        <w:rPr>
          <w:rFonts w:ascii="Book Antiqua" w:hAnsi="Book Antiqua"/>
          <w:sz w:val="24"/>
          <w:szCs w:val="24"/>
        </w:rPr>
      </w:pPr>
      <w:r>
        <w:rPr>
          <w:rFonts w:ascii="Book Antiqua" w:hAnsi="Book Antiqua"/>
          <w:sz w:val="24"/>
          <w:szCs w:val="24"/>
        </w:rPr>
        <w:t xml:space="preserve">Dalam psikologi tobat diartikan sebagai dorongan seseorang untuk selalu mengisi dirinya dengan hal-hal yang positif dan perilaku yang mengarahkan dirinya untuk membina ketentraman hati. Psikologi mendorongnya untuk sentiasa dalam ketenangan dan tak memikirkan untuk berbuat kesalahan sebagaimana yang pernah diperbuatnya di masa lalu </w:t>
      </w:r>
      <w:r>
        <w:rPr>
          <w:rFonts w:ascii="Book Antiqua" w:hAnsi="Book Antiqua"/>
          <w:sz w:val="24"/>
          <w:szCs w:val="24"/>
          <w:lang w:val="en-GB"/>
        </w:rPr>
        <w:fldChar w:fldCharType="begin"/>
      </w:r>
      <w:r>
        <w:rPr>
          <w:rFonts w:ascii="Book Antiqua" w:hAnsi="Book Antiqua"/>
          <w:sz w:val="24"/>
          <w:szCs w:val="24"/>
          <w:lang w:val="en-GB"/>
        </w:rPr>
        <w:instrText xml:space="preserve"> ADDIN ZOTERO_ITEM CSL_CITATION {"citationID":"uVqjZsCG","properties":{"formattedCitation":"(Tamami, 2011)","plainCitation":"(Tamami, 2011)","dontUpdate":true,"noteIndex":0},"citationItems":[{"id":296,"uris":["http://zotero.org/users/local/DlBu2Gzg/items/HYRG4DVY"],"uri":["http://zotero.org/users/local/DlBu2Gzg/items/HYRG4DVY"],"itemData":{"id":296,"type":"book","event-place":"Bandung","publisher":"CV. Pustaka Setia","publisher-place":"Bandung","title":"Psikologi Tasawuf","author":[{"family":"Tamami","given":""}],"issued":{"date-parts":[["2011"]]}}}],"schema":"https://github.com/citation-style-language/schema/raw/master/csl-citation.json"} </w:instrText>
      </w:r>
      <w:r>
        <w:rPr>
          <w:rFonts w:ascii="Book Antiqua" w:hAnsi="Book Antiqua"/>
          <w:sz w:val="24"/>
          <w:szCs w:val="24"/>
          <w:lang w:val="en-GB"/>
        </w:rPr>
        <w:fldChar w:fldCharType="separate"/>
      </w:r>
      <w:r>
        <w:rPr>
          <w:rFonts w:ascii="Book Antiqua" w:hAnsi="Book Antiqua"/>
          <w:sz w:val="24"/>
          <w:szCs w:val="24"/>
          <w:lang w:val="en-GB"/>
        </w:rPr>
        <w:t>(Kusnadi &amp; Ikhsan, 2022: 61</w:t>
      </w:r>
      <w:r>
        <w:rPr>
          <w:rFonts w:ascii="Book Antiqua" w:hAnsi="Book Antiqua"/>
          <w:sz w:val="24"/>
          <w:szCs w:val="24"/>
          <w:lang w:val="en-GB"/>
        </w:rPr>
        <w:t>)</w:t>
      </w:r>
      <w:r>
        <w:rPr>
          <w:rFonts w:ascii="Book Antiqua" w:hAnsi="Book Antiqua"/>
          <w:sz w:val="24"/>
          <w:szCs w:val="24"/>
          <w:lang w:val="en-US"/>
        </w:rPr>
        <w:fldChar w:fldCharType="end"/>
      </w:r>
      <w:r>
        <w:rPr>
          <w:rFonts w:ascii="Book Antiqua" w:hAnsi="Book Antiqua"/>
          <w:sz w:val="24"/>
          <w:szCs w:val="24"/>
        </w:rPr>
        <w:t>.</w:t>
      </w:r>
    </w:p>
    <w:p>
      <w:pPr>
        <w:pStyle w:val="style0"/>
        <w:spacing w:after="0" w:lineRule="auto" w:line="240"/>
        <w:ind w:right="-1" w:firstLine="567"/>
        <w:jc w:val="both"/>
        <w:rPr>
          <w:rFonts w:ascii="Book Antiqua" w:hAnsi="Book Antiqua"/>
          <w:sz w:val="24"/>
          <w:szCs w:val="24"/>
        </w:rPr>
      </w:pPr>
      <w:r>
        <w:rPr>
          <w:rFonts w:ascii="Book Antiqua" w:hAnsi="Book Antiqua"/>
          <w:sz w:val="24"/>
          <w:szCs w:val="24"/>
        </w:rPr>
        <w:t xml:space="preserve">Brammer </w:t>
      </w:r>
      <w:r>
        <w:rPr>
          <w:rFonts w:ascii="Book Antiqua" w:hAnsi="Book Antiqua"/>
          <w:sz w:val="24"/>
          <w:szCs w:val="24"/>
        </w:rPr>
        <w:t>(1982)</w:t>
      </w:r>
      <w:r>
        <w:rPr>
          <w:rFonts w:ascii="Book Antiqua" w:hAnsi="Book Antiqua"/>
          <w:sz w:val="24"/>
          <w:szCs w:val="24"/>
        </w:rPr>
        <w:t xml:space="preserve"> menjelaskan bahwa fungsi tobat dalam psikologi ialah mengarah pada </w:t>
      </w:r>
      <w:r>
        <w:rPr>
          <w:rFonts w:ascii="Book Antiqua" w:hAnsi="Book Antiqua"/>
          <w:i/>
          <w:iCs/>
          <w:sz w:val="24"/>
          <w:szCs w:val="24"/>
        </w:rPr>
        <w:t>re-educational of individual</w:t>
      </w:r>
      <w:r>
        <w:rPr>
          <w:rFonts w:ascii="Book Antiqua" w:hAnsi="Book Antiqua"/>
          <w:sz w:val="24"/>
          <w:szCs w:val="24"/>
        </w:rPr>
        <w:t xml:space="preserve"> yakni mencari persepsi serta perubahan yang jelas, kemudian mengintegrasikannya dalam kehidupan sehari-hari, serta memagari dirinya dari perasaan sedih yang berasal dari pengalaman buruknya di masa lampau. Selain itu, tobat dalam psikologi juga diartikan sebagai upaya kuratif (penyembuhan), priventif (pencegahan), dan konstruktif (pengembangan dan pemiliharaan). Karena itu, fungsi tobat dalam psikologi bisa dikembangkan tidak hanya bagi individu yang mengalami gangguan sikologi, akan tetapi juga bisa dikembangkan untuk mengoptimalisasikan potensi yang dimilikinya </w:t>
      </w:r>
      <w:r>
        <w:rPr>
          <w:rFonts w:ascii="Book Antiqua" w:hAnsi="Book Antiqua"/>
          <w:sz w:val="24"/>
          <w:szCs w:val="24"/>
          <w:lang w:val="en-GB"/>
        </w:rPr>
        <w:fldChar w:fldCharType="begin"/>
      </w:r>
      <w:r>
        <w:rPr>
          <w:rFonts w:ascii="Book Antiqua" w:hAnsi="Book Antiqua"/>
          <w:sz w:val="24"/>
          <w:szCs w:val="24"/>
          <w:lang w:val="en-GB"/>
        </w:rPr>
        <w:instrText xml:space="preserve"> ADDIN ZOTERO_ITEM CSL_CITATION {"citationID":"uVqjZsCG","properties":{"formattedCitation":"(Tamami, 2011)","plainCitation":"(Tamami, 2011)","dontUpdate":true,"noteIndex":0},"citationItems":[{"id":296,"uris":["http://zotero.org/users/local/DlBu2Gzg/items/HYRG4DVY"],"uri":["http://zotero.org/users/local/DlBu2Gzg/items/HYRG4DVY"],"itemData":{"id":296,"type":"book","event-place":"Bandung","publisher":"CV. Pustaka Setia","publisher-place":"Bandung","title":"Psikologi Tasawuf","author":[{"family":"Tamami","given":""}],"issued":{"date-parts":[["2011"]]}}}],"schema":"https://github.com/citation-style-language/schema/raw/master/csl-citation.json"} </w:instrText>
      </w:r>
      <w:r>
        <w:rPr>
          <w:rFonts w:ascii="Book Antiqua" w:hAnsi="Book Antiqua"/>
          <w:sz w:val="24"/>
          <w:szCs w:val="24"/>
          <w:lang w:val="en-GB"/>
        </w:rPr>
        <w:fldChar w:fldCharType="separate"/>
      </w:r>
      <w:r>
        <w:rPr>
          <w:rFonts w:ascii="Book Antiqua" w:hAnsi="Book Antiqua"/>
          <w:sz w:val="24"/>
          <w:szCs w:val="24"/>
          <w:lang w:val="en-GB"/>
        </w:rPr>
        <w:t>(</w:t>
      </w:r>
      <w:r>
        <w:rPr>
          <w:rFonts w:ascii="Book Antiqua" w:hAnsi="Book Antiqua"/>
          <w:sz w:val="24"/>
          <w:szCs w:val="24"/>
          <w:lang w:val="en-GB"/>
        </w:rPr>
        <w:t>Kusnadi &amp; Ikhsan, 2022: 62</w:t>
      </w:r>
      <w:r>
        <w:rPr>
          <w:rFonts w:ascii="Book Antiqua" w:hAnsi="Book Antiqua"/>
          <w:sz w:val="24"/>
          <w:szCs w:val="24"/>
          <w:lang w:val="en-GB"/>
        </w:rPr>
        <w:t>)</w:t>
      </w:r>
      <w:r>
        <w:rPr>
          <w:rFonts w:ascii="Book Antiqua" w:hAnsi="Book Antiqua"/>
          <w:sz w:val="24"/>
          <w:szCs w:val="24"/>
          <w:lang w:val="en-US"/>
        </w:rPr>
        <w:fldChar w:fldCharType="end"/>
      </w:r>
      <w:r>
        <w:rPr>
          <w:rFonts w:ascii="Book Antiqua" w:hAnsi="Book Antiqua"/>
          <w:sz w:val="24"/>
          <w:szCs w:val="24"/>
        </w:rPr>
        <w:t>.</w:t>
      </w:r>
    </w:p>
    <w:p>
      <w:pPr>
        <w:pStyle w:val="style0"/>
        <w:spacing w:after="0" w:lineRule="auto" w:line="240"/>
        <w:ind w:right="-1" w:firstLine="567"/>
        <w:jc w:val="both"/>
        <w:rPr>
          <w:rFonts w:ascii="Book Antiqua" w:hAnsi="Book Antiqua"/>
          <w:sz w:val="24"/>
          <w:szCs w:val="24"/>
        </w:rPr>
      </w:pPr>
      <w:r>
        <w:rPr>
          <w:rFonts w:ascii="Book Antiqua" w:hAnsi="Book Antiqua"/>
          <w:sz w:val="24"/>
          <w:szCs w:val="24"/>
        </w:rPr>
        <w:t>Tobat dalam psikologi dipahami sebagai upaya seseorang untuk membebaskan diri dari</w:t>
      </w:r>
      <w:r>
        <w:rPr>
          <w:rFonts w:ascii="Book Antiqua" w:hAnsi="Book Antiqua"/>
          <w:sz w:val="24"/>
          <w:szCs w:val="24"/>
        </w:rPr>
        <w:t xml:space="preserve"> kegelisahan dan kecemasan serta</w:t>
      </w:r>
      <w:r>
        <w:rPr>
          <w:rFonts w:ascii="Book Antiqua" w:hAnsi="Book Antiqua"/>
          <w:sz w:val="24"/>
          <w:szCs w:val="24"/>
        </w:rPr>
        <w:t xml:space="preserve"> h</w:t>
      </w:r>
      <w:r>
        <w:rPr>
          <w:rFonts w:ascii="Book Antiqua" w:hAnsi="Book Antiqua"/>
          <w:sz w:val="24"/>
          <w:szCs w:val="24"/>
        </w:rPr>
        <w:t>al-hal</w:t>
      </w:r>
      <w:r>
        <w:rPr>
          <w:rFonts w:ascii="Book Antiqua" w:hAnsi="Book Antiqua"/>
          <w:sz w:val="24"/>
          <w:szCs w:val="24"/>
        </w:rPr>
        <w:t xml:space="preserve"> negatif yang pernah dilakukannya.</w:t>
      </w:r>
      <w:r>
        <w:rPr>
          <w:rFonts w:ascii="Book Antiqua" w:hAnsi="Book Antiqua"/>
          <w:sz w:val="24"/>
          <w:szCs w:val="24"/>
        </w:rPr>
        <w:t xml:space="preserve"> Tobah adalah upaya yang dilakukan secara mandiri oleh seseorang untuk melepaskan dirinya dari rasa cemas, khawatir, dan perasaan bersalah.</w:t>
      </w:r>
    </w:p>
    <w:p>
      <w:pPr>
        <w:pStyle w:val="style0"/>
        <w:spacing w:after="0" w:lineRule="auto" w:line="240"/>
        <w:ind w:right="-1" w:firstLine="567"/>
        <w:jc w:val="both"/>
        <w:rPr>
          <w:rFonts w:ascii="Book Antiqua" w:hAnsi="Book Antiqua"/>
          <w:sz w:val="24"/>
          <w:szCs w:val="24"/>
        </w:rPr>
      </w:pPr>
      <w:r>
        <w:rPr>
          <w:rFonts w:ascii="Book Antiqua" w:hAnsi="Book Antiqua"/>
          <w:sz w:val="24"/>
          <w:szCs w:val="24"/>
        </w:rPr>
        <w:t>Pada hakikatnya tobat jika ditinjau dari aspek psikologi merupakan suatu kombinasi dari fungsi-fungsi kejiwaan yang dapat merevitalisasi keadaan psikologis seseorang. Berikut nilai-nilai psikologis dalam tobat ialah:</w:t>
      </w:r>
    </w:p>
    <w:p>
      <w:pPr>
        <w:pStyle w:val="style4"/>
        <w:numPr>
          <w:ilvl w:val="0"/>
          <w:numId w:val="31"/>
        </w:numPr>
        <w:ind w:left="360"/>
        <w:jc w:val="both"/>
        <w:rPr>
          <w:rFonts w:ascii="Book Antiqua" w:hAnsi="Book Antiqua"/>
          <w:i w:val="false"/>
          <w:iCs w:val="false"/>
          <w:color w:val="auto"/>
          <w:sz w:val="24"/>
          <w:szCs w:val="24"/>
        </w:rPr>
      </w:pPr>
      <w:r>
        <w:rPr>
          <w:rFonts w:ascii="Book Antiqua" w:hAnsi="Book Antiqua"/>
          <w:i w:val="false"/>
          <w:iCs w:val="false"/>
          <w:color w:val="auto"/>
          <w:sz w:val="24"/>
          <w:szCs w:val="24"/>
        </w:rPr>
        <w:t>Kesadaran</w:t>
      </w:r>
    </w:p>
    <w:p>
      <w:pPr>
        <w:pStyle w:val="style0"/>
        <w:spacing w:after="0" w:lineRule="auto" w:line="240"/>
        <w:ind w:right="-1" w:firstLine="567"/>
        <w:jc w:val="both"/>
        <w:rPr>
          <w:rFonts w:ascii="Book Antiqua" w:hAnsi="Book Antiqua"/>
          <w:sz w:val="24"/>
          <w:szCs w:val="24"/>
        </w:rPr>
      </w:pPr>
      <w:r>
        <w:rPr>
          <w:rFonts w:ascii="Book Antiqua" w:hAnsi="Book Antiqua"/>
          <w:sz w:val="24"/>
          <w:szCs w:val="24"/>
        </w:rPr>
        <w:t>Kesadaran merupakan pemikiran yang terintegrasi serta terorganisasi dalam bentuk pengalaman subyektif, emosa serta proses mental individu. Kesadaran diri ialah kondisi seseorang yang secara subyektif mampu memahami dirinya secara tepat, serta mengnal dirinya secara sadar tentang perasaan, pikiran, dan evaluasi terhadap dirinya</w:t>
      </w:r>
      <w:r>
        <w:rPr>
          <w:rFonts w:ascii="Book Antiqua" w:hAnsi="Book Antiqua"/>
          <w:sz w:val="24"/>
          <w:szCs w:val="24"/>
        </w:rPr>
        <w:t xml:space="preserve"> </w:t>
      </w:r>
      <w:r>
        <w:rPr>
          <w:rFonts w:ascii="Book Antiqua" w:hAnsi="Book Antiqua"/>
          <w:sz w:val="24"/>
          <w:szCs w:val="24"/>
          <w:lang w:val="en-GB"/>
        </w:rPr>
        <w:fldChar w:fldCharType="begin"/>
      </w:r>
      <w:r>
        <w:rPr>
          <w:rFonts w:ascii="Book Antiqua" w:hAnsi="Book Antiqua"/>
          <w:sz w:val="24"/>
          <w:szCs w:val="24"/>
          <w:lang w:val="en-GB"/>
        </w:rPr>
        <w:instrText xml:space="preserve"> ADDIN ZOTERO_ITEM CSL_CITATION {"citationID":"uVqjZsCG","properties":{"formattedCitation":"(Tamami, 2011)","plainCitation":"(Tamami, 2011)","dontUpdate":true,"noteIndex":0},"citationItems":[{"id":296,"uris":["http://zotero.org/users/local/DlBu2Gzg/items/HYRG4DVY"],"uri":["http://zotero.org/users/local/DlBu2Gzg/items/HYRG4DVY"],"itemData":{"id":296,"type":"book","event-place":"Bandung","publisher":"CV. Pustaka Setia","publisher-place":"Bandung","title":"Psikologi Tasawuf","author":[{"family":"Tamami","given":""}],"issued":{"date-parts":[["2011"]]}}}],"schema":"https://github.com/citation-style-language/schema/raw/master/csl-citation.json"} </w:instrText>
      </w:r>
      <w:r>
        <w:rPr>
          <w:rFonts w:ascii="Book Antiqua" w:hAnsi="Book Antiqua"/>
          <w:sz w:val="24"/>
          <w:szCs w:val="24"/>
          <w:lang w:val="en-GB"/>
        </w:rPr>
        <w:fldChar w:fldCharType="separate"/>
      </w:r>
      <w:r>
        <w:rPr>
          <w:rFonts w:ascii="Book Antiqua" w:hAnsi="Book Antiqua"/>
          <w:sz w:val="24"/>
          <w:szCs w:val="24"/>
          <w:lang w:val="en-GB"/>
        </w:rPr>
        <w:t>(Wade &amp; Tavris, 2007: 179</w:t>
      </w:r>
      <w:r>
        <w:rPr>
          <w:rFonts w:ascii="Book Antiqua" w:hAnsi="Book Antiqua"/>
          <w:sz w:val="24"/>
          <w:szCs w:val="24"/>
          <w:lang w:val="en-GB"/>
        </w:rPr>
        <w:t>)</w:t>
      </w:r>
      <w:r>
        <w:rPr>
          <w:rFonts w:ascii="Book Antiqua" w:hAnsi="Book Antiqua"/>
          <w:sz w:val="24"/>
          <w:szCs w:val="24"/>
          <w:lang w:val="en-US"/>
        </w:rPr>
        <w:fldChar w:fldCharType="end"/>
      </w:r>
      <w:r>
        <w:rPr>
          <w:rFonts w:ascii="Book Antiqua" w:hAnsi="Book Antiqua"/>
          <w:sz w:val="24"/>
          <w:szCs w:val="24"/>
        </w:rPr>
        <w:t>.</w:t>
      </w:r>
    </w:p>
    <w:p>
      <w:pPr>
        <w:pStyle w:val="style0"/>
        <w:spacing w:after="0" w:lineRule="auto" w:line="240"/>
        <w:ind w:right="-1" w:firstLine="567"/>
        <w:jc w:val="both"/>
        <w:rPr>
          <w:rFonts w:ascii="Book Antiqua" w:hAnsi="Book Antiqua"/>
          <w:sz w:val="24"/>
          <w:szCs w:val="24"/>
        </w:rPr>
      </w:pPr>
      <w:r>
        <w:rPr>
          <w:rFonts w:ascii="Book Antiqua" w:hAnsi="Book Antiqua"/>
          <w:sz w:val="24"/>
          <w:szCs w:val="24"/>
        </w:rPr>
        <w:t xml:space="preserve">Dalam </w:t>
      </w:r>
      <w:r>
        <w:rPr>
          <w:rFonts w:ascii="Book Antiqua" w:hAnsi="Book Antiqua"/>
          <w:sz w:val="24"/>
          <w:szCs w:val="24"/>
        </w:rPr>
        <w:t>konteks</w:t>
      </w:r>
      <w:r>
        <w:rPr>
          <w:rFonts w:ascii="Book Antiqua" w:hAnsi="Book Antiqua"/>
          <w:sz w:val="24"/>
          <w:szCs w:val="24"/>
        </w:rPr>
        <w:t xml:space="preserve"> ini seseorang yang akan melakukan proses pertaubatan yang sejatinya ia sudah memiliki kesadaran dan pengetahuan yang sesungguhnya terkait keburukan ak</w:t>
      </w:r>
      <w:r>
        <w:rPr>
          <w:rFonts w:ascii="Book Antiqua" w:hAnsi="Book Antiqua"/>
          <w:sz w:val="24"/>
          <w:szCs w:val="24"/>
        </w:rPr>
        <w:t xml:space="preserve">ibat kelakuannya yang pernah diperbuat. Kesadaran dan pengetahuan tersebut berasal dari pengalaman hidupnya yang sudah dilaluinya, pengalaman hidup orang lain yang memiliki perjalanan yang serupa dengannya, serta bimbingan spiritual dari </w:t>
      </w:r>
      <w:r>
        <w:rPr>
          <w:rFonts w:ascii="Book Antiqua" w:hAnsi="Book Antiqua"/>
          <w:sz w:val="24"/>
          <w:szCs w:val="24"/>
        </w:rPr>
        <w:t>orang lain yang sudah mengingatkannya akan dampak dari perbuatan yang telah dilakukannya. Pengetahuan tersebut akan membanya pada tingkat kesadaran yang sesungguhnya akan buruknya perbuatan maksiat dan dosa. Selain itu hal ini juga akan mengarahkannya untuk menata kembali kehidupannya, melakukan integrasi diri dengan orang lain dan lingkungannya. Pada tahap ini ia akan menemukan keterpaduan dalam dirinya yang telah terpecah belah akibat perilakunya di masa lalu.</w:t>
      </w:r>
      <w:r>
        <w:rPr>
          <w:rFonts w:ascii="Book Antiqua" w:hAnsi="Book Antiqua"/>
          <w:sz w:val="24"/>
          <w:szCs w:val="24"/>
        </w:rPr>
        <w:t xml:space="preserve"> Kesadaran inilah yang kemudian akan menuntunnya untuk memahami keberadaannya dan berpikir akan Tuhannya untuk sesegera mungkin bertobat.</w:t>
      </w:r>
    </w:p>
    <w:p>
      <w:pPr>
        <w:pStyle w:val="style4"/>
        <w:numPr>
          <w:ilvl w:val="0"/>
          <w:numId w:val="31"/>
        </w:numPr>
        <w:ind w:left="360"/>
        <w:jc w:val="both"/>
        <w:rPr>
          <w:rFonts w:ascii="Book Antiqua" w:hAnsi="Book Antiqua"/>
          <w:i w:val="false"/>
          <w:iCs w:val="false"/>
          <w:color w:val="auto"/>
          <w:sz w:val="24"/>
          <w:szCs w:val="24"/>
        </w:rPr>
      </w:pPr>
      <w:r>
        <w:rPr>
          <w:rFonts w:ascii="Book Antiqua" w:hAnsi="Book Antiqua"/>
          <w:i w:val="false"/>
          <w:iCs w:val="false"/>
          <w:color w:val="auto"/>
          <w:sz w:val="24"/>
          <w:szCs w:val="24"/>
        </w:rPr>
        <w:t>Pengakuan Dosa</w:t>
      </w:r>
    </w:p>
    <w:p>
      <w:pPr>
        <w:pStyle w:val="style0"/>
        <w:spacing w:after="0" w:lineRule="auto" w:line="240"/>
        <w:ind w:right="-1" w:firstLine="567"/>
        <w:jc w:val="both"/>
        <w:rPr>
          <w:rFonts w:ascii="Book Antiqua" w:hAnsi="Book Antiqua"/>
          <w:sz w:val="24"/>
          <w:szCs w:val="24"/>
          <w:lang w:val="en-US"/>
        </w:rPr>
      </w:pPr>
      <w:r>
        <w:rPr>
          <w:rFonts w:ascii="Book Antiqua" w:hAnsi="Book Antiqua"/>
          <w:sz w:val="24"/>
          <w:szCs w:val="24"/>
          <w:lang w:val="en-US"/>
        </w:rPr>
        <w:t>Sigmud Freud</w:t>
      </w:r>
      <w:r>
        <w:rPr>
          <w:rFonts w:ascii="Book Antiqua" w:hAnsi="Book Antiqua"/>
          <w:sz w:val="24"/>
          <w:szCs w:val="24"/>
          <w:lang w:val="en-US"/>
        </w:rPr>
        <w:t xml:space="preserve"> dalam teori psikoanalisanya menjelaskan bahwa kondisi pengakuan dosa dikenal dengan istilah </w:t>
      </w:r>
      <w:r>
        <w:rPr>
          <w:rFonts w:ascii="Book Antiqua" w:hAnsi="Book Antiqua"/>
          <w:i/>
          <w:iCs/>
          <w:sz w:val="24"/>
          <w:szCs w:val="24"/>
          <w:lang w:val="en-US"/>
        </w:rPr>
        <w:t>abtraction,</w:t>
      </w:r>
      <w:r>
        <w:rPr>
          <w:rFonts w:ascii="Book Antiqua" w:hAnsi="Book Antiqua"/>
          <w:sz w:val="24"/>
          <w:szCs w:val="24"/>
          <w:lang w:val="en-US"/>
        </w:rPr>
        <w:t xml:space="preserve"> yakni suatu proses untuk menghilangkan kecemasasan, ketegangan, atau kegelisahan dalam jiwa, atau disebut juga sebagai pelepasan suatu perasaan yang terpendam </w:t>
      </w:r>
      <w:r>
        <w:rPr>
          <w:rFonts w:ascii="Book Antiqua" w:hAnsi="Book Antiqua"/>
          <w:sz w:val="24"/>
          <w:szCs w:val="24"/>
          <w:lang w:val="en-US"/>
        </w:rPr>
        <w:t xml:space="preserve">dan pengalaman yang tak nyaman </w:t>
      </w:r>
      <w:r>
        <w:rPr>
          <w:rFonts w:ascii="Book Antiqua" w:hAnsi="Book Antiqua"/>
          <w:sz w:val="24"/>
          <w:szCs w:val="24"/>
          <w:lang w:val="en-US"/>
        </w:rPr>
        <w:t>atau tak disenangi dalam hidup melalui pengungkapan kembali seca</w:t>
      </w:r>
      <w:r>
        <w:rPr>
          <w:rFonts w:ascii="Book Antiqua" w:hAnsi="Book Antiqua"/>
          <w:sz w:val="24"/>
          <w:szCs w:val="24"/>
          <w:lang w:val="en-US"/>
        </w:rPr>
        <w:t>ra lisan, tulisan, ataupun hati, apa yang menjadi sumber kegelisahan dan kegundahannya itu. Freud mengungkapkan bahwa setiap jiwa yang berbuat kesalahan (neurosis) akan merasa tertekan oleh suatu beban rahasia. Dengan memberinya kesempatan untuk mengungkapkan isi hatinya ia akan terbebas dari tekanan tersebut, sehingga ia akan merasakan kelegaan dalam hatinya</w:t>
      </w:r>
      <w:r>
        <w:rPr>
          <w:rFonts w:ascii="Book Antiqua" w:hAnsi="Book Antiqua"/>
          <w:sz w:val="24"/>
          <w:szCs w:val="24"/>
          <w:lang w:val="en-US"/>
        </w:rPr>
        <w:t xml:space="preserve"> </w:t>
      </w:r>
      <w:r>
        <w:rPr>
          <w:rFonts w:ascii="Book Antiqua" w:hAnsi="Book Antiqua"/>
          <w:sz w:val="24"/>
          <w:szCs w:val="24"/>
          <w:lang w:val="en-GB"/>
        </w:rPr>
        <w:fldChar w:fldCharType="begin"/>
      </w:r>
      <w:r>
        <w:rPr>
          <w:rFonts w:ascii="Book Antiqua" w:hAnsi="Book Antiqua"/>
          <w:sz w:val="24"/>
          <w:szCs w:val="24"/>
          <w:lang w:val="en-GB"/>
        </w:rPr>
        <w:instrText xml:space="preserve"> ADDIN ZOTERO_ITEM CSL_CITATION {"citationID":"uVqjZsCG","properties":{"formattedCitation":"(Tamami, 2011)","plainCitation":"(Tamami, 2011)","dontUpdate":true,"noteIndex":0},"citationItems":[{"id":296,"uris":["http://zotero.org/users/local/DlBu2Gzg/items/HYRG4DVY"],"uri":["http://zotero.org/users/local/DlBu2Gzg/items/HYRG4DVY"],"itemData":{"id":296,"type":"book","event-place":"Bandung","publisher":"CV. Pustaka Setia","publisher-place":"Bandung","title":"Psikologi Tasawuf","author":[{"family":"Tamami","given":""}],"issued":{"date-parts":[["2011"]]}}}],"schema":"https://github.com/citation-style-language/schema/raw/master/csl-citation.json"} </w:instrText>
      </w:r>
      <w:r>
        <w:rPr>
          <w:rFonts w:ascii="Book Antiqua" w:hAnsi="Book Antiqua"/>
          <w:sz w:val="24"/>
          <w:szCs w:val="24"/>
          <w:lang w:val="en-GB"/>
        </w:rPr>
        <w:fldChar w:fldCharType="separate"/>
      </w:r>
      <w:r>
        <w:rPr>
          <w:rFonts w:ascii="Book Antiqua" w:hAnsi="Book Antiqua"/>
          <w:sz w:val="24"/>
          <w:szCs w:val="24"/>
          <w:lang w:val="en-GB"/>
        </w:rPr>
        <w:t>(Freud, 1960: 11</w:t>
      </w:r>
      <w:r>
        <w:rPr>
          <w:rFonts w:ascii="Book Antiqua" w:hAnsi="Book Antiqua"/>
          <w:sz w:val="24"/>
          <w:szCs w:val="24"/>
          <w:lang w:val="en-GB"/>
        </w:rPr>
        <w:t>)</w:t>
      </w:r>
      <w:r>
        <w:rPr>
          <w:rFonts w:ascii="Book Antiqua" w:hAnsi="Book Antiqua"/>
          <w:sz w:val="24"/>
          <w:szCs w:val="24"/>
          <w:lang w:val="en-US"/>
        </w:rPr>
        <w:fldChar w:fldCharType="end"/>
      </w:r>
      <w:r>
        <w:rPr>
          <w:rFonts w:ascii="Book Antiqua" w:hAnsi="Book Antiqua"/>
          <w:sz w:val="24"/>
          <w:szCs w:val="24"/>
          <w:lang w:val="en-US"/>
        </w:rPr>
        <w:t>. Karena itu dalam kacamata psikologis pengakuan dosa dapat memberikannya perasaan lega.</w:t>
      </w:r>
    </w:p>
    <w:p>
      <w:pPr>
        <w:pStyle w:val="style0"/>
        <w:spacing w:after="0" w:lineRule="auto" w:line="240"/>
        <w:ind w:right="-1" w:firstLine="567"/>
        <w:jc w:val="both"/>
        <w:rPr>
          <w:rFonts w:ascii="Book Antiqua" w:hAnsi="Book Antiqua"/>
          <w:sz w:val="24"/>
          <w:szCs w:val="24"/>
        </w:rPr>
      </w:pPr>
      <w:r>
        <w:rPr>
          <w:rFonts w:ascii="Book Antiqua" w:hAnsi="Book Antiqua"/>
          <w:sz w:val="24"/>
          <w:szCs w:val="24"/>
          <w:lang w:val="en-US"/>
        </w:rPr>
        <w:t>Dengan demikian dapat dipahami bahwa jika pengakuan dosa dilakukan dengan benar dan jujur, hal ini dapat membawa seseorang pada kondisi kelegaan batin. Sebab, dengan begitu ia sudah merelakan perilaku dosanya untuk diakui, baik secara lisan atupun batin sehingga hal tersebut dapat menghilangkan tekanan kegelisahannya akibat simpanan dosa yang pernah diperbuatnya.</w:t>
      </w:r>
    </w:p>
    <w:p>
      <w:pPr>
        <w:pStyle w:val="style4"/>
        <w:numPr>
          <w:ilvl w:val="0"/>
          <w:numId w:val="31"/>
        </w:numPr>
        <w:ind w:left="360"/>
        <w:jc w:val="both"/>
        <w:rPr>
          <w:rFonts w:ascii="Book Antiqua" w:hAnsi="Book Antiqua"/>
          <w:i w:val="false"/>
          <w:iCs w:val="false"/>
          <w:color w:val="auto"/>
          <w:sz w:val="24"/>
          <w:szCs w:val="24"/>
        </w:rPr>
      </w:pPr>
      <w:r>
        <w:rPr>
          <w:rFonts w:ascii="Book Antiqua" w:hAnsi="Book Antiqua"/>
          <w:i w:val="false"/>
          <w:iCs w:val="false"/>
          <w:color w:val="auto"/>
          <w:sz w:val="24"/>
          <w:szCs w:val="24"/>
        </w:rPr>
        <w:t>Penyesalan</w:t>
      </w:r>
    </w:p>
    <w:p>
      <w:pPr>
        <w:pStyle w:val="style0"/>
        <w:spacing w:after="0" w:lineRule="auto" w:line="240"/>
        <w:ind w:right="-1" w:firstLine="567"/>
        <w:jc w:val="both"/>
        <w:rPr>
          <w:rFonts w:ascii="Book Antiqua" w:hAnsi="Book Antiqua"/>
          <w:sz w:val="24"/>
          <w:szCs w:val="24"/>
        </w:rPr>
      </w:pPr>
      <w:r>
        <w:rPr>
          <w:rFonts w:ascii="Book Antiqua" w:hAnsi="Book Antiqua"/>
          <w:sz w:val="24"/>
          <w:szCs w:val="24"/>
        </w:rPr>
        <w:t xml:space="preserve">Selain kesadaran dan pengakuan dosa, penyesalan juga merupakan suatu hal yang penting dalam proses bertobat. Yang mana hal ini merupakan suatu penyesalan terhadap kesalahan dan keburukan yang pernah diperbuat sebelumnya, dan meninggalkannya dengan penuh kesungguhan. Penyesalan tidak bisa disamakan dengan pengakuan dosa, sebab pengakuan dosa merupakan sebuah pengakuan yang dilakukan secara lisan, tulisan, ataupun dalam hati, sementara penyesalan merupakan suatu upaya untuk menginsyafi dan menyesali diri, karena sudah melakukan kesalahan dan melakukan perbaikan dalam hidupnya. Penyesalan mempunyai nilai yang dinamis, yakni tak hanya berhenti pada </w:t>
      </w:r>
      <w:r>
        <w:rPr>
          <w:rFonts w:ascii="Book Antiqua" w:hAnsi="Book Antiqua"/>
          <w:sz w:val="24"/>
          <w:szCs w:val="24"/>
        </w:rPr>
        <w:t>masalalu semata, lebih jauh juga masa sekarang dan mendatang</w:t>
      </w:r>
      <w:r>
        <w:rPr>
          <w:rFonts w:ascii="Book Antiqua" w:hAnsi="Book Antiqua"/>
          <w:sz w:val="24"/>
          <w:szCs w:val="24"/>
        </w:rPr>
        <w:t xml:space="preserve"> </w:t>
      </w:r>
      <w:r>
        <w:rPr>
          <w:rFonts w:ascii="Book Antiqua" w:hAnsi="Book Antiqua"/>
          <w:bCs/>
          <w:sz w:val="24"/>
          <w:szCs w:val="24"/>
          <w:lang w:val="en-US"/>
        </w:rPr>
        <w:fldChar w:fldCharType="begin"/>
      </w:r>
      <w:r>
        <w:rPr>
          <w:rFonts w:ascii="Book Antiqua" w:hAnsi="Book Antiqua"/>
          <w:bCs/>
          <w:sz w:val="24"/>
          <w:szCs w:val="24"/>
          <w:lang w:val="en-US"/>
        </w:rPr>
        <w:instrText xml:space="preserve"> ADDIN ZOTERO_ITEM CSL_CITATION {"citationID":"icLs3Tge","properties":{"formattedCitation":"(Yulianti, 2017)","plainCitation":"(Yulianti, 2017)","dontUpdate":true,"noteIndex":0},"citationItems":[{"id":93,"uris":["http://zotero.org/users/local/DlBu2Gzg/items/LJQ5T5YV"],"uri":["http://zotero.org/users/local/DlBu2Gzg/items/LJQ5T5YV"],"itemData":{"id":93,"type":"article-journal","container-title":"Syifa Al-Qulub","page":"132-141","title":"Tobat Sebagai Terapi (Kajian Psikoterapi Islam)","volume":"Vol. 1. No. 2","author":[{"family":"Yulianti","given":"Erba Rozalina"}],"issued":{"date-parts":[["2017"]]}}}],"schema":"https://github.com/citation-style-language/schema/raw/master/csl-citation.json"} </w:instrText>
      </w:r>
      <w:r>
        <w:rPr>
          <w:rFonts w:ascii="Book Antiqua" w:hAnsi="Book Antiqua"/>
          <w:bCs/>
          <w:sz w:val="24"/>
          <w:szCs w:val="24"/>
          <w:lang w:val="en-US"/>
        </w:rPr>
        <w:fldChar w:fldCharType="separate"/>
      </w:r>
      <w:r>
        <w:rPr>
          <w:rFonts w:ascii="Book Antiqua" w:hAnsi="Book Antiqua"/>
          <w:bCs/>
          <w:sz w:val="24"/>
          <w:szCs w:val="24"/>
          <w:lang w:val="en-GB"/>
        </w:rPr>
        <w:t>(Yulianti, 2017: 137-138</w:t>
      </w:r>
      <w:r>
        <w:rPr>
          <w:rFonts w:ascii="Book Antiqua" w:hAnsi="Book Antiqua"/>
          <w:bCs/>
          <w:sz w:val="24"/>
          <w:szCs w:val="24"/>
          <w:lang w:val="en-GB"/>
        </w:rPr>
        <w:t>)</w:t>
      </w:r>
      <w:r>
        <w:rPr>
          <w:rFonts w:ascii="Book Antiqua" w:hAnsi="Book Antiqua"/>
          <w:bCs/>
          <w:sz w:val="24"/>
          <w:szCs w:val="24"/>
          <w:lang w:val="de-DE"/>
        </w:rPr>
        <w:fldChar w:fldCharType="end"/>
      </w:r>
      <w:r>
        <w:rPr>
          <w:rFonts w:ascii="Book Antiqua" w:hAnsi="Book Antiqua"/>
          <w:sz w:val="24"/>
          <w:szCs w:val="24"/>
        </w:rPr>
        <w:t>.</w:t>
      </w:r>
    </w:p>
    <w:p>
      <w:pPr>
        <w:pStyle w:val="style0"/>
        <w:spacing w:after="0" w:lineRule="auto" w:line="240"/>
        <w:ind w:right="-1" w:firstLine="567"/>
        <w:jc w:val="both"/>
        <w:rPr>
          <w:rFonts w:ascii="Book Antiqua" w:hAnsi="Book Antiqua"/>
          <w:sz w:val="24"/>
          <w:szCs w:val="24"/>
        </w:rPr>
      </w:pPr>
      <w:r>
        <w:rPr>
          <w:rFonts w:ascii="Book Antiqua" w:hAnsi="Book Antiqua"/>
          <w:sz w:val="24"/>
          <w:szCs w:val="24"/>
        </w:rPr>
        <w:t>Dengan demikian dapat dipahami bahwa penyesalan mampu mengarahkan seseorang untuk menjadi lebih baik dengan menguatkan keimanan dan ketaatannya pada Tuhan. Selain itu, penyesalan juga mampu meluruskan kepribadian seseorang, yakni karena adanya sinkronisasi afeksi antara pengalaman masa lalu, saat ini, dan masa mendatang.</w:t>
      </w:r>
    </w:p>
    <w:p>
      <w:pPr>
        <w:pStyle w:val="style4"/>
        <w:numPr>
          <w:ilvl w:val="0"/>
          <w:numId w:val="31"/>
        </w:numPr>
        <w:ind w:left="360"/>
        <w:jc w:val="both"/>
        <w:rPr>
          <w:rFonts w:ascii="Book Antiqua" w:hAnsi="Book Antiqua"/>
          <w:i w:val="false"/>
          <w:iCs w:val="false"/>
          <w:sz w:val="24"/>
          <w:szCs w:val="24"/>
        </w:rPr>
      </w:pPr>
      <w:r>
        <w:rPr>
          <w:rFonts w:ascii="Book Antiqua" w:hAnsi="Book Antiqua"/>
          <w:i w:val="false"/>
          <w:iCs w:val="false"/>
          <w:color w:val="auto"/>
          <w:sz w:val="24"/>
          <w:szCs w:val="24"/>
        </w:rPr>
        <w:t>Komitmen</w:t>
      </w:r>
    </w:p>
    <w:p>
      <w:pPr>
        <w:pStyle w:val="style0"/>
        <w:spacing w:after="0" w:lineRule="auto" w:line="240"/>
        <w:ind w:right="-1" w:firstLine="567"/>
        <w:jc w:val="both"/>
        <w:rPr>
          <w:rFonts w:ascii="Book Antiqua" w:hAnsi="Book Antiqua"/>
          <w:sz w:val="24"/>
          <w:szCs w:val="24"/>
        </w:rPr>
      </w:pPr>
      <w:r>
        <w:rPr>
          <w:rFonts w:ascii="Book Antiqua" w:hAnsi="Book Antiqua"/>
          <w:sz w:val="24"/>
          <w:szCs w:val="24"/>
        </w:rPr>
        <w:t>Menurut Richard komitmen merupakan suatu upaya untuk mengutarakan apa yang penting bagi seseorang serta apa yang dinilai penting baginya.</w:t>
      </w:r>
      <w:r>
        <w:rPr>
          <w:rFonts w:ascii="Book Antiqua" w:hAnsi="Book Antiqua"/>
          <w:sz w:val="24"/>
          <w:szCs w:val="24"/>
        </w:rPr>
        <w:t xml:space="preserve"> Komitmen mengandung prinsip nilai kognitif.</w:t>
      </w:r>
      <w:r>
        <w:rPr>
          <w:rFonts w:ascii="Book Antiqua" w:hAnsi="Book Antiqua"/>
          <w:sz w:val="24"/>
          <w:szCs w:val="24"/>
        </w:rPr>
        <w:t xml:space="preserve"> Komitmen melandasi pilihan seseorang untuk melakukan atau mempersiapkan dirinya agar bertahan dan bisa meraih apa yang menjadi tujuannya</w:t>
      </w:r>
      <w:r>
        <w:rPr>
          <w:rFonts w:ascii="Book Antiqua" w:hAnsi="Book Antiqua"/>
          <w:sz w:val="24"/>
          <w:szCs w:val="24"/>
        </w:rPr>
        <w:t xml:space="preserve"> </w:t>
      </w:r>
      <w:r>
        <w:rPr>
          <w:rFonts w:ascii="Book Antiqua" w:hAnsi="Book Antiqua"/>
          <w:bCs/>
          <w:sz w:val="24"/>
          <w:szCs w:val="24"/>
          <w:lang w:val="en-US"/>
        </w:rPr>
        <w:fldChar w:fldCharType="begin"/>
      </w:r>
      <w:r>
        <w:rPr>
          <w:rFonts w:ascii="Book Antiqua" w:hAnsi="Book Antiqua"/>
          <w:bCs/>
          <w:sz w:val="24"/>
          <w:szCs w:val="24"/>
          <w:lang w:val="en-US"/>
        </w:rPr>
        <w:instrText xml:space="preserve"> ADDIN ZOTERO_ITEM CSL_CITATION {"citationID":"icLs3Tge","properties":{"formattedCitation":"(Yulianti, 2017)","plainCitation":"(Yulianti, 2017)","dontUpdate":true,"noteIndex":0},"citationItems":[{"id":93,"uris":["http://zotero.org/users/local/DlBu2Gzg/items/LJQ5T5YV"],"uri":["http://zotero.org/users/local/DlBu2Gzg/items/LJQ5T5YV"],"itemData":{"id":93,"type":"article-journal","container-title":"Syifa Al-Qulub","page":"132-141","title":"Tobat Sebagai Terapi (Kajian Psikoterapi Islam)","volume":"Vol. 1. No. 2","author":[{"family":"Yulianti","given":"Erba Rozalina"}],"issued":{"date-parts":[["2017"]]}}}],"schema":"https://github.com/citation-style-language/schema/raw/master/csl-citation.json"} </w:instrText>
      </w:r>
      <w:r>
        <w:rPr>
          <w:rFonts w:ascii="Book Antiqua" w:hAnsi="Book Antiqua"/>
          <w:bCs/>
          <w:sz w:val="24"/>
          <w:szCs w:val="24"/>
          <w:lang w:val="en-US"/>
        </w:rPr>
        <w:fldChar w:fldCharType="separate"/>
      </w:r>
      <w:r>
        <w:rPr>
          <w:rFonts w:ascii="Book Antiqua" w:hAnsi="Book Antiqua"/>
          <w:bCs/>
          <w:sz w:val="24"/>
          <w:szCs w:val="24"/>
          <w:lang w:val="en-GB"/>
        </w:rPr>
        <w:t>(Richard, 1984: 56</w:t>
      </w:r>
      <w:r>
        <w:rPr>
          <w:rFonts w:ascii="Book Antiqua" w:hAnsi="Book Antiqua"/>
          <w:bCs/>
          <w:sz w:val="24"/>
          <w:szCs w:val="24"/>
          <w:lang w:val="en-GB"/>
        </w:rPr>
        <w:t>)</w:t>
      </w:r>
      <w:r>
        <w:rPr>
          <w:rFonts w:ascii="Book Antiqua" w:hAnsi="Book Antiqua"/>
          <w:bCs/>
          <w:sz w:val="24"/>
          <w:szCs w:val="24"/>
          <w:lang w:val="de-DE"/>
        </w:rPr>
        <w:fldChar w:fldCharType="end"/>
      </w:r>
      <w:r>
        <w:rPr>
          <w:rFonts w:ascii="Book Antiqua" w:hAnsi="Book Antiqua"/>
          <w:sz w:val="24"/>
          <w:szCs w:val="24"/>
        </w:rPr>
        <w:t>. Sikap yang dipunyai seseorang untuk tetap ada dalam lingkungannya sebagai hasil interaksi pengalaman dan pemahamannya.</w:t>
      </w:r>
      <w:r>
        <w:rPr>
          <w:rFonts w:ascii="Book Antiqua" w:hAnsi="Book Antiqua"/>
          <w:sz w:val="24"/>
          <w:szCs w:val="24"/>
        </w:rPr>
        <w:t xml:space="preserve"> Penyesalan yang sudah dilalui olenya dapat menimbulkan keinginan yang kuat untuk bertahan dalam suatu keadaan tertentu, yakni keinginan untuk tak mengulangi kesalahan dan dosa yang pernah dilakukannya, keinginan untuk lebih meningkatkan ketaatan dan keimanannya yang berpegang teguh pada nilai-nilai moral dan agama, dan memperbaiki dirinya dengan meningkatkan perbuatan amal/ibadah yang telah ditinggalkannya selama ini.</w:t>
      </w:r>
    </w:p>
    <w:p>
      <w:pPr>
        <w:pStyle w:val="style0"/>
        <w:spacing w:after="0" w:lineRule="auto" w:line="240"/>
        <w:ind w:right="-1" w:firstLine="567"/>
        <w:jc w:val="both"/>
        <w:rPr>
          <w:rFonts w:ascii="Book Antiqua" w:hAnsi="Book Antiqua"/>
          <w:sz w:val="24"/>
          <w:szCs w:val="24"/>
        </w:rPr>
      </w:pPr>
      <w:r>
        <w:rPr>
          <w:rFonts w:ascii="Book Antiqua" w:hAnsi="Book Antiqua"/>
          <w:sz w:val="24"/>
          <w:szCs w:val="24"/>
        </w:rPr>
        <w:t>Komitmen memungkinkan seseorang agar tidak berlarut-larut dalam penyesalan akibat kesalah dan dosa yang pernah dilakukan, akan tetapi keluar dari kondisinya yang dulu dan menjadi pribadi baru yang seutuhnya. Dengan komitmen seseorang akan terdorong untuk berprilaku lebih baik dan mampu mencapai apa yang dinginkannya.</w:t>
      </w:r>
    </w:p>
    <w:p>
      <w:pPr>
        <w:pStyle w:val="style0"/>
        <w:spacing w:after="0" w:lineRule="auto" w:line="240"/>
        <w:ind w:right="-1" w:firstLine="567"/>
        <w:jc w:val="both"/>
        <w:rPr>
          <w:rFonts w:ascii="Book Antiqua" w:hAnsi="Book Antiqua"/>
          <w:sz w:val="24"/>
          <w:szCs w:val="24"/>
        </w:rPr>
      </w:pPr>
    </w:p>
    <w:bookmarkStart w:id="6" w:name="_Toc106975524"/>
    <w:p>
      <w:pPr>
        <w:pStyle w:val="style2"/>
        <w:numPr>
          <w:ilvl w:val="0"/>
          <w:numId w:val="1"/>
        </w:numPr>
        <w:spacing w:before="0" w:lineRule="auto" w:line="240"/>
        <w:ind w:left="360"/>
        <w:jc w:val="both"/>
        <w:rPr>
          <w:rFonts w:ascii="Book Antiqua" w:hAnsi="Book Antiqua"/>
          <w:b/>
          <w:bCs/>
          <w:color w:val="auto"/>
          <w:sz w:val="24"/>
          <w:szCs w:val="24"/>
          <w:lang w:val="en-US"/>
        </w:rPr>
      </w:pPr>
      <w:r>
        <w:rPr>
          <w:rFonts w:ascii="Book Antiqua" w:hAnsi="Book Antiqua"/>
          <w:b/>
          <w:bCs/>
          <w:color w:val="auto"/>
          <w:sz w:val="24"/>
          <w:szCs w:val="24"/>
          <w:lang w:val="sv-SE"/>
        </w:rPr>
        <w:t>Konsep Kesehatan Mental Menurut Psikologi Barat</w:t>
      </w:r>
      <w:bookmarkEnd w:id="6"/>
      <w:r>
        <w:rPr>
          <w:rFonts w:ascii="Book Antiqua" w:hAnsi="Book Antiqua"/>
          <w:b/>
          <w:bCs/>
          <w:color w:val="auto"/>
          <w:sz w:val="24"/>
          <w:szCs w:val="24"/>
          <w:lang w:val="sv-SE"/>
        </w:rPr>
        <w:t xml:space="preserve"> dan </w:t>
      </w:r>
      <w:r>
        <w:rPr>
          <w:rFonts w:ascii="Book Antiqua" w:hAnsi="Book Antiqua"/>
          <w:b/>
          <w:bCs/>
          <w:color w:val="auto"/>
          <w:sz w:val="24"/>
          <w:szCs w:val="24"/>
          <w:lang w:val="sv-SE"/>
        </w:rPr>
        <w:t>Tasawuf</w:t>
      </w:r>
    </w:p>
    <w:p>
      <w:pPr>
        <w:pStyle w:val="style3"/>
        <w:numPr>
          <w:ilvl w:val="0"/>
          <w:numId w:val="32"/>
        </w:numPr>
        <w:spacing w:lineRule="auto" w:line="240"/>
        <w:ind w:left="360"/>
        <w:jc w:val="both"/>
        <w:rPr>
          <w:rFonts w:ascii="Book Antiqua" w:hAnsi="Book Antiqua"/>
          <w:b/>
          <w:bCs/>
          <w:color w:val="auto"/>
        </w:rPr>
      </w:pPr>
      <w:r>
        <w:rPr>
          <w:rFonts w:ascii="Book Antiqua" w:hAnsi="Book Antiqua"/>
          <w:b/>
          <w:bCs/>
          <w:color w:val="auto"/>
        </w:rPr>
        <w:t>Kesehatan Mental Menurut Psikologi Barat</w:t>
      </w:r>
    </w:p>
    <w:p>
      <w:pPr>
        <w:pStyle w:val="style4"/>
        <w:numPr>
          <w:ilvl w:val="0"/>
          <w:numId w:val="34"/>
        </w:numPr>
        <w:spacing w:lineRule="auto" w:line="240"/>
        <w:ind w:left="540"/>
        <w:jc w:val="both"/>
        <w:rPr>
          <w:rFonts w:ascii="Book Antiqua" w:hAnsi="Book Antiqua"/>
          <w:i w:val="false"/>
          <w:iCs w:val="false"/>
          <w:color w:val="auto"/>
          <w:sz w:val="24"/>
          <w:szCs w:val="24"/>
        </w:rPr>
      </w:pPr>
      <w:r>
        <w:rPr>
          <w:rFonts w:ascii="Book Antiqua" w:hAnsi="Book Antiqua"/>
          <w:i w:val="false"/>
          <w:iCs w:val="false"/>
          <w:color w:val="auto"/>
          <w:sz w:val="24"/>
          <w:szCs w:val="24"/>
        </w:rPr>
        <w:t>Pengertian</w:t>
      </w:r>
      <w:r>
        <w:rPr>
          <w:rFonts w:ascii="Book Antiqua" w:hAnsi="Book Antiqua"/>
          <w:i w:val="false"/>
          <w:iCs w:val="false"/>
          <w:color w:val="auto"/>
          <w:sz w:val="24"/>
          <w:szCs w:val="24"/>
        </w:rPr>
        <w:t xml:space="preserve"> kesehatan mental</w:t>
      </w:r>
    </w:p>
    <w:p>
      <w:pPr>
        <w:pStyle w:val="style0"/>
        <w:spacing w:after="0" w:lineRule="auto" w:line="240"/>
        <w:ind w:firstLine="567"/>
        <w:jc w:val="both"/>
        <w:rPr>
          <w:rFonts w:ascii="Book Antiqua" w:hAnsi="Book Antiqua"/>
          <w:sz w:val="24"/>
          <w:szCs w:val="24"/>
        </w:rPr>
      </w:pPr>
      <w:r>
        <w:rPr>
          <w:rFonts w:ascii="Book Antiqua" w:hAnsi="Book Antiqua"/>
          <w:sz w:val="24"/>
          <w:szCs w:val="24"/>
        </w:rPr>
        <w:t xml:space="preserve">Dalam psikologi </w:t>
      </w:r>
      <w:r>
        <w:rPr>
          <w:rFonts w:ascii="Book Antiqua" w:hAnsi="Book Antiqua"/>
          <w:i/>
          <w:iCs/>
          <w:sz w:val="24"/>
          <w:szCs w:val="24"/>
        </w:rPr>
        <w:t xml:space="preserve">mental health </w:t>
      </w:r>
      <w:r>
        <w:rPr>
          <w:rFonts w:ascii="Book Antiqua" w:hAnsi="Book Antiqua"/>
          <w:sz w:val="24"/>
          <w:szCs w:val="24"/>
        </w:rPr>
        <w:t>atau kesehatan mental merupakan suatu kondisi psikologis seseorang dalam menyesusaikan dirinya dengan persoalan atau permasalahannya, entah itu yang ada dalam dirinya ataupun yang ada di luar dirinya dengan menunjukkan potensi atau kemampuan yang dimilikinya</w:t>
      </w:r>
      <w:r>
        <w:rPr>
          <w:rFonts w:ascii="Book Antiqua" w:hAnsi="Book Antiqua"/>
          <w:sz w:val="24"/>
          <w:szCs w:val="24"/>
        </w:rPr>
        <w:t xml:space="preserve"> </w:t>
      </w:r>
      <w:r>
        <w:rPr>
          <w:rFonts w:ascii="Book Antiqua" w:hAnsi="Book Antiqua"/>
          <w:sz w:val="24"/>
          <w:szCs w:val="24"/>
          <w:lang w:val="fi-FI"/>
        </w:rPr>
        <w:fldChar w:fldCharType="begin"/>
      </w:r>
      <w:r>
        <w:rPr>
          <w:rFonts w:ascii="Book Antiqua" w:hAnsi="Book Antiqua"/>
          <w:sz w:val="24"/>
          <w:szCs w:val="24"/>
          <w:lang w:val="fi-FI"/>
        </w:rPr>
        <w:instrText xml:space="preserve"> ADDIN ZOTERO_ITEM CSL_CITATION {"citationID":"vXIYzX66","properties":{"formattedCitation":"(Arifin, 2009)","plainCitation":"(Arifin, 2009)","dontUpdate":true,"noteIndex":0},"citationItems":[{"id":294,"uris":["http://zotero.org/users/local/DlBu2Gzg/items/YW3KGSKJ"],"uri":["http://zotero.org/users/local/DlBu2Gzg/items/YW3KGSKJ"],"itemData":{"id":294,"type":"book","event-place":"Jakarta","publisher":"Rajawali Pres","publisher-place":"Jakarta","title":"Bimbingan Penyuluhan Islam Pengembangan Dakwah Melalui Psikoterapi Islam","author":[{"family":"Arifin","given":"Isep Zainal"}],"issued":{"date-parts":[["2009"]]}}}],"schema":"https://github.com/citation-style-language/schema/raw/master/csl-citation.json"} </w:instrText>
      </w:r>
      <w:r>
        <w:rPr>
          <w:rFonts w:ascii="Book Antiqua" w:hAnsi="Book Antiqua"/>
          <w:sz w:val="24"/>
          <w:szCs w:val="24"/>
          <w:lang w:val="fi-FI"/>
        </w:rPr>
        <w:fldChar w:fldCharType="separate"/>
      </w:r>
      <w:r>
        <w:rPr>
          <w:rFonts w:ascii="Book Antiqua" w:hAnsi="Book Antiqua"/>
          <w:sz w:val="24"/>
          <w:szCs w:val="24"/>
          <w:lang w:val="en-GB"/>
        </w:rPr>
        <w:t>(Dirgayunita, 2017: 18</w:t>
      </w:r>
      <w:r>
        <w:rPr>
          <w:rFonts w:ascii="Book Antiqua" w:hAnsi="Book Antiqua"/>
          <w:sz w:val="24"/>
          <w:szCs w:val="24"/>
          <w:lang w:val="en-GB"/>
        </w:rPr>
        <w:t>)</w:t>
      </w:r>
      <w:r>
        <w:rPr>
          <w:rFonts w:ascii="Book Antiqua" w:hAnsi="Book Antiqua"/>
          <w:sz w:val="24"/>
          <w:szCs w:val="24"/>
        </w:rPr>
        <w:fldChar w:fldCharType="end"/>
      </w:r>
      <w:r>
        <w:rPr>
          <w:rFonts w:ascii="Book Antiqua" w:hAnsi="Book Antiqua"/>
          <w:sz w:val="24"/>
          <w:szCs w:val="24"/>
        </w:rPr>
        <w:t>.</w:t>
      </w:r>
    </w:p>
    <w:p>
      <w:pPr>
        <w:pStyle w:val="style0"/>
        <w:spacing w:after="0" w:lineRule="auto" w:line="240"/>
        <w:ind w:firstLine="567"/>
        <w:jc w:val="both"/>
        <w:rPr>
          <w:rFonts w:ascii="Book Antiqua" w:hAnsi="Book Antiqua"/>
          <w:sz w:val="24"/>
          <w:szCs w:val="24"/>
        </w:rPr>
      </w:pPr>
      <w:r>
        <w:rPr>
          <w:rFonts w:ascii="Book Antiqua" w:hAnsi="Book Antiqua"/>
          <w:sz w:val="24"/>
          <w:szCs w:val="24"/>
          <w:lang w:val="en-GB"/>
        </w:rPr>
        <w:t xml:space="preserve">Secara etimologi mental berasal dari kata latin, yakni </w:t>
      </w:r>
      <w:r>
        <w:rPr>
          <w:rFonts w:ascii="Book Antiqua" w:hAnsi="Book Antiqua"/>
          <w:i/>
          <w:iCs/>
          <w:sz w:val="24"/>
          <w:szCs w:val="24"/>
          <w:lang w:val="en-GB"/>
        </w:rPr>
        <w:t>mentis</w:t>
      </w:r>
      <w:r>
        <w:rPr>
          <w:rFonts w:ascii="Book Antiqua" w:hAnsi="Book Antiqua"/>
          <w:sz w:val="24"/>
          <w:szCs w:val="24"/>
          <w:lang w:val="en-GB"/>
        </w:rPr>
        <w:t xml:space="preserve"> atau </w:t>
      </w:r>
      <w:r>
        <w:rPr>
          <w:rFonts w:ascii="Book Antiqua" w:hAnsi="Book Antiqua"/>
          <w:i/>
          <w:iCs/>
          <w:sz w:val="24"/>
          <w:szCs w:val="24"/>
          <w:lang w:val="en-GB"/>
        </w:rPr>
        <w:t>mens</w:t>
      </w:r>
      <w:r>
        <w:rPr>
          <w:rFonts w:ascii="Book Antiqua" w:hAnsi="Book Antiqua"/>
          <w:sz w:val="24"/>
          <w:szCs w:val="24"/>
          <w:lang w:val="en-GB"/>
        </w:rPr>
        <w:t xml:space="preserve"> yang artinya nyawa, jiwa, sukma, roh, dan semangat </w:t>
      </w:r>
      <w:r>
        <w:rPr>
          <w:rFonts w:ascii="Book Antiqua" w:hAnsi="Book Antiqua"/>
          <w:sz w:val="24"/>
          <w:szCs w:val="24"/>
          <w:lang w:val="en-GB"/>
        </w:rPr>
        <w:fldChar w:fldCharType="begin"/>
      </w:r>
      <w:r>
        <w:rPr>
          <w:rFonts w:ascii="Book Antiqua" w:hAnsi="Book Antiqua"/>
          <w:sz w:val="24"/>
          <w:szCs w:val="24"/>
          <w:lang w:val="en-GB"/>
        </w:rPr>
        <w:instrText xml:space="preserve"> ADDIN ZOTERO_ITEM CSL_CITATION {"citationID":"OzLAM3hk","properties":{"formattedCitation":"(Burhanuddin, 1998)","plainCitation":"(Burhanuddin, 1998)","dontUpdate":true,"noteIndex":0},"citationItems":[{"id":289,"uris":["http://zotero.org/users/local/DlBu2Gzg/items/HET2A473"],"uri":["http://zotero.org/users/local/DlBu2Gzg/items/HET2A473"],"itemData":{"id":289,"type":"book","event-place":"Bandung","publisher":"CV. Pustaka Setia","publisher-place":"Bandung","title":"Kesehatan Mental","author":[{"family":"Burhanuddin","given":"Yusak"}],"issued":{"date-parts":[["1998"]]}}}],"schema":"https://github.com/citation-style-language/schema/raw/master/csl-citation.json"} </w:instrText>
      </w:r>
      <w:r>
        <w:rPr>
          <w:rFonts w:ascii="Book Antiqua" w:hAnsi="Book Antiqua"/>
          <w:sz w:val="24"/>
          <w:szCs w:val="24"/>
          <w:lang w:val="en-GB"/>
        </w:rPr>
        <w:fldChar w:fldCharType="separate"/>
      </w:r>
      <w:r>
        <w:rPr>
          <w:rFonts w:ascii="Book Antiqua" w:hAnsi="Book Antiqua"/>
          <w:sz w:val="24"/>
          <w:szCs w:val="24"/>
          <w:lang w:val="en-GB"/>
        </w:rPr>
        <w:t>(Burhanuddin, 1998: 9)</w:t>
      </w:r>
      <w:r>
        <w:rPr>
          <w:rFonts w:ascii="Book Antiqua" w:hAnsi="Book Antiqua"/>
          <w:sz w:val="24"/>
          <w:szCs w:val="24"/>
        </w:rPr>
        <w:fldChar w:fldCharType="end"/>
      </w:r>
      <w:r>
        <w:rPr>
          <w:rFonts w:ascii="Book Antiqua" w:hAnsi="Book Antiqua"/>
          <w:sz w:val="24"/>
          <w:szCs w:val="24"/>
          <w:lang w:val="en-GB"/>
        </w:rPr>
        <w:t xml:space="preserve">. Kemudian istilah kesehatan mental berasal dari kata </w:t>
      </w:r>
      <w:r>
        <w:rPr>
          <w:rFonts w:ascii="Book Antiqua" w:hAnsi="Book Antiqua"/>
          <w:i/>
          <w:iCs/>
          <w:sz w:val="24"/>
          <w:szCs w:val="24"/>
          <w:lang w:val="en-GB"/>
        </w:rPr>
        <w:t xml:space="preserve">Hygiene </w:t>
      </w:r>
      <w:r>
        <w:rPr>
          <w:rFonts w:ascii="Book Antiqua" w:hAnsi="Book Antiqua"/>
          <w:sz w:val="24"/>
          <w:szCs w:val="24"/>
          <w:lang w:val="en-GB"/>
        </w:rPr>
        <w:t xml:space="preserve">yang berasal dari kata </w:t>
      </w:r>
      <w:r>
        <w:rPr>
          <w:rFonts w:ascii="Book Antiqua" w:hAnsi="Book Antiqua"/>
          <w:i/>
          <w:iCs/>
          <w:sz w:val="24"/>
          <w:szCs w:val="24"/>
          <w:lang w:val="en-GB"/>
        </w:rPr>
        <w:t xml:space="preserve">Hygea </w:t>
      </w:r>
      <w:r>
        <w:rPr>
          <w:rFonts w:ascii="Book Antiqua" w:hAnsi="Book Antiqua"/>
          <w:sz w:val="24"/>
          <w:szCs w:val="24"/>
          <w:lang w:val="en-GB"/>
        </w:rPr>
        <w:t xml:space="preserve">yakni nama dewi kesehatan Yunani kuno yang memiliki tugas mengurusi persoalan kesehatan manusia </w:t>
      </w:r>
      <w:r>
        <w:rPr>
          <w:rFonts w:ascii="Book Antiqua" w:hAnsi="Book Antiqua"/>
          <w:sz w:val="24"/>
          <w:szCs w:val="24"/>
          <w:lang w:val="en-GB"/>
        </w:rPr>
        <w:fldChar w:fldCharType="begin"/>
      </w:r>
      <w:r>
        <w:rPr>
          <w:rFonts w:ascii="Book Antiqua" w:hAnsi="Book Antiqua"/>
          <w:sz w:val="24"/>
          <w:szCs w:val="24"/>
          <w:lang w:val="en-GB"/>
        </w:rPr>
        <w:instrText xml:space="preserve"> ADDIN ZOTERO_ITEM CSL_CITATION {"citationID":"bs5BqF4L","properties":{"formattedCitation":"(Yusuf, 2004)","plainCitation":"(Yusuf, 2004)","dontUpdate":true,"noteIndex":0},"citationItems":[{"id":290,"uris":["http://zotero.org/users/local/DlBu2Gzg/items/L7WIXKSA"],"uri":["http://zotero.org/users/local/DlBu2Gzg/items/L7WIXKSA"],"itemData":{"id":290,"type":"book","event-place":"Bandung","publisher":"Pustaka Bani Quraisy","publisher-place":"Bandung","title":"Mental Hygiene Pengembanagan Kesehatan Mental dalam Kajian Psikologi dan Agama","author":[{"family":"Yusuf","given":"Syamsu"}],"issued":{"date-parts":[["2004"]]}}}],"schema":"https://github.com/citation-style-language/schema/raw/master/csl-citation.json"} </w:instrText>
      </w:r>
      <w:r>
        <w:rPr>
          <w:rFonts w:ascii="Book Antiqua" w:hAnsi="Book Antiqua"/>
          <w:sz w:val="24"/>
          <w:szCs w:val="24"/>
          <w:lang w:val="en-GB"/>
        </w:rPr>
        <w:fldChar w:fldCharType="separate"/>
      </w:r>
      <w:r>
        <w:rPr>
          <w:rFonts w:ascii="Book Antiqua" w:hAnsi="Book Antiqua"/>
          <w:sz w:val="24"/>
          <w:szCs w:val="24"/>
          <w:lang w:val="en-GB"/>
        </w:rPr>
        <w:t>(Yusuf, 2004: 7)</w:t>
      </w:r>
      <w:r>
        <w:rPr>
          <w:rFonts w:ascii="Book Antiqua" w:hAnsi="Book Antiqua"/>
          <w:sz w:val="24"/>
          <w:szCs w:val="24"/>
        </w:rPr>
        <w:fldChar w:fldCharType="end"/>
      </w:r>
      <w:r>
        <w:rPr>
          <w:rFonts w:ascii="Book Antiqua" w:hAnsi="Book Antiqua"/>
          <w:sz w:val="24"/>
          <w:szCs w:val="24"/>
          <w:lang w:val="en-GB"/>
        </w:rPr>
        <w:t>.</w:t>
      </w:r>
    </w:p>
    <w:p>
      <w:pPr>
        <w:pStyle w:val="style0"/>
        <w:spacing w:after="0" w:lineRule="auto" w:line="240"/>
        <w:ind w:firstLine="567"/>
        <w:jc w:val="both"/>
        <w:rPr>
          <w:rFonts w:ascii="Book Antiqua" w:hAnsi="Book Antiqua"/>
          <w:sz w:val="24"/>
          <w:szCs w:val="24"/>
        </w:rPr>
      </w:pPr>
      <w:r>
        <w:rPr>
          <w:rFonts w:ascii="Book Antiqua" w:hAnsi="Book Antiqua"/>
          <w:sz w:val="24"/>
          <w:szCs w:val="24"/>
        </w:rPr>
        <w:t xml:space="preserve">Selain, dikenal dengan istilah </w:t>
      </w:r>
      <w:r>
        <w:rPr>
          <w:rFonts w:ascii="Book Antiqua" w:hAnsi="Book Antiqua"/>
          <w:i/>
          <w:iCs/>
          <w:sz w:val="24"/>
          <w:szCs w:val="24"/>
        </w:rPr>
        <w:t>mental health</w:t>
      </w:r>
      <w:r>
        <w:rPr>
          <w:rFonts w:ascii="Book Antiqua" w:hAnsi="Book Antiqua"/>
          <w:sz w:val="24"/>
          <w:szCs w:val="24"/>
        </w:rPr>
        <w:t xml:space="preserve">, kesehatan mental juga dikenal dengan </w:t>
      </w:r>
      <w:r>
        <w:rPr>
          <w:rFonts w:ascii="Book Antiqua" w:hAnsi="Book Antiqua"/>
          <w:i/>
          <w:iCs/>
          <w:sz w:val="24"/>
          <w:szCs w:val="24"/>
        </w:rPr>
        <w:t>mental hygiene</w:t>
      </w:r>
      <w:r>
        <w:rPr>
          <w:rFonts w:ascii="Book Antiqua" w:hAnsi="Book Antiqua"/>
          <w:sz w:val="24"/>
          <w:szCs w:val="24"/>
        </w:rPr>
        <w:t>.</w:t>
      </w:r>
      <w:r>
        <w:rPr>
          <w:rFonts w:ascii="Book Antiqua" w:hAnsi="Book Antiqua"/>
          <w:sz w:val="24"/>
          <w:szCs w:val="24"/>
        </w:rPr>
        <w:t xml:space="preserve"> Jika ditinjau secara historis kesehatan mental berasal dari kajian psikologi. Berawal dari keluhan masyarakat akan munculnya berbagai gejala yang mencemaskan dan menggelisahkan para psikolog kemudian menelurkan ilmu ini. Fenomena psikologis tersebut ternyata tak hanya dialami oleh seseorang saja, akan tetapi dirasakan juga oleh masyarakat lainnya. Meski begitu, para ahli belum memiliki kesepakatan akan batasan kesehatan mental. Hal ini dikarenakan banyaknya pandangan serta pola pendekatan yang digunakan dalam melihatnya, akibat tidak ada kesamaan pandangan dan pendapat i</w:t>
      </w:r>
      <w:r>
        <w:rPr>
          <w:rFonts w:ascii="Book Antiqua" w:hAnsi="Book Antiqua"/>
          <w:sz w:val="24"/>
          <w:szCs w:val="24"/>
        </w:rPr>
        <w:t xml:space="preserve">ni, memunculkan adanya perbedaankonsep mengenai kesehatan mental. Perbedaan tersebut merupakan hal yang wajar dan tak masti dipersoalkan, sebab di sisi lain hal ini justru memperkaya khasanah dan memperluas pandangan tentang apa serta bagaimana kesehatan mental </w:t>
      </w:r>
      <w:r>
        <w:rPr>
          <w:rFonts w:ascii="Book Antiqua" w:hAnsi="Book Antiqua"/>
          <w:bCs/>
          <w:sz w:val="24"/>
          <w:szCs w:val="24"/>
          <w:lang w:val="en-US"/>
        </w:rPr>
        <w:fldChar w:fldCharType="begin"/>
      </w:r>
      <w:r>
        <w:rPr>
          <w:rFonts w:ascii="Book Antiqua" w:hAnsi="Book Antiqua"/>
          <w:bCs/>
          <w:sz w:val="24"/>
          <w:szCs w:val="24"/>
          <w:lang w:val="en-US"/>
        </w:rPr>
        <w:instrText xml:space="preserve"> ADDIN ZOTERO_ITEM CSL_CITATION {"citationID":"icLs3Tge","properties":{"formattedCitation":"(Yulianti, 2017)","plainCitation":"(Yulianti, 2017)","dontUpdate":true,"noteIndex":0},"citationItems":[{"id":93,"uris":["http://zotero.org/users/local/DlBu2Gzg/items/LJQ5T5YV"],"uri":["http://zotero.org/users/local/DlBu2Gzg/items/LJQ5T5YV"],"itemData":{"id":93,"type":"article-journal","container-title":"Syifa Al-Qulub","page":"132-141","title":"Tobat Sebagai Terapi (Kajian Psikoterapi Islam)","volume":"Vol. 1. No. 2","author":[{"family":"Yulianti","given":"Erba Rozalina"}],"issued":{"date-parts":[["2017"]]}}}],"schema":"https://github.com/citation-style-language/schema/raw/master/csl-citation.json"} </w:instrText>
      </w:r>
      <w:r>
        <w:rPr>
          <w:rFonts w:ascii="Book Antiqua" w:hAnsi="Book Antiqua"/>
          <w:bCs/>
          <w:sz w:val="24"/>
          <w:szCs w:val="24"/>
          <w:lang w:val="en-US"/>
        </w:rPr>
        <w:fldChar w:fldCharType="separate"/>
      </w:r>
      <w:r>
        <w:rPr>
          <w:rFonts w:ascii="Book Antiqua" w:hAnsi="Book Antiqua"/>
          <w:bCs/>
          <w:sz w:val="24"/>
          <w:szCs w:val="24"/>
          <w:lang w:val="en-GB"/>
        </w:rPr>
        <w:t>(Musnamar, 1992: 15</w:t>
      </w:r>
      <w:r>
        <w:rPr>
          <w:rFonts w:ascii="Book Antiqua" w:hAnsi="Book Antiqua"/>
          <w:bCs/>
          <w:sz w:val="24"/>
          <w:szCs w:val="24"/>
          <w:lang w:val="en-GB"/>
        </w:rPr>
        <w:t>)</w:t>
      </w:r>
      <w:r>
        <w:rPr>
          <w:rFonts w:ascii="Book Antiqua" w:hAnsi="Book Antiqua"/>
          <w:bCs/>
          <w:sz w:val="24"/>
          <w:szCs w:val="24"/>
          <w:lang w:val="de-DE"/>
        </w:rPr>
        <w:fldChar w:fldCharType="end"/>
      </w:r>
      <w:r>
        <w:rPr>
          <w:rFonts w:ascii="Book Antiqua" w:hAnsi="Book Antiqua"/>
          <w:sz w:val="24"/>
          <w:szCs w:val="24"/>
        </w:rPr>
        <w:t>.</w:t>
      </w:r>
    </w:p>
    <w:p>
      <w:pPr>
        <w:pStyle w:val="style0"/>
        <w:spacing w:after="0" w:lineRule="auto" w:line="240"/>
        <w:ind w:firstLine="567"/>
        <w:jc w:val="both"/>
        <w:rPr>
          <w:rFonts w:ascii="Book Antiqua" w:hAnsi="Book Antiqua"/>
          <w:sz w:val="24"/>
          <w:szCs w:val="24"/>
        </w:rPr>
      </w:pPr>
      <w:r>
        <w:rPr>
          <w:rFonts w:ascii="Book Antiqua" w:hAnsi="Book Antiqua"/>
          <w:sz w:val="24"/>
          <w:szCs w:val="24"/>
          <w:lang w:val="en-GB"/>
        </w:rPr>
        <w:t xml:space="preserve">Mental </w:t>
      </w:r>
      <w:r>
        <w:rPr>
          <w:rFonts w:ascii="Book Antiqua" w:hAnsi="Book Antiqua"/>
          <w:i/>
          <w:iCs/>
          <w:sz w:val="24"/>
          <w:szCs w:val="24"/>
          <w:lang w:val="en-GB"/>
        </w:rPr>
        <w:t xml:space="preserve">hygiene </w:t>
      </w:r>
      <w:r>
        <w:rPr>
          <w:rFonts w:ascii="Book Antiqua" w:hAnsi="Book Antiqua"/>
          <w:sz w:val="24"/>
          <w:szCs w:val="24"/>
          <w:lang w:val="en-GB"/>
        </w:rPr>
        <w:t xml:space="preserve">(kesehatan mental) merupakan ilmu yang mencakup sistem mengenai prinsip, peraturan, dan prosedur untuk memelihara kesehatan rohani. Seseorang yang mentalnya sehat adalah yang dalam hati atau rohaninya selalu merasa tentram, tenang, dan damai. H.C. Witherington mengatakan bahwa persoalan kesahatan itu berkaitan dengan pengetahuan dan prinsip-prinsip yang ada dalam ranah psikologi, psikiatri, kedokteran, biologi, agama, dan sosiologi </w:t>
      </w:r>
      <w:r>
        <w:rPr>
          <w:rFonts w:ascii="Book Antiqua" w:hAnsi="Book Antiqua"/>
          <w:sz w:val="24"/>
          <w:szCs w:val="24"/>
          <w:lang w:val="en-GB"/>
        </w:rPr>
        <w:fldChar w:fldCharType="begin"/>
      </w:r>
      <w:r>
        <w:rPr>
          <w:rFonts w:ascii="Book Antiqua" w:hAnsi="Book Antiqua"/>
          <w:sz w:val="24"/>
          <w:szCs w:val="24"/>
          <w:lang w:val="en-GB"/>
        </w:rPr>
        <w:instrText xml:space="preserve"> ADDIN ZOTERO_ITEM CSL_CITATION {"citationID":"sCk5w14N","properties":{"formattedCitation":"(Jalaluddin, 2015)","plainCitation":"(Jalaluddin, 2015)","dontUpdate":true,"noteIndex":0},"citationItems":[{"id":291,"uris":["http://zotero.org/users/local/DlBu2Gzg/items/CZ7AWVS2"],"uri":["http://zotero.org/users/local/DlBu2Gzg/items/CZ7AWVS2"],"itemData":{"id":291,"type":"book","event-place":"Jakarta","publisher":"PT. RajaGrafindo","publisher-place":"Jakarta","title":"Psikologi Agama","author":[{"family":"Jalaluddin","given":""}],"issued":{"date-parts":[["2015"]]}}}],"schema":"https://github.com/citation-style-language/schema/raw/master/csl-citation.json"} </w:instrText>
      </w:r>
      <w:r>
        <w:rPr>
          <w:rFonts w:ascii="Book Antiqua" w:hAnsi="Book Antiqua"/>
          <w:sz w:val="24"/>
          <w:szCs w:val="24"/>
          <w:lang w:val="en-GB"/>
        </w:rPr>
        <w:fldChar w:fldCharType="separate"/>
      </w:r>
      <w:r>
        <w:rPr>
          <w:rFonts w:ascii="Book Antiqua" w:hAnsi="Book Antiqua"/>
          <w:sz w:val="24"/>
          <w:szCs w:val="24"/>
          <w:lang w:val="en-GB"/>
        </w:rPr>
        <w:t>(Jalaluddin, 2015: 156)</w:t>
      </w:r>
      <w:r>
        <w:rPr>
          <w:rFonts w:ascii="Book Antiqua" w:hAnsi="Book Antiqua"/>
          <w:sz w:val="24"/>
          <w:szCs w:val="24"/>
        </w:rPr>
        <w:fldChar w:fldCharType="end"/>
      </w:r>
      <w:r>
        <w:rPr>
          <w:rFonts w:ascii="Book Antiqua" w:hAnsi="Book Antiqua"/>
          <w:sz w:val="24"/>
          <w:szCs w:val="24"/>
          <w:lang w:val="en-GB"/>
        </w:rPr>
        <w:t>.</w:t>
      </w:r>
    </w:p>
    <w:p>
      <w:pPr>
        <w:pStyle w:val="style0"/>
        <w:spacing w:after="0" w:lineRule="auto" w:line="240"/>
        <w:ind w:firstLine="567"/>
        <w:jc w:val="both"/>
        <w:rPr>
          <w:rFonts w:ascii="Book Antiqua" w:hAnsi="Book Antiqua"/>
          <w:sz w:val="24"/>
          <w:szCs w:val="24"/>
        </w:rPr>
      </w:pPr>
      <w:r>
        <w:rPr>
          <w:rFonts w:ascii="Book Antiqua" w:hAnsi="Book Antiqua"/>
          <w:sz w:val="24"/>
          <w:szCs w:val="24"/>
        </w:rPr>
        <w:t xml:space="preserve">Menurut Marie Johada batasan kesehatan mental itu sangat luas, sebab tak </w:t>
      </w:r>
      <w:r>
        <w:rPr>
          <w:rFonts w:ascii="Book Antiqua" w:hAnsi="Book Antiqua"/>
          <w:sz w:val="24"/>
          <w:szCs w:val="24"/>
        </w:rPr>
        <w:t>hanya</w:t>
      </w:r>
      <w:r>
        <w:rPr>
          <w:rFonts w:ascii="Book Antiqua" w:hAnsi="Book Antiqua"/>
          <w:sz w:val="24"/>
          <w:szCs w:val="24"/>
        </w:rPr>
        <w:t xml:space="preserve"> </w:t>
      </w:r>
      <w:r>
        <w:rPr>
          <w:rFonts w:ascii="Book Antiqua" w:hAnsi="Book Antiqua"/>
          <w:sz w:val="24"/>
          <w:szCs w:val="24"/>
        </w:rPr>
        <w:t>se</w:t>
      </w:r>
      <w:r>
        <w:rPr>
          <w:rFonts w:ascii="Book Antiqua" w:hAnsi="Book Antiqua"/>
          <w:sz w:val="24"/>
          <w:szCs w:val="24"/>
        </w:rPr>
        <w:t xml:space="preserve">batas absennya seseorang </w:t>
      </w:r>
      <w:r>
        <w:rPr>
          <w:rFonts w:ascii="Book Antiqua" w:hAnsi="Book Antiqua"/>
          <w:sz w:val="24"/>
          <w:szCs w:val="24"/>
        </w:rPr>
        <w:t>dari gangguan jiwa dan penyakitnya. Lebih lanjut, bahwa seseorang yang sehat mentalnya mempunyai ciri-ciri sebagai berikut:</w:t>
      </w:r>
    </w:p>
    <w:p>
      <w:pPr>
        <w:pStyle w:val="style179"/>
        <w:numPr>
          <w:ilvl w:val="0"/>
          <w:numId w:val="33"/>
        </w:numPr>
        <w:spacing w:after="0" w:lineRule="auto" w:line="240"/>
        <w:ind w:left="540"/>
        <w:jc w:val="both"/>
        <w:rPr>
          <w:rFonts w:ascii="Book Antiqua" w:hAnsi="Book Antiqua"/>
          <w:sz w:val="24"/>
          <w:szCs w:val="24"/>
        </w:rPr>
      </w:pPr>
      <w:r>
        <w:rPr>
          <w:rFonts w:ascii="Book Antiqua" w:hAnsi="Book Antiqua"/>
          <w:sz w:val="24"/>
          <w:szCs w:val="24"/>
        </w:rPr>
        <w:t>Memiliki sikap kepribadian yang mampu mengenali diri sendiri.</w:t>
      </w:r>
    </w:p>
    <w:p>
      <w:pPr>
        <w:pStyle w:val="style179"/>
        <w:numPr>
          <w:ilvl w:val="0"/>
          <w:numId w:val="33"/>
        </w:numPr>
        <w:spacing w:after="0" w:lineRule="auto" w:line="240"/>
        <w:ind w:left="540"/>
        <w:jc w:val="both"/>
        <w:rPr>
          <w:rFonts w:ascii="Book Antiqua" w:hAnsi="Book Antiqua"/>
          <w:sz w:val="24"/>
          <w:szCs w:val="24"/>
        </w:rPr>
      </w:pPr>
      <w:r>
        <w:rPr>
          <w:rFonts w:ascii="Book Antiqua" w:hAnsi="Book Antiqua"/>
          <w:sz w:val="24"/>
          <w:szCs w:val="24"/>
        </w:rPr>
        <w:t xml:space="preserve">Memiliki </w:t>
      </w:r>
      <w:r>
        <w:rPr>
          <w:rFonts w:ascii="Book Antiqua" w:hAnsi="Book Antiqua"/>
          <w:sz w:val="24"/>
          <w:szCs w:val="24"/>
        </w:rPr>
        <w:t>Perkembangan, pertumbuhan, dan perwujudan diri dengan baik.</w:t>
      </w:r>
    </w:p>
    <w:p>
      <w:pPr>
        <w:pStyle w:val="style179"/>
        <w:numPr>
          <w:ilvl w:val="0"/>
          <w:numId w:val="33"/>
        </w:numPr>
        <w:spacing w:after="0" w:lineRule="auto" w:line="240"/>
        <w:ind w:left="540"/>
        <w:jc w:val="both"/>
        <w:rPr>
          <w:rFonts w:ascii="Book Antiqua" w:hAnsi="Book Antiqua"/>
          <w:sz w:val="24"/>
          <w:szCs w:val="24"/>
        </w:rPr>
      </w:pPr>
      <w:r>
        <w:rPr>
          <w:rFonts w:ascii="Book Antiqua" w:hAnsi="Book Antiqua"/>
          <w:sz w:val="24"/>
          <w:szCs w:val="24"/>
        </w:rPr>
        <w:t>Memiliki integrasi diri yang mencakup kesimbangan mental, kesatuan pandangan, dan tahan akan tekanan yang dialami.</w:t>
      </w:r>
    </w:p>
    <w:p>
      <w:pPr>
        <w:pStyle w:val="style179"/>
        <w:numPr>
          <w:ilvl w:val="0"/>
          <w:numId w:val="33"/>
        </w:numPr>
        <w:spacing w:after="0" w:lineRule="auto" w:line="240"/>
        <w:ind w:left="540"/>
        <w:jc w:val="both"/>
        <w:rPr>
          <w:rFonts w:ascii="Book Antiqua" w:hAnsi="Book Antiqua"/>
          <w:sz w:val="24"/>
          <w:szCs w:val="24"/>
        </w:rPr>
      </w:pPr>
      <w:r>
        <w:rPr>
          <w:rFonts w:ascii="Book Antiqua" w:hAnsi="Book Antiqua"/>
          <w:sz w:val="24"/>
          <w:szCs w:val="24"/>
        </w:rPr>
        <w:t xml:space="preserve">Memiliki otonomi diri yang meliputi unsur-unsur </w:t>
      </w:r>
      <w:r>
        <w:rPr>
          <w:rFonts w:ascii="Book Antiqua" w:hAnsi="Book Antiqua"/>
          <w:sz w:val="24"/>
          <w:szCs w:val="24"/>
        </w:rPr>
        <w:t>aturan perilaku dari dalam diri maupun dari luar.</w:t>
      </w:r>
    </w:p>
    <w:p>
      <w:pPr>
        <w:pStyle w:val="style179"/>
        <w:numPr>
          <w:ilvl w:val="0"/>
          <w:numId w:val="33"/>
        </w:numPr>
        <w:spacing w:after="0" w:lineRule="auto" w:line="240"/>
        <w:ind w:left="540"/>
        <w:jc w:val="both"/>
        <w:rPr>
          <w:rFonts w:ascii="Book Antiqua" w:hAnsi="Book Antiqua"/>
          <w:sz w:val="24"/>
          <w:szCs w:val="24"/>
        </w:rPr>
      </w:pPr>
      <w:r>
        <w:rPr>
          <w:rFonts w:ascii="Book Antiqua" w:hAnsi="Book Antiqua"/>
          <w:sz w:val="24"/>
          <w:szCs w:val="24"/>
        </w:rPr>
        <w:t>Memiliki persepsi akan realitas, bebas dari penyimpangan, dan mempunyai kepekaan sosial serta empati.</w:t>
      </w:r>
    </w:p>
    <w:p>
      <w:pPr>
        <w:pStyle w:val="style179"/>
        <w:numPr>
          <w:ilvl w:val="0"/>
          <w:numId w:val="33"/>
        </w:numPr>
        <w:spacing w:after="0" w:lineRule="auto" w:line="240"/>
        <w:ind w:left="540"/>
        <w:jc w:val="both"/>
        <w:rPr>
          <w:rFonts w:ascii="Book Antiqua" w:hAnsi="Book Antiqua"/>
          <w:sz w:val="24"/>
          <w:szCs w:val="24"/>
        </w:rPr>
      </w:pPr>
      <w:r>
        <w:rPr>
          <w:rFonts w:ascii="Book Antiqua" w:hAnsi="Book Antiqua"/>
          <w:sz w:val="24"/>
          <w:szCs w:val="24"/>
        </w:rPr>
        <w:t xml:space="preserve">Memiliki kemampuan menguasai lingkungan serta berintegrasi dengan lingkungan secara baik </w:t>
      </w:r>
      <w:r>
        <w:rPr>
          <w:rFonts w:ascii="Book Antiqua" w:hAnsi="Book Antiqua"/>
          <w:bCs/>
          <w:sz w:val="24"/>
          <w:szCs w:val="24"/>
          <w:lang w:val="en-US"/>
        </w:rPr>
        <w:fldChar w:fldCharType="begin"/>
      </w:r>
      <w:r>
        <w:rPr>
          <w:rFonts w:ascii="Book Antiqua" w:hAnsi="Book Antiqua"/>
          <w:bCs/>
          <w:sz w:val="24"/>
          <w:szCs w:val="24"/>
          <w:lang w:val="en-US"/>
        </w:rPr>
        <w:instrText xml:space="preserve"> ADDIN ZOTERO_ITEM CSL_CITATION {"citationID":"icLs3Tge","properties":{"formattedCitation":"(Yulianti, 2017)","plainCitation":"(Yulianti, 2017)","dontUpdate":true,"noteIndex":0},"citationItems":[{"id":93,"uris":["http://zotero.org/users/local/DlBu2Gzg/items/LJQ5T5YV"],"uri":["http://zotero.org/users/local/DlBu2Gzg/items/LJQ5T5YV"],"itemData":{"id":93,"type":"article-journal","container-title":"Syifa Al-Qulub","page":"132-141","title":"Tobat Sebagai Terapi (Kajian Psikoterapi Islam)","volume":"Vol. 1. No. 2","author":[{"family":"Yulianti","given":"Erba Rozalina"}],"issued":{"date-parts":[["2017"]]}}}],"schema":"https://github.com/citation-style-language/schema/raw/master/csl-citation.json"} </w:instrText>
      </w:r>
      <w:r>
        <w:rPr>
          <w:rFonts w:ascii="Book Antiqua" w:hAnsi="Book Antiqua"/>
          <w:bCs/>
          <w:sz w:val="24"/>
          <w:szCs w:val="24"/>
          <w:lang w:val="en-US"/>
        </w:rPr>
        <w:fldChar w:fldCharType="separate"/>
      </w:r>
      <w:r>
        <w:rPr>
          <w:rFonts w:ascii="Book Antiqua" w:hAnsi="Book Antiqua"/>
          <w:bCs/>
          <w:sz w:val="24"/>
          <w:szCs w:val="24"/>
          <w:lang w:val="en-GB"/>
        </w:rPr>
        <w:t>(Jaelani, 2000: 75-77</w:t>
      </w:r>
      <w:r>
        <w:rPr>
          <w:rFonts w:ascii="Book Antiqua" w:hAnsi="Book Antiqua"/>
          <w:bCs/>
          <w:sz w:val="24"/>
          <w:szCs w:val="24"/>
          <w:lang w:val="en-GB"/>
        </w:rPr>
        <w:t>)</w:t>
      </w:r>
      <w:r>
        <w:rPr>
          <w:rFonts w:ascii="Book Antiqua" w:hAnsi="Book Antiqua"/>
          <w:bCs/>
          <w:sz w:val="24"/>
          <w:szCs w:val="24"/>
          <w:lang w:val="de-DE"/>
        </w:rPr>
        <w:fldChar w:fldCharType="end"/>
      </w:r>
      <w:r>
        <w:rPr>
          <w:rFonts w:ascii="Book Antiqua" w:hAnsi="Book Antiqua"/>
          <w:sz w:val="24"/>
          <w:szCs w:val="24"/>
        </w:rPr>
        <w:t>.</w:t>
      </w:r>
    </w:p>
    <w:p>
      <w:pPr>
        <w:pStyle w:val="style0"/>
        <w:spacing w:after="0" w:lineRule="auto" w:line="240"/>
        <w:ind w:firstLine="567"/>
        <w:jc w:val="both"/>
        <w:rPr>
          <w:rFonts w:ascii="Book Antiqua" w:hAnsi="Book Antiqua"/>
          <w:sz w:val="24"/>
          <w:szCs w:val="24"/>
          <w:lang w:val="en-GB"/>
        </w:rPr>
      </w:pPr>
      <w:r>
        <w:rPr>
          <w:rFonts w:ascii="Book Antiqua" w:hAnsi="Book Antiqua"/>
          <w:sz w:val="24"/>
          <w:szCs w:val="24"/>
          <w:lang w:val="en-GB"/>
        </w:rPr>
        <w:t>Berdasarkan ulasan tersebut bisa dipahami bahwa kesehatan mental merupakan keadaan seseorang yang terhindar dari penyakit dan gangguan jiwa, sehingga tercapainya perilaku harmonis baik dengan diri sendiri ataupun orang lain.</w:t>
      </w:r>
    </w:p>
    <w:p>
      <w:pPr>
        <w:pStyle w:val="style4"/>
        <w:numPr>
          <w:ilvl w:val="0"/>
          <w:numId w:val="34"/>
        </w:numPr>
        <w:spacing w:lineRule="auto" w:line="240"/>
        <w:ind w:left="540"/>
        <w:jc w:val="both"/>
        <w:rPr>
          <w:rFonts w:ascii="Book Antiqua" w:hAnsi="Book Antiqua"/>
          <w:i w:val="false"/>
          <w:iCs w:val="false"/>
          <w:sz w:val="24"/>
          <w:szCs w:val="24"/>
          <w:lang w:val="en-GB"/>
        </w:rPr>
      </w:pPr>
      <w:r>
        <w:rPr>
          <w:rFonts w:ascii="Book Antiqua" w:hAnsi="Book Antiqua"/>
          <w:i w:val="false"/>
          <w:iCs w:val="false"/>
          <w:color w:val="auto"/>
          <w:sz w:val="24"/>
          <w:szCs w:val="24"/>
          <w:lang w:val="en-GB"/>
        </w:rPr>
        <w:t>Aliran dalam kesehatan mental</w:t>
      </w:r>
    </w:p>
    <w:p>
      <w:pPr>
        <w:pStyle w:val="style0"/>
        <w:spacing w:after="0" w:lineRule="auto" w:line="240"/>
        <w:ind w:firstLine="567"/>
        <w:jc w:val="both"/>
        <w:rPr>
          <w:rFonts w:ascii="Book Antiqua" w:hAnsi="Book Antiqua"/>
          <w:sz w:val="24"/>
          <w:szCs w:val="24"/>
          <w:lang w:val="en-GB"/>
        </w:rPr>
      </w:pPr>
      <w:r>
        <w:rPr>
          <w:rFonts w:ascii="Book Antiqua" w:hAnsi="Book Antiqua"/>
          <w:sz w:val="24"/>
          <w:szCs w:val="24"/>
          <w:lang w:val="en-GB"/>
        </w:rPr>
        <w:t>Berikut beberapa aliran kesehatan mental dalam psikologi kontemporer, antara lain:</w:t>
      </w:r>
    </w:p>
    <w:p>
      <w:pPr>
        <w:pStyle w:val="style0"/>
        <w:numPr>
          <w:ilvl w:val="0"/>
          <w:numId w:val="35"/>
        </w:numPr>
        <w:spacing w:after="0" w:lineRule="auto" w:line="240"/>
        <w:ind w:left="540"/>
        <w:jc w:val="both"/>
        <w:rPr>
          <w:rFonts w:ascii="Book Antiqua" w:hAnsi="Book Antiqua"/>
          <w:sz w:val="24"/>
          <w:szCs w:val="24"/>
          <w:lang w:val="en-GB"/>
        </w:rPr>
      </w:pPr>
      <w:r>
        <w:rPr>
          <w:rFonts w:ascii="Book Antiqua" w:hAnsi="Book Antiqua"/>
          <w:sz w:val="24"/>
          <w:szCs w:val="24"/>
          <w:lang w:val="en-GB"/>
        </w:rPr>
        <w:t>Psikoanalitik</w:t>
      </w:r>
    </w:p>
    <w:p>
      <w:pPr>
        <w:pStyle w:val="style0"/>
        <w:spacing w:after="0" w:lineRule="auto" w:line="240"/>
        <w:ind w:firstLine="567"/>
        <w:jc w:val="both"/>
        <w:rPr>
          <w:rFonts w:ascii="Book Antiqua" w:hAnsi="Book Antiqua"/>
          <w:sz w:val="24"/>
          <w:szCs w:val="24"/>
          <w:lang w:val="en-GB"/>
        </w:rPr>
      </w:pPr>
      <w:r>
        <w:rPr>
          <w:rFonts w:ascii="Book Antiqua" w:hAnsi="Book Antiqua"/>
          <w:sz w:val="24"/>
          <w:szCs w:val="24"/>
          <w:lang w:val="en-GB"/>
        </w:rPr>
        <w:t>Sigmund Freud merupakan pelopor dalam aliran ini, ia mengungkapkan bahwa manusia merupakan makhluk biologis dan produk evolusi yang disebabkan oleh ketidak sengajaan.</w:t>
      </w:r>
      <w:r>
        <w:rPr>
          <w:rFonts w:ascii="Book Antiqua" w:hAnsi="Book Antiqua"/>
          <w:sz w:val="24"/>
          <w:szCs w:val="24"/>
          <w:lang w:val="en-GB"/>
        </w:rPr>
        <w:t xml:space="preserve"> </w:t>
      </w:r>
      <w:r>
        <w:rPr>
          <w:rFonts w:ascii="Book Antiqua" w:hAnsi="Book Antiqua"/>
          <w:sz w:val="24"/>
          <w:szCs w:val="24"/>
          <w:lang w:val="en-GB"/>
        </w:rPr>
        <w:t>Psikoanalisis adalah sebuah sistim dinamis dalam psikologi yang mencari akar perilaku seseorang dalam konflik dan dorongan yang tak ia sadari. Kemudian, Freud menganggap bahwa perilaku seseorang terjadi dikarenakan ada interaksi dalam personaliti, yakni ego</w:t>
      </w:r>
      <w:r>
        <w:rPr>
          <w:rFonts w:ascii="Book Antiqua" w:hAnsi="Book Antiqua"/>
          <w:sz w:val="24"/>
          <w:szCs w:val="24"/>
          <w:lang w:val="en-GB"/>
        </w:rPr>
        <w:t xml:space="preserve"> </w:t>
      </w:r>
      <w:r>
        <w:rPr>
          <w:rFonts w:ascii="Book Antiqua" w:hAnsi="Book Antiqua"/>
          <w:bCs/>
          <w:sz w:val="24"/>
          <w:szCs w:val="24"/>
          <w:lang w:val="en-US"/>
        </w:rPr>
        <w:fldChar w:fldCharType="begin"/>
      </w:r>
      <w:r>
        <w:rPr>
          <w:rFonts w:ascii="Book Antiqua" w:hAnsi="Book Antiqua"/>
          <w:bCs/>
          <w:sz w:val="24"/>
          <w:szCs w:val="24"/>
          <w:lang w:val="en-US"/>
        </w:rPr>
        <w:instrText xml:space="preserve"> ADDIN ZOTERO_ITEM CSL_CITATION {"citationID":"icLs3Tge","properties":{"formattedCitation":"(Yulianti, 2017)","plainCitation":"(Yulianti, 2017)","dontUpdate":true,"noteIndex":0},"citationItems":[{"id":93,"uris":["http://zotero.org/users/local/DlBu2Gzg/items/LJQ5T5YV"],"uri":["http://zotero.org/users/local/DlBu2Gzg/items/LJQ5T5YV"],"itemData":{"id":93,"type":"article-journal","container-title":"Syifa Al-Qulub","page":"132-141","title":"Tobat Sebagai Terapi (Kajian Psikoterapi Islam)","volume":"Vol. 1. No. 2","author":[{"family":"Yulianti","given":"Erba Rozalina"}],"issued":{"date-parts":[["2017"]]}}}],"schema":"https://github.com/citation-style-language/schema/raw/master/csl-citation.json"} </w:instrText>
      </w:r>
      <w:r>
        <w:rPr>
          <w:rFonts w:ascii="Book Antiqua" w:hAnsi="Book Antiqua"/>
          <w:bCs/>
          <w:sz w:val="24"/>
          <w:szCs w:val="24"/>
          <w:lang w:val="en-US"/>
        </w:rPr>
        <w:fldChar w:fldCharType="separate"/>
      </w:r>
      <w:r>
        <w:rPr>
          <w:rFonts w:ascii="Book Antiqua" w:hAnsi="Book Antiqua"/>
          <w:bCs/>
          <w:sz w:val="24"/>
          <w:szCs w:val="24"/>
          <w:lang w:val="en-GB"/>
        </w:rPr>
        <w:t>(Freud, 2015: 71</w:t>
      </w:r>
      <w:r>
        <w:rPr>
          <w:rFonts w:ascii="Book Antiqua" w:hAnsi="Book Antiqua"/>
          <w:bCs/>
          <w:sz w:val="24"/>
          <w:szCs w:val="24"/>
          <w:lang w:val="en-GB"/>
        </w:rPr>
        <w:t>)</w:t>
      </w:r>
      <w:r>
        <w:rPr>
          <w:rFonts w:ascii="Book Antiqua" w:hAnsi="Book Antiqua"/>
          <w:bCs/>
          <w:sz w:val="24"/>
          <w:szCs w:val="24"/>
          <w:lang w:val="de-DE"/>
        </w:rPr>
        <w:fldChar w:fldCharType="end"/>
      </w:r>
      <w:r>
        <w:rPr>
          <w:rFonts w:ascii="Book Antiqua" w:hAnsi="Book Antiqua"/>
          <w:sz w:val="24"/>
          <w:szCs w:val="24"/>
          <w:lang w:val="en-GB"/>
        </w:rPr>
        <w:t>.</w:t>
      </w:r>
    </w:p>
    <w:p>
      <w:pPr>
        <w:pStyle w:val="style0"/>
        <w:numPr>
          <w:ilvl w:val="0"/>
          <w:numId w:val="35"/>
        </w:numPr>
        <w:spacing w:after="0" w:lineRule="auto" w:line="240"/>
        <w:ind w:left="540"/>
        <w:jc w:val="both"/>
        <w:rPr>
          <w:rFonts w:ascii="Book Antiqua" w:hAnsi="Book Antiqua"/>
          <w:sz w:val="24"/>
          <w:szCs w:val="24"/>
          <w:lang w:val="en-GB"/>
        </w:rPr>
      </w:pPr>
      <w:r>
        <w:rPr>
          <w:rFonts w:ascii="Book Antiqua" w:hAnsi="Book Antiqua"/>
          <w:sz w:val="24"/>
          <w:szCs w:val="24"/>
          <w:lang w:val="en-GB"/>
        </w:rPr>
        <w:t>Behavioristik</w:t>
      </w:r>
    </w:p>
    <w:p>
      <w:pPr>
        <w:pStyle w:val="style0"/>
        <w:spacing w:after="0" w:lineRule="auto" w:line="240"/>
        <w:ind w:firstLine="567"/>
        <w:jc w:val="both"/>
        <w:rPr>
          <w:rFonts w:ascii="Book Antiqua" w:hAnsi="Book Antiqua"/>
          <w:sz w:val="24"/>
          <w:szCs w:val="24"/>
          <w:lang w:val="en-GB"/>
        </w:rPr>
      </w:pPr>
      <w:r>
        <w:rPr>
          <w:rFonts w:ascii="Book Antiqua" w:hAnsi="Book Antiqua"/>
          <w:sz w:val="24"/>
          <w:szCs w:val="24"/>
          <w:lang w:val="en-GB"/>
        </w:rPr>
        <w:t>John B. Watson dan Thordike adalah yang memperkenalkan aliran behavioristik. Aliran ini menitkberatkan pada tingkah laku manusia. Aliran ini mandang manusia itu ibarat mesin, tingkah lakunya merupakan hasil dari setiap pemicu yang diperoleh serta diartikan yang didasari adanya perbedaan neurologi dan fisiologi. Hal ini terjadi dikarenakan kebiasaan-kebiasannya yang ia pelajari.</w:t>
      </w:r>
    </w:p>
    <w:p>
      <w:pPr>
        <w:pStyle w:val="style0"/>
        <w:spacing w:after="0" w:lineRule="auto" w:line="240"/>
        <w:ind w:firstLine="567"/>
        <w:jc w:val="both"/>
        <w:rPr>
          <w:rFonts w:ascii="Book Antiqua" w:hAnsi="Book Antiqua"/>
          <w:sz w:val="24"/>
          <w:szCs w:val="24"/>
          <w:lang w:val="en-GB"/>
        </w:rPr>
      </w:pPr>
      <w:r>
        <w:rPr>
          <w:rFonts w:ascii="Book Antiqua" w:hAnsi="Book Antiqua"/>
          <w:sz w:val="24"/>
          <w:szCs w:val="24"/>
          <w:lang w:val="en-GB"/>
        </w:rPr>
        <w:t>Aliran ini mandang bahwa kesehatan mental adalah suatu keberhasilan seseorang mencapai kebiasaan yang dinamis dan selaras sehingga mampu berintegrasi dengan berbagai kondisi yang dihadapi. Dengan kata lain, kesehatan mental membentuk seseorang untuk memahami maksud secara benar dan fleksibel di mana pu ia berada.</w:t>
      </w:r>
    </w:p>
    <w:p>
      <w:pPr>
        <w:pStyle w:val="style0"/>
        <w:numPr>
          <w:ilvl w:val="0"/>
          <w:numId w:val="35"/>
        </w:numPr>
        <w:spacing w:after="0" w:lineRule="auto" w:line="240"/>
        <w:ind w:left="540"/>
        <w:jc w:val="both"/>
        <w:rPr>
          <w:rFonts w:ascii="Book Antiqua" w:hAnsi="Book Antiqua"/>
          <w:sz w:val="24"/>
          <w:szCs w:val="24"/>
          <w:lang w:val="en-GB"/>
        </w:rPr>
      </w:pPr>
      <w:r>
        <w:rPr>
          <w:rFonts w:ascii="Book Antiqua" w:hAnsi="Book Antiqua"/>
          <w:sz w:val="24"/>
          <w:szCs w:val="24"/>
          <w:lang w:val="en-GB"/>
        </w:rPr>
        <w:t>Humanistik</w:t>
      </w:r>
    </w:p>
    <w:p>
      <w:pPr>
        <w:pStyle w:val="style0"/>
        <w:spacing w:after="0" w:lineRule="auto" w:line="240"/>
        <w:ind w:firstLine="567"/>
        <w:jc w:val="both"/>
        <w:rPr>
          <w:rFonts w:ascii="Book Antiqua" w:hAnsi="Book Antiqua"/>
          <w:sz w:val="24"/>
          <w:szCs w:val="24"/>
          <w:lang w:val="en-GB"/>
        </w:rPr>
      </w:pPr>
      <w:r>
        <w:rPr>
          <w:rFonts w:ascii="Book Antiqua" w:hAnsi="Book Antiqua"/>
          <w:sz w:val="24"/>
          <w:szCs w:val="24"/>
          <w:lang w:val="en-GB"/>
        </w:rPr>
        <w:t>Abraham Maslow merupakan pelopor aliran ini. Maslow memandang bahwa kajian terhadap seseorang mesti didekatkan pada aspek kemanusiaan. Setiap orang dibekali dengan potensi yang beragam sesuai keinginannya. Kesehatan mental menurut aliran ini merupakan kesadran seseorang terhadap potensinya untuk meraih kebebasan yang ingin ia pilih. Orang yang memiliki kesahatan mental menurut aliran ini ialah orsng yang sabar atas apa yang ia miliki, sehingg ia dapat secara fleksibel untuk mengembangkannya sesuai yang diinginkan.</w:t>
      </w:r>
    </w:p>
    <w:p>
      <w:pPr>
        <w:pStyle w:val="style0"/>
        <w:spacing w:after="0" w:lineRule="auto" w:line="240"/>
        <w:ind w:firstLine="567"/>
        <w:jc w:val="both"/>
        <w:rPr>
          <w:rFonts w:ascii="Book Antiqua" w:hAnsi="Book Antiqua"/>
          <w:sz w:val="24"/>
          <w:szCs w:val="24"/>
          <w:lang w:val="en-GB"/>
        </w:rPr>
      </w:pPr>
      <w:r>
        <w:rPr>
          <w:rFonts w:ascii="Book Antiqua" w:hAnsi="Book Antiqua"/>
          <w:sz w:val="24"/>
          <w:szCs w:val="24"/>
          <w:lang w:val="en-GB"/>
        </w:rPr>
        <w:t>Namun, kelemahan aliran ini ialah menganggap manusia mempunyai potensi yang positif saja. Orang yang memiliki kesehatan mental adalah orang yang dapat mengaktualisasikan semua potensi humanistiknya (insaniyahnya). Sehingga pontensi positifny</w:t>
      </w:r>
      <w:r>
        <w:rPr>
          <w:rFonts w:ascii="Book Antiqua" w:hAnsi="Book Antiqua"/>
          <w:sz w:val="24"/>
          <w:szCs w:val="24"/>
          <w:lang w:val="en-GB"/>
        </w:rPr>
        <w:t>a</w:t>
      </w:r>
      <w:r>
        <w:rPr>
          <w:rFonts w:ascii="Book Antiqua" w:hAnsi="Book Antiqua"/>
          <w:sz w:val="24"/>
          <w:szCs w:val="24"/>
          <w:lang w:val="en-GB"/>
        </w:rPr>
        <w:t xml:space="preserve"> lebih terlihat ketimbang potensi negatifnya</w:t>
      </w:r>
      <w:r>
        <w:rPr>
          <w:rFonts w:ascii="Book Antiqua" w:hAnsi="Book Antiqua"/>
          <w:sz w:val="24"/>
          <w:szCs w:val="24"/>
          <w:lang w:val="en-GB"/>
        </w:rPr>
        <w:t>.</w:t>
      </w:r>
    </w:p>
    <w:p>
      <w:pPr>
        <w:pStyle w:val="style0"/>
        <w:spacing w:after="0" w:lineRule="auto" w:line="240"/>
        <w:ind w:firstLine="567"/>
        <w:jc w:val="both"/>
        <w:rPr>
          <w:rFonts w:ascii="Book Antiqua" w:hAnsi="Book Antiqua"/>
          <w:sz w:val="24"/>
          <w:szCs w:val="24"/>
        </w:rPr>
      </w:pPr>
      <w:r>
        <w:rPr>
          <w:rFonts w:ascii="Book Antiqua" w:hAnsi="Book Antiqua"/>
          <w:sz w:val="24"/>
          <w:szCs w:val="24"/>
          <w:lang w:val="fi-FI"/>
        </w:rPr>
        <w:t xml:space="preserve">Adapun </w:t>
      </w:r>
      <w:r>
        <w:rPr>
          <w:rFonts w:ascii="Book Antiqua" w:hAnsi="Book Antiqua"/>
          <w:sz w:val="24"/>
          <w:szCs w:val="24"/>
          <w:lang w:val="fi-FI"/>
        </w:rPr>
        <w:t xml:space="preserve">pengaruh yang disebabkan oleh gangguan </w:t>
      </w:r>
      <w:r>
        <w:rPr>
          <w:rFonts w:ascii="Book Antiqua" w:hAnsi="Book Antiqua"/>
          <w:sz w:val="24"/>
          <w:szCs w:val="24"/>
          <w:lang w:val="en-GB"/>
        </w:rPr>
        <w:t>kesahatan</w:t>
      </w:r>
      <w:r>
        <w:rPr>
          <w:rFonts w:ascii="Book Antiqua" w:hAnsi="Book Antiqua"/>
          <w:sz w:val="24"/>
          <w:szCs w:val="24"/>
          <w:lang w:val="fi-FI"/>
        </w:rPr>
        <w:t xml:space="preserve"> mental</w:t>
      </w:r>
      <w:r>
        <w:rPr>
          <w:rFonts w:ascii="Book Antiqua" w:hAnsi="Book Antiqua"/>
          <w:sz w:val="24"/>
          <w:szCs w:val="24"/>
          <w:lang w:val="fi-FI"/>
        </w:rPr>
        <w:t xml:space="preserve"> ialah</w:t>
      </w:r>
      <w:r>
        <w:rPr>
          <w:rFonts w:ascii="Book Antiqua" w:hAnsi="Book Antiqua"/>
          <w:sz w:val="24"/>
          <w:szCs w:val="24"/>
          <w:lang w:val="fi-FI"/>
        </w:rPr>
        <w:t>:</w:t>
      </w:r>
      <w:r>
        <w:rPr>
          <w:rFonts w:ascii="Book Antiqua" w:hAnsi="Book Antiqua"/>
          <w:sz w:val="24"/>
          <w:szCs w:val="24"/>
          <w:lang w:val="fi-FI"/>
        </w:rPr>
        <w:t xml:space="preserve"> 1) </w:t>
      </w:r>
      <w:r>
        <w:rPr>
          <w:rFonts w:ascii="Book Antiqua" w:hAnsi="Book Antiqua"/>
          <w:sz w:val="24"/>
          <w:szCs w:val="24"/>
          <w:lang w:val="fi-FI"/>
        </w:rPr>
        <w:t>Pikiran, susah untuk berpikir, kemampuan berpikir yang rendah, dan mudah lupa.</w:t>
      </w:r>
      <w:r>
        <w:rPr>
          <w:rFonts w:ascii="Book Antiqua" w:hAnsi="Book Antiqua"/>
          <w:sz w:val="24"/>
          <w:szCs w:val="24"/>
          <w:lang w:val="fi-FI"/>
        </w:rPr>
        <w:t xml:space="preserve"> 2) </w:t>
      </w:r>
      <w:r>
        <w:rPr>
          <w:rFonts w:ascii="Book Antiqua" w:hAnsi="Book Antiqua"/>
          <w:sz w:val="24"/>
          <w:szCs w:val="24"/>
          <w:lang w:val="fi-FI"/>
        </w:rPr>
        <w:t>Perasaan, cemas, resah, khawatir, sedih datang tiba-tiba, mudah emosi, labil, pesimis, dan frustasi.</w:t>
      </w:r>
      <w:r>
        <w:rPr>
          <w:rFonts w:ascii="Book Antiqua" w:hAnsi="Book Antiqua"/>
          <w:sz w:val="24"/>
          <w:szCs w:val="24"/>
          <w:lang w:val="fi-FI"/>
        </w:rPr>
        <w:t xml:space="preserve"> 3) </w:t>
      </w:r>
      <w:r>
        <w:rPr>
          <w:rFonts w:ascii="Book Antiqua" w:hAnsi="Book Antiqua"/>
          <w:sz w:val="24"/>
          <w:szCs w:val="24"/>
          <w:lang w:val="fi-FI"/>
        </w:rPr>
        <w:t>Kesehatan fisik, terdapat penyakit jasmani yang tak mudah diketahui apa penyebabnya.</w:t>
      </w:r>
      <w:r>
        <w:rPr>
          <w:rFonts w:ascii="Book Antiqua" w:hAnsi="Book Antiqua"/>
          <w:sz w:val="24"/>
          <w:szCs w:val="24"/>
          <w:lang w:val="fi-FI"/>
        </w:rPr>
        <w:t xml:space="preserve"> Dan 4) </w:t>
      </w:r>
      <w:r>
        <w:rPr>
          <w:rFonts w:ascii="Book Antiqua" w:hAnsi="Book Antiqua"/>
          <w:sz w:val="24"/>
          <w:szCs w:val="24"/>
          <w:lang w:val="fi-FI"/>
        </w:rPr>
        <w:t xml:space="preserve">Perilaku, suka berbohong, nakal, suka menyakiti dirinyan dan orang lain, dan kelakuannya  yang negatif </w:t>
      </w:r>
      <w:r>
        <w:rPr>
          <w:rFonts w:ascii="Book Antiqua" w:hAnsi="Book Antiqua"/>
          <w:sz w:val="24"/>
          <w:szCs w:val="24"/>
          <w:lang w:val="fi-FI"/>
        </w:rPr>
        <w:fldChar w:fldCharType="begin"/>
      </w:r>
      <w:r>
        <w:rPr>
          <w:rFonts w:ascii="Book Antiqua" w:hAnsi="Book Antiqua"/>
          <w:sz w:val="24"/>
          <w:szCs w:val="24"/>
          <w:lang w:val="fi-FI"/>
        </w:rPr>
        <w:instrText xml:space="preserve"> ADDIN ZOTERO_ITEM CSL_CITATION {"citationID":"vXIYzX66","properties":{"formattedCitation":"(Arifin, 2009)","plainCitation":"(Arifin, 2009)","dontUpdate":true,"noteIndex":0},"citationItems":[{"id":294,"uris":["http://zotero.org/users/local/DlBu2Gzg/items/YW3KGSKJ"],"uri":["http://zotero.org/users/local/DlBu2Gzg/items/YW3KGSKJ"],"itemData":{"id":294,"type":"book","event-place":"Jakarta","publisher":"Rajawali Pres","publisher-place":"Jakarta","title":"Bimbingan Penyuluhan Islam Pengembangan Dakwah Melalui Psikoterapi Islam","author":[{"family":"Arifin","given":"Isep Zainal"}],"issued":{"date-parts":[["2009"]]}}}],"schema":"https://github.com/citation-style-language/schema/raw/master/csl-citation.json"} </w:instrText>
      </w:r>
      <w:r>
        <w:rPr>
          <w:rFonts w:ascii="Book Antiqua" w:hAnsi="Book Antiqua"/>
          <w:sz w:val="24"/>
          <w:szCs w:val="24"/>
          <w:lang w:val="fi-FI"/>
        </w:rPr>
        <w:fldChar w:fldCharType="separate"/>
      </w:r>
      <w:r>
        <w:rPr>
          <w:rFonts w:ascii="Book Antiqua" w:hAnsi="Book Antiqua"/>
          <w:sz w:val="24"/>
          <w:szCs w:val="24"/>
          <w:lang w:val="en-GB"/>
        </w:rPr>
        <w:t>(Arifin, 2009: 17)</w:t>
      </w:r>
      <w:r>
        <w:rPr>
          <w:rFonts w:ascii="Book Antiqua" w:hAnsi="Book Antiqua"/>
          <w:sz w:val="24"/>
          <w:szCs w:val="24"/>
        </w:rPr>
        <w:fldChar w:fldCharType="end"/>
      </w:r>
      <w:r>
        <w:rPr>
          <w:rFonts w:ascii="Book Antiqua" w:hAnsi="Book Antiqua"/>
          <w:sz w:val="24"/>
          <w:szCs w:val="24"/>
          <w:lang w:val="fi-FI"/>
        </w:rPr>
        <w:t>.</w:t>
      </w:r>
    </w:p>
    <w:p>
      <w:pPr>
        <w:pStyle w:val="style3"/>
        <w:numPr>
          <w:ilvl w:val="0"/>
          <w:numId w:val="32"/>
        </w:numPr>
        <w:spacing w:lineRule="auto" w:line="240"/>
        <w:ind w:left="360"/>
        <w:jc w:val="both"/>
        <w:rPr>
          <w:rFonts w:ascii="Book Antiqua" w:hAnsi="Book Antiqua"/>
          <w:b/>
          <w:bCs/>
        </w:rPr>
      </w:pPr>
      <w:r>
        <w:rPr>
          <w:rFonts w:ascii="Book Antiqua" w:hAnsi="Book Antiqua"/>
          <w:b/>
          <w:bCs/>
          <w:color w:val="auto"/>
        </w:rPr>
        <w:t>Kesehatan Mental M</w:t>
      </w:r>
      <w:r>
        <w:rPr>
          <w:rFonts w:ascii="Book Antiqua" w:hAnsi="Book Antiqua"/>
          <w:b/>
          <w:bCs/>
          <w:color w:val="auto"/>
        </w:rPr>
        <w:t>e</w:t>
      </w:r>
      <w:r>
        <w:rPr>
          <w:rFonts w:ascii="Book Antiqua" w:hAnsi="Book Antiqua"/>
          <w:b/>
          <w:bCs/>
          <w:color w:val="auto"/>
        </w:rPr>
        <w:t>n</w:t>
      </w:r>
      <w:r>
        <w:rPr>
          <w:rFonts w:ascii="Book Antiqua" w:hAnsi="Book Antiqua"/>
          <w:b/>
          <w:bCs/>
          <w:color w:val="auto"/>
        </w:rPr>
        <w:t>urut Tsawuf</w:t>
      </w:r>
    </w:p>
    <w:p>
      <w:pPr>
        <w:pStyle w:val="style0"/>
        <w:spacing w:after="0" w:lineRule="auto" w:line="240"/>
        <w:ind w:firstLine="567"/>
        <w:jc w:val="both"/>
        <w:rPr>
          <w:rFonts w:ascii="Book Antiqua" w:hAnsi="Book Antiqua"/>
          <w:sz w:val="24"/>
          <w:szCs w:val="24"/>
        </w:rPr>
      </w:pPr>
      <w:r>
        <w:rPr>
          <w:rFonts w:ascii="Book Antiqua" w:hAnsi="Book Antiqua"/>
          <w:sz w:val="24"/>
          <w:szCs w:val="24"/>
        </w:rPr>
        <w:t>Sementara dalam pandangan tasaw</w:t>
      </w:r>
      <w:r>
        <w:rPr>
          <w:rFonts w:ascii="Book Antiqua" w:hAnsi="Book Antiqua"/>
          <w:sz w:val="24"/>
          <w:szCs w:val="24"/>
        </w:rPr>
        <w:t>uf, kesehatan mental merupakan suatu kem</w:t>
      </w:r>
      <w:r>
        <w:rPr>
          <w:rFonts w:ascii="Book Antiqua" w:hAnsi="Book Antiqua"/>
          <w:sz w:val="24"/>
          <w:szCs w:val="24"/>
        </w:rPr>
        <w:t>am</w:t>
      </w:r>
      <w:r>
        <w:rPr>
          <w:rFonts w:ascii="Book Antiqua" w:hAnsi="Book Antiqua"/>
          <w:sz w:val="24"/>
          <w:szCs w:val="24"/>
        </w:rPr>
        <w:t xml:space="preserve">puan diri </w:t>
      </w:r>
      <w:r>
        <w:rPr>
          <w:rFonts w:ascii="Book Antiqua" w:hAnsi="Book Antiqua"/>
          <w:sz w:val="24"/>
          <w:szCs w:val="24"/>
        </w:rPr>
        <w:t xml:space="preserve">untuk mengontrol fungsi-fungsi kejiwaan, sehingga akan tercipta penyesuaian diri secara baik, antara dirinya sendiri, dengan orang lain, lingkungan, alam semesta ataupun dengan Allah </w:t>
      </w:r>
      <w:r>
        <w:rPr>
          <w:rFonts w:ascii="Book Antiqua" w:hAnsi="Book Antiqua"/>
          <w:sz w:val="24"/>
          <w:szCs w:val="24"/>
          <w:lang w:val="fi-FI"/>
        </w:rPr>
        <w:fldChar w:fldCharType="begin"/>
      </w:r>
      <w:r>
        <w:rPr>
          <w:rFonts w:ascii="Book Antiqua" w:hAnsi="Book Antiqua"/>
          <w:sz w:val="24"/>
          <w:szCs w:val="24"/>
          <w:lang w:val="fi-FI"/>
        </w:rPr>
        <w:instrText xml:space="preserve"> ADDIN ZOTERO_ITEM CSL_CITATION {"citationID":"vXIYzX66","properties":{"formattedCitation":"(Arifin, 2009)","plainCitation":"(Arifin, 2009)","dontUpdate":true,"noteIndex":0},"citationItems":[{"id":294,"uris":["http://zotero.org/users/local/DlBu2Gzg/items/YW3KGSKJ"],"uri":["http://zotero.org/users/local/DlBu2Gzg/items/YW3KGSKJ"],"itemData":{"id":294,"type":"book","event-place":"Jakarta","publisher":"Rajawali Pres","publisher-place":"Jakarta","title":"Bimbingan Penyuluhan Islam Pengembangan Dakwah Melalui Psikoterapi Islam","author":[{"family":"Arifin","given":"Isep Zainal"}],"issued":{"date-parts":[["2009"]]}}}],"schema":"https://github.com/citation-style-language/schema/raw/master/csl-citation.json"} </w:instrText>
      </w:r>
      <w:r>
        <w:rPr>
          <w:rFonts w:ascii="Book Antiqua" w:hAnsi="Book Antiqua"/>
          <w:sz w:val="24"/>
          <w:szCs w:val="24"/>
          <w:lang w:val="fi-FI"/>
        </w:rPr>
        <w:fldChar w:fldCharType="separate"/>
      </w:r>
      <w:r>
        <w:rPr>
          <w:rFonts w:ascii="Book Antiqua" w:hAnsi="Book Antiqua"/>
          <w:sz w:val="24"/>
          <w:szCs w:val="24"/>
          <w:lang w:val="en-GB"/>
        </w:rPr>
        <w:t>(Dirgayunita, 2017: 19</w:t>
      </w:r>
      <w:r>
        <w:rPr>
          <w:rFonts w:ascii="Book Antiqua" w:hAnsi="Book Antiqua"/>
          <w:sz w:val="24"/>
          <w:szCs w:val="24"/>
          <w:lang w:val="en-GB"/>
        </w:rPr>
        <w:t>)</w:t>
      </w:r>
      <w:r>
        <w:rPr>
          <w:rFonts w:ascii="Book Antiqua" w:hAnsi="Book Antiqua"/>
          <w:sz w:val="24"/>
          <w:szCs w:val="24"/>
        </w:rPr>
        <w:fldChar w:fldCharType="end"/>
      </w:r>
      <w:r>
        <w:rPr>
          <w:rFonts w:ascii="Book Antiqua" w:hAnsi="Book Antiqua"/>
          <w:sz w:val="24"/>
          <w:szCs w:val="24"/>
        </w:rPr>
        <w:t>.</w:t>
      </w:r>
    </w:p>
    <w:p>
      <w:pPr>
        <w:pStyle w:val="style0"/>
        <w:spacing w:after="0" w:lineRule="auto" w:line="240"/>
        <w:ind w:firstLine="567"/>
        <w:jc w:val="both"/>
        <w:rPr>
          <w:rFonts w:ascii="Book Antiqua" w:hAnsi="Book Antiqua"/>
          <w:sz w:val="24"/>
          <w:szCs w:val="24"/>
        </w:rPr>
      </w:pPr>
      <w:r>
        <w:rPr>
          <w:rFonts w:ascii="Book Antiqua" w:hAnsi="Book Antiqua"/>
          <w:sz w:val="24"/>
          <w:szCs w:val="24"/>
        </w:rPr>
        <w:t>Dalam tasawuf salah satu tokoh yang menjadi pelopor dalam merumuskan pengertian kesehatan mental ialah Zakiah Darajat. Ia mengungkapkan bahwa kesehatan mental ialah terciptanya keserasian yang sesungguhnya antara fungsi-fungsi kejiwaan dan terwujudnya penyesuaian diri anta</w:t>
      </w:r>
      <w:r>
        <w:rPr>
          <w:rFonts w:ascii="Book Antiqua" w:hAnsi="Book Antiqua"/>
          <w:sz w:val="24"/>
          <w:szCs w:val="24"/>
        </w:rPr>
        <w:t xml:space="preserve">ra dirinya dengan diri sendiri serta lingkungan, dengan didasarkan pada keimanan dan ketaqwaan, dan memiliki tujuan untuk menraih kehidupan yang berarti dan bahagia baik di dunia maupun di akhirat </w:t>
      </w:r>
      <w:r>
        <w:rPr>
          <w:rFonts w:ascii="Book Antiqua" w:hAnsi="Book Antiqua"/>
          <w:sz w:val="24"/>
          <w:szCs w:val="24"/>
          <w:lang w:val="fi-FI"/>
        </w:rPr>
        <w:fldChar w:fldCharType="begin"/>
      </w:r>
      <w:r>
        <w:rPr>
          <w:rFonts w:ascii="Book Antiqua" w:hAnsi="Book Antiqua"/>
          <w:sz w:val="24"/>
          <w:szCs w:val="24"/>
          <w:lang w:val="fi-FI"/>
        </w:rPr>
        <w:instrText xml:space="preserve"> ADDIN ZOTERO_ITEM CSL_CITATION {"citationID":"vXIYzX66","properties":{"formattedCitation":"(Arifin, 2009)","plainCitation":"(Arifin, 2009)","dontUpdate":true,"noteIndex":0},"citationItems":[{"id":294,"uris":["http://zotero.org/users/local/DlBu2Gzg/items/YW3KGSKJ"],"uri":["http://zotero.org/users/local/DlBu2Gzg/items/YW3KGSKJ"],"itemData":{"id":294,"type":"book","event-place":"Jakarta","publisher":"Rajawali Pres","publisher-place":"Jakarta","title":"Bimbingan Penyuluhan Islam Pengembangan Dakwah Melalui Psikoterapi Islam","author":[{"family":"Arifin","given":"Isep Zainal"}],"issued":{"date-parts":[["2009"]]}}}],"schema":"https://github.com/citation-style-language/schema/raw/master/csl-citation.json"} </w:instrText>
      </w:r>
      <w:r>
        <w:rPr>
          <w:rFonts w:ascii="Book Antiqua" w:hAnsi="Book Antiqua"/>
          <w:sz w:val="24"/>
          <w:szCs w:val="24"/>
          <w:lang w:val="fi-FI"/>
        </w:rPr>
        <w:fldChar w:fldCharType="separate"/>
      </w:r>
      <w:r>
        <w:rPr>
          <w:rFonts w:ascii="Book Antiqua" w:hAnsi="Book Antiqua"/>
          <w:sz w:val="24"/>
          <w:szCs w:val="24"/>
          <w:lang w:val="en-GB"/>
        </w:rPr>
        <w:t>(Darajat, 1983: 11-13</w:t>
      </w:r>
      <w:r>
        <w:rPr>
          <w:rFonts w:ascii="Book Antiqua" w:hAnsi="Book Antiqua"/>
          <w:sz w:val="24"/>
          <w:szCs w:val="24"/>
          <w:lang w:val="en-GB"/>
        </w:rPr>
        <w:t>)</w:t>
      </w:r>
      <w:r>
        <w:rPr>
          <w:rFonts w:ascii="Book Antiqua" w:hAnsi="Book Antiqua"/>
          <w:sz w:val="24"/>
          <w:szCs w:val="24"/>
        </w:rPr>
        <w:fldChar w:fldCharType="end"/>
      </w:r>
      <w:r>
        <w:rPr>
          <w:rFonts w:ascii="Book Antiqua" w:hAnsi="Book Antiqua"/>
          <w:sz w:val="24"/>
          <w:szCs w:val="24"/>
        </w:rPr>
        <w:t>.</w:t>
      </w:r>
    </w:p>
    <w:p>
      <w:pPr>
        <w:pStyle w:val="style0"/>
        <w:spacing w:after="0" w:lineRule="auto" w:line="240"/>
        <w:ind w:firstLine="567"/>
        <w:jc w:val="both"/>
        <w:rPr>
          <w:rFonts w:ascii="Book Antiqua" w:hAnsi="Book Antiqua"/>
          <w:sz w:val="24"/>
          <w:szCs w:val="24"/>
        </w:rPr>
      </w:pPr>
      <w:r>
        <w:rPr>
          <w:rFonts w:ascii="Book Antiqua" w:hAnsi="Book Antiqua"/>
          <w:sz w:val="24"/>
          <w:szCs w:val="24"/>
        </w:rPr>
        <w:t>Pengertian tersebut memasukan unsur agama yang sangat penting serta mesti diusahakan pengaplikasiannya dalah kehidupan sehari-hari, sesuai dengan prinsip-prinsip kesehatan mental dan pengembangannya baik dengan diri sendiri, sesama manusia, alam, maupun dengan Tuhan.</w:t>
      </w:r>
      <w:r>
        <w:rPr>
          <w:rFonts w:ascii="Book Antiqua" w:hAnsi="Book Antiqua"/>
          <w:sz w:val="24"/>
          <w:szCs w:val="24"/>
        </w:rPr>
        <w:t xml:space="preserve"> Jika kesehatan mental mengulas terkait penyesuaian diri, relasi diri, integritas kepribadian, pengendalian diri, dan aktualisasi diri, maka barometernya mesti merujuk pada syariat dan aqidah, iman dan taqwa.</w:t>
      </w:r>
      <w:r>
        <w:rPr>
          <w:rFonts w:ascii="Book Antiqua" w:hAnsi="Book Antiqua"/>
          <w:sz w:val="24"/>
          <w:szCs w:val="24"/>
        </w:rPr>
        <w:t xml:space="preserve"> Dilibatkannya unsur iman dan taqwa dalam kesehatan mental itu bertolak pada suatu kenyataan, bahwa tak sedikit ditemukan orang yang terlihat hidup sejahtera dan bahagia, kepribadiannya menarik, sosialitas yang tinggi, hidupnya terlihat senang, namun sesungguhnya jiwanya sakit, stress, dan hampa karena kurangnya pemahamaan keagamaan dan ketaatannya.</w:t>
      </w:r>
      <w:r>
        <w:rPr>
          <w:rFonts w:ascii="Book Antiqua" w:hAnsi="Book Antiqua"/>
          <w:sz w:val="24"/>
          <w:szCs w:val="24"/>
        </w:rPr>
        <w:t xml:space="preserve"> </w:t>
      </w:r>
      <w:r>
        <w:rPr>
          <w:rFonts w:ascii="Book Antiqua" w:hAnsi="Book Antiqua"/>
          <w:sz w:val="24"/>
          <w:szCs w:val="24"/>
        </w:rPr>
        <w:t>Hal tersebut termasuk kesehatan mental yang</w:t>
      </w:r>
      <w:r>
        <w:rPr>
          <w:rFonts w:ascii="Book Antiqua" w:hAnsi="Book Antiqua"/>
          <w:sz w:val="24"/>
          <w:szCs w:val="24"/>
        </w:rPr>
        <w:t xml:space="preserve"> palsu. Akan tetapi, sejatinya orang tersebut mentalnya tak sehat, karena gagal dalam menjalin relasi dengan Tuhannya.</w:t>
      </w:r>
    </w:p>
    <w:p>
      <w:pPr>
        <w:pStyle w:val="style0"/>
        <w:spacing w:after="0" w:lineRule="auto" w:line="240"/>
        <w:ind w:firstLine="567"/>
        <w:jc w:val="both"/>
        <w:rPr>
          <w:rFonts w:ascii="Book Antiqua" w:hAnsi="Book Antiqua"/>
          <w:sz w:val="24"/>
          <w:szCs w:val="24"/>
          <w:lang w:val="en-GB"/>
        </w:rPr>
      </w:pPr>
      <w:r>
        <w:rPr>
          <w:rFonts w:ascii="Book Antiqua" w:hAnsi="Book Antiqua"/>
          <w:sz w:val="24"/>
          <w:szCs w:val="24"/>
          <w:lang w:val="en-GB"/>
        </w:rPr>
        <w:t xml:space="preserve">Menurut Imam Al-Ghazali mengungkapkan bahwa kesehatan mental tidak sekedar konsep penyakit serta gangguan jiwa, dan pengobatan, perawatannya saja, akan tetapi juga mencakup pengembangan serta pembinaan jiwa manusia setinggi-tingginya untuk mencapai kesehatan yang sempurna </w:t>
      </w:r>
      <w:r>
        <w:rPr>
          <w:rFonts w:ascii="Book Antiqua" w:hAnsi="Book Antiqua"/>
          <w:sz w:val="24"/>
          <w:szCs w:val="24"/>
          <w:lang w:val="en-GB"/>
        </w:rPr>
        <w:fldChar w:fldCharType="begin"/>
      </w:r>
      <w:r>
        <w:rPr>
          <w:rFonts w:ascii="Book Antiqua" w:hAnsi="Book Antiqua"/>
          <w:sz w:val="24"/>
          <w:szCs w:val="24"/>
          <w:lang w:val="en-GB"/>
        </w:rPr>
        <w:instrText xml:space="preserve"> ADDIN ZOTERO_ITEM CSL_CITATION {"citationID":"0zXvbolz","properties":{"formattedCitation":"(Jaya, 2002)","plainCitation":"(Jaya, 2002)","dontUpdate":true,"noteIndex":0},"citationItems":[{"id":293,"uris":["http://zotero.org/users/local/DlBu2Gzg/items/9HMIAE8C"],"uri":["http://zotero.org/users/local/DlBu2Gzg/items/9HMIAE8C"],"itemData":{"id":293,"type":"book","event-place":"Padang","publisher":"Angkasa Raya","publisher-place":"Padang","title":"Kesehatan Mental","author":[{"family":"Jaya","given":"Yahya"}],"issued":{"date-parts":[["2002"]]}}}],"schema":"https://github.com/citation-style-language/schema/raw/master/csl-citation.json"} </w:instrText>
      </w:r>
      <w:r>
        <w:rPr>
          <w:rFonts w:ascii="Book Antiqua" w:hAnsi="Book Antiqua"/>
          <w:sz w:val="24"/>
          <w:szCs w:val="24"/>
          <w:lang w:val="en-GB"/>
        </w:rPr>
        <w:fldChar w:fldCharType="separate"/>
      </w:r>
      <w:r>
        <w:rPr>
          <w:rFonts w:ascii="Book Antiqua" w:hAnsi="Book Antiqua"/>
          <w:sz w:val="24"/>
          <w:szCs w:val="24"/>
          <w:lang w:val="en-GB"/>
        </w:rPr>
        <w:t>(Jaya, 2002: 84)</w:t>
      </w:r>
      <w:r>
        <w:rPr>
          <w:rFonts w:ascii="Book Antiqua" w:hAnsi="Book Antiqua"/>
          <w:sz w:val="24"/>
          <w:szCs w:val="24"/>
        </w:rPr>
        <w:fldChar w:fldCharType="end"/>
      </w:r>
      <w:r>
        <w:rPr>
          <w:rFonts w:ascii="Book Antiqua" w:hAnsi="Book Antiqua"/>
          <w:sz w:val="24"/>
          <w:szCs w:val="24"/>
          <w:lang w:val="en-GB"/>
        </w:rPr>
        <w:t>.</w:t>
      </w:r>
    </w:p>
    <w:p>
      <w:pPr>
        <w:pStyle w:val="style0"/>
        <w:spacing w:after="0" w:lineRule="auto" w:line="240"/>
        <w:ind w:firstLine="567"/>
        <w:jc w:val="both"/>
        <w:rPr>
          <w:rFonts w:ascii="Book Antiqua" w:hAnsi="Book Antiqua"/>
          <w:sz w:val="24"/>
          <w:szCs w:val="24"/>
          <w:lang w:val="en-GB"/>
        </w:rPr>
      </w:pPr>
      <w:r>
        <w:rPr>
          <w:rFonts w:ascii="Book Antiqua" w:hAnsi="Book Antiqua"/>
          <w:sz w:val="24"/>
          <w:szCs w:val="24"/>
          <w:lang w:val="en-GB"/>
        </w:rPr>
        <w:t>Sementara Hana Djuhana Bastaman membagi pandangan tentang kesehatan mental dalam e</w:t>
      </w:r>
      <w:r>
        <w:rPr>
          <w:rFonts w:ascii="Book Antiqua" w:hAnsi="Book Antiqua"/>
          <w:sz w:val="24"/>
          <w:szCs w:val="24"/>
          <w:lang w:val="en-GB"/>
        </w:rPr>
        <w:t>mpat pola wawasan dengan orientasinya masing-masing:</w:t>
      </w:r>
    </w:p>
    <w:p>
      <w:pPr>
        <w:pStyle w:val="style4"/>
        <w:numPr>
          <w:ilvl w:val="0"/>
          <w:numId w:val="39"/>
        </w:numPr>
        <w:spacing w:before="0" w:lineRule="auto" w:line="240"/>
        <w:ind w:left="540"/>
        <w:jc w:val="both"/>
        <w:rPr>
          <w:rFonts w:ascii="Book Antiqua" w:hAnsi="Book Antiqua"/>
          <w:i w:val="false"/>
          <w:iCs w:val="false"/>
          <w:color w:val="auto"/>
          <w:sz w:val="24"/>
          <w:szCs w:val="24"/>
          <w:lang w:val="en-GB"/>
        </w:rPr>
      </w:pPr>
      <w:r>
        <w:rPr>
          <w:rFonts w:ascii="Book Antiqua" w:hAnsi="Book Antiqua"/>
          <w:i w:val="false"/>
          <w:iCs w:val="false"/>
          <w:color w:val="auto"/>
          <w:sz w:val="24"/>
          <w:szCs w:val="24"/>
          <w:lang w:val="en-GB"/>
        </w:rPr>
        <w:t>Pola wawasan yang berorientasi sistematis</w:t>
      </w:r>
    </w:p>
    <w:p>
      <w:pPr>
        <w:pStyle w:val="style0"/>
        <w:spacing w:after="0" w:lineRule="auto" w:line="240"/>
        <w:ind w:firstLine="567"/>
        <w:jc w:val="both"/>
        <w:rPr>
          <w:rFonts w:ascii="Book Antiqua" w:hAnsi="Book Antiqua"/>
          <w:sz w:val="24"/>
          <w:szCs w:val="24"/>
        </w:rPr>
      </w:pPr>
      <w:r>
        <w:rPr>
          <w:rFonts w:ascii="Book Antiqua" w:hAnsi="Book Antiqua"/>
          <w:sz w:val="24"/>
          <w:szCs w:val="24"/>
          <w:lang w:val="en-GB"/>
        </w:rPr>
        <w:t>Pola ini memandang munculnya gejala (</w:t>
      </w:r>
      <w:r>
        <w:rPr>
          <w:rFonts w:ascii="Book Antiqua" w:hAnsi="Book Antiqua"/>
          <w:i/>
          <w:iCs/>
          <w:sz w:val="24"/>
          <w:szCs w:val="24"/>
          <w:lang w:val="en-GB"/>
        </w:rPr>
        <w:t>symptoms</w:t>
      </w:r>
      <w:r>
        <w:rPr>
          <w:rFonts w:ascii="Book Antiqua" w:hAnsi="Book Antiqua"/>
          <w:sz w:val="24"/>
          <w:szCs w:val="24"/>
          <w:lang w:val="en-GB"/>
        </w:rPr>
        <w:t>) serta keluhan (</w:t>
      </w:r>
      <w:r>
        <w:rPr>
          <w:rFonts w:ascii="Book Antiqua" w:hAnsi="Book Antiqua"/>
          <w:i/>
          <w:iCs/>
          <w:sz w:val="24"/>
          <w:szCs w:val="24"/>
          <w:lang w:val="en-GB"/>
        </w:rPr>
        <w:t>compliants</w:t>
      </w:r>
      <w:r>
        <w:rPr>
          <w:rFonts w:ascii="Book Antiqua" w:hAnsi="Book Antiqua"/>
          <w:sz w:val="24"/>
          <w:szCs w:val="24"/>
          <w:lang w:val="en-GB"/>
        </w:rPr>
        <w:t>) adalah ciri adanya gangguan atau penyakit yang diderita seseorang. Sebaliknya berkurang atau hilangnya gejala dan keluhan-</w:t>
      </w:r>
      <w:r>
        <w:rPr>
          <w:rFonts w:ascii="Book Antiqua" w:hAnsi="Book Antiqua"/>
          <w:sz w:val="24"/>
          <w:szCs w:val="24"/>
          <w:lang w:val="en-GB"/>
        </w:rPr>
        <w:t>keluhan itu menunjukkan bebasnya seseorang dari gangguan atau penyakit tertentu. Hal tersebut dikatakan sebagai kondisi sehat.</w:t>
      </w:r>
    </w:p>
    <w:p>
      <w:pPr>
        <w:pStyle w:val="style4"/>
        <w:numPr>
          <w:ilvl w:val="0"/>
          <w:numId w:val="39"/>
        </w:numPr>
        <w:spacing w:before="0" w:lineRule="auto" w:line="240"/>
        <w:ind w:left="540"/>
        <w:jc w:val="both"/>
        <w:rPr>
          <w:rFonts w:ascii="Book Antiqua" w:hAnsi="Book Antiqua"/>
          <w:i w:val="false"/>
          <w:iCs w:val="false"/>
          <w:color w:val="auto"/>
          <w:sz w:val="24"/>
          <w:szCs w:val="24"/>
        </w:rPr>
      </w:pPr>
      <w:r>
        <w:rPr>
          <w:rFonts w:ascii="Book Antiqua" w:hAnsi="Book Antiqua"/>
          <w:i w:val="false"/>
          <w:iCs w:val="false"/>
          <w:color w:val="auto"/>
          <w:sz w:val="24"/>
          <w:szCs w:val="24"/>
        </w:rPr>
        <w:t>Pola wawasan yang berorientasi pada penyesuaian diri</w:t>
      </w:r>
    </w:p>
    <w:p>
      <w:pPr>
        <w:pStyle w:val="style0"/>
        <w:spacing w:after="0" w:lineRule="auto" w:line="240"/>
        <w:ind w:firstLine="567"/>
        <w:jc w:val="both"/>
        <w:rPr>
          <w:rFonts w:ascii="Book Antiqua" w:hAnsi="Book Antiqua"/>
          <w:sz w:val="24"/>
          <w:szCs w:val="24"/>
        </w:rPr>
      </w:pPr>
      <w:r>
        <w:rPr>
          <w:rFonts w:ascii="Book Antiqua" w:hAnsi="Book Antiqua"/>
          <w:sz w:val="24"/>
          <w:szCs w:val="24"/>
        </w:rPr>
        <w:t xml:space="preserve">Pola ini menganggap bahwa keampuan seseorang untuk menyusuaikan diri adalah elemen utama dari kondisi jiwa yang sehat. Penyesuaian diri ini dimaknai lebih luas, yaitu </w:t>
      </w:r>
      <w:r>
        <w:rPr>
          <w:rFonts w:ascii="Book Antiqua" w:hAnsi="Book Antiqua"/>
          <w:sz w:val="24"/>
          <w:szCs w:val="24"/>
        </w:rPr>
        <w:t>secara aktif berusaha memenuhi tuntutan lingkungan tanpa kehilangan harga diri atau memenuhi keperluan pribadi tanpa melanggar hak-hak orang lain. Penyesuaian diri yang pasif dalam bentuk lebih menarik diri atau menuruti tuntutan lingkungan ialah penyesuaian diri tak sehat, sebab biasanya akan berakhir secara isolasi diri atau menjadi mudah terombang-ambing keadaan.</w:t>
      </w:r>
    </w:p>
    <w:p>
      <w:pPr>
        <w:pStyle w:val="style4"/>
        <w:numPr>
          <w:ilvl w:val="0"/>
          <w:numId w:val="39"/>
        </w:numPr>
        <w:spacing w:before="0" w:lineRule="auto" w:line="240"/>
        <w:ind w:left="540"/>
        <w:jc w:val="both"/>
        <w:rPr>
          <w:rFonts w:ascii="Book Antiqua" w:hAnsi="Book Antiqua"/>
          <w:i w:val="false"/>
          <w:iCs w:val="false"/>
          <w:color w:val="auto"/>
          <w:sz w:val="24"/>
          <w:szCs w:val="24"/>
        </w:rPr>
      </w:pPr>
      <w:r>
        <w:rPr>
          <w:rFonts w:ascii="Book Antiqua" w:hAnsi="Book Antiqua"/>
          <w:i w:val="false"/>
          <w:iCs w:val="false"/>
          <w:color w:val="auto"/>
          <w:sz w:val="24"/>
          <w:szCs w:val="24"/>
        </w:rPr>
        <w:t>Pola wawasan yang berorintasi untuk mengembangkan potensi</w:t>
      </w:r>
    </w:p>
    <w:p>
      <w:pPr>
        <w:pStyle w:val="style0"/>
        <w:spacing w:after="0" w:lineRule="auto" w:line="240"/>
        <w:ind w:firstLine="567"/>
        <w:jc w:val="both"/>
        <w:rPr>
          <w:rFonts w:ascii="Book Antiqua" w:hAnsi="Book Antiqua"/>
          <w:sz w:val="24"/>
          <w:szCs w:val="24"/>
        </w:rPr>
      </w:pPr>
      <w:r>
        <w:rPr>
          <w:rFonts w:ascii="Book Antiqua" w:hAnsi="Book Antiqua"/>
          <w:sz w:val="24"/>
          <w:szCs w:val="24"/>
        </w:rPr>
        <w:t>Pola ini berangkat dari pendapat bahwa manusia merupakan makhlakuk bermartabat yang mempunyai berbagai potensi serta kualitas yang khas insani (</w:t>
      </w:r>
      <w:r>
        <w:rPr>
          <w:rFonts w:ascii="Book Antiqua" w:hAnsi="Book Antiqua"/>
          <w:i/>
          <w:iCs/>
          <w:sz w:val="24"/>
          <w:szCs w:val="24"/>
        </w:rPr>
        <w:t>human qualities</w:t>
      </w:r>
      <w:r>
        <w:rPr>
          <w:rFonts w:ascii="Book Antiqua" w:hAnsi="Book Antiqua"/>
          <w:sz w:val="24"/>
          <w:szCs w:val="24"/>
        </w:rPr>
        <w:t xml:space="preserve">), misalnya kreativitas rasa humor, rasa tanggung jawab, kecerdasaan, kebebasan bersikap, dan lain-lain. Sehat mental ini dalam pandangan ini terjadi jika potensi yang dimilikinya dikembangkan dengan maksimal, sehingga menyebabkan manfaat baik untuk dirinya atapun lingkungannya. </w:t>
      </w:r>
      <w:r>
        <w:rPr>
          <w:rFonts w:ascii="Book Antiqua" w:hAnsi="Book Antiqua"/>
          <w:sz w:val="24"/>
          <w:szCs w:val="24"/>
        </w:rPr>
        <w:t>Sementara untuk mengembangkan potensi insani harus diperhitungkan norma dan nilai etis yang berlakuk dan dianutnya, sebab kualitas insani ada yang baik dan buruk.</w:t>
      </w:r>
    </w:p>
    <w:p>
      <w:pPr>
        <w:pStyle w:val="style4"/>
        <w:numPr>
          <w:ilvl w:val="0"/>
          <w:numId w:val="39"/>
        </w:numPr>
        <w:spacing w:before="0" w:lineRule="auto" w:line="240"/>
        <w:ind w:left="540"/>
        <w:jc w:val="both"/>
        <w:rPr>
          <w:rFonts w:ascii="Book Antiqua" w:hAnsi="Book Antiqua"/>
          <w:i w:val="false"/>
          <w:iCs w:val="false"/>
          <w:color w:val="auto"/>
          <w:sz w:val="24"/>
          <w:szCs w:val="24"/>
        </w:rPr>
      </w:pPr>
      <w:r>
        <w:rPr>
          <w:rFonts w:ascii="Book Antiqua" w:hAnsi="Book Antiqua"/>
          <w:i w:val="false"/>
          <w:iCs w:val="false"/>
          <w:color w:val="auto"/>
          <w:sz w:val="24"/>
          <w:szCs w:val="24"/>
        </w:rPr>
        <w:t>Pola wawasan yang berorientasi agama atau kerohanian</w:t>
      </w:r>
    </w:p>
    <w:p>
      <w:pPr>
        <w:pStyle w:val="style0"/>
        <w:spacing w:after="0" w:lineRule="auto" w:line="240"/>
        <w:ind w:firstLine="567"/>
        <w:jc w:val="both"/>
        <w:rPr>
          <w:rFonts w:ascii="Book Antiqua" w:hAnsi="Book Antiqua"/>
          <w:sz w:val="24"/>
          <w:szCs w:val="24"/>
        </w:rPr>
      </w:pPr>
      <w:r>
        <w:rPr>
          <w:rFonts w:ascii="Book Antiqua" w:hAnsi="Book Antiqua"/>
          <w:sz w:val="24"/>
          <w:szCs w:val="24"/>
        </w:rPr>
        <w:t>Pola ini menganggap bahwa agama atau rohani mempunyai daya yang bisa menunjang kesehatan jiwa. Kesehatan jiwa didapatkan sebagai dampak dari keimanan serta ketaqwaan pada Tuhan, dan menjalankan ajaran keagamaan dalam hidup.</w:t>
      </w:r>
    </w:p>
    <w:p>
      <w:pPr>
        <w:pStyle w:val="style0"/>
        <w:spacing w:after="0" w:lineRule="auto" w:line="240"/>
        <w:ind w:firstLine="567"/>
        <w:jc w:val="both"/>
        <w:rPr>
          <w:rFonts w:ascii="Book Antiqua" w:hAnsi="Book Antiqua"/>
          <w:sz w:val="24"/>
          <w:szCs w:val="24"/>
          <w:lang w:val="en-GB"/>
        </w:rPr>
      </w:pPr>
      <w:r>
        <w:rPr>
          <w:rFonts w:ascii="Book Antiqua" w:hAnsi="Book Antiqua"/>
          <w:sz w:val="24"/>
          <w:szCs w:val="24"/>
          <w:lang w:val="en-GB"/>
        </w:rPr>
        <w:t xml:space="preserve">Pandangan Islam terkait kesehatan mental dan manusia berbeda denganan </w:t>
      </w:r>
      <w:r>
        <w:rPr>
          <w:rFonts w:ascii="Book Antiqua" w:hAnsi="Book Antiqua"/>
          <w:sz w:val="24"/>
          <w:szCs w:val="24"/>
          <w:lang w:val="en-GB"/>
        </w:rPr>
        <w:t>psikologi barat</w:t>
      </w:r>
      <w:r>
        <w:rPr>
          <w:rFonts w:ascii="Book Antiqua" w:hAnsi="Book Antiqua"/>
          <w:sz w:val="24"/>
          <w:szCs w:val="24"/>
          <w:lang w:val="en-GB"/>
        </w:rPr>
        <w:t>. Islam memandang bahwa tujuan diciptakannya manusia ialah:</w:t>
      </w:r>
    </w:p>
    <w:p>
      <w:pPr>
        <w:pStyle w:val="style0"/>
        <w:numPr>
          <w:ilvl w:val="0"/>
          <w:numId w:val="38"/>
        </w:numPr>
        <w:spacing w:after="0" w:lineRule="auto" w:line="240"/>
        <w:ind w:left="540"/>
        <w:jc w:val="both"/>
        <w:rPr>
          <w:rFonts w:ascii="Book Antiqua" w:hAnsi="Book Antiqua"/>
          <w:sz w:val="24"/>
          <w:szCs w:val="24"/>
          <w:lang w:val="en-GB"/>
        </w:rPr>
      </w:pPr>
      <w:r>
        <w:rPr>
          <w:rFonts w:ascii="Book Antiqua" w:hAnsi="Book Antiqua"/>
          <w:sz w:val="24"/>
          <w:szCs w:val="24"/>
          <w:lang w:val="en-GB"/>
        </w:rPr>
        <w:t>Menjadi hamba yang taat pada Allah.</w:t>
      </w:r>
    </w:p>
    <w:p>
      <w:pPr>
        <w:pStyle w:val="style0"/>
        <w:numPr>
          <w:ilvl w:val="0"/>
          <w:numId w:val="38"/>
        </w:numPr>
        <w:spacing w:after="0" w:lineRule="auto" w:line="240"/>
        <w:ind w:left="540"/>
        <w:jc w:val="both"/>
        <w:rPr>
          <w:rFonts w:ascii="Book Antiqua" w:hAnsi="Book Antiqua"/>
          <w:sz w:val="24"/>
          <w:szCs w:val="24"/>
          <w:lang w:val="en-GB"/>
        </w:rPr>
      </w:pPr>
      <w:r>
        <w:rPr>
          <w:rFonts w:ascii="Book Antiqua" w:hAnsi="Book Antiqua"/>
          <w:sz w:val="24"/>
          <w:szCs w:val="24"/>
          <w:lang w:val="en-GB"/>
        </w:rPr>
        <w:t xml:space="preserve">Khalifah untuk mengelola alam semesta serta memanfaatkannya untuk keperntingan makhluk hidup </w:t>
      </w:r>
      <w:r>
        <w:rPr>
          <w:rFonts w:ascii="Book Antiqua" w:hAnsi="Book Antiqua"/>
          <w:i/>
          <w:iCs/>
          <w:sz w:val="24"/>
          <w:szCs w:val="24"/>
          <w:lang w:val="en-GB"/>
        </w:rPr>
        <w:t xml:space="preserve">ududiyah </w:t>
      </w:r>
      <w:r>
        <w:rPr>
          <w:rFonts w:ascii="Book Antiqua" w:hAnsi="Book Antiqua"/>
          <w:sz w:val="24"/>
          <w:szCs w:val="24"/>
          <w:lang w:val="en-GB"/>
        </w:rPr>
        <w:t>pada Allah.</w:t>
      </w:r>
    </w:p>
    <w:p>
      <w:pPr>
        <w:pStyle w:val="style0"/>
        <w:spacing w:after="0" w:lineRule="auto" w:line="240"/>
        <w:ind w:firstLine="567"/>
        <w:jc w:val="both"/>
        <w:rPr>
          <w:rFonts w:ascii="Book Antiqua" w:hAnsi="Book Antiqua"/>
          <w:sz w:val="24"/>
          <w:szCs w:val="24"/>
          <w:lang w:val="en-GB"/>
        </w:rPr>
      </w:pPr>
      <w:r>
        <w:rPr>
          <w:rFonts w:ascii="Book Antiqua" w:hAnsi="Book Antiqua"/>
          <w:sz w:val="24"/>
          <w:szCs w:val="24"/>
          <w:lang w:val="en-GB"/>
        </w:rPr>
        <w:t xml:space="preserve">Untuk mencapai tujuan tersebut, manusia dibekali pontensi yang ada dalam dirinya yang harus dikembangkan dan dimanfaatkannya. Oleh karena itu, kesehatan mental dalam Islam adalah kemampuan seseorang untuk mengembangkan dan memanfaatkan potensi yang dimiliki semaksimal mungkin, dengan berlandasrkan niat yang iklas untuk ibadah pada Allah. Sehingga orang yang sehat mentalnya selalu berperilaku baik, perasaan dan pikirannya sesuai dengan syari’at Islam. Malik B. Badri mengungkapkan bahwa keyakinan orang pada Islam sangat berpengaruh untuk menghilangkan penyakit dan gangguan kejiwaan. Dengan demikian </w:t>
      </w:r>
      <w:r>
        <w:rPr>
          <w:rFonts w:ascii="Book Antiqua" w:hAnsi="Book Antiqua"/>
          <w:sz w:val="24"/>
          <w:szCs w:val="24"/>
          <w:lang w:val="en-GB"/>
        </w:rPr>
        <w:t xml:space="preserve">sebagai agama, Islam memiliki peranan penting untuk memelihara kesehtan mental </w:t>
      </w:r>
      <w:r>
        <w:rPr>
          <w:rFonts w:ascii="Book Antiqua" w:hAnsi="Book Antiqua"/>
          <w:sz w:val="24"/>
          <w:szCs w:val="24"/>
          <w:lang w:val="en-GB"/>
        </w:rPr>
        <w:fldChar w:fldCharType="begin"/>
      </w:r>
      <w:r>
        <w:rPr>
          <w:rFonts w:ascii="Book Antiqua" w:hAnsi="Book Antiqua"/>
          <w:sz w:val="24"/>
          <w:szCs w:val="24"/>
          <w:lang w:val="en-GB"/>
        </w:rPr>
        <w:instrText xml:space="preserve"> ADDIN ZOTERO_ITEM CSL_CITATION {"citationID":"jLevwV6i","properties":{"formattedCitation":"(Ramayulis, 2013)","plainCitation":"(Ramayulis, 2013)","dontUpdate":true,"noteIndex":0},"citationItems":[{"id":287,"uris":["http://zotero.org/users/local/DlBu2Gzg/items/IX2C88R8"],"uri":["http://zotero.org/users/local/DlBu2Gzg/items/IX2C88R8"],"itemData":{"id":287,"type":"book","event-place":"Jakarta","publisher":"Kalam Mulia","publisher-place":"Jakarta","title":"Psikologi Agama","author":[{"family":"Ramayulis","given":""}],"issued":{"date-parts":[["2013"]]}}}],"schema":"https://github.com/citation-style-language/schema/raw/master/csl-citation.json"} </w:instrText>
      </w:r>
      <w:r>
        <w:rPr>
          <w:rFonts w:ascii="Book Antiqua" w:hAnsi="Book Antiqua"/>
          <w:sz w:val="24"/>
          <w:szCs w:val="24"/>
          <w:lang w:val="en-GB"/>
        </w:rPr>
        <w:fldChar w:fldCharType="separate"/>
      </w:r>
      <w:r>
        <w:rPr>
          <w:rFonts w:ascii="Book Antiqua" w:hAnsi="Book Antiqua"/>
          <w:sz w:val="24"/>
          <w:szCs w:val="24"/>
          <w:lang w:val="en-GB"/>
        </w:rPr>
        <w:t>(Ramayulis, 2013: 155-160)</w:t>
      </w:r>
      <w:r>
        <w:rPr>
          <w:rFonts w:ascii="Book Antiqua" w:hAnsi="Book Antiqua"/>
          <w:sz w:val="24"/>
          <w:szCs w:val="24"/>
        </w:rPr>
        <w:fldChar w:fldCharType="end"/>
      </w:r>
      <w:r>
        <w:rPr>
          <w:rFonts w:ascii="Book Antiqua" w:hAnsi="Book Antiqua"/>
          <w:sz w:val="24"/>
          <w:szCs w:val="24"/>
          <w:lang w:val="en-GB"/>
        </w:rPr>
        <w:t>.</w:t>
      </w:r>
    </w:p>
    <w:p>
      <w:pPr>
        <w:pStyle w:val="style0"/>
        <w:spacing w:after="0" w:lineRule="auto" w:line="240"/>
        <w:ind w:right="-1" w:firstLine="567"/>
        <w:jc w:val="both"/>
        <w:rPr>
          <w:rFonts w:ascii="Book Antiqua" w:hAnsi="Book Antiqua"/>
          <w:bCs/>
          <w:sz w:val="24"/>
          <w:szCs w:val="24"/>
          <w:lang w:val="sv-SE"/>
        </w:rPr>
      </w:pPr>
      <w:r>
        <w:rPr>
          <w:rFonts w:ascii="Book Antiqua" w:hAnsi="Book Antiqua"/>
          <w:bCs/>
          <w:sz w:val="24"/>
          <w:szCs w:val="24"/>
          <w:lang w:val="sv-SE"/>
        </w:rPr>
        <w:t xml:space="preserve">Gangguan mental dalam Al-Qur’an juga disebutkan sebagai penyakit hati. Penyakit hati yang bisa menyebabkan gangguan mental di antaranya iri, dengki, hasud, dusta, </w:t>
      </w:r>
      <w:r>
        <w:rPr>
          <w:rFonts w:ascii="Book Antiqua" w:hAnsi="Book Antiqua"/>
          <w:bCs/>
          <w:i/>
          <w:iCs/>
          <w:sz w:val="24"/>
          <w:szCs w:val="24"/>
          <w:lang w:val="sv-SE"/>
        </w:rPr>
        <w:t>takabbur</w:t>
      </w:r>
      <w:r>
        <w:rPr>
          <w:rFonts w:ascii="Book Antiqua" w:hAnsi="Book Antiqua"/>
          <w:bCs/>
          <w:sz w:val="24"/>
          <w:szCs w:val="24"/>
          <w:lang w:val="sv-SE"/>
        </w:rPr>
        <w:t xml:space="preserve"> (sombong), </w:t>
      </w:r>
      <w:r>
        <w:rPr>
          <w:rFonts w:ascii="Book Antiqua" w:hAnsi="Book Antiqua"/>
          <w:bCs/>
          <w:i/>
          <w:iCs/>
          <w:sz w:val="24"/>
          <w:szCs w:val="24"/>
          <w:lang w:val="sv-SE"/>
        </w:rPr>
        <w:t>khauf</w:t>
      </w:r>
      <w:r>
        <w:rPr>
          <w:rFonts w:ascii="Book Antiqua" w:hAnsi="Book Antiqua"/>
          <w:bCs/>
          <w:sz w:val="24"/>
          <w:szCs w:val="24"/>
          <w:lang w:val="sv-SE"/>
        </w:rPr>
        <w:t xml:space="preserve"> (takut), </w:t>
      </w:r>
      <w:r>
        <w:rPr>
          <w:rFonts w:ascii="Book Antiqua" w:hAnsi="Book Antiqua"/>
          <w:bCs/>
          <w:i/>
          <w:iCs/>
          <w:sz w:val="24"/>
          <w:szCs w:val="24"/>
          <w:lang w:val="sv-SE"/>
        </w:rPr>
        <w:t>riya’</w:t>
      </w:r>
      <w:r>
        <w:rPr>
          <w:rFonts w:ascii="Book Antiqua" w:hAnsi="Book Antiqua"/>
          <w:bCs/>
          <w:sz w:val="24"/>
          <w:szCs w:val="24"/>
          <w:lang w:val="sv-SE"/>
        </w:rPr>
        <w:t xml:space="preserve"> (pamer), </w:t>
      </w:r>
      <w:r>
        <w:rPr>
          <w:rFonts w:ascii="Book Antiqua" w:hAnsi="Book Antiqua"/>
          <w:bCs/>
          <w:i/>
          <w:iCs/>
          <w:sz w:val="24"/>
          <w:szCs w:val="24"/>
          <w:lang w:val="sv-SE"/>
        </w:rPr>
        <w:t>ananiyah</w:t>
      </w:r>
      <w:r>
        <w:rPr>
          <w:rFonts w:ascii="Book Antiqua" w:hAnsi="Book Antiqua"/>
          <w:bCs/>
          <w:sz w:val="24"/>
          <w:szCs w:val="24"/>
          <w:lang w:val="sv-SE"/>
        </w:rPr>
        <w:t xml:space="preserve"> (keakuan/egois), tidak sabar, dan lain sebagainnya. Seperti dalam Q.S Al-Baqarah ayat 10:</w:t>
      </w:r>
    </w:p>
    <w:p>
      <w:pPr>
        <w:pStyle w:val="style0"/>
        <w:spacing w:after="0" w:lineRule="auto" w:line="240"/>
        <w:ind w:right="-1" w:firstLine="567"/>
        <w:jc w:val="right"/>
        <w:rPr>
          <w:rFonts w:ascii="Times New Roman" w:cs="Times New Roman" w:hAnsi="Times New Roman"/>
          <w:b/>
          <w:sz w:val="28"/>
          <w:szCs w:val="28"/>
          <w:lang w:val="sv-SE"/>
        </w:rPr>
      </w:pPr>
      <w:r>
        <w:rPr>
          <w:rFonts w:ascii="Times New Roman" w:cs="Times New Roman" w:hAnsi="Times New Roman"/>
          <w:b/>
          <w:sz w:val="28"/>
          <w:szCs w:val="28"/>
          <w:rtl/>
          <w:lang w:val="en-US"/>
        </w:rPr>
        <w:t xml:space="preserve">فِيْ قُلُوْبِهِمْ مَّرَضٌۙ فَزَادَهُمُ اللّٰهُ مَرَضًاۚ وَلَهُمْ عَذَابٌ اَلِيْمٌ ۢ ەۙ بِمَا كَانُوْا يَكْذِبُوْنَ </w:t>
      </w:r>
    </w:p>
    <w:p>
      <w:pPr>
        <w:pStyle w:val="style0"/>
        <w:spacing w:after="0" w:lineRule="auto" w:line="240"/>
        <w:ind w:left="540" w:right="-1"/>
        <w:jc w:val="both"/>
        <w:rPr>
          <w:rFonts w:ascii="Book Antiqua" w:hAnsi="Book Antiqua"/>
          <w:bCs/>
          <w:sz w:val="24"/>
          <w:szCs w:val="24"/>
          <w:lang w:val="en-GB"/>
        </w:rPr>
      </w:pPr>
      <w:r>
        <w:rPr>
          <w:rFonts w:ascii="Book Antiqua" w:hAnsi="Book Antiqua"/>
          <w:bCs/>
          <w:sz w:val="24"/>
          <w:szCs w:val="24"/>
          <w:lang w:val="en-GB"/>
        </w:rPr>
        <w:t xml:space="preserve">Artinya: “Dalam hati mereka ada penyakit, kemudian Allah menambah penyakitnya, dan mereka mendapat azab yang pedih, karena mereka berdusta </w:t>
      </w:r>
      <w:r>
        <w:rPr>
          <w:rFonts w:ascii="Book Antiqua" w:hAnsi="Book Antiqua"/>
          <w:bCs/>
          <w:sz w:val="24"/>
          <w:szCs w:val="24"/>
          <w:lang w:val="en-GB"/>
        </w:rPr>
        <w:fldChar w:fldCharType="begin"/>
      </w:r>
      <w:r>
        <w:rPr>
          <w:rFonts w:ascii="Book Antiqua" w:hAnsi="Book Antiqua"/>
          <w:bCs/>
          <w:sz w:val="24"/>
          <w:szCs w:val="24"/>
          <w:lang w:val="en-GB"/>
        </w:rPr>
        <w:instrText xml:space="preserve"> ADDIN ZOTERO_ITEM CSL_CITATION {"citationID":"SwqhKo9q","properties":{"formattedCitation":"(KemenagRI, 2021)","plainCitation":"(KemenagRI, 2021)","dontUpdate":true,"noteIndex":0},"citationItems":[{"id":242,"uris":["http://zotero.org/users/local/DlBu2Gzg/items/NKLUGDYL"],"uri":["http://zotero.org/users/local/DlBu2Gzg/items/NKLUGDYL"],"itemData":{"id":242,"type":"book","event-place":"Jakarta","publisher":"Kementrian Agama Republik Indonesia","publisher-place":"Jakarta","title":"Tafsir Qur'an Kemenag RI","author":[{"family":"KemenagRI","given":""}],"issued":{"date-parts":[["2021"]]}}}],"schema":"https://github.com/citation-style-language/schema/raw/master/csl-citation.json"} </w:instrText>
      </w:r>
      <w:r>
        <w:rPr>
          <w:rFonts w:ascii="Book Antiqua" w:hAnsi="Book Antiqua"/>
          <w:bCs/>
          <w:sz w:val="24"/>
          <w:szCs w:val="24"/>
          <w:lang w:val="en-GB"/>
        </w:rPr>
        <w:fldChar w:fldCharType="separate"/>
      </w:r>
      <w:r>
        <w:rPr>
          <w:rFonts w:ascii="Book Antiqua" w:hAnsi="Book Antiqua"/>
          <w:bCs/>
          <w:sz w:val="24"/>
          <w:szCs w:val="24"/>
          <w:lang w:val="en-GB"/>
        </w:rPr>
        <w:t>(KemenagRI, 2021/2/10)</w:t>
      </w:r>
      <w:r>
        <w:rPr>
          <w:rFonts w:ascii="Book Antiqua" w:hAnsi="Book Antiqua"/>
          <w:bCs/>
          <w:sz w:val="24"/>
          <w:szCs w:val="24"/>
          <w:lang w:val="en-US"/>
        </w:rPr>
        <w:fldChar w:fldCharType="end"/>
      </w:r>
      <w:r>
        <w:rPr>
          <w:rFonts w:ascii="Book Antiqua" w:hAnsi="Book Antiqua"/>
          <w:bCs/>
          <w:sz w:val="24"/>
          <w:szCs w:val="24"/>
          <w:lang w:val="en-GB"/>
        </w:rPr>
        <w:t>.</w:t>
      </w:r>
    </w:p>
    <w:p>
      <w:pPr>
        <w:pStyle w:val="style0"/>
        <w:spacing w:after="0" w:lineRule="auto" w:line="240"/>
        <w:ind w:firstLine="567"/>
        <w:jc w:val="both"/>
        <w:rPr>
          <w:rFonts w:ascii="Book Antiqua" w:hAnsi="Book Antiqua"/>
          <w:bCs/>
          <w:sz w:val="24"/>
          <w:szCs w:val="24"/>
          <w:lang w:val="sv-SE"/>
        </w:rPr>
      </w:pPr>
      <w:r>
        <w:rPr>
          <w:rFonts w:ascii="Book Antiqua" w:hAnsi="Book Antiqua"/>
          <w:bCs/>
          <w:sz w:val="24"/>
          <w:szCs w:val="24"/>
          <w:lang w:val="sv-SE"/>
        </w:rPr>
        <w:t xml:space="preserve">Al-Qur’an telah menjelasakan hakikat hati, namun yang dimaksud hati </w:t>
      </w:r>
      <w:r>
        <w:rPr>
          <w:rFonts w:ascii="Book Antiqua" w:hAnsi="Book Antiqua"/>
          <w:bCs/>
          <w:sz w:val="24"/>
          <w:szCs w:val="24"/>
          <w:lang w:val="sv-SE"/>
        </w:rPr>
        <w:t xml:space="preserve">di sini ialah hati yang tulus, </w:t>
      </w:r>
      <w:r>
        <w:rPr>
          <w:rFonts w:ascii="Book Antiqua" w:hAnsi="Book Antiqua"/>
          <w:bCs/>
          <w:sz w:val="24"/>
          <w:szCs w:val="24"/>
          <w:lang w:val="sv-SE"/>
        </w:rPr>
        <w:t xml:space="preserve">bisa mengerti, memahami dan mengetahui sehingga di mana ia menentukan hakikat manusia. Dalam tasawuf penyucian hati merupakan hal penting, di mana proses perjalanan menuju hati yang suci diperlukan ketekunan sebab mensucikan hati akan memberikan efek pada pembinaan mental seorang muslim </w:t>
      </w:r>
      <w:r>
        <w:rPr>
          <w:rFonts w:ascii="Book Antiqua" w:hAnsi="Book Antiqua"/>
          <w:bCs/>
          <w:sz w:val="24"/>
          <w:szCs w:val="24"/>
          <w:lang w:val="sv-SE"/>
        </w:rPr>
        <w:fldChar w:fldCharType="begin"/>
      </w:r>
      <w:r>
        <w:rPr>
          <w:rFonts w:ascii="Book Antiqua" w:hAnsi="Book Antiqua"/>
          <w:bCs/>
          <w:sz w:val="24"/>
          <w:szCs w:val="24"/>
          <w:lang w:val="sv-SE"/>
        </w:rPr>
        <w:instrText xml:space="preserve"> ADDIN ZOTERO_ITEM CSL_CITATION {"citationID":"3gXpVuab","properties":{"formattedCitation":"(Hawwa, 1998)","plainCitation":"(Hawwa, 1998)","dontUpdate":true,"noteIndex":0},"citationItems":[{"id":243,"uris":["http://zotero.org/users/local/DlBu2Gzg/items/H77J2EZ3"],"uri":["http://zotero.org/users/local/DlBu2Gzg/items/H77J2EZ3"],"itemData":{"id":243,"type":"book","event-place":"Bandung","publisher":"Mizan","publisher-place":"Bandung","title":"Tarbiyah al-Ruhaniyyah, Terj. Khairul Rafie","author":[{"family":"Hawwa","given":"Sayyid"}],"issued":{"date-parts":[["1998"]]}}}],"schema":"https://github.com/citation-style-language/schema/raw/master/csl-citation.json"} </w:instrText>
      </w:r>
      <w:r>
        <w:rPr>
          <w:rFonts w:ascii="Book Antiqua" w:hAnsi="Book Antiqua"/>
          <w:bCs/>
          <w:sz w:val="24"/>
          <w:szCs w:val="24"/>
          <w:lang w:val="sv-SE"/>
        </w:rPr>
        <w:fldChar w:fldCharType="separate"/>
      </w:r>
      <w:r>
        <w:rPr>
          <w:rFonts w:ascii="Book Antiqua" w:hAnsi="Book Antiqua"/>
          <w:bCs/>
          <w:sz w:val="24"/>
          <w:szCs w:val="24"/>
          <w:lang w:val="en-GB"/>
        </w:rPr>
        <w:t>(Hawwa, 1998: 61)</w:t>
      </w:r>
      <w:r>
        <w:rPr>
          <w:rFonts w:ascii="Book Antiqua" w:hAnsi="Book Antiqua"/>
          <w:bCs/>
          <w:sz w:val="24"/>
          <w:szCs w:val="24"/>
          <w:lang w:val="en-US"/>
        </w:rPr>
        <w:fldChar w:fldCharType="end"/>
      </w:r>
      <w:r>
        <w:rPr>
          <w:rFonts w:ascii="Book Antiqua" w:hAnsi="Book Antiqua"/>
          <w:bCs/>
          <w:sz w:val="24"/>
          <w:szCs w:val="24"/>
          <w:lang w:val="sv-SE"/>
        </w:rPr>
        <w:t>.</w:t>
      </w:r>
    </w:p>
    <w:p>
      <w:pPr>
        <w:pStyle w:val="style0"/>
        <w:spacing w:after="0" w:lineRule="auto" w:line="240"/>
        <w:ind w:firstLine="567"/>
        <w:jc w:val="both"/>
        <w:rPr>
          <w:rFonts w:ascii="Book Antiqua" w:hAnsi="Book Antiqua"/>
          <w:sz w:val="24"/>
          <w:szCs w:val="24"/>
        </w:rPr>
      </w:pPr>
      <w:r>
        <w:rPr>
          <w:rFonts w:ascii="Book Antiqua" w:hAnsi="Book Antiqua"/>
          <w:sz w:val="24"/>
          <w:szCs w:val="24"/>
        </w:rPr>
        <w:t>Dengan begitu</w:t>
      </w:r>
      <w:r>
        <w:rPr>
          <w:rFonts w:ascii="Book Antiqua" w:hAnsi="Book Antiqua"/>
          <w:sz w:val="24"/>
          <w:szCs w:val="24"/>
        </w:rPr>
        <w:t>,</w:t>
      </w:r>
      <w:r>
        <w:rPr>
          <w:rFonts w:ascii="Book Antiqua" w:hAnsi="Book Antiqua"/>
          <w:sz w:val="24"/>
          <w:szCs w:val="24"/>
        </w:rPr>
        <w:t xml:space="preserve"> bisa disimpulkan bahwa hakikat kesehatan me</w:t>
      </w:r>
      <w:r>
        <w:rPr>
          <w:rFonts w:ascii="Book Antiqua" w:hAnsi="Book Antiqua"/>
          <w:sz w:val="24"/>
          <w:szCs w:val="24"/>
        </w:rPr>
        <w:t>ntal ialah terciptanya keselarasan, keharmonisan, serta integritas kepribadian yang meliputi semua potensi manusia secara wajar dan maksimal.</w:t>
      </w:r>
    </w:p>
    <w:p>
      <w:pPr>
        <w:pStyle w:val="style0"/>
        <w:spacing w:after="0" w:lineRule="auto" w:line="240"/>
        <w:ind w:firstLine="567"/>
        <w:jc w:val="both"/>
        <w:rPr>
          <w:rFonts w:ascii="Book Antiqua" w:hAnsi="Book Antiqua"/>
          <w:sz w:val="24"/>
          <w:szCs w:val="24"/>
        </w:rPr>
      </w:pPr>
    </w:p>
    <w:p>
      <w:pPr>
        <w:pStyle w:val="style2"/>
        <w:numPr>
          <w:ilvl w:val="0"/>
          <w:numId w:val="1"/>
        </w:numPr>
        <w:spacing w:before="0" w:lineRule="auto" w:line="240"/>
        <w:ind w:left="360"/>
        <w:jc w:val="both"/>
        <w:rPr>
          <w:rFonts w:ascii="Book Antiqua" w:hAnsi="Book Antiqua"/>
          <w:b/>
          <w:bCs/>
          <w:color w:val="auto"/>
          <w:sz w:val="24"/>
          <w:szCs w:val="24"/>
        </w:rPr>
      </w:pPr>
      <w:r>
        <w:rPr>
          <w:rFonts w:ascii="Book Antiqua" w:hAnsi="Book Antiqua"/>
          <w:b/>
          <w:bCs/>
          <w:color w:val="auto"/>
          <w:sz w:val="24"/>
          <w:szCs w:val="24"/>
          <w:lang w:val="sv-SE"/>
        </w:rPr>
        <w:t xml:space="preserve">Analisis </w:t>
      </w:r>
      <w:r>
        <w:rPr>
          <w:rFonts w:ascii="Book Antiqua" w:hAnsi="Book Antiqua"/>
          <w:b/>
          <w:bCs/>
          <w:color w:val="auto"/>
          <w:sz w:val="24"/>
          <w:szCs w:val="24"/>
          <w:lang w:val="sv-SE"/>
        </w:rPr>
        <w:t>Relevansi Taubat Dengan Kesehatan Mental Menurut Tasawuf Dan Psikologi</w:t>
      </w:r>
    </w:p>
    <w:bookmarkStart w:id="7" w:name="_Toc96645407"/>
    <w:p>
      <w:pPr>
        <w:pStyle w:val="style3"/>
        <w:numPr>
          <w:ilvl w:val="0"/>
          <w:numId w:val="40"/>
        </w:numPr>
        <w:ind w:left="540"/>
        <w:jc w:val="both"/>
        <w:rPr>
          <w:rFonts w:ascii="Book Antiqua" w:hAnsi="Book Antiqua"/>
          <w:b/>
          <w:bCs/>
          <w:color w:val="auto"/>
          <w:lang w:val="sv-SE"/>
        </w:rPr>
      </w:pPr>
      <w:r>
        <w:rPr>
          <w:rFonts w:ascii="Book Antiqua" w:hAnsi="Book Antiqua"/>
          <w:b/>
          <w:bCs/>
          <w:color w:val="auto"/>
          <w:lang w:val="sv-SE"/>
        </w:rPr>
        <w:t xml:space="preserve">Analisis </w:t>
      </w:r>
      <w:r>
        <w:rPr>
          <w:rFonts w:ascii="Book Antiqua" w:hAnsi="Book Antiqua"/>
          <w:b/>
          <w:bCs/>
          <w:color w:val="auto"/>
          <w:lang w:val="sv-SE"/>
        </w:rPr>
        <w:t>Konsep Taubat M</w:t>
      </w:r>
      <w:r>
        <w:rPr>
          <w:rFonts w:ascii="Book Antiqua" w:hAnsi="Book Antiqua"/>
          <w:b/>
          <w:bCs/>
          <w:color w:val="auto"/>
          <w:lang w:val="sv-SE"/>
        </w:rPr>
        <w:t>enurut Tasawuf dan Psikologi</w:t>
      </w:r>
    </w:p>
    <w:p>
      <w:pPr>
        <w:pStyle w:val="style0"/>
        <w:spacing w:after="0" w:lineRule="auto" w:line="240"/>
        <w:ind w:firstLine="567"/>
        <w:jc w:val="both"/>
        <w:rPr>
          <w:rFonts w:ascii="Book Antiqua" w:hAnsi="Book Antiqua"/>
          <w:sz w:val="24"/>
          <w:szCs w:val="24"/>
          <w:lang w:val="sv-SE"/>
        </w:rPr>
      </w:pPr>
      <w:r>
        <w:rPr>
          <w:rFonts w:ascii="Book Antiqua" w:hAnsi="Book Antiqua"/>
          <w:sz w:val="24"/>
          <w:szCs w:val="24"/>
          <w:lang w:val="sv-SE"/>
        </w:rPr>
        <w:t>Sebagaimana telah disinggung sebelumnya bahwa taubat dalam Islam mempunyai pengertian yang sangat luas, sebab taubat berkaitan dengan menata kembali kehidupan yang sudah tak memiliki arah dan meperbaiki kembali mental yang telah rusak akibat dosa yang pernah dilakukan. Sementara menurut al-Ghazali, taubat adalah kembali untuk menempuh jalan baru, yakni jalan yang benar dan meninggalakan jalan yang salah yang pernah dialaminya (Al-Ghazali, 1975: 851).</w:t>
      </w:r>
    </w:p>
    <w:p>
      <w:pPr>
        <w:pStyle w:val="style0"/>
        <w:spacing w:after="0" w:lineRule="auto" w:line="240"/>
        <w:ind w:firstLine="567"/>
        <w:jc w:val="both"/>
        <w:rPr>
          <w:rFonts w:ascii="Book Antiqua" w:hAnsi="Book Antiqua"/>
          <w:sz w:val="24"/>
          <w:szCs w:val="24"/>
          <w:lang w:val="sv-SE"/>
        </w:rPr>
      </w:pPr>
      <w:r>
        <w:rPr>
          <w:rFonts w:ascii="Book Antiqua" w:hAnsi="Book Antiqua"/>
          <w:sz w:val="24"/>
          <w:szCs w:val="24"/>
          <w:lang w:val="sv-SE"/>
        </w:rPr>
        <w:t>Jika dilihat dari aspek psikologis taubat merupakan suatu kombinasi dari fungsi-fungsi kejiwaan yang dapat merevitalisasi kondisi psikologi manusia. Kesadaran, pengakuan dosa, dan penyesalan merupakan fungsi-fungsi kejiwaan tersebut.</w:t>
      </w:r>
    </w:p>
    <w:p>
      <w:pPr>
        <w:pStyle w:val="style0"/>
        <w:spacing w:after="0" w:lineRule="auto" w:line="240"/>
        <w:ind w:firstLine="567"/>
        <w:jc w:val="both"/>
        <w:rPr>
          <w:rFonts w:ascii="Book Antiqua" w:hAnsi="Book Antiqua"/>
          <w:sz w:val="24"/>
          <w:szCs w:val="24"/>
          <w:lang w:val="sv-SE"/>
        </w:rPr>
      </w:pPr>
      <w:r>
        <w:rPr>
          <w:rFonts w:ascii="Book Antiqua" w:hAnsi="Book Antiqua"/>
          <w:sz w:val="24"/>
          <w:szCs w:val="24"/>
          <w:lang w:val="sv-SE"/>
        </w:rPr>
        <w:t>Dalam Islam taubat merupakan kewajiban bagi semua umat muslim. Pada proses bertaubat tersebut tentu seseorang mesti memiliki kesadaran akan semua kesalahan dan dosa yang pernah diperbuatnya, begitu pu dalam psikologi kesadaran lahir dari kondisi seseorang yang secara subyektif memahami dirinya secara tepat, serta mengnal dirinya secara sadar tentang perasaan, pikiran, dan evaluasi terhadap dirinya.</w:t>
      </w:r>
    </w:p>
    <w:p>
      <w:pPr>
        <w:pStyle w:val="style0"/>
        <w:spacing w:after="0" w:lineRule="auto" w:line="240"/>
        <w:ind w:firstLine="567"/>
        <w:jc w:val="both"/>
        <w:rPr>
          <w:rFonts w:ascii="Book Antiqua" w:hAnsi="Book Antiqua"/>
          <w:sz w:val="24"/>
          <w:szCs w:val="24"/>
          <w:lang w:val="sv-SE"/>
        </w:rPr>
      </w:pPr>
      <w:r>
        <w:rPr>
          <w:rFonts w:ascii="Book Antiqua" w:hAnsi="Book Antiqua"/>
          <w:sz w:val="24"/>
          <w:szCs w:val="24"/>
          <w:lang w:val="sv-SE"/>
        </w:rPr>
        <w:t>Tidak berhenti di situ, setelah seseorang menyadari akan kesalahan dan dosa yang diperbutnya, maka ia mesti mengakuinya secara eksplisit dalam taubatnya dan memohon ampun pada Allah. Demikian juga dalam teori psikoanalisa Freud bahwa pengakuan dosa atau abtraction, yakni suatu proses untuk menghilangkan kecemasasan, ketegangan, atau kegelisahan dalam jiwa, melalui pengungkapan kembali secara benar dan jujur, hal ini dapat membawa seseorang pada kondisi kelegaan batin. Freud mengungkapkan bahwa setiap jiwa yang berbuat kesalahan (neurosis) akan merasa tertekan oleh suatu beban rahasia. Dengan memberinya kesempatan untuk mengungkapkan isi hatinya ia akan terbebas dari tekanan tersebut, sehingga ia akan merasakan kelegaan dalam hatinya (Freud, 1960: 11). Karena itu dalam kacamata psikologis pengakuan dosa dapat memberikannya perasaan lega.</w:t>
      </w:r>
    </w:p>
    <w:p>
      <w:pPr>
        <w:pStyle w:val="style0"/>
        <w:spacing w:after="0" w:lineRule="auto" w:line="240"/>
        <w:ind w:firstLine="567"/>
        <w:jc w:val="both"/>
        <w:rPr>
          <w:rFonts w:ascii="Book Antiqua" w:hAnsi="Book Antiqua"/>
          <w:sz w:val="24"/>
          <w:szCs w:val="24"/>
          <w:lang w:val="sv-SE"/>
        </w:rPr>
      </w:pPr>
      <w:r>
        <w:rPr>
          <w:rFonts w:ascii="Book Antiqua" w:hAnsi="Book Antiqua"/>
          <w:sz w:val="24"/>
          <w:szCs w:val="24"/>
          <w:lang w:val="sv-SE"/>
        </w:rPr>
        <w:t>Kemudian, setelah ia menyadari dan mengakui segala kesalahan dan dosa, dalam kacamata tasawuf ia harus menyesalinya dengan penuh kesungguhan. Dalam pandangan psikologi penyesalan tak bisa disamakan dengan pengakuan dosa, sebab pengakuan dosa merupakan sebuah pengakuan yang dilakukan secara lisan, tulisan, ataupun dalam hati, sementara penyesalan merupakan suatu upaya untuk menginsyafi dan menyesali diri, karena sudah melakukan kesalahan dan melakukan perbaikan dalam hidupnya. Penyesalan mempunyai nilai yang dinamis, yakni tak hanya berhenti pada masalalu semata, lebih jauh juga masa sekarang dan mendatang (Yulianti, 2017: 137-138).</w:t>
      </w:r>
    </w:p>
    <w:p>
      <w:pPr>
        <w:pStyle w:val="style0"/>
        <w:spacing w:after="0" w:lineRule="auto" w:line="240"/>
        <w:ind w:firstLine="567"/>
        <w:jc w:val="both"/>
        <w:rPr>
          <w:rFonts w:ascii="Book Antiqua" w:hAnsi="Book Antiqua"/>
          <w:sz w:val="24"/>
          <w:szCs w:val="24"/>
          <w:lang w:val="sv-SE"/>
        </w:rPr>
      </w:pPr>
      <w:r>
        <w:rPr>
          <w:rFonts w:ascii="Book Antiqua" w:hAnsi="Book Antiqua"/>
          <w:sz w:val="24"/>
          <w:szCs w:val="24"/>
          <w:lang w:val="sv-SE"/>
        </w:rPr>
        <w:t>Mencermati hal tersebut, dapat dipahami bahwa baik menurut tasawuf maupun psikologi penyesalan mampu mengarahkan seseorang untuk menjadi lebih baik dengan menguatkan keimanan dan ketaatannya pada Tuhan. Selain itu, penyesalan juga mampu meluruskan kepribadian seseorang, yakni karena adanya sinkronisasi afeksi antara pengalaman masa lalu, saat ini, dan masa mendatang.</w:t>
      </w:r>
    </w:p>
    <w:p>
      <w:pPr>
        <w:pStyle w:val="style0"/>
        <w:spacing w:after="0" w:lineRule="auto" w:line="240"/>
        <w:ind w:firstLine="567"/>
        <w:jc w:val="both"/>
        <w:rPr>
          <w:rFonts w:ascii="Book Antiqua" w:hAnsi="Book Antiqua"/>
          <w:sz w:val="24"/>
          <w:szCs w:val="24"/>
          <w:lang w:val="sv-SE"/>
        </w:rPr>
      </w:pPr>
      <w:r>
        <w:rPr>
          <w:rFonts w:ascii="Book Antiqua" w:hAnsi="Book Antiqua"/>
          <w:sz w:val="24"/>
          <w:szCs w:val="24"/>
          <w:lang w:val="sv-SE"/>
        </w:rPr>
        <w:t>Agar taubat yang telah diupayakan tersebut bisa membawa seseorang dalam keselamatan, dalam tasawuf ia harus meninggalkannya dengan sepenuh hati dan berjanji tidak akan mengulanginya lagi. sementara dalam menurut psikolgi ia harus komitmen yakni suatu sikap untuk tetap ada dalam lingkungannya sebagai hasil interaksi pengalaman dan pemahamannya. Penyesalan yang sudah dilalui olenya dapat menimbulkan keinginan yang kuat untuk bertahan dalam suatu keadaan tertentu, yakni keinginan untuk tak mengulangi kesalahan dan dosa yang pernah dilakukannya, keinginan untuk lebih meningkatkan ketaatan dan keimanannya yang berpegang teguh pada nilai-nilai moral dan agama, dan memperbaiki dirinya dengan meningkatkan perbuatan amal/ibadah yang telah ditinggalkannya selama ini.</w:t>
      </w:r>
    </w:p>
    <w:p>
      <w:pPr>
        <w:pStyle w:val="style0"/>
        <w:spacing w:after="0" w:lineRule="auto" w:line="240"/>
        <w:ind w:firstLine="567"/>
        <w:jc w:val="both"/>
        <w:rPr>
          <w:rFonts w:ascii="Book Antiqua" w:hAnsi="Book Antiqua"/>
          <w:sz w:val="24"/>
          <w:szCs w:val="24"/>
          <w:lang w:val="sv-SE"/>
        </w:rPr>
      </w:pPr>
      <w:r>
        <w:rPr>
          <w:rFonts w:ascii="Book Antiqua" w:hAnsi="Book Antiqua"/>
          <w:sz w:val="24"/>
          <w:szCs w:val="24"/>
          <w:lang w:val="sv-SE"/>
        </w:rPr>
        <w:t xml:space="preserve">Mencermati pandangan tersebut, baik menurut tasawuf ataupun psikologi keduanya memiliki makna dan esensi yang sama terkait taubat. </w:t>
      </w:r>
      <w:r>
        <w:rPr>
          <w:rFonts w:ascii="Book Antiqua" w:hAnsi="Book Antiqua"/>
          <w:sz w:val="24"/>
          <w:szCs w:val="24"/>
          <w:lang w:val="sv-SE"/>
        </w:rPr>
        <w:t>Yang mana dalam hal ini, tidak berlebihan jika disimpulkan terdapat relevansi antara konsep taubat menurut tasawuf dan psikologi.</w:t>
      </w:r>
    </w:p>
    <w:p>
      <w:pPr>
        <w:pStyle w:val="style3"/>
        <w:numPr>
          <w:ilvl w:val="0"/>
          <w:numId w:val="40"/>
        </w:numPr>
        <w:ind w:left="540"/>
        <w:jc w:val="both"/>
        <w:rPr>
          <w:rFonts w:ascii="Book Antiqua" w:hAnsi="Book Antiqua"/>
          <w:b/>
          <w:bCs/>
          <w:color w:val="auto"/>
          <w:lang w:val="sv-SE"/>
        </w:rPr>
      </w:pPr>
      <w:r>
        <w:rPr>
          <w:rFonts w:ascii="Book Antiqua" w:hAnsi="Book Antiqua"/>
          <w:b/>
          <w:bCs/>
          <w:color w:val="auto"/>
          <w:lang w:val="sv-SE"/>
        </w:rPr>
        <w:t>Analisis Konsep Kesehatan Mental Menurut Psikologi dan Tasawuf</w:t>
      </w:r>
    </w:p>
    <w:p>
      <w:pPr>
        <w:pStyle w:val="style0"/>
        <w:spacing w:after="0" w:lineRule="auto" w:line="240"/>
        <w:ind w:firstLine="567"/>
        <w:jc w:val="both"/>
        <w:rPr>
          <w:rFonts w:ascii="Book Antiqua" w:hAnsi="Book Antiqua"/>
          <w:sz w:val="24"/>
          <w:szCs w:val="24"/>
        </w:rPr>
      </w:pPr>
      <w:r>
        <w:rPr>
          <w:rFonts w:ascii="Book Antiqua" w:hAnsi="Book Antiqua"/>
          <w:sz w:val="24"/>
          <w:szCs w:val="24"/>
          <w:lang w:val="sv-SE"/>
        </w:rPr>
        <w:t xml:space="preserve">Sebagaimana telah diulas di atas, bahwa </w:t>
      </w:r>
      <w:r>
        <w:rPr>
          <w:rFonts w:ascii="Book Antiqua" w:hAnsi="Book Antiqua"/>
          <w:i/>
          <w:iCs/>
          <w:sz w:val="24"/>
          <w:szCs w:val="24"/>
          <w:lang w:val="sv-SE"/>
        </w:rPr>
        <w:t xml:space="preserve">mental health </w:t>
      </w:r>
      <w:r>
        <w:rPr>
          <w:rFonts w:ascii="Book Antiqua" w:hAnsi="Book Antiqua"/>
          <w:sz w:val="24"/>
          <w:szCs w:val="24"/>
          <w:lang w:val="sv-SE"/>
        </w:rPr>
        <w:t xml:space="preserve">atau kesehatan mental </w:t>
      </w:r>
      <w:r>
        <w:rPr>
          <w:rFonts w:ascii="Book Antiqua" w:hAnsi="Book Antiqua"/>
          <w:sz w:val="24"/>
          <w:szCs w:val="24"/>
          <w:lang w:val="sv-SE"/>
        </w:rPr>
        <w:t>d</w:t>
      </w:r>
      <w:r>
        <w:rPr>
          <w:rFonts w:ascii="Book Antiqua" w:hAnsi="Book Antiqua"/>
          <w:sz w:val="24"/>
          <w:szCs w:val="24"/>
          <w:lang w:val="sv-SE"/>
        </w:rPr>
        <w:t xml:space="preserve">alam psikologi merupakan suatu kondisi psikologis seseorang dalam menyesusaikan dirinya dengan persoalan atau permasalahannya, entah itu yang ada dalam dirinya ataupun yang ada di luar dirinya dengan menunjukkan potensi atau kemampuan yang dimilikinya </w:t>
      </w:r>
      <w:r>
        <w:rPr>
          <w:rFonts w:ascii="Book Antiqua" w:hAnsi="Book Antiqua"/>
          <w:sz w:val="24"/>
          <w:szCs w:val="24"/>
          <w:lang w:val="fi-FI"/>
        </w:rPr>
        <w:fldChar w:fldCharType="begin"/>
      </w:r>
      <w:r>
        <w:rPr>
          <w:rFonts w:ascii="Book Antiqua" w:hAnsi="Book Antiqua"/>
          <w:sz w:val="24"/>
          <w:szCs w:val="24"/>
          <w:lang w:val="fi-FI"/>
        </w:rPr>
        <w:instrText xml:space="preserve"> ADDIN ZOTERO_ITEM CSL_CITATION {"citationID":"vXIYzX66","properties":{"formattedCitation":"(Arifin, 2009)","plainCitation":"(Arifin, 2009)","dontUpdate":true,"noteIndex":0},"citationItems":[{"id":294,"uris":["http://zotero.org/users/local/DlBu2Gzg/items/YW3KGSKJ"],"uri":["http://zotero.org/users/local/DlBu2Gzg/items/YW3KGSKJ"],"itemData":{"id":294,"type":"book","event-place":"Jakarta","publisher":"Rajawali Pres","publisher-place":"Jakarta","title":"Bimbingan Penyuluhan Islam Pengembangan Dakwah Melalui Psikoterapi Islam","author":[{"family":"Arifin","given":"Isep Zainal"}],"issued":{"date-parts":[["2009"]]}}}],"schema":"https://github.com/citation-style-language/schema/raw/master/csl-citation.json"} </w:instrText>
      </w:r>
      <w:r>
        <w:rPr>
          <w:rFonts w:ascii="Book Antiqua" w:hAnsi="Book Antiqua"/>
          <w:sz w:val="24"/>
          <w:szCs w:val="24"/>
          <w:lang w:val="fi-FI"/>
        </w:rPr>
        <w:fldChar w:fldCharType="separate"/>
      </w:r>
      <w:r>
        <w:rPr>
          <w:rFonts w:ascii="Book Antiqua" w:hAnsi="Book Antiqua"/>
          <w:sz w:val="24"/>
          <w:szCs w:val="24"/>
          <w:lang w:val="sv-SE"/>
        </w:rPr>
        <w:t>(Dirgayunita, 2017: 18)</w:t>
      </w:r>
      <w:r>
        <w:rPr>
          <w:rFonts w:ascii="Book Antiqua" w:hAnsi="Book Antiqua"/>
          <w:sz w:val="24"/>
          <w:szCs w:val="24"/>
        </w:rPr>
        <w:fldChar w:fldCharType="end"/>
      </w:r>
      <w:r>
        <w:rPr>
          <w:rFonts w:ascii="Book Antiqua" w:hAnsi="Book Antiqua"/>
          <w:sz w:val="24"/>
          <w:szCs w:val="24"/>
          <w:lang w:val="sv-SE"/>
        </w:rPr>
        <w:t>.</w:t>
      </w:r>
      <w:r>
        <w:rPr>
          <w:rFonts w:ascii="Book Antiqua" w:hAnsi="Book Antiqua"/>
          <w:sz w:val="24"/>
          <w:szCs w:val="24"/>
          <w:lang w:val="sv-SE"/>
        </w:rPr>
        <w:t xml:space="preserve"> </w:t>
      </w:r>
      <w:r>
        <w:rPr>
          <w:rFonts w:ascii="Book Antiqua" w:hAnsi="Book Antiqua"/>
          <w:sz w:val="24"/>
          <w:szCs w:val="24"/>
        </w:rPr>
        <w:t xml:space="preserve">Sementara dalam pandangan tasawuf, kesehatan mental merupakan suatu kemampuan diri untuk mengontrol fungsi-fungsi kejiwaan, sehingga akan tercipta penyesuaian diri secara baik, antara dirinya sendiri, dengan orang lain, lingkungan, alam semesta ataupun dengan Allah </w:t>
      </w:r>
      <w:r>
        <w:rPr>
          <w:rFonts w:ascii="Book Antiqua" w:hAnsi="Book Antiqua"/>
          <w:sz w:val="24"/>
          <w:szCs w:val="24"/>
          <w:lang w:val="fi-FI"/>
        </w:rPr>
        <w:fldChar w:fldCharType="begin"/>
      </w:r>
      <w:r>
        <w:rPr>
          <w:rFonts w:ascii="Book Antiqua" w:hAnsi="Book Antiqua"/>
          <w:sz w:val="24"/>
          <w:szCs w:val="24"/>
          <w:lang w:val="fi-FI"/>
        </w:rPr>
        <w:instrText xml:space="preserve"> ADDIN ZOTERO_ITEM CSL_CITATION {"citationID":"vXIYzX66","properties":{"formattedCitation":"(Arifin, 2009)","plainCitation":"(Arifin, 2009)","dontUpdate":true,"noteIndex":0},"citationItems":[{"id":294,"uris":["http://zotero.org/users/local/DlBu2Gzg/items/YW3KGSKJ"],"uri":["http://zotero.org/users/local/DlBu2Gzg/items/YW3KGSKJ"],"itemData":{"id":294,"type":"book","event-place":"Jakarta","publisher":"Rajawali Pres","publisher-place":"Jakarta","title":"Bimbingan Penyuluhan Islam Pengembangan Dakwah Melalui Psikoterapi Islam","author":[{"family":"Arifin","given":"Isep Zainal"}],"issued":{"date-parts":[["2009"]]}}}],"schema":"https://github.com/citation-style-language/schema/raw/master/csl-citation.json"} </w:instrText>
      </w:r>
      <w:r>
        <w:rPr>
          <w:rFonts w:ascii="Book Antiqua" w:hAnsi="Book Antiqua"/>
          <w:sz w:val="24"/>
          <w:szCs w:val="24"/>
          <w:lang w:val="fi-FI"/>
        </w:rPr>
        <w:fldChar w:fldCharType="separate"/>
      </w:r>
      <w:r>
        <w:rPr>
          <w:rFonts w:ascii="Book Antiqua" w:hAnsi="Book Antiqua"/>
          <w:sz w:val="24"/>
          <w:szCs w:val="24"/>
          <w:lang w:val="en-GB"/>
        </w:rPr>
        <w:t>(Dirgayunita, 2017: 19</w:t>
      </w:r>
      <w:r>
        <w:rPr>
          <w:rFonts w:ascii="Book Antiqua" w:hAnsi="Book Antiqua"/>
          <w:sz w:val="24"/>
          <w:szCs w:val="24"/>
          <w:lang w:val="en-GB"/>
        </w:rPr>
        <w:t>)</w:t>
      </w:r>
      <w:r>
        <w:rPr>
          <w:rFonts w:ascii="Book Antiqua" w:hAnsi="Book Antiqua"/>
          <w:sz w:val="24"/>
          <w:szCs w:val="24"/>
        </w:rPr>
        <w:fldChar w:fldCharType="end"/>
      </w:r>
      <w:r>
        <w:rPr>
          <w:rFonts w:ascii="Book Antiqua" w:hAnsi="Book Antiqua"/>
          <w:sz w:val="24"/>
          <w:szCs w:val="24"/>
        </w:rPr>
        <w:t>.</w:t>
      </w:r>
    </w:p>
    <w:p>
      <w:pPr>
        <w:pStyle w:val="style0"/>
        <w:spacing w:after="0" w:lineRule="auto" w:line="240"/>
        <w:ind w:firstLine="567"/>
        <w:jc w:val="both"/>
        <w:rPr>
          <w:rFonts w:ascii="Book Antiqua" w:hAnsi="Book Antiqua"/>
          <w:sz w:val="24"/>
          <w:szCs w:val="24"/>
          <w:lang w:val="en-GB"/>
        </w:rPr>
      </w:pPr>
      <w:r>
        <w:rPr>
          <w:rFonts w:ascii="Book Antiqua" w:hAnsi="Book Antiqua"/>
          <w:sz w:val="24"/>
          <w:szCs w:val="24"/>
          <w:lang w:val="en-GB"/>
        </w:rPr>
        <w:t xml:space="preserve">Menelaah pandangan </w:t>
      </w:r>
      <w:r>
        <w:rPr>
          <w:rFonts w:ascii="Book Antiqua" w:hAnsi="Book Antiqua"/>
          <w:sz w:val="24"/>
          <w:szCs w:val="24"/>
          <w:lang w:val="en-GB"/>
        </w:rPr>
        <w:t xml:space="preserve">tersebut bisa dipahami bahwa kesehatan mental </w:t>
      </w:r>
      <w:r>
        <w:rPr>
          <w:rFonts w:ascii="Book Antiqua" w:hAnsi="Book Antiqua"/>
          <w:sz w:val="24"/>
          <w:szCs w:val="24"/>
          <w:lang w:val="en-GB"/>
        </w:rPr>
        <w:t xml:space="preserve">menurut psikologi dan tasawuf memiliki hakikat yang sama yakni </w:t>
      </w:r>
      <w:r>
        <w:rPr>
          <w:rFonts w:ascii="Book Antiqua" w:hAnsi="Book Antiqua"/>
          <w:sz w:val="24"/>
          <w:szCs w:val="24"/>
        </w:rPr>
        <w:t>terciptanya keselarasan, keharmonisan, serta integritas kepribadian yang meliputi semua potensi manusia secara wajar dan maksimal.</w:t>
      </w:r>
    </w:p>
    <w:p>
      <w:pPr>
        <w:pStyle w:val="style0"/>
        <w:spacing w:after="0" w:lineRule="auto" w:line="240"/>
        <w:ind w:firstLine="567"/>
        <w:jc w:val="both"/>
        <w:rPr>
          <w:lang w:val="sv-SE"/>
        </w:rPr>
      </w:pPr>
    </w:p>
    <w:p>
      <w:pPr>
        <w:pStyle w:val="style3"/>
        <w:numPr>
          <w:ilvl w:val="0"/>
          <w:numId w:val="40"/>
        </w:numPr>
        <w:ind w:left="540"/>
        <w:jc w:val="both"/>
        <w:rPr>
          <w:rFonts w:ascii="Book Antiqua" w:hAnsi="Book Antiqua"/>
          <w:b/>
          <w:bCs/>
          <w:lang w:val="sv-SE"/>
        </w:rPr>
      </w:pPr>
      <w:r>
        <w:rPr>
          <w:rFonts w:ascii="Book Antiqua" w:hAnsi="Book Antiqua"/>
          <w:b/>
          <w:bCs/>
          <w:color w:val="auto"/>
          <w:lang w:val="en-GB"/>
        </w:rPr>
        <w:t>Analisis</w:t>
      </w:r>
      <w:r>
        <w:rPr>
          <w:rFonts w:ascii="Book Antiqua" w:hAnsi="Book Antiqua"/>
          <w:b/>
          <w:bCs/>
          <w:color w:val="auto"/>
          <w:lang w:val="en-GB"/>
        </w:rPr>
        <w:t xml:space="preserve"> Relevansi Taubat dan Kesehatan Mental Dalam Islam</w:t>
      </w:r>
    </w:p>
    <w:p>
      <w:pPr>
        <w:pStyle w:val="style4"/>
        <w:numPr>
          <w:ilvl w:val="0"/>
          <w:numId w:val="41"/>
        </w:numPr>
        <w:ind w:left="540"/>
        <w:jc w:val="both"/>
        <w:rPr>
          <w:rFonts w:ascii="Book Antiqua" w:hAnsi="Book Antiqua"/>
          <w:i w:val="false"/>
          <w:iCs w:val="false"/>
          <w:color w:val="auto"/>
          <w:sz w:val="24"/>
          <w:szCs w:val="24"/>
          <w:lang w:val="sv-SE"/>
        </w:rPr>
      </w:pPr>
      <w:r>
        <w:rPr>
          <w:rFonts w:ascii="Book Antiqua" w:hAnsi="Book Antiqua"/>
          <w:i w:val="false"/>
          <w:iCs w:val="false"/>
          <w:color w:val="auto"/>
          <w:sz w:val="24"/>
          <w:szCs w:val="24"/>
          <w:lang w:val="sv-SE"/>
        </w:rPr>
        <w:t>Tobat Membangun Kesehatan Mental</w:t>
      </w:r>
      <w:bookmarkEnd w:id="7"/>
    </w:p>
    <w:p>
      <w:pPr>
        <w:pStyle w:val="style0"/>
        <w:spacing w:after="0" w:lineRule="auto" w:line="240"/>
        <w:ind w:firstLine="567"/>
        <w:jc w:val="both"/>
        <w:rPr>
          <w:rFonts w:ascii="Book Antiqua" w:hAnsi="Book Antiqua"/>
          <w:sz w:val="24"/>
          <w:szCs w:val="24"/>
          <w:lang w:val="sv-SE"/>
        </w:rPr>
      </w:pPr>
      <w:r>
        <w:rPr>
          <w:rFonts w:ascii="Book Antiqua" w:hAnsi="Book Antiqua"/>
          <w:sz w:val="24"/>
          <w:szCs w:val="24"/>
          <w:lang w:val="sv-SE"/>
        </w:rPr>
        <w:t xml:space="preserve">Islam </w:t>
      </w:r>
      <w:r>
        <w:rPr>
          <w:rFonts w:ascii="Book Antiqua" w:hAnsi="Book Antiqua"/>
          <w:sz w:val="24"/>
          <w:szCs w:val="24"/>
          <w:lang w:val="sv-SE"/>
        </w:rPr>
        <w:t xml:space="preserve">Allah </w:t>
      </w:r>
      <w:r>
        <w:rPr>
          <w:rFonts w:ascii="Book Antiqua" w:hAnsi="Book Antiqua"/>
          <w:sz w:val="24"/>
          <w:szCs w:val="24"/>
          <w:lang w:val="sv-SE"/>
        </w:rPr>
        <w:t xml:space="preserve">turunkan </w:t>
      </w:r>
      <w:r>
        <w:rPr>
          <w:rFonts w:ascii="Book Antiqua" w:hAnsi="Book Antiqua"/>
          <w:sz w:val="24"/>
          <w:szCs w:val="24"/>
          <w:lang w:val="sv-SE"/>
        </w:rPr>
        <w:t xml:space="preserve">untuk </w:t>
      </w:r>
      <w:r>
        <w:rPr>
          <w:rFonts w:ascii="Book Antiqua" w:hAnsi="Book Antiqua"/>
          <w:sz w:val="24"/>
          <w:szCs w:val="24"/>
          <w:lang w:val="sv-SE"/>
        </w:rPr>
        <w:t>kebahagiaan serta kesejahteraan umat manusia, baik di bumi meupun diakhirat.</w:t>
      </w:r>
      <w:r>
        <w:rPr>
          <w:rFonts w:ascii="Book Antiqua" w:hAnsi="Book Antiqua"/>
          <w:sz w:val="24"/>
          <w:szCs w:val="24"/>
          <w:lang w:val="sv-SE"/>
        </w:rPr>
        <w:t xml:space="preserve"> Taubat adalah ajaran Islam </w:t>
      </w:r>
      <w:r>
        <w:rPr>
          <w:rFonts w:ascii="Book Antiqua" w:hAnsi="Book Antiqua"/>
          <w:sz w:val="24"/>
          <w:szCs w:val="24"/>
          <w:lang w:val="sv-SE"/>
        </w:rPr>
        <w:t xml:space="preserve">yang memiliki relevansi dalam pembinaan kesehatan mental </w:t>
      </w:r>
      <w:r>
        <w:rPr>
          <w:rFonts w:ascii="Book Antiqua" w:hAnsi="Book Antiqua"/>
          <w:sz w:val="24"/>
          <w:szCs w:val="24"/>
          <w:lang w:val="sv-SE"/>
        </w:rPr>
        <w:fldChar w:fldCharType="begin"/>
      </w:r>
      <w:r>
        <w:rPr>
          <w:rFonts w:ascii="Book Antiqua" w:hAnsi="Book Antiqua"/>
          <w:sz w:val="24"/>
          <w:szCs w:val="24"/>
          <w:lang w:val="sv-SE"/>
        </w:rPr>
        <w:instrText xml:space="preserve"> ADDIN ZOTERO_ITEM CSL_CITATION {"citationID":"Cn349Sz3","properties":{"formattedCitation":"(Jaya, 1995)","plainCitation":"(Jaya, 1995)","dontUpdate":true,"noteIndex":0},"citationItems":[{"id":323,"uris":["http://zotero.org/users/local/DlBu2Gzg/items/YCAP8RKT"],"uri":["http://zotero.org/users/local/DlBu2Gzg/items/YCAP8RKT"],"itemData":{"id":323,"type":"book","event-place":"Jakarta","publisher":"Ruhama","publisher-place":"Jakarta","title":"Peranan Tobat dan Maaf dalam Membina Kesehatan Mental, Cet. ke-3","author":[{"family":"Jaya","given":"Yahya"}],"issued":{"date-parts":[["1995"]]}}}],"schema":"https://github.com/citation-style-language/schema/raw/master/csl-citation.json"} </w:instrText>
      </w:r>
      <w:r>
        <w:rPr>
          <w:rFonts w:ascii="Book Antiqua" w:hAnsi="Book Antiqua"/>
          <w:sz w:val="24"/>
          <w:szCs w:val="24"/>
          <w:lang w:val="sv-SE"/>
        </w:rPr>
        <w:fldChar w:fldCharType="separate"/>
      </w:r>
      <w:r>
        <w:rPr>
          <w:rFonts w:ascii="Book Antiqua" w:hAnsi="Book Antiqua"/>
          <w:sz w:val="24"/>
          <w:szCs w:val="24"/>
          <w:lang w:val="en-GB"/>
        </w:rPr>
        <w:t>(Jaya, 1995: 83)</w:t>
      </w:r>
      <w:r>
        <w:rPr>
          <w:rFonts w:ascii="Book Antiqua" w:hAnsi="Book Antiqua"/>
          <w:sz w:val="24"/>
          <w:szCs w:val="24"/>
        </w:rPr>
        <w:fldChar w:fldCharType="end"/>
      </w:r>
      <w:r>
        <w:rPr>
          <w:rFonts w:ascii="Book Antiqua" w:hAnsi="Book Antiqua"/>
          <w:sz w:val="24"/>
          <w:szCs w:val="24"/>
          <w:lang w:val="sv-SE"/>
        </w:rPr>
        <w:t>.</w:t>
      </w:r>
      <w:r>
        <w:rPr>
          <w:rFonts w:ascii="Book Antiqua" w:hAnsi="Book Antiqua"/>
          <w:sz w:val="24"/>
          <w:szCs w:val="24"/>
          <w:lang w:val="sv-SE"/>
        </w:rPr>
        <w:t xml:space="preserve"> </w:t>
      </w:r>
      <w:r>
        <w:rPr>
          <w:rFonts w:ascii="Book Antiqua" w:hAnsi="Book Antiqua"/>
          <w:i/>
          <w:iCs/>
          <w:sz w:val="24"/>
          <w:szCs w:val="24"/>
          <w:lang w:val="sv-SE"/>
        </w:rPr>
        <w:t>Mujahadah</w:t>
      </w:r>
      <w:r>
        <w:rPr>
          <w:rFonts w:ascii="Book Antiqua" w:hAnsi="Book Antiqua"/>
          <w:sz w:val="24"/>
          <w:szCs w:val="24"/>
          <w:lang w:val="sv-SE"/>
        </w:rPr>
        <w:t xml:space="preserve"> merupakan latihan kejiwaan bagi orang yang bartaubat untuk membangun kesehatan mental.</w:t>
      </w:r>
    </w:p>
    <w:p>
      <w:pPr>
        <w:pStyle w:val="style0"/>
        <w:spacing w:after="0" w:lineRule="auto" w:line="240"/>
        <w:ind w:firstLine="567"/>
        <w:jc w:val="both"/>
        <w:rPr>
          <w:rFonts w:ascii="Book Antiqua" w:hAnsi="Book Antiqua"/>
          <w:sz w:val="24"/>
          <w:szCs w:val="24"/>
          <w:lang w:val="sv-SE"/>
        </w:rPr>
      </w:pPr>
      <w:r>
        <w:rPr>
          <w:rFonts w:ascii="Book Antiqua" w:hAnsi="Book Antiqua"/>
          <w:sz w:val="24"/>
          <w:szCs w:val="24"/>
          <w:lang w:val="sv-SE"/>
        </w:rPr>
        <w:t xml:space="preserve">Dengan bemujahadah seseorang yang bertaubat dapat memelihara dirinya melalui amal soleh, sehingga ia tak terpengaruh pada kemaksiatan dan dosa, yang pada akhirnya ia </w:t>
      </w:r>
      <w:r>
        <w:rPr>
          <w:rFonts w:ascii="Book Antiqua" w:hAnsi="Book Antiqua"/>
          <w:sz w:val="24"/>
          <w:szCs w:val="24"/>
          <w:lang w:val="sv-SE"/>
        </w:rPr>
        <w:t>bisa</w:t>
      </w:r>
      <w:r>
        <w:rPr>
          <w:rFonts w:ascii="Book Antiqua" w:hAnsi="Book Antiqua"/>
          <w:sz w:val="24"/>
          <w:szCs w:val="24"/>
          <w:lang w:val="sv-SE"/>
        </w:rPr>
        <w:t xml:space="preserve"> mendapatkan ketengan </w:t>
      </w:r>
      <w:r>
        <w:rPr>
          <w:rFonts w:ascii="Book Antiqua" w:hAnsi="Book Antiqua"/>
          <w:sz w:val="24"/>
          <w:szCs w:val="24"/>
          <w:lang w:val="sv-SE"/>
        </w:rPr>
        <w:t>jiwa</w:t>
      </w:r>
      <w:r>
        <w:rPr>
          <w:rFonts w:ascii="Book Antiqua" w:hAnsi="Book Antiqua"/>
          <w:sz w:val="24"/>
          <w:szCs w:val="24"/>
          <w:lang w:val="sv-SE"/>
        </w:rPr>
        <w:t xml:space="preserve"> dan terhindar dari gangguan mental.</w:t>
      </w:r>
    </w:p>
    <w:p>
      <w:pPr>
        <w:pStyle w:val="style0"/>
        <w:spacing w:after="0" w:lineRule="auto" w:line="240"/>
        <w:ind w:firstLine="567"/>
        <w:jc w:val="both"/>
        <w:rPr>
          <w:rFonts w:ascii="Book Antiqua" w:hAnsi="Book Antiqua"/>
          <w:sz w:val="24"/>
          <w:szCs w:val="24"/>
          <w:lang w:val="sv-SE"/>
        </w:rPr>
      </w:pPr>
      <w:r>
        <w:rPr>
          <w:rFonts w:ascii="Book Antiqua" w:hAnsi="Book Antiqua"/>
          <w:sz w:val="24"/>
          <w:szCs w:val="24"/>
          <w:lang w:val="sv-SE"/>
        </w:rPr>
        <w:t>Kemudian intropeksi diri (</w:t>
      </w:r>
      <w:r>
        <w:rPr>
          <w:rFonts w:ascii="Book Antiqua" w:hAnsi="Book Antiqua"/>
          <w:i/>
          <w:iCs/>
          <w:sz w:val="24"/>
          <w:szCs w:val="24"/>
          <w:lang w:val="sv-SE"/>
        </w:rPr>
        <w:t>muhasabah</w:t>
      </w:r>
      <w:r>
        <w:rPr>
          <w:rFonts w:ascii="Book Antiqua" w:hAnsi="Book Antiqua"/>
          <w:sz w:val="24"/>
          <w:szCs w:val="24"/>
          <w:lang w:val="sv-SE"/>
        </w:rPr>
        <w:t>), hal ini bisa membuat seseorang terhindar dari dampak buruk yang ditimbulkan oleh kesalahan  dan dosa yang diperbuatnya.</w:t>
      </w:r>
      <w:r>
        <w:rPr>
          <w:rFonts w:ascii="Book Antiqua" w:hAnsi="Book Antiqua"/>
          <w:sz w:val="24"/>
          <w:szCs w:val="24"/>
          <w:lang w:val="sv-SE"/>
        </w:rPr>
        <w:t xml:space="preserve"> Melalui </w:t>
      </w:r>
      <w:r>
        <w:rPr>
          <w:rFonts w:ascii="Book Antiqua" w:hAnsi="Book Antiqua"/>
          <w:i/>
          <w:iCs/>
          <w:sz w:val="24"/>
          <w:szCs w:val="24"/>
          <w:lang w:val="sv-SE"/>
        </w:rPr>
        <w:t>muhasabah</w:t>
      </w:r>
      <w:r>
        <w:rPr>
          <w:rFonts w:ascii="Book Antiqua" w:hAnsi="Book Antiqua"/>
          <w:sz w:val="24"/>
          <w:szCs w:val="24"/>
          <w:lang w:val="sv-SE"/>
        </w:rPr>
        <w:t xml:space="preserve"> ia bisa mengendalikan perilakunya supaya senantiasa memiliki makana di hadapan Allah </w:t>
      </w:r>
      <w:r>
        <w:rPr>
          <w:rFonts w:ascii="Book Antiqua" w:hAnsi="Book Antiqua"/>
          <w:sz w:val="24"/>
          <w:szCs w:val="24"/>
          <w:lang w:val="sv-SE"/>
        </w:rPr>
        <w:fldChar w:fldCharType="begin"/>
      </w:r>
      <w:r>
        <w:rPr>
          <w:rFonts w:ascii="Book Antiqua" w:hAnsi="Book Antiqua"/>
          <w:sz w:val="24"/>
          <w:szCs w:val="24"/>
          <w:lang w:val="sv-SE"/>
        </w:rPr>
        <w:instrText xml:space="preserve"> ADDIN ZOTERO_ITEM CSL_CITATION {"citationID":"yRkETnWB","properties":{"formattedCitation":"(Jaya, 1995)","plainCitation":"(Jaya, 1995)","dontUpdate":true,"noteIndex":0},"citationItems":[{"id":323,"uris":["http://zotero.org/users/local/DlBu2Gzg/items/YCAP8RKT"],"uri":["http://zotero.org/users/local/DlBu2Gzg/items/YCAP8RKT"],"itemData":{"id":323,"type":"book","event-place":"Jakarta","publisher":"Ruhama","publisher-place":"Jakarta","title":"Peranan Tobat dan Maaf dalam Membina Kesehatan Mental, Cet. ke-3","author":[{"family":"Jaya","given":"Yahya"}],"issued":{"date-parts":[["1995"]]}}}],"schema":"https://github.com/citation-style-language/schema/raw/master/csl-citation.json"} </w:instrText>
      </w:r>
      <w:r>
        <w:rPr>
          <w:rFonts w:ascii="Book Antiqua" w:hAnsi="Book Antiqua"/>
          <w:sz w:val="24"/>
          <w:szCs w:val="24"/>
          <w:lang w:val="sv-SE"/>
        </w:rPr>
        <w:fldChar w:fldCharType="separate"/>
      </w:r>
      <w:r>
        <w:rPr>
          <w:rFonts w:ascii="Book Antiqua" w:hAnsi="Book Antiqua"/>
          <w:sz w:val="24"/>
          <w:szCs w:val="24"/>
          <w:lang w:val="en-GB"/>
        </w:rPr>
        <w:t>(Jaya, 1995: 83)</w:t>
      </w:r>
      <w:r>
        <w:rPr>
          <w:rFonts w:ascii="Book Antiqua" w:hAnsi="Book Antiqua"/>
          <w:sz w:val="24"/>
          <w:szCs w:val="24"/>
        </w:rPr>
        <w:fldChar w:fldCharType="end"/>
      </w:r>
      <w:r>
        <w:rPr>
          <w:rFonts w:ascii="Book Antiqua" w:hAnsi="Book Antiqua"/>
          <w:sz w:val="24"/>
          <w:szCs w:val="24"/>
          <w:lang w:val="sv-SE"/>
        </w:rPr>
        <w:t>.</w:t>
      </w:r>
    </w:p>
    <w:p>
      <w:pPr>
        <w:pStyle w:val="style0"/>
        <w:spacing w:after="0" w:lineRule="auto" w:line="240"/>
        <w:ind w:firstLine="567"/>
        <w:jc w:val="both"/>
        <w:rPr>
          <w:rFonts w:ascii="Book Antiqua" w:hAnsi="Book Antiqua"/>
          <w:sz w:val="24"/>
          <w:szCs w:val="24"/>
          <w:lang w:val="sv-SE"/>
        </w:rPr>
      </w:pPr>
      <w:r>
        <w:rPr>
          <w:rFonts w:ascii="Book Antiqua" w:hAnsi="Book Antiqua"/>
          <w:sz w:val="24"/>
          <w:szCs w:val="24"/>
          <w:lang w:val="sv-SE"/>
        </w:rPr>
        <w:t xml:space="preserve">Sebagaimana dikutip oleh Ibnu Qayyim Al-Jauziyah Umar bin Khattab pernah berkata: ”Hisablah diri kalian sebelum kalian dihisab, timbanglah diri kalian sebelum kalian ditimbang dan berhiaslah kalian untuk menghadapi hari penampakan yang agung” </w:t>
      </w:r>
      <w:r>
        <w:rPr>
          <w:rFonts w:ascii="Book Antiqua" w:hAnsi="Book Antiqua"/>
          <w:sz w:val="24"/>
          <w:szCs w:val="24"/>
          <w:lang w:val="sv-SE"/>
        </w:rPr>
        <w:fldChar w:fldCharType="begin"/>
      </w:r>
      <w:r>
        <w:rPr>
          <w:rFonts w:ascii="Book Antiqua" w:hAnsi="Book Antiqua"/>
          <w:sz w:val="24"/>
          <w:szCs w:val="24"/>
          <w:lang w:val="sv-SE"/>
        </w:rPr>
        <w:instrText xml:space="preserve"> ADDIN ZOTERO_ITEM CSL_CITATION {"citationID":"XnUG9ZGb","properties":{"formattedCitation":"(AI-Jauziyah, 1999)","plainCitation":"(AI-Jauziyah, 1999)","dontUpdate":true,"noteIndex":0},"citationItems":[{"id":324,"uris":["http://zotero.org/users/local/DlBu2Gzg/items/5BY58M4P"],"uri":["http://zotero.org/users/local/DlBu2Gzg/items/5BY58M4P"],"itemData":{"id":324,"type":"book","event-place":"Jakarta","publisher":"Pustaka Al-Kautsar","publisher-place":"Jakarta","title":"Madarijus Salikin (Pendakian Menuju Allah), Terj. Kathur Suhardi,Cet.ke-2,","author":[{"family":"AI-Jauziyah","given":"Ibnu Qayyim"}],"issued":{"date-parts":[["1999"]]}}}],"schema":"https://github.com/citation-style-language/schema/raw/master/csl-citation.json"} </w:instrText>
      </w:r>
      <w:r>
        <w:rPr>
          <w:rFonts w:ascii="Book Antiqua" w:hAnsi="Book Antiqua"/>
          <w:sz w:val="24"/>
          <w:szCs w:val="24"/>
          <w:lang w:val="sv-SE"/>
        </w:rPr>
        <w:fldChar w:fldCharType="separate"/>
      </w:r>
      <w:r>
        <w:rPr>
          <w:rFonts w:ascii="Book Antiqua" w:hAnsi="Book Antiqua"/>
          <w:sz w:val="24"/>
          <w:szCs w:val="24"/>
          <w:lang w:val="sv-SE"/>
        </w:rPr>
        <w:t>(AI-Jauziyah, 1999: 35)</w:t>
      </w:r>
      <w:r>
        <w:rPr>
          <w:rFonts w:ascii="Book Antiqua" w:hAnsi="Book Antiqua"/>
          <w:sz w:val="24"/>
          <w:szCs w:val="24"/>
        </w:rPr>
        <w:fldChar w:fldCharType="end"/>
      </w:r>
      <w:r>
        <w:rPr>
          <w:rFonts w:ascii="Book Antiqua" w:hAnsi="Book Antiqua"/>
          <w:sz w:val="24"/>
          <w:szCs w:val="24"/>
          <w:lang w:val="sv-SE"/>
        </w:rPr>
        <w:t>.</w:t>
      </w:r>
    </w:p>
    <w:p>
      <w:pPr>
        <w:pStyle w:val="style0"/>
        <w:spacing w:after="0" w:lineRule="auto" w:line="240"/>
        <w:ind w:firstLine="567"/>
        <w:jc w:val="both"/>
        <w:rPr>
          <w:rFonts w:ascii="Book Antiqua" w:hAnsi="Book Antiqua"/>
          <w:sz w:val="24"/>
          <w:szCs w:val="24"/>
          <w:lang w:val="sv-SE"/>
        </w:rPr>
      </w:pPr>
      <w:r>
        <w:rPr>
          <w:rFonts w:ascii="Book Antiqua" w:hAnsi="Book Antiqua"/>
          <w:sz w:val="24"/>
          <w:szCs w:val="24"/>
          <w:lang w:val="sv-SE"/>
        </w:rPr>
        <w:t xml:space="preserve">Secara </w:t>
      </w:r>
      <w:r>
        <w:rPr>
          <w:rFonts w:ascii="Book Antiqua" w:hAnsi="Book Antiqua"/>
          <w:sz w:val="24"/>
          <w:szCs w:val="24"/>
          <w:lang w:val="sv-SE"/>
        </w:rPr>
        <w:t>psikologi</w:t>
      </w:r>
      <w:r>
        <w:rPr>
          <w:rFonts w:ascii="Book Antiqua" w:hAnsi="Book Antiqua"/>
          <w:sz w:val="24"/>
          <w:szCs w:val="24"/>
          <w:lang w:val="sv-SE"/>
        </w:rPr>
        <w:t xml:space="preserve">, banyak hikmah yang diperoleh orang melalui </w:t>
      </w:r>
      <w:r>
        <w:rPr>
          <w:rFonts w:ascii="Book Antiqua" w:hAnsi="Book Antiqua"/>
          <w:i/>
          <w:iCs/>
          <w:sz w:val="24"/>
          <w:szCs w:val="24"/>
          <w:lang w:val="sv-SE"/>
        </w:rPr>
        <w:t>musahabah</w:t>
      </w:r>
      <w:r>
        <w:rPr>
          <w:rFonts w:ascii="Book Antiqua" w:hAnsi="Book Antiqua"/>
          <w:sz w:val="24"/>
          <w:szCs w:val="24"/>
          <w:lang w:val="sv-SE"/>
        </w:rPr>
        <w:t>. Di antaranya orang bisa menata kembali semua kesalahan dalam hidupnya, bisa mirasakan kebahagiaan dan kesuseksan dalam hidupnya. Kebagiaan dan kesuksesan tersebut ditentukan oleh banyaknya amal dan usaha yang dilakukannya</w:t>
      </w:r>
      <w:r>
        <w:rPr>
          <w:rFonts w:ascii="Book Antiqua" w:hAnsi="Book Antiqua"/>
          <w:sz w:val="24"/>
          <w:szCs w:val="24"/>
          <w:lang w:val="sv-SE"/>
        </w:rPr>
        <w:t xml:space="preserve"> </w:t>
      </w:r>
      <w:r>
        <w:rPr>
          <w:rFonts w:ascii="Book Antiqua" w:hAnsi="Book Antiqua"/>
          <w:sz w:val="24"/>
          <w:szCs w:val="24"/>
          <w:lang w:val="sv-SE"/>
        </w:rPr>
        <w:fldChar w:fldCharType="begin"/>
      </w:r>
      <w:r>
        <w:rPr>
          <w:rFonts w:ascii="Book Antiqua" w:hAnsi="Book Antiqua"/>
          <w:sz w:val="24"/>
          <w:szCs w:val="24"/>
          <w:lang w:val="sv-SE"/>
        </w:rPr>
        <w:instrText xml:space="preserve"> ADDIN ZOTERO_ITEM CSL_CITATION {"citationID":"YJz0ipnf","properties":{"formattedCitation":"(Jaya, 1995)","plainCitation":"(Jaya, 1995)","dontUpdate":true,"noteIndex":0},"citationItems":[{"id":323,"uris":["http://zotero.org/users/local/DlBu2Gzg/items/YCAP8RKT"],"uri":["http://zotero.org/users/local/DlBu2Gzg/items/YCAP8RKT"],"itemData":{"id":323,"type":"book","event-place":"Jakarta","publisher":"Ruhama","publisher-place":"Jakarta","title":"Peranan Tobat dan Maaf dalam Membina Kesehatan Mental, Cet. ke-3","author":[{"family":"Jaya","given":"Yahya"}],"issued":{"date-parts":[["1995"]]}}}],"schema":"https://github.com/citation-style-language/schema/raw/master/csl-citation.json"} </w:instrText>
      </w:r>
      <w:r>
        <w:rPr>
          <w:rFonts w:ascii="Book Antiqua" w:hAnsi="Book Antiqua"/>
          <w:sz w:val="24"/>
          <w:szCs w:val="24"/>
          <w:lang w:val="sv-SE"/>
        </w:rPr>
        <w:fldChar w:fldCharType="separate"/>
      </w:r>
      <w:r>
        <w:rPr>
          <w:rFonts w:ascii="Book Antiqua" w:hAnsi="Book Antiqua"/>
          <w:sz w:val="24"/>
          <w:szCs w:val="24"/>
          <w:lang w:val="en-GB"/>
        </w:rPr>
        <w:t>(Jaya, 1995: 83)</w:t>
      </w:r>
      <w:r>
        <w:rPr>
          <w:rFonts w:ascii="Book Antiqua" w:hAnsi="Book Antiqua"/>
          <w:sz w:val="24"/>
          <w:szCs w:val="24"/>
        </w:rPr>
        <w:fldChar w:fldCharType="end"/>
      </w:r>
      <w:r>
        <w:rPr>
          <w:rFonts w:ascii="Book Antiqua" w:hAnsi="Book Antiqua"/>
          <w:sz w:val="24"/>
          <w:szCs w:val="24"/>
          <w:lang w:val="sv-SE"/>
        </w:rPr>
        <w:t>.</w:t>
      </w:r>
    </w:p>
    <w:bookmarkStart w:id="8" w:name="_Toc96645408"/>
    <w:p>
      <w:pPr>
        <w:pStyle w:val="style4"/>
        <w:numPr>
          <w:ilvl w:val="0"/>
          <w:numId w:val="41"/>
        </w:numPr>
        <w:ind w:left="540"/>
        <w:jc w:val="both"/>
        <w:rPr>
          <w:rFonts w:ascii="Book Antiqua" w:hAnsi="Book Antiqua"/>
          <w:i w:val="false"/>
          <w:iCs w:val="false"/>
          <w:color w:val="auto"/>
          <w:lang w:val="sv-SE"/>
        </w:rPr>
      </w:pPr>
      <w:r>
        <w:rPr>
          <w:rFonts w:ascii="Book Antiqua" w:hAnsi="Book Antiqua"/>
          <w:i w:val="false"/>
          <w:iCs w:val="false"/>
          <w:color w:val="auto"/>
          <w:sz w:val="24"/>
          <w:szCs w:val="24"/>
          <w:lang w:val="sv-SE"/>
        </w:rPr>
        <w:t>Taubat Mencegah Gangguan Mental</w:t>
      </w:r>
      <w:bookmarkEnd w:id="8"/>
    </w:p>
    <w:p>
      <w:pPr>
        <w:pStyle w:val="style0"/>
        <w:spacing w:after="0" w:lineRule="auto" w:line="240"/>
        <w:ind w:firstLine="567"/>
        <w:jc w:val="both"/>
        <w:rPr>
          <w:rFonts w:ascii="Book Antiqua" w:hAnsi="Book Antiqua"/>
          <w:sz w:val="24"/>
          <w:szCs w:val="24"/>
          <w:lang w:val="sv-SE"/>
        </w:rPr>
      </w:pPr>
      <w:r>
        <w:rPr>
          <w:rFonts w:ascii="Book Antiqua" w:hAnsi="Book Antiqua"/>
          <w:sz w:val="24"/>
          <w:szCs w:val="24"/>
          <w:lang w:val="sv-SE"/>
        </w:rPr>
        <w:t>Dalam Islam Taubat memiliki relevansi untuk mencegah timbulnya gangguan dan penyakit mental. Hal ini terletak pada usaha seseorang yang akan bertaubat, di mana ia harus menghindari stimulus-stimulus untuk berbuat dosa baik lahir maupun batin yang pernah dilakukannya di masa lalu. Oleh karena itu, ia harus mampu menahan diri dari kemungkinan jatuh pada kondisi kesehatan mental yang buruk.</w:t>
      </w:r>
    </w:p>
    <w:p>
      <w:pPr>
        <w:pStyle w:val="style0"/>
        <w:spacing w:after="0" w:lineRule="auto" w:line="240"/>
        <w:ind w:firstLine="567"/>
        <w:jc w:val="both"/>
        <w:rPr>
          <w:rFonts w:ascii="Book Antiqua" w:hAnsi="Book Antiqua"/>
          <w:sz w:val="24"/>
          <w:szCs w:val="24"/>
          <w:lang w:val="sv-SE"/>
        </w:rPr>
      </w:pPr>
      <w:r>
        <w:rPr>
          <w:rFonts w:ascii="Book Antiqua" w:hAnsi="Book Antiqua"/>
          <w:sz w:val="24"/>
          <w:szCs w:val="24"/>
          <w:lang w:val="sv-SE"/>
        </w:rPr>
        <w:t xml:space="preserve">Sebagaimana telah disingung sebelumnya, bahwa taubat mesti dilaksanan secara terus-menerus, yang mana agar seseorang tersebut bisa terhindar dari segala bentuk pengaruh dosa. Dalam hal ini yang harus dilakukan oleh seorang petaubat ialah mengendalikan diri. Dalam Islam mengendalikan ialah </w:t>
      </w:r>
      <w:r>
        <w:rPr>
          <w:rFonts w:ascii="Book Antiqua" w:hAnsi="Book Antiqua"/>
          <w:i/>
          <w:iCs/>
          <w:sz w:val="24"/>
          <w:szCs w:val="24"/>
          <w:lang w:val="sv-SE"/>
        </w:rPr>
        <w:t>muraqabah</w:t>
      </w:r>
      <w:r>
        <w:rPr>
          <w:rFonts w:ascii="Book Antiqua" w:hAnsi="Book Antiqua"/>
          <w:sz w:val="24"/>
          <w:szCs w:val="24"/>
          <w:lang w:val="sv-SE"/>
        </w:rPr>
        <w:t xml:space="preserve">. </w:t>
      </w:r>
      <w:r>
        <w:rPr>
          <w:rFonts w:ascii="Book Antiqua" w:hAnsi="Book Antiqua"/>
          <w:sz w:val="24"/>
          <w:szCs w:val="24"/>
          <w:lang w:val="sv-SE"/>
        </w:rPr>
        <w:t xml:space="preserve">Hamzah Yaa’qub mengungkapkan, bahwa </w:t>
      </w:r>
      <w:r>
        <w:rPr>
          <w:rFonts w:ascii="Book Antiqua" w:hAnsi="Book Antiqua"/>
          <w:i/>
          <w:iCs/>
          <w:sz w:val="24"/>
          <w:szCs w:val="24"/>
          <w:lang w:val="sv-SE"/>
        </w:rPr>
        <w:t>muraqabah</w:t>
      </w:r>
      <w:r>
        <w:rPr>
          <w:rFonts w:ascii="Book Antiqua" w:hAnsi="Book Antiqua"/>
          <w:sz w:val="24"/>
          <w:szCs w:val="24"/>
          <w:lang w:val="sv-SE"/>
        </w:rPr>
        <w:t xml:space="preserve"> ialah selalu waspada di tiap waktu, mengendalikan diri, dan menjaga diri secara ketat, suapaya selalu ada di jalan yang baik, dan tidak teseret lagi pada keburukan </w:t>
      </w:r>
      <w:r>
        <w:rPr>
          <w:rFonts w:ascii="Book Antiqua" w:hAnsi="Book Antiqua"/>
          <w:sz w:val="24"/>
          <w:szCs w:val="24"/>
          <w:lang w:val="sv-SE"/>
        </w:rPr>
        <w:fldChar w:fldCharType="begin"/>
      </w:r>
      <w:r>
        <w:rPr>
          <w:rFonts w:ascii="Book Antiqua" w:hAnsi="Book Antiqua"/>
          <w:sz w:val="24"/>
          <w:szCs w:val="24"/>
          <w:lang w:val="sv-SE"/>
        </w:rPr>
        <w:instrText xml:space="preserve"> ADDIN ZOTERO_ITEM CSL_CITATION {"citationID":"zYaCRTpe","properties":{"formattedCitation":"(Ya\\uc0\\u8217{}qub, 1992)","plainCitation":"(Ya’qub, 1992)","dontUpdate":true,"noteIndex":0},"citationItems":[{"id":325,"uris":["http://zotero.org/users/local/DlBu2Gzg/items/88FUKZZJ"],"uri":["http://zotero.org/users/local/DlBu2Gzg/items/88FUKZZJ"],"itemData":{"id":325,"type":"book","edition":"cet. ke-4","event-place":"Jakarta","publisher":"Pustaka Atista","publisher-place":"Jakarta","title":"Tingkat Ketenangan dan Kebahagiaan Mukmin (Tasawuf dan Taqarub)","author":[{"family":"Ya'qub","given":"Hamzah"}],"issued":{"date-parts":[["1992"]]}}}],"schema":"https://github.com/citation-style-language/schema/raw/master/csl-citation.json"} </w:instrText>
      </w:r>
      <w:r>
        <w:rPr>
          <w:rFonts w:ascii="Book Antiqua" w:hAnsi="Book Antiqua"/>
          <w:sz w:val="24"/>
          <w:szCs w:val="24"/>
          <w:lang w:val="sv-SE"/>
        </w:rPr>
        <w:fldChar w:fldCharType="separate"/>
      </w:r>
      <w:r>
        <w:rPr>
          <w:rFonts w:ascii="Book Antiqua" w:hAnsi="Book Antiqua"/>
          <w:sz w:val="24"/>
          <w:szCs w:val="24"/>
          <w:lang w:val="sv-SE"/>
        </w:rPr>
        <w:t>(Ya’qub, 1992: 314)</w:t>
      </w:r>
      <w:r>
        <w:rPr>
          <w:rFonts w:ascii="Book Antiqua" w:hAnsi="Book Antiqua"/>
          <w:sz w:val="24"/>
          <w:szCs w:val="24"/>
        </w:rPr>
        <w:fldChar w:fldCharType="end"/>
      </w:r>
      <w:r>
        <w:rPr>
          <w:rFonts w:ascii="Book Antiqua" w:hAnsi="Book Antiqua"/>
          <w:sz w:val="24"/>
          <w:szCs w:val="24"/>
          <w:lang w:val="sv-SE"/>
        </w:rPr>
        <w:t>.</w:t>
      </w:r>
    </w:p>
    <w:p>
      <w:pPr>
        <w:pStyle w:val="style0"/>
        <w:spacing w:after="0" w:lineRule="auto" w:line="240"/>
        <w:ind w:firstLine="567"/>
        <w:jc w:val="both"/>
        <w:rPr>
          <w:rFonts w:ascii="Book Antiqua" w:hAnsi="Book Antiqua"/>
          <w:sz w:val="24"/>
          <w:szCs w:val="24"/>
          <w:lang w:val="sv-SE"/>
        </w:rPr>
      </w:pPr>
      <w:r>
        <w:rPr>
          <w:rFonts w:ascii="Book Antiqua" w:hAnsi="Book Antiqua"/>
          <w:sz w:val="24"/>
          <w:szCs w:val="24"/>
          <w:lang w:val="sv-SE"/>
        </w:rPr>
        <w:t xml:space="preserve">Dalam pengertian lain, </w:t>
      </w:r>
      <w:r>
        <w:rPr>
          <w:rFonts w:ascii="Book Antiqua" w:hAnsi="Book Antiqua"/>
          <w:i/>
          <w:iCs/>
          <w:sz w:val="24"/>
          <w:szCs w:val="24"/>
          <w:lang w:val="sv-SE"/>
        </w:rPr>
        <w:t xml:space="preserve">muraqabah </w:t>
      </w:r>
      <w:r>
        <w:rPr>
          <w:rFonts w:ascii="Book Antiqua" w:hAnsi="Book Antiqua"/>
          <w:sz w:val="24"/>
          <w:szCs w:val="24"/>
          <w:lang w:val="sv-SE"/>
        </w:rPr>
        <w:t>adalah upaya seseorang dalam mengendal</w:t>
      </w:r>
      <w:r>
        <w:rPr>
          <w:rFonts w:ascii="Book Antiqua" w:hAnsi="Book Antiqua"/>
          <w:sz w:val="24"/>
          <w:szCs w:val="24"/>
          <w:lang w:val="sv-SE"/>
        </w:rPr>
        <w:t>ikan diri, sebab dalam dirinya a</w:t>
      </w:r>
      <w:r>
        <w:rPr>
          <w:rFonts w:ascii="Book Antiqua" w:hAnsi="Book Antiqua"/>
          <w:sz w:val="24"/>
          <w:szCs w:val="24"/>
          <w:lang w:val="sv-SE"/>
        </w:rPr>
        <w:t>da perasaan</w:t>
      </w:r>
      <w:r>
        <w:rPr>
          <w:rFonts w:ascii="Book Antiqua" w:hAnsi="Book Antiqua"/>
          <w:sz w:val="24"/>
          <w:szCs w:val="24"/>
          <w:lang w:val="sv-SE"/>
        </w:rPr>
        <w:t>, bila</w:t>
      </w:r>
      <w:r>
        <w:rPr>
          <w:rFonts w:ascii="Book Antiqua" w:hAnsi="Book Antiqua"/>
          <w:sz w:val="24"/>
          <w:szCs w:val="24"/>
          <w:lang w:val="sv-SE"/>
        </w:rPr>
        <w:t xml:space="preserve"> Allah </w:t>
      </w:r>
      <w:r>
        <w:rPr>
          <w:rFonts w:ascii="Book Antiqua" w:hAnsi="Book Antiqua"/>
          <w:sz w:val="24"/>
          <w:szCs w:val="24"/>
          <w:lang w:val="sv-SE"/>
        </w:rPr>
        <w:t>senantiasa mengawasi dan mengetahui</w:t>
      </w:r>
      <w:r>
        <w:rPr>
          <w:rFonts w:ascii="Book Antiqua" w:hAnsi="Book Antiqua"/>
          <w:sz w:val="24"/>
          <w:szCs w:val="24"/>
          <w:lang w:val="sv-SE"/>
        </w:rPr>
        <w:t xml:space="preserve"> apa yang dilakukannya baik lahir maupun batin, sebagaimana friman Allah berikut:</w:t>
      </w:r>
    </w:p>
    <w:p>
      <w:pPr>
        <w:pStyle w:val="style0"/>
        <w:spacing w:after="0" w:lineRule="auto" w:line="240"/>
        <w:ind w:firstLine="567"/>
        <w:jc w:val="right"/>
        <w:rPr>
          <w:rFonts w:ascii="Book Antiqua" w:hAnsi="Book Antiqua"/>
          <w:sz w:val="28"/>
          <w:szCs w:val="28"/>
          <w:lang w:val="sv-SE"/>
        </w:rPr>
      </w:pPr>
      <w:r>
        <w:rPr>
          <w:rFonts w:ascii="Book Antiqua" w:hAnsi="Book Antiqua"/>
          <w:sz w:val="28"/>
          <w:szCs w:val="28"/>
          <w:rtl/>
        </w:rPr>
        <w:t>وَهُوَ مَعَكُمْ اَيْنَ مَا كُنْتُمْۗ وَاللّٰهُ بِمَا تَعْمَلُوْنَ بَصِيْرٌۗ</w:t>
      </w:r>
      <w:r>
        <w:rPr>
          <w:rFonts w:ascii="Book Antiqua" w:hAnsi="Book Antiqua"/>
          <w:sz w:val="28"/>
          <w:szCs w:val="28"/>
          <w:lang w:val="en-GB"/>
        </w:rPr>
        <w:t xml:space="preserve"> …</w:t>
      </w:r>
    </w:p>
    <w:p>
      <w:pPr>
        <w:pStyle w:val="style0"/>
        <w:spacing w:after="0" w:lineRule="auto" w:line="240"/>
        <w:ind w:left="540"/>
        <w:jc w:val="both"/>
        <w:rPr>
          <w:rFonts w:ascii="Book Antiqua" w:hAnsi="Book Antiqua"/>
          <w:sz w:val="24"/>
          <w:szCs w:val="24"/>
          <w:lang w:val="en-GB"/>
        </w:rPr>
      </w:pPr>
      <w:r>
        <w:rPr>
          <w:rFonts w:ascii="Book Antiqua" w:hAnsi="Book Antiqua"/>
          <w:sz w:val="24"/>
          <w:szCs w:val="24"/>
          <w:lang w:val="en-GB"/>
        </w:rPr>
        <w:t xml:space="preserve">Artinya: “…Dan Dia bersama mu di mana pun kau berada. Dan Allah Maha Melihat apa yang kamu lakukan” </w:t>
      </w:r>
      <w:r>
        <w:rPr>
          <w:rFonts w:ascii="Book Antiqua" w:hAnsi="Book Antiqua"/>
          <w:sz w:val="24"/>
          <w:szCs w:val="24"/>
          <w:lang w:val="en-GB"/>
        </w:rPr>
        <w:fldChar w:fldCharType="begin"/>
      </w:r>
      <w:r>
        <w:rPr>
          <w:rFonts w:ascii="Book Antiqua" w:hAnsi="Book Antiqua"/>
          <w:sz w:val="24"/>
          <w:szCs w:val="24"/>
          <w:lang w:val="en-GB"/>
        </w:rPr>
        <w:instrText xml:space="preserve"> ADDIN ZOTERO_ITEM CSL_CITATION {"citationID":"tMvuDCah","properties":{"formattedCitation":"(KemenagRI, 2021)","plainCitation":"(KemenagRI, 2021)","dontUpdate":true,"noteIndex":0},"citationItems":[{"id":242,"uris":["http://zotero.org/users/local/DlBu2Gzg/items/NKLUGDYL"],"uri":["http://zotero.org/users/local/DlBu2Gzg/items/NKLUGDYL"],"itemData":{"id":242,"type":"book","event-place":"Jakarta","publisher":"Kementrian Agama Republik Indonesia","publisher-place":"Jakarta","title":"Tafsir Qur'an Kemenag RI","author":[{"family":"KemenagRI","given":""}],"issued":{"date-parts":[["2021"]]}}}],"schema":"https://github.com/citation-style-language/schema/raw/master/csl-citation.json"} </w:instrText>
      </w:r>
      <w:r>
        <w:rPr>
          <w:rFonts w:ascii="Book Antiqua" w:hAnsi="Book Antiqua"/>
          <w:sz w:val="24"/>
          <w:szCs w:val="24"/>
          <w:lang w:val="en-GB"/>
        </w:rPr>
        <w:fldChar w:fldCharType="separate"/>
      </w:r>
      <w:r>
        <w:rPr>
          <w:rFonts w:ascii="Book Antiqua" w:hAnsi="Book Antiqua"/>
          <w:sz w:val="24"/>
          <w:szCs w:val="24"/>
          <w:lang w:val="en-GB"/>
        </w:rPr>
        <w:t>(KemenagRI, 2021: 57:4)</w:t>
      </w:r>
      <w:r>
        <w:rPr>
          <w:rFonts w:ascii="Book Antiqua" w:hAnsi="Book Antiqua"/>
          <w:sz w:val="24"/>
          <w:szCs w:val="24"/>
        </w:rPr>
        <w:fldChar w:fldCharType="end"/>
      </w:r>
      <w:r>
        <w:rPr>
          <w:rFonts w:ascii="Book Antiqua" w:hAnsi="Book Antiqua"/>
          <w:sz w:val="24"/>
          <w:szCs w:val="24"/>
          <w:lang w:val="en-GB"/>
        </w:rPr>
        <w:t>.</w:t>
      </w:r>
    </w:p>
    <w:p>
      <w:pPr>
        <w:pStyle w:val="style0"/>
        <w:spacing w:after="0" w:lineRule="auto" w:line="240"/>
        <w:ind w:firstLine="567"/>
        <w:jc w:val="both"/>
        <w:rPr>
          <w:rFonts w:ascii="Book Antiqua" w:hAnsi="Book Antiqua"/>
          <w:sz w:val="24"/>
          <w:szCs w:val="24"/>
          <w:lang w:val="en-GB"/>
        </w:rPr>
      </w:pPr>
      <w:r>
        <w:rPr>
          <w:rFonts w:ascii="Book Antiqua" w:hAnsi="Book Antiqua"/>
          <w:sz w:val="24"/>
          <w:szCs w:val="24"/>
          <w:lang w:val="en-GB"/>
        </w:rPr>
        <w:t>Dengan menyadari bahwa Allah selalu mengawasinya, maka seseorang yang bertaubat tersebut dapat mengendalikan dirinya secara ketat, sehingga ia tak terjerumus pada kemaksiatan yang bisa membuat jiwanya terganngu kembali. Orang yang mampu mengendalikan dirinya, ia akan hidup tenang dan bisa</w:t>
      </w:r>
      <w:r>
        <w:rPr>
          <w:rFonts w:ascii="Book Antiqua" w:hAnsi="Book Antiqua"/>
          <w:sz w:val="24"/>
          <w:szCs w:val="24"/>
          <w:lang w:val="en-GB"/>
        </w:rPr>
        <w:t xml:space="preserve"> melawan dorongan hawa nafsunya</w:t>
      </w:r>
      <w:r>
        <w:rPr>
          <w:rFonts w:ascii="Book Antiqua" w:hAnsi="Book Antiqua"/>
          <w:sz w:val="24"/>
          <w:szCs w:val="24"/>
          <w:lang w:val="en-GB"/>
        </w:rPr>
        <w:t xml:space="preserve"> </w:t>
      </w:r>
      <w:r>
        <w:rPr>
          <w:rFonts w:ascii="Book Antiqua" w:hAnsi="Book Antiqua"/>
          <w:sz w:val="24"/>
          <w:szCs w:val="24"/>
          <w:lang w:val="sv-SE"/>
        </w:rPr>
        <w:fldChar w:fldCharType="begin"/>
      </w:r>
      <w:r>
        <w:rPr>
          <w:rFonts w:ascii="Book Antiqua" w:hAnsi="Book Antiqua"/>
          <w:sz w:val="24"/>
          <w:szCs w:val="24"/>
          <w:lang w:val="sv-SE"/>
        </w:rPr>
        <w:instrText xml:space="preserve"> ADDIN ZOTERO_ITEM CSL_CITATION {"citationID":"LYIUvdUP","properties":{"formattedCitation":"(Ya\\uc0\\u8217{}qub, 1992)","plainCitation":"(Ya’qub, 1992)","dontUpdate":true,"noteIndex":0},"citationItems":[{"id":325,"uris":["http://zotero.org/users/local/DlBu2Gzg/items/88FUKZZJ"],"uri":["http://zotero.org/users/local/DlBu2Gzg/items/88FUKZZJ"],"itemData":{"id":325,"type":"book","edition":"cet. ke-4","event-place":"Jakarta","publisher":"Pustaka Atista","publisher-place":"Jakarta","title":"Tingkat Ketenangan dan Kebahagiaan Mukmin (Tasawuf dan Taqarub)","author":[{"family":"Ya'qub","given":"Hamzah"}],"issued":{"date-parts":[["1992"]]}}}],"schema":"https://github.com/citation-style-language/schema/raw/master/csl-citation.json"} </w:instrText>
      </w:r>
      <w:r>
        <w:rPr>
          <w:rFonts w:ascii="Book Antiqua" w:hAnsi="Book Antiqua"/>
          <w:sz w:val="24"/>
          <w:szCs w:val="24"/>
          <w:lang w:val="sv-SE"/>
        </w:rPr>
        <w:fldChar w:fldCharType="separate"/>
      </w:r>
      <w:r>
        <w:rPr>
          <w:rFonts w:ascii="Book Antiqua" w:hAnsi="Book Antiqua"/>
          <w:sz w:val="24"/>
          <w:szCs w:val="24"/>
          <w:lang w:val="sv-SE"/>
        </w:rPr>
        <w:t>(Ya’qub, 1992: 314)</w:t>
      </w:r>
      <w:r>
        <w:rPr>
          <w:rFonts w:ascii="Book Antiqua" w:hAnsi="Book Antiqua"/>
          <w:sz w:val="24"/>
          <w:szCs w:val="24"/>
        </w:rPr>
        <w:fldChar w:fldCharType="end"/>
      </w:r>
      <w:r>
        <w:rPr>
          <w:rFonts w:ascii="Book Antiqua" w:hAnsi="Book Antiqua"/>
          <w:sz w:val="24"/>
          <w:szCs w:val="24"/>
          <w:lang w:val="en-GB"/>
        </w:rPr>
        <w:t>.</w:t>
      </w:r>
    </w:p>
    <w:p>
      <w:pPr>
        <w:pStyle w:val="style0"/>
        <w:spacing w:after="0" w:lineRule="auto" w:line="240"/>
        <w:ind w:firstLine="567"/>
        <w:jc w:val="both"/>
        <w:rPr>
          <w:rFonts w:ascii="Book Antiqua" w:hAnsi="Book Antiqua"/>
          <w:sz w:val="24"/>
          <w:szCs w:val="24"/>
          <w:lang w:val="en-GB"/>
        </w:rPr>
      </w:pPr>
      <w:r>
        <w:rPr>
          <w:rFonts w:ascii="Book Antiqua" w:hAnsi="Book Antiqua"/>
          <w:sz w:val="24"/>
          <w:szCs w:val="24"/>
          <w:lang w:val="en-GB"/>
        </w:rPr>
        <w:t xml:space="preserve">Dengan begitu, keimanan </w:t>
      </w:r>
      <w:r>
        <w:rPr>
          <w:rFonts w:ascii="Book Antiqua" w:hAnsi="Book Antiqua"/>
          <w:sz w:val="24"/>
          <w:szCs w:val="24"/>
          <w:lang w:val="en-GB"/>
        </w:rPr>
        <w:t>yang dimiliki</w:t>
      </w:r>
      <w:r>
        <w:rPr>
          <w:rFonts w:ascii="Book Antiqua" w:hAnsi="Book Antiqua"/>
          <w:sz w:val="24"/>
          <w:szCs w:val="24"/>
          <w:lang w:val="en-GB"/>
        </w:rPr>
        <w:t>nya akan men</w:t>
      </w:r>
      <w:r>
        <w:rPr>
          <w:rFonts w:ascii="Book Antiqua" w:hAnsi="Book Antiqua"/>
          <w:sz w:val="24"/>
          <w:szCs w:val="24"/>
          <w:lang w:val="en-GB"/>
        </w:rPr>
        <w:t>jadi</w:t>
      </w:r>
      <w:r>
        <w:rPr>
          <w:rFonts w:ascii="Book Antiqua" w:hAnsi="Book Antiqua"/>
          <w:sz w:val="24"/>
          <w:szCs w:val="24"/>
          <w:lang w:val="en-GB"/>
        </w:rPr>
        <w:t xml:space="preserve"> kontrol </w:t>
      </w:r>
      <w:r>
        <w:rPr>
          <w:rFonts w:ascii="Book Antiqua" w:hAnsi="Book Antiqua"/>
          <w:sz w:val="24"/>
          <w:szCs w:val="24"/>
          <w:lang w:val="en-GB"/>
        </w:rPr>
        <w:t>baginya,</w:t>
      </w:r>
      <w:r>
        <w:rPr>
          <w:rFonts w:ascii="Book Antiqua" w:hAnsi="Book Antiqua"/>
          <w:sz w:val="24"/>
          <w:szCs w:val="24"/>
          <w:lang w:val="en-GB"/>
        </w:rPr>
        <w:t xml:space="preserve"> </w:t>
      </w:r>
      <w:r>
        <w:rPr>
          <w:rFonts w:ascii="Book Antiqua" w:hAnsi="Book Antiqua"/>
          <w:sz w:val="24"/>
          <w:szCs w:val="24"/>
          <w:lang w:val="en-GB"/>
        </w:rPr>
        <w:t>dan</w:t>
      </w:r>
      <w:r>
        <w:rPr>
          <w:rFonts w:ascii="Book Antiqua" w:hAnsi="Book Antiqua"/>
          <w:sz w:val="24"/>
          <w:szCs w:val="24"/>
          <w:lang w:val="en-GB"/>
        </w:rPr>
        <w:t xml:space="preserve"> </w:t>
      </w:r>
      <w:r>
        <w:rPr>
          <w:rFonts w:ascii="Book Antiqua" w:hAnsi="Book Antiqua"/>
          <w:sz w:val="24"/>
          <w:szCs w:val="24"/>
          <w:lang w:val="en-GB"/>
        </w:rPr>
        <w:t>seseorang yang beriman serta</w:t>
      </w:r>
      <w:r>
        <w:rPr>
          <w:rFonts w:ascii="Book Antiqua" w:hAnsi="Book Antiqua"/>
          <w:sz w:val="24"/>
          <w:szCs w:val="24"/>
          <w:lang w:val="en-GB"/>
        </w:rPr>
        <w:t xml:space="preserve"> berta</w:t>
      </w:r>
      <w:r>
        <w:rPr>
          <w:rFonts w:ascii="Book Antiqua" w:hAnsi="Book Antiqua"/>
          <w:sz w:val="24"/>
          <w:szCs w:val="24"/>
          <w:lang w:val="en-GB"/>
        </w:rPr>
        <w:t>k</w:t>
      </w:r>
      <w:r>
        <w:rPr>
          <w:rFonts w:ascii="Book Antiqua" w:hAnsi="Book Antiqua"/>
          <w:sz w:val="24"/>
          <w:szCs w:val="24"/>
          <w:lang w:val="en-GB"/>
        </w:rPr>
        <w:t xml:space="preserve">wa </w:t>
      </w:r>
      <w:r>
        <w:rPr>
          <w:rFonts w:ascii="Book Antiqua" w:hAnsi="Book Antiqua"/>
          <w:sz w:val="24"/>
          <w:szCs w:val="24"/>
          <w:lang w:val="en-GB"/>
        </w:rPr>
        <w:t xml:space="preserve">secara istiqomah, </w:t>
      </w:r>
      <w:r>
        <w:rPr>
          <w:rFonts w:ascii="Book Antiqua" w:hAnsi="Book Antiqua"/>
          <w:sz w:val="24"/>
          <w:szCs w:val="24"/>
          <w:lang w:val="en-GB"/>
        </w:rPr>
        <w:t>maka Allah akan menjauhkannya dari perasaan takut, khawatir, cemas, sedih, depresi, ataupu set</w:t>
      </w:r>
      <w:r>
        <w:rPr>
          <w:rFonts w:ascii="Book Antiqua" w:hAnsi="Book Antiqua"/>
          <w:sz w:val="24"/>
          <w:szCs w:val="24"/>
          <w:lang w:val="en-GB"/>
        </w:rPr>
        <w:t>res, sebab Allah akan memberikan kegembiraan, kebahagiaan, dan</w:t>
      </w:r>
      <w:r>
        <w:rPr>
          <w:rFonts w:ascii="Book Antiqua" w:hAnsi="Book Antiqua"/>
          <w:sz w:val="24"/>
          <w:szCs w:val="24"/>
          <w:lang w:val="en-GB"/>
        </w:rPr>
        <w:t xml:space="preserve"> kenikmatan yang </w:t>
      </w:r>
      <w:r>
        <w:rPr>
          <w:rFonts w:ascii="Book Antiqua" w:hAnsi="Book Antiqua"/>
          <w:sz w:val="24"/>
          <w:szCs w:val="24"/>
          <w:lang w:val="en-GB"/>
        </w:rPr>
        <w:t>hakik</w:t>
      </w:r>
      <w:r>
        <w:rPr>
          <w:rFonts w:ascii="Book Antiqua" w:hAnsi="Book Antiqua"/>
          <w:sz w:val="24"/>
          <w:szCs w:val="24"/>
          <w:lang w:val="en-GB"/>
        </w:rPr>
        <w:t>i padanya, sebagaimana firman Allah, berikut:</w:t>
      </w:r>
    </w:p>
    <w:p>
      <w:pPr>
        <w:pStyle w:val="style0"/>
        <w:spacing w:after="0" w:lineRule="auto" w:line="240"/>
        <w:ind w:firstLine="567"/>
        <w:jc w:val="right"/>
        <w:rPr>
          <w:rFonts w:ascii="Times New Roman" w:cs="Times New Roman" w:hAnsi="Times New Roman"/>
          <w:sz w:val="24"/>
          <w:szCs w:val="24"/>
          <w:lang w:val="en-GB"/>
        </w:rPr>
      </w:pPr>
      <w:r>
        <w:rPr>
          <w:rFonts w:ascii="Times New Roman" w:cs="Times New Roman" w:hAnsi="Times New Roman"/>
          <w:sz w:val="28"/>
          <w:szCs w:val="28"/>
          <w:rtl/>
        </w:rPr>
        <w:t>اِنَّ الَّذِيْنَ قَالُوْا رَبُّنَا اللّٰهُ ثُمَّ اسْتَقَامُوْا تَتَنَزَّلُ عَلَيْهِمُ الْمَلٰۤىِٕكَةُ اَلَّا تَخَافُوْا وَلَا تَحْزَنُوْا وَاَبْشِرُوْا بِالْجَنَّةِ الَّتِيْ كُنْتُمْ تُوْعَدُوْنَ</w:t>
      </w:r>
    </w:p>
    <w:p>
      <w:pPr>
        <w:pStyle w:val="style0"/>
        <w:spacing w:after="0" w:lineRule="auto" w:line="240"/>
        <w:ind w:left="540"/>
        <w:jc w:val="both"/>
        <w:rPr>
          <w:rFonts w:ascii="Book Antiqua" w:hAnsi="Book Antiqua"/>
          <w:sz w:val="24"/>
          <w:szCs w:val="24"/>
          <w:lang w:val="en-GB"/>
        </w:rPr>
      </w:pPr>
      <w:r>
        <w:rPr>
          <w:rFonts w:ascii="Book Antiqua" w:hAnsi="Book Antiqua"/>
          <w:sz w:val="24"/>
          <w:szCs w:val="24"/>
          <w:lang w:val="en-GB"/>
        </w:rPr>
        <w:t xml:space="preserve">Artinya: “sesungguhnys orang-orang yang berkata: ‘Tuhan kami adalah Allah’ selanjutnya mereka meneguhkan pendiriannya, maka malaikat akan turun padanya dan mengatakan: ‘kalian jangan merasa takut dan sedih, dan bergembiralah dengan mendapatkan surga yang dijanjikan Allah padamu” </w:t>
      </w:r>
      <w:r>
        <w:rPr>
          <w:rFonts w:ascii="Book Antiqua" w:hAnsi="Book Antiqua"/>
          <w:sz w:val="24"/>
          <w:szCs w:val="24"/>
          <w:lang w:val="en-GB"/>
        </w:rPr>
        <w:fldChar w:fldCharType="begin"/>
      </w:r>
      <w:r>
        <w:rPr>
          <w:rFonts w:ascii="Book Antiqua" w:hAnsi="Book Antiqua"/>
          <w:sz w:val="24"/>
          <w:szCs w:val="24"/>
          <w:lang w:val="en-GB"/>
        </w:rPr>
        <w:instrText xml:space="preserve"> ADDIN ZOTERO_ITEM CSL_CITATION {"citationID":"dxMQDVan","properties":{"formattedCitation":"(KemenagRI, 2021)","plainCitation":"(KemenagRI, 2021)","dontUpdate":true,"noteIndex":0},"citationItems":[{"id":242,"uris":["http://zotero.org/users/local/DlBu2Gzg/items/NKLUGDYL"],"uri":["http://zotero.org/users/local/DlBu2Gzg/items/NKLUGDYL"],"itemData":{"id":242,"type":"book","event-place":"Jakarta","publisher":"Kementrian Agama Republik Indonesia","publisher-place":"Jakarta","title":"Tafsir Qur'an Kemenag RI","author":[{"family":"KemenagRI","given":""}],"issued":{"date-parts":[["2021"]]}}}],"schema":"https://github.com/citation-style-language/schema/raw/master/csl-citation.json"} </w:instrText>
      </w:r>
      <w:r>
        <w:rPr>
          <w:rFonts w:ascii="Book Antiqua" w:hAnsi="Book Antiqua"/>
          <w:sz w:val="24"/>
          <w:szCs w:val="24"/>
          <w:lang w:val="en-GB"/>
        </w:rPr>
        <w:fldChar w:fldCharType="separate"/>
      </w:r>
      <w:r>
        <w:rPr>
          <w:rFonts w:ascii="Book Antiqua" w:hAnsi="Book Antiqua"/>
          <w:sz w:val="24"/>
          <w:szCs w:val="24"/>
          <w:lang w:val="en-GB"/>
        </w:rPr>
        <w:t>(KemenagRI, 2021: 41:30)</w:t>
      </w:r>
      <w:r>
        <w:rPr>
          <w:rFonts w:ascii="Book Antiqua" w:hAnsi="Book Antiqua"/>
          <w:sz w:val="24"/>
          <w:szCs w:val="24"/>
        </w:rPr>
        <w:fldChar w:fldCharType="end"/>
      </w:r>
      <w:r>
        <w:rPr>
          <w:rFonts w:ascii="Book Antiqua" w:hAnsi="Book Antiqua"/>
          <w:sz w:val="24"/>
          <w:szCs w:val="24"/>
          <w:lang w:val="en-GB"/>
        </w:rPr>
        <w:t>.</w:t>
      </w:r>
    </w:p>
    <w:bookmarkStart w:id="9" w:name="_Toc96645409"/>
    <w:p>
      <w:pPr>
        <w:pStyle w:val="style4"/>
        <w:numPr>
          <w:ilvl w:val="0"/>
          <w:numId w:val="41"/>
        </w:numPr>
        <w:ind w:left="540"/>
        <w:jc w:val="both"/>
        <w:rPr>
          <w:rFonts w:ascii="Book Antiqua" w:hAnsi="Book Antiqua"/>
          <w:i w:val="false"/>
          <w:iCs w:val="false"/>
          <w:color w:val="auto"/>
          <w:sz w:val="24"/>
          <w:szCs w:val="24"/>
          <w:lang w:val="en-GB"/>
        </w:rPr>
      </w:pPr>
      <w:r>
        <w:rPr>
          <w:rFonts w:ascii="Book Antiqua" w:hAnsi="Book Antiqua"/>
          <w:i w:val="false"/>
          <w:iCs w:val="false"/>
          <w:color w:val="auto"/>
          <w:sz w:val="24"/>
          <w:szCs w:val="24"/>
          <w:lang w:val="sv-SE"/>
        </w:rPr>
        <w:t>Taubat</w:t>
      </w:r>
      <w:r>
        <w:rPr>
          <w:rFonts w:ascii="Book Antiqua" w:hAnsi="Book Antiqua"/>
          <w:i w:val="false"/>
          <w:iCs w:val="false"/>
          <w:color w:val="auto"/>
          <w:sz w:val="24"/>
          <w:szCs w:val="24"/>
          <w:lang w:val="en-GB"/>
        </w:rPr>
        <w:t xml:space="preserve"> Menyebuhkan Gangguan dan Penyakit Mental</w:t>
      </w:r>
      <w:bookmarkEnd w:id="9"/>
    </w:p>
    <w:p>
      <w:pPr>
        <w:pStyle w:val="style0"/>
        <w:spacing w:after="0" w:lineRule="auto" w:line="240"/>
        <w:ind w:firstLine="567"/>
        <w:jc w:val="both"/>
        <w:rPr>
          <w:rFonts w:ascii="Book Antiqua" w:hAnsi="Book Antiqua"/>
          <w:sz w:val="24"/>
          <w:szCs w:val="24"/>
          <w:lang w:val="en-GB"/>
        </w:rPr>
      </w:pPr>
      <w:r>
        <w:rPr>
          <w:rFonts w:ascii="Book Antiqua" w:hAnsi="Book Antiqua"/>
          <w:sz w:val="24"/>
          <w:szCs w:val="24"/>
          <w:lang w:val="en-GB"/>
        </w:rPr>
        <w:t>Kesadaran dan pengetahuan dalam taubat adala</w:t>
      </w:r>
      <w:r>
        <w:rPr>
          <w:rFonts w:ascii="Book Antiqua" w:hAnsi="Book Antiqua"/>
          <w:sz w:val="24"/>
          <w:szCs w:val="24"/>
          <w:lang w:val="en-GB"/>
        </w:rPr>
        <w:t>h unsur penting yang mesti dit</w:t>
      </w:r>
      <w:r>
        <w:rPr>
          <w:rFonts w:ascii="Book Antiqua" w:hAnsi="Book Antiqua"/>
          <w:sz w:val="24"/>
          <w:szCs w:val="24"/>
          <w:lang w:val="en-GB"/>
        </w:rPr>
        <w:t>u</w:t>
      </w:r>
      <w:r>
        <w:rPr>
          <w:rFonts w:ascii="Book Antiqua" w:hAnsi="Book Antiqua"/>
          <w:sz w:val="24"/>
          <w:szCs w:val="24"/>
          <w:lang w:val="en-GB"/>
        </w:rPr>
        <w:t>nai</w:t>
      </w:r>
      <w:r>
        <w:rPr>
          <w:rFonts w:ascii="Book Antiqua" w:hAnsi="Book Antiqua"/>
          <w:sz w:val="24"/>
          <w:szCs w:val="24"/>
          <w:lang w:val="en-GB"/>
        </w:rPr>
        <w:t xml:space="preserve">kan oleh </w:t>
      </w:r>
      <w:r>
        <w:rPr>
          <w:rFonts w:ascii="Book Antiqua" w:hAnsi="Book Antiqua"/>
          <w:sz w:val="24"/>
          <w:szCs w:val="24"/>
          <w:lang w:val="en-GB"/>
        </w:rPr>
        <w:t>sese</w:t>
      </w:r>
      <w:r>
        <w:rPr>
          <w:rFonts w:ascii="Book Antiqua" w:hAnsi="Book Antiqua"/>
          <w:sz w:val="24"/>
          <w:szCs w:val="24"/>
          <w:lang w:val="en-GB"/>
        </w:rPr>
        <w:t xml:space="preserve">orang yang bertaubat. </w:t>
      </w:r>
      <w:r>
        <w:rPr>
          <w:rFonts w:ascii="Book Antiqua" w:hAnsi="Book Antiqua"/>
          <w:sz w:val="24"/>
          <w:szCs w:val="24"/>
          <w:lang w:val="en-GB"/>
        </w:rPr>
        <w:t>Melalui pengetahuannya</w:t>
      </w:r>
      <w:r>
        <w:rPr>
          <w:rFonts w:ascii="Book Antiqua" w:hAnsi="Book Antiqua"/>
          <w:sz w:val="24"/>
          <w:szCs w:val="24"/>
          <w:lang w:val="en-GB"/>
        </w:rPr>
        <w:t xml:space="preserve"> seseorang bisa menyadari ya</w:t>
      </w:r>
      <w:r>
        <w:rPr>
          <w:rFonts w:ascii="Book Antiqua" w:hAnsi="Book Antiqua"/>
          <w:sz w:val="24"/>
          <w:szCs w:val="24"/>
          <w:lang w:val="en-GB"/>
        </w:rPr>
        <w:t>ng dikerjakannya ialah suatu tindakan yang baik atau buruk</w:t>
      </w:r>
      <w:r>
        <w:rPr>
          <w:rFonts w:ascii="Book Antiqua" w:hAnsi="Book Antiqua"/>
          <w:sz w:val="24"/>
          <w:szCs w:val="24"/>
          <w:lang w:val="en-GB"/>
        </w:rPr>
        <w:t xml:space="preserve">. </w:t>
      </w:r>
      <w:r>
        <w:rPr>
          <w:rFonts w:ascii="Book Antiqua" w:hAnsi="Book Antiqua"/>
          <w:sz w:val="24"/>
          <w:szCs w:val="24"/>
          <w:lang w:val="en-GB"/>
        </w:rPr>
        <w:t xml:space="preserve">Melalui </w:t>
      </w:r>
      <w:r>
        <w:rPr>
          <w:rFonts w:ascii="Book Antiqua" w:hAnsi="Book Antiqua"/>
          <w:sz w:val="24"/>
          <w:szCs w:val="24"/>
          <w:lang w:val="en-GB"/>
        </w:rPr>
        <w:t>kesadaran</w:t>
      </w:r>
      <w:r>
        <w:rPr>
          <w:rFonts w:ascii="Book Antiqua" w:hAnsi="Book Antiqua"/>
          <w:sz w:val="24"/>
          <w:szCs w:val="24"/>
          <w:lang w:val="en-GB"/>
        </w:rPr>
        <w:t>nya</w:t>
      </w:r>
      <w:r>
        <w:rPr>
          <w:rFonts w:ascii="Book Antiqua" w:hAnsi="Book Antiqua"/>
          <w:sz w:val="24"/>
          <w:szCs w:val="24"/>
          <w:lang w:val="en-GB"/>
        </w:rPr>
        <w:t xml:space="preserve"> </w:t>
      </w:r>
      <w:r>
        <w:rPr>
          <w:rFonts w:ascii="Book Antiqua" w:hAnsi="Book Antiqua"/>
          <w:sz w:val="24"/>
          <w:szCs w:val="24"/>
          <w:lang w:val="en-GB"/>
        </w:rPr>
        <w:t>sese</w:t>
      </w:r>
      <w:r>
        <w:rPr>
          <w:rFonts w:ascii="Book Antiqua" w:hAnsi="Book Antiqua"/>
          <w:sz w:val="24"/>
          <w:szCs w:val="24"/>
          <w:lang w:val="en-GB"/>
        </w:rPr>
        <w:t>orang bisa menerima dirinya, melakukan intropeksi diri,</w:t>
      </w:r>
      <w:r>
        <w:rPr>
          <w:rFonts w:ascii="Book Antiqua" w:hAnsi="Book Antiqua"/>
          <w:sz w:val="24"/>
          <w:szCs w:val="24"/>
          <w:lang w:val="en-GB"/>
        </w:rPr>
        <w:t xml:space="preserve"> dan </w:t>
      </w:r>
      <w:r>
        <w:rPr>
          <w:rFonts w:ascii="Book Antiqua" w:hAnsi="Book Antiqua"/>
          <w:sz w:val="24"/>
          <w:szCs w:val="24"/>
          <w:lang w:val="en-GB"/>
        </w:rPr>
        <w:t xml:space="preserve">menata </w:t>
      </w:r>
      <w:r>
        <w:rPr>
          <w:rFonts w:ascii="Book Antiqua" w:hAnsi="Book Antiqua"/>
          <w:sz w:val="24"/>
          <w:szCs w:val="24"/>
          <w:lang w:val="en-GB"/>
        </w:rPr>
        <w:t>kembali hi</w:t>
      </w:r>
      <w:r>
        <w:rPr>
          <w:rFonts w:ascii="Book Antiqua" w:hAnsi="Book Antiqua"/>
          <w:sz w:val="24"/>
          <w:szCs w:val="24"/>
          <w:lang w:val="en-GB"/>
        </w:rPr>
        <w:t>dupannya</w:t>
      </w:r>
      <w:r>
        <w:rPr>
          <w:rFonts w:ascii="Book Antiqua" w:hAnsi="Book Antiqua"/>
          <w:sz w:val="24"/>
          <w:szCs w:val="24"/>
          <w:lang w:val="en-GB"/>
        </w:rPr>
        <w:t>, yang sempat</w:t>
      </w:r>
      <w:r>
        <w:rPr>
          <w:rFonts w:ascii="Book Antiqua" w:hAnsi="Book Antiqua"/>
          <w:sz w:val="24"/>
          <w:szCs w:val="24"/>
          <w:lang w:val="en-GB"/>
        </w:rPr>
        <w:t xml:space="preserve"> terpecah belah sebelumnya </w:t>
      </w:r>
      <w:r>
        <w:rPr>
          <w:rFonts w:ascii="Book Antiqua" w:hAnsi="Book Antiqua"/>
          <w:sz w:val="24"/>
          <w:szCs w:val="24"/>
          <w:lang w:val="sv-SE"/>
        </w:rPr>
        <w:fldChar w:fldCharType="begin"/>
      </w:r>
      <w:r>
        <w:rPr>
          <w:rFonts w:ascii="Book Antiqua" w:hAnsi="Book Antiqua"/>
          <w:sz w:val="24"/>
          <w:szCs w:val="24"/>
          <w:lang w:val="sv-SE"/>
        </w:rPr>
        <w:instrText xml:space="preserve"> ADDIN ZOTERO_ITEM CSL_CITATION {"citationID":"TkkOVcRV","properties":{"formattedCitation":"(Jaya, 1995)","plainCitation":"(Jaya, 1995)","dontUpdate":true,"noteIndex":0},"citationItems":[{"id":323,"uris":["http://zotero.org/users/local/DlBu2Gzg/items/YCAP8RKT"],"uri":["http://zotero.org/users/local/DlBu2Gzg/items/YCAP8RKT"],"itemData":{"id":323,"type":"book","event-place":"Jakarta","publisher":"Ruhama","publisher-place":"Jakarta","title":"Peranan Tobat dan Maaf dalam Membina Kesehatan Mental, Cet. ke-3","author":[{"family":"Jaya","given":"Yahya"}],"issued":{"date-parts":[["1995"]]}}}],"schema":"https://github.com/citation-style-language/schema/raw/master/csl-citation.json"} </w:instrText>
      </w:r>
      <w:r>
        <w:rPr>
          <w:rFonts w:ascii="Book Antiqua" w:hAnsi="Book Antiqua"/>
          <w:sz w:val="24"/>
          <w:szCs w:val="24"/>
          <w:lang w:val="sv-SE"/>
        </w:rPr>
        <w:fldChar w:fldCharType="separate"/>
      </w:r>
      <w:r>
        <w:rPr>
          <w:rFonts w:ascii="Book Antiqua" w:hAnsi="Book Antiqua"/>
          <w:sz w:val="24"/>
          <w:szCs w:val="24"/>
          <w:lang w:val="sv-SE"/>
        </w:rPr>
        <w:t>(Jaya, 1995: 82)</w:t>
      </w:r>
      <w:r>
        <w:rPr>
          <w:rFonts w:ascii="Book Antiqua" w:hAnsi="Book Antiqua"/>
          <w:sz w:val="24"/>
          <w:szCs w:val="24"/>
        </w:rPr>
        <w:fldChar w:fldCharType="end"/>
      </w:r>
      <w:r>
        <w:rPr>
          <w:rFonts w:ascii="Book Antiqua" w:hAnsi="Book Antiqua"/>
          <w:sz w:val="24"/>
          <w:szCs w:val="24"/>
          <w:lang w:val="en-GB"/>
        </w:rPr>
        <w:t>.</w:t>
      </w:r>
    </w:p>
    <w:p>
      <w:pPr>
        <w:pStyle w:val="style0"/>
        <w:spacing w:after="0" w:lineRule="auto" w:line="240"/>
        <w:ind w:firstLine="567"/>
        <w:jc w:val="both"/>
        <w:rPr>
          <w:rFonts w:ascii="Book Antiqua" w:hAnsi="Book Antiqua"/>
          <w:sz w:val="24"/>
          <w:szCs w:val="24"/>
          <w:lang w:val="en-GB"/>
        </w:rPr>
      </w:pPr>
      <w:r>
        <w:rPr>
          <w:rFonts w:ascii="Book Antiqua" w:hAnsi="Book Antiqua"/>
          <w:sz w:val="24"/>
          <w:szCs w:val="24"/>
          <w:lang w:val="en-GB"/>
        </w:rPr>
        <w:t>Menurut Afif Abdul Fattah Tabbarah untuk menyembuhkan gangguan mental ialah dengan mengakui</w:t>
      </w:r>
      <w:r>
        <w:rPr>
          <w:rFonts w:ascii="Book Antiqua" w:hAnsi="Book Antiqua"/>
          <w:sz w:val="24"/>
          <w:szCs w:val="24"/>
          <w:lang w:val="en-GB"/>
        </w:rPr>
        <w:t xml:space="preserve"> semua kesalahan dan dosa yang pernah diperbuat. Karena hal tersebut bisa memberinya ketenangan dari goncangan jiwanya, dan mengembalikkan stabilitas dalam jiwanya </w:t>
      </w:r>
      <w:r>
        <w:rPr>
          <w:rFonts w:ascii="Book Antiqua" w:hAnsi="Book Antiqua"/>
          <w:sz w:val="24"/>
          <w:szCs w:val="24"/>
          <w:lang w:val="en-GB"/>
        </w:rPr>
        <w:fldChar w:fldCharType="begin"/>
      </w:r>
      <w:r>
        <w:rPr>
          <w:rFonts w:ascii="Book Antiqua" w:hAnsi="Book Antiqua"/>
          <w:sz w:val="24"/>
          <w:szCs w:val="24"/>
          <w:lang w:val="en-GB"/>
        </w:rPr>
        <w:instrText xml:space="preserve"> ADDIN ZOTERO_ITEM CSL_CITATION {"citationID":"dvOiv1aS","properties":{"formattedCitation":"(Thabbarah, 1993b)","plainCitation":"(Thabbarah, 1993b)","dontUpdate":true,"noteIndex":0},"citationItems":[{"id":326,"uris":["http://zotero.org/users/local/DlBu2Gzg/items/PIYUWQ7D"],"uri":["http://zotero.org/users/local/DlBu2Gzg/items/PIYUWQ7D"],"itemData":{"id":326,"type":"book","edition":"Cet. ke-9","event-place":"Jakarta","publisher":"Gema Risalah Press","publisher-place":"Jakarta","title":"Dosa-dosa Menurut Al-Qur'an, Terj. Bahrun Abu Bakar","author":[{"family":"Thabbarah","given":"Afif Abdul Fattah"}],"issued":{"date-parts":[["1993"]]}}}],"schema":"https://github.com/citation-style-language/schema/raw/master/csl-citation.json"} </w:instrText>
      </w:r>
      <w:r>
        <w:rPr>
          <w:rFonts w:ascii="Book Antiqua" w:hAnsi="Book Antiqua"/>
          <w:sz w:val="24"/>
          <w:szCs w:val="24"/>
          <w:lang w:val="en-GB"/>
        </w:rPr>
        <w:fldChar w:fldCharType="separate"/>
      </w:r>
      <w:r>
        <w:rPr>
          <w:rFonts w:ascii="Book Antiqua" w:hAnsi="Book Antiqua"/>
          <w:sz w:val="24"/>
          <w:szCs w:val="24"/>
          <w:lang w:val="en-GB"/>
        </w:rPr>
        <w:t>(Thabbarah, 1993: 38)</w:t>
      </w:r>
      <w:r>
        <w:rPr>
          <w:rFonts w:ascii="Book Antiqua" w:hAnsi="Book Antiqua"/>
          <w:sz w:val="24"/>
          <w:szCs w:val="24"/>
        </w:rPr>
        <w:fldChar w:fldCharType="end"/>
      </w:r>
      <w:r>
        <w:rPr>
          <w:rFonts w:ascii="Book Antiqua" w:hAnsi="Book Antiqua"/>
          <w:sz w:val="24"/>
          <w:szCs w:val="24"/>
          <w:lang w:val="en-GB"/>
        </w:rPr>
        <w:t>.</w:t>
      </w:r>
    </w:p>
    <w:p>
      <w:pPr>
        <w:pStyle w:val="style0"/>
        <w:spacing w:after="0" w:lineRule="auto" w:line="240"/>
        <w:ind w:firstLine="567"/>
        <w:jc w:val="both"/>
        <w:rPr>
          <w:rFonts w:ascii="Book Antiqua" w:hAnsi="Book Antiqua"/>
          <w:sz w:val="24"/>
          <w:szCs w:val="24"/>
          <w:lang w:val="en-GB"/>
        </w:rPr>
      </w:pPr>
      <w:r>
        <w:rPr>
          <w:rFonts w:ascii="Book Antiqua" w:hAnsi="Book Antiqua"/>
          <w:sz w:val="24"/>
          <w:szCs w:val="24"/>
          <w:lang w:val="en-GB"/>
        </w:rPr>
        <w:t>Dalam Islam k</w:t>
      </w:r>
      <w:r>
        <w:rPr>
          <w:rFonts w:ascii="Book Antiqua" w:hAnsi="Book Antiqua"/>
          <w:sz w:val="24"/>
          <w:szCs w:val="24"/>
          <w:lang w:val="en-GB"/>
        </w:rPr>
        <w:t xml:space="preserve">onsekuensi dari pengakuan dosa ialah </w:t>
      </w:r>
      <w:r>
        <w:rPr>
          <w:rFonts w:ascii="Book Antiqua" w:hAnsi="Book Antiqua"/>
          <w:sz w:val="24"/>
          <w:szCs w:val="24"/>
          <w:lang w:val="en-GB"/>
        </w:rPr>
        <w:t>membersihkan dan m</w:t>
      </w:r>
      <w:r>
        <w:rPr>
          <w:rFonts w:ascii="Book Antiqua" w:hAnsi="Book Antiqua"/>
          <w:sz w:val="24"/>
          <w:szCs w:val="24"/>
          <w:lang w:val="en-GB"/>
        </w:rPr>
        <w:t>enyuci</w:t>
      </w:r>
      <w:r>
        <w:rPr>
          <w:rFonts w:ascii="Book Antiqua" w:hAnsi="Book Antiqua"/>
          <w:sz w:val="24"/>
          <w:szCs w:val="24"/>
          <w:lang w:val="en-GB"/>
        </w:rPr>
        <w:t>k</w:t>
      </w:r>
      <w:r>
        <w:rPr>
          <w:rFonts w:ascii="Book Antiqua" w:hAnsi="Book Antiqua"/>
          <w:sz w:val="24"/>
          <w:szCs w:val="24"/>
          <w:lang w:val="en-GB"/>
        </w:rPr>
        <w:t>an</w:t>
      </w:r>
      <w:r>
        <w:rPr>
          <w:rFonts w:ascii="Book Antiqua" w:hAnsi="Book Antiqua"/>
          <w:sz w:val="24"/>
          <w:szCs w:val="24"/>
          <w:lang w:val="en-GB"/>
        </w:rPr>
        <w:t xml:space="preserve"> kembali</w:t>
      </w:r>
      <w:r>
        <w:rPr>
          <w:rFonts w:ascii="Book Antiqua" w:hAnsi="Book Antiqua"/>
          <w:sz w:val="24"/>
          <w:szCs w:val="24"/>
          <w:lang w:val="en-GB"/>
        </w:rPr>
        <w:t xml:space="preserve"> diri</w:t>
      </w:r>
      <w:r>
        <w:rPr>
          <w:rFonts w:ascii="Book Antiqua" w:hAnsi="Book Antiqua"/>
          <w:sz w:val="24"/>
          <w:szCs w:val="24"/>
          <w:lang w:val="en-GB"/>
        </w:rPr>
        <w:t>nya</w:t>
      </w:r>
      <w:r>
        <w:rPr>
          <w:rFonts w:ascii="Book Antiqua" w:hAnsi="Book Antiqua"/>
          <w:sz w:val="24"/>
          <w:szCs w:val="24"/>
          <w:lang w:val="en-GB"/>
        </w:rPr>
        <w:t xml:space="preserve"> dari </w:t>
      </w:r>
      <w:r>
        <w:rPr>
          <w:rFonts w:ascii="Book Antiqua" w:hAnsi="Book Antiqua"/>
          <w:sz w:val="24"/>
          <w:szCs w:val="24"/>
          <w:lang w:val="en-GB"/>
        </w:rPr>
        <w:t>seegala dosanya, dan memperoleh</w:t>
      </w:r>
      <w:r>
        <w:rPr>
          <w:rFonts w:ascii="Book Antiqua" w:hAnsi="Book Antiqua"/>
          <w:sz w:val="24"/>
          <w:szCs w:val="24"/>
          <w:lang w:val="en-GB"/>
        </w:rPr>
        <w:t xml:space="preserve"> ampunan</w:t>
      </w:r>
      <w:r>
        <w:rPr>
          <w:rFonts w:ascii="Book Antiqua" w:hAnsi="Book Antiqua"/>
          <w:sz w:val="24"/>
          <w:szCs w:val="24"/>
          <w:lang w:val="en-GB"/>
        </w:rPr>
        <w:t xml:space="preserve"> Tuhan</w:t>
      </w:r>
      <w:r>
        <w:rPr>
          <w:rFonts w:ascii="Book Antiqua" w:hAnsi="Book Antiqua"/>
          <w:sz w:val="24"/>
          <w:szCs w:val="24"/>
          <w:lang w:val="en-GB"/>
        </w:rPr>
        <w:t xml:space="preserve"> </w:t>
      </w:r>
      <w:r>
        <w:rPr>
          <w:rFonts w:ascii="Book Antiqua" w:hAnsi="Book Antiqua"/>
          <w:sz w:val="24"/>
          <w:szCs w:val="24"/>
          <w:lang w:val="sv-SE"/>
        </w:rPr>
        <w:fldChar w:fldCharType="begin"/>
      </w:r>
      <w:r>
        <w:rPr>
          <w:rFonts w:ascii="Book Antiqua" w:hAnsi="Book Antiqua"/>
          <w:sz w:val="24"/>
          <w:szCs w:val="24"/>
          <w:lang w:val="sv-SE"/>
        </w:rPr>
        <w:instrText xml:space="preserve"> ADDIN ZOTERO_ITEM CSL_CITATION {"citationID":"LoyJZ0Vz","properties":{"formattedCitation":"(Jaya, 1995)","plainCitation":"(Jaya, 1995)","dontUpdate":true,"noteIndex":0},"citationItems":[{"id":323,"uris":["http://zotero.org/users/local/DlBu2Gzg/items/YCAP8RKT"],"uri":["http://zotero.org/users/local/DlBu2Gzg/items/YCAP8RKT"],"itemData":{"id":323,"type":"book","event-place":"Jakarta","publisher":"Ruhama","publisher-place":"Jakarta","title":"Peranan Tobat dan Maaf dalam Membina Kesehatan Mental, Cet. ke-3","author":[{"family":"Jaya","given":"Yahya"}],"issued":{"date-parts":[["1995"]]}}}],"schema":"https://github.com/citation-style-language/schema/raw/master/csl-citation.json"} </w:instrText>
      </w:r>
      <w:r>
        <w:rPr>
          <w:rFonts w:ascii="Book Antiqua" w:hAnsi="Book Antiqua"/>
          <w:sz w:val="24"/>
          <w:szCs w:val="24"/>
          <w:lang w:val="sv-SE"/>
        </w:rPr>
        <w:fldChar w:fldCharType="separate"/>
      </w:r>
      <w:r>
        <w:rPr>
          <w:rFonts w:ascii="Book Antiqua" w:hAnsi="Book Antiqua"/>
          <w:sz w:val="24"/>
          <w:szCs w:val="24"/>
          <w:lang w:val="sv-SE"/>
        </w:rPr>
        <w:t>(Jaya, 1995: 59)</w:t>
      </w:r>
      <w:r>
        <w:rPr>
          <w:rFonts w:ascii="Book Antiqua" w:hAnsi="Book Antiqua"/>
          <w:sz w:val="24"/>
          <w:szCs w:val="24"/>
        </w:rPr>
        <w:fldChar w:fldCharType="end"/>
      </w:r>
      <w:r>
        <w:rPr>
          <w:rFonts w:ascii="Book Antiqua" w:hAnsi="Book Antiqua"/>
          <w:sz w:val="24"/>
          <w:szCs w:val="24"/>
          <w:lang w:val="en-GB"/>
        </w:rPr>
        <w:t xml:space="preserve">. Dalam hai ini, Islam </w:t>
      </w:r>
      <w:r>
        <w:rPr>
          <w:rFonts w:ascii="Book Antiqua" w:hAnsi="Book Antiqua"/>
          <w:sz w:val="24"/>
          <w:szCs w:val="24"/>
          <w:lang w:val="en-GB"/>
        </w:rPr>
        <w:t>menitikberatkan pengakuan</w:t>
      </w:r>
      <w:r>
        <w:rPr>
          <w:rFonts w:ascii="Book Antiqua" w:hAnsi="Book Antiqua"/>
          <w:sz w:val="24"/>
          <w:szCs w:val="24"/>
          <w:lang w:val="en-GB"/>
        </w:rPr>
        <w:t>nya i</w:t>
      </w:r>
      <w:r>
        <w:rPr>
          <w:rFonts w:ascii="Book Antiqua" w:hAnsi="Book Antiqua"/>
          <w:sz w:val="24"/>
          <w:szCs w:val="24"/>
          <w:lang w:val="en-GB"/>
        </w:rPr>
        <w:t>t</w:t>
      </w:r>
      <w:r>
        <w:rPr>
          <w:rFonts w:ascii="Book Antiqua" w:hAnsi="Book Antiqua"/>
          <w:sz w:val="24"/>
          <w:szCs w:val="24"/>
          <w:lang w:val="en-GB"/>
        </w:rPr>
        <w:t>u</w:t>
      </w:r>
      <w:r>
        <w:rPr>
          <w:rFonts w:ascii="Book Antiqua" w:hAnsi="Book Antiqua"/>
          <w:sz w:val="24"/>
          <w:szCs w:val="24"/>
          <w:lang w:val="en-GB"/>
        </w:rPr>
        <w:t xml:space="preserve"> dilak</w:t>
      </w:r>
      <w:r>
        <w:rPr>
          <w:rFonts w:ascii="Book Antiqua" w:hAnsi="Book Antiqua"/>
          <w:sz w:val="24"/>
          <w:szCs w:val="24"/>
          <w:lang w:val="en-GB"/>
        </w:rPr>
        <w:t xml:space="preserve">sanakan hanya pada Allah. Sebab dalam perspektif Islam, kesalahan dan perbuatan dosa seseorang </w:t>
      </w:r>
      <w:r>
        <w:rPr>
          <w:rFonts w:ascii="Book Antiqua" w:hAnsi="Book Antiqua"/>
          <w:sz w:val="24"/>
          <w:szCs w:val="24"/>
          <w:lang w:val="en-GB"/>
        </w:rPr>
        <w:t xml:space="preserve">hubungannyaa hanya dirinya dengan Tuhannya. Karena hanya Allah lah yang tahu semua kesalahan dan dosa yang telah diperbuat hambanya. </w:t>
      </w:r>
      <w:r>
        <w:rPr>
          <w:rFonts w:ascii="Book Antiqua" w:hAnsi="Book Antiqua"/>
          <w:sz w:val="24"/>
          <w:szCs w:val="24"/>
          <w:lang w:val="en-GB"/>
        </w:rPr>
        <w:t xml:space="preserve">Oleh karena itu, seseorang tidak diperbolehkan melakukan pengkuan dosa pada manusia tau mahkluk lainnya, sebab </w:t>
      </w:r>
      <w:r>
        <w:rPr>
          <w:rFonts w:ascii="Book Antiqua" w:hAnsi="Book Antiqua"/>
          <w:sz w:val="24"/>
          <w:szCs w:val="24"/>
          <w:lang w:val="en-GB"/>
        </w:rPr>
        <w:t>yang menjadi tempat pengaduan itu</w:t>
      </w:r>
      <w:r>
        <w:rPr>
          <w:rFonts w:ascii="Book Antiqua" w:hAnsi="Book Antiqua"/>
          <w:sz w:val="24"/>
          <w:szCs w:val="24"/>
          <w:lang w:val="en-GB"/>
        </w:rPr>
        <w:t xml:space="preserve"> bukan manusia </w:t>
      </w:r>
      <w:r>
        <w:rPr>
          <w:rFonts w:ascii="Book Antiqua" w:hAnsi="Book Antiqua"/>
          <w:sz w:val="24"/>
          <w:szCs w:val="24"/>
          <w:lang w:val="en-GB"/>
        </w:rPr>
        <w:t>lemah seperti</w:t>
      </w:r>
      <w:r>
        <w:rPr>
          <w:rFonts w:ascii="Book Antiqua" w:hAnsi="Book Antiqua"/>
          <w:sz w:val="24"/>
          <w:szCs w:val="24"/>
          <w:lang w:val="en-GB"/>
        </w:rPr>
        <w:t xml:space="preserve">nya </w:t>
      </w:r>
      <w:r>
        <w:rPr>
          <w:rFonts w:ascii="Book Antiqua" w:hAnsi="Book Antiqua"/>
          <w:sz w:val="24"/>
          <w:szCs w:val="24"/>
          <w:lang w:val="en-GB"/>
        </w:rPr>
        <w:fldChar w:fldCharType="begin"/>
      </w:r>
      <w:r>
        <w:rPr>
          <w:rFonts w:ascii="Book Antiqua" w:hAnsi="Book Antiqua"/>
          <w:sz w:val="24"/>
          <w:szCs w:val="24"/>
          <w:lang w:val="en-GB"/>
        </w:rPr>
        <w:instrText xml:space="preserve"> ADDIN ZOTERO_ITEM CSL_CITATION {"citationID":"gQXQbCUh","properties":{"formattedCitation":"(Thabbarah, 1993b)","plainCitation":"(Thabbarah, 1993b)","dontUpdate":true,"noteIndex":0},"citationItems":[{"id":326,"uris":["http://zotero.org/users/local/DlBu2Gzg/items/PIYUWQ7D"],"uri":["http://zotero.org/users/local/DlBu2Gzg/items/PIYUWQ7D"],"itemData":{"id":326,"type":"book","edition":"Cet. ke-9","event-place":"Jakarta","publisher":"Gema Risalah Press","publisher-place":"Jakarta","title":"Dosa-dosa Menurut Al-Qur'an, Terj. Bahrun Abu Bakar","author":[{"family":"Thabbarah","given":"Afif Abdul Fattah"}],"issued":{"date-parts":[["1993"]]}}}],"schema":"https://github.com/citation-style-language/schema/raw/master/csl-citation.json"} </w:instrText>
      </w:r>
      <w:r>
        <w:rPr>
          <w:rFonts w:ascii="Book Antiqua" w:hAnsi="Book Antiqua"/>
          <w:sz w:val="24"/>
          <w:szCs w:val="24"/>
          <w:lang w:val="en-GB"/>
        </w:rPr>
        <w:fldChar w:fldCharType="separate"/>
      </w:r>
      <w:r>
        <w:rPr>
          <w:rFonts w:ascii="Book Antiqua" w:hAnsi="Book Antiqua"/>
          <w:sz w:val="24"/>
          <w:szCs w:val="24"/>
          <w:lang w:val="en-GB"/>
        </w:rPr>
        <w:t>(Thabbarah, 1993: 39)</w:t>
      </w:r>
      <w:r>
        <w:rPr>
          <w:rFonts w:ascii="Book Antiqua" w:hAnsi="Book Antiqua"/>
          <w:sz w:val="24"/>
          <w:szCs w:val="24"/>
        </w:rPr>
        <w:fldChar w:fldCharType="end"/>
      </w:r>
      <w:r>
        <w:rPr>
          <w:rFonts w:ascii="Book Antiqua" w:hAnsi="Book Antiqua"/>
          <w:sz w:val="24"/>
          <w:szCs w:val="24"/>
          <w:lang w:val="en-GB"/>
        </w:rPr>
        <w:t>.</w:t>
      </w:r>
    </w:p>
    <w:p>
      <w:pPr>
        <w:pStyle w:val="style0"/>
        <w:spacing w:after="0" w:lineRule="auto" w:line="240"/>
        <w:ind w:firstLine="567"/>
        <w:jc w:val="both"/>
        <w:rPr>
          <w:rFonts w:ascii="Book Antiqua" w:hAnsi="Book Antiqua"/>
          <w:sz w:val="24"/>
          <w:szCs w:val="24"/>
          <w:lang w:val="en-GB"/>
        </w:rPr>
      </w:pPr>
      <w:r>
        <w:rPr>
          <w:rFonts w:ascii="Book Antiqua" w:hAnsi="Book Antiqua"/>
          <w:sz w:val="24"/>
          <w:szCs w:val="24"/>
          <w:lang w:val="en-GB"/>
        </w:rPr>
        <w:t xml:space="preserve">Selain itu, untuk mencapai kesehatan mental dalam Isalam ialah, dengan berzikir pada Allah (mengingat Allah). Dzikir dalam Islam adalah suatu keadaan seorang hamba yang mengingat </w:t>
      </w:r>
      <w:r>
        <w:rPr>
          <w:rFonts w:ascii="Book Antiqua" w:hAnsi="Book Antiqua"/>
          <w:sz w:val="24"/>
          <w:szCs w:val="24"/>
          <w:lang w:val="en-GB"/>
        </w:rPr>
        <w:t xml:space="preserve">Tuhannya dengan penuh kesungguhan jiwa-raganya, dengan begitu ia selalu merasakan hadirnya Allah di saat apapun, baik dalam lisannya maupun perbuatan </w:t>
      </w:r>
      <w:r>
        <w:rPr>
          <w:rFonts w:ascii="Book Antiqua" w:hAnsi="Book Antiqua"/>
          <w:sz w:val="24"/>
          <w:szCs w:val="24"/>
          <w:lang w:val="sv-SE"/>
        </w:rPr>
        <w:fldChar w:fldCharType="begin"/>
      </w:r>
      <w:r>
        <w:rPr>
          <w:rFonts w:ascii="Book Antiqua" w:hAnsi="Book Antiqua"/>
          <w:sz w:val="24"/>
          <w:szCs w:val="24"/>
          <w:lang w:val="sv-SE"/>
        </w:rPr>
        <w:instrText xml:space="preserve"> ADDIN ZOTERO_ITEM CSL_CITATION {"citationID":"9qRxjV2C","properties":{"formattedCitation":"(Jaya, 1995)","plainCitation":"(Jaya, 1995)","dontUpdate":true,"noteIndex":0},"citationItems":[{"id":323,"uris":["http://zotero.org/users/local/DlBu2Gzg/items/YCAP8RKT"],"uri":["http://zotero.org/users/local/DlBu2Gzg/items/YCAP8RKT"],"itemData":{"id":323,"type":"book","event-place":"Jakarta","publisher":"Ruhama","publisher-place":"Jakarta","title":"Peranan Tobat dan Maaf dalam Membina Kesehatan Mental, Cet. ke-3","author":[{"family":"Jaya","given":"Yahya"}],"issued":{"date-parts":[["1995"]]}}}],"schema":"https://github.com/citation-style-language/schema/raw/master/csl-citation.json"} </w:instrText>
      </w:r>
      <w:r>
        <w:rPr>
          <w:rFonts w:ascii="Book Antiqua" w:hAnsi="Book Antiqua"/>
          <w:sz w:val="24"/>
          <w:szCs w:val="24"/>
          <w:lang w:val="sv-SE"/>
        </w:rPr>
        <w:fldChar w:fldCharType="separate"/>
      </w:r>
      <w:r>
        <w:rPr>
          <w:rFonts w:ascii="Book Antiqua" w:hAnsi="Book Antiqua"/>
          <w:sz w:val="24"/>
          <w:szCs w:val="24"/>
          <w:lang w:val="sv-SE"/>
        </w:rPr>
        <w:t>(Jaya, 1995: 75)</w:t>
      </w:r>
      <w:r>
        <w:rPr>
          <w:rFonts w:ascii="Book Antiqua" w:hAnsi="Book Antiqua"/>
          <w:sz w:val="24"/>
          <w:szCs w:val="24"/>
        </w:rPr>
        <w:fldChar w:fldCharType="end"/>
      </w:r>
      <w:r>
        <w:rPr>
          <w:rFonts w:ascii="Book Antiqua" w:hAnsi="Book Antiqua"/>
          <w:sz w:val="24"/>
          <w:szCs w:val="24"/>
          <w:lang w:val="en-GB"/>
        </w:rPr>
        <w:t>.</w:t>
      </w:r>
    </w:p>
    <w:p>
      <w:pPr>
        <w:pStyle w:val="style0"/>
        <w:spacing w:after="0" w:lineRule="auto" w:line="240"/>
        <w:ind w:firstLine="567"/>
        <w:jc w:val="both"/>
        <w:rPr>
          <w:rFonts w:ascii="Book Antiqua" w:hAnsi="Book Antiqua"/>
          <w:sz w:val="24"/>
          <w:szCs w:val="24"/>
          <w:lang w:val="en-GB"/>
        </w:rPr>
      </w:pPr>
      <w:r>
        <w:rPr>
          <w:rFonts w:ascii="Book Antiqua" w:hAnsi="Book Antiqua"/>
          <w:sz w:val="24"/>
          <w:szCs w:val="24"/>
          <w:lang w:val="en-GB"/>
        </w:rPr>
        <w:t>Dengan demikian dapat dipahami bahwa, seseora</w:t>
      </w:r>
      <w:r>
        <w:rPr>
          <w:rFonts w:ascii="Book Antiqua" w:hAnsi="Book Antiqua"/>
          <w:sz w:val="24"/>
          <w:szCs w:val="24"/>
          <w:lang w:val="en-GB"/>
        </w:rPr>
        <w:t>ng yang bertaubat ia akan senantiasa</w:t>
      </w:r>
      <w:r>
        <w:rPr>
          <w:rFonts w:ascii="Book Antiqua" w:hAnsi="Book Antiqua"/>
          <w:sz w:val="24"/>
          <w:szCs w:val="24"/>
          <w:lang w:val="en-GB"/>
        </w:rPr>
        <w:t xml:space="preserve"> mengingat Allah dalam </w:t>
      </w:r>
      <w:r>
        <w:rPr>
          <w:rFonts w:ascii="Book Antiqua" w:hAnsi="Book Antiqua"/>
          <w:sz w:val="24"/>
          <w:szCs w:val="24"/>
          <w:lang w:val="en-GB"/>
        </w:rPr>
        <w:t xml:space="preserve">keadaan apapun, dan ia </w:t>
      </w:r>
      <w:r>
        <w:rPr>
          <w:rFonts w:ascii="Book Antiqua" w:hAnsi="Book Antiqua"/>
          <w:sz w:val="24"/>
          <w:szCs w:val="24"/>
          <w:lang w:val="en-GB"/>
        </w:rPr>
        <w:t>dapat terjaga</w:t>
      </w:r>
      <w:r>
        <w:rPr>
          <w:rFonts w:ascii="Book Antiqua" w:hAnsi="Book Antiqua"/>
          <w:sz w:val="24"/>
          <w:szCs w:val="24"/>
          <w:lang w:val="en-GB"/>
        </w:rPr>
        <w:t xml:space="preserve"> dari</w:t>
      </w:r>
      <w:r>
        <w:rPr>
          <w:rFonts w:ascii="Book Antiqua" w:hAnsi="Book Antiqua"/>
          <w:sz w:val="24"/>
          <w:szCs w:val="24"/>
          <w:lang w:val="en-GB"/>
        </w:rPr>
        <w:t xml:space="preserve"> kemaksiatan sehingga mendapat</w:t>
      </w:r>
      <w:r>
        <w:rPr>
          <w:rFonts w:ascii="Book Antiqua" w:hAnsi="Book Antiqua"/>
          <w:sz w:val="24"/>
          <w:szCs w:val="24"/>
          <w:lang w:val="en-GB"/>
        </w:rPr>
        <w:t xml:space="preserve"> ketenangan dan ketentraman dalam dirinya, dan sudah barang tentu sehat mentalnya.</w:t>
      </w:r>
    </w:p>
    <w:bookmarkStart w:id="10" w:name="_Toc96645410"/>
    <w:p>
      <w:pPr>
        <w:pStyle w:val="style4"/>
        <w:numPr>
          <w:ilvl w:val="0"/>
          <w:numId w:val="41"/>
        </w:numPr>
        <w:ind w:left="540"/>
        <w:jc w:val="both"/>
        <w:rPr>
          <w:rFonts w:ascii="Book Antiqua" w:hAnsi="Book Antiqua"/>
          <w:i w:val="false"/>
          <w:iCs w:val="false"/>
          <w:color w:val="auto"/>
          <w:sz w:val="24"/>
          <w:szCs w:val="24"/>
          <w:lang w:val="en-GB"/>
        </w:rPr>
      </w:pPr>
      <w:r>
        <w:rPr>
          <w:rFonts w:ascii="Book Antiqua" w:hAnsi="Book Antiqua"/>
          <w:i w:val="false"/>
          <w:iCs w:val="false"/>
          <w:color w:val="auto"/>
          <w:sz w:val="24"/>
          <w:szCs w:val="24"/>
          <w:lang w:val="en-GB"/>
        </w:rPr>
        <w:t>Relevansi Taubat dan Kesehatan Mental Dalam Islam</w:t>
      </w:r>
      <w:bookmarkEnd w:id="10"/>
    </w:p>
    <w:p>
      <w:pPr>
        <w:pStyle w:val="style0"/>
        <w:spacing w:after="0" w:lineRule="auto" w:line="240"/>
        <w:ind w:firstLine="567"/>
        <w:jc w:val="both"/>
        <w:rPr>
          <w:rFonts w:ascii="Book Antiqua" w:hAnsi="Book Antiqua"/>
          <w:sz w:val="24"/>
          <w:szCs w:val="24"/>
          <w:lang w:val="en-GB"/>
        </w:rPr>
      </w:pPr>
      <w:r>
        <w:rPr>
          <w:rFonts w:ascii="Book Antiqua" w:hAnsi="Book Antiqua"/>
          <w:sz w:val="24"/>
          <w:szCs w:val="24"/>
          <w:lang w:val="en-GB"/>
        </w:rPr>
        <w:t xml:space="preserve">Sebagaimana yang telah disinggung di </w:t>
      </w:r>
      <w:r>
        <w:rPr>
          <w:rFonts w:ascii="Book Antiqua" w:hAnsi="Book Antiqua"/>
          <w:sz w:val="24"/>
          <w:szCs w:val="24"/>
          <w:lang w:val="en-GB"/>
        </w:rPr>
        <w:t xml:space="preserve">atas, kesehatan mental merupakan hasil dari </w:t>
      </w:r>
      <w:r>
        <w:rPr>
          <w:rFonts w:ascii="Book Antiqua" w:hAnsi="Book Antiqua"/>
          <w:sz w:val="24"/>
          <w:szCs w:val="24"/>
          <w:lang w:val="en-GB"/>
        </w:rPr>
        <w:t>penyucian dan p</w:t>
      </w:r>
      <w:r>
        <w:rPr>
          <w:rFonts w:ascii="Book Antiqua" w:hAnsi="Book Antiqua"/>
          <w:sz w:val="24"/>
          <w:szCs w:val="24"/>
          <w:lang w:val="en-GB"/>
        </w:rPr>
        <w:t>embersihan jiwa, ka</w:t>
      </w:r>
      <w:r>
        <w:rPr>
          <w:rFonts w:ascii="Book Antiqua" w:hAnsi="Book Antiqua"/>
          <w:sz w:val="24"/>
          <w:szCs w:val="24"/>
          <w:lang w:val="en-GB"/>
        </w:rPr>
        <w:t>rna itu</w:t>
      </w:r>
      <w:r>
        <w:rPr>
          <w:rFonts w:ascii="Book Antiqua" w:hAnsi="Book Antiqua"/>
          <w:sz w:val="24"/>
          <w:szCs w:val="24"/>
          <w:lang w:val="en-GB"/>
        </w:rPr>
        <w:t xml:space="preserve"> </w:t>
      </w:r>
      <w:r>
        <w:rPr>
          <w:rFonts w:ascii="Book Antiqua" w:hAnsi="Book Antiqua"/>
          <w:sz w:val="24"/>
          <w:szCs w:val="24"/>
          <w:lang w:val="en-GB"/>
        </w:rPr>
        <w:t>seseorang yang mentalnya sehat</w:t>
      </w:r>
      <w:r>
        <w:rPr>
          <w:rFonts w:ascii="Book Antiqua" w:hAnsi="Book Antiqua"/>
          <w:sz w:val="24"/>
          <w:szCs w:val="24"/>
          <w:lang w:val="en-GB"/>
        </w:rPr>
        <w:t xml:space="preserve"> yaitu yang jiwanya</w:t>
      </w:r>
      <w:r>
        <w:rPr>
          <w:rFonts w:ascii="Book Antiqua" w:hAnsi="Book Antiqua"/>
          <w:sz w:val="24"/>
          <w:szCs w:val="24"/>
          <w:lang w:val="en-GB"/>
        </w:rPr>
        <w:t xml:space="preserve"> bersih</w:t>
      </w:r>
      <w:r>
        <w:rPr>
          <w:rFonts w:ascii="Book Antiqua" w:hAnsi="Book Antiqua"/>
          <w:sz w:val="24"/>
          <w:szCs w:val="24"/>
          <w:lang w:val="en-GB"/>
        </w:rPr>
        <w:t xml:space="preserve">. </w:t>
      </w:r>
      <w:r>
        <w:rPr>
          <w:rFonts w:ascii="Book Antiqua" w:hAnsi="Book Antiqua"/>
          <w:sz w:val="24"/>
          <w:szCs w:val="24"/>
          <w:lang w:val="en-GB"/>
        </w:rPr>
        <w:t>Dalam Islam h</w:t>
      </w:r>
      <w:r>
        <w:rPr>
          <w:rFonts w:ascii="Book Antiqua" w:hAnsi="Book Antiqua"/>
          <w:sz w:val="24"/>
          <w:szCs w:val="24"/>
          <w:lang w:val="en-GB"/>
        </w:rPr>
        <w:t xml:space="preserve">ubungan kesehatan mental dengan taubat </w:t>
      </w:r>
      <w:r>
        <w:rPr>
          <w:rFonts w:ascii="Book Antiqua" w:hAnsi="Book Antiqua"/>
          <w:sz w:val="24"/>
          <w:szCs w:val="24"/>
          <w:lang w:val="en-GB"/>
        </w:rPr>
        <w:t>tak bisa dipisahkan, karena</w:t>
      </w:r>
      <w:r>
        <w:rPr>
          <w:rFonts w:ascii="Book Antiqua" w:hAnsi="Book Antiqua"/>
          <w:sz w:val="24"/>
          <w:szCs w:val="24"/>
          <w:lang w:val="en-GB"/>
        </w:rPr>
        <w:t xml:space="preserve"> </w:t>
      </w:r>
      <w:r>
        <w:rPr>
          <w:rFonts w:ascii="Book Antiqua" w:hAnsi="Book Antiqua"/>
          <w:sz w:val="24"/>
          <w:szCs w:val="24"/>
          <w:lang w:val="en-GB"/>
        </w:rPr>
        <w:t>proses</w:t>
      </w:r>
      <w:r>
        <w:rPr>
          <w:rFonts w:ascii="Book Antiqua" w:hAnsi="Book Antiqua"/>
          <w:sz w:val="24"/>
          <w:szCs w:val="24"/>
          <w:lang w:val="en-GB"/>
        </w:rPr>
        <w:t xml:space="preserve"> </w:t>
      </w:r>
      <w:r>
        <w:rPr>
          <w:rFonts w:ascii="Book Antiqua" w:hAnsi="Book Antiqua"/>
          <w:sz w:val="24"/>
          <w:szCs w:val="24"/>
          <w:lang w:val="en-GB"/>
        </w:rPr>
        <w:t>dalam</w:t>
      </w:r>
      <w:r>
        <w:rPr>
          <w:rFonts w:ascii="Book Antiqua" w:hAnsi="Book Antiqua"/>
          <w:sz w:val="24"/>
          <w:szCs w:val="24"/>
          <w:lang w:val="en-GB"/>
        </w:rPr>
        <w:t xml:space="preserve"> mencapai kesehatan mental merupakan hasil atau bisa dihasilk</w:t>
      </w:r>
      <w:r>
        <w:rPr>
          <w:rFonts w:ascii="Book Antiqua" w:hAnsi="Book Antiqua"/>
          <w:sz w:val="24"/>
          <w:szCs w:val="24"/>
          <w:lang w:val="en-GB"/>
        </w:rPr>
        <w:t>an dengan</w:t>
      </w:r>
      <w:r>
        <w:rPr>
          <w:rFonts w:ascii="Book Antiqua" w:hAnsi="Book Antiqua"/>
          <w:sz w:val="24"/>
          <w:szCs w:val="24"/>
          <w:lang w:val="en-GB"/>
        </w:rPr>
        <w:t xml:space="preserve"> bertaubat.</w:t>
      </w:r>
    </w:p>
    <w:p>
      <w:pPr>
        <w:pStyle w:val="style0"/>
        <w:spacing w:after="0" w:lineRule="auto" w:line="240"/>
        <w:ind w:firstLine="567"/>
        <w:jc w:val="both"/>
        <w:rPr>
          <w:rFonts w:ascii="Book Antiqua" w:hAnsi="Book Antiqua"/>
          <w:sz w:val="24"/>
          <w:szCs w:val="24"/>
          <w:lang w:val="en-GB"/>
        </w:rPr>
      </w:pPr>
      <w:r>
        <w:rPr>
          <w:rFonts w:ascii="Book Antiqua" w:hAnsi="Book Antiqua"/>
          <w:sz w:val="24"/>
          <w:szCs w:val="24"/>
          <w:lang w:val="en-GB"/>
        </w:rPr>
        <w:t>Proses dalam</w:t>
      </w:r>
      <w:r>
        <w:rPr>
          <w:rFonts w:ascii="Book Antiqua" w:hAnsi="Book Antiqua"/>
          <w:sz w:val="24"/>
          <w:szCs w:val="24"/>
          <w:lang w:val="en-GB"/>
        </w:rPr>
        <w:t xml:space="preserve"> mencapai kesehatan</w:t>
      </w:r>
      <w:r>
        <w:rPr>
          <w:rFonts w:ascii="Book Antiqua" w:hAnsi="Book Antiqua"/>
          <w:sz w:val="24"/>
          <w:szCs w:val="24"/>
          <w:lang w:val="en-GB"/>
        </w:rPr>
        <w:t xml:space="preserve"> mental</w:t>
      </w:r>
      <w:r>
        <w:rPr>
          <w:rFonts w:ascii="Book Antiqua" w:hAnsi="Book Antiqua"/>
          <w:sz w:val="24"/>
          <w:szCs w:val="24"/>
          <w:lang w:val="en-GB"/>
        </w:rPr>
        <w:t xml:space="preserve"> yang telah diulas sebelumnya, bisa diaplikasikan dengan bertauabat, “karena</w:t>
      </w:r>
      <w:r>
        <w:rPr>
          <w:rFonts w:ascii="Book Antiqua" w:hAnsi="Book Antiqua"/>
          <w:sz w:val="24"/>
          <w:szCs w:val="24"/>
          <w:lang w:val="en-GB"/>
        </w:rPr>
        <w:t xml:space="preserve"> jika ditinjau </w:t>
      </w:r>
      <w:r>
        <w:rPr>
          <w:rFonts w:ascii="Book Antiqua" w:hAnsi="Book Antiqua"/>
          <w:sz w:val="24"/>
          <w:szCs w:val="24"/>
          <w:lang w:val="en-GB"/>
        </w:rPr>
        <w:t>dari psikologi</w:t>
      </w:r>
      <w:r>
        <w:rPr>
          <w:rFonts w:ascii="Book Antiqua" w:hAnsi="Book Antiqua"/>
          <w:sz w:val="24"/>
          <w:szCs w:val="24"/>
          <w:lang w:val="en-GB"/>
        </w:rPr>
        <w:t xml:space="preserve"> taubat itu sendiri berfungsi sebagai pencegahan,</w:t>
      </w:r>
      <w:r>
        <w:rPr>
          <w:rFonts w:ascii="Book Antiqua" w:hAnsi="Book Antiqua"/>
          <w:sz w:val="24"/>
          <w:szCs w:val="24"/>
          <w:lang w:val="en-GB"/>
        </w:rPr>
        <w:t xml:space="preserve"> </w:t>
      </w:r>
      <w:r>
        <w:rPr>
          <w:rFonts w:ascii="Book Antiqua" w:hAnsi="Book Antiqua"/>
          <w:sz w:val="24"/>
          <w:szCs w:val="24"/>
          <w:lang w:val="en-GB"/>
        </w:rPr>
        <w:t>pengobatan,</w:t>
      </w:r>
      <w:r>
        <w:rPr>
          <w:rFonts w:ascii="Book Antiqua" w:hAnsi="Book Antiqua"/>
          <w:sz w:val="24"/>
          <w:szCs w:val="24"/>
          <w:lang w:val="en-GB"/>
        </w:rPr>
        <w:t xml:space="preserve"> </w:t>
      </w:r>
      <w:r>
        <w:rPr>
          <w:rFonts w:ascii="Book Antiqua" w:hAnsi="Book Antiqua"/>
          <w:sz w:val="24"/>
          <w:szCs w:val="24"/>
          <w:lang w:val="en-GB"/>
        </w:rPr>
        <w:t>serta</w:t>
      </w:r>
      <w:r>
        <w:rPr>
          <w:rFonts w:ascii="Book Antiqua" w:hAnsi="Book Antiqua"/>
          <w:sz w:val="24"/>
          <w:szCs w:val="24"/>
          <w:lang w:val="en-GB"/>
        </w:rPr>
        <w:t xml:space="preserve"> pembinaan </w:t>
      </w:r>
      <w:r>
        <w:rPr>
          <w:rFonts w:ascii="Book Antiqua" w:hAnsi="Book Antiqua"/>
          <w:sz w:val="24"/>
          <w:szCs w:val="24"/>
          <w:lang w:val="en-GB"/>
        </w:rPr>
        <w:fldChar w:fldCharType="begin"/>
      </w:r>
      <w:r>
        <w:rPr>
          <w:rFonts w:ascii="Book Antiqua" w:hAnsi="Book Antiqua"/>
          <w:sz w:val="24"/>
          <w:szCs w:val="24"/>
          <w:lang w:val="en-GB"/>
        </w:rPr>
        <w:instrText xml:space="preserve"> ADDIN ZOTERO_ITEM CSL_CITATION {"citationID":"wR5byuQ0","properties":{"formattedCitation":"(Jaelani, 2000)","plainCitation":"(Jaelani, 2000)","dontUpdate":true,"noteIndex":0},"citationItems":[{"id":285,"uris":["http://zotero.org/users/local/DlBu2Gzg/items/HI8R6948"],"uri":["http://zotero.org/users/local/DlBu2Gzg/items/HI8R6948"],"itemData":{"id":285,"type":"book","edition":"Cet, ke-1","event-place":"Jakarta","publisher":"Amzah","publisher-place":"Jakarta","title":"Penyucian Jiwa (Tazkiyat al-Nafs) dan Kesehatan Mental","author":[{"family":"Jaelani","given":"A. F."}],"issued":{"date-parts":[["2000"]]}}}],"schema":"https://github.com/citation-style-language/schema/raw/master/csl-citation.json"} </w:instrText>
      </w:r>
      <w:r>
        <w:rPr>
          <w:rFonts w:ascii="Book Antiqua" w:hAnsi="Book Antiqua"/>
          <w:sz w:val="24"/>
          <w:szCs w:val="24"/>
          <w:lang w:val="en-GB"/>
        </w:rPr>
        <w:fldChar w:fldCharType="separate"/>
      </w:r>
      <w:r>
        <w:rPr>
          <w:rFonts w:ascii="Book Antiqua" w:hAnsi="Book Antiqua"/>
          <w:sz w:val="24"/>
          <w:szCs w:val="24"/>
          <w:lang w:val="en-GB"/>
        </w:rPr>
        <w:t>(Jaelani, 2000: 123)</w:t>
      </w:r>
      <w:r>
        <w:rPr>
          <w:rFonts w:ascii="Book Antiqua" w:hAnsi="Book Antiqua"/>
          <w:sz w:val="24"/>
          <w:szCs w:val="24"/>
        </w:rPr>
        <w:fldChar w:fldCharType="end"/>
      </w:r>
      <w:r>
        <w:rPr>
          <w:rFonts w:ascii="Book Antiqua" w:hAnsi="Book Antiqua"/>
          <w:sz w:val="24"/>
          <w:szCs w:val="24"/>
          <w:lang w:val="en-GB"/>
        </w:rPr>
        <w:t>.</w:t>
      </w:r>
    </w:p>
    <w:p>
      <w:pPr>
        <w:pStyle w:val="style0"/>
        <w:spacing w:after="0" w:lineRule="auto" w:line="240"/>
        <w:ind w:firstLine="567"/>
        <w:jc w:val="both"/>
        <w:rPr>
          <w:rFonts w:ascii="Book Antiqua" w:hAnsi="Book Antiqua"/>
          <w:sz w:val="24"/>
          <w:szCs w:val="24"/>
          <w:lang w:val="en-GB"/>
        </w:rPr>
      </w:pPr>
      <w:r>
        <w:rPr>
          <w:rFonts w:ascii="Book Antiqua" w:hAnsi="Book Antiqua"/>
          <w:sz w:val="24"/>
          <w:szCs w:val="24"/>
          <w:lang w:val="en-GB"/>
        </w:rPr>
        <w:t xml:space="preserve">Jika </w:t>
      </w:r>
      <w:r>
        <w:rPr>
          <w:rFonts w:ascii="Book Antiqua" w:hAnsi="Book Antiqua"/>
          <w:sz w:val="24"/>
          <w:szCs w:val="24"/>
          <w:lang w:val="en-GB"/>
        </w:rPr>
        <w:t xml:space="preserve">yang bertaubat mengingat Allah, </w:t>
      </w:r>
      <w:r>
        <w:rPr>
          <w:rFonts w:ascii="Book Antiqua" w:hAnsi="Book Antiqua"/>
          <w:sz w:val="24"/>
          <w:szCs w:val="24"/>
          <w:lang w:val="en-GB"/>
        </w:rPr>
        <w:t xml:space="preserve">maka ia </w:t>
      </w:r>
      <w:r>
        <w:rPr>
          <w:rFonts w:ascii="Book Antiqua" w:hAnsi="Book Antiqua"/>
          <w:sz w:val="24"/>
          <w:szCs w:val="24"/>
          <w:lang w:val="en-GB"/>
        </w:rPr>
        <w:t>dapat</w:t>
      </w:r>
      <w:r>
        <w:rPr>
          <w:rFonts w:ascii="Book Antiqua" w:hAnsi="Book Antiqua"/>
          <w:sz w:val="24"/>
          <w:szCs w:val="24"/>
          <w:lang w:val="en-GB"/>
        </w:rPr>
        <w:t xml:space="preserve"> memiliki rasa nyaman, mempunyai </w:t>
      </w:r>
      <w:r>
        <w:rPr>
          <w:rFonts w:ascii="Book Antiqua" w:hAnsi="Book Antiqua"/>
          <w:sz w:val="24"/>
          <w:szCs w:val="24"/>
          <w:lang w:val="en-GB"/>
        </w:rPr>
        <w:t>perilaku</w:t>
      </w:r>
      <w:r>
        <w:rPr>
          <w:rFonts w:ascii="Book Antiqua" w:hAnsi="Book Antiqua"/>
          <w:sz w:val="24"/>
          <w:szCs w:val="24"/>
          <w:lang w:val="en-GB"/>
        </w:rPr>
        <w:t xml:space="preserve"> yang baik dan bertanggungjawab. Jika </w:t>
      </w:r>
      <w:r>
        <w:rPr>
          <w:rFonts w:ascii="Book Antiqua" w:hAnsi="Book Antiqua"/>
          <w:sz w:val="24"/>
          <w:szCs w:val="24"/>
          <w:lang w:val="en-GB"/>
        </w:rPr>
        <w:t>sese</w:t>
      </w:r>
      <w:r>
        <w:rPr>
          <w:rFonts w:ascii="Book Antiqua" w:hAnsi="Book Antiqua"/>
          <w:sz w:val="24"/>
          <w:szCs w:val="24"/>
          <w:lang w:val="en-GB"/>
        </w:rPr>
        <w:t>orang yang bertaubat intropeksi diri (</w:t>
      </w:r>
      <w:r>
        <w:rPr>
          <w:rFonts w:ascii="Book Antiqua" w:hAnsi="Book Antiqua"/>
          <w:i/>
          <w:iCs/>
          <w:sz w:val="24"/>
          <w:szCs w:val="24"/>
          <w:lang w:val="en-GB"/>
        </w:rPr>
        <w:t>muhasabah</w:t>
      </w:r>
      <w:r>
        <w:rPr>
          <w:rFonts w:ascii="Book Antiqua" w:hAnsi="Book Antiqua"/>
          <w:sz w:val="24"/>
          <w:szCs w:val="24"/>
          <w:lang w:val="en-GB"/>
        </w:rPr>
        <w:t xml:space="preserve">), maka ia </w:t>
      </w:r>
      <w:r>
        <w:rPr>
          <w:rFonts w:ascii="Book Antiqua" w:hAnsi="Book Antiqua"/>
          <w:sz w:val="24"/>
          <w:szCs w:val="24"/>
          <w:lang w:val="en-GB"/>
        </w:rPr>
        <w:t>dapat</w:t>
      </w:r>
      <w:r>
        <w:rPr>
          <w:rFonts w:ascii="Book Antiqua" w:hAnsi="Book Antiqua"/>
          <w:sz w:val="24"/>
          <w:szCs w:val="24"/>
          <w:lang w:val="en-GB"/>
        </w:rPr>
        <w:t xml:space="preserve"> melihat diri</w:t>
      </w:r>
      <w:r>
        <w:rPr>
          <w:rFonts w:ascii="Book Antiqua" w:hAnsi="Book Antiqua"/>
          <w:sz w:val="24"/>
          <w:szCs w:val="24"/>
          <w:lang w:val="en-GB"/>
        </w:rPr>
        <w:t>nya</w:t>
      </w:r>
      <w:r>
        <w:rPr>
          <w:rFonts w:ascii="Book Antiqua" w:hAnsi="Book Antiqua"/>
          <w:sz w:val="24"/>
          <w:szCs w:val="24"/>
          <w:lang w:val="en-GB"/>
        </w:rPr>
        <w:t xml:space="preserve"> secara terbuka</w:t>
      </w:r>
      <w:r>
        <w:rPr>
          <w:rFonts w:ascii="Book Antiqua" w:hAnsi="Book Antiqua"/>
          <w:sz w:val="24"/>
          <w:szCs w:val="24"/>
          <w:lang w:val="en-GB"/>
        </w:rPr>
        <w:t>,</w:t>
      </w:r>
      <w:r>
        <w:rPr>
          <w:rFonts w:ascii="Book Antiqua" w:hAnsi="Book Antiqua"/>
          <w:sz w:val="24"/>
          <w:szCs w:val="24"/>
          <w:lang w:val="en-GB"/>
        </w:rPr>
        <w:t xml:space="preserve"> </w:t>
      </w:r>
      <w:r>
        <w:rPr>
          <w:rFonts w:ascii="Book Antiqua" w:hAnsi="Book Antiqua"/>
          <w:sz w:val="24"/>
          <w:szCs w:val="24"/>
          <w:lang w:val="en-GB"/>
        </w:rPr>
        <w:t>dan</w:t>
      </w:r>
      <w:r>
        <w:rPr>
          <w:rFonts w:ascii="Book Antiqua" w:hAnsi="Book Antiqua"/>
          <w:sz w:val="24"/>
          <w:szCs w:val="24"/>
          <w:lang w:val="en-GB"/>
        </w:rPr>
        <w:t xml:space="preserve"> bisa berkembbang</w:t>
      </w:r>
      <w:r>
        <w:rPr>
          <w:rFonts w:ascii="Book Antiqua" w:hAnsi="Book Antiqua"/>
          <w:sz w:val="24"/>
          <w:szCs w:val="24"/>
          <w:lang w:val="en-GB"/>
        </w:rPr>
        <w:t xml:space="preserve"> dengan baik,</w:t>
      </w:r>
      <w:r>
        <w:rPr>
          <w:rFonts w:ascii="Book Antiqua" w:hAnsi="Book Antiqua"/>
          <w:sz w:val="24"/>
          <w:szCs w:val="24"/>
          <w:lang w:val="en-GB"/>
        </w:rPr>
        <w:t xml:space="preserve"> </w:t>
      </w:r>
      <w:r>
        <w:rPr>
          <w:rFonts w:ascii="Book Antiqua" w:hAnsi="Book Antiqua"/>
          <w:sz w:val="24"/>
          <w:szCs w:val="24"/>
          <w:lang w:val="en-GB"/>
        </w:rPr>
        <w:t>baik fisik atupun</w:t>
      </w:r>
      <w:r>
        <w:rPr>
          <w:rFonts w:ascii="Book Antiqua" w:hAnsi="Book Antiqua"/>
          <w:sz w:val="24"/>
          <w:szCs w:val="24"/>
          <w:lang w:val="en-GB"/>
        </w:rPr>
        <w:t xml:space="preserve"> mentalnya. Jika orang ya</w:t>
      </w:r>
      <w:r>
        <w:rPr>
          <w:rFonts w:ascii="Book Antiqua" w:hAnsi="Book Antiqua"/>
          <w:sz w:val="24"/>
          <w:szCs w:val="24"/>
          <w:lang w:val="en-GB"/>
        </w:rPr>
        <w:t>ng bertaubat mampu mengontrol</w:t>
      </w:r>
      <w:r>
        <w:rPr>
          <w:rFonts w:ascii="Book Antiqua" w:hAnsi="Book Antiqua"/>
          <w:sz w:val="24"/>
          <w:szCs w:val="24"/>
          <w:lang w:val="en-GB"/>
        </w:rPr>
        <w:t xml:space="preserve"> diri</w:t>
      </w:r>
      <w:r>
        <w:rPr>
          <w:rFonts w:ascii="Book Antiqua" w:hAnsi="Book Antiqua"/>
          <w:sz w:val="24"/>
          <w:szCs w:val="24"/>
          <w:lang w:val="en-GB"/>
        </w:rPr>
        <w:t>nya</w:t>
      </w:r>
      <w:r>
        <w:rPr>
          <w:rFonts w:ascii="Book Antiqua" w:hAnsi="Book Antiqua"/>
          <w:sz w:val="24"/>
          <w:szCs w:val="24"/>
          <w:lang w:val="en-GB"/>
        </w:rPr>
        <w:t xml:space="preserve"> (</w:t>
      </w:r>
      <w:r>
        <w:rPr>
          <w:rFonts w:ascii="Book Antiqua" w:hAnsi="Book Antiqua"/>
          <w:i/>
          <w:iCs/>
          <w:sz w:val="24"/>
          <w:szCs w:val="24"/>
          <w:lang w:val="en-GB"/>
        </w:rPr>
        <w:t>muraqabah</w:t>
      </w:r>
      <w:r>
        <w:rPr>
          <w:rFonts w:ascii="Book Antiqua" w:hAnsi="Book Antiqua"/>
          <w:sz w:val="24"/>
          <w:szCs w:val="24"/>
          <w:lang w:val="en-GB"/>
        </w:rPr>
        <w:t xml:space="preserve">), maka ia </w:t>
      </w:r>
      <w:r>
        <w:rPr>
          <w:rFonts w:ascii="Book Antiqua" w:hAnsi="Book Antiqua"/>
          <w:sz w:val="24"/>
          <w:szCs w:val="24"/>
          <w:lang w:val="en-GB"/>
        </w:rPr>
        <w:t>dapat</w:t>
      </w:r>
      <w:r>
        <w:rPr>
          <w:rFonts w:ascii="Book Antiqua" w:hAnsi="Book Antiqua"/>
          <w:sz w:val="24"/>
          <w:szCs w:val="24"/>
          <w:lang w:val="en-GB"/>
        </w:rPr>
        <w:t xml:space="preserve"> </w:t>
      </w:r>
      <w:r>
        <w:rPr>
          <w:rFonts w:ascii="Book Antiqua" w:hAnsi="Book Antiqua"/>
          <w:sz w:val="24"/>
          <w:szCs w:val="24"/>
          <w:lang w:val="en-GB"/>
        </w:rPr>
        <w:t xml:space="preserve">menghasilkan </w:t>
      </w:r>
      <w:r>
        <w:rPr>
          <w:rFonts w:ascii="Book Antiqua" w:hAnsi="Book Antiqua"/>
          <w:sz w:val="24"/>
          <w:szCs w:val="24"/>
          <w:lang w:val="en-GB"/>
        </w:rPr>
        <w:t>perilaku yang bernilai, penuh petimbangan, dan mempunyai kepribadian yang</w:t>
      </w:r>
      <w:r>
        <w:rPr>
          <w:rFonts w:ascii="Book Antiqua" w:hAnsi="Book Antiqua"/>
          <w:sz w:val="24"/>
          <w:szCs w:val="24"/>
          <w:lang w:val="en-GB"/>
        </w:rPr>
        <w:t xml:space="preserve"> </w:t>
      </w:r>
      <w:r>
        <w:rPr>
          <w:rFonts w:ascii="Book Antiqua" w:hAnsi="Book Antiqua"/>
          <w:i/>
          <w:iCs/>
          <w:sz w:val="24"/>
          <w:szCs w:val="24"/>
          <w:lang w:val="en-GB"/>
        </w:rPr>
        <w:t>isiqomah</w:t>
      </w:r>
      <w:r>
        <w:rPr>
          <w:rFonts w:ascii="Book Antiqua" w:hAnsi="Book Antiqua"/>
          <w:sz w:val="24"/>
          <w:szCs w:val="24"/>
          <w:lang w:val="en-GB"/>
        </w:rPr>
        <w:t xml:space="preserve"> </w:t>
      </w:r>
      <w:r>
        <w:rPr>
          <w:rFonts w:ascii="Book Antiqua" w:hAnsi="Book Antiqua"/>
          <w:sz w:val="24"/>
          <w:szCs w:val="24"/>
          <w:lang w:val="en-GB"/>
        </w:rPr>
        <w:t>(</w:t>
      </w:r>
      <w:r>
        <w:rPr>
          <w:rFonts w:ascii="Book Antiqua" w:hAnsi="Book Antiqua"/>
          <w:sz w:val="24"/>
          <w:szCs w:val="24"/>
          <w:lang w:val="en-GB"/>
        </w:rPr>
        <w:t>konsisten</w:t>
      </w:r>
      <w:r>
        <w:rPr>
          <w:rFonts w:ascii="Book Antiqua" w:hAnsi="Book Antiqua"/>
          <w:sz w:val="24"/>
          <w:szCs w:val="24"/>
          <w:lang w:val="en-GB"/>
        </w:rPr>
        <w:t>)</w:t>
      </w:r>
      <w:r>
        <w:rPr>
          <w:rFonts w:ascii="Book Antiqua" w:hAnsi="Book Antiqua"/>
          <w:sz w:val="24"/>
          <w:szCs w:val="24"/>
          <w:lang w:val="en-GB"/>
        </w:rPr>
        <w:t xml:space="preserve">. </w:t>
      </w:r>
    </w:p>
    <w:p>
      <w:pPr>
        <w:pStyle w:val="style0"/>
        <w:spacing w:after="0" w:lineRule="auto" w:line="240"/>
        <w:ind w:firstLine="567"/>
        <w:jc w:val="both"/>
        <w:rPr>
          <w:rFonts w:ascii="Book Antiqua" w:hAnsi="Book Antiqua"/>
          <w:sz w:val="24"/>
          <w:szCs w:val="24"/>
          <w:lang w:val="en-GB"/>
        </w:rPr>
      </w:pPr>
      <w:r>
        <w:rPr>
          <w:rFonts w:ascii="Book Antiqua" w:hAnsi="Book Antiqua"/>
          <w:sz w:val="24"/>
          <w:szCs w:val="24"/>
          <w:lang w:val="en-GB"/>
        </w:rPr>
        <w:t>Berikut gambaran relevansi taubat dan kesehatan mental dalam Islam:</w:t>
      </w:r>
    </w:p>
    <w:p>
      <w:pPr>
        <w:pStyle w:val="style0"/>
        <w:spacing w:after="0" w:lineRule="auto" w:line="240"/>
        <w:ind w:firstLine="567"/>
        <w:jc w:val="both"/>
        <w:rPr>
          <w:rFonts w:ascii="Book Antiqua" w:hAnsi="Book Antiqua"/>
          <w:sz w:val="24"/>
          <w:szCs w:val="24"/>
          <w:lang w:val="en-GB"/>
        </w:rPr>
      </w:pPr>
      <w:r>
        <w:rPr>
          <w:rFonts w:ascii="Book Antiqua" w:hAnsi="Book Antiqua"/>
          <w:noProof/>
          <w:sz w:val="24"/>
          <w:szCs w:val="24"/>
          <w:lang w:val="en-US"/>
        </w:rPr>
        <mc:AlternateContent>
          <mc:Choice Requires="wpg">
            <w:drawing>
              <wp:anchor distT="0" distB="0" distL="0" distR="0" simplePos="false" relativeHeight="2" behindDoc="false" locked="false" layoutInCell="true" allowOverlap="true">
                <wp:simplePos x="0" y="0"/>
                <wp:positionH relativeFrom="column">
                  <wp:posOffset>628015</wp:posOffset>
                </wp:positionH>
                <wp:positionV relativeFrom="paragraph">
                  <wp:posOffset>143510</wp:posOffset>
                </wp:positionV>
                <wp:extent cx="4256405" cy="1894840"/>
                <wp:effectExtent l="10795" t="12065" r="9525" b="7620"/>
                <wp:wrapNone/>
                <wp:docPr id="1026" name="Group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256405" cy="1894840"/>
                          <a:chOff x="2657" y="3046"/>
                          <a:chExt cx="6703" cy="2984"/>
                        </a:xfrm>
                      </wpg:grpSpPr>
                      <wps:wsp>
                        <wps:cNvSpPr/>
                        <wps:spPr>
                          <a:xfrm rot="0">
                            <a:off x="4860" y="3046"/>
                            <a:ext cx="2295" cy="494"/>
                          </a:xfrm>
                          <a:prstGeom prst="rect"/>
                          <a:solidFill>
                            <a:srgbClr val="ffffff"/>
                          </a:solidFill>
                          <a:ln cmpd="sng" cap="flat" w="9525">
                            <a:solidFill>
                              <a:srgbClr val="000000"/>
                            </a:solidFill>
                            <a:prstDash val="solid"/>
                            <a:miter/>
                            <a:headEnd len="med" w="med" type="none"/>
                            <a:tailEnd len="med" w="med" type="none"/>
                          </a:ln>
                        </wps:spPr>
                        <wps:txbx id="1027">
                          <w:txbxContent>
                            <w:p>
                              <w:pPr>
                                <w:pStyle w:val="style0"/>
                                <w:jc w:val="center"/>
                                <w:rPr>
                                  <w:rFonts w:ascii="Book Antiqua" w:hAnsi="Book Antiqua"/>
                                  <w:lang w:val="en-US"/>
                                </w:rPr>
                              </w:pPr>
                              <w:r>
                                <w:rPr>
                                  <w:rFonts w:ascii="Book Antiqua" w:hAnsi="Book Antiqua"/>
                                  <w:lang w:val="en-US"/>
                                </w:rPr>
                                <w:t>Agama Islam</w:t>
                              </w:r>
                            </w:p>
                          </w:txbxContent>
                        </wps:txbx>
                        <wps:bodyPr lIns="91440" rIns="91440" tIns="45720" bIns="45720" vert="horz" anchor="t" wrap="square" upright="true">
                          <a:prstTxWarp prst="textNoShape"/>
                          <a:noAutofit/>
                        </wps:bodyPr>
                      </wps:wsp>
                      <wps:wsp>
                        <wps:cNvSpPr/>
                        <wps:spPr>
                          <a:xfrm rot="0">
                            <a:off x="7155" y="4201"/>
                            <a:ext cx="2205" cy="479"/>
                          </a:xfrm>
                          <a:prstGeom prst="rect"/>
                          <a:solidFill>
                            <a:srgbClr val="ffffff"/>
                          </a:solidFill>
                          <a:ln cmpd="sng" cap="flat" w="9525">
                            <a:solidFill>
                              <a:srgbClr val="000000"/>
                            </a:solidFill>
                            <a:prstDash val="solid"/>
                            <a:miter/>
                            <a:headEnd len="med" w="med" type="none"/>
                            <a:tailEnd len="med" w="med" type="none"/>
                          </a:ln>
                        </wps:spPr>
                        <wps:txbx id="1028">
                          <w:txbxContent>
                            <w:p>
                              <w:pPr>
                                <w:pStyle w:val="style0"/>
                                <w:jc w:val="center"/>
                                <w:rPr>
                                  <w:rFonts w:ascii="Book Antiqua" w:hAnsi="Book Antiqua"/>
                                  <w:lang w:val="en-US"/>
                                </w:rPr>
                              </w:pPr>
                              <w:r>
                                <w:rPr>
                                  <w:rFonts w:ascii="Book Antiqua" w:hAnsi="Book Antiqua"/>
                                  <w:lang w:val="en-US"/>
                                </w:rPr>
                                <w:t>Kesehatan Mental</w:t>
                              </w:r>
                            </w:p>
                          </w:txbxContent>
                        </wps:txbx>
                        <wps:bodyPr lIns="91440" rIns="91440" tIns="45720" bIns="45720" vert="horz" anchor="t" wrap="square" upright="true">
                          <a:prstTxWarp prst="textNoShape"/>
                          <a:noAutofit/>
                        </wps:bodyPr>
                      </wps:wsp>
                      <wps:wsp>
                        <wps:cNvSpPr/>
                        <wps:spPr>
                          <a:xfrm rot="0">
                            <a:off x="2657" y="4201"/>
                            <a:ext cx="2203" cy="475"/>
                          </a:xfrm>
                          <a:prstGeom prst="rect"/>
                          <a:solidFill>
                            <a:srgbClr val="ffffff"/>
                          </a:solidFill>
                          <a:ln cmpd="sng" cap="flat" w="9525">
                            <a:solidFill>
                              <a:srgbClr val="000000"/>
                            </a:solidFill>
                            <a:prstDash val="solid"/>
                            <a:miter/>
                            <a:headEnd len="med" w="med" type="none"/>
                            <a:tailEnd len="med" w="med" type="none"/>
                          </a:ln>
                        </wps:spPr>
                        <wps:txbx id="1029">
                          <w:txbxContent>
                            <w:p>
                              <w:pPr>
                                <w:pStyle w:val="style0"/>
                                <w:jc w:val="center"/>
                                <w:rPr>
                                  <w:rFonts w:ascii="Book Antiqua" w:hAnsi="Book Antiqua"/>
                                  <w:lang w:val="en-US"/>
                                </w:rPr>
                              </w:pPr>
                              <w:r>
                                <w:rPr>
                                  <w:rFonts w:ascii="Book Antiqua" w:hAnsi="Book Antiqua"/>
                                  <w:lang w:val="en-US"/>
                                </w:rPr>
                                <w:t>Taubat Nasuha</w:t>
                              </w:r>
                            </w:p>
                          </w:txbxContent>
                        </wps:txbx>
                        <wps:bodyPr lIns="91440" rIns="91440" tIns="45720" bIns="45720" vert="horz" anchor="t" wrap="square" upright="true">
                          <a:prstTxWarp prst="textNoShape"/>
                          <a:noAutofit/>
                        </wps:bodyPr>
                      </wps:wsp>
                      <wps:wsp>
                        <wps:cNvSpPr/>
                        <wps:spPr>
                          <a:xfrm rot="0">
                            <a:off x="4065" y="5580"/>
                            <a:ext cx="3915" cy="450"/>
                          </a:xfrm>
                          <a:prstGeom prst="rect"/>
                          <a:solidFill>
                            <a:srgbClr val="ffffff"/>
                          </a:solidFill>
                          <a:ln cmpd="sng" cap="flat" w="9525">
                            <a:solidFill>
                              <a:srgbClr val="000000"/>
                            </a:solidFill>
                            <a:prstDash val="solid"/>
                            <a:miter/>
                            <a:headEnd len="med" w="med" type="none"/>
                            <a:tailEnd len="med" w="med" type="none"/>
                          </a:ln>
                        </wps:spPr>
                        <wps:txbx id="1030">
                          <w:txbxContent>
                            <w:p>
                              <w:pPr>
                                <w:pStyle w:val="style0"/>
                                <w:jc w:val="center"/>
                                <w:rPr>
                                  <w:rFonts w:ascii="Book Antiqua" w:hAnsi="Book Antiqua"/>
                                  <w:lang w:val="en-US"/>
                                </w:rPr>
                              </w:pPr>
                              <w:r>
                                <w:rPr>
                                  <w:rFonts w:ascii="Book Antiqua" w:hAnsi="Book Antiqua"/>
                                  <w:lang w:val="en-US"/>
                                </w:rPr>
                                <w:t>Kesempurnaan Jiwa / Insan Kamil</w:t>
                              </w:r>
                            </w:p>
                          </w:txbxContent>
                        </wps:txbx>
                        <wps:bodyPr lIns="91440" rIns="91440" tIns="45720" bIns="45720" vert="horz" anchor="t" wrap="square" upright="true">
                          <a:prstTxWarp prst="textNoShape"/>
                          <a:noAutofit/>
                        </wps:bodyPr>
                      </wps:wsp>
                      <wps:wsp>
                        <wps:cNvSpPr/>
                        <wps:spPr>
                          <a:xfrm rot="0" flipH="1">
                            <a:off x="3735" y="3285"/>
                            <a:ext cx="1125" cy="916"/>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7155" y="3285"/>
                            <a:ext cx="1125" cy="916"/>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4860" y="4453"/>
                            <a:ext cx="2295" cy="1"/>
                          </a:xfrm>
                          <a:prstGeom prst="straightConnector1"/>
                          <a:ln cmpd="sng" cap="flat" w="9525">
                            <a:solidFill>
                              <a:srgbClr val="000000"/>
                            </a:solidFill>
                            <a:prstDash val="solid"/>
                            <a:round/>
                            <a:headEnd len="med" w="med" type="triangle"/>
                            <a:tailEnd len="med" w="med" type="triangle"/>
                          </a:ln>
                        </wps:spPr>
                        <wps:bodyPr>
                          <a:prstTxWarp prst="textNoShape"/>
                        </wps:bodyPr>
                      </wps:wsp>
                      <wps:wsp>
                        <wps:cNvSpPr/>
                        <wps:spPr>
                          <a:xfrm rot="0">
                            <a:off x="6030" y="4453"/>
                            <a:ext cx="0" cy="1127"/>
                          </a:xfrm>
                          <a:prstGeom prst="straightConnector1"/>
                          <a:ln cmpd="sng" cap="flat" w="9525">
                            <a:solidFill>
                              <a:srgbClr val="000000"/>
                            </a:solidFill>
                            <a:prstDash val="solid"/>
                            <a:round/>
                            <a:headEnd len="med" w="med" type="none"/>
                            <a:tailEnd len="med" w="med" type="triangl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26" filled="f" stroked="f" style="position:absolute;margin-left:49.45pt;margin-top:11.3pt;width:335.15pt;height:149.2pt;z-index:2;mso-position-horizontal-relative:text;mso-position-vertical-relative:text;mso-width-percent:0;mso-height-percent:0;mso-width-relative:page;mso-height-relative:page;mso-wrap-distance-left:0.0pt;mso-wrap-distance-right:0.0pt;visibility:visible;" coordsize="6703,2984" coordorigin="2657,3046">
                <v:rect id="1027" fillcolor="white" stroked="t" style="position:absolute;left:4860;top:3046;width:2295;height:494;z-index:2;mso-position-horizontal-relative:page;mso-position-vertical-relative:page;mso-width-relative:page;mso-height-relative:page;visibility:visible;">
                  <v:stroke joinstyle="miter"/>
                  <v:fill/>
                  <v:textbox inset="7.2pt,3.6pt,7.2pt,3.6pt">
                    <w:txbxContent>
                      <w:p>
                        <w:pPr>
                          <w:pStyle w:val="style0"/>
                          <w:jc w:val="center"/>
                          <w:rPr>
                            <w:rFonts w:ascii="Book Antiqua" w:hAnsi="Book Antiqua"/>
                            <w:lang w:val="en-US"/>
                          </w:rPr>
                        </w:pPr>
                        <w:r>
                          <w:rPr>
                            <w:rFonts w:ascii="Book Antiqua" w:hAnsi="Book Antiqua"/>
                            <w:lang w:val="en-US"/>
                          </w:rPr>
                          <w:t>Agama Islam</w:t>
                        </w:r>
                      </w:p>
                    </w:txbxContent>
                  </v:textbox>
                </v:rect>
                <v:rect id="1028" fillcolor="white" stroked="t" style="position:absolute;left:7155;top:4201;width:2205;height:479;z-index:3;mso-position-horizontal-relative:page;mso-position-vertical-relative:page;mso-width-relative:page;mso-height-relative:page;visibility:visible;">
                  <v:stroke joinstyle="miter"/>
                  <v:fill/>
                  <v:textbox inset="7.2pt,3.6pt,7.2pt,3.6pt">
                    <w:txbxContent>
                      <w:p>
                        <w:pPr>
                          <w:pStyle w:val="style0"/>
                          <w:jc w:val="center"/>
                          <w:rPr>
                            <w:rFonts w:ascii="Book Antiqua" w:hAnsi="Book Antiqua"/>
                            <w:lang w:val="en-US"/>
                          </w:rPr>
                        </w:pPr>
                        <w:r>
                          <w:rPr>
                            <w:rFonts w:ascii="Book Antiqua" w:hAnsi="Book Antiqua"/>
                            <w:lang w:val="en-US"/>
                          </w:rPr>
                          <w:t>Kesehatan Mental</w:t>
                        </w:r>
                      </w:p>
                    </w:txbxContent>
                  </v:textbox>
                </v:rect>
                <v:rect id="1029" fillcolor="white" stroked="t" style="position:absolute;left:2657;top:4201;width:2203;height:475;z-index:4;mso-position-horizontal-relative:page;mso-position-vertical-relative:page;mso-width-relative:page;mso-height-relative:page;visibility:visible;">
                  <v:stroke joinstyle="miter"/>
                  <v:fill/>
                  <v:textbox inset="7.2pt,3.6pt,7.2pt,3.6pt">
                    <w:txbxContent>
                      <w:p>
                        <w:pPr>
                          <w:pStyle w:val="style0"/>
                          <w:jc w:val="center"/>
                          <w:rPr>
                            <w:rFonts w:ascii="Book Antiqua" w:hAnsi="Book Antiqua"/>
                            <w:lang w:val="en-US"/>
                          </w:rPr>
                        </w:pPr>
                        <w:r>
                          <w:rPr>
                            <w:rFonts w:ascii="Book Antiqua" w:hAnsi="Book Antiqua"/>
                            <w:lang w:val="en-US"/>
                          </w:rPr>
                          <w:t>Taubat Nasuha</w:t>
                        </w:r>
                      </w:p>
                    </w:txbxContent>
                  </v:textbox>
                </v:rect>
                <v:rect id="1030" fillcolor="white" stroked="t" style="position:absolute;left:4065;top:5580;width:3915;height:450;z-index:5;mso-position-horizontal-relative:page;mso-position-vertical-relative:page;mso-width-relative:page;mso-height-relative:page;visibility:visible;">
                  <v:stroke joinstyle="miter"/>
                  <v:fill/>
                  <v:textbox inset="7.2pt,3.6pt,7.2pt,3.6pt">
                    <w:txbxContent>
                      <w:p>
                        <w:pPr>
                          <w:pStyle w:val="style0"/>
                          <w:jc w:val="center"/>
                          <w:rPr>
                            <w:rFonts w:ascii="Book Antiqua" w:hAnsi="Book Antiqua"/>
                            <w:lang w:val="en-US"/>
                          </w:rPr>
                        </w:pPr>
                        <w:r>
                          <w:rPr>
                            <w:rFonts w:ascii="Book Antiqua" w:hAnsi="Book Antiqua"/>
                            <w:lang w:val="en-US"/>
                          </w:rPr>
                          <w:t>Kesempurnaan Jiwa / Insan Kamil</w:t>
                        </w:r>
                      </w:p>
                    </w:txbxContent>
                  </v:textbox>
                </v:rect>
                <v:shapetype id="_x0000_t32" coordsize="21600,21600" o:spt="32" o:oned="t" path="m,l21600,21600e">
                  <v:path arrowok="t" fillok="f" o:connecttype="none"/>
                  <o:lock v:ext="edit" shapetype="t"/>
                </v:shapetype>
                <v:shape id="1031" type="#_x0000_t32" filled="f" style="position:absolute;left:3735;top:3285;width:1125;height:916;z-index:6;mso-position-horizontal-relative:page;mso-position-vertical-relative:page;mso-width-relative:page;mso-height-relative:page;visibility:visible;flip:x;">
                  <v:stroke endarrow="block"/>
                  <v:fill/>
                </v:shape>
                <v:shape id="1032" type="#_x0000_t32" filled="f" style="position:absolute;left:7155;top:3285;width:1125;height:916;z-index:7;mso-position-horizontal-relative:page;mso-position-vertical-relative:page;mso-width-relative:page;mso-height-relative:page;visibility:visible;">
                  <v:stroke endarrow="block"/>
                  <v:fill/>
                </v:shape>
                <v:shape id="1033" type="#_x0000_t32" filled="f" style="position:absolute;left:4860;top:4453;width:2295;height:1;z-index:8;mso-position-horizontal-relative:page;mso-position-vertical-relative:page;mso-width-relative:page;mso-height-relative:page;visibility:visible;">
                  <v:stroke startarrow="block" endarrow="block"/>
                  <v:fill/>
                </v:shape>
                <v:shape id="1034" type="#_x0000_t32" filled="f" style="position:absolute;left:6030;top:4453;width:0;height:1127;z-index:9;mso-position-horizontal-relative:page;mso-position-vertical-relative:page;mso-width-relative:page;mso-height-relative:page;visibility:visible;">
                  <v:stroke endarrow="block"/>
                  <v:fill/>
                </v:shape>
                <v:fill/>
              </v:group>
            </w:pict>
          </mc:Fallback>
        </mc:AlternateContent>
      </w:r>
    </w:p>
    <w:p>
      <w:pPr>
        <w:pStyle w:val="style0"/>
        <w:spacing w:after="0" w:lineRule="auto" w:line="240"/>
        <w:ind w:firstLine="567"/>
        <w:jc w:val="both"/>
        <w:rPr>
          <w:rFonts w:ascii="Book Antiqua" w:hAnsi="Book Antiqua"/>
          <w:sz w:val="24"/>
          <w:szCs w:val="24"/>
          <w:lang w:val="sv-SE"/>
        </w:rPr>
      </w:pPr>
    </w:p>
    <w:p>
      <w:pPr>
        <w:pStyle w:val="style0"/>
        <w:spacing w:after="0" w:lineRule="auto" w:line="240"/>
        <w:ind w:firstLine="567"/>
        <w:jc w:val="both"/>
        <w:rPr>
          <w:rFonts w:ascii="Book Antiqua" w:hAnsi="Book Antiqua"/>
          <w:sz w:val="24"/>
          <w:szCs w:val="24"/>
          <w:lang w:val="sv-SE"/>
        </w:rPr>
      </w:pPr>
    </w:p>
    <w:p>
      <w:pPr>
        <w:pStyle w:val="style0"/>
        <w:spacing w:after="0" w:lineRule="auto" w:line="240"/>
        <w:ind w:firstLine="567"/>
        <w:jc w:val="both"/>
        <w:rPr>
          <w:rFonts w:ascii="Book Antiqua" w:hAnsi="Book Antiqua"/>
          <w:sz w:val="24"/>
          <w:szCs w:val="24"/>
          <w:lang w:val="sv-SE"/>
        </w:rPr>
      </w:pPr>
    </w:p>
    <w:p>
      <w:pPr>
        <w:pStyle w:val="style0"/>
        <w:spacing w:after="0" w:lineRule="auto" w:line="240"/>
        <w:ind w:firstLine="567"/>
        <w:jc w:val="both"/>
        <w:rPr>
          <w:rFonts w:ascii="Book Antiqua" w:hAnsi="Book Antiqua"/>
          <w:sz w:val="24"/>
          <w:szCs w:val="24"/>
          <w:lang w:val="sv-SE"/>
        </w:rPr>
      </w:pPr>
    </w:p>
    <w:p>
      <w:pPr>
        <w:pStyle w:val="style0"/>
        <w:spacing w:after="0" w:lineRule="auto" w:line="240"/>
        <w:ind w:firstLine="567"/>
        <w:jc w:val="both"/>
        <w:rPr>
          <w:rFonts w:ascii="Book Antiqua" w:hAnsi="Book Antiqua"/>
          <w:sz w:val="24"/>
          <w:szCs w:val="24"/>
          <w:lang w:val="sv-SE"/>
        </w:rPr>
      </w:pPr>
    </w:p>
    <w:p>
      <w:pPr>
        <w:pStyle w:val="style0"/>
        <w:spacing w:after="0" w:lineRule="auto" w:line="240"/>
        <w:ind w:firstLine="567"/>
        <w:jc w:val="both"/>
        <w:rPr>
          <w:rFonts w:ascii="Book Antiqua" w:hAnsi="Book Antiqua"/>
          <w:sz w:val="24"/>
          <w:szCs w:val="24"/>
          <w:lang w:val="sv-SE"/>
        </w:rPr>
      </w:pPr>
    </w:p>
    <w:p>
      <w:pPr>
        <w:pStyle w:val="style0"/>
        <w:spacing w:after="0" w:lineRule="auto" w:line="240"/>
        <w:ind w:firstLine="567"/>
        <w:jc w:val="both"/>
        <w:rPr>
          <w:rFonts w:ascii="Book Antiqua" w:hAnsi="Book Antiqua"/>
          <w:sz w:val="24"/>
          <w:szCs w:val="24"/>
          <w:lang w:val="sv-SE"/>
        </w:rPr>
      </w:pPr>
    </w:p>
    <w:p>
      <w:pPr>
        <w:pStyle w:val="style0"/>
        <w:spacing w:after="0" w:lineRule="auto" w:line="240"/>
        <w:ind w:firstLine="567"/>
        <w:jc w:val="both"/>
        <w:rPr>
          <w:rFonts w:ascii="Book Antiqua" w:hAnsi="Book Antiqua"/>
          <w:sz w:val="24"/>
          <w:szCs w:val="24"/>
          <w:lang w:val="sv-SE"/>
        </w:rPr>
      </w:pPr>
    </w:p>
    <w:p>
      <w:pPr>
        <w:pStyle w:val="style0"/>
        <w:spacing w:after="0" w:lineRule="auto" w:line="240"/>
        <w:ind w:firstLine="567"/>
        <w:jc w:val="both"/>
        <w:rPr>
          <w:rFonts w:ascii="Book Antiqua" w:hAnsi="Book Antiqua"/>
          <w:sz w:val="24"/>
          <w:szCs w:val="24"/>
          <w:lang w:val="sv-SE"/>
        </w:rPr>
      </w:pPr>
    </w:p>
    <w:p>
      <w:pPr>
        <w:pStyle w:val="style0"/>
        <w:spacing w:after="0" w:lineRule="auto" w:line="240"/>
        <w:ind w:firstLine="567"/>
        <w:jc w:val="both"/>
        <w:rPr>
          <w:rFonts w:ascii="Book Antiqua" w:hAnsi="Book Antiqua"/>
          <w:sz w:val="24"/>
          <w:szCs w:val="24"/>
          <w:lang w:val="sv-SE"/>
        </w:rPr>
      </w:pPr>
    </w:p>
    <w:bookmarkStart w:id="11" w:name="_Toc96645545"/>
    <w:p>
      <w:pPr>
        <w:pStyle w:val="style0"/>
        <w:spacing w:after="0" w:lineRule="auto" w:line="240"/>
        <w:ind w:firstLine="567"/>
        <w:jc w:val="center"/>
        <w:rPr>
          <w:rFonts w:ascii="Book Antiqua" w:hAnsi="Book Antiqua"/>
          <w:b/>
          <w:bCs/>
          <w:sz w:val="24"/>
          <w:szCs w:val="24"/>
          <w:lang w:val="sv-SE"/>
        </w:rPr>
      </w:pPr>
      <w:r>
        <w:rPr>
          <w:rFonts w:ascii="Book Antiqua" w:hAnsi="Book Antiqua"/>
          <w:b/>
          <w:bCs/>
          <w:lang w:val="en-GB"/>
        </w:rPr>
        <w:t xml:space="preserve">Gambar </w:t>
      </w:r>
      <w:r>
        <w:rPr>
          <w:rFonts w:ascii="Book Antiqua" w:hAnsi="Book Antiqua"/>
          <w:b/>
          <w:bCs/>
          <w:lang w:val="en-GB"/>
        </w:rPr>
        <w:fldChar w:fldCharType="begin"/>
      </w:r>
      <w:r>
        <w:rPr>
          <w:rFonts w:ascii="Book Antiqua" w:hAnsi="Book Antiqua"/>
          <w:b/>
          <w:bCs/>
          <w:lang w:val="en-GB"/>
        </w:rPr>
        <w:instrText xml:space="preserve"> SEQ Gambar \* ARABIC </w:instrText>
      </w:r>
      <w:r>
        <w:rPr>
          <w:rFonts w:ascii="Book Antiqua" w:hAnsi="Book Antiqua"/>
          <w:b/>
          <w:bCs/>
          <w:lang w:val="en-GB"/>
        </w:rPr>
        <w:fldChar w:fldCharType="separate"/>
      </w:r>
      <w:r>
        <w:rPr>
          <w:rFonts w:ascii="Book Antiqua" w:hAnsi="Book Antiqua"/>
          <w:b/>
          <w:bCs/>
          <w:lang w:val="en-GB"/>
        </w:rPr>
        <w:t>2</w:t>
      </w:r>
      <w:r>
        <w:rPr>
          <w:rFonts w:ascii="Book Antiqua" w:hAnsi="Book Antiqua"/>
        </w:rPr>
        <w:fldChar w:fldCharType="end"/>
      </w:r>
      <w:r>
        <w:rPr>
          <w:rFonts w:ascii="Book Antiqua" w:hAnsi="Book Antiqua"/>
          <w:b/>
          <w:bCs/>
          <w:lang w:val="en-GB"/>
        </w:rPr>
        <w:t>. Representasi Relevansi Taubat dan Kesehatan Mental dalam Islam</w:t>
      </w:r>
      <w:bookmarkEnd w:id="11"/>
    </w:p>
    <w:p>
      <w:pPr>
        <w:pStyle w:val="style0"/>
        <w:spacing w:after="0" w:lineRule="auto" w:line="240"/>
        <w:ind w:firstLine="567"/>
        <w:jc w:val="both"/>
        <w:rPr>
          <w:rFonts w:ascii="Book Antiqua" w:hAnsi="Book Antiqua"/>
          <w:b/>
          <w:bCs/>
          <w:sz w:val="24"/>
          <w:szCs w:val="24"/>
          <w:lang w:val="sv-SE"/>
        </w:rPr>
      </w:pPr>
      <w:r>
        <w:rPr>
          <w:rFonts w:ascii="Book Antiqua" w:hAnsi="Book Antiqua"/>
          <w:b/>
          <w:bCs/>
          <w:sz w:val="24"/>
          <w:szCs w:val="24"/>
          <w:lang w:val="sv-SE"/>
        </w:rPr>
        <w:t>Sumber: Oleh Penulis 2022.</w:t>
      </w:r>
    </w:p>
    <w:p>
      <w:pPr>
        <w:pStyle w:val="style0"/>
        <w:spacing w:after="0" w:lineRule="auto" w:line="240"/>
        <w:ind w:firstLine="567"/>
        <w:jc w:val="both"/>
        <w:rPr>
          <w:rFonts w:ascii="Book Antiqua" w:hAnsi="Book Antiqua"/>
          <w:sz w:val="24"/>
          <w:szCs w:val="24"/>
          <w:lang w:val="sv-SE"/>
        </w:rPr>
      </w:pPr>
      <w:r>
        <w:rPr>
          <w:rFonts w:ascii="Book Antiqua" w:hAnsi="Book Antiqua"/>
          <w:sz w:val="24"/>
          <w:szCs w:val="24"/>
          <w:lang w:val="sv-SE"/>
        </w:rPr>
        <w:t>Berdasarkan ulasan tersebut,</w:t>
      </w:r>
      <w:r>
        <w:rPr>
          <w:rFonts w:ascii="Book Antiqua" w:hAnsi="Book Antiqua"/>
          <w:sz w:val="24"/>
          <w:szCs w:val="24"/>
          <w:lang w:val="sv-SE"/>
        </w:rPr>
        <w:t xml:space="preserve"> </w:t>
      </w:r>
      <w:r>
        <w:rPr>
          <w:rFonts w:ascii="Book Antiqua" w:hAnsi="Book Antiqua"/>
          <w:sz w:val="24"/>
          <w:szCs w:val="24"/>
          <w:lang w:val="sv-SE"/>
        </w:rPr>
        <w:t>kiranya tidak berlebihan jika dikatakan</w:t>
      </w:r>
      <w:r>
        <w:rPr>
          <w:rFonts w:ascii="Book Antiqua" w:hAnsi="Book Antiqua"/>
          <w:sz w:val="24"/>
          <w:szCs w:val="24"/>
          <w:lang w:val="sv-SE"/>
        </w:rPr>
        <w:t xml:space="preserve"> bahwa taubat dan kesehatan mental bersumber dari ajaran agama. Jika keduanya bisa dipadukan dengan baik, maka dapat membentuk jiwa yang sempurna, dengan kata lain bisa melahirkan manusia-manusia insan kamil, sebagaimana yang tergambar dalam skema di atas.</w:t>
      </w:r>
    </w:p>
    <w:p>
      <w:pPr>
        <w:pStyle w:val="style0"/>
        <w:spacing w:after="0" w:lineRule="auto" w:line="240"/>
        <w:ind w:firstLine="567"/>
        <w:jc w:val="both"/>
        <w:rPr>
          <w:rFonts w:ascii="Book Antiqua" w:hAnsi="Book Antiqua"/>
          <w:sz w:val="24"/>
          <w:szCs w:val="24"/>
          <w:lang w:val="sv-SE"/>
        </w:rPr>
      </w:pPr>
    </w:p>
    <w:p>
      <w:pPr>
        <w:pStyle w:val="style1"/>
        <w:spacing w:before="0" w:lineRule="auto" w:line="240"/>
        <w:jc w:val="both"/>
        <w:rPr>
          <w:rFonts w:ascii="Book Antiqua" w:hAnsi="Book Antiqua"/>
          <w:b/>
          <w:bCs/>
          <w:color w:val="auto"/>
          <w:sz w:val="24"/>
          <w:szCs w:val="24"/>
        </w:rPr>
      </w:pPr>
      <w:r>
        <w:rPr>
          <w:rFonts w:ascii="Book Antiqua" w:hAnsi="Book Antiqua"/>
          <w:b/>
          <w:bCs/>
          <w:color w:val="auto"/>
          <w:sz w:val="24"/>
          <w:szCs w:val="24"/>
        </w:rPr>
        <w:t>K</w:t>
      </w:r>
      <w:r>
        <w:rPr>
          <w:rFonts w:ascii="Book Antiqua" w:hAnsi="Book Antiqua"/>
          <w:b/>
          <w:bCs/>
          <w:color w:val="auto"/>
          <w:sz w:val="24"/>
          <w:szCs w:val="24"/>
        </w:rPr>
        <w:t>esimpulan</w:t>
      </w:r>
    </w:p>
    <w:p>
      <w:pPr>
        <w:pStyle w:val="style0"/>
        <w:spacing w:after="0" w:lineRule="auto" w:line="240"/>
        <w:ind w:firstLine="567"/>
        <w:jc w:val="both"/>
        <w:rPr>
          <w:rFonts w:ascii="Book Antiqua" w:hAnsi="Book Antiqua"/>
          <w:sz w:val="24"/>
          <w:szCs w:val="24"/>
          <w:lang w:val="en-US"/>
        </w:rPr>
      </w:pPr>
      <w:r>
        <w:rPr>
          <w:rFonts w:ascii="Book Antiqua" w:hAnsi="Book Antiqua"/>
          <w:sz w:val="24"/>
          <w:szCs w:val="24"/>
          <w:lang w:val="en-US"/>
        </w:rPr>
        <w:t>Berdasarkan hasil dan pembahasan di atas, telah dihasilkan beberapa kesimpulan sebagai berikut:</w:t>
      </w:r>
    </w:p>
    <w:p>
      <w:pPr>
        <w:pStyle w:val="style0"/>
        <w:spacing w:after="0" w:lineRule="auto" w:line="240"/>
        <w:ind w:firstLine="567"/>
        <w:jc w:val="both"/>
        <w:rPr>
          <w:rFonts w:ascii="Book Antiqua" w:hAnsi="Book Antiqua"/>
          <w:sz w:val="24"/>
          <w:szCs w:val="24"/>
          <w:lang w:val="en-GB"/>
        </w:rPr>
      </w:pPr>
      <w:r>
        <w:rPr>
          <w:rFonts w:ascii="Book Antiqua" w:hAnsi="Book Antiqua"/>
          <w:i/>
          <w:iCs/>
          <w:sz w:val="24"/>
          <w:szCs w:val="24"/>
          <w:lang w:val="fi-FI"/>
        </w:rPr>
        <w:t>Pertama</w:t>
      </w:r>
      <w:r>
        <w:rPr>
          <w:rFonts w:ascii="Book Antiqua" w:hAnsi="Book Antiqua"/>
          <w:sz w:val="24"/>
          <w:szCs w:val="24"/>
          <w:lang w:val="fi-FI"/>
        </w:rPr>
        <w:t xml:space="preserve">, </w:t>
      </w:r>
      <w:r>
        <w:rPr>
          <w:rFonts w:ascii="Book Antiqua" w:hAnsi="Book Antiqua"/>
          <w:sz w:val="24"/>
          <w:szCs w:val="24"/>
          <w:lang w:val="en-GB"/>
        </w:rPr>
        <w:t>taubat menurut para sufi ialah mesti dilaksanakan semata-mata hanya karena Allah serta bertekad meinggalkan dosa yang pernah diperbuat di masa lampau dan tidak akan mengulanginya lagi. Dengan bertaubat seorang hamba akan memperoleh kedamaian dan kehabagiaan dalam hidupnya. Taubat seseorang harus memenuhi syarat-syarat tertentu, agar taubat yang dilakukannya diterima oleh Allah, dan akan memperoleh ampunan Allah baik di dunia maupun di akhirat.</w:t>
      </w:r>
      <w:r>
        <w:rPr>
          <w:rFonts w:ascii="Book Antiqua" w:hAnsi="Book Antiqua"/>
          <w:sz w:val="24"/>
          <w:szCs w:val="24"/>
          <w:lang w:val="en-GB"/>
        </w:rPr>
        <w:t xml:space="preserve"> Sementarat taubat dalam pandangan psikologi </w:t>
      </w:r>
      <w:r>
        <w:rPr>
          <w:rFonts w:ascii="Book Antiqua" w:hAnsi="Book Antiqua"/>
          <w:sz w:val="24"/>
          <w:szCs w:val="24"/>
        </w:rPr>
        <w:t xml:space="preserve">diartikan sebagai dorongan seseorang untuk selalu mengisi dirinya dengan hal-hal yang positif dan perilaku yang </w:t>
      </w:r>
      <w:r>
        <w:rPr>
          <w:rFonts w:ascii="Book Antiqua" w:hAnsi="Book Antiqua"/>
          <w:sz w:val="24"/>
          <w:szCs w:val="24"/>
        </w:rPr>
        <w:t>mengarahkan dirinya untuk membina ketentraman hati. Psikologi mendorongnya untuk sentiasa dalam ketenangan dan tak memikirkan untuk berbuat kesalahan sebagaimana yang pernah diperbuatnya di masa lalu.</w:t>
      </w:r>
    </w:p>
    <w:p>
      <w:pPr>
        <w:pStyle w:val="style0"/>
        <w:spacing w:after="0" w:lineRule="auto" w:line="240"/>
        <w:ind w:firstLine="567"/>
        <w:jc w:val="both"/>
        <w:rPr>
          <w:rFonts w:ascii="Book Antiqua" w:hAnsi="Book Antiqua"/>
          <w:sz w:val="24"/>
          <w:szCs w:val="24"/>
          <w:lang w:val="en-GB"/>
        </w:rPr>
      </w:pPr>
      <w:r>
        <w:rPr>
          <w:rFonts w:ascii="Book Antiqua" w:hAnsi="Book Antiqua"/>
          <w:i/>
          <w:iCs/>
          <w:sz w:val="24"/>
          <w:szCs w:val="24"/>
          <w:lang w:val="en-GB"/>
        </w:rPr>
        <w:t>Kedua</w:t>
      </w:r>
      <w:r>
        <w:rPr>
          <w:rFonts w:ascii="Book Antiqua" w:hAnsi="Book Antiqua"/>
          <w:sz w:val="24"/>
          <w:szCs w:val="24"/>
          <w:lang w:val="en-GB"/>
        </w:rPr>
        <w:t xml:space="preserve">, kesehatan mental </w:t>
      </w:r>
      <w:r>
        <w:rPr>
          <w:rFonts w:ascii="Book Antiqua" w:hAnsi="Book Antiqua"/>
          <w:sz w:val="24"/>
          <w:szCs w:val="24"/>
          <w:lang w:val="en-GB"/>
        </w:rPr>
        <w:t>d</w:t>
      </w:r>
      <w:r>
        <w:rPr>
          <w:rFonts w:ascii="Book Antiqua" w:hAnsi="Book Antiqua"/>
          <w:sz w:val="24"/>
          <w:szCs w:val="24"/>
        </w:rPr>
        <w:t>alam psikologi merupakan suatu kondisi psikologis seseorang dalam menyesusaikan dirinya dengan persoalan atau permasalahannya, entah itu yang ada dalam dirinya ataupun yang ada di luar dirinya dengan menunjukkan potensi atau kemampuan yang dimilikinya</w:t>
      </w:r>
      <w:r>
        <w:rPr>
          <w:rFonts w:ascii="Book Antiqua" w:hAnsi="Book Antiqua"/>
          <w:sz w:val="24"/>
          <w:szCs w:val="24"/>
          <w:lang w:val="en-GB"/>
        </w:rPr>
        <w:t>.</w:t>
      </w:r>
      <w:r>
        <w:rPr>
          <w:rFonts w:ascii="Book Antiqua" w:hAnsi="Book Antiqua"/>
          <w:sz w:val="24"/>
          <w:szCs w:val="24"/>
          <w:lang w:val="en-GB"/>
        </w:rPr>
        <w:t xml:space="preserve"> Sementara </w:t>
      </w:r>
      <w:r>
        <w:rPr>
          <w:rFonts w:ascii="Book Antiqua" w:hAnsi="Book Antiqua"/>
          <w:sz w:val="24"/>
          <w:szCs w:val="24"/>
        </w:rPr>
        <w:t>dalam pandangan tasawuf, kesehatan mental merupakan suatu kemampuan diri untuk mengontrol fungsi-fungsi kejiwaan, sehingga akan tercipta penyesuaian diri secara baik, antara dirinya sendiri, dengan orang lain, lingkungan, alam semesta ataupun dengan Allah</w:t>
      </w:r>
      <w:r>
        <w:rPr>
          <w:rFonts w:ascii="Book Antiqua" w:hAnsi="Book Antiqua"/>
          <w:sz w:val="24"/>
          <w:szCs w:val="24"/>
          <w:lang w:val="en-GB"/>
        </w:rPr>
        <w:t>.</w:t>
      </w:r>
    </w:p>
    <w:p>
      <w:pPr>
        <w:pStyle w:val="style0"/>
        <w:spacing w:after="0" w:lineRule="auto" w:line="240"/>
        <w:ind w:firstLine="567"/>
        <w:jc w:val="both"/>
        <w:rPr>
          <w:rFonts w:ascii="Book Antiqua" w:hAnsi="Book Antiqua"/>
          <w:sz w:val="24"/>
          <w:szCs w:val="24"/>
          <w:lang w:val="en-US"/>
        </w:rPr>
      </w:pPr>
      <w:r>
        <w:rPr>
          <w:rFonts w:ascii="Book Antiqua" w:hAnsi="Book Antiqua"/>
          <w:i/>
          <w:iCs/>
          <w:sz w:val="24"/>
          <w:szCs w:val="24"/>
          <w:lang w:val="en-GB"/>
        </w:rPr>
        <w:t>Ketiga</w:t>
      </w:r>
      <w:r>
        <w:rPr>
          <w:rFonts w:ascii="Book Antiqua" w:hAnsi="Book Antiqua"/>
          <w:sz w:val="24"/>
          <w:szCs w:val="24"/>
          <w:lang w:val="en-GB"/>
        </w:rPr>
        <w:t>, relevansi taubat dan kesehatan mental dalam Islam ialah hasil dari p</w:t>
      </w:r>
      <w:r>
        <w:rPr>
          <w:rFonts w:ascii="Book Antiqua" w:hAnsi="Book Antiqua"/>
          <w:sz w:val="24"/>
          <w:szCs w:val="24"/>
          <w:lang w:val="en-GB"/>
        </w:rPr>
        <w:t>enyucian</w:t>
      </w:r>
      <w:r>
        <w:rPr>
          <w:rFonts w:ascii="Book Antiqua" w:hAnsi="Book Antiqua"/>
          <w:sz w:val="24"/>
          <w:szCs w:val="24"/>
          <w:lang w:val="en-GB"/>
        </w:rPr>
        <w:t xml:space="preserve"> jiwa, maka </w:t>
      </w:r>
      <w:r>
        <w:rPr>
          <w:rFonts w:ascii="Book Antiqua" w:hAnsi="Book Antiqua"/>
          <w:sz w:val="24"/>
          <w:szCs w:val="24"/>
          <w:lang w:val="en-GB"/>
        </w:rPr>
        <w:t>sese</w:t>
      </w:r>
      <w:r>
        <w:rPr>
          <w:rFonts w:ascii="Book Antiqua" w:hAnsi="Book Antiqua"/>
          <w:sz w:val="24"/>
          <w:szCs w:val="24"/>
          <w:lang w:val="en-GB"/>
        </w:rPr>
        <w:t xml:space="preserve">orang yang mentalnya </w:t>
      </w:r>
      <w:r>
        <w:rPr>
          <w:rFonts w:ascii="Book Antiqua" w:hAnsi="Book Antiqua"/>
          <w:sz w:val="24"/>
          <w:szCs w:val="24"/>
          <w:lang w:val="en-GB"/>
        </w:rPr>
        <w:t xml:space="preserve">sehat </w:t>
      </w:r>
      <w:r>
        <w:rPr>
          <w:rFonts w:ascii="Book Antiqua" w:hAnsi="Book Antiqua"/>
          <w:sz w:val="24"/>
          <w:szCs w:val="24"/>
          <w:lang w:val="en-GB"/>
        </w:rPr>
        <w:t>yaitu yang jiwanya</w:t>
      </w:r>
      <w:r>
        <w:rPr>
          <w:rFonts w:ascii="Book Antiqua" w:hAnsi="Book Antiqua"/>
          <w:sz w:val="24"/>
          <w:szCs w:val="24"/>
          <w:lang w:val="en-GB"/>
        </w:rPr>
        <w:t xml:space="preserve"> bersih</w:t>
      </w:r>
      <w:r>
        <w:rPr>
          <w:rFonts w:ascii="Book Antiqua" w:hAnsi="Book Antiqua"/>
          <w:sz w:val="24"/>
          <w:szCs w:val="24"/>
          <w:lang w:val="en-GB"/>
        </w:rPr>
        <w:t>.</w:t>
      </w:r>
      <w:r>
        <w:rPr>
          <w:rFonts w:ascii="Book Antiqua" w:hAnsi="Book Antiqua"/>
          <w:sz w:val="24"/>
          <w:szCs w:val="24"/>
          <w:lang w:val="en-GB"/>
        </w:rPr>
        <w:t xml:space="preserve"> Dalam Islam</w:t>
      </w:r>
      <w:r>
        <w:rPr>
          <w:rFonts w:ascii="Book Antiqua" w:hAnsi="Book Antiqua"/>
          <w:sz w:val="24"/>
          <w:szCs w:val="24"/>
          <w:lang w:val="en-GB"/>
        </w:rPr>
        <w:t xml:space="preserve"> </w:t>
      </w:r>
      <w:r>
        <w:rPr>
          <w:rFonts w:ascii="Book Antiqua" w:hAnsi="Book Antiqua"/>
          <w:sz w:val="24"/>
          <w:szCs w:val="24"/>
          <w:lang w:val="en-GB"/>
        </w:rPr>
        <w:t>h</w:t>
      </w:r>
      <w:r>
        <w:rPr>
          <w:rFonts w:ascii="Book Antiqua" w:hAnsi="Book Antiqua"/>
          <w:sz w:val="24"/>
          <w:szCs w:val="24"/>
          <w:lang w:val="en-GB"/>
        </w:rPr>
        <w:t xml:space="preserve">ubungan kesehatan mental dengan taubat </w:t>
      </w:r>
      <w:r>
        <w:rPr>
          <w:rFonts w:ascii="Book Antiqua" w:hAnsi="Book Antiqua"/>
          <w:sz w:val="24"/>
          <w:szCs w:val="24"/>
          <w:lang w:val="en-GB"/>
        </w:rPr>
        <w:t>tak bisa dipisahkan, karena proses dalam</w:t>
      </w:r>
      <w:r>
        <w:rPr>
          <w:rFonts w:ascii="Book Antiqua" w:hAnsi="Book Antiqua"/>
          <w:sz w:val="24"/>
          <w:szCs w:val="24"/>
          <w:lang w:val="en-GB"/>
        </w:rPr>
        <w:t xml:space="preserve"> mencapai kesehatan mental merupakan h</w:t>
      </w:r>
      <w:r>
        <w:rPr>
          <w:rFonts w:ascii="Book Antiqua" w:hAnsi="Book Antiqua"/>
          <w:sz w:val="24"/>
          <w:szCs w:val="24"/>
          <w:lang w:val="en-GB"/>
        </w:rPr>
        <w:t>asil atau bisa dihasilkan dengan</w:t>
      </w:r>
      <w:r>
        <w:rPr>
          <w:rFonts w:ascii="Book Antiqua" w:hAnsi="Book Antiqua"/>
          <w:sz w:val="24"/>
          <w:szCs w:val="24"/>
          <w:lang w:val="en-GB"/>
        </w:rPr>
        <w:t xml:space="preserve"> bertaubat. </w:t>
      </w:r>
      <w:r>
        <w:rPr>
          <w:rFonts w:ascii="Book Antiqua" w:hAnsi="Book Antiqua"/>
          <w:sz w:val="24"/>
          <w:szCs w:val="24"/>
          <w:lang w:val="sv-SE"/>
        </w:rPr>
        <w:t>Taubat dan kesehatan mental bersumber dari ajaran agama. Jika keduanya bisa dipadukan dengan baik, maka dapat membentuk jiwa yang sempurna, dengan kata lain bisa melahirkan manusia-manusia insan kamil.</w:t>
      </w:r>
    </w:p>
    <w:p>
      <w:pPr>
        <w:pStyle w:val="style0"/>
        <w:spacing w:after="0" w:lineRule="auto" w:line="240"/>
        <w:ind w:firstLine="567"/>
        <w:jc w:val="both"/>
        <w:rPr>
          <w:rFonts w:ascii="Book Antiqua" w:hAnsi="Book Antiqua"/>
          <w:sz w:val="24"/>
          <w:szCs w:val="24"/>
          <w:lang w:val="en-US"/>
        </w:rPr>
      </w:pPr>
      <w:r>
        <w:rPr>
          <w:rFonts w:ascii="Book Antiqua" w:hAnsi="Book Antiqua"/>
          <w:sz w:val="24"/>
          <w:szCs w:val="24"/>
          <w:lang w:val="en-US"/>
        </w:rPr>
        <w:t xml:space="preserve">Kendati kajian ini cukup singkat, setidaknya tulisan ini bisa memberikan gambaran yang memadai mengenai </w:t>
      </w:r>
      <w:r>
        <w:rPr>
          <w:rFonts w:ascii="Book Antiqua" w:hAnsi="Book Antiqua"/>
          <w:sz w:val="24"/>
          <w:szCs w:val="24"/>
          <w:lang w:val="en-US"/>
        </w:rPr>
        <w:t>relevansi taubat dengan kesehatan mental dalam pandangan Islam</w:t>
      </w:r>
      <w:r>
        <w:rPr>
          <w:rFonts w:ascii="Book Antiqua" w:hAnsi="Book Antiqua"/>
          <w:sz w:val="24"/>
          <w:szCs w:val="24"/>
          <w:lang w:val="en-US"/>
        </w:rPr>
        <w:t>. Tentu temuan-temuan dalam penelitian ini mempunya</w:t>
      </w:r>
      <w:r>
        <w:rPr>
          <w:rFonts w:ascii="Book Antiqua" w:hAnsi="Book Antiqua"/>
          <w:sz w:val="24"/>
          <w:szCs w:val="24"/>
          <w:lang w:val="en-US"/>
        </w:rPr>
        <w:t>i</w:t>
      </w:r>
      <w:r>
        <w:rPr>
          <w:rFonts w:ascii="Book Antiqua" w:hAnsi="Book Antiqua"/>
          <w:sz w:val="24"/>
          <w:szCs w:val="24"/>
          <w:lang w:val="en-US"/>
        </w:rPr>
        <w:t xml:space="preserve"> kemungkinan untuk sala</w:t>
      </w:r>
      <w:r>
        <w:rPr>
          <w:rFonts w:ascii="Book Antiqua" w:hAnsi="Book Antiqua"/>
          <w:sz w:val="24"/>
          <w:szCs w:val="24"/>
          <w:lang w:val="en-US"/>
        </w:rPr>
        <w:t>h</w:t>
      </w:r>
      <w:r>
        <w:rPr>
          <w:rFonts w:ascii="Book Antiqua" w:hAnsi="Book Antiqua"/>
          <w:sz w:val="24"/>
          <w:szCs w:val="24"/>
          <w:lang w:val="en-US"/>
        </w:rPr>
        <w:t>, dengan kata lain argumen yang peneliti paparkan di atas, patut untuk ditinjau kembali dalam kajian-kajian berikutnya. Untuk itu, semoga tulisan ini bisa menjadi stimulus untuk peneliti-peneliti selanjutnya.</w:t>
      </w:r>
    </w:p>
    <w:p>
      <w:pPr>
        <w:pStyle w:val="style0"/>
        <w:spacing w:after="0" w:lineRule="auto" w:line="240"/>
        <w:ind w:firstLine="567"/>
        <w:jc w:val="both"/>
        <w:rPr>
          <w:rFonts w:ascii="Book Antiqua" w:hAnsi="Book Antiqua"/>
          <w:sz w:val="24"/>
          <w:szCs w:val="24"/>
        </w:rPr>
      </w:pPr>
    </w:p>
    <w:p>
      <w:pPr>
        <w:pStyle w:val="style1"/>
        <w:spacing w:before="0" w:lineRule="auto" w:line="240"/>
        <w:jc w:val="both"/>
        <w:rPr>
          <w:rFonts w:ascii="Book Antiqua" w:hAnsi="Book Antiqua"/>
          <w:b/>
          <w:bCs/>
          <w:color w:val="auto"/>
          <w:sz w:val="24"/>
          <w:szCs w:val="24"/>
        </w:rPr>
      </w:pPr>
      <w:r>
        <w:rPr>
          <w:rFonts w:ascii="Book Antiqua" w:hAnsi="Book Antiqua"/>
          <w:b/>
          <w:bCs/>
          <w:color w:val="auto"/>
          <w:sz w:val="24"/>
          <w:szCs w:val="24"/>
        </w:rPr>
        <w:t>Referensi</w:t>
      </w:r>
    </w:p>
    <w:p>
      <w:pPr>
        <w:pStyle w:val="style265"/>
        <w:spacing w:lineRule="auto" w:line="240"/>
        <w:jc w:val="both"/>
        <w:rPr>
          <w:rFonts w:ascii="Book Antiqua" w:cs="Times New Roman" w:hAnsi="Book Antiqua"/>
          <w:sz w:val="24"/>
          <w:szCs w:val="24"/>
        </w:rPr>
      </w:pPr>
    </w:p>
    <w:p>
      <w:pPr>
        <w:pStyle w:val="style265"/>
        <w:spacing w:lineRule="auto" w:line="240"/>
        <w:jc w:val="both"/>
        <w:rPr>
          <w:rFonts w:ascii="Book Antiqua" w:cs="Times New Roman" w:hAnsi="Book Antiqua"/>
          <w:b/>
          <w:bCs/>
          <w:sz w:val="24"/>
          <w:szCs w:val="24"/>
          <w:u w:val="single"/>
        </w:rPr>
      </w:pPr>
      <w:r>
        <w:rPr>
          <w:rFonts w:ascii="Book Antiqua" w:cs="Times New Roman" w:hAnsi="Book Antiqua"/>
          <w:sz w:val="24"/>
          <w:szCs w:val="24"/>
        </w:rPr>
        <w:fldChar w:fldCharType="begin"/>
      </w:r>
      <w:r>
        <w:rPr>
          <w:rFonts w:ascii="Book Antiqua" w:cs="Times New Roman" w:hAnsi="Book Antiqua"/>
          <w:sz w:val="24"/>
          <w:szCs w:val="24"/>
        </w:rPr>
        <w:instrText xml:space="preserve"> BIBLIOGRAPHY  \l 1033 </w:instrText>
      </w:r>
      <w:r>
        <w:rPr>
          <w:rFonts w:ascii="Book Antiqua" w:cs="Times New Roman" w:hAnsi="Book Antiqua"/>
          <w:sz w:val="24"/>
          <w:szCs w:val="24"/>
        </w:rPr>
        <w:fldChar w:fldCharType="separate"/>
      </w:r>
      <w:r>
        <w:rPr>
          <w:rFonts w:ascii="Book Antiqua" w:cs="Times New Roman" w:hAnsi="Book Antiqua"/>
          <w:sz w:val="24"/>
          <w:szCs w:val="24"/>
        </w:rPr>
        <w:fldChar w:fldCharType="begin"/>
      </w:r>
      <w:r>
        <w:rPr>
          <w:rFonts w:ascii="Book Antiqua" w:cs="Times New Roman" w:hAnsi="Book Antiqua"/>
          <w:sz w:val="24"/>
          <w:szCs w:val="24"/>
        </w:rPr>
        <w:instrText xml:space="preserve"> ADDIN ZOTERO_BIBL {"uncited":[],"omitted":[],"custom":[]} CSL_BIBLIOGRAPHY </w:instrText>
      </w:r>
      <w:r>
        <w:rPr>
          <w:rFonts w:ascii="Book Antiqua" w:cs="Times New Roman" w:hAnsi="Book Antiqua"/>
          <w:sz w:val="24"/>
          <w:szCs w:val="24"/>
        </w:rPr>
        <w:fldChar w:fldCharType="separate"/>
      </w:r>
      <w:r>
        <w:rPr>
          <w:rFonts w:ascii="Book Antiqua" w:cs="Times New Roman" w:hAnsi="Book Antiqua"/>
          <w:b/>
          <w:bCs/>
          <w:sz w:val="24"/>
          <w:szCs w:val="24"/>
          <w:u w:val="single"/>
        </w:rPr>
        <w:t>Buku:</w:t>
      </w:r>
    </w:p>
    <w:p>
      <w:pPr>
        <w:pStyle w:val="style265"/>
        <w:spacing w:lineRule="auto" w:line="240"/>
        <w:rPr>
          <w:rFonts w:ascii="Book Antiqua" w:cs="Times New Roman" w:hAnsi="Book Antiqua"/>
          <w:sz w:val="24"/>
          <w:szCs w:val="24"/>
          <w:lang w:val="en-GB"/>
        </w:rPr>
      </w:pPr>
      <w:r>
        <w:rPr>
          <w:rFonts w:ascii="Book Antiqua" w:cs="Times New Roman" w:hAnsi="Book Antiqua"/>
          <w:sz w:val="24"/>
          <w:szCs w:val="24"/>
          <w:lang w:val="en-GB"/>
        </w:rPr>
        <w:t xml:space="preserve">Ahyadi, A. A. (2002). </w:t>
      </w:r>
      <w:r>
        <w:rPr>
          <w:rFonts w:ascii="Book Antiqua" w:cs="Times New Roman" w:hAnsi="Book Antiqua"/>
          <w:i/>
          <w:iCs/>
          <w:sz w:val="24"/>
          <w:szCs w:val="24"/>
          <w:lang w:val="en-GB"/>
        </w:rPr>
        <w:t>Psikologi Agama Kepribadian Muslim Pancasila</w:t>
      </w:r>
      <w:r>
        <w:rPr>
          <w:rFonts w:ascii="Book Antiqua" w:cs="Times New Roman" w:hAnsi="Book Antiqua"/>
          <w:sz w:val="24"/>
          <w:szCs w:val="24"/>
          <w:lang w:val="en-GB"/>
        </w:rPr>
        <w:t xml:space="preserve">. Bandung: </w:t>
      </w:r>
      <w:r>
        <w:rPr>
          <w:rFonts w:ascii="Book Antiqua" w:cs="Times New Roman" w:hAnsi="Book Antiqua"/>
          <w:sz w:val="24"/>
          <w:szCs w:val="24"/>
          <w:lang w:val="en-GB"/>
        </w:rPr>
        <w:t>Sinar Baru.</w:t>
      </w:r>
    </w:p>
    <w:p>
      <w:pPr>
        <w:pStyle w:val="style265"/>
        <w:spacing w:lineRule="auto" w:line="240"/>
        <w:rPr>
          <w:rFonts w:ascii="Book Antiqua" w:cs="Times New Roman" w:hAnsi="Book Antiqua"/>
          <w:sz w:val="24"/>
          <w:szCs w:val="24"/>
          <w:lang w:val="en-GB"/>
        </w:rPr>
      </w:pPr>
      <w:r>
        <w:rPr>
          <w:rFonts w:ascii="Book Antiqua" w:cs="Times New Roman" w:hAnsi="Book Antiqua"/>
          <w:sz w:val="24"/>
          <w:szCs w:val="24"/>
          <w:lang w:val="en-GB"/>
        </w:rPr>
        <w:t xml:space="preserve">Al-Ghazali, I. (1975). </w:t>
      </w:r>
      <w:r>
        <w:rPr>
          <w:rFonts w:ascii="Book Antiqua" w:cs="Times New Roman" w:hAnsi="Book Antiqua"/>
          <w:i/>
          <w:iCs/>
          <w:sz w:val="24"/>
          <w:szCs w:val="24"/>
          <w:lang w:val="en-GB"/>
        </w:rPr>
        <w:t>Bimbingan Untuk Mencapai Tingkatan Mukmin</w:t>
      </w:r>
      <w:r>
        <w:rPr>
          <w:rFonts w:ascii="Book Antiqua" w:cs="Times New Roman" w:hAnsi="Book Antiqua"/>
          <w:sz w:val="24"/>
          <w:szCs w:val="24"/>
          <w:lang w:val="en-GB"/>
        </w:rPr>
        <w:t>. Bandung: CV. Pustaka Setia.</w:t>
      </w:r>
    </w:p>
    <w:p>
      <w:pPr>
        <w:pStyle w:val="style265"/>
        <w:spacing w:lineRule="auto" w:line="240"/>
        <w:rPr>
          <w:rFonts w:ascii="Book Antiqua" w:cs="Times New Roman" w:hAnsi="Book Antiqua"/>
          <w:sz w:val="24"/>
          <w:szCs w:val="24"/>
          <w:lang w:val="en-GB"/>
        </w:rPr>
      </w:pPr>
      <w:r>
        <w:rPr>
          <w:rFonts w:ascii="Book Antiqua" w:cs="Times New Roman" w:hAnsi="Book Antiqua"/>
          <w:sz w:val="24"/>
          <w:szCs w:val="24"/>
          <w:lang w:val="en-GB"/>
        </w:rPr>
        <w:t xml:space="preserve">Al-Ghazali, I. (2012). </w:t>
      </w:r>
      <w:r>
        <w:rPr>
          <w:rFonts w:ascii="Book Antiqua" w:cs="Times New Roman" w:hAnsi="Book Antiqua"/>
          <w:i/>
          <w:iCs/>
          <w:sz w:val="24"/>
          <w:szCs w:val="24"/>
          <w:lang w:val="en-GB"/>
        </w:rPr>
        <w:t>Minhajul Abidin</w:t>
      </w:r>
      <w:r>
        <w:rPr>
          <w:rFonts w:ascii="Book Antiqua" w:cs="Times New Roman" w:hAnsi="Book Antiqua"/>
          <w:sz w:val="24"/>
          <w:szCs w:val="24"/>
          <w:lang w:val="en-GB"/>
        </w:rPr>
        <w:t xml:space="preserve"> (A. Hayadh, Penerj.). Surabaya: Mutiara Ilmu.</w:t>
      </w:r>
    </w:p>
    <w:p>
      <w:pPr>
        <w:pStyle w:val="style265"/>
        <w:spacing w:lineRule="auto" w:line="240"/>
        <w:jc w:val="both"/>
        <w:rPr>
          <w:rFonts w:ascii="Book Antiqua" w:cs="Times New Roman" w:hAnsi="Book Antiqua"/>
          <w:sz w:val="24"/>
          <w:szCs w:val="24"/>
          <w:lang w:val="en-GB"/>
        </w:rPr>
      </w:pPr>
      <w:r>
        <w:rPr>
          <w:rFonts w:ascii="Book Antiqua" w:cs="Times New Roman" w:hAnsi="Book Antiqua"/>
          <w:sz w:val="24"/>
          <w:szCs w:val="24"/>
          <w:lang w:val="en-GB"/>
        </w:rPr>
        <w:t xml:space="preserve">Al-Ghazali, M. (2010). </w:t>
      </w:r>
      <w:r>
        <w:rPr>
          <w:rFonts w:ascii="Book Antiqua" w:cs="Times New Roman" w:hAnsi="Book Antiqua"/>
          <w:i/>
          <w:iCs/>
          <w:sz w:val="24"/>
          <w:szCs w:val="24"/>
          <w:lang w:val="en-GB"/>
        </w:rPr>
        <w:t>Mukhtashar Ihya’ Ulumuddin, terj. Mujahidin Muhayan</w:t>
      </w:r>
      <w:r>
        <w:rPr>
          <w:rFonts w:ascii="Book Antiqua" w:cs="Times New Roman" w:hAnsi="Book Antiqua"/>
          <w:sz w:val="24"/>
          <w:szCs w:val="24"/>
          <w:lang w:val="en-GB"/>
        </w:rPr>
        <w:t xml:space="preserve">. Jakarta: </w:t>
      </w:r>
      <w:r>
        <w:rPr>
          <w:rFonts w:ascii="Book Antiqua" w:cs="Times New Roman" w:hAnsi="Book Antiqua"/>
          <w:sz w:val="24"/>
          <w:szCs w:val="24"/>
          <w:lang w:val="en-GB"/>
        </w:rPr>
        <w:t>Cempaka Putih.</w:t>
      </w:r>
    </w:p>
    <w:p>
      <w:pPr>
        <w:pStyle w:val="style265"/>
        <w:spacing w:lineRule="auto" w:line="240"/>
        <w:jc w:val="both"/>
        <w:rPr>
          <w:rFonts w:ascii="Book Antiqua" w:cs="Times New Roman" w:hAnsi="Book Antiqua"/>
          <w:sz w:val="24"/>
          <w:szCs w:val="24"/>
        </w:rPr>
      </w:pPr>
      <w:r>
        <w:rPr>
          <w:rFonts w:ascii="Book Antiqua" w:cs="Times New Roman" w:hAnsi="Book Antiqua"/>
          <w:sz w:val="24"/>
          <w:szCs w:val="24"/>
          <w:lang w:val="en-GB"/>
        </w:rPr>
        <w:t xml:space="preserve">AI-Jauziyah, I. Q. (1999). </w:t>
      </w:r>
      <w:r>
        <w:rPr>
          <w:rFonts w:ascii="Book Antiqua" w:cs="Times New Roman" w:hAnsi="Book Antiqua"/>
          <w:i/>
          <w:iCs/>
          <w:sz w:val="24"/>
          <w:szCs w:val="24"/>
          <w:lang w:val="en-GB"/>
        </w:rPr>
        <w:t>Madarijus Salikin (Pendakian Menuju Allah), Terj. Kathur Suhardi,Cet.ke-2</w:t>
      </w:r>
      <w:r>
        <w:rPr>
          <w:rFonts w:ascii="Book Antiqua" w:cs="Times New Roman" w:hAnsi="Book Antiqua"/>
          <w:sz w:val="24"/>
          <w:szCs w:val="24"/>
          <w:lang w:val="en-GB"/>
        </w:rPr>
        <w:t>. Jakarta: Pustaka Al-Kautsa</w:t>
      </w:r>
      <w:r>
        <w:rPr>
          <w:rFonts w:ascii="Book Antiqua" w:cs="Times New Roman" w:hAnsi="Book Antiqua"/>
          <w:sz w:val="24"/>
          <w:szCs w:val="24"/>
        </w:rPr>
        <w:t>.</w:t>
      </w:r>
    </w:p>
    <w:p>
      <w:pPr>
        <w:pStyle w:val="style265"/>
        <w:spacing w:lineRule="auto" w:line="240"/>
        <w:jc w:val="both"/>
        <w:rPr>
          <w:rFonts w:ascii="Book Antiqua" w:cs="Times New Roman" w:hAnsi="Book Antiqua"/>
          <w:sz w:val="24"/>
          <w:szCs w:val="24"/>
        </w:rPr>
      </w:pPr>
      <w:r>
        <w:rPr>
          <w:rFonts w:ascii="Book Antiqua" w:cs="Times New Roman" w:hAnsi="Book Antiqua"/>
          <w:sz w:val="24"/>
          <w:szCs w:val="24"/>
          <w:lang w:val="en-GB"/>
        </w:rPr>
        <w:t xml:space="preserve">Arifin, I. Z. (2009). </w:t>
      </w:r>
      <w:r>
        <w:rPr>
          <w:rFonts w:ascii="Book Antiqua" w:cs="Times New Roman" w:hAnsi="Book Antiqua"/>
          <w:i/>
          <w:iCs/>
          <w:sz w:val="24"/>
          <w:szCs w:val="24"/>
          <w:lang w:val="en-GB"/>
        </w:rPr>
        <w:t>Bimbingan Penyuluhan Islam Pengembangan Dakwah Melalui Psikoterapi Islam</w:t>
      </w:r>
      <w:r>
        <w:rPr>
          <w:rFonts w:ascii="Book Antiqua" w:cs="Times New Roman" w:hAnsi="Book Antiqua"/>
          <w:sz w:val="24"/>
          <w:szCs w:val="24"/>
          <w:lang w:val="en-GB"/>
        </w:rPr>
        <w:t>. Jakar</w:t>
      </w:r>
      <w:r>
        <w:rPr>
          <w:rFonts w:ascii="Book Antiqua" w:cs="Times New Roman" w:hAnsi="Book Antiqua"/>
          <w:sz w:val="24"/>
          <w:szCs w:val="24"/>
          <w:lang w:val="en-GB"/>
        </w:rPr>
        <w:t>ta: Rajawali Pres</w:t>
      </w:r>
      <w:r>
        <w:rPr>
          <w:rFonts w:ascii="Book Antiqua" w:cs="Times New Roman" w:hAnsi="Book Antiqua"/>
          <w:sz w:val="24"/>
          <w:szCs w:val="24"/>
        </w:rPr>
        <w:t>.</w:t>
      </w:r>
    </w:p>
    <w:p>
      <w:pPr>
        <w:pStyle w:val="style0"/>
        <w:spacing w:after="0" w:lineRule="auto" w:line="240"/>
        <w:ind w:left="1440" w:hanging="1440"/>
        <w:jc w:val="both"/>
        <w:rPr>
          <w:rFonts w:ascii="Book Antiqua" w:cs="Times New Roman" w:hAnsi="Book Antiqua"/>
          <w:sz w:val="24"/>
          <w:szCs w:val="24"/>
          <w:lang w:val="en-US"/>
        </w:rPr>
      </w:pPr>
      <w:r>
        <w:rPr>
          <w:rFonts w:ascii="Book Antiqua" w:cs="Times New Roman" w:hAnsi="Book Antiqua"/>
          <w:sz w:val="24"/>
          <w:szCs w:val="24"/>
          <w:lang w:val="en-US"/>
        </w:rPr>
        <w:t xml:space="preserve">Basuki, S. (2010). </w:t>
      </w:r>
      <w:r>
        <w:rPr>
          <w:rFonts w:ascii="Book Antiqua" w:cs="Times New Roman" w:hAnsi="Book Antiqua"/>
          <w:i/>
          <w:iCs/>
          <w:sz w:val="24"/>
          <w:szCs w:val="24"/>
          <w:lang w:val="en-US"/>
        </w:rPr>
        <w:t>Metode Penelitian</w:t>
      </w:r>
      <w:r>
        <w:rPr>
          <w:rFonts w:ascii="Book Antiqua" w:cs="Times New Roman" w:hAnsi="Book Antiqua"/>
          <w:sz w:val="24"/>
          <w:szCs w:val="24"/>
          <w:lang w:val="en-US"/>
        </w:rPr>
        <w:t>. Jakarta: Penaku.</w:t>
      </w:r>
    </w:p>
    <w:p>
      <w:pPr>
        <w:pStyle w:val="style0"/>
        <w:spacing w:after="0" w:lineRule="auto" w:line="240"/>
        <w:ind w:left="1440" w:hanging="1440"/>
        <w:jc w:val="both"/>
        <w:rPr>
          <w:rFonts w:ascii="Book Antiqua" w:hAnsi="Book Antiqua"/>
          <w:sz w:val="24"/>
          <w:szCs w:val="24"/>
        </w:rPr>
      </w:pPr>
      <w:r>
        <w:rPr>
          <w:rFonts w:ascii="Book Antiqua" w:hAnsi="Book Antiqua"/>
          <w:sz w:val="24"/>
          <w:szCs w:val="24"/>
        </w:rPr>
        <w:t xml:space="preserve">Darajat, Z. (1983). </w:t>
      </w:r>
      <w:r>
        <w:rPr>
          <w:rFonts w:ascii="Book Antiqua" w:hAnsi="Book Antiqua"/>
          <w:i/>
          <w:iCs/>
          <w:sz w:val="24"/>
          <w:szCs w:val="24"/>
        </w:rPr>
        <w:t>Kesehatan Mental</w:t>
      </w:r>
      <w:r>
        <w:rPr>
          <w:rFonts w:ascii="Book Antiqua" w:hAnsi="Book Antiqua"/>
          <w:sz w:val="24"/>
          <w:szCs w:val="24"/>
        </w:rPr>
        <w:t>. Jakarta: Gunung Agung.</w:t>
      </w:r>
    </w:p>
    <w:p>
      <w:pPr>
        <w:pStyle w:val="style0"/>
        <w:spacing w:after="0" w:lineRule="auto" w:line="240"/>
        <w:ind w:left="1440" w:hanging="1440"/>
        <w:jc w:val="both"/>
        <w:rPr>
          <w:rFonts w:ascii="Book Antiqua" w:cs="Times New Roman" w:hAnsi="Book Antiqua"/>
          <w:sz w:val="24"/>
          <w:szCs w:val="24"/>
          <w:lang w:val="en-US"/>
        </w:rPr>
      </w:pPr>
      <w:r>
        <w:rPr>
          <w:rFonts w:ascii="Book Antiqua" w:hAnsi="Book Antiqua"/>
          <w:sz w:val="24"/>
          <w:szCs w:val="24"/>
          <w:lang w:val="en-GB"/>
        </w:rPr>
        <w:t xml:space="preserve">Freud, S. (2015). </w:t>
      </w:r>
      <w:r>
        <w:rPr>
          <w:rFonts w:ascii="Book Antiqua" w:hAnsi="Book Antiqua"/>
          <w:i/>
          <w:iCs/>
          <w:sz w:val="24"/>
          <w:szCs w:val="24"/>
          <w:lang w:val="en-GB"/>
        </w:rPr>
        <w:t>Psikologi Dalam Kehidupan Sehari-hari (Psychopatology of Everyday Life), terj. M. Sururi</w:t>
      </w:r>
      <w:r>
        <w:rPr>
          <w:rFonts w:ascii="Book Antiqua" w:hAnsi="Book Antiqua"/>
          <w:sz w:val="24"/>
          <w:szCs w:val="24"/>
          <w:lang w:val="en-GB"/>
        </w:rPr>
        <w:t>. Yogyakarta: Forum</w:t>
      </w:r>
      <w:r>
        <w:rPr>
          <w:rFonts w:ascii="Book Antiqua" w:hAnsi="Book Antiqua"/>
          <w:sz w:val="24"/>
          <w:szCs w:val="24"/>
        </w:rPr>
        <w:t>.</w:t>
      </w:r>
    </w:p>
    <w:p>
      <w:pPr>
        <w:pStyle w:val="style0"/>
        <w:spacing w:after="0" w:lineRule="auto" w:line="240"/>
        <w:ind w:left="720" w:hanging="720"/>
        <w:jc w:val="both"/>
        <w:rPr>
          <w:rFonts w:ascii="Book Antiqua" w:cs="Times New Roman" w:hAnsi="Book Antiqua"/>
          <w:sz w:val="24"/>
          <w:szCs w:val="24"/>
          <w:lang w:val="en-US"/>
        </w:rPr>
      </w:pPr>
      <w:r>
        <w:rPr>
          <w:rFonts w:ascii="Book Antiqua" w:cs="Times New Roman" w:hAnsi="Book Antiqua"/>
          <w:sz w:val="24"/>
          <w:szCs w:val="24"/>
          <w:lang w:val="en-US"/>
        </w:rPr>
        <w:t xml:space="preserve">Herdiansyah, H. (2010). </w:t>
      </w:r>
      <w:r>
        <w:rPr>
          <w:rFonts w:ascii="Book Antiqua" w:cs="Times New Roman" w:hAnsi="Book Antiqua"/>
          <w:i/>
          <w:iCs/>
          <w:sz w:val="24"/>
          <w:szCs w:val="24"/>
          <w:lang w:val="en-US"/>
        </w:rPr>
        <w:t>Metode Penelitian Kualitatif untuk Ilmu-Ilmu Sosial Perspektif Konvensional dan Kontemporer</w:t>
      </w:r>
      <w:r>
        <w:rPr>
          <w:rFonts w:ascii="Book Antiqua" w:cs="Times New Roman" w:hAnsi="Book Antiqua"/>
          <w:sz w:val="24"/>
          <w:szCs w:val="24"/>
          <w:lang w:val="en-US"/>
        </w:rPr>
        <w:t xml:space="preserve"> (2 ed.). Jakarta: Salemba Humanika.</w:t>
      </w:r>
    </w:p>
    <w:p>
      <w:pPr>
        <w:pStyle w:val="style0"/>
        <w:spacing w:after="0" w:lineRule="auto" w:line="240"/>
        <w:ind w:left="720" w:hanging="720"/>
        <w:jc w:val="both"/>
        <w:rPr>
          <w:rFonts w:ascii="Book Antiqua" w:hAnsi="Book Antiqua"/>
          <w:sz w:val="24"/>
          <w:szCs w:val="24"/>
        </w:rPr>
      </w:pPr>
      <w:r>
        <w:rPr>
          <w:rFonts w:ascii="Book Antiqua" w:hAnsi="Book Antiqua"/>
          <w:sz w:val="24"/>
          <w:szCs w:val="24"/>
        </w:rPr>
        <w:t xml:space="preserve">Jaelani, A. F. (2000). </w:t>
      </w:r>
      <w:r>
        <w:rPr>
          <w:rFonts w:ascii="Book Antiqua" w:hAnsi="Book Antiqua"/>
          <w:i/>
          <w:iCs/>
          <w:sz w:val="24"/>
          <w:szCs w:val="24"/>
        </w:rPr>
        <w:t>Penyucian Jiwa (Tazkiyat Al-nafs) dan Kesehatan Mental</w:t>
      </w:r>
      <w:r>
        <w:rPr>
          <w:rFonts w:ascii="Book Antiqua" w:hAnsi="Book Antiqua"/>
          <w:sz w:val="24"/>
          <w:szCs w:val="24"/>
        </w:rPr>
        <w:t>. Jakarta: Amzah.</w:t>
      </w:r>
    </w:p>
    <w:p>
      <w:pPr>
        <w:pStyle w:val="style0"/>
        <w:spacing w:after="0" w:lineRule="auto" w:line="240"/>
        <w:ind w:left="720" w:hanging="720"/>
        <w:jc w:val="both"/>
        <w:rPr>
          <w:rFonts w:ascii="Book Antiqua" w:hAnsi="Book Antiqua"/>
          <w:sz w:val="24"/>
          <w:szCs w:val="24"/>
        </w:rPr>
      </w:pPr>
      <w:r>
        <w:rPr>
          <w:rFonts w:ascii="Book Antiqua" w:hAnsi="Book Antiqua"/>
          <w:sz w:val="24"/>
          <w:szCs w:val="24"/>
          <w:lang w:val="en-GB"/>
        </w:rPr>
        <w:t xml:space="preserve">Jalaluddin. (2015). </w:t>
      </w:r>
      <w:r>
        <w:rPr>
          <w:rFonts w:ascii="Book Antiqua" w:hAnsi="Book Antiqua"/>
          <w:i/>
          <w:iCs/>
          <w:sz w:val="24"/>
          <w:szCs w:val="24"/>
          <w:lang w:val="en-GB"/>
        </w:rPr>
        <w:t>Psikologi Agama</w:t>
      </w:r>
      <w:r>
        <w:rPr>
          <w:rFonts w:ascii="Book Antiqua" w:hAnsi="Book Antiqua"/>
          <w:sz w:val="24"/>
          <w:szCs w:val="24"/>
          <w:lang w:val="en-GB"/>
        </w:rPr>
        <w:t>. Jakarta:</w:t>
      </w:r>
      <w:r>
        <w:rPr>
          <w:rFonts w:ascii="Book Antiqua" w:hAnsi="Book Antiqua"/>
          <w:sz w:val="24"/>
          <w:szCs w:val="24"/>
          <w:lang w:val="en-GB"/>
        </w:rPr>
        <w:t xml:space="preserve"> PT. RajaGrafindo</w:t>
      </w:r>
      <w:r>
        <w:rPr>
          <w:rFonts w:ascii="Book Antiqua" w:hAnsi="Book Antiqua"/>
          <w:sz w:val="24"/>
          <w:szCs w:val="24"/>
        </w:rPr>
        <w:t>.</w:t>
      </w:r>
    </w:p>
    <w:p>
      <w:pPr>
        <w:pStyle w:val="style0"/>
        <w:spacing w:after="0" w:lineRule="auto" w:line="240"/>
        <w:ind w:left="720" w:hanging="720"/>
        <w:jc w:val="both"/>
        <w:rPr>
          <w:rFonts w:ascii="Book Antiqua" w:cs="Times New Roman" w:hAnsi="Book Antiqua"/>
          <w:sz w:val="24"/>
          <w:szCs w:val="24"/>
          <w:lang w:val="en-US"/>
        </w:rPr>
      </w:pPr>
      <w:r>
        <w:rPr>
          <w:rFonts w:ascii="Book Antiqua" w:hAnsi="Book Antiqua"/>
          <w:sz w:val="24"/>
          <w:szCs w:val="24"/>
          <w:lang w:val="en-GB"/>
        </w:rPr>
        <w:t xml:space="preserve">Jaya, Y. (1995). </w:t>
      </w:r>
      <w:r>
        <w:rPr>
          <w:rFonts w:ascii="Book Antiqua" w:hAnsi="Book Antiqua"/>
          <w:i/>
          <w:iCs/>
          <w:sz w:val="24"/>
          <w:szCs w:val="24"/>
          <w:lang w:val="en-GB"/>
        </w:rPr>
        <w:t>Peranan Tobat dan Maaf dalam Membina Kesehatan Mental, Cet. Ke-3</w:t>
      </w:r>
      <w:r>
        <w:rPr>
          <w:rFonts w:ascii="Book Antiqua" w:hAnsi="Book Antiqua"/>
          <w:sz w:val="24"/>
          <w:szCs w:val="24"/>
          <w:lang w:val="en-GB"/>
        </w:rPr>
        <w:t>. Jakarta:</w:t>
      </w:r>
      <w:r>
        <w:rPr>
          <w:rFonts w:ascii="Book Antiqua" w:hAnsi="Book Antiqua"/>
          <w:sz w:val="24"/>
          <w:szCs w:val="24"/>
          <w:lang w:val="en-GB"/>
        </w:rPr>
        <w:t xml:space="preserve"> Ruhama</w:t>
      </w:r>
      <w:r>
        <w:rPr>
          <w:rFonts w:ascii="Book Antiqua" w:hAnsi="Book Antiqua"/>
          <w:sz w:val="24"/>
          <w:szCs w:val="24"/>
        </w:rPr>
        <w:t>.</w:t>
      </w:r>
    </w:p>
    <w:p>
      <w:pPr>
        <w:pStyle w:val="style0"/>
        <w:spacing w:after="0" w:lineRule="auto" w:line="240"/>
        <w:ind w:left="1440" w:hanging="1440"/>
        <w:jc w:val="both"/>
        <w:rPr>
          <w:rFonts w:ascii="Book Antiqua" w:cs="Times New Roman" w:hAnsi="Book Antiqua"/>
          <w:sz w:val="24"/>
          <w:szCs w:val="24"/>
          <w:lang w:val="en-US"/>
        </w:rPr>
      </w:pPr>
      <w:r>
        <w:rPr>
          <w:rFonts w:ascii="Book Antiqua" w:cs="Times New Roman" w:hAnsi="Book Antiqua"/>
          <w:sz w:val="24"/>
          <w:szCs w:val="24"/>
          <w:lang w:val="en-US"/>
        </w:rPr>
        <w:t xml:space="preserve">KemenagRI. (2022). </w:t>
      </w:r>
      <w:r>
        <w:rPr>
          <w:rFonts w:ascii="Book Antiqua" w:cs="Times New Roman" w:hAnsi="Book Antiqua"/>
          <w:i/>
          <w:iCs/>
          <w:sz w:val="24"/>
          <w:szCs w:val="24"/>
          <w:lang w:val="en-US"/>
        </w:rPr>
        <w:t>Terjemahan Qur’an Kemenag</w:t>
      </w:r>
      <w:r>
        <w:rPr>
          <w:rFonts w:ascii="Book Antiqua" w:cs="Times New Roman" w:hAnsi="Book Antiqua"/>
          <w:sz w:val="24"/>
          <w:szCs w:val="24"/>
          <w:lang w:val="en-US"/>
        </w:rPr>
        <w:t>. Jakarta: KemenagRI.</w:t>
      </w:r>
    </w:p>
    <w:p>
      <w:pPr>
        <w:pStyle w:val="style0"/>
        <w:spacing w:after="0" w:lineRule="auto" w:line="240"/>
        <w:ind w:left="1440" w:hanging="1440"/>
        <w:jc w:val="both"/>
        <w:rPr>
          <w:rFonts w:ascii="Book Antiqua" w:hAnsi="Book Antiqua"/>
          <w:sz w:val="24"/>
          <w:szCs w:val="24"/>
        </w:rPr>
      </w:pPr>
      <w:r>
        <w:rPr>
          <w:rFonts w:ascii="Book Antiqua" w:hAnsi="Book Antiqua"/>
          <w:sz w:val="24"/>
          <w:szCs w:val="24"/>
        </w:rPr>
        <w:t xml:space="preserve">Musnamar, T. (1992). </w:t>
      </w:r>
      <w:r>
        <w:rPr>
          <w:rFonts w:ascii="Book Antiqua" w:hAnsi="Book Antiqua"/>
          <w:i/>
          <w:iCs/>
          <w:sz w:val="24"/>
          <w:szCs w:val="24"/>
        </w:rPr>
        <w:t>Dasar-dasar Konseprual Bimbingan dan Konseling Islam</w:t>
      </w:r>
      <w:r>
        <w:rPr>
          <w:rFonts w:ascii="Book Antiqua" w:hAnsi="Book Antiqua"/>
          <w:sz w:val="24"/>
          <w:szCs w:val="24"/>
        </w:rPr>
        <w:t>. Yogyakarta: UIII Press.</w:t>
      </w:r>
    </w:p>
    <w:p>
      <w:pPr>
        <w:pStyle w:val="style0"/>
        <w:spacing w:after="0" w:lineRule="auto" w:line="240"/>
        <w:ind w:left="1440" w:hanging="1440"/>
        <w:jc w:val="both"/>
        <w:rPr>
          <w:rFonts w:ascii="Book Antiqua" w:cs="Times New Roman" w:hAnsi="Book Antiqua"/>
          <w:sz w:val="24"/>
          <w:szCs w:val="24"/>
          <w:lang w:val="en-US"/>
        </w:rPr>
      </w:pPr>
      <w:r>
        <w:rPr>
          <w:rFonts w:ascii="Book Antiqua" w:hAnsi="Book Antiqua"/>
          <w:sz w:val="24"/>
          <w:szCs w:val="24"/>
          <w:lang w:val="en-GB"/>
        </w:rPr>
        <w:t xml:space="preserve">Ramayulis. (2013). </w:t>
      </w:r>
      <w:r>
        <w:rPr>
          <w:rFonts w:ascii="Book Antiqua" w:hAnsi="Book Antiqua"/>
          <w:i/>
          <w:iCs/>
          <w:sz w:val="24"/>
          <w:szCs w:val="24"/>
          <w:lang w:val="en-GB"/>
        </w:rPr>
        <w:t>Psikologi Agama</w:t>
      </w:r>
      <w:r>
        <w:rPr>
          <w:rFonts w:ascii="Book Antiqua" w:hAnsi="Book Antiqua"/>
          <w:sz w:val="24"/>
          <w:szCs w:val="24"/>
          <w:lang w:val="en-GB"/>
        </w:rPr>
        <w:t>. Jakarta:</w:t>
      </w:r>
      <w:r>
        <w:rPr>
          <w:rFonts w:ascii="Book Antiqua" w:hAnsi="Book Antiqua"/>
          <w:sz w:val="24"/>
          <w:szCs w:val="24"/>
          <w:lang w:val="en-GB"/>
        </w:rPr>
        <w:t xml:space="preserve"> Kalam Mulia</w:t>
      </w:r>
      <w:r>
        <w:rPr>
          <w:rFonts w:ascii="Book Antiqua" w:hAnsi="Book Antiqua"/>
          <w:sz w:val="24"/>
          <w:szCs w:val="24"/>
        </w:rPr>
        <w:t>.</w:t>
      </w:r>
    </w:p>
    <w:p>
      <w:pPr>
        <w:pStyle w:val="style0"/>
        <w:spacing w:after="0" w:lineRule="auto" w:line="240"/>
        <w:ind w:left="1440" w:hanging="1440"/>
        <w:jc w:val="both"/>
        <w:rPr>
          <w:rFonts w:ascii="Book Antiqua" w:cs="Times New Roman" w:hAnsi="Book Antiqua"/>
          <w:sz w:val="24"/>
          <w:szCs w:val="24"/>
          <w:lang w:val="en-US"/>
        </w:rPr>
      </w:pPr>
      <w:r>
        <w:rPr>
          <w:rFonts w:ascii="Book Antiqua" w:hAnsi="Book Antiqua"/>
          <w:sz w:val="24"/>
          <w:szCs w:val="24"/>
        </w:rPr>
        <w:t xml:space="preserve">Richard, S. L. &amp; Folkman, S. (1984). </w:t>
      </w:r>
      <w:r>
        <w:rPr>
          <w:rFonts w:ascii="Book Antiqua" w:hAnsi="Book Antiqua"/>
          <w:i/>
          <w:iCs/>
          <w:sz w:val="24"/>
          <w:szCs w:val="24"/>
        </w:rPr>
        <w:t>Stress, Apprasial, and Coping</w:t>
      </w:r>
      <w:r>
        <w:rPr>
          <w:rFonts w:ascii="Book Antiqua" w:hAnsi="Book Antiqua"/>
          <w:sz w:val="24"/>
          <w:szCs w:val="24"/>
        </w:rPr>
        <w:t>. NewYork: Springer.</w:t>
      </w:r>
    </w:p>
    <w:p>
      <w:pPr>
        <w:pStyle w:val="style0"/>
        <w:spacing w:after="0" w:lineRule="auto" w:line="240"/>
        <w:ind w:left="720" w:hanging="720"/>
        <w:jc w:val="both"/>
        <w:rPr>
          <w:rFonts w:ascii="Book Antiqua" w:cs="Times New Roman" w:hAnsi="Book Antiqua"/>
          <w:sz w:val="24"/>
          <w:szCs w:val="24"/>
          <w:lang w:val="en-US"/>
        </w:rPr>
      </w:pPr>
      <w:r>
        <w:rPr>
          <w:rFonts w:ascii="Book Antiqua" w:cs="Times New Roman" w:hAnsi="Book Antiqua"/>
          <w:sz w:val="24"/>
          <w:szCs w:val="24"/>
          <w:lang w:val="en-US"/>
        </w:rPr>
        <w:t>S</w:t>
      </w:r>
      <w:r>
        <w:rPr>
          <w:rFonts w:ascii="Book Antiqua" w:cs="Times New Roman" w:hAnsi="Book Antiqua"/>
          <w:sz w:val="24"/>
          <w:szCs w:val="24"/>
          <w:lang w:val="en-US"/>
        </w:rPr>
        <w:t xml:space="preserve">udarto. (1996). </w:t>
      </w:r>
      <w:r>
        <w:rPr>
          <w:rFonts w:ascii="Book Antiqua" w:cs="Times New Roman" w:hAnsi="Book Antiqua"/>
          <w:i/>
          <w:iCs/>
          <w:sz w:val="24"/>
          <w:szCs w:val="24"/>
          <w:lang w:val="en-US"/>
        </w:rPr>
        <w:t>Metodologi Penelitian Filsafat</w:t>
      </w:r>
      <w:r>
        <w:rPr>
          <w:rFonts w:ascii="Book Antiqua" w:cs="Times New Roman" w:hAnsi="Book Antiqua"/>
          <w:sz w:val="24"/>
          <w:szCs w:val="24"/>
          <w:lang w:val="en-US"/>
        </w:rPr>
        <w:t>. Jakarta: PT. RajaGrafindo Persada.</w:t>
      </w:r>
    </w:p>
    <w:p>
      <w:pPr>
        <w:pStyle w:val="style0"/>
        <w:spacing w:after="0" w:lineRule="auto" w:line="240"/>
        <w:ind w:left="720" w:hanging="720"/>
        <w:jc w:val="both"/>
        <w:rPr>
          <w:rFonts w:ascii="Book Antiqua" w:cs="Times New Roman" w:hAnsi="Book Antiqua"/>
          <w:sz w:val="24"/>
          <w:szCs w:val="24"/>
          <w:lang w:val="en-US"/>
        </w:rPr>
      </w:pPr>
      <w:r>
        <w:rPr>
          <w:rFonts w:ascii="Book Antiqua" w:cs="Times New Roman" w:hAnsi="Book Antiqua"/>
          <w:sz w:val="24"/>
          <w:szCs w:val="24"/>
          <w:lang w:val="en-US"/>
        </w:rPr>
        <w:t xml:space="preserve">Sugiyono. (2017). </w:t>
      </w:r>
      <w:r>
        <w:rPr>
          <w:rFonts w:ascii="Book Antiqua" w:cs="Times New Roman" w:hAnsi="Book Antiqua"/>
          <w:i/>
          <w:iCs/>
          <w:sz w:val="24"/>
          <w:szCs w:val="24"/>
          <w:lang w:val="en-US"/>
        </w:rPr>
        <w:t>Metode Penelitian Kuantitatif, Kualitatif, dan R &amp; D</w:t>
      </w:r>
      <w:r>
        <w:rPr>
          <w:rFonts w:ascii="Book Antiqua" w:cs="Times New Roman" w:hAnsi="Book Antiqua"/>
          <w:sz w:val="24"/>
          <w:szCs w:val="24"/>
          <w:lang w:val="en-US"/>
        </w:rPr>
        <w:t>. Bandung: Alfabeta.</w:t>
      </w:r>
    </w:p>
    <w:p>
      <w:pPr>
        <w:pStyle w:val="style0"/>
        <w:spacing w:after="0" w:lineRule="auto" w:line="240"/>
        <w:ind w:left="720" w:hanging="720"/>
        <w:jc w:val="both"/>
        <w:rPr>
          <w:rFonts w:ascii="Book Antiqua" w:cs="Times New Roman" w:hAnsi="Book Antiqua"/>
          <w:sz w:val="24"/>
          <w:szCs w:val="24"/>
          <w:lang w:val="en-US"/>
        </w:rPr>
      </w:pPr>
      <w:r>
        <w:rPr>
          <w:rFonts w:ascii="Book Antiqua" w:cs="Times New Roman" w:hAnsi="Book Antiqua"/>
          <w:sz w:val="24"/>
          <w:szCs w:val="24"/>
          <w:lang w:val="en-GB"/>
        </w:rPr>
        <w:t xml:space="preserve">Syukur, H. M. A. (2003). </w:t>
      </w:r>
      <w:r>
        <w:rPr>
          <w:rFonts w:ascii="Book Antiqua" w:cs="Times New Roman" w:hAnsi="Book Antiqua"/>
          <w:i/>
          <w:iCs/>
          <w:sz w:val="24"/>
          <w:szCs w:val="24"/>
          <w:lang w:val="en-GB"/>
        </w:rPr>
        <w:t>Tasawuf Kontekstual Solusi Problem Manusia Modern</w:t>
      </w:r>
      <w:r>
        <w:rPr>
          <w:rFonts w:ascii="Book Antiqua" w:cs="Times New Roman" w:hAnsi="Book Antiqua"/>
          <w:sz w:val="24"/>
          <w:szCs w:val="24"/>
          <w:lang w:val="en-GB"/>
        </w:rPr>
        <w:t xml:space="preserve">. Yogyakarta: </w:t>
      </w:r>
      <w:r>
        <w:rPr>
          <w:rFonts w:ascii="Book Antiqua" w:cs="Times New Roman" w:hAnsi="Book Antiqua"/>
          <w:sz w:val="24"/>
          <w:szCs w:val="24"/>
          <w:lang w:val="en-GB"/>
        </w:rPr>
        <w:t>Pustaka Pelajar</w:t>
      </w:r>
      <w:r>
        <w:rPr>
          <w:rFonts w:ascii="Book Antiqua" w:cs="Times New Roman" w:hAnsi="Book Antiqua"/>
          <w:sz w:val="24"/>
          <w:szCs w:val="24"/>
          <w:lang w:val="en-US"/>
        </w:rPr>
        <w:t>.</w:t>
      </w:r>
    </w:p>
    <w:p>
      <w:pPr>
        <w:pStyle w:val="style0"/>
        <w:spacing w:after="0" w:lineRule="auto" w:line="240"/>
        <w:ind w:left="720" w:hanging="720"/>
        <w:jc w:val="both"/>
        <w:rPr>
          <w:rFonts w:ascii="Book Antiqua" w:cs="Times New Roman" w:hAnsi="Book Antiqua"/>
          <w:sz w:val="24"/>
          <w:szCs w:val="24"/>
          <w:lang w:val="en-US"/>
        </w:rPr>
      </w:pPr>
      <w:r>
        <w:rPr>
          <w:rFonts w:ascii="Book Antiqua" w:cs="Times New Roman" w:hAnsi="Book Antiqua"/>
          <w:sz w:val="24"/>
          <w:szCs w:val="24"/>
          <w:lang w:val="en-GB"/>
        </w:rPr>
        <w:t xml:space="preserve">Tamami. (2011). </w:t>
      </w:r>
      <w:r>
        <w:rPr>
          <w:rFonts w:ascii="Book Antiqua" w:cs="Times New Roman" w:hAnsi="Book Antiqua"/>
          <w:i/>
          <w:iCs/>
          <w:sz w:val="24"/>
          <w:szCs w:val="24"/>
          <w:lang w:val="en-GB"/>
        </w:rPr>
        <w:t>Psikologi Tasawuf</w:t>
      </w:r>
      <w:r>
        <w:rPr>
          <w:rFonts w:ascii="Book Antiqua" w:cs="Times New Roman" w:hAnsi="Book Antiqua"/>
          <w:sz w:val="24"/>
          <w:szCs w:val="24"/>
          <w:lang w:val="en-GB"/>
        </w:rPr>
        <w:t>. Bandung:</w:t>
      </w:r>
      <w:r>
        <w:rPr>
          <w:rFonts w:ascii="Book Antiqua" w:cs="Times New Roman" w:hAnsi="Book Antiqua"/>
          <w:sz w:val="24"/>
          <w:szCs w:val="24"/>
          <w:lang w:val="en-GB"/>
        </w:rPr>
        <w:t xml:space="preserve"> CV. Pustaka Setia</w:t>
      </w:r>
      <w:r>
        <w:rPr>
          <w:rFonts w:ascii="Book Antiqua" w:cs="Times New Roman" w:hAnsi="Book Antiqua"/>
          <w:sz w:val="24"/>
          <w:szCs w:val="24"/>
          <w:lang w:val="en-US"/>
        </w:rPr>
        <w:t>.</w:t>
      </w:r>
    </w:p>
    <w:p>
      <w:pPr>
        <w:pStyle w:val="style0"/>
        <w:spacing w:after="0" w:lineRule="auto" w:line="240"/>
        <w:ind w:left="720" w:hanging="720"/>
        <w:jc w:val="both"/>
        <w:rPr>
          <w:rFonts w:ascii="Book Antiqua" w:cs="Times New Roman" w:hAnsi="Book Antiqua"/>
          <w:sz w:val="24"/>
          <w:szCs w:val="24"/>
          <w:lang w:val="en-GB"/>
        </w:rPr>
      </w:pPr>
      <w:r>
        <w:rPr>
          <w:rFonts w:ascii="Book Antiqua" w:cs="Times New Roman" w:hAnsi="Book Antiqua"/>
          <w:sz w:val="24"/>
          <w:szCs w:val="24"/>
          <w:lang w:val="en-GB"/>
        </w:rPr>
        <w:t xml:space="preserve">Thabbarah, A. A. F. (1993). </w:t>
      </w:r>
      <w:r>
        <w:rPr>
          <w:rFonts w:ascii="Book Antiqua" w:cs="Times New Roman" w:hAnsi="Book Antiqua"/>
          <w:i/>
          <w:iCs/>
          <w:sz w:val="24"/>
          <w:szCs w:val="24"/>
          <w:lang w:val="en-GB"/>
        </w:rPr>
        <w:t>Dosa-dosa Menurut Al-Qur’an, Terj. Bahrun Abu Bakar</w:t>
      </w:r>
      <w:r>
        <w:rPr>
          <w:rFonts w:ascii="Book Antiqua" w:cs="Times New Roman" w:hAnsi="Book Antiqua"/>
          <w:sz w:val="24"/>
          <w:szCs w:val="24"/>
          <w:lang w:val="en-GB"/>
        </w:rPr>
        <w:t xml:space="preserve"> (Cet. ke-9). Jakarta: Gema Risalah Press.</w:t>
      </w:r>
    </w:p>
    <w:p>
      <w:pPr>
        <w:pStyle w:val="style0"/>
        <w:spacing w:after="0" w:lineRule="auto" w:line="240"/>
        <w:ind w:left="720" w:hanging="720"/>
        <w:jc w:val="both"/>
        <w:rPr>
          <w:rFonts w:ascii="Book Antiqua" w:cs="Times New Roman" w:hAnsi="Book Antiqua"/>
          <w:sz w:val="24"/>
          <w:szCs w:val="24"/>
          <w:lang w:val="en-GB"/>
        </w:rPr>
      </w:pPr>
      <w:r>
        <w:rPr>
          <w:rFonts w:ascii="Book Antiqua" w:cs="Times New Roman" w:hAnsi="Book Antiqua"/>
          <w:sz w:val="24"/>
          <w:szCs w:val="24"/>
          <w:lang w:val="en-GB"/>
        </w:rPr>
        <w:t xml:space="preserve">Thabbarah, A. A. F. (2004). </w:t>
      </w:r>
      <w:r>
        <w:rPr>
          <w:rFonts w:ascii="Book Antiqua" w:cs="Times New Roman" w:hAnsi="Book Antiqua"/>
          <w:i/>
          <w:iCs/>
          <w:sz w:val="24"/>
          <w:szCs w:val="24"/>
          <w:lang w:val="en-GB"/>
        </w:rPr>
        <w:t>Dosa Dalam Pandangan Islam</w:t>
      </w:r>
      <w:r>
        <w:rPr>
          <w:rFonts w:ascii="Book Antiqua" w:cs="Times New Roman" w:hAnsi="Book Antiqua"/>
          <w:sz w:val="24"/>
          <w:szCs w:val="24"/>
          <w:lang w:val="en-GB"/>
        </w:rPr>
        <w:t>. Bandung: Risalah</w:t>
      </w:r>
      <w:r>
        <w:rPr>
          <w:rFonts w:ascii="Book Antiqua" w:cs="Times New Roman" w:hAnsi="Book Antiqua"/>
          <w:sz w:val="24"/>
          <w:szCs w:val="24"/>
          <w:lang w:val="en-US"/>
        </w:rPr>
        <w:t>.</w:t>
      </w:r>
    </w:p>
    <w:p>
      <w:pPr>
        <w:pStyle w:val="style0"/>
        <w:spacing w:after="0" w:lineRule="auto" w:line="240"/>
        <w:ind w:left="720" w:hanging="720"/>
        <w:jc w:val="both"/>
        <w:rPr>
          <w:rFonts w:ascii="Book Antiqua" w:cs="Times New Roman" w:hAnsi="Book Antiqua"/>
          <w:sz w:val="24"/>
          <w:szCs w:val="24"/>
          <w:lang w:val="en-US"/>
        </w:rPr>
      </w:pPr>
      <w:r>
        <w:rPr>
          <w:rFonts w:ascii="Book Antiqua" w:hAnsi="Book Antiqua"/>
          <w:sz w:val="24"/>
          <w:szCs w:val="24"/>
        </w:rPr>
        <w:t xml:space="preserve">Wade, C. &amp; Tavris, C. (2007). </w:t>
      </w:r>
      <w:r>
        <w:rPr>
          <w:rFonts w:ascii="Book Antiqua" w:hAnsi="Book Antiqua"/>
          <w:i/>
          <w:iCs/>
          <w:sz w:val="24"/>
          <w:szCs w:val="24"/>
        </w:rPr>
        <w:t>Psikologi</w:t>
      </w:r>
      <w:r>
        <w:rPr>
          <w:rFonts w:ascii="Book Antiqua" w:hAnsi="Book Antiqua"/>
          <w:sz w:val="24"/>
          <w:szCs w:val="24"/>
        </w:rPr>
        <w:t>. Edisi 9. Jakarta: Erlangga</w:t>
      </w:r>
      <w:r>
        <w:rPr>
          <w:rFonts w:ascii="Book Antiqua" w:cs="Times New Roman" w:hAnsi="Book Antiqua"/>
          <w:sz w:val="24"/>
          <w:szCs w:val="24"/>
          <w:lang w:val="en-US"/>
        </w:rPr>
        <w:t>.</w:t>
      </w:r>
    </w:p>
    <w:p>
      <w:pPr>
        <w:pStyle w:val="style0"/>
        <w:spacing w:after="0" w:lineRule="auto" w:line="240"/>
        <w:ind w:left="720" w:hanging="720"/>
        <w:jc w:val="both"/>
        <w:rPr>
          <w:rFonts w:ascii="Book Antiqua" w:cs="Times New Roman" w:hAnsi="Book Antiqua"/>
          <w:sz w:val="24"/>
          <w:szCs w:val="24"/>
          <w:lang w:val="en-US"/>
        </w:rPr>
      </w:pPr>
      <w:r>
        <w:rPr>
          <w:rFonts w:ascii="Book Antiqua" w:cs="Times New Roman" w:hAnsi="Book Antiqua"/>
          <w:sz w:val="24"/>
          <w:szCs w:val="24"/>
          <w:lang w:val="en-GB"/>
        </w:rPr>
        <w:t xml:space="preserve">Ya’qub, H. (1992). </w:t>
      </w:r>
      <w:r>
        <w:rPr>
          <w:rFonts w:ascii="Book Antiqua" w:cs="Times New Roman" w:hAnsi="Book Antiqua"/>
          <w:i/>
          <w:iCs/>
          <w:sz w:val="24"/>
          <w:szCs w:val="24"/>
          <w:lang w:val="en-GB"/>
        </w:rPr>
        <w:t>Tingkat Ketenangan dan Kebahagiaan Mukmin (Tasawuf dan Taqarub)</w:t>
      </w:r>
      <w:r>
        <w:rPr>
          <w:rFonts w:ascii="Book Antiqua" w:cs="Times New Roman" w:hAnsi="Book Antiqua"/>
          <w:sz w:val="24"/>
          <w:szCs w:val="24"/>
          <w:lang w:val="en-GB"/>
        </w:rPr>
        <w:t xml:space="preserve"> (cet. ke-4). Jakarta: </w:t>
      </w:r>
      <w:r>
        <w:rPr>
          <w:rFonts w:ascii="Book Antiqua" w:cs="Times New Roman" w:hAnsi="Book Antiqua"/>
          <w:sz w:val="24"/>
          <w:szCs w:val="24"/>
          <w:lang w:val="en-GB"/>
        </w:rPr>
        <w:t>Pustaka Atista</w:t>
      </w:r>
      <w:r>
        <w:rPr>
          <w:rFonts w:ascii="Book Antiqua" w:cs="Times New Roman" w:hAnsi="Book Antiqua"/>
          <w:sz w:val="24"/>
          <w:szCs w:val="24"/>
          <w:lang w:val="en-US"/>
        </w:rPr>
        <w:t>.</w:t>
      </w:r>
    </w:p>
    <w:p>
      <w:pPr>
        <w:pStyle w:val="style0"/>
        <w:spacing w:after="0" w:lineRule="auto" w:line="240"/>
        <w:ind w:left="720" w:hanging="720"/>
        <w:jc w:val="both"/>
        <w:rPr>
          <w:rFonts w:ascii="Book Antiqua" w:cs="Times New Roman" w:hAnsi="Book Antiqua"/>
          <w:sz w:val="24"/>
          <w:szCs w:val="24"/>
          <w:lang w:val="en-US"/>
        </w:rPr>
      </w:pPr>
      <w:r>
        <w:rPr>
          <w:rFonts w:ascii="Book Antiqua" w:cs="Times New Roman" w:hAnsi="Book Antiqua"/>
          <w:sz w:val="24"/>
          <w:szCs w:val="24"/>
          <w:lang w:val="en-GB"/>
        </w:rPr>
        <w:t xml:space="preserve">Yusuf, S. (2004). </w:t>
      </w:r>
      <w:r>
        <w:rPr>
          <w:rFonts w:ascii="Book Antiqua" w:cs="Times New Roman" w:hAnsi="Book Antiqua"/>
          <w:i/>
          <w:iCs/>
          <w:sz w:val="24"/>
          <w:szCs w:val="24"/>
          <w:lang w:val="en-GB"/>
        </w:rPr>
        <w:t>Mental Hygiene Pengembanagan Kesehatan Mental dalam Kajian Psikologi dan Agama</w:t>
      </w:r>
      <w:r>
        <w:rPr>
          <w:rFonts w:ascii="Book Antiqua" w:cs="Times New Roman" w:hAnsi="Book Antiqua"/>
          <w:sz w:val="24"/>
          <w:szCs w:val="24"/>
          <w:lang w:val="en-GB"/>
        </w:rPr>
        <w:t xml:space="preserve">. Bandung: </w:t>
      </w:r>
      <w:r>
        <w:rPr>
          <w:rFonts w:ascii="Book Antiqua" w:cs="Times New Roman" w:hAnsi="Book Antiqua"/>
          <w:sz w:val="24"/>
          <w:szCs w:val="24"/>
          <w:lang w:val="en-GB"/>
        </w:rPr>
        <w:t>Pustaka Bani Quraisy</w:t>
      </w:r>
      <w:r>
        <w:rPr>
          <w:rFonts w:ascii="Book Antiqua" w:cs="Times New Roman" w:hAnsi="Book Antiqua"/>
          <w:sz w:val="24"/>
          <w:szCs w:val="24"/>
          <w:lang w:val="en-US"/>
        </w:rPr>
        <w:t>.</w:t>
      </w:r>
    </w:p>
    <w:p>
      <w:pPr>
        <w:pStyle w:val="style0"/>
        <w:spacing w:after="0" w:lineRule="auto" w:line="240"/>
        <w:ind w:left="720" w:hanging="720"/>
        <w:jc w:val="both"/>
        <w:rPr>
          <w:rFonts w:ascii="Book Antiqua" w:cs="Times New Roman" w:hAnsi="Book Antiqua"/>
          <w:sz w:val="24"/>
          <w:szCs w:val="24"/>
          <w:lang w:val="en-US"/>
        </w:rPr>
      </w:pPr>
    </w:p>
    <w:p>
      <w:pPr>
        <w:pStyle w:val="style0"/>
        <w:spacing w:after="0" w:lineRule="auto" w:line="240"/>
        <w:ind w:left="720" w:hanging="720"/>
        <w:jc w:val="both"/>
        <w:rPr>
          <w:rFonts w:ascii="Book Antiqua" w:cs="Times New Roman" w:hAnsi="Book Antiqua"/>
          <w:sz w:val="24"/>
          <w:szCs w:val="24"/>
          <w:lang w:val="en-US"/>
        </w:rPr>
      </w:pPr>
    </w:p>
    <w:p>
      <w:pPr>
        <w:pStyle w:val="style0"/>
        <w:spacing w:after="0" w:lineRule="auto" w:line="240"/>
        <w:ind w:left="1440" w:hanging="1440"/>
        <w:jc w:val="both"/>
        <w:rPr>
          <w:rFonts w:ascii="Book Antiqua" w:cs="Times New Roman" w:hAnsi="Book Antiqua"/>
          <w:b/>
          <w:bCs/>
          <w:sz w:val="24"/>
          <w:szCs w:val="24"/>
          <w:lang w:val="en-US"/>
        </w:rPr>
      </w:pPr>
      <w:r>
        <w:rPr>
          <w:rFonts w:ascii="Book Antiqua" w:cs="Times New Roman" w:hAnsi="Book Antiqua"/>
          <w:b/>
          <w:bCs/>
          <w:sz w:val="24"/>
          <w:szCs w:val="24"/>
          <w:lang w:val="en-US"/>
        </w:rPr>
        <w:t>Jurnal &amp; Skripsi</w:t>
      </w:r>
      <w:r>
        <w:rPr>
          <w:rFonts w:ascii="Book Antiqua" w:cs="Times New Roman" w:hAnsi="Book Antiqua"/>
          <w:b/>
          <w:bCs/>
          <w:sz w:val="24"/>
          <w:szCs w:val="24"/>
          <w:lang w:val="en-US"/>
        </w:rPr>
        <w:t>:</w:t>
      </w:r>
    </w:p>
    <w:p>
      <w:pPr>
        <w:pStyle w:val="style0"/>
        <w:spacing w:after="0" w:lineRule="auto" w:line="240"/>
        <w:ind w:left="720" w:hanging="720"/>
        <w:jc w:val="both"/>
        <w:rPr>
          <w:rFonts w:ascii="Book Antiqua" w:hAnsi="Book Antiqua"/>
          <w:sz w:val="24"/>
          <w:szCs w:val="24"/>
        </w:rPr>
      </w:pPr>
      <w:r>
        <w:rPr>
          <w:rFonts w:ascii="Book Antiqua" w:hAnsi="Book Antiqua"/>
          <w:sz w:val="24"/>
          <w:szCs w:val="24"/>
        </w:rPr>
        <w:t>Dirgayunita, A. (2017). Kesehatan Mental dalam Perspektif Psikologi dan Islam. Jurnal Ilmu Keislaman. STAI Muhammadiyah Purbolinggo. Vol. 1, No. 1.</w:t>
      </w:r>
    </w:p>
    <w:p>
      <w:pPr>
        <w:pStyle w:val="style0"/>
        <w:spacing w:after="0" w:lineRule="auto" w:line="240"/>
        <w:ind w:left="720" w:hanging="720"/>
        <w:jc w:val="both"/>
        <w:rPr>
          <w:rFonts w:ascii="Book Antiqua" w:hAnsi="Book Antiqua"/>
          <w:sz w:val="24"/>
          <w:szCs w:val="24"/>
        </w:rPr>
      </w:pPr>
      <w:r>
        <w:rPr>
          <w:rFonts w:ascii="Book Antiqua" w:hAnsi="Book Antiqua"/>
          <w:sz w:val="24"/>
          <w:szCs w:val="24"/>
        </w:rPr>
        <w:t>Kusnadi. &amp; Ikhsan, M. (2022). Bimbingan Konseling Islam (Psikoterapi Taubat). Jurnal Media Intelektual Muslim dan Bimbingan Rohani. Vol. 8, No. 1.</w:t>
      </w:r>
    </w:p>
    <w:p>
      <w:pPr>
        <w:pStyle w:val="style0"/>
        <w:spacing w:after="0" w:lineRule="auto" w:line="240"/>
        <w:ind w:left="720" w:hanging="720"/>
        <w:jc w:val="both"/>
        <w:rPr>
          <w:rFonts w:ascii="Book Antiqua" w:hAnsi="Book Antiqua"/>
          <w:sz w:val="24"/>
          <w:szCs w:val="24"/>
        </w:rPr>
      </w:pPr>
      <w:r>
        <w:rPr>
          <w:rFonts w:ascii="Book Antiqua" w:hAnsi="Book Antiqua"/>
          <w:sz w:val="24"/>
          <w:szCs w:val="24"/>
          <w:lang w:val="en-GB"/>
        </w:rPr>
        <w:t xml:space="preserve">Rajab, K. (2010). Psiko Spiritual Islam: Sebuah Kajian Kesehatan Mental dalam Tasawuf. </w:t>
      </w:r>
      <w:r>
        <w:rPr>
          <w:rFonts w:ascii="Book Antiqua" w:hAnsi="Book Antiqua"/>
          <w:i/>
          <w:iCs/>
          <w:sz w:val="24"/>
          <w:szCs w:val="24"/>
          <w:lang w:val="en-GB"/>
        </w:rPr>
        <w:t>UIN SUSKA Riau</w:t>
      </w:r>
      <w:r>
        <w:rPr>
          <w:rFonts w:ascii="Book Antiqua" w:hAnsi="Book Antiqua"/>
          <w:sz w:val="24"/>
          <w:szCs w:val="24"/>
        </w:rPr>
        <w:t>.</w:t>
      </w:r>
    </w:p>
    <w:p>
      <w:pPr>
        <w:pStyle w:val="style0"/>
        <w:spacing w:after="0" w:lineRule="auto" w:line="240"/>
        <w:ind w:left="720" w:hanging="720"/>
        <w:jc w:val="both"/>
        <w:rPr>
          <w:rFonts w:ascii="Book Antiqua" w:hAnsi="Book Antiqua"/>
          <w:sz w:val="24"/>
          <w:szCs w:val="24"/>
          <w:lang w:val="en-GB"/>
        </w:rPr>
      </w:pPr>
      <w:r>
        <w:rPr>
          <w:rFonts w:ascii="Book Antiqua" w:hAnsi="Book Antiqua"/>
          <w:sz w:val="24"/>
          <w:szCs w:val="24"/>
          <w:lang w:val="en-GB"/>
        </w:rPr>
        <w:t xml:space="preserve">Yulianti, E. R. (2017). Tobat Sebagai Terapi (Kajian Psikoterapi Islam). </w:t>
      </w:r>
      <w:r>
        <w:rPr>
          <w:rFonts w:ascii="Book Antiqua" w:hAnsi="Book Antiqua"/>
          <w:i/>
          <w:iCs/>
          <w:sz w:val="24"/>
          <w:szCs w:val="24"/>
          <w:lang w:val="en-GB"/>
        </w:rPr>
        <w:t>Syifa Al-Qulub</w:t>
      </w:r>
      <w:r>
        <w:rPr>
          <w:rFonts w:ascii="Book Antiqua" w:hAnsi="Book Antiqua"/>
          <w:sz w:val="24"/>
          <w:szCs w:val="24"/>
          <w:lang w:val="en-GB"/>
        </w:rPr>
        <w:t xml:space="preserve">, </w:t>
      </w:r>
      <w:r>
        <w:rPr>
          <w:rFonts w:ascii="Book Antiqua" w:hAnsi="Book Antiqua"/>
          <w:i/>
          <w:iCs/>
          <w:sz w:val="24"/>
          <w:szCs w:val="24"/>
          <w:lang w:val="en-GB"/>
        </w:rPr>
        <w:t>Vol. 1. No. 2</w:t>
      </w:r>
      <w:r>
        <w:rPr>
          <w:rFonts w:ascii="Book Antiqua" w:hAnsi="Book Antiqua"/>
          <w:sz w:val="24"/>
          <w:szCs w:val="24"/>
          <w:lang w:val="en-GB"/>
        </w:rPr>
        <w:t>, 132–141.</w:t>
      </w:r>
    </w:p>
    <w:p>
      <w:pPr>
        <w:pStyle w:val="style0"/>
        <w:spacing w:after="0" w:lineRule="auto" w:line="240"/>
        <w:ind w:left="720" w:hanging="720"/>
        <w:jc w:val="both"/>
        <w:rPr>
          <w:rFonts w:ascii="Book Antiqua" w:hAnsi="Book Antiqua"/>
          <w:sz w:val="24"/>
          <w:szCs w:val="24"/>
        </w:rPr>
      </w:pPr>
      <w:r>
        <w:rPr>
          <w:rFonts w:ascii="Book Antiqua" w:hAnsi="Book Antiqua"/>
          <w:sz w:val="24"/>
          <w:szCs w:val="24"/>
          <w:lang w:val="en-GB"/>
        </w:rPr>
        <w:t>Yulianti, H. (2019). Kontribusi Agama Islam Terhadap Kesehatan Mental. Lampung:</w:t>
      </w:r>
      <w:r>
        <w:rPr>
          <w:rFonts w:ascii="Book Antiqua" w:hAnsi="Book Antiqua"/>
          <w:sz w:val="24"/>
          <w:szCs w:val="24"/>
          <w:lang w:val="en-GB"/>
        </w:rPr>
        <w:t xml:space="preserve"> UIN Raden Intan Lampung</w:t>
      </w:r>
      <w:r>
        <w:rPr>
          <w:rFonts w:ascii="Book Antiqua" w:hAnsi="Book Antiqua"/>
          <w:sz w:val="24"/>
          <w:szCs w:val="24"/>
        </w:rPr>
        <w:t>.</w:t>
      </w:r>
    </w:p>
    <w:p>
      <w:pPr>
        <w:pStyle w:val="style0"/>
        <w:spacing w:after="0" w:lineRule="auto" w:line="240"/>
        <w:ind w:left="720" w:hanging="720"/>
        <w:jc w:val="both"/>
        <w:rPr>
          <w:rFonts w:ascii="Book Antiqua" w:cs="Times New Roman" w:hAnsi="Book Antiqua"/>
          <w:sz w:val="24"/>
          <w:szCs w:val="24"/>
          <w:lang w:val="en-US"/>
        </w:rPr>
      </w:pPr>
      <w:r>
        <w:rPr>
          <w:rFonts w:ascii="Book Antiqua" w:hAnsi="Book Antiqua"/>
          <w:sz w:val="24"/>
          <w:szCs w:val="24"/>
          <w:lang w:val="en-GB"/>
        </w:rPr>
        <w:t xml:space="preserve">Yusof, M. N. B. M. (2018). </w:t>
      </w:r>
      <w:r>
        <w:rPr>
          <w:rFonts w:ascii="Book Antiqua" w:hAnsi="Book Antiqua"/>
          <w:i/>
          <w:iCs/>
          <w:sz w:val="24"/>
          <w:szCs w:val="24"/>
          <w:lang w:val="en-GB"/>
        </w:rPr>
        <w:t>Konsep Taubat Menurut Syekh Abdul Qadir Al-Jailani</w:t>
      </w:r>
      <w:r>
        <w:rPr>
          <w:rFonts w:ascii="Book Antiqua" w:hAnsi="Book Antiqua"/>
          <w:sz w:val="24"/>
          <w:szCs w:val="24"/>
          <w:lang w:val="en-GB"/>
        </w:rPr>
        <w:t>. Universitas Islam Negeri Ar-Raniry Darussalam.</w:t>
      </w:r>
      <w:r>
        <w:rPr>
          <w:rFonts w:ascii="Book Antiqua" w:hAnsi="Book Antiqua"/>
          <w:sz w:val="24"/>
          <w:szCs w:val="24"/>
        </w:rPr>
        <w:t>.</w:t>
      </w:r>
    </w:p>
    <w:p>
      <w:pPr>
        <w:pStyle w:val="style0"/>
        <w:spacing w:after="0" w:lineRule="auto" w:line="240"/>
        <w:ind w:left="720" w:hanging="720"/>
        <w:jc w:val="both"/>
        <w:rPr>
          <w:rFonts w:ascii="Book Antiqua" w:cs="Times New Roman" w:hAnsi="Book Antiqua"/>
          <w:sz w:val="24"/>
          <w:szCs w:val="24"/>
          <w:lang w:val="en-US"/>
        </w:rPr>
      </w:pPr>
    </w:p>
    <w:p>
      <w:pPr>
        <w:pStyle w:val="style0"/>
        <w:spacing w:after="0" w:lineRule="auto" w:line="240"/>
        <w:jc w:val="both"/>
        <w:rPr>
          <w:rFonts w:ascii="Book Antiqua" w:cs="Times New Roman" w:hAnsi="Book Antiqua"/>
          <w:sz w:val="24"/>
          <w:szCs w:val="24"/>
          <w:lang w:val="en-US"/>
        </w:rPr>
      </w:pPr>
      <w:r>
        <w:rPr>
          <w:rFonts w:ascii="Book Antiqua" w:cs="Times New Roman" w:hAnsi="Book Antiqua"/>
          <w:sz w:val="24"/>
          <w:szCs w:val="24"/>
          <w:lang w:val="en-US"/>
        </w:rPr>
        <w:fldChar w:fldCharType="end"/>
      </w:r>
    </w:p>
    <w:p>
      <w:pPr>
        <w:pStyle w:val="style265"/>
        <w:spacing w:before="240" w:after="240" w:lineRule="auto" w:line="240"/>
        <w:ind w:left="0" w:firstLine="0"/>
        <w:jc w:val="both"/>
        <w:rPr>
          <w:rFonts w:ascii="Book Antiqua" w:cs="Times New Roman" w:hAnsi="Book Antiqua"/>
          <w:sz w:val="24"/>
          <w:szCs w:val="24"/>
        </w:rPr>
      </w:pPr>
      <w:r>
        <w:rPr>
          <w:rFonts w:ascii="Book Antiqua" w:cs="Times New Roman" w:hAnsi="Book Antiqua"/>
          <w:sz w:val="24"/>
          <w:szCs w:val="24"/>
        </w:rPr>
        <w:fldChar w:fldCharType="end"/>
      </w:r>
    </w:p>
    <w:sectPr>
      <w:pgSz w:w="11906" w:h="16838" w:orient="portrait"/>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Calibri Light">
    <w:altName w:val="Calibri Light"/>
    <w:panose1 w:val="00000000000000000000"/>
    <w:charset w:val="00"/>
    <w:family w:val="swiss"/>
    <w:pitch w:val="variable"/>
    <w:sig w:usb0="A00002EF" w:usb1="4000207B"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Consolas">
    <w:altName w:val="Consolas"/>
    <w:panose1 w:val="020b0609020002030204"/>
    <w:charset w:val="00"/>
    <w:family w:val="modern"/>
    <w:pitch w:val="fixed"/>
    <w:sig w:usb0="E10002FF" w:usb1="4000FCFF" w:usb2="00000009" w:usb3="00000000" w:csb0="0000019F" w:csb1="00000000"/>
  </w:font>
  <w:font w:name="Book Antiqua">
    <w:altName w:val="Book Antiqua"/>
    <w:panose1 w:val="02040602050003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EA861307"/>
    <w:lvl w:ilvl="0">
      <w:start w:val="1"/>
      <w:numFmt w:val="decimal"/>
      <w:lvlText w:val="%1)"/>
      <w:lvlJc w:val="left"/>
      <w:pPr>
        <w:tabs>
          <w:tab w:val="left" w:leader="none" w:pos="425"/>
        </w:tabs>
        <w:ind w:left="425" w:hanging="425"/>
      </w:pPr>
      <w:rPr>
        <w:rFonts w:hint="default"/>
      </w:rPr>
    </w:lvl>
  </w:abstractNum>
  <w:abstractNum w:abstractNumId="1">
    <w:nsid w:val="00000001"/>
    <w:multiLevelType w:val="singleLevel"/>
    <w:tmpl w:val="F6904070"/>
    <w:lvl w:ilvl="0">
      <w:start w:val="1"/>
      <w:numFmt w:val="decimal"/>
      <w:lvlText w:val="%1."/>
      <w:lvlJc w:val="left"/>
      <w:pPr>
        <w:tabs>
          <w:tab w:val="left" w:leader="none" w:pos="425"/>
        </w:tabs>
        <w:ind w:left="425" w:hanging="425"/>
      </w:pPr>
      <w:rPr>
        <w:rFonts w:hint="default"/>
      </w:rPr>
    </w:lvl>
  </w:abstractNum>
  <w:abstractNum w:abstractNumId="2">
    <w:nsid w:val="00000002"/>
    <w:multiLevelType w:val="hybridMultilevel"/>
    <w:tmpl w:val="58BC8510"/>
    <w:lvl w:ilvl="0" w:tplc="1966D39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2014F05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00000004"/>
    <w:multiLevelType w:val="hybridMultilevel"/>
    <w:tmpl w:val="E18E9BCE"/>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00000005"/>
    <w:multiLevelType w:val="hybridMultilevel"/>
    <w:tmpl w:val="77DE1BC8"/>
    <w:lvl w:ilvl="0" w:tplc="0409000F">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1206AFE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00000007"/>
    <w:multiLevelType w:val="hybridMultilevel"/>
    <w:tmpl w:val="D65C1CAE"/>
    <w:lvl w:ilvl="0" w:tplc="49665444">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AEF0BEDE">
      <w:start w:val="1"/>
      <w:numFmt w:val="decimal"/>
      <w:lvlText w:val="%4."/>
      <w:lvlJc w:val="left"/>
      <w:pPr>
        <w:ind w:left="3873" w:hanging="360"/>
      </w:pPr>
      <w:rPr>
        <w:b w:val="false"/>
      </w:r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8">
    <w:nsid w:val="00000008"/>
    <w:multiLevelType w:val="hybridMultilevel"/>
    <w:tmpl w:val="B65C9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1E285200"/>
    <w:lvl w:ilvl="0" w:tplc="1E644C6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8012C03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0000000B"/>
    <w:multiLevelType w:val="hybridMultilevel"/>
    <w:tmpl w:val="812841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00007A6E"/>
    <w:lvl w:ilvl="0" w:tplc="2D44F9CA">
      <w:start w:val="1"/>
      <w:numFmt w:val="decimal"/>
      <w:lvlText w:val="%1)"/>
      <w:lvlJc w:val="left"/>
      <w:pPr>
        <w:ind w:left="720" w:hanging="360"/>
      </w:pPr>
      <w:rPr>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BEA2D3C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nsid w:val="0000000E"/>
    <w:multiLevelType w:val="hybridMultilevel"/>
    <w:tmpl w:val="E30AA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singleLevel"/>
    <w:tmpl w:val="31F3F50B"/>
    <w:lvl w:ilvl="0">
      <w:start w:val="1"/>
      <w:numFmt w:val="decimal"/>
      <w:lvlText w:val="%1."/>
      <w:lvlJc w:val="left"/>
      <w:pPr>
        <w:tabs>
          <w:tab w:val="left" w:leader="none" w:pos="425"/>
        </w:tabs>
        <w:ind w:left="425" w:hanging="425"/>
      </w:pPr>
      <w:rPr>
        <w:rFonts w:hint="default"/>
      </w:rPr>
    </w:lvl>
  </w:abstractNum>
  <w:abstractNum w:abstractNumId="16">
    <w:nsid w:val="00000010"/>
    <w:multiLevelType w:val="hybridMultilevel"/>
    <w:tmpl w:val="A9E2B7E8"/>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nsid w:val="00000011"/>
    <w:multiLevelType w:val="hybridMultilevel"/>
    <w:tmpl w:val="AAD07016"/>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7">
      <w:start w:val="1"/>
      <w:numFmt w:val="lowerLetter"/>
      <w:lvlText w:val="%3)"/>
      <w:lvlJc w:val="lef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8">
    <w:nsid w:val="00000012"/>
    <w:multiLevelType w:val="hybridMultilevel"/>
    <w:tmpl w:val="2780CEF0"/>
    <w:lvl w:ilvl="0" w:tplc="5E74DE4E">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1748A6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4BA45AA6"/>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nsid w:val="00000015"/>
    <w:multiLevelType w:val="hybridMultilevel"/>
    <w:tmpl w:val="14CC313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00000016"/>
    <w:multiLevelType w:val="hybridMultilevel"/>
    <w:tmpl w:val="3AECC062"/>
    <w:lvl w:ilvl="0" w:tplc="148A536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91586FE2"/>
    <w:lvl w:ilvl="0" w:tplc="B036B268">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DB38A30C"/>
    <w:lvl w:ilvl="0" w:tplc="919471D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1E366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hybridMultilevel"/>
    <w:tmpl w:val="F9FA7830"/>
    <w:lvl w:ilvl="0" w:tplc="42F08004">
      <w:start w:val="1"/>
      <w:numFmt w:val="lowerLetter"/>
      <w:lvlText w:val="%1)"/>
      <w:lvlJc w:val="left"/>
      <w:pPr>
        <w:ind w:left="243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hybridMultilevel"/>
    <w:tmpl w:val="C0BC6CE4"/>
    <w:lvl w:ilvl="0" w:tplc="F774AD7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hybridMultilevel"/>
    <w:tmpl w:val="AE06B05A"/>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nsid w:val="0000001D"/>
    <w:multiLevelType w:val="hybridMultilevel"/>
    <w:tmpl w:val="BF9E85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E"/>
    <w:multiLevelType w:val="hybridMultilevel"/>
    <w:tmpl w:val="8842CF7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
    <w:nsid w:val="0000001F"/>
    <w:multiLevelType w:val="hybridMultilevel"/>
    <w:tmpl w:val="0FB285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00000020"/>
    <w:multiLevelType w:val="hybridMultilevel"/>
    <w:tmpl w:val="6CEAED4A"/>
    <w:lvl w:ilvl="0" w:tplc="04090011">
      <w:start w:val="1"/>
      <w:numFmt w:val="decimal"/>
      <w:lvlText w:val="%1)"/>
      <w:lvlJc w:val="left"/>
      <w:pPr>
        <w:ind w:left="1996" w:hanging="360"/>
      </w:pPr>
    </w:lvl>
    <w:lvl w:ilvl="1" w:tplc="0409000F">
      <w:start w:val="1"/>
      <w:numFmt w:val="decimal"/>
      <w:lvlText w:val="%2."/>
      <w:lvlJc w:val="left"/>
      <w:pPr>
        <w:ind w:left="2716" w:hanging="360"/>
      </w:pPr>
    </w:lvl>
    <w:lvl w:ilvl="2" w:tplc="ACA23BAC">
      <w:start w:val="1"/>
      <w:numFmt w:val="lowerLetter"/>
      <w:lvlText w:val="%3)"/>
      <w:lvlJc w:val="left"/>
      <w:pPr>
        <w:ind w:left="3616" w:hanging="360"/>
      </w:pPr>
      <w:rPr>
        <w:rFonts w:hint="default"/>
      </w:r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3">
    <w:nsid w:val="00000021"/>
    <w:multiLevelType w:val="hybridMultilevel"/>
    <w:tmpl w:val="27A8A6BE"/>
    <w:lvl w:ilvl="0" w:tplc="66B46BB6">
      <w:start w:val="1"/>
      <w:numFmt w:val="decimal"/>
      <w:lvlText w:val="%1)"/>
      <w:lvlJc w:val="left"/>
      <w:pPr>
        <w:ind w:left="1440" w:hanging="360"/>
      </w:pPr>
      <w:rPr>
        <w:lang w:val="en-U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4">
    <w:nsid w:val="00000022"/>
    <w:multiLevelType w:val="hybridMultilevel"/>
    <w:tmpl w:val="46660B74"/>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
    <w:nsid w:val="00000023"/>
    <w:multiLevelType w:val="hybridMultilevel"/>
    <w:tmpl w:val="587AC6B0"/>
    <w:lvl w:ilvl="0" w:tplc="D0FE396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nsid w:val="00000024"/>
    <w:multiLevelType w:val="hybridMultilevel"/>
    <w:tmpl w:val="47F4E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0000025"/>
    <w:multiLevelType w:val="hybridMultilevel"/>
    <w:tmpl w:val="8F32D8B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nsid w:val="00000026"/>
    <w:multiLevelType w:val="hybridMultilevel"/>
    <w:tmpl w:val="653AF402"/>
    <w:lvl w:ilvl="0" w:tplc="4726D0B0">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9">
    <w:nsid w:val="00000027"/>
    <w:multiLevelType w:val="hybridMultilevel"/>
    <w:tmpl w:val="E952A0B0"/>
    <w:lvl w:ilvl="0" w:tplc="04A0CF6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0000028"/>
    <w:multiLevelType w:val="hybridMultilevel"/>
    <w:tmpl w:val="6B5E8E14"/>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8"/>
  </w:num>
  <w:num w:numId="2">
    <w:abstractNumId w:val="31"/>
  </w:num>
  <w:num w:numId="3">
    <w:abstractNumId w:val="32"/>
  </w:num>
  <w:num w:numId="4">
    <w:abstractNumId w:val="17"/>
  </w:num>
  <w:num w:numId="5">
    <w:abstractNumId w:val="14"/>
  </w:num>
  <w:num w:numId="6">
    <w:abstractNumId w:val="19"/>
  </w:num>
  <w:num w:numId="7">
    <w:abstractNumId w:val="4"/>
  </w:num>
  <w:num w:numId="8">
    <w:abstractNumId w:val="21"/>
  </w:num>
  <w:num w:numId="9">
    <w:abstractNumId w:val="3"/>
  </w:num>
  <w:num w:numId="10">
    <w:abstractNumId w:val="6"/>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8"/>
  </w:num>
  <w:num w:numId="14">
    <w:abstractNumId w:val="37"/>
  </w:num>
  <w:num w:numId="15">
    <w:abstractNumId w:val="29"/>
  </w:num>
  <w:num w:numId="16">
    <w:abstractNumId w:val="15"/>
  </w:num>
  <w:num w:numId="17">
    <w:abstractNumId w:val="0"/>
  </w:num>
  <w:num w:numId="18">
    <w:abstractNumId w:val="1"/>
  </w:num>
  <w:num w:numId="19">
    <w:abstractNumId w:val="26"/>
  </w:num>
  <w:num w:numId="20">
    <w:abstractNumId w:val="7"/>
  </w:num>
  <w:num w:numId="21">
    <w:abstractNumId w:val="23"/>
  </w:num>
  <w:num w:numId="22">
    <w:abstractNumId w:val="5"/>
  </w:num>
  <w:num w:numId="23">
    <w:abstractNumId w:val="25"/>
  </w:num>
  <w:num w:numId="24">
    <w:abstractNumId w:val="20"/>
  </w:num>
  <w:num w:numId="25">
    <w:abstractNumId w:val="34"/>
  </w:num>
  <w:num w:numId="26">
    <w:abstractNumId w:val="16"/>
  </w:num>
  <w:num w:numId="27">
    <w:abstractNumId w:val="13"/>
  </w:num>
  <w:num w:numId="28">
    <w:abstractNumId w:val="39"/>
  </w:num>
  <w:num w:numId="29">
    <w:abstractNumId w:val="36"/>
  </w:num>
  <w:num w:numId="30">
    <w:abstractNumId w:val="28"/>
  </w:num>
  <w:num w:numId="31">
    <w:abstractNumId w:val="24"/>
  </w:num>
  <w:num w:numId="32">
    <w:abstractNumId w:val="27"/>
  </w:num>
  <w:num w:numId="33">
    <w:abstractNumId w:val="35"/>
  </w:num>
  <w:num w:numId="34">
    <w:abstractNumId w:val="22"/>
  </w:num>
  <w:num w:numId="35">
    <w:abstractNumId w:val="38"/>
  </w:num>
  <w:num w:numId="36">
    <w:abstractNumId w:val="30"/>
  </w:num>
  <w:num w:numId="37">
    <w:abstractNumId w:val="12"/>
  </w:num>
  <w:num w:numId="38">
    <w:abstractNumId w:val="40"/>
  </w:num>
  <w:num w:numId="39">
    <w:abstractNumId w:val="11"/>
  </w:num>
  <w:num w:numId="40">
    <w:abstractNumId w:val="2"/>
  </w:num>
  <w:num w:numId="41">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ID"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4"/>
    <w:qFormat/>
    <w:uiPriority w:val="9"/>
    <w:pPr>
      <w:keepNext/>
      <w:keepLines/>
      <w:spacing w:before="240" w:after="0"/>
      <w:outlineLvl w:val="0"/>
    </w:pPr>
    <w:rPr>
      <w:rFonts w:ascii="Calibri Light" w:cs="Times New Roman" w:eastAsia="宋体" w:hAnsi="Calibri Light"/>
      <w:color w:val="2f5496"/>
      <w:sz w:val="32"/>
      <w:szCs w:val="32"/>
    </w:rPr>
  </w:style>
  <w:style w:type="paragraph" w:styleId="style2">
    <w:name w:val="heading 2"/>
    <w:basedOn w:val="style0"/>
    <w:next w:val="style0"/>
    <w:link w:val="style4105"/>
    <w:qFormat/>
    <w:uiPriority w:val="9"/>
    <w:pPr>
      <w:keepNext/>
      <w:keepLines/>
      <w:spacing w:before="40" w:after="0"/>
      <w:outlineLvl w:val="1"/>
    </w:pPr>
    <w:rPr>
      <w:rFonts w:ascii="Calibri Light" w:cs="Times New Roman" w:eastAsia="宋体" w:hAnsi="Calibri Light"/>
      <w:color w:val="2f5496"/>
      <w:sz w:val="26"/>
      <w:szCs w:val="26"/>
    </w:rPr>
  </w:style>
  <w:style w:type="paragraph" w:styleId="style3">
    <w:name w:val="heading 3"/>
    <w:basedOn w:val="style0"/>
    <w:next w:val="style0"/>
    <w:link w:val="style4106"/>
    <w:qFormat/>
    <w:uiPriority w:val="9"/>
    <w:pPr>
      <w:keepNext/>
      <w:keepLines/>
      <w:spacing w:before="40" w:after="0"/>
      <w:outlineLvl w:val="2"/>
    </w:pPr>
    <w:rPr>
      <w:rFonts w:ascii="Calibri Light" w:cs="Times New Roman" w:eastAsia="宋体" w:hAnsi="Calibri Light"/>
      <w:color w:val="1f3763"/>
      <w:sz w:val="24"/>
      <w:szCs w:val="24"/>
    </w:rPr>
  </w:style>
  <w:style w:type="paragraph" w:styleId="style4">
    <w:name w:val="heading 4"/>
    <w:basedOn w:val="style0"/>
    <w:next w:val="style0"/>
    <w:link w:val="style4109"/>
    <w:qFormat/>
    <w:uiPriority w:val="9"/>
    <w:pPr>
      <w:keepNext/>
      <w:keepLines/>
      <w:spacing w:before="40" w:after="0"/>
      <w:outlineLvl w:val="3"/>
    </w:pPr>
    <w:rPr>
      <w:rFonts w:ascii="Calibri Light" w:cs="Times New Roman" w:eastAsia="宋体" w:hAnsi="Calibri Light"/>
      <w:i/>
      <w:iCs/>
      <w:color w:val="2f5496"/>
    </w:rPr>
  </w:style>
  <w:style w:type="paragraph" w:styleId="style5">
    <w:name w:val="heading 5"/>
    <w:basedOn w:val="style0"/>
    <w:next w:val="style0"/>
    <w:link w:val="style4110"/>
    <w:qFormat/>
    <w:uiPriority w:val="9"/>
    <w:pPr>
      <w:keepNext/>
      <w:keepLines/>
      <w:spacing w:before="40" w:after="0"/>
      <w:outlineLvl w:val="4"/>
    </w:pPr>
    <w:rPr>
      <w:rFonts w:ascii="Calibri Light" w:cs="Times New Roman" w:eastAsia="宋体" w:hAnsi="Calibri Light"/>
      <w:color w:val="2f549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uiPriority w:val="99"/>
    <w:rPr>
      <w:color w:val="605e5c"/>
      <w:shd w:val="clear" w:color="auto" w:fill="e1dfdd"/>
    </w:rPr>
  </w:style>
  <w:style w:type="paragraph" w:styleId="style31">
    <w:name w:val="header"/>
    <w:basedOn w:val="style0"/>
    <w:next w:val="style31"/>
    <w:link w:val="style4098"/>
    <w:uiPriority w:val="99"/>
    <w:pPr>
      <w:tabs>
        <w:tab w:val="center" w:leader="none" w:pos="4513"/>
        <w:tab w:val="right" w:leader="none" w:pos="9026"/>
      </w:tabs>
      <w:spacing w:after="0" w:lineRule="auto" w:line="240"/>
    </w:pPr>
    <w:rPr/>
  </w:style>
  <w:style w:type="character" w:customStyle="1" w:styleId="style4098">
    <w:name w:val="Header Char_c07e2b4b-9747-43e2-ad6a-a250be37c644"/>
    <w:basedOn w:val="style65"/>
    <w:next w:val="style4098"/>
    <w:link w:val="style31"/>
    <w:uiPriority w:val="99"/>
  </w:style>
  <w:style w:type="paragraph" w:styleId="style32">
    <w:name w:val="footer"/>
    <w:basedOn w:val="style0"/>
    <w:next w:val="style32"/>
    <w:link w:val="style4099"/>
    <w:uiPriority w:val="99"/>
    <w:pPr>
      <w:tabs>
        <w:tab w:val="center" w:leader="none" w:pos="4513"/>
        <w:tab w:val="right" w:leader="none" w:pos="9026"/>
      </w:tabs>
      <w:spacing w:after="0" w:lineRule="auto" w:line="240"/>
    </w:pPr>
    <w:rPr/>
  </w:style>
  <w:style w:type="character" w:customStyle="1" w:styleId="style4099">
    <w:name w:val="Footer Char_1db9ed2c-0e9d-4379-8281-34577442b15a"/>
    <w:basedOn w:val="style65"/>
    <w:next w:val="style4099"/>
    <w:link w:val="style32"/>
    <w:uiPriority w:val="99"/>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00">
    <w:name w:val="Grid Table 3 - Accent 51"/>
    <w:basedOn w:val="style105"/>
    <w:next w:val="style4100"/>
    <w:uiPriority w:val="48"/>
    <w:pPr>
      <w:spacing w:after="0" w:lineRule="auto" w:line="240"/>
    </w:pP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deeaf6"/>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deeaf6"/>
      </w:tcPr>
    </w:tblStylePr>
    <w:tblStylePr w:type="neCell">
      <w:pPr/>
      <w:tblPr/>
      <w:tcPr>
        <w:tcBorders>
          <w:bottom w:val="single" w:sz="4" w:space="0" w:color="9cc2e5"/>
        </w:tcBorders>
      </w:tcPr>
    </w:tblStylePr>
    <w:tblStylePr w:type="nwCell">
      <w:pPr/>
      <w:tblPr/>
      <w:tcPr>
        <w:tcBorders>
          <w:bottom w:val="single" w:sz="4" w:space="0" w:color="9cc2e5"/>
        </w:tcBorders>
      </w:tcPr>
    </w:tblStylePr>
    <w:tblStylePr w:type="seCell">
      <w:pPr/>
      <w:tblPr/>
      <w:tcPr>
        <w:tcBorders>
          <w:top w:val="single" w:sz="4" w:space="0" w:color="9cc2e5"/>
        </w:tcBorders>
      </w:tcPr>
    </w:tblStylePr>
    <w:tblStylePr w:type="swCell">
      <w:pPr/>
      <w:tblPr/>
      <w:tcPr>
        <w:tcBorders>
          <w:top w:val="single" w:sz="4" w:space="0" w:color="9cc2e5"/>
        </w:tcBorders>
      </w:tcPr>
    </w:tblStylePr>
    <w:tcPr>
      <w:tcBorders/>
    </w:tcPr>
  </w:style>
  <w:style w:type="table" w:customStyle="1" w:styleId="style4101">
    <w:name w:val="Grid Table 5 Dark - Accent 61"/>
    <w:basedOn w:val="style105"/>
    <w:next w:val="style4101"/>
    <w:uiPriority w:val="50"/>
    <w:pPr>
      <w:spacing w:after="0" w:lineRule="auto" w:line="240"/>
    </w:pP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blPr>
    <w:tblStylePr w:type="firstRow">
      <w:pPr/>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pPr/>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band1Horz">
      <w:pPr/>
      <w:tblPr/>
      <w:tcPr>
        <w:tcBorders/>
        <w:shd w:val="clear" w:color="auto" w:fill="c5e0b3"/>
      </w:tcPr>
    </w:tblStylePr>
    <w:tblStylePr w:type="firstCol">
      <w:pPr/>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pPr/>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pPr/>
      <w:tblPr/>
      <w:tcPr>
        <w:tcBorders/>
        <w:shd w:val="clear" w:color="auto" w:fill="c5e0b3"/>
      </w:tcPr>
    </w:tblStylePr>
    <w:tcPr>
      <w:tcBorders/>
      <w:shd w:val="clear" w:color="auto" w:fill="e2efd9"/>
    </w:tcPr>
  </w:style>
  <w:style w:type="paragraph" w:styleId="style29">
    <w:name w:val="footnote text"/>
    <w:basedOn w:val="style0"/>
    <w:next w:val="style29"/>
    <w:link w:val="style4102"/>
    <w:uiPriority w:val="99"/>
    <w:pPr>
      <w:spacing w:after="0" w:lineRule="auto" w:line="240"/>
    </w:pPr>
    <w:rPr>
      <w:sz w:val="20"/>
      <w:szCs w:val="20"/>
    </w:rPr>
  </w:style>
  <w:style w:type="character" w:customStyle="1" w:styleId="style4102">
    <w:name w:val="Footnote Text Char"/>
    <w:basedOn w:val="style65"/>
    <w:next w:val="style4102"/>
    <w:link w:val="style29"/>
    <w:uiPriority w:val="99"/>
    <w:rPr>
      <w:sz w:val="20"/>
      <w:szCs w:val="20"/>
    </w:rPr>
  </w:style>
  <w:style w:type="character" w:styleId="style38">
    <w:name w:val="footnote reference"/>
    <w:basedOn w:val="style65"/>
    <w:next w:val="style38"/>
    <w:uiPriority w:val="99"/>
    <w:rPr>
      <w:vertAlign w:val="superscript"/>
    </w:rPr>
  </w:style>
  <w:style w:type="paragraph" w:styleId="style153">
    <w:name w:val="Balloon Text"/>
    <w:basedOn w:val="style0"/>
    <w:next w:val="style153"/>
    <w:link w:val="style4103"/>
    <w:uiPriority w:val="99"/>
    <w:pPr>
      <w:spacing w:after="0" w:lineRule="auto" w:line="240"/>
    </w:pPr>
    <w:rPr>
      <w:rFonts w:ascii="Tahoma" w:cs="Tahoma" w:hAnsi="Tahoma"/>
      <w:sz w:val="16"/>
      <w:szCs w:val="16"/>
    </w:rPr>
  </w:style>
  <w:style w:type="character" w:customStyle="1" w:styleId="style4103">
    <w:name w:val="Balloon Text Char"/>
    <w:basedOn w:val="style65"/>
    <w:next w:val="style4103"/>
    <w:link w:val="style153"/>
    <w:uiPriority w:val="99"/>
    <w:rPr>
      <w:rFonts w:ascii="Tahoma" w:cs="Tahoma" w:hAnsi="Tahoma"/>
      <w:sz w:val="16"/>
      <w:szCs w:val="16"/>
    </w:rPr>
  </w:style>
  <w:style w:type="paragraph" w:styleId="style265">
    <w:name w:val="Bibliography"/>
    <w:basedOn w:val="style0"/>
    <w:next w:val="style0"/>
    <w:uiPriority w:val="37"/>
    <w:pPr>
      <w:spacing w:after="0" w:lineRule="auto" w:line="480"/>
      <w:ind w:left="720" w:hanging="720"/>
    </w:pPr>
    <w:rPr>
      <w:lang w:val="en-US"/>
    </w:rPr>
  </w:style>
  <w:style w:type="character" w:customStyle="1" w:styleId="style4104">
    <w:name w:val="Heading 1 Char_66174fc1-6a41-4473-a63a-c616bd1e1bf7"/>
    <w:basedOn w:val="style65"/>
    <w:next w:val="style4104"/>
    <w:link w:val="style1"/>
    <w:uiPriority w:val="9"/>
    <w:rPr>
      <w:rFonts w:ascii="Calibri Light" w:cs="Times New Roman" w:eastAsia="宋体" w:hAnsi="Calibri Light"/>
      <w:color w:val="2f5496"/>
      <w:sz w:val="32"/>
      <w:szCs w:val="32"/>
    </w:rPr>
  </w:style>
  <w:style w:type="character" w:customStyle="1" w:styleId="style4105">
    <w:name w:val="Heading 2 Char_b4b7bd95-1f67-4a41-b3fd-c63224d9593a"/>
    <w:basedOn w:val="style65"/>
    <w:next w:val="style4105"/>
    <w:link w:val="style2"/>
    <w:uiPriority w:val="9"/>
    <w:rPr>
      <w:rFonts w:ascii="Calibri Light" w:cs="Times New Roman" w:eastAsia="宋体" w:hAnsi="Calibri Light"/>
      <w:color w:val="2f5496"/>
      <w:sz w:val="26"/>
      <w:szCs w:val="26"/>
    </w:rPr>
  </w:style>
  <w:style w:type="character" w:customStyle="1" w:styleId="style4106">
    <w:name w:val="Heading 3 Char_e34c6426-f9db-4756-935d-9367e775a05a"/>
    <w:basedOn w:val="style65"/>
    <w:next w:val="style4106"/>
    <w:link w:val="style3"/>
    <w:uiPriority w:val="9"/>
    <w:rPr>
      <w:rFonts w:ascii="Calibri Light" w:cs="Times New Roman" w:eastAsia="宋体" w:hAnsi="Calibri Light"/>
      <w:color w:val="1f3763"/>
      <w:sz w:val="24"/>
      <w:szCs w:val="24"/>
    </w:rPr>
  </w:style>
  <w:style w:type="paragraph" w:styleId="style157">
    <w:name w:val="No Spacing"/>
    <w:next w:val="style157"/>
    <w:qFormat/>
    <w:uiPriority w:val="1"/>
    <w:pPr>
      <w:spacing w:after="0" w:lineRule="auto" w:line="240"/>
    </w:pPr>
    <w:rPr/>
  </w:style>
  <w:style w:type="character" w:customStyle="1" w:styleId="style4107">
    <w:name w:val="markedcontent"/>
    <w:basedOn w:val="style65"/>
    <w:next w:val="style4107"/>
  </w:style>
  <w:style w:type="paragraph" w:styleId="style101">
    <w:name w:val="HTML Preformatted"/>
    <w:basedOn w:val="style0"/>
    <w:next w:val="style101"/>
    <w:link w:val="style4108"/>
    <w:uiPriority w:val="99"/>
    <w:pPr>
      <w:spacing w:after="0" w:lineRule="auto" w:line="240"/>
    </w:pPr>
    <w:rPr>
      <w:rFonts w:ascii="Consolas" w:hAnsi="Consolas"/>
      <w:sz w:val="20"/>
      <w:szCs w:val="20"/>
    </w:rPr>
  </w:style>
  <w:style w:type="character" w:customStyle="1" w:styleId="style4108">
    <w:name w:val="HTML Preformatted Char"/>
    <w:basedOn w:val="style65"/>
    <w:next w:val="style4108"/>
    <w:link w:val="style101"/>
    <w:uiPriority w:val="99"/>
    <w:rPr>
      <w:rFonts w:ascii="Consolas" w:hAnsi="Consolas"/>
      <w:sz w:val="20"/>
      <w:szCs w:val="20"/>
    </w:rPr>
  </w:style>
  <w:style w:type="character" w:customStyle="1" w:styleId="style4109">
    <w:name w:val="Heading 4 Char_65eadbf1-f7b6-4a5d-a546-ca64bb384897"/>
    <w:basedOn w:val="style65"/>
    <w:next w:val="style4109"/>
    <w:link w:val="style4"/>
    <w:uiPriority w:val="9"/>
    <w:rPr>
      <w:rFonts w:ascii="Calibri Light" w:cs="Times New Roman" w:eastAsia="宋体" w:hAnsi="Calibri Light"/>
      <w:i/>
      <w:iCs/>
      <w:color w:val="2f5496"/>
    </w:rPr>
  </w:style>
  <w:style w:type="character" w:styleId="style88">
    <w:name w:val="Emphasis"/>
    <w:basedOn w:val="style65"/>
    <w:next w:val="style88"/>
    <w:qFormat/>
    <w:uiPriority w:val="20"/>
    <w:rPr>
      <w:i/>
      <w:iCs/>
    </w:rPr>
  </w:style>
  <w:style w:type="character" w:customStyle="1" w:styleId="style4110">
    <w:name w:val="Heading 5 Char_8ffd8f3f-a871-43fc-9efd-0b17315e5c44"/>
    <w:basedOn w:val="style65"/>
    <w:next w:val="style4110"/>
    <w:link w:val="style5"/>
    <w:uiPriority w:val="9"/>
    <w:rPr>
      <w:rFonts w:ascii="Calibri Light" w:cs="Times New Roman" w:eastAsia="宋体" w:hAnsi="Calibri Light"/>
      <w:color w:val="2f549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Muh13</b:Tag>
    <b:SourceType>Book</b:SourceType>
    <b:Guid>{E4C06F6D-8F9A-4088-82C3-D5EB112492D7}</b:Guid>
    <b:LCID>id-ID</b:LCID>
    <b:Author>
      <b:Author>
        <b:NameList>
          <b:Person>
            <b:Last>Alfan</b:Last>
            <b:First>Muhamad</b:First>
          </b:Person>
        </b:NameList>
      </b:Author>
    </b:Author>
    <b:Title>Filsafat Kebudayaan</b:Title>
    <b:Year>2013</b:Year>
    <b:City>Bandung</b:City>
    <b:Publisher>Pustaka Setia</b:Publisher>
    <b:RefOrder>1</b:RefOrder>
  </b:Source>
  <b:Source>
    <b:Tag>Suj99</b:Tag>
    <b:SourceType>Book</b:SourceType>
    <b:Guid>{90F058E2-F03B-44F6-80B3-BCD63E67DCFE}</b:Guid>
    <b:Author>
      <b:Author>
        <b:NameList>
          <b:Person>
            <b:Last>Sujarwa</b:Last>
          </b:Person>
        </b:NameList>
      </b:Author>
    </b:Author>
    <b:Title>Manusia  dan  Fenomena  Budaya  Menuju  Perspektif  Moralitas  Agama</b:Title>
    <b:Year>1999</b:Year>
    <b:City>Yogyakarta</b:City>
    <b:Publisher>Pustaka Pelajar</b:Publisher>
    <b:RefOrder>2</b:RefOrder>
  </b:Source>
  <b:Source>
    <b:Tag>Abd00</b:Tag>
    <b:SourceType>Book</b:SourceType>
    <b:Guid>{2022BFD9-0BCA-45D5-884E-CC87618E38A8}</b:Guid>
    <b:Author>
      <b:Author>
        <b:NameList>
          <b:Person>
            <b:Last>Jamil</b:Last>
            <b:First>Abdul</b:First>
          </b:Person>
        </b:NameList>
      </b:Author>
    </b:Author>
    <b:Title>Islam dan  Kebudayaan  Jawa</b:Title>
    <b:Year>2000</b:Year>
    <b:City>Yogyakarta</b:City>
    <b:Publisher>Gama Media</b:Publisher>
    <b:RefOrder>3</b:RefOrder>
  </b:Source>
  <b:Source>
    <b:Tag>Moh16</b:Tag>
    <b:SourceType>JournalArticle</b:SourceType>
    <b:Guid>{994AC881-A87A-4883-B46C-8501B700330A}</b:Guid>
    <b:Author>
      <b:Author>
        <b:NameList>
          <b:Person>
            <b:Last>Soehadha</b:Last>
            <b:First>Moh.</b:First>
          </b:Person>
        </b:NameList>
      </b:Author>
    </b:Author>
    <b:Title>Tauhid  Budaya:  Strategi  Sinergitas  Islam  dan  Budaya  Lokal  dalam Perspektif Antropologi Islam</b:Title>
    <b:Year>2016</b:Year>
    <b:JournalName>Tarjih</b:JournalName>
    <b:Pages>15-16</b:Pages>
    <b:RefOrder>4</b:RefOrder>
  </b:Source>
  <b:Source>
    <b:Tag>Ami11</b:Tag>
    <b:SourceType>JournalArticle</b:SourceType>
    <b:Guid>{C63CA61C-1B4E-48D1-86C8-89335C0215AC}</b:Guid>
    <b:Author>
      <b:Author>
        <b:NameList>
          <b:Person>
            <b:Last>Syarbini</b:Last>
            <b:First>Amirulloh</b:First>
          </b:Person>
        </b:NameList>
      </b:Author>
    </b:Author>
    <b:Title>Islam dan Kearifan Lokal (Local Wisdom)</b:Title>
    <b:JournalName>Annual Conference On Islamic Studies</b:JournalName>
    <b:Year>2011</b:Year>
    <b:Pages>170</b:Pages>
    <b:RefOrder>5</b:RefOrder>
  </b:Source>
  <b:Source>
    <b:Tag>Mas13</b:Tag>
    <b:SourceType>BookSection</b:SourceType>
    <b:Guid>{B5A0F62D-2108-4A3F-A07B-BF2EF51CF022}</b:Guid>
    <b:LCID>id-ID</b:LCID>
    <b:Author>
      <b:Author>
        <b:NameList>
          <b:Person>
            <b:Last>Masykur</b:Last>
            <b:First>Arif</b:First>
            <b:Middle>Rahman</b:Middle>
          </b:Person>
        </b:NameList>
      </b:Author>
    </b:Author>
    <b:Title>Sejarah Filsafat Barat</b:Title>
    <b:Year>2013</b:Year>
    <b:Pages>379</b:Pages>
    <b:City>Yogyakarta</b:City>
    <b:Publisher>IRCiSoD</b:Publisher>
    <b:RefOrder>6</b:RefOrder>
  </b:Source>
  <b:Source>
    <b:Tag>Sug144</b:Tag>
    <b:SourceType>BookSection</b:SourceType>
    <b:Guid>{357363BE-FB36-420C-8C45-9A1A6FE8F65C}</b:Guid>
    <b:LCID>id-ID</b:LCID>
    <b:Author>
      <b:Author>
        <b:NameList>
          <b:Person>
            <b:Last>Sugiyono</b:Last>
          </b:Person>
        </b:NameList>
      </b:Author>
    </b:Author>
    <b:Title>Metode Penlitian Kuantitatif dan Kualitatif</b:Title>
    <b:Year>2014</b:Year>
    <b:Pages>9</b:Pages>
    <b:City>Bandung</b:City>
    <b:Publisher>Alfabeta</b:Publisher>
    <b:RefOrder>7</b:RefOrder>
  </b:Source>
  <b:Source>
    <b:Tag>Sai991</b:Tag>
    <b:SourceType>Book</b:SourceType>
    <b:Guid>{2559B601-E9AC-4F02-8910-3DAFAFAB73F0}</b:Guid>
    <b:Author>
      <b:Author>
        <b:NameList>
          <b:Person>
            <b:Last>Azwar</b:Last>
            <b:First>Saifuddin</b:First>
          </b:Person>
        </b:NameList>
      </b:Author>
    </b:Author>
    <b:Title>Metode Penelitian</b:Title>
    <b:Year>1999</b:Year>
    <b:City>Jakarta</b:City>
    <b:Publisher>Pustaka Pelajar</b:Publisher>
    <b:RefOrder>8</b:RefOrder>
  </b:Source>
  <b:Source>
    <b:Tag>Mutng</b:Tag>
    <b:SourceType>JournalArticle</b:SourceType>
    <b:Guid>{1DB6C670-5C62-4468-A485-D47D70EB3109}</b:Guid>
    <b:LCID>id-ID</b:LCID>
    <b:Author>
      <b:Author>
        <b:NameList>
          <b:Person>
            <b:Last>Mutoharoh</b:Last>
            <b:First>Ai</b:First>
            <b:Middle>Siti</b:Middle>
          </b:Person>
        </b:NameList>
      </b:Author>
    </b:Author>
    <b:Year>2019</b:Year>
    <b:JournalName>Jurusan Studi Agama-agama, Fakultas Ushuluddin, Universitas Islam Negeri Sunan Gunung Djati Ba</b:JournalName>
    <b:Title>Eksistensi Upacara Adat Ngarot Dalam   Kehidupan Masyarakat (Studi Deskriptif  Desa Karedok Kecamatan Jatigede Kabupaten Sumedang)</b:Title>
    <b:RefOrder>9</b:RefOrder>
  </b:Source>
  <b:Source>
    <b:Tag>Yus18</b:Tag>
    <b:SourceType>JournalArticle</b:SourceType>
    <b:Guid>{5F4FA811-0414-4989-9B2C-BB4389FB2BDE}</b:Guid>
    <b:LCID>id-ID</b:LCID>
    <b:Author>
      <b:Author>
        <b:NameList>
          <b:Person>
            <b:Last>Yusriyani</b:Last>
            <b:First>Ida</b:First>
          </b:Person>
        </b:NameList>
      </b:Author>
    </b:Author>
    <b:Title>Nilai-nilai Filosofis Dalam Ritual Peret Kandung di Desa Tamindung Batang-Sumenep</b:Title>
    <b:JournalName> Jurusan Aqidah dan Filsafat Islam, Fakultas Ushuluddin dan Pemikiran Islam, Universitas Islam Negeri Sunan Kalijaga Yogyakarta</b:JournalName>
    <b:Year>2018</b:Year>
    <b:RefOrder>10</b:RefOrder>
  </b:Source>
  <b:Source>
    <b:Tag>Tar17</b:Tag>
    <b:SourceType>JournalArticle</b:SourceType>
    <b:Guid>{6C96DD32-E68D-4A8C-AC2C-59C6FE831A0C}</b:Guid>
    <b:LCID>id-ID</b:LCID>
    <b:Author>
      <b:Author>
        <b:NameList>
          <b:Person>
            <b:Last>Tarsidi</b:Last>
            <b:First>Deni</b:First>
            <b:Middle>Zein, Elan</b:Middle>
          </b:Person>
        </b:NameList>
      </b:Author>
    </b:Author>
    <b:Title>Upacara Adat Ngarot: Spiritualitas dan Gotong Royong Masyarakat Sumedang</b:Title>
    <b:JournalName>Sekolah Pascasarjana Universitas Pendidikan Indonesia</b:JournalName>
    <b:Year>2017</b:Year>
    <b:RefOrder>11</b:RefOrder>
  </b:Source>
  <b:Source>
    <b:Tag>And17</b:Tag>
    <b:SourceType>JournalArticle</b:SourceType>
    <b:Guid>{28D988A6-5115-41E3-B520-8F61AE54A504}</b:Guid>
    <b:LCID>id-ID</b:LCID>
    <b:Author>
      <b:Author>
        <b:NameList>
          <b:Person>
            <b:Last>Andidi</b:Last>
            <b:First>Mery</b:First>
            <b:Middle>Ervina</b:Middle>
          </b:Person>
        </b:NameList>
      </b:Author>
    </b:Author>
    <b:Title>Implementasi Pelestarian Nilai-nilai Adat Ngarot Kaitannya Dengan Pembentukan Karakter Jiwa Nasionalisme (Studi Deskriptif Masyarakat Karedok Kabupaten Sumedang)</b:Title>
    <b:JournalName>Program Studi Pendidikan Pancasila dan Kewaganegaraan Fakultas Keguruan dan Ilmu Pendidikan, Universitas Pasundan Bandung</b:JournalName>
    <b:Year>2017</b:Year>
    <b:RefOrder>12</b:RefOrder>
  </b:Source>
  <b:Source>
    <b:Tag>Pau04</b:Tag>
    <b:SourceType>BookSection</b:SourceType>
    <b:Guid>{9D8E1561-E797-4090-957F-46A442BB520D}</b:Guid>
    <b:LCID>id-ID</b:LCID>
    <b:Author>
      <b:Author>
        <b:NameList>
          <b:Person>
            <b:Last>Wahana</b:Last>
            <b:First>Paulus</b:First>
          </b:Person>
        </b:NameList>
      </b:Author>
      <b:BookAuthor>
        <b:NameList>
          <b:Person>
            <b:Last>Wahana</b:Last>
            <b:First>Paulus</b:First>
          </b:Person>
        </b:NameList>
      </b:BookAuthor>
    </b:Author>
    <b:Title>Nilai Etika Aksiologis Max Scheler</b:Title>
    <b:BookTitle>Nilai  Etika  Aksiologis  Max  Scheler</b:BookTitle>
    <b:Year>2004</b:Year>
    <b:Pages>59</b:Pages>
    <b:City>Yogyakarta</b:City>
    <b:Publisher>Kanisius</b:Publisher>
    <b:RefOrder>13</b:RefOrder>
  </b:Source>
  <b:Source>
    <b:Tag>Fra00</b:Tag>
    <b:SourceType>BookSection</b:SourceType>
    <b:Guid>{310D43E8-96D7-4F7A-A2FD-06B48EB1B28A}</b:Guid>
    <b:LCID>id-ID</b:LCID>
    <b:Author>
      <b:Author>
        <b:NameList>
          <b:Person>
            <b:Last>Magnis-Suseno</b:Last>
            <b:First>Franz</b:First>
          </b:Person>
        </b:NameList>
      </b:Author>
      <b:BookAuthor>
        <b:NameList>
          <b:Person>
            <b:Last>Magnis-Suseno</b:Last>
            <b:First>Franz</b:First>
          </b:Person>
        </b:NameList>
      </b:BookAuthor>
    </b:Author>
    <b:Title>12 Tokoh Etika Abad Ke-20</b:Title>
    <b:BookTitle>12 Tokoh Etika Abad Ke-20</b:BookTitle>
    <b:Year>2000</b:Year>
    <b:Pages>40</b:Pages>
    <b:City>Yogyakarta</b:City>
    <b:Publisher>Kanisius</b:Publisher>
    <b:RefOrder>14</b:RefOrder>
  </b:Source>
  <b:Source>
    <b:Tag>Pau041</b:Tag>
    <b:SourceType>BookSection</b:SourceType>
    <b:Guid>{C0D868D8-8365-4BD8-8909-6FE1021B4E38}</b:Guid>
    <b:LCID>id-ID</b:LCID>
    <b:Author>
      <b:Author>
        <b:NameList>
          <b:Person>
            <b:Last>Wahana</b:Last>
            <b:First>Paulus</b:First>
          </b:Person>
        </b:NameList>
      </b:Author>
      <b:BookAuthor>
        <b:NameList>
          <b:Person>
            <b:Last>Wahana</b:Last>
            <b:First>Paulus</b:First>
          </b:Person>
        </b:NameList>
      </b:BookAuthor>
    </b:Author>
    <b:Title>Nilai  Etika  Aksiologis  Max  Scheler</b:Title>
    <b:BookTitle>Nilai  Etika  Aksiologis  Max  Scheler</b:BookTitle>
    <b:Year>2004</b:Year>
    <b:Pages>60</b:Pages>
    <b:City>Yogyakarta</b:City>
    <b:Publisher>Kanisius</b:Publisher>
    <b:RefOrder>15</b:RefOrder>
  </b:Source>
  <b:Source>
    <b:Tag>Ris11</b:Tag>
    <b:SourceType>Book</b:SourceType>
    <b:Guid>{671E97D6-0843-468B-B26D-D6CB5F20D506}</b:Guid>
    <b:LCID>id-ID</b:LCID>
    <b:Author>
      <b:Author>
        <b:NameList>
          <b:Person>
            <b:Last>Frondizi</b:Last>
            <b:First>Risieri</b:First>
          </b:Person>
        </b:NameList>
      </b:Author>
      <b:BookAuthor>
        <b:NameList>
          <b:Person>
            <b:Last>Frondizi</b:Last>
            <b:First>Risieri</b:First>
          </b:Person>
        </b:NameList>
      </b:BookAuthor>
    </b:Author>
    <b:Title>Pengantar Filsafat Nilai, alihbahasa Cuk Ananta Wijaya.</b:Title>
    <b:BookTitle>Pengantar Filsafat Nilai, alih bahasa Cuk Ananta Wijaya.</b:BookTitle>
    <b:Year>2011</b:Year>
    <b:Pages>114-115</b:Pages>
    <b:City>Yogyakarta</b:City>
    <b:Publisher>Pustaka Pelajar</b:Publisher>
    <b:RefOrder>16</b:RefOrder>
  </b:Source>
  <b:Source>
    <b:Tag>KBe83</b:Tag>
    <b:SourceType>BookSection</b:SourceType>
    <b:Guid>{BDBF5716-F4F3-4D22-A0DB-63C7AA3AC988}</b:Guid>
    <b:LCID>id-ID</b:LCID>
    <b:Author>
      <b:Author>
        <b:NameList>
          <b:Person>
            <b:Last>Bertens</b:Last>
            <b:First>K.</b:First>
          </b:Person>
        </b:NameList>
      </b:Author>
      <b:BookAuthor>
        <b:NameList>
          <b:Person>
            <b:Last>Bertens</b:Last>
            <b:First>K.</b:First>
          </b:Person>
        </b:NameList>
      </b:BookAuthor>
    </b:Author>
    <b:Title>Filsafat Barat Abad XX</b:Title>
    <b:Year>1983</b:Year>
    <b:City>Jakarta</b:City>
    <b:Publisher>Gramedia</b:Publisher>
    <b:BookTitle>Filsafat Barat Abad XX</b:BookTitle>
    <b:Pages>112</b:Pages>
    <b:RefOrder>17</b:RefOrder>
  </b:Source>
  <b:Source>
    <b:Tag>Ris111</b:Tag>
    <b:SourceType>BookSection</b:SourceType>
    <b:Guid>{9FDC25F0-493B-4406-9A3B-714A162177AB}</b:Guid>
    <b:LCID>id-ID</b:LCID>
    <b:Author>
      <b:Author>
        <b:NameList>
          <b:Person>
            <b:Last>Frondizi</b:Last>
            <b:First>Risieri</b:First>
          </b:Person>
        </b:NameList>
      </b:Author>
      <b:BookAuthor>
        <b:NameList>
          <b:Person>
            <b:Last>Frondizi</b:Last>
            <b:First>Risieri</b:First>
          </b:Person>
        </b:NameList>
      </b:BookAuthor>
    </b:Author>
    <b:Title>Pengantar  Filsafat  Nilai,  alih  bahasa  Cuk  Ananta  Wijaya</b:Title>
    <b:BookTitle>Pengantar  Filsafat  Nilai,  alih  bahasa  Cuk  Ananta  Wijaya</b:BookTitle>
    <b:Year>2011</b:Year>
    <b:Pages>138</b:Pages>
    <b:City>Yogyakarta</b:City>
    <b:Publisher>Pustaka Pelajar</b:Publisher>
    <b:RefOrder>18</b:RefOrder>
  </b:Source>
  <b:Source>
    <b:Tag>Sug13</b:Tag>
    <b:SourceType>BookSection</b:SourceType>
    <b:Guid>{CD89A251-16E6-470E-A70A-71BE3A806939}</b:Guid>
    <b:LCID>id-ID</b:LCID>
    <b:Author>
      <b:Author>
        <b:NameList>
          <b:Person>
            <b:Last>Sugiyono</b:Last>
          </b:Person>
        </b:NameList>
      </b:Author>
      <b:BookAuthor>
        <b:NameList>
          <b:Person>
            <b:Last>Sugiyono</b:Last>
          </b:Person>
        </b:NameList>
      </b:BookAuthor>
    </b:Author>
    <b:Title>METODE PENELITIAN KUANTITATIF, KUALITATIF DAN R &amp;.  D</b:Title>
    <b:Year>2013</b:Year>
    <b:BookTitle>METODE PENELITIAN KUANTITATIF, KUALITATIF DAN R &amp;.  D</b:BookTitle>
    <b:Pages>207-208</b:Pages>
    <b:City>Bandung</b:City>
    <b:Publisher>Alfabeta</b:Publisher>
    <b:RefOrder>19</b:RefOrder>
  </b:Source>
  <b:Source>
    <b:Tag>Kom201</b:Tag>
    <b:SourceType>Report</b:SourceType>
    <b:Guid>{277B7D63-2ADA-45EA-9A88-7A9150C17CCD}</b:Guid>
    <b:Author>
      <b:Author>
        <b:NameList>
          <b:Person>
            <b:Last>Kompas.id</b:Last>
          </b:Person>
        </b:NameList>
      </b:Author>
    </b:Author>
    <b:Title>Rangkaian Peristiwa Pertama Covid-19</b:Title>
    <b:Year>2020</b:Year>
    <b:City>Jakarta</b:City>
    <b:Publisher>Sumber bebas baca</b:Publisher>
    <b:RefOrder>20</b:RefOrder>
  </b:Source>
  <b:Source>
    <b:Tag>Kom02</b:Tag>
    <b:SourceType>Report</b:SourceType>
    <b:Guid>{8910ACD5-A80D-4EF8-B8CA-6615DD892733}</b:Guid>
    <b:Author>
      <b:Author>
        <b:NameList>
          <b:Person>
            <b:Last>Kompas.id</b:Last>
          </b:Person>
        </b:NameList>
      </b:Author>
    </b:Author>
    <b:Title>Dua warga terinfeksi virus korona baru pemerintah sudah siap</b:Title>
    <b:Year>2020/03/02</b:Year>
    <b:Publisher>Sumber bebas.kompas.id/baca/humaniora</b:Publisher>
    <b:City>Jakarta</b:City>
    <b:RefOrder>21</b:RefOrder>
  </b:Source>
  <b:Source>
    <b:Tag>Mir20</b:Tag>
    <b:SourceType>JournalArticle</b:SourceType>
    <b:Guid>{0594ABD0-7C3C-40EE-916D-E19E78465A7D}</b:Guid>
    <b:Title>Menyoal Kritik, Kebebasan Sipil dan Evereday Authoritarianism Covid-19</b:Title>
    <b:Year>2020</b:Year>
    <b:LCID>id-ID</b:LCID>
    <b:Author>
      <b:Author>
        <b:NameList>
          <b:Person>
            <b:Last>Buana</b:Last>
            <b:First>Mirza</b:First>
            <b:Middle>Satria</b:Middle>
          </b:Person>
        </b:NameList>
      </b:Author>
    </b:Author>
    <b:JournalName>Jurnal Ham, Vol. 12, No. 2</b:JournalName>
    <b:RefOrder>22</b:RefOrder>
  </b:Source>
  <b:Source>
    <b:Tag>Din21</b:Tag>
    <b:SourceType>JournalArticle</b:SourceType>
    <b:Guid>{34383387-9FC8-4AB4-B9CD-D8F51DCCFC1A}</b:Guid>
    <b:LCID>id-ID</b:LCID>
    <b:Author>
      <b:Author>
        <b:NameList>
          <b:Person>
            <b:Last>Dinata</b:Last>
          </b:Person>
        </b:NameList>
      </b:Author>
    </b:Author>
    <b:Title>Pembatasan Hak Untuk Bergerak (Right to Move) melalui Larangan Masuk dan Pembatasan Perjalanan Selama Penyebaran Virus Covid-19</b:Title>
    <b:JournalName>Jurnal HAM, Vol. 2, No. 12</b:JournalName>
    <b:Year>2021</b:Year>
    <b:RefOrder>23</b:RefOrder>
  </b:Source>
  <b:Source>
    <b:Tag>Sep19</b:Tag>
    <b:SourceType>Book</b:SourceType>
    <b:Guid>{BB1E662A-26CA-4BF5-A93B-06819232265D}</b:Guid>
    <b:Title>Konsep Kebebasan dan Kebahagiaan dalam Perspektif John Stuart Mill” ditulis oleh Sari</b:Title>
    <b:Year>2019</b:Year>
    <b:LCID>id-ID</b:LCID>
    <b:Author>
      <b:Author>
        <b:NameList>
          <b:Person>
            <b:Last>Sari</b:Last>
            <b:First>Septi</b:First>
            <b:Middle>Mutia</b:Middle>
          </b:Person>
        </b:NameList>
      </b:Author>
    </b:Author>
    <b:City>Palembang</b:City>
    <b:Publisher>UIN Raden Fatah Palembang</b:Publisher>
    <b:RefOrder>24</b:RefOrder>
  </b:Source>
  <b:Source>
    <b:Tag>Joh98</b:Tag>
    <b:SourceType>Book</b:SourceType>
    <b:Guid>{B766B187-5D6F-4C40-B43E-5B430429DDCF}</b:Guid>
    <b:LCID>id-ID</b:LCID>
    <b:Author>
      <b:Author>
        <b:NameList>
          <b:Person>
            <b:Last>Dewey</b:Last>
            <b:First>John</b:First>
          </b:Person>
        </b:NameList>
      </b:Author>
    </b:Author>
    <b:Title>Budaya dan Kebebasan: Ketegangan antara kebebasan individu dan akis kolektif, Terj. A. Rahman Zaidun</b:Title>
    <b:Year>1998</b:Year>
    <b:City>Jakarta</b:City>
    <b:Publisher>Yayasan Obor Indonesia</b:Publisher>
    <b:RefOrder>25</b:RefOrder>
  </b:Source>
  <b:Source>
    <b:Tag>Joh96</b:Tag>
    <b:SourceType>Book</b:SourceType>
    <b:Guid>{45281CC6-2856-4ED6-8089-17C9D55E7D06}</b:Guid>
    <b:LCID>id-ID</b:LCID>
    <b:Author>
      <b:Author>
        <b:NameList>
          <b:Person>
            <b:Last>Mill</b:Last>
            <b:First>John</b:First>
            <b:Middle>Stuart</b:Middle>
          </b:Person>
        </b:NameList>
      </b:Author>
    </b:Author>
    <b:Title>On Liberty. Terj. Alex Lanur</b:Title>
    <b:Year>1996</b:Year>
    <b:City>Jakarta</b:City>
    <b:Publisher>Yasasan Obor Indonesia</b:Publisher>
    <b:RefOrder>26</b:RefOrder>
  </b:Source>
  <b:Source>
    <b:Tag>Joh20</b:Tag>
    <b:SourceType>Book</b:SourceType>
    <b:Guid>{C2DC3CEB-2A87-4BD4-ADA0-02FD58BE3A95}</b:Guid>
    <b:LCID>id-ID</b:LCID>
    <b:Author>
      <b:Author>
        <b:NameList>
          <b:Person>
            <b:Last>Mill</b:Last>
            <b:First>John</b:First>
            <b:Middle>Stuart</b:Middle>
          </b:Person>
        </b:NameList>
      </b:Author>
    </b:Author>
    <b:Title>Utilitarianisme, penerjemah Artika Sari; editor, Era Ari Astanto-cet. 1Diterjemahkan dari Utilitarianism, terbitan Longmans, Gren &amp; Co.</b:Title>
    <b:Year>2020</b:Year>
    <b:City>Yogyakarta</b:City>
    <b:Publisher>Basa-basi</b:Publisher>
    <b:RefOrder>27</b:RefOrder>
  </b:Source>
  <b:Source>
    <b:Tag>Ant21</b:Tag>
    <b:SourceType>JournalArticle</b:SourceType>
    <b:Guid>{BD339023-264F-4B83-9757-4CD28AF1C4AE}</b:Guid>
    <b:LCID>id-ID</b:LCID>
    <b:Author>
      <b:Author>
        <b:NameList>
          <b:Person>
            <b:Last>Nujartanto</b:Last>
            <b:First>Antonius</b:First>
            <b:Middle>Baju</b:Middle>
          </b:Person>
        </b:NameList>
      </b:Author>
    </b:Author>
    <b:Title>Menelaah Makna Kebebasan Individual Berhadapan dengan Protokol</b:Title>
    <b:JournalName>Media Jurnal Filsafat dan Teologi, Vol. 2, No. 2.</b:JournalName>
    <b:Year>2021</b:Year>
    <b:Pages>159-172</b:Pages>
    <b:RefOrder>28</b:RefOrder>
  </b:Source>
  <b:Source>
    <b:Tag>Ang20</b:Tag>
    <b:SourceType>JournalArticle</b:SourceType>
    <b:Guid>{3CAEF3E3-C072-4395-975D-36CFA8C3D1D0}</b:Guid>
    <b:LCID>id-ID</b:LCID>
    <b:Author>
      <b:Author>
        <b:NameList>
          <b:Person>
            <b:Last>Angga Syahputra</b:Last>
            <b:First>dkk.</b:First>
          </b:Person>
        </b:NameList>
      </b:Author>
    </b:Author>
    <b:Title>Pengaruh Covid-19 Terhdap Aktivitas Sosial dan Ekonomi Masyarakat Lhokseumawe</b:Title>
    <b:JournalName>Etnorefika: Jurnal Sosial dan Budaya, Vol. 09, No. 3.</b:JournalName>
    <b:Year>2020</b:Year>
    <b:Pages>207</b:Pages>
    <b:RefOrder>29</b:RefOrder>
  </b:Source>
  <b:Source>
    <b:Tag>Mul20</b:Tag>
    <b:SourceType>JournalArticle</b:SourceType>
    <b:Guid>{6FC3AF7D-B2EA-4216-9159-1C87329055C8}</b:Guid>
    <b:LCID>id-ID</b:LCID>
    <b:Author>
      <b:Author>
        <b:NameList>
          <b:Person>
            <b:Last>Mulyadi</b:Last>
            <b:First>dkk</b:First>
          </b:Person>
        </b:NameList>
      </b:Author>
    </b:Author>
    <b:Title>Pentingnya Penerapan PHBS dalam Menghadapi Pandemi Covid-19 di Lingkungan Masyarakat</b:Title>
    <b:JournalName>Jurnal UNNES</b:JournalName>
    <b:Year>2020</b:Year>
    <b:Pages>2-3</b:Pages>
    <b:RefOrder>30</b:RefOrder>
  </b:Source>
  <b:Source>
    <b:Tag>Gab97</b:Tag>
    <b:SourceType>Book</b:SourceType>
    <b:Guid>{F004FFD9-CBE3-4FBE-B93F-029F1A558ABD}</b:Guid>
    <b:Title>Le Mystere de L’Etre</b:Title>
    <b:Year>1997</b:Year>
    <b:LCID>id-ID</b:LCID>
    <b:Author>
      <b:Author>
        <b:NameList>
          <b:Person>
            <b:Last>Marcel</b:Last>
            <b:First>Gabriel</b:First>
          </b:Person>
        </b:NameList>
      </b:Author>
    </b:Author>
    <b:City>Paris</b:City>
    <b:Publisher>Association Presence de Gabriel Marcel</b:Publisher>
    <b:RefOrder>31</b:RefOrder>
  </b:Source>
  <b:Source>
    <b:Tag>Ant99</b:Tag>
    <b:SourceType>Book</b:SourceType>
    <b:Guid>{A6B1AAE9-87CA-4B0B-8B86-60D370F4CF10}</b:Guid>
    <b:LCID>id-ID</b:LCID>
    <b:Author>
      <b:Author>
        <b:NameList>
          <b:Person>
            <b:Last>Hatzenberger</b:Last>
            <b:First>Antoine</b:First>
          </b:Person>
        </b:NameList>
      </b:Author>
    </b:Author>
    <b:Title>La Liberté, Corpus</b:Title>
    <b:Year>1999</b:Year>
    <b:City>Paris</b:City>
    <b:Publisher>GF Flammarion</b:Publisher>
    <b:RefOrder>32</b:RefOrder>
  </b:Source>
  <b:Source>
    <b:Tag>Joh201</b:Tag>
    <b:SourceType>Book</b:SourceType>
    <b:Guid>{9F376DC6-8CD6-4ACB-B1D3-25FC26B4F208}</b:Guid>
    <b:LCID>id-ID</b:LCID>
    <b:Author>
      <b:Author>
        <b:NameList>
          <b:Person>
            <b:Last>Montolalu</b:Last>
            <b:First>Johanis</b:First>
            <b:Middle>Josep</b:Middle>
          </b:Person>
        </b:NameList>
      </b:Author>
    </b:Author>
    <b:Title>Filsafat Menggugat "melangkah dengan akal budi, karsa, dan karya </b:Title>
    <b:Year>2020</b:Year>
    <b:City>Yogyakarta</b:City>
    <b:Publisher>Kanisius</b:Publisher>
    <b:RefOrder>33</b:RefOrder>
  </b:Source>
  <b:Source>
    <b:Tag>Ben20</b:Tag>
    <b:SourceType>JournalArticle</b:SourceType>
    <b:Guid>{B48B82D0-E37F-4008-BE07-C477305E22F8}</b:Guid>
    <b:Author>
      <b:Author>
        <b:NameList>
          <b:Person>
            <b:Last>Molan</b:Last>
            <b:First>Benyamin</b:First>
          </b:Person>
        </b:NameList>
      </b:Author>
    </b:Author>
    <b:Title>The Relevance of Emmanuel Levinas’ Thought in the Context of the Covid-19 Pandemic</b:Title>
    <b:Year>2020</b:Year>
    <b:LCID>id-ID</b:LCID>
    <b:JournalName>Respons: Jurnal Etika Sosial, Vol. 25, No. 02</b:JournalName>
    <b:Pages>205</b:Pages>
    <b:RefOrder>34</b:RefOrder>
  </b:Source>
</b:Sources>
</file>

<file path=customXml/itemProps1.xml><?xml version="1.0" encoding="utf-8"?>
<ds:datastoreItem xmlns:ds="http://schemas.openxmlformats.org/officeDocument/2006/customXml" ds:itemID="{207D167C-2F2C-47E7-9BE4-ACAEABD39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19833</TotalTime>
  <Words>8018</Words>
  <Pages>25</Pages>
  <Characters>52232</Characters>
  <Application>WPS Office</Application>
  <DocSecurity>0</DocSecurity>
  <Paragraphs>267</Paragraphs>
  <ScaleCrop>false</ScaleCrop>
  <LinksUpToDate>false</LinksUpToDate>
  <CharactersWithSpaces>60026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2021-02-16T02:41:00Z</dcterms:created>
  <dc:creator>16july2020</dc:creator>
  <lastModifiedBy>SM-A135F</lastModifiedBy>
  <dcterms:modified xsi:type="dcterms:W3CDTF">2022-08-03T07:01:22Z</dcterms:modified>
  <revision>31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12a6b1c0-e9ea-3c96-914c-b0444585badc</vt:lpwstr>
  </property>
  <property fmtid="{D5CDD505-2E9C-101B-9397-08002B2CF9AE}" pid="24" name="Mendeley Citation Style_1">
    <vt:lpwstr>http://www.zotero.org/styles/apa</vt:lpwstr>
  </property>
  <property fmtid="{D5CDD505-2E9C-101B-9397-08002B2CF9AE}" pid="25" name="ZOTERO_PREF_1">
    <vt:lpwstr>&lt;data data-version="3" zotero-version="5.0.96.3"&gt;&lt;session id="JDoR1EVo"/&gt;&lt;style id="http://www.zotero.org/styles/apa" locale="id-ID" hasBibliography="1" bibliographyStyleHasBeenSet="1"/&gt;&lt;prefs&gt;&lt;pref name="fieldType" value="Field"/&gt;&lt;/prefs&gt;&lt;/data&gt;</vt:lpwstr>
  </property>
  <property fmtid="{D5CDD505-2E9C-101B-9397-08002B2CF9AE}" pid="26" name="ICV">
    <vt:lpwstr>cd35b56640184a259958a1b2ea7a913a</vt:lpwstr>
  </property>
</Properties>
</file>