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1BCD" w:rsidRDefault="00FD0A50">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b/>
          <w:color w:val="000000"/>
          <w:sz w:val="24"/>
          <w:szCs w:val="24"/>
        </w:rPr>
      </w:pPr>
      <w:r>
        <w:rPr>
          <w:noProof/>
          <w:lang w:val="id-ID" w:eastAsia="id-ID"/>
        </w:rPr>
        <mc:AlternateContent>
          <mc:Choice Requires="wps">
            <w:drawing>
              <wp:anchor distT="0" distB="0" distL="114300" distR="114300" simplePos="0" relativeHeight="2" behindDoc="0" locked="0" layoutInCell="1" allowOverlap="1">
                <wp:simplePos x="0" y="0"/>
                <wp:positionH relativeFrom="column">
                  <wp:posOffset>9525</wp:posOffset>
                </wp:positionH>
                <wp:positionV relativeFrom="paragraph">
                  <wp:posOffset>114300</wp:posOffset>
                </wp:positionV>
                <wp:extent cx="5747385" cy="7905749"/>
                <wp:effectExtent l="0" t="0" r="5715" b="635"/>
                <wp:wrapSquare wrapText="bothSides"/>
                <wp:docPr id="10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7385" cy="7905749"/>
                        </a:xfrm>
                        <a:prstGeom prst="rect">
                          <a:avLst/>
                        </a:prstGeom>
                        <a:solidFill>
                          <a:srgbClr val="FFFFFF"/>
                        </a:solidFill>
                        <a:ln>
                          <a:noFill/>
                        </a:ln>
                      </wps:spPr>
                      <wps:txbx>
                        <w:txbxContent>
                          <w:p w:rsidR="00F81BCD" w:rsidRDefault="00FD0A50">
                            <w:pPr>
                              <w:spacing w:after="0" w:line="240" w:lineRule="auto"/>
                              <w:ind w:left="1" w:hanging="3"/>
                              <w:jc w:val="center"/>
                            </w:pPr>
                            <w:r>
                              <w:rPr>
                                <w:rFonts w:ascii="Times New Roman" w:eastAsia="Times New Roman" w:hAnsi="Times New Roman"/>
                                <w:b/>
                                <w:color w:val="000000"/>
                                <w:sz w:val="28"/>
                              </w:rPr>
                              <w:t xml:space="preserve">PENGARUH REIGIUSITAS DAN DUKUNGAN SOSIAL TERHADAP </w:t>
                            </w:r>
                            <w:r>
                              <w:rPr>
                                <w:rFonts w:ascii="Times New Roman" w:eastAsia="Times New Roman" w:hAnsi="Times New Roman"/>
                                <w:b/>
                                <w:i/>
                                <w:iCs/>
                                <w:color w:val="000000"/>
                                <w:sz w:val="28"/>
                              </w:rPr>
                              <w:t xml:space="preserve">SUBJECTIVE WELL-BEING </w:t>
                            </w:r>
                            <w:r>
                              <w:rPr>
                                <w:rFonts w:ascii="Times New Roman" w:eastAsia="Times New Roman" w:hAnsi="Times New Roman"/>
                                <w:b/>
                                <w:color w:val="000000"/>
                                <w:sz w:val="28"/>
                              </w:rPr>
                              <w:t>MAHASISWA RANTAU DI MASA PANDEMI COVID-19</w:t>
                            </w:r>
                          </w:p>
                          <w:p w:rsidR="00F81BCD" w:rsidRDefault="00F81BCD">
                            <w:pPr>
                              <w:spacing w:after="0" w:line="240" w:lineRule="auto"/>
                              <w:ind w:left="0"/>
                              <w:jc w:val="center"/>
                            </w:pPr>
                          </w:p>
                          <w:p w:rsidR="00F81BCD" w:rsidRDefault="00FD0A50">
                            <w:pPr>
                              <w:spacing w:after="0" w:line="275" w:lineRule="auto"/>
                              <w:ind w:left="0"/>
                              <w:jc w:val="center"/>
                            </w:pPr>
                            <w:r>
                              <w:rPr>
                                <w:rFonts w:ascii="Times New Roman" w:eastAsia="Times New Roman" w:hAnsi="Times New Roman"/>
                                <w:b/>
                                <w:color w:val="000000"/>
                              </w:rPr>
                              <w:t>Fenti Hikmawati, Hermia dan Nisa Hermawati</w:t>
                            </w:r>
                          </w:p>
                          <w:p w:rsidR="00F81BCD" w:rsidRDefault="00FD0A50">
                            <w:pPr>
                              <w:spacing w:after="0" w:line="275" w:lineRule="auto"/>
                              <w:ind w:left="0" w:hanging="2"/>
                              <w:jc w:val="center"/>
                            </w:pPr>
                            <w:r>
                              <w:rPr>
                                <w:rFonts w:ascii="Times New Roman" w:eastAsia="Times New Roman" w:hAnsi="Times New Roman"/>
                                <w:color w:val="000000"/>
                                <w:sz w:val="20"/>
                              </w:rPr>
                              <w:t>Fakutas Psiko</w:t>
                            </w:r>
                            <w:r w:rsidR="00764E2C">
                              <w:rPr>
                                <w:rFonts w:ascii="Times New Roman" w:eastAsia="Times New Roman" w:hAnsi="Times New Roman"/>
                                <w:color w:val="000000"/>
                                <w:sz w:val="20"/>
                              </w:rPr>
                              <w:t>l</w:t>
                            </w:r>
                            <w:r>
                              <w:rPr>
                                <w:rFonts w:ascii="Times New Roman" w:eastAsia="Times New Roman" w:hAnsi="Times New Roman"/>
                                <w:color w:val="000000"/>
                                <w:sz w:val="20"/>
                              </w:rPr>
                              <w:t>ogi UIN Sunan Gunung D</w:t>
                            </w:r>
                            <w:r w:rsidR="00450A17">
                              <w:rPr>
                                <w:rFonts w:ascii="Times New Roman" w:eastAsia="Times New Roman" w:hAnsi="Times New Roman"/>
                                <w:color w:val="000000"/>
                                <w:sz w:val="20"/>
                              </w:rPr>
                              <w:t>jati B</w:t>
                            </w:r>
                            <w:r>
                              <w:rPr>
                                <w:rFonts w:ascii="Times New Roman" w:eastAsia="Times New Roman" w:hAnsi="Times New Roman"/>
                                <w:color w:val="000000"/>
                                <w:sz w:val="20"/>
                              </w:rPr>
                              <w:t>andung, Jl. A.H Nasution No.105 Bandung</w:t>
                            </w:r>
                          </w:p>
                          <w:p w:rsidR="00F81BCD" w:rsidRDefault="00FD0A50">
                            <w:pPr>
                              <w:spacing w:after="0" w:line="275" w:lineRule="auto"/>
                              <w:ind w:left="0"/>
                              <w:jc w:val="center"/>
                            </w:pPr>
                            <w:r>
                              <w:rPr>
                                <w:rFonts w:ascii="Times New Roman" w:eastAsia="Times New Roman" w:hAnsi="Times New Roman"/>
                                <w:i/>
                                <w:color w:val="000000"/>
                                <w:sz w:val="20"/>
                              </w:rPr>
                              <w:t>e-mail</w:t>
                            </w:r>
                            <w:r>
                              <w:rPr>
                                <w:rFonts w:ascii="Times New Roman" w:eastAsia="Times New Roman" w:hAnsi="Times New Roman"/>
                                <w:color w:val="000000"/>
                                <w:sz w:val="20"/>
                              </w:rPr>
                              <w:t xml:space="preserve">: </w:t>
                            </w:r>
                            <w:r>
                              <w:rPr>
                                <w:rFonts w:ascii="Times New Roman" w:eastAsia="Times New Roman" w:hAnsi="Times New Roman"/>
                                <w:color w:val="000000"/>
                                <w:sz w:val="20"/>
                              </w:rPr>
                              <w:t>hermiasantika5@gmail.com</w:t>
                            </w:r>
                          </w:p>
                          <w:p w:rsidR="00F81BCD" w:rsidRDefault="00FD0A50">
                            <w:pPr>
                              <w:spacing w:after="0" w:line="275" w:lineRule="auto"/>
                              <w:ind w:left="0"/>
                              <w:jc w:val="center"/>
                            </w:pPr>
                            <w:r>
                              <w:rPr>
                                <w:rFonts w:ascii="Times New Roman" w:eastAsia="Times New Roman" w:hAnsi="Times New Roman"/>
                                <w:color w:val="000000"/>
                                <w:sz w:val="20"/>
                              </w:rPr>
                              <w:t xml:space="preserve"> </w:t>
                            </w:r>
                          </w:p>
                          <w:p w:rsidR="00F81BCD" w:rsidRDefault="00FD0A50">
                            <w:pPr>
                              <w:spacing w:after="0" w:line="240" w:lineRule="auto"/>
                              <w:ind w:left="0"/>
                              <w:jc w:val="center"/>
                            </w:pPr>
                            <w:r>
                              <w:rPr>
                                <w:rFonts w:ascii="Times New Roman" w:eastAsia="Times New Roman" w:hAnsi="Times New Roman"/>
                                <w:b/>
                                <w:i/>
                                <w:color w:val="000000"/>
                                <w:sz w:val="20"/>
                              </w:rPr>
                              <w:t xml:space="preserve">Abstract </w:t>
                            </w:r>
                          </w:p>
                          <w:p w:rsidR="00F81BCD" w:rsidRDefault="00F81BCD">
                            <w:pPr>
                              <w:spacing w:after="0" w:line="240" w:lineRule="auto"/>
                              <w:ind w:left="0"/>
                              <w:jc w:val="center"/>
                            </w:pPr>
                          </w:p>
                          <w:p w:rsidR="00F81BCD" w:rsidRDefault="00FD0A50">
                            <w:pPr>
                              <w:spacing w:after="0" w:line="240" w:lineRule="auto"/>
                              <w:ind w:left="0"/>
                              <w:jc w:val="both"/>
                            </w:pPr>
                            <w:r>
                              <w:rPr>
                                <w:rFonts w:ascii="Times New Roman" w:hAnsi="Times New Roman"/>
                                <w:i/>
                                <w:iCs/>
                                <w:sz w:val="20"/>
                                <w:szCs w:val="20"/>
                              </w:rPr>
                              <w:t>The COVID-19 pandemic impacts overseas students due to online lectures. The overseas conditions experienced by students give negative effects such as stress due to culture shock and adjustment to new challenges, includ</w:t>
                            </w:r>
                            <w:r>
                              <w:rPr>
                                <w:rFonts w:ascii="Times New Roman" w:hAnsi="Times New Roman"/>
                                <w:i/>
                                <w:iCs/>
                                <w:sz w:val="20"/>
                                <w:szCs w:val="20"/>
                              </w:rPr>
                              <w:t>ing lecturers, colleagues, academics, pressure, and personal relationships. Then perceive themselves as not accepted in a new place, experience low levels of self-esteem, feel dissatisfied, feel discrimination, and withdraw from social activities. This pro</w:t>
                            </w:r>
                            <w:r>
                              <w:rPr>
                                <w:rFonts w:ascii="Times New Roman" w:hAnsi="Times New Roman"/>
                                <w:i/>
                                <w:iCs/>
                                <w:sz w:val="20"/>
                                <w:szCs w:val="20"/>
                              </w:rPr>
                              <w:t xml:space="preserve">blem is a measure of the subjective well-being of overseas students, so it is necessary to have predictors that can increase the SWB of overseas students during the COVID-19 pandemic, such as religiosity and social support. The purpose of the study was to </w:t>
                            </w:r>
                            <w:r>
                              <w:rPr>
                                <w:rFonts w:ascii="Times New Roman" w:hAnsi="Times New Roman"/>
                                <w:i/>
                                <w:iCs/>
                                <w:sz w:val="20"/>
                                <w:szCs w:val="20"/>
                              </w:rPr>
                              <w:t>determine the effect of religiosity and social support on the subjective well-being of overseas students during the COVID-19 pandemic. The sampling uses purposive sampling. The subjects involved were 100 people aged 18-25 years. Collecting data using a rel</w:t>
                            </w:r>
                            <w:r>
                              <w:rPr>
                                <w:rFonts w:ascii="Times New Roman" w:hAnsi="Times New Roman"/>
                                <w:i/>
                                <w:iCs/>
                                <w:sz w:val="20"/>
                                <w:szCs w:val="20"/>
                              </w:rPr>
                              <w:t>igiosity scale with 36 items = 0.924, social support 27 items = 0.917, and SWB using a PANAS scale = 0.772 and Life satisfaction = 0.886. Data analysis used multiple linear regression analysis. The results showed that the correlation coefficient of religio</w:t>
                            </w:r>
                            <w:r>
                              <w:rPr>
                                <w:rFonts w:ascii="Times New Roman" w:hAnsi="Times New Roman"/>
                                <w:i/>
                                <w:iCs/>
                                <w:sz w:val="20"/>
                                <w:szCs w:val="20"/>
                              </w:rPr>
                              <w:t>sity was 0.172 and social support was 0.875 with p = 0.000 &lt;0.05, meaning that religiosity and social support had a significant effect on the subjective well-being of overseas students during the COVID-19 pandemic.</w:t>
                            </w:r>
                          </w:p>
                          <w:p w:rsidR="00F81BCD" w:rsidRDefault="00F81BCD">
                            <w:pPr>
                              <w:spacing w:after="0" w:line="240" w:lineRule="auto"/>
                              <w:ind w:left="0"/>
                              <w:jc w:val="both"/>
                            </w:pPr>
                          </w:p>
                          <w:p w:rsidR="00F81BCD" w:rsidRDefault="00FD0A50">
                            <w:pPr>
                              <w:spacing w:after="0" w:line="240" w:lineRule="auto"/>
                              <w:ind w:left="0"/>
                              <w:jc w:val="both"/>
                            </w:pPr>
                            <w:r>
                              <w:rPr>
                                <w:rFonts w:ascii="Times New Roman" w:hAnsi="Times New Roman"/>
                                <w:i/>
                                <w:iCs/>
                                <w:sz w:val="20"/>
                                <w:szCs w:val="20"/>
                              </w:rPr>
                              <w:t xml:space="preserve">Keywords: Social Support, </w:t>
                            </w:r>
                            <w:r>
                              <w:rPr>
                                <w:rFonts w:ascii="Times New Roman" w:hAnsi="Times New Roman"/>
                                <w:i/>
                                <w:iCs/>
                                <w:sz w:val="20"/>
                                <w:szCs w:val="20"/>
                              </w:rPr>
                              <w:t>Religiosity, Subjective Well-Being Overseas Students during the COVID-19 Pandemic</w:t>
                            </w:r>
                          </w:p>
                          <w:p w:rsidR="00F81BCD" w:rsidRDefault="00FD0A50">
                            <w:pPr>
                              <w:spacing w:after="160" w:line="480" w:lineRule="auto"/>
                              <w:ind w:leftChars="0" w:left="0" w:firstLineChars="0" w:firstLine="0"/>
                              <w:jc w:val="center"/>
                              <w:rPr>
                                <w:rFonts w:ascii="Times New Roman" w:hAnsi="Times New Roman"/>
                                <w:b/>
                                <w:bCs/>
                                <w:sz w:val="20"/>
                                <w:szCs w:val="20"/>
                              </w:rPr>
                            </w:pPr>
                            <w:r>
                              <w:rPr>
                                <w:rFonts w:ascii="Times New Roman" w:hAnsi="Times New Roman"/>
                                <w:sz w:val="20"/>
                                <w:szCs w:val="20"/>
                              </w:rPr>
                              <w:t>Abstrak</w:t>
                            </w:r>
                          </w:p>
                          <w:p w:rsidR="00F81BCD" w:rsidRDefault="00FD0A50">
                            <w:pPr>
                              <w:ind w:left="0"/>
                              <w:jc w:val="both"/>
                              <w:rPr>
                                <w:rFonts w:ascii="Times New Roman" w:hAnsi="Times New Roman"/>
                                <w:sz w:val="20"/>
                                <w:szCs w:val="20"/>
                              </w:rPr>
                            </w:pPr>
                            <w:r>
                              <w:rPr>
                                <w:rFonts w:ascii="Times New Roman" w:hAnsi="Times New Roman"/>
                                <w:sz w:val="20"/>
                                <w:szCs w:val="20"/>
                              </w:rPr>
                              <w:t xml:space="preserve">Pandemi COVID-19 memberikan dampak bagi mahasiswa rantau  akibat kuliah daring dan kondisi marantau yang dialami mahasiswa memberi afek negatif seperti stress karena </w:t>
                            </w:r>
                            <w:r>
                              <w:rPr>
                                <w:rFonts w:ascii="Times New Roman" w:hAnsi="Times New Roman"/>
                                <w:i/>
                                <w:iCs/>
                                <w:sz w:val="20"/>
                                <w:szCs w:val="20"/>
                              </w:rPr>
                              <w:t xml:space="preserve">culture shock </w:t>
                            </w:r>
                            <w:r>
                              <w:rPr>
                                <w:rFonts w:ascii="Times New Roman" w:hAnsi="Times New Roman"/>
                                <w:sz w:val="20"/>
                                <w:szCs w:val="20"/>
                              </w:rPr>
                              <w:t>dan penyesuian terhadap</w:t>
                            </w:r>
                            <w:r>
                              <w:rPr>
                                <w:rFonts w:ascii="Times New Roman" w:hAnsi="Times New Roman"/>
                                <w:i/>
                                <w:iCs/>
                                <w:sz w:val="20"/>
                                <w:szCs w:val="20"/>
                              </w:rPr>
                              <w:t xml:space="preserve"> </w:t>
                            </w:r>
                            <w:r>
                              <w:rPr>
                                <w:rFonts w:ascii="Times New Roman" w:hAnsi="Times New Roman"/>
                                <w:sz w:val="20"/>
                                <w:szCs w:val="20"/>
                              </w:rPr>
                              <w:t xml:space="preserve">tantangan baru baik dosen, rekan, akademisi, tekanan, hubungan pribadi, dll serta mempresepikan diri tidak diterima di tempat baru,  mengalami tingkat harga diri yang rendah, tidak puas, dirasakannya diskriminasi, dan </w:t>
                            </w:r>
                            <w:r>
                              <w:rPr>
                                <w:rFonts w:ascii="Times New Roman" w:hAnsi="Times New Roman"/>
                                <w:sz w:val="20"/>
                                <w:szCs w:val="20"/>
                              </w:rPr>
                              <w:t xml:space="preserve">menarik diri dari aktivitas sosial. Masalah tersebut menjadi ukuran terhadap </w:t>
                            </w:r>
                            <w:r>
                              <w:rPr>
                                <w:rFonts w:ascii="Times New Roman" w:hAnsi="Times New Roman"/>
                                <w:i/>
                                <w:iCs/>
                                <w:sz w:val="20"/>
                                <w:szCs w:val="20"/>
                              </w:rPr>
                              <w:t xml:space="preserve">subjective well-being </w:t>
                            </w:r>
                            <w:r>
                              <w:rPr>
                                <w:rFonts w:ascii="Times New Roman" w:hAnsi="Times New Roman"/>
                                <w:sz w:val="20"/>
                                <w:szCs w:val="20"/>
                              </w:rPr>
                              <w:t>mahasiswa rantau</w:t>
                            </w:r>
                            <w:r>
                              <w:rPr>
                                <w:rFonts w:ascii="Times New Roman" w:hAnsi="Times New Roman"/>
                                <w:i/>
                                <w:iCs/>
                                <w:sz w:val="20"/>
                                <w:szCs w:val="20"/>
                              </w:rPr>
                              <w:t xml:space="preserve">, </w:t>
                            </w:r>
                            <w:r>
                              <w:rPr>
                                <w:rFonts w:ascii="Times New Roman" w:hAnsi="Times New Roman"/>
                                <w:sz w:val="20"/>
                                <w:szCs w:val="20"/>
                              </w:rPr>
                              <w:t xml:space="preserve">sehingga perlu adanya prediktor yang mampu meningkatkan </w:t>
                            </w:r>
                            <w:r>
                              <w:rPr>
                                <w:rFonts w:ascii="Times New Roman" w:hAnsi="Times New Roman"/>
                                <w:i/>
                                <w:iCs/>
                                <w:sz w:val="20"/>
                                <w:szCs w:val="20"/>
                              </w:rPr>
                              <w:t xml:space="preserve">SWB </w:t>
                            </w:r>
                            <w:r>
                              <w:rPr>
                                <w:rFonts w:ascii="Times New Roman" w:hAnsi="Times New Roman"/>
                                <w:sz w:val="20"/>
                                <w:szCs w:val="20"/>
                              </w:rPr>
                              <w:t>mahasiswa rantau dimasa Pandemi COVID-19 seperti religiusitas dan dukungan sosi</w:t>
                            </w:r>
                            <w:r>
                              <w:rPr>
                                <w:rFonts w:ascii="Times New Roman" w:hAnsi="Times New Roman"/>
                                <w:sz w:val="20"/>
                                <w:szCs w:val="20"/>
                              </w:rPr>
                              <w:t xml:space="preserve">al. Tujuan penelitian untuk mengetahui pengaruh religiusitas dan dukungan sosial terhadap </w:t>
                            </w:r>
                            <w:r>
                              <w:rPr>
                                <w:rFonts w:ascii="Times New Roman" w:hAnsi="Times New Roman"/>
                                <w:i/>
                                <w:iCs/>
                                <w:sz w:val="20"/>
                                <w:szCs w:val="20"/>
                              </w:rPr>
                              <w:t xml:space="preserve">subjective well-being </w:t>
                            </w:r>
                            <w:r>
                              <w:rPr>
                                <w:rFonts w:ascii="Times New Roman" w:hAnsi="Times New Roman"/>
                                <w:sz w:val="20"/>
                                <w:szCs w:val="20"/>
                              </w:rPr>
                              <w:t xml:space="preserve">mahasiswa rantau dimasa Pandemi COVID-19. Pengambilan sampling menggunkan </w:t>
                            </w:r>
                            <w:r>
                              <w:rPr>
                                <w:rFonts w:ascii="Times New Roman" w:hAnsi="Times New Roman"/>
                                <w:i/>
                                <w:iCs/>
                                <w:sz w:val="20"/>
                                <w:szCs w:val="20"/>
                              </w:rPr>
                              <w:t xml:space="preserve">purposive sampling. </w:t>
                            </w:r>
                            <w:r>
                              <w:rPr>
                                <w:rFonts w:ascii="Times New Roman" w:hAnsi="Times New Roman"/>
                                <w:sz w:val="20"/>
                                <w:szCs w:val="20"/>
                              </w:rPr>
                              <w:t xml:space="preserve">Subjek yang terlibat sebanyak 100 orang dengan usia 18-25 tahun. Pengambilan data menggunakan skala religiusitas dengan 36 item α= 0.924, dukungan sosial 27 item α = 0,917, dan </w:t>
                            </w:r>
                            <w:r>
                              <w:rPr>
                                <w:rFonts w:ascii="Times New Roman" w:hAnsi="Times New Roman"/>
                                <w:i/>
                                <w:iCs/>
                                <w:sz w:val="20"/>
                                <w:szCs w:val="20"/>
                              </w:rPr>
                              <w:t>SWB</w:t>
                            </w:r>
                            <w:r>
                              <w:rPr>
                                <w:rFonts w:ascii="Times New Roman" w:hAnsi="Times New Roman"/>
                                <w:sz w:val="20"/>
                                <w:szCs w:val="20"/>
                              </w:rPr>
                              <w:t xml:space="preserve"> menggunakan skala PANAS α = 0.772 dan </w:t>
                            </w:r>
                            <w:r>
                              <w:rPr>
                                <w:rFonts w:ascii="Times New Roman" w:hAnsi="Times New Roman"/>
                                <w:i/>
                                <w:iCs/>
                                <w:sz w:val="20"/>
                                <w:szCs w:val="20"/>
                              </w:rPr>
                              <w:t>Life satisfaction α =</w:t>
                            </w:r>
                            <w:r>
                              <w:rPr>
                                <w:rFonts w:ascii="Times New Roman" w:hAnsi="Times New Roman"/>
                                <w:sz w:val="20"/>
                                <w:szCs w:val="20"/>
                              </w:rPr>
                              <w:t xml:space="preserve"> 0.886. Analisis</w:t>
                            </w:r>
                            <w:r>
                              <w:rPr>
                                <w:rFonts w:ascii="Times New Roman" w:hAnsi="Times New Roman"/>
                                <w:sz w:val="20"/>
                                <w:szCs w:val="20"/>
                              </w:rPr>
                              <w:t xml:space="preserve"> data menggunakan analisis regresi linier berganda. Hasil penelitian menunjukan koefsien korelasi koefisien regresi religiusitas sebesar 0,172 dan dukungan sosial sebesar 0,875 dengan p = 0,000&lt;0,05 artinya religiusitas dan dukungan sosial berpengaruh sign</w:t>
                            </w:r>
                            <w:r>
                              <w:rPr>
                                <w:rFonts w:ascii="Times New Roman" w:hAnsi="Times New Roman"/>
                                <w:sz w:val="20"/>
                                <w:szCs w:val="20"/>
                              </w:rPr>
                              <w:t xml:space="preserve">ifikan secara bersama-sama terhadap </w:t>
                            </w:r>
                            <w:r>
                              <w:rPr>
                                <w:rFonts w:ascii="Times New Roman" w:hAnsi="Times New Roman"/>
                                <w:i/>
                                <w:iCs/>
                                <w:sz w:val="20"/>
                                <w:szCs w:val="20"/>
                              </w:rPr>
                              <w:t xml:space="preserve">subjective well-being </w:t>
                            </w:r>
                            <w:r>
                              <w:rPr>
                                <w:rFonts w:ascii="Times New Roman" w:hAnsi="Times New Roman"/>
                                <w:sz w:val="20"/>
                                <w:szCs w:val="20"/>
                              </w:rPr>
                              <w:t>mahasiswa rantau dimasa Pandemi COVID-19.</w:t>
                            </w:r>
                          </w:p>
                          <w:p w:rsidR="00F81BCD" w:rsidRDefault="00FD0A50">
                            <w:pPr>
                              <w:ind w:leftChars="0" w:left="0" w:firstLineChars="0" w:firstLine="0"/>
                              <w:jc w:val="both"/>
                              <w:rPr>
                                <w:rFonts w:ascii="Times New Roman" w:hAnsi="Times New Roman"/>
                                <w:i/>
                                <w:iCs/>
                                <w:sz w:val="20"/>
                                <w:szCs w:val="20"/>
                              </w:rPr>
                            </w:pPr>
                            <w:r>
                              <w:rPr>
                                <w:rFonts w:ascii="Times New Roman" w:hAnsi="Times New Roman"/>
                                <w:b/>
                                <w:bCs/>
                                <w:sz w:val="20"/>
                                <w:szCs w:val="20"/>
                              </w:rPr>
                              <w:t xml:space="preserve">Kata kunci: </w:t>
                            </w:r>
                            <w:r>
                              <w:rPr>
                                <w:rFonts w:ascii="Times New Roman" w:hAnsi="Times New Roman"/>
                                <w:sz w:val="20"/>
                                <w:szCs w:val="20"/>
                              </w:rPr>
                              <w:t xml:space="preserve">Dukungan Sosial, Religiusitas, </w:t>
                            </w:r>
                            <w:r>
                              <w:rPr>
                                <w:rFonts w:ascii="Times New Roman" w:hAnsi="Times New Roman"/>
                                <w:i/>
                                <w:iCs/>
                                <w:sz w:val="20"/>
                                <w:szCs w:val="20"/>
                              </w:rPr>
                              <w:t>Subjective Well-Being Mahasiswa Rantau dimasa Pandemi COVID-19</w:t>
                            </w:r>
                          </w:p>
                          <w:p w:rsidR="00F81BCD" w:rsidRDefault="00F81BCD">
                            <w:pPr>
                              <w:spacing w:line="275" w:lineRule="auto"/>
                              <w:ind w:left="0"/>
                            </w:pPr>
                          </w:p>
                        </w:txbxContent>
                      </wps:txbx>
                      <wps:bodyPr wrap="square" lIns="91425" tIns="45700" rIns="91425" bIns="4570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75pt;margin-top:9pt;width:452.55pt;height:622.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" stroked="f">
                <v:textbox inset="2.53958mm,1.2694mm,2.53958mm,1.2694mm">
                  <w:txbxContent>
                    <w:p w:rsidR="00F81BCD" w:rsidRDefault="00FD0A50">
                      <w:pPr>
                        <w:spacing w:after="0" w:line="240" w:lineRule="auto"/>
                        <w:ind w:left="1" w:hanging="3"/>
                        <w:jc w:val="center"/>
                      </w:pPr>
                      <w:r>
                        <w:rPr>
                          <w:rFonts w:ascii="Times New Roman" w:eastAsia="Times New Roman" w:hAnsi="Times New Roman"/>
                          <w:b/>
                          <w:color w:val="000000"/>
                          <w:sz w:val="28"/>
                        </w:rPr>
                        <w:t xml:space="preserve">PENGARUH REIGIUSITAS DAN DUKUNGAN SOSIAL TERHADAP </w:t>
                      </w:r>
                      <w:r>
                        <w:rPr>
                          <w:rFonts w:ascii="Times New Roman" w:eastAsia="Times New Roman" w:hAnsi="Times New Roman"/>
                          <w:b/>
                          <w:i/>
                          <w:iCs/>
                          <w:color w:val="000000"/>
                          <w:sz w:val="28"/>
                        </w:rPr>
                        <w:t xml:space="preserve">SUBJECTIVE WELL-BEING </w:t>
                      </w:r>
                      <w:r>
                        <w:rPr>
                          <w:rFonts w:ascii="Times New Roman" w:eastAsia="Times New Roman" w:hAnsi="Times New Roman"/>
                          <w:b/>
                          <w:color w:val="000000"/>
                          <w:sz w:val="28"/>
                        </w:rPr>
                        <w:t>MAHASISWA RANTAU DI MASA PANDEMI COVID-19</w:t>
                      </w:r>
                    </w:p>
                    <w:p w:rsidR="00F81BCD" w:rsidRDefault="00F81BCD">
                      <w:pPr>
                        <w:spacing w:after="0" w:line="240" w:lineRule="auto"/>
                        <w:ind w:left="0"/>
                        <w:jc w:val="center"/>
                      </w:pPr>
                    </w:p>
                    <w:p w:rsidR="00F81BCD" w:rsidRDefault="00FD0A50">
                      <w:pPr>
                        <w:spacing w:after="0" w:line="275" w:lineRule="auto"/>
                        <w:ind w:left="0"/>
                        <w:jc w:val="center"/>
                      </w:pPr>
                      <w:r>
                        <w:rPr>
                          <w:rFonts w:ascii="Times New Roman" w:eastAsia="Times New Roman" w:hAnsi="Times New Roman"/>
                          <w:b/>
                          <w:color w:val="000000"/>
                        </w:rPr>
                        <w:t>Fenti Hikmawati, Hermia dan Nisa Hermawati</w:t>
                      </w:r>
                    </w:p>
                    <w:p w:rsidR="00F81BCD" w:rsidRDefault="00FD0A50">
                      <w:pPr>
                        <w:spacing w:after="0" w:line="275" w:lineRule="auto"/>
                        <w:ind w:left="0" w:hanging="2"/>
                        <w:jc w:val="center"/>
                      </w:pPr>
                      <w:r>
                        <w:rPr>
                          <w:rFonts w:ascii="Times New Roman" w:eastAsia="Times New Roman" w:hAnsi="Times New Roman"/>
                          <w:color w:val="000000"/>
                          <w:sz w:val="20"/>
                        </w:rPr>
                        <w:t>Fakutas Psiko</w:t>
                      </w:r>
                      <w:r w:rsidR="00764E2C">
                        <w:rPr>
                          <w:rFonts w:ascii="Times New Roman" w:eastAsia="Times New Roman" w:hAnsi="Times New Roman"/>
                          <w:color w:val="000000"/>
                          <w:sz w:val="20"/>
                        </w:rPr>
                        <w:t>l</w:t>
                      </w:r>
                      <w:r>
                        <w:rPr>
                          <w:rFonts w:ascii="Times New Roman" w:eastAsia="Times New Roman" w:hAnsi="Times New Roman"/>
                          <w:color w:val="000000"/>
                          <w:sz w:val="20"/>
                        </w:rPr>
                        <w:t>ogi UIN Sunan Gunung D</w:t>
                      </w:r>
                      <w:r w:rsidR="00450A17">
                        <w:rPr>
                          <w:rFonts w:ascii="Times New Roman" w:eastAsia="Times New Roman" w:hAnsi="Times New Roman"/>
                          <w:color w:val="000000"/>
                          <w:sz w:val="20"/>
                        </w:rPr>
                        <w:t>jati B</w:t>
                      </w:r>
                      <w:r>
                        <w:rPr>
                          <w:rFonts w:ascii="Times New Roman" w:eastAsia="Times New Roman" w:hAnsi="Times New Roman"/>
                          <w:color w:val="000000"/>
                          <w:sz w:val="20"/>
                        </w:rPr>
                        <w:t>andung, Jl. A.H Nasution No.105 Bandung</w:t>
                      </w:r>
                    </w:p>
                    <w:p w:rsidR="00F81BCD" w:rsidRDefault="00FD0A50">
                      <w:pPr>
                        <w:spacing w:after="0" w:line="275" w:lineRule="auto"/>
                        <w:ind w:left="0"/>
                        <w:jc w:val="center"/>
                      </w:pPr>
                      <w:r>
                        <w:rPr>
                          <w:rFonts w:ascii="Times New Roman" w:eastAsia="Times New Roman" w:hAnsi="Times New Roman"/>
                          <w:i/>
                          <w:color w:val="000000"/>
                          <w:sz w:val="20"/>
                        </w:rPr>
                        <w:t>e-mail</w:t>
                      </w:r>
                      <w:r>
                        <w:rPr>
                          <w:rFonts w:ascii="Times New Roman" w:eastAsia="Times New Roman" w:hAnsi="Times New Roman"/>
                          <w:color w:val="000000"/>
                          <w:sz w:val="20"/>
                        </w:rPr>
                        <w:t xml:space="preserve">: </w:t>
                      </w:r>
                      <w:r>
                        <w:rPr>
                          <w:rFonts w:ascii="Times New Roman" w:eastAsia="Times New Roman" w:hAnsi="Times New Roman"/>
                          <w:color w:val="000000"/>
                          <w:sz w:val="20"/>
                        </w:rPr>
                        <w:t>hermiasantika5@gmail.com</w:t>
                      </w:r>
                    </w:p>
                    <w:p w:rsidR="00F81BCD" w:rsidRDefault="00FD0A50">
                      <w:pPr>
                        <w:spacing w:after="0" w:line="275" w:lineRule="auto"/>
                        <w:ind w:left="0"/>
                        <w:jc w:val="center"/>
                      </w:pPr>
                      <w:r>
                        <w:rPr>
                          <w:rFonts w:ascii="Times New Roman" w:eastAsia="Times New Roman" w:hAnsi="Times New Roman"/>
                          <w:color w:val="000000"/>
                          <w:sz w:val="20"/>
                        </w:rPr>
                        <w:t xml:space="preserve"> </w:t>
                      </w:r>
                    </w:p>
                    <w:p w:rsidR="00F81BCD" w:rsidRDefault="00FD0A50">
                      <w:pPr>
                        <w:spacing w:after="0" w:line="240" w:lineRule="auto"/>
                        <w:ind w:left="0"/>
                        <w:jc w:val="center"/>
                      </w:pPr>
                      <w:r>
                        <w:rPr>
                          <w:rFonts w:ascii="Times New Roman" w:eastAsia="Times New Roman" w:hAnsi="Times New Roman"/>
                          <w:b/>
                          <w:i/>
                          <w:color w:val="000000"/>
                          <w:sz w:val="20"/>
                        </w:rPr>
                        <w:t xml:space="preserve">Abstract </w:t>
                      </w:r>
                    </w:p>
                    <w:p w:rsidR="00F81BCD" w:rsidRDefault="00F81BCD">
                      <w:pPr>
                        <w:spacing w:after="0" w:line="240" w:lineRule="auto"/>
                        <w:ind w:left="0"/>
                        <w:jc w:val="center"/>
                      </w:pPr>
                    </w:p>
                    <w:p w:rsidR="00F81BCD" w:rsidRDefault="00FD0A50">
                      <w:pPr>
                        <w:spacing w:after="0" w:line="240" w:lineRule="auto"/>
                        <w:ind w:left="0"/>
                        <w:jc w:val="both"/>
                      </w:pPr>
                      <w:r>
                        <w:rPr>
                          <w:rFonts w:ascii="Times New Roman" w:hAnsi="Times New Roman"/>
                          <w:i/>
                          <w:iCs/>
                          <w:sz w:val="20"/>
                          <w:szCs w:val="20"/>
                        </w:rPr>
                        <w:t>The COVID-19 pandemic impacts overseas students due to online lectures. The overseas conditions experienced by students give negative effects such as stress due to culture shock and adjustment to new challenges, includ</w:t>
                      </w:r>
                      <w:r>
                        <w:rPr>
                          <w:rFonts w:ascii="Times New Roman" w:hAnsi="Times New Roman"/>
                          <w:i/>
                          <w:iCs/>
                          <w:sz w:val="20"/>
                          <w:szCs w:val="20"/>
                        </w:rPr>
                        <w:t>ing lecturers, colleagues, academics, pressure, and personal relationships. Then perceive themselves as not accepted in a new place, experience low levels of self-esteem, feel dissatisfied, feel discrimination, and withdraw from social activities. This pro</w:t>
                      </w:r>
                      <w:r>
                        <w:rPr>
                          <w:rFonts w:ascii="Times New Roman" w:hAnsi="Times New Roman"/>
                          <w:i/>
                          <w:iCs/>
                          <w:sz w:val="20"/>
                          <w:szCs w:val="20"/>
                        </w:rPr>
                        <w:t xml:space="preserve">blem is a measure of the subjective well-being of overseas students, so it is necessary to have predictors that can increase the SWB of overseas students during the COVID-19 pandemic, such as religiosity and social support. The purpose of the study was to </w:t>
                      </w:r>
                      <w:r>
                        <w:rPr>
                          <w:rFonts w:ascii="Times New Roman" w:hAnsi="Times New Roman"/>
                          <w:i/>
                          <w:iCs/>
                          <w:sz w:val="20"/>
                          <w:szCs w:val="20"/>
                        </w:rPr>
                        <w:t>determine the effect of religiosity and social support on the subjective well-being of overseas students during the COVID-19 pandemic. The sampling uses purposive sampling. The subjects involved were 100 people aged 18-25 years. Collecting data using a rel</w:t>
                      </w:r>
                      <w:r>
                        <w:rPr>
                          <w:rFonts w:ascii="Times New Roman" w:hAnsi="Times New Roman"/>
                          <w:i/>
                          <w:iCs/>
                          <w:sz w:val="20"/>
                          <w:szCs w:val="20"/>
                        </w:rPr>
                        <w:t>igiosity scale with 36 items = 0.924, social support 27 items = 0.917, and SWB using a PANAS scale = 0.772 and Life satisfaction = 0.886. Data analysis used multiple linear regression analysis. The results showed that the correlation coefficient of religio</w:t>
                      </w:r>
                      <w:r>
                        <w:rPr>
                          <w:rFonts w:ascii="Times New Roman" w:hAnsi="Times New Roman"/>
                          <w:i/>
                          <w:iCs/>
                          <w:sz w:val="20"/>
                          <w:szCs w:val="20"/>
                        </w:rPr>
                        <w:t>sity was 0.172 and social support was 0.875 with p = 0.000 &lt;0.05, meaning that religiosity and social support had a significant effect on the subjective well-being of overseas students during the COVID-19 pandemic.</w:t>
                      </w:r>
                    </w:p>
                    <w:p w:rsidR="00F81BCD" w:rsidRDefault="00F81BCD">
                      <w:pPr>
                        <w:spacing w:after="0" w:line="240" w:lineRule="auto"/>
                        <w:ind w:left="0"/>
                        <w:jc w:val="both"/>
                      </w:pPr>
                    </w:p>
                    <w:p w:rsidR="00F81BCD" w:rsidRDefault="00FD0A50">
                      <w:pPr>
                        <w:spacing w:after="0" w:line="240" w:lineRule="auto"/>
                        <w:ind w:left="0"/>
                        <w:jc w:val="both"/>
                      </w:pPr>
                      <w:r>
                        <w:rPr>
                          <w:rFonts w:ascii="Times New Roman" w:hAnsi="Times New Roman"/>
                          <w:i/>
                          <w:iCs/>
                          <w:sz w:val="20"/>
                          <w:szCs w:val="20"/>
                        </w:rPr>
                        <w:t xml:space="preserve">Keywords: Social Support, </w:t>
                      </w:r>
                      <w:r>
                        <w:rPr>
                          <w:rFonts w:ascii="Times New Roman" w:hAnsi="Times New Roman"/>
                          <w:i/>
                          <w:iCs/>
                          <w:sz w:val="20"/>
                          <w:szCs w:val="20"/>
                        </w:rPr>
                        <w:t>Religiosity, Subjective Well-Being Overseas Students during the COVID-19 Pandemic</w:t>
                      </w:r>
                    </w:p>
                    <w:p w:rsidR="00F81BCD" w:rsidRDefault="00FD0A50">
                      <w:pPr>
                        <w:spacing w:after="160" w:line="480" w:lineRule="auto"/>
                        <w:ind w:leftChars="0" w:left="0" w:firstLineChars="0" w:firstLine="0"/>
                        <w:jc w:val="center"/>
                        <w:rPr>
                          <w:rFonts w:ascii="Times New Roman" w:hAnsi="Times New Roman"/>
                          <w:b/>
                          <w:bCs/>
                          <w:sz w:val="20"/>
                          <w:szCs w:val="20"/>
                        </w:rPr>
                      </w:pPr>
                      <w:r>
                        <w:rPr>
                          <w:rFonts w:ascii="Times New Roman" w:hAnsi="Times New Roman"/>
                          <w:sz w:val="20"/>
                          <w:szCs w:val="20"/>
                        </w:rPr>
                        <w:t>Abstrak</w:t>
                      </w:r>
                    </w:p>
                    <w:p w:rsidR="00F81BCD" w:rsidRDefault="00FD0A50">
                      <w:pPr>
                        <w:ind w:left="0"/>
                        <w:jc w:val="both"/>
                        <w:rPr>
                          <w:rFonts w:ascii="Times New Roman" w:hAnsi="Times New Roman"/>
                          <w:sz w:val="20"/>
                          <w:szCs w:val="20"/>
                        </w:rPr>
                      </w:pPr>
                      <w:r>
                        <w:rPr>
                          <w:rFonts w:ascii="Times New Roman" w:hAnsi="Times New Roman"/>
                          <w:sz w:val="20"/>
                          <w:szCs w:val="20"/>
                        </w:rPr>
                        <w:t xml:space="preserve">Pandemi COVID-19 memberikan dampak bagi mahasiswa rantau  akibat kuliah daring dan kondisi marantau yang dialami mahasiswa memberi afek negatif seperti stress karena </w:t>
                      </w:r>
                      <w:r>
                        <w:rPr>
                          <w:rFonts w:ascii="Times New Roman" w:hAnsi="Times New Roman"/>
                          <w:i/>
                          <w:iCs/>
                          <w:sz w:val="20"/>
                          <w:szCs w:val="20"/>
                        </w:rPr>
                        <w:t xml:space="preserve">culture shock </w:t>
                      </w:r>
                      <w:r>
                        <w:rPr>
                          <w:rFonts w:ascii="Times New Roman" w:hAnsi="Times New Roman"/>
                          <w:sz w:val="20"/>
                          <w:szCs w:val="20"/>
                        </w:rPr>
                        <w:t>dan penyesuian terhadap</w:t>
                      </w:r>
                      <w:r>
                        <w:rPr>
                          <w:rFonts w:ascii="Times New Roman" w:hAnsi="Times New Roman"/>
                          <w:i/>
                          <w:iCs/>
                          <w:sz w:val="20"/>
                          <w:szCs w:val="20"/>
                        </w:rPr>
                        <w:t xml:space="preserve"> </w:t>
                      </w:r>
                      <w:r>
                        <w:rPr>
                          <w:rFonts w:ascii="Times New Roman" w:hAnsi="Times New Roman"/>
                          <w:sz w:val="20"/>
                          <w:szCs w:val="20"/>
                        </w:rPr>
                        <w:t xml:space="preserve">tantangan baru baik dosen, rekan, akademisi, tekanan, hubungan pribadi, dll serta mempresepikan diri tidak diterima di tempat baru,  mengalami tingkat harga diri yang rendah, tidak puas, dirasakannya diskriminasi, dan </w:t>
                      </w:r>
                      <w:r>
                        <w:rPr>
                          <w:rFonts w:ascii="Times New Roman" w:hAnsi="Times New Roman"/>
                          <w:sz w:val="20"/>
                          <w:szCs w:val="20"/>
                        </w:rPr>
                        <w:t xml:space="preserve">menarik diri dari aktivitas sosial. Masalah tersebut menjadi ukuran terhadap </w:t>
                      </w:r>
                      <w:r>
                        <w:rPr>
                          <w:rFonts w:ascii="Times New Roman" w:hAnsi="Times New Roman"/>
                          <w:i/>
                          <w:iCs/>
                          <w:sz w:val="20"/>
                          <w:szCs w:val="20"/>
                        </w:rPr>
                        <w:t xml:space="preserve">subjective well-being </w:t>
                      </w:r>
                      <w:r>
                        <w:rPr>
                          <w:rFonts w:ascii="Times New Roman" w:hAnsi="Times New Roman"/>
                          <w:sz w:val="20"/>
                          <w:szCs w:val="20"/>
                        </w:rPr>
                        <w:t>mahasiswa rantau</w:t>
                      </w:r>
                      <w:r>
                        <w:rPr>
                          <w:rFonts w:ascii="Times New Roman" w:hAnsi="Times New Roman"/>
                          <w:i/>
                          <w:iCs/>
                          <w:sz w:val="20"/>
                          <w:szCs w:val="20"/>
                        </w:rPr>
                        <w:t xml:space="preserve">, </w:t>
                      </w:r>
                      <w:r>
                        <w:rPr>
                          <w:rFonts w:ascii="Times New Roman" w:hAnsi="Times New Roman"/>
                          <w:sz w:val="20"/>
                          <w:szCs w:val="20"/>
                        </w:rPr>
                        <w:t xml:space="preserve">sehingga perlu adanya prediktor yang mampu meningkatkan </w:t>
                      </w:r>
                      <w:r>
                        <w:rPr>
                          <w:rFonts w:ascii="Times New Roman" w:hAnsi="Times New Roman"/>
                          <w:i/>
                          <w:iCs/>
                          <w:sz w:val="20"/>
                          <w:szCs w:val="20"/>
                        </w:rPr>
                        <w:t xml:space="preserve">SWB </w:t>
                      </w:r>
                      <w:r>
                        <w:rPr>
                          <w:rFonts w:ascii="Times New Roman" w:hAnsi="Times New Roman"/>
                          <w:sz w:val="20"/>
                          <w:szCs w:val="20"/>
                        </w:rPr>
                        <w:t>mahasiswa rantau dimasa Pandemi COVID-19 seperti religiusitas dan dukungan sosi</w:t>
                      </w:r>
                      <w:r>
                        <w:rPr>
                          <w:rFonts w:ascii="Times New Roman" w:hAnsi="Times New Roman"/>
                          <w:sz w:val="20"/>
                          <w:szCs w:val="20"/>
                        </w:rPr>
                        <w:t xml:space="preserve">al. Tujuan penelitian untuk mengetahui pengaruh religiusitas dan dukungan sosial terhadap </w:t>
                      </w:r>
                      <w:r>
                        <w:rPr>
                          <w:rFonts w:ascii="Times New Roman" w:hAnsi="Times New Roman"/>
                          <w:i/>
                          <w:iCs/>
                          <w:sz w:val="20"/>
                          <w:szCs w:val="20"/>
                        </w:rPr>
                        <w:t xml:space="preserve">subjective well-being </w:t>
                      </w:r>
                      <w:r>
                        <w:rPr>
                          <w:rFonts w:ascii="Times New Roman" w:hAnsi="Times New Roman"/>
                          <w:sz w:val="20"/>
                          <w:szCs w:val="20"/>
                        </w:rPr>
                        <w:t xml:space="preserve">mahasiswa rantau dimasa Pandemi COVID-19. Pengambilan sampling menggunkan </w:t>
                      </w:r>
                      <w:r>
                        <w:rPr>
                          <w:rFonts w:ascii="Times New Roman" w:hAnsi="Times New Roman"/>
                          <w:i/>
                          <w:iCs/>
                          <w:sz w:val="20"/>
                          <w:szCs w:val="20"/>
                        </w:rPr>
                        <w:t xml:space="preserve">purposive sampling. </w:t>
                      </w:r>
                      <w:r>
                        <w:rPr>
                          <w:rFonts w:ascii="Times New Roman" w:hAnsi="Times New Roman"/>
                          <w:sz w:val="20"/>
                          <w:szCs w:val="20"/>
                        </w:rPr>
                        <w:t xml:space="preserve">Subjek yang terlibat sebanyak 100 orang dengan usia 18-25 tahun. Pengambilan data menggunakan skala religiusitas dengan 36 item α= 0.924, dukungan sosial 27 item α = 0,917, dan </w:t>
                      </w:r>
                      <w:r>
                        <w:rPr>
                          <w:rFonts w:ascii="Times New Roman" w:hAnsi="Times New Roman"/>
                          <w:i/>
                          <w:iCs/>
                          <w:sz w:val="20"/>
                          <w:szCs w:val="20"/>
                        </w:rPr>
                        <w:t>SWB</w:t>
                      </w:r>
                      <w:r>
                        <w:rPr>
                          <w:rFonts w:ascii="Times New Roman" w:hAnsi="Times New Roman"/>
                          <w:sz w:val="20"/>
                          <w:szCs w:val="20"/>
                        </w:rPr>
                        <w:t xml:space="preserve"> menggunakan skala PANAS α = 0.772 dan </w:t>
                      </w:r>
                      <w:r>
                        <w:rPr>
                          <w:rFonts w:ascii="Times New Roman" w:hAnsi="Times New Roman"/>
                          <w:i/>
                          <w:iCs/>
                          <w:sz w:val="20"/>
                          <w:szCs w:val="20"/>
                        </w:rPr>
                        <w:t>Life satisfaction α =</w:t>
                      </w:r>
                      <w:r>
                        <w:rPr>
                          <w:rFonts w:ascii="Times New Roman" w:hAnsi="Times New Roman"/>
                          <w:sz w:val="20"/>
                          <w:szCs w:val="20"/>
                        </w:rPr>
                        <w:t xml:space="preserve"> 0.886. Analisis</w:t>
                      </w:r>
                      <w:r>
                        <w:rPr>
                          <w:rFonts w:ascii="Times New Roman" w:hAnsi="Times New Roman"/>
                          <w:sz w:val="20"/>
                          <w:szCs w:val="20"/>
                        </w:rPr>
                        <w:t xml:space="preserve"> data menggunakan analisis regresi linier berganda. Hasil penelitian menunjukan koefsien korelasi koefisien regresi religiusitas sebesar 0,172 dan dukungan sosial sebesar 0,875 dengan p = 0,000&lt;0,05 artinya religiusitas dan dukungan sosial berpengaruh sign</w:t>
                      </w:r>
                      <w:r>
                        <w:rPr>
                          <w:rFonts w:ascii="Times New Roman" w:hAnsi="Times New Roman"/>
                          <w:sz w:val="20"/>
                          <w:szCs w:val="20"/>
                        </w:rPr>
                        <w:t xml:space="preserve">ifikan secara bersama-sama terhadap </w:t>
                      </w:r>
                      <w:r>
                        <w:rPr>
                          <w:rFonts w:ascii="Times New Roman" w:hAnsi="Times New Roman"/>
                          <w:i/>
                          <w:iCs/>
                          <w:sz w:val="20"/>
                          <w:szCs w:val="20"/>
                        </w:rPr>
                        <w:t xml:space="preserve">subjective well-being </w:t>
                      </w:r>
                      <w:r>
                        <w:rPr>
                          <w:rFonts w:ascii="Times New Roman" w:hAnsi="Times New Roman"/>
                          <w:sz w:val="20"/>
                          <w:szCs w:val="20"/>
                        </w:rPr>
                        <w:t>mahasiswa rantau dimasa Pandemi COVID-19.</w:t>
                      </w:r>
                    </w:p>
                    <w:p w:rsidR="00F81BCD" w:rsidRDefault="00FD0A50">
                      <w:pPr>
                        <w:ind w:leftChars="0" w:left="0" w:firstLineChars="0" w:firstLine="0"/>
                        <w:jc w:val="both"/>
                        <w:rPr>
                          <w:rFonts w:ascii="Times New Roman" w:hAnsi="Times New Roman"/>
                          <w:i/>
                          <w:iCs/>
                          <w:sz w:val="20"/>
                          <w:szCs w:val="20"/>
                        </w:rPr>
                      </w:pPr>
                      <w:r>
                        <w:rPr>
                          <w:rFonts w:ascii="Times New Roman" w:hAnsi="Times New Roman"/>
                          <w:b/>
                          <w:bCs/>
                          <w:sz w:val="20"/>
                          <w:szCs w:val="20"/>
                        </w:rPr>
                        <w:t xml:space="preserve">Kata kunci: </w:t>
                      </w:r>
                      <w:r>
                        <w:rPr>
                          <w:rFonts w:ascii="Times New Roman" w:hAnsi="Times New Roman"/>
                          <w:sz w:val="20"/>
                          <w:szCs w:val="20"/>
                        </w:rPr>
                        <w:t xml:space="preserve">Dukungan Sosial, Religiusitas, </w:t>
                      </w:r>
                      <w:r>
                        <w:rPr>
                          <w:rFonts w:ascii="Times New Roman" w:hAnsi="Times New Roman"/>
                          <w:i/>
                          <w:iCs/>
                          <w:sz w:val="20"/>
                          <w:szCs w:val="20"/>
                        </w:rPr>
                        <w:t>Subjective Well-Being Mahasiswa Rantau dimasa Pandemi COVID-19</w:t>
                      </w:r>
                    </w:p>
                    <w:p w:rsidR="00F81BCD" w:rsidRDefault="00F81BCD">
                      <w:pPr>
                        <w:spacing w:line="275" w:lineRule="auto"/>
                        <w:ind w:left="0"/>
                      </w:pPr>
                    </w:p>
                  </w:txbxContent>
                </v:textbox>
                <w10:wrap type="square"/>
              </v:rect>
            </w:pict>
          </mc:Fallback>
        </mc:AlternateContent>
      </w:r>
      <w:r>
        <w:rPr>
          <w:rFonts w:ascii="Times New Roman" w:eastAsia="Times New Roman" w:hAnsi="Times New Roman"/>
          <w:b/>
          <w:color w:val="000000"/>
          <w:sz w:val="24"/>
          <w:szCs w:val="24"/>
        </w:rPr>
        <w:t>PENDAHULUAN</w:t>
      </w:r>
    </w:p>
    <w:p w:rsidR="00F81BCD" w:rsidRDefault="00FD0A50">
      <w:pPr>
        <w:spacing w:line="240" w:lineRule="auto"/>
        <w:ind w:leftChars="0" w:left="0" w:firstLineChars="0" w:firstLine="720"/>
        <w:jc w:val="both"/>
        <w:rPr>
          <w:rFonts w:ascii="Times New Roman" w:hAnsi="Times New Roman"/>
          <w:sz w:val="24"/>
          <w:szCs w:val="24"/>
          <w:lang w:val="en-ID"/>
        </w:rPr>
      </w:pPr>
      <w:bookmarkStart w:id="0" w:name="_Hlk90207900"/>
      <w:r>
        <w:rPr>
          <w:rFonts w:ascii="Times New Roman" w:hAnsi="Times New Roman"/>
          <w:sz w:val="24"/>
          <w:szCs w:val="24"/>
        </w:rPr>
        <w:t>COVID-19 merupakan penyakit baru yang</w:t>
      </w:r>
      <w:r>
        <w:rPr>
          <w:rFonts w:ascii="Times New Roman" w:hAnsi="Times New Roman"/>
          <w:sz w:val="24"/>
          <w:szCs w:val="24"/>
        </w:rPr>
        <w:t xml:space="preserve"> mewabah di dunia termasuk Indonesia. </w:t>
      </w:r>
      <w:r>
        <w:rPr>
          <w:rFonts w:ascii="Times New Roman" w:hAnsi="Times New Roman"/>
          <w:sz w:val="24"/>
          <w:szCs w:val="24"/>
          <w:shd w:val="clear" w:color="auto" w:fill="FFFFFF"/>
        </w:rPr>
        <w:t xml:space="preserve">Kasus positif COVID-19 pertama kali terdeteksi di Indonesia pada 2 Maret 2020 </w:t>
      </w:r>
      <w:r>
        <w:rPr>
          <w:rFonts w:ascii="Times New Roman" w:hAnsi="Times New Roman"/>
          <w:sz w:val="24"/>
          <w:szCs w:val="24"/>
          <w:shd w:val="clear" w:color="auto" w:fill="FFFFFF"/>
        </w:rPr>
        <w:fldChar w:fldCharType="begin"/>
      </w:r>
      <w:r>
        <w:rPr>
          <w:rFonts w:ascii="Times New Roman" w:hAnsi="Times New Roman"/>
          <w:sz w:val="24"/>
          <w:szCs w:val="24"/>
          <w:shd w:val="clear" w:color="auto" w:fill="FFFFFF"/>
        </w:rPr>
        <w:instrText>ADDIN CSL_CITATION {"citationItems":[{"id":"ITEM-1","itemData":{"author":[{"dropping-particle":"","family":"Wikipedia","given":"","non-dropp</w:instrText>
      </w:r>
      <w:r>
        <w:rPr>
          <w:rFonts w:ascii="Times New Roman" w:hAnsi="Times New Roman"/>
          <w:sz w:val="24"/>
          <w:szCs w:val="24"/>
          <w:shd w:val="clear" w:color="auto" w:fill="FFFFFF"/>
        </w:rPr>
        <w:instrText>ing-particle":"","parse-names":false,"suffix":""}],"id":"ITEM-1","issued":{"date-parts":[["2020"]]},"title":"Pandemi COVID-19 di Indonesia","type":"webpage"},"uris":["http://www.mendeley.com/documents/?uuid=8f360962-9899-47cf-a13e-f2c08b8a82cc"]}],"mendele</w:instrText>
      </w:r>
      <w:r>
        <w:rPr>
          <w:rFonts w:ascii="Times New Roman" w:hAnsi="Times New Roman"/>
          <w:sz w:val="24"/>
          <w:szCs w:val="24"/>
          <w:shd w:val="clear" w:color="auto" w:fill="FFFFFF"/>
        </w:rPr>
        <w:instrText>y":{"formattedCitation":"(Wikipedia, 2020)","plainTextFormattedCitation":"(Wikipedia, 2020)","previouslyFormattedCitation":"(Wikipedia, 2020)"},"properties":{"noteIndex":0},"schema":"https://github.com/citation-style-language/schema/raw/master/csl-citation</w:instrText>
      </w:r>
      <w:r>
        <w:rPr>
          <w:rFonts w:ascii="Times New Roman" w:hAnsi="Times New Roman"/>
          <w:sz w:val="24"/>
          <w:szCs w:val="24"/>
          <w:shd w:val="clear" w:color="auto" w:fill="FFFFFF"/>
        </w:rPr>
        <w:instrText>.json"}</w:instrText>
      </w:r>
      <w:r>
        <w:rPr>
          <w:rFonts w:ascii="Times New Roman" w:hAnsi="Times New Roman"/>
          <w:sz w:val="24"/>
          <w:szCs w:val="24"/>
          <w:shd w:val="clear" w:color="auto" w:fill="FFFFFF"/>
        </w:rPr>
        <w:fldChar w:fldCharType="separate"/>
      </w:r>
      <w:r>
        <w:rPr>
          <w:rFonts w:ascii="Times New Roman" w:hAnsi="Times New Roman"/>
          <w:noProof/>
          <w:sz w:val="24"/>
          <w:szCs w:val="24"/>
          <w:shd w:val="clear" w:color="auto" w:fill="FFFFFF"/>
        </w:rPr>
        <w:t>(Wikipedia, 2020)</w:t>
      </w:r>
      <w:r>
        <w:rPr>
          <w:rFonts w:ascii="Times New Roman" w:hAnsi="Times New Roman"/>
          <w:sz w:val="24"/>
          <w:szCs w:val="24"/>
          <w:shd w:val="clear" w:color="auto" w:fill="FFFFFF"/>
        </w:rPr>
        <w:fldChar w:fldCharType="end"/>
      </w:r>
      <w:r>
        <w:rPr>
          <w:rFonts w:ascii="Times New Roman" w:hAnsi="Times New Roman"/>
          <w:sz w:val="24"/>
          <w:szCs w:val="24"/>
        </w:rPr>
        <w:t xml:space="preserve">. Untuk </w:t>
      </w:r>
      <w:r>
        <w:rPr>
          <w:rFonts w:ascii="Times New Roman" w:hAnsi="Times New Roman"/>
          <w:sz w:val="24"/>
          <w:szCs w:val="24"/>
        </w:rPr>
        <w:lastRenderedPageBreak/>
        <w:t>menekan penyebaran wabah COVID-19 Pemerintah Indonesia membuat kebijakan baru yaitu pembatasan sosial yang mengharuskan masyarakat untuk tidak melakukan segala aktivitas di luar rumah termasuk aktivitas dalam bidang pendi</w:t>
      </w:r>
      <w:r>
        <w:rPr>
          <w:rFonts w:ascii="Times New Roman" w:hAnsi="Times New Roman"/>
          <w:sz w:val="24"/>
          <w:szCs w:val="24"/>
        </w:rPr>
        <w:t xml:space="preserve">dikan. Dilansir dalam Kompas.com  </w:t>
      </w:r>
      <w:r>
        <w:rPr>
          <w:rFonts w:ascii="Times New Roman" w:hAnsi="Times New Roman"/>
          <w:sz w:val="24"/>
          <w:szCs w:val="24"/>
        </w:rPr>
        <w:fldChar w:fldCharType="begin"/>
      </w:r>
      <w:r>
        <w:rPr>
          <w:rFonts w:ascii="Times New Roman" w:hAnsi="Times New Roman"/>
          <w:sz w:val="24"/>
          <w:szCs w:val="24"/>
        </w:rPr>
        <w:instrText>ADDIN CSL_CITATION {"citationItems":[{"id":"ITEM-1","itemData":{"author":[{"dropping-particle":"","family":"Agustiawan","given":"Hasandri","non-dropping-particle":"","parse-names":false,"suffix":""}],"container-title":"RRI</w:instrText>
      </w:r>
      <w:r>
        <w:rPr>
          <w:rFonts w:ascii="Times New Roman" w:hAnsi="Times New Roman"/>
          <w:sz w:val="24"/>
          <w:szCs w:val="24"/>
        </w:rPr>
        <w:instrText>","id":"ITEM-1","issued":{"date-parts":[["2020"]]},"publisher-place":"Palembang","title":"Kuliah Daring, Kelebihan dan Kelemahannya","type":"webpage"},"uris":["http://www.mendeley.com/documents/?uuid=12b3892d-5d50-44bc-b04e-5775c752aa65"]}],"mendeley":{"fo</w:instrText>
      </w:r>
      <w:r>
        <w:rPr>
          <w:rFonts w:ascii="Times New Roman" w:hAnsi="Times New Roman"/>
          <w:sz w:val="24"/>
          <w:szCs w:val="24"/>
        </w:rPr>
        <w:instrText>rmattedCitation":"(Agustiawan, 2020)","plainTextFormattedCitation":"(Agustiawan, 2020)","previouslyFormattedCitation":"(Agustiawan, 2020)"},"properties":{"noteIndex":0},"schema":"https://github.com/citation-style-language/schema/raw/master/csl-citation.jso</w:instrText>
      </w:r>
      <w:r>
        <w:rPr>
          <w:rFonts w:ascii="Times New Roman" w:hAnsi="Times New Roman"/>
          <w:sz w:val="24"/>
          <w:szCs w:val="24"/>
        </w:rPr>
        <w:instrText>n"}</w:instrText>
      </w:r>
      <w:r>
        <w:rPr>
          <w:rFonts w:ascii="Times New Roman" w:hAnsi="Times New Roman"/>
          <w:sz w:val="24"/>
          <w:szCs w:val="24"/>
        </w:rPr>
        <w:fldChar w:fldCharType="separate"/>
      </w:r>
      <w:r>
        <w:rPr>
          <w:rFonts w:ascii="Times New Roman" w:hAnsi="Times New Roman"/>
          <w:noProof/>
          <w:sz w:val="24"/>
          <w:szCs w:val="24"/>
        </w:rPr>
        <w:t>(Agustiawan, 2020)</w:t>
      </w:r>
      <w:r>
        <w:rPr>
          <w:rFonts w:ascii="Times New Roman" w:hAnsi="Times New Roman"/>
          <w:sz w:val="24"/>
          <w:szCs w:val="24"/>
        </w:rPr>
        <w:fldChar w:fldCharType="end"/>
      </w:r>
      <w:r>
        <w:rPr>
          <w:rFonts w:ascii="Times New Roman" w:hAnsi="Times New Roman"/>
          <w:sz w:val="24"/>
          <w:szCs w:val="24"/>
        </w:rPr>
        <w:t xml:space="preserve"> Pemerintah mengeluarkan Surat Edaran yang diinstruksikan oleh KEMENDIKBUD bahwa semua lembaga pendidikan di Indonesia untuk mengadakan pembelajaran jarak jauh atau belajar dari rumah masing-masing </w:t>
      </w:r>
      <w:r>
        <w:rPr>
          <w:rFonts w:ascii="Times New Roman" w:hAnsi="Times New Roman"/>
          <w:i/>
          <w:iCs/>
          <w:sz w:val="24"/>
          <w:szCs w:val="24"/>
        </w:rPr>
        <w:t xml:space="preserve">(Study From Home/SFH), </w:t>
      </w:r>
      <w:r>
        <w:rPr>
          <w:rFonts w:ascii="Times New Roman" w:hAnsi="Times New Roman"/>
          <w:sz w:val="24"/>
          <w:szCs w:val="24"/>
        </w:rPr>
        <w:t xml:space="preserve">kebijakan ini tertuang dalam  aturan Kementerian Pendidikan dan Kebudayaan, Direktorat Pendidikan Tinggi No. 1 Tahun 2020 mengenai pencegahan penyebaran COVID-19 di dunia Pendidikan. </w:t>
      </w:r>
    </w:p>
    <w:p w:rsidR="00F81BCD" w:rsidRDefault="00FD0A50">
      <w:pPr>
        <w:spacing w:line="240" w:lineRule="auto"/>
        <w:ind w:leftChars="0" w:left="0" w:firstLineChars="0" w:firstLine="720"/>
        <w:jc w:val="both"/>
        <w:rPr>
          <w:rFonts w:ascii="Times New Roman" w:hAnsi="Times New Roman"/>
          <w:sz w:val="24"/>
          <w:szCs w:val="24"/>
        </w:rPr>
      </w:pPr>
      <w:r>
        <w:rPr>
          <w:rFonts w:ascii="Times New Roman" w:hAnsi="Times New Roman"/>
          <w:sz w:val="24"/>
          <w:szCs w:val="24"/>
        </w:rPr>
        <w:t>Perkuliahan secara daring dapat diakses di manapun seperti dirumah masin</w:t>
      </w:r>
      <w:r>
        <w:rPr>
          <w:rFonts w:ascii="Times New Roman" w:hAnsi="Times New Roman"/>
          <w:sz w:val="24"/>
          <w:szCs w:val="24"/>
        </w:rPr>
        <w:t xml:space="preserve">g - masing melalui jaringan internet seperti media </w:t>
      </w:r>
      <w:r>
        <w:rPr>
          <w:rFonts w:ascii="Times New Roman" w:hAnsi="Times New Roman"/>
          <w:i/>
          <w:iCs/>
          <w:sz w:val="24"/>
          <w:szCs w:val="24"/>
        </w:rPr>
        <w:t xml:space="preserve">zoom, google meeting, e-learning </w:t>
      </w:r>
      <w:r>
        <w:rPr>
          <w:rFonts w:ascii="Times New Roman" w:hAnsi="Times New Roman"/>
          <w:sz w:val="24"/>
          <w:szCs w:val="24"/>
        </w:rPr>
        <w:t xml:space="preserve">dsb, sehingga hal ini memberikan peluang bagi para mahasiswa untuk pulang kerumah atau daerah asalanya. Di lansir dalam RRI.co </w:t>
      </w:r>
      <w:r>
        <w:rPr>
          <w:rFonts w:ascii="Times New Roman" w:hAnsi="Times New Roman"/>
          <w:sz w:val="24"/>
          <w:szCs w:val="24"/>
        </w:rPr>
        <w:fldChar w:fldCharType="begin"/>
      </w:r>
      <w:r>
        <w:rPr>
          <w:rFonts w:ascii="Times New Roman" w:hAnsi="Times New Roman"/>
          <w:sz w:val="24"/>
          <w:szCs w:val="24"/>
        </w:rPr>
        <w:instrText>ADDIN CSL_CITATION {"citationItems":[{"id":"I</w:instrText>
      </w:r>
      <w:r>
        <w:rPr>
          <w:rFonts w:ascii="Times New Roman" w:hAnsi="Times New Roman"/>
          <w:sz w:val="24"/>
          <w:szCs w:val="24"/>
        </w:rPr>
        <w:instrText xml:space="preserve">TEM-1","itemData":{"author":[{"dropping-particle":"","family":"Rizal","given":"Jawahir Gustav","non-dropping-particle":"","parse-names":false,"suffix":""}],"container-title":"Kompas.com","id":"ITEM-1","issued":{"date-parts":[["2020"]]},"title":"Kisah dari </w:instrText>
      </w:r>
      <w:r>
        <w:rPr>
          <w:rFonts w:ascii="Times New Roman" w:hAnsi="Times New Roman"/>
          <w:sz w:val="24"/>
          <w:szCs w:val="24"/>
        </w:rPr>
        <w:instrText>Rantau: Mahasiswa yang Bertahan di Perantauan saat Wabah Covid 19","type":"webpage"},"uris":["http://www.mendeley.com/documents/?uuid=4abb73ec-8d6c-4866-b7ed-5b4857e91c1a"]}],"mendeley":{"formattedCitation":"(Rizal, 2020)","plainTextFormattedCitation":"(Ri</w:instrText>
      </w:r>
      <w:r>
        <w:rPr>
          <w:rFonts w:ascii="Times New Roman" w:hAnsi="Times New Roman"/>
          <w:sz w:val="24"/>
          <w:szCs w:val="24"/>
        </w:rPr>
        <w:instrText>zal, 2020)","previouslyFormattedCitation":"(Rizal, 2020)"},"properties":{"noteIndex":0},"schema":"https://github.com/citation-style-language/schema/raw/master/csl-citation.json"}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(Rizal, 2020)</w:t>
      </w:r>
      <w:r>
        <w:rPr>
          <w:rFonts w:ascii="Times New Roman" w:hAnsi="Times New Roman"/>
          <w:sz w:val="24"/>
          <w:szCs w:val="24"/>
        </w:rPr>
        <w:fldChar w:fldCharType="end"/>
      </w:r>
      <w:r>
        <w:rPr>
          <w:rFonts w:ascii="Times New Roman" w:hAnsi="Times New Roman"/>
          <w:sz w:val="24"/>
          <w:szCs w:val="24"/>
        </w:rPr>
        <w:t xml:space="preserve"> banyak diantara mahasiswa yang lebih memilih untuk tidak pula</w:t>
      </w:r>
      <w:r>
        <w:rPr>
          <w:rFonts w:ascii="Times New Roman" w:hAnsi="Times New Roman"/>
          <w:sz w:val="24"/>
          <w:szCs w:val="24"/>
        </w:rPr>
        <w:t xml:space="preserve">ng dan tetap merantau di daerah tempatnya berkuliah, beberapa alasan bagi mahasiswa rantau untuk tidak pulang kampung yaitu khawatir terkena virus corona ketika pulang dengan naik transportasi umum apalagi perjalanan jarak jauh yang kemungkinan berpotensi </w:t>
      </w:r>
      <w:r>
        <w:rPr>
          <w:rFonts w:ascii="Times New Roman" w:hAnsi="Times New Roman"/>
          <w:sz w:val="24"/>
          <w:szCs w:val="24"/>
        </w:rPr>
        <w:t>tertular, kemudian khawatir akibat tertular ketika perjalanan pulang dan malah menularkan ke lingkungan rumah sehingga penyebaran COVID-19 makin bertambah.</w:t>
      </w:r>
    </w:p>
    <w:p w:rsidR="00F81BCD" w:rsidRDefault="00FD0A50">
      <w:pPr>
        <w:spacing w:line="240" w:lineRule="auto"/>
        <w:ind w:leftChars="0" w:left="0" w:firstLineChars="0" w:firstLine="720"/>
        <w:jc w:val="both"/>
        <w:rPr>
          <w:rFonts w:ascii="Times New Roman" w:hAnsi="Times New Roman"/>
          <w:sz w:val="24"/>
          <w:szCs w:val="24"/>
        </w:rPr>
      </w:pPr>
      <w:r>
        <w:rPr>
          <w:rFonts w:ascii="Times New Roman" w:hAnsi="Times New Roman"/>
          <w:sz w:val="24"/>
          <w:szCs w:val="24"/>
        </w:rPr>
        <w:t>COVID-19 juga menambah masalah bagi para mahasiswa rantau dengan adanya kuliah daring membuat pengel</w:t>
      </w:r>
      <w:r>
        <w:rPr>
          <w:rFonts w:ascii="Times New Roman" w:hAnsi="Times New Roman"/>
          <w:sz w:val="24"/>
          <w:szCs w:val="24"/>
        </w:rPr>
        <w:t xml:space="preserve">uaran menjadi lebih besar karena pembelajaran harus mengakses berbagai media jaringan internet sehingga tagihan pembayaran kuota pun bertambah, selain itu menurut </w:t>
      </w:r>
      <w:r>
        <w:rPr>
          <w:rFonts w:ascii="Times New Roman" w:hAnsi="Times New Roman"/>
          <w:noProof/>
          <w:sz w:val="24"/>
          <w:szCs w:val="24"/>
        </w:rPr>
        <w:t xml:space="preserve">A &amp; Rghaeni, </w:t>
      </w:r>
      <w:r>
        <w:rPr>
          <w:rFonts w:ascii="Times New Roman" w:hAnsi="Times New Roman"/>
          <w:sz w:val="24"/>
          <w:szCs w:val="24"/>
        </w:rPr>
        <w:fldChar w:fldCharType="begin"/>
      </w:r>
      <w:r>
        <w:rPr>
          <w:rFonts w:ascii="Times New Roman" w:hAnsi="Times New Roman"/>
          <w:sz w:val="24"/>
          <w:szCs w:val="24"/>
        </w:rPr>
        <w:instrText>ADDIN CSL_CITATION {"citationItems":[{"id":"ITEM-1","itemData":{"author":[{"drop</w:instrText>
      </w:r>
      <w:r>
        <w:rPr>
          <w:rFonts w:ascii="Times New Roman" w:hAnsi="Times New Roman"/>
          <w:sz w:val="24"/>
          <w:szCs w:val="24"/>
        </w:rPr>
        <w:instrText>ping-particle":"","family":"A","given":"Niken Bayu","non-dropping-particle":"","parse-names":false,"suffix":""},{"dropping-particle":"","family":"Rghaeni","given":"","non-dropping-particle":"","parse-names":false,"suffix":""}],"container-title":"Ilmu Keseh</w:instrText>
      </w:r>
      <w:r>
        <w:rPr>
          <w:rFonts w:ascii="Times New Roman" w:hAnsi="Times New Roman"/>
          <w:sz w:val="24"/>
          <w:szCs w:val="24"/>
        </w:rPr>
        <w:instrText>atan dan Aplikasinya","id":"ITEM-1","issued":{"date-parts":[["2020"]]},"page":"2","title":"Sistematik Review: Dampak Perkuliahan Daring Saat Pandemi COVID-19 Terhadap Mahasiswa Indonesia","type":"article-journal","volume":"8"},"uris":["http://www.mendeley.</w:instrText>
      </w:r>
      <w:r>
        <w:rPr>
          <w:rFonts w:ascii="Times New Roman" w:hAnsi="Times New Roman"/>
          <w:sz w:val="24"/>
          <w:szCs w:val="24"/>
        </w:rPr>
        <w:instrText>com/documents/?uuid=189d4350-5db1-4d1b-8d97-c5e1ee5431b1"]}],"mendeley":{"formattedCitation":"(A &amp; Rghaeni, 2020)","manualFormatting":"(2020)","plainTextFormattedCitation":"(A &amp; Rghaeni, 2020)","previouslyFormattedCitation":"(A &amp; Rghaeni, 2020)"},"properti</w:instrText>
      </w:r>
      <w:r>
        <w:rPr>
          <w:rFonts w:ascii="Times New Roman" w:hAnsi="Times New Roman"/>
          <w:sz w:val="24"/>
          <w:szCs w:val="24"/>
        </w:rPr>
        <w:instrText>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(2020)</w:t>
      </w:r>
      <w:r>
        <w:rPr>
          <w:rFonts w:ascii="Times New Roman" w:hAnsi="Times New Roman"/>
          <w:sz w:val="24"/>
          <w:szCs w:val="24"/>
        </w:rPr>
        <w:fldChar w:fldCharType="end"/>
      </w:r>
      <w:r>
        <w:rPr>
          <w:rFonts w:ascii="Times New Roman" w:hAnsi="Times New Roman"/>
          <w:sz w:val="24"/>
          <w:szCs w:val="24"/>
        </w:rPr>
        <w:t xml:space="preserve"> dampak kuliah daring terhadap mahasiswa dapat </w:t>
      </w:r>
      <w:r>
        <w:rPr>
          <w:rFonts w:ascii="Times New Roman" w:hAnsi="Times New Roman"/>
          <w:sz w:val="24"/>
          <w:szCs w:val="24"/>
        </w:rPr>
        <w:t>memicu stress akibat beban perkuliahan serta tekanan penyesuaian metode perkuliahan yang b</w:t>
      </w:r>
      <w:r>
        <w:rPr>
          <w:rFonts w:ascii="Times New Roman" w:hAnsi="Times New Roman"/>
          <w:sz w:val="24"/>
          <w:szCs w:val="24"/>
        </w:rPr>
        <w:t xml:space="preserve">iasanya dilakukan secara tatap muka langsung namun setelah pandemi perkuliahan menjadi daring. Kondisi marantau yang dialami mahasiswa dapat menimbulkan afek yang negatif bagi mahasiswa rantau. Menurut Rufaida dan Kustanti dalam </w:t>
      </w:r>
      <w:r>
        <w:rPr>
          <w:rFonts w:ascii="Times New Roman" w:hAnsi="Times New Roman"/>
          <w:sz w:val="24"/>
          <w:szCs w:val="24"/>
        </w:rPr>
        <w:fldChar w:fldCharType="begin"/>
      </w:r>
      <w:r>
        <w:rPr>
          <w:rFonts w:ascii="Times New Roman" w:hAnsi="Times New Roman"/>
          <w:sz w:val="24"/>
          <w:szCs w:val="24"/>
        </w:rPr>
        <w:instrText>ADDIN CSL_CITATION {"citati</w:instrText>
      </w:r>
      <w:r>
        <w:rPr>
          <w:rFonts w:ascii="Times New Roman" w:hAnsi="Times New Roman"/>
          <w:sz w:val="24"/>
          <w:szCs w:val="24"/>
        </w:rPr>
        <w:instrText>onItems":[{"id":"ITEM-1","itemData":{"DOI":"10.23917/indigenous.v3i2.6591","ISSN":"0854-2880","abstract":"This study aims to examine the relationship between perceived social support and psychological well-being among interstate students at Malikussaleh Un</w:instrText>
      </w:r>
      <w:r>
        <w:rPr>
          <w:rFonts w:ascii="Times New Roman" w:hAnsi="Times New Roman"/>
          <w:sz w:val="24"/>
          <w:szCs w:val="24"/>
        </w:rPr>
        <w:instrText xml:space="preserve">iversity, Lhokseumawe. It is hypothesized that there will be positive relationship between perceived social support and psychological well-being. As the second largest state university in Aceh, students at Malikussaleh University come from different parts </w:instrText>
      </w:r>
      <w:r>
        <w:rPr>
          <w:rFonts w:ascii="Times New Roman" w:hAnsi="Times New Roman"/>
          <w:sz w:val="24"/>
          <w:szCs w:val="24"/>
        </w:rPr>
        <w:instrText xml:space="preserve">of Aceh and Indonesia. Thus, it is important to understand their psychological well-being as it will help them to be more satisfied and happy while being a way home. A number of 105 interstate students were participated in this study by answering a set of </w:instrText>
      </w:r>
      <w:r>
        <w:rPr>
          <w:rFonts w:ascii="Times New Roman" w:hAnsi="Times New Roman"/>
          <w:sz w:val="24"/>
          <w:szCs w:val="24"/>
        </w:rPr>
        <w:instrText>questionnaire. The questionnaire was provided online by using google docs platform. To obtain deeper meaning of their experiences, 10 students were selected to join focus group discussion (FGD). The collected data were analyzed by using correlation Pearson</w:instrText>
      </w:r>
      <w:r>
        <w:rPr>
          <w:rFonts w:ascii="Times New Roman" w:hAnsi="Times New Roman"/>
          <w:sz w:val="24"/>
          <w:szCs w:val="24"/>
        </w:rPr>
        <w:instrText xml:space="preserve"> product moment. The result showed that there wasa positive correlation between  perceived social support  and  psychological well-being with  r  =  0.40  and  p  =  0.000  (p  &lt;0.05). Additional findings from FGD are also included in discussion section.",</w:instrText>
      </w:r>
      <w:r>
        <w:rPr>
          <w:rFonts w:ascii="Times New Roman" w:hAnsi="Times New Roman"/>
          <w:sz w:val="24"/>
          <w:szCs w:val="24"/>
        </w:rPr>
        <w:instrText>"author":[{"dropping-particle":"","family":"Adyani","given":"Liza","non-dropping-particle":"","parse-names":false,"suffix":""},{"dropping-particle":"","family":"Suzanna","given":"Ella","non-dropping-particle":"","parse-names":false,"suffix":""},{"dropping-</w:instrText>
      </w:r>
      <w:r>
        <w:rPr>
          <w:rFonts w:ascii="Times New Roman" w:hAnsi="Times New Roman"/>
          <w:sz w:val="24"/>
          <w:szCs w:val="24"/>
        </w:rPr>
        <w:instrText>particle":"","family":"Safuwan","given":"Safuwan","non-dropping-particle":"","parse-names":false,"suffix":""},{"dropping-particle":"","family":"Muryali","given":"Muryali","non-dropping-particle":"","parse-names":false,"suffix":""}],"container-title":"Indig</w:instrText>
      </w:r>
      <w:r>
        <w:rPr>
          <w:rFonts w:ascii="Times New Roman" w:hAnsi="Times New Roman"/>
          <w:sz w:val="24"/>
          <w:szCs w:val="24"/>
        </w:rPr>
        <w:instrText>enous: Jurnal Ilmiah Psikologi","id":"ITEM-1","issue":"2","issued":{"date-parts":[["2019"]]},"page":"98-104","title":"Perceived Social Support And Psychological Well-Being Among Interstate Students At Malikussaleh University","type":"article-journal","volu</w:instrText>
      </w:r>
      <w:r>
        <w:rPr>
          <w:rFonts w:ascii="Times New Roman" w:hAnsi="Times New Roman"/>
          <w:sz w:val="24"/>
          <w:szCs w:val="24"/>
        </w:rPr>
        <w:instrText>me":"3"},"uris":["http://www.mendeley.com/documents/?uuid=5282456a-d4ff-431e-be4a-cc76d286f083"]}],"mendeley":{"formattedCitation":"(Adyani et al., 2019)","plainTextFormattedCitation":"(Adyani et al., 2019)","previouslyFormattedCitation":"(Adyani et al., 2</w:instrText>
      </w:r>
      <w:r>
        <w:rPr>
          <w:rFonts w:ascii="Times New Roman" w:hAnsi="Times New Roman"/>
          <w:sz w:val="24"/>
          <w:szCs w:val="24"/>
        </w:rPr>
        <w:instrText>019)"},"properties":{"noteIndex":0},"schema":"https://github.com/citation-style-language/schema/raw/master/csl-citation.json"}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(Adyani et al., 2019)</w:t>
      </w:r>
      <w:r>
        <w:rPr>
          <w:rFonts w:ascii="Times New Roman" w:hAnsi="Times New Roman"/>
          <w:sz w:val="24"/>
          <w:szCs w:val="24"/>
        </w:rPr>
        <w:fldChar w:fldCharType="end"/>
      </w:r>
      <w:r>
        <w:rPr>
          <w:rFonts w:ascii="Times New Roman" w:hAnsi="Times New Roman"/>
          <w:sz w:val="24"/>
          <w:szCs w:val="24"/>
        </w:rPr>
        <w:t xml:space="preserve"> stres dialami mahasiswa rantau diakibatkan adanya </w:t>
      </w:r>
      <w:r>
        <w:rPr>
          <w:rFonts w:ascii="Times New Roman" w:hAnsi="Times New Roman"/>
          <w:i/>
          <w:iCs/>
          <w:sz w:val="24"/>
          <w:szCs w:val="24"/>
        </w:rPr>
        <w:t xml:space="preserve">culture shock </w:t>
      </w:r>
      <w:r>
        <w:rPr>
          <w:rFonts w:ascii="Times New Roman" w:hAnsi="Times New Roman"/>
          <w:sz w:val="24"/>
          <w:szCs w:val="24"/>
        </w:rPr>
        <w:t>seperti perlu penyesuian terhadap</w:t>
      </w:r>
      <w:r>
        <w:rPr>
          <w:rFonts w:ascii="Times New Roman" w:hAnsi="Times New Roman"/>
          <w:i/>
          <w:iCs/>
          <w:sz w:val="24"/>
          <w:szCs w:val="24"/>
        </w:rPr>
        <w:t xml:space="preserve"> </w:t>
      </w:r>
      <w:r>
        <w:rPr>
          <w:rFonts w:ascii="Times New Roman" w:hAnsi="Times New Roman"/>
          <w:sz w:val="24"/>
          <w:szCs w:val="24"/>
        </w:rPr>
        <w:t>tantang</w:t>
      </w:r>
      <w:r>
        <w:rPr>
          <w:rFonts w:ascii="Times New Roman" w:hAnsi="Times New Roman"/>
          <w:sz w:val="24"/>
          <w:szCs w:val="24"/>
        </w:rPr>
        <w:t>an baru termasuk dosen, rekan, akademisi, tekanan, hubungan pribadi, dll, sehingga mahasiswa mempresepikan dirinya tidak diterima di tempat baru,  mengalami tingkat harga diri yang rendah, tidak puas, dirasakannya diskriminasi, dan menarik diri dari aktivi</w:t>
      </w:r>
      <w:r>
        <w:rPr>
          <w:rFonts w:ascii="Times New Roman" w:hAnsi="Times New Roman"/>
          <w:sz w:val="24"/>
          <w:szCs w:val="24"/>
        </w:rPr>
        <w:t>tas sosial.</w:t>
      </w:r>
    </w:p>
    <w:bookmarkEnd w:id="0"/>
    <w:p w:rsidR="00F81BCD" w:rsidRDefault="00FD0A50">
      <w:pPr>
        <w:spacing w:line="240" w:lineRule="auto"/>
        <w:ind w:leftChars="0" w:left="0" w:firstLineChars="0" w:firstLine="720"/>
        <w:jc w:val="both"/>
        <w:rPr>
          <w:rFonts w:ascii="Times New Roman" w:hAnsi="Times New Roman"/>
          <w:sz w:val="24"/>
          <w:szCs w:val="24"/>
        </w:rPr>
      </w:pPr>
      <w:r>
        <w:rPr>
          <w:rFonts w:ascii="Times New Roman" w:hAnsi="Times New Roman"/>
          <w:sz w:val="24"/>
          <w:szCs w:val="24"/>
        </w:rPr>
        <w:t xml:space="preserve">Fenomena yang telah dipaparkan diatas menjadi ukuran terhadap kesejahteraan hidup mahasiswa rantau dimasa pandemi COVID-19 atau dalam ilmu psikologi dikenal dengan istilah </w:t>
      </w:r>
      <w:r>
        <w:rPr>
          <w:rFonts w:ascii="Times New Roman" w:hAnsi="Times New Roman"/>
          <w:i/>
          <w:iCs/>
          <w:sz w:val="24"/>
          <w:szCs w:val="24"/>
        </w:rPr>
        <w:t xml:space="preserve">subejective well-being. </w:t>
      </w:r>
      <w:r>
        <w:rPr>
          <w:rFonts w:ascii="Times New Roman" w:hAnsi="Times New Roman"/>
          <w:sz w:val="24"/>
          <w:szCs w:val="24"/>
        </w:rPr>
        <w:t xml:space="preserve">Menurut Diener </w:t>
      </w:r>
      <w:r>
        <w:rPr>
          <w:rFonts w:ascii="Times New Roman" w:hAnsi="Times New Roman"/>
          <w:sz w:val="24"/>
          <w:szCs w:val="24"/>
        </w:rPr>
        <w:fldChar w:fldCharType="begin"/>
      </w:r>
      <w:r>
        <w:rPr>
          <w:rFonts w:ascii="Times New Roman" w:hAnsi="Times New Roman"/>
          <w:sz w:val="24"/>
          <w:szCs w:val="24"/>
        </w:rPr>
        <w:instrText>ADDIN CSL_CITATION {"citationItem</w:instrText>
      </w:r>
      <w:r>
        <w:rPr>
          <w:rFonts w:ascii="Times New Roman" w:hAnsi="Times New Roman"/>
          <w:sz w:val="24"/>
          <w:szCs w:val="24"/>
        </w:rPr>
        <w:instrText>s":[{"id":"ITEM-1","itemData":{"DOI":"10.33024/jpm.v2i2.3066","ISSN":"2656-8551","abstract":"ABSTRACT: ASSERTIVENESS AND SUBJECTIVE WELL-BEING ON UNIVERSITY STUDENT IN THE COVID-19 PANDEMIC TIME This year, the global Covid-19 pandemic hit the world and aff</w:instrText>
      </w:r>
      <w:r>
        <w:rPr>
          <w:rFonts w:ascii="Times New Roman" w:hAnsi="Times New Roman"/>
          <w:sz w:val="24"/>
          <w:szCs w:val="24"/>
        </w:rPr>
        <w:instrText>ected various aspects of life, as well as in the world of education. The pandemic that is there is causing some psychological symptoms in the majority of people. The adaptation to this new situation affects students' subjective well-being. One of the facto</w:instrText>
      </w:r>
      <w:r>
        <w:rPr>
          <w:rFonts w:ascii="Times New Roman" w:hAnsi="Times New Roman"/>
          <w:sz w:val="24"/>
          <w:szCs w:val="24"/>
        </w:rPr>
        <w:instrText>rs related to subjective well being is assertiveness. The purpose of this study was to determine the relationship between assertiveness and subjective well-being among college students, especially in the global Covid-19 pandemic situation. This research wa</w:instrText>
      </w:r>
      <w:r>
        <w:rPr>
          <w:rFonts w:ascii="Times New Roman" w:hAnsi="Times New Roman"/>
          <w:sz w:val="24"/>
          <w:szCs w:val="24"/>
        </w:rPr>
        <w:instrText>s conducted on 49 students of The Teacher Training and Education Faculty, Widya Gama Mahakam University Samarinda. This study uses an instrument of assertiveness scale, the scale of Satisfaction with Life Scale, and the Scale of Positive and Negative Exper</w:instrText>
      </w:r>
      <w:r>
        <w:rPr>
          <w:rFonts w:ascii="Times New Roman" w:hAnsi="Times New Roman"/>
          <w:sz w:val="24"/>
          <w:szCs w:val="24"/>
        </w:rPr>
        <w:instrText>ience. The analysis was performed using Pearson's product moment correlation technique. The results showed that there was no relationship between assertiveness and subjective well-being in the students of the Teaching and Education Faculty, Widya Gama Maha</w:instrText>
      </w:r>
      <w:r>
        <w:rPr>
          <w:rFonts w:ascii="Times New Roman" w:hAnsi="Times New Roman"/>
          <w:sz w:val="24"/>
          <w:szCs w:val="24"/>
        </w:rPr>
        <w:instrText>kam University Samarinda. Keywords: Assertiveness, Subjective Well-Being, University Student Tahun ini, pandemi global Covid-19 melanda dunia dan mempengaruhi berbagai aspek kehidupan, begitu pula dalam dunia pendidikan. Pandemi yang ada menimbulkan bebera</w:instrText>
      </w:r>
      <w:r>
        <w:rPr>
          <w:rFonts w:ascii="Times New Roman" w:hAnsi="Times New Roman"/>
          <w:sz w:val="24"/>
          <w:szCs w:val="24"/>
        </w:rPr>
        <w:instrText>pa gejala psikologis pada sebagian besar orang. Adaptasi terhadap situasi yang baru ini mempengaruhi kesejahteraan subjektif (subjective well-being) mahasiswa. Salah satu faktor yang berhubungan dengan subjective well-being  adalah asertivitas. Tujuan dari</w:instrText>
      </w:r>
      <w:r>
        <w:rPr>
          <w:rFonts w:ascii="Times New Roman" w:hAnsi="Times New Roman"/>
          <w:sz w:val="24"/>
          <w:szCs w:val="24"/>
        </w:rPr>
        <w:instrText xml:space="preserve"> penelitian ini adalah untuk mengetahui hubungan antara asertivitas dan subjective well-being pada mahasiswa, khususnya pada situasi pandemi global Covid-19. Penelitian ini dilakukan terhadap 49 mahasiswa Fakultas Keguruan dan Ilmu Pendidikan Universitas W</w:instrText>
      </w:r>
      <w:r>
        <w:rPr>
          <w:rFonts w:ascii="Times New Roman" w:hAnsi="Times New Roman"/>
          <w:sz w:val="24"/>
          <w:szCs w:val="24"/>
        </w:rPr>
        <w:instrText xml:space="preserve">idya Gama Mahakam Samarinda. Penelitian ini menggunakan instrumen skala asertivitas, skala Satisfaction with Life Scale, dan Scale of Positive and Negative Experience. Analisis dilakukan dengan teknik korelasi product moment dari Pearson. Hasil penelitian </w:instrText>
      </w:r>
      <w:r>
        <w:rPr>
          <w:rFonts w:ascii="Times New Roman" w:hAnsi="Times New Roman"/>
          <w:sz w:val="24"/>
          <w:szCs w:val="24"/>
        </w:rPr>
        <w:instrText>menujukkan bahwa tidak ada hubungan antara Asertivitas dan Subjective Well-Being pada Mahasiswa Fakultas Keguruan dan Ilmu Pendidikan Universitas Widya Gama Mahakam Samarinda. Kata Kunci: Asertivitas, Subjective Well-Being, Mahasiswa","author":[{"dropping-</w:instrText>
      </w:r>
      <w:r>
        <w:rPr>
          <w:rFonts w:ascii="Times New Roman" w:hAnsi="Times New Roman"/>
          <w:sz w:val="24"/>
          <w:szCs w:val="24"/>
        </w:rPr>
        <w:instrText>particle":"","family":"Puteri","given":"Ika Apriati Widya","non-dropping-particle":"","parse-names":false,"suffix":""}],"container-title":"Jurnal Psikologi Malahayati","id":"ITEM-1","issue":"2","issued":{"date-parts":[["2020"]]},"page":"86-93","title":"Ase</w:instrText>
      </w:r>
      <w:r>
        <w:rPr>
          <w:rFonts w:ascii="Times New Roman" w:hAnsi="Times New Roman"/>
          <w:sz w:val="24"/>
          <w:szCs w:val="24"/>
        </w:rPr>
        <w:instrText>rtivitas Dan Subjective Well-Being Pada Mahasiswa Di Masa Pandemi Covid-19","type":"article-journal","volume":"2"},"uris":["http://www.mendeley.com/documents/?uuid=c6fec460-ce36-4504-a684-679518bd7a88"]}],"mendeley":{"formattedCitation":"(Puteri, 2020)","p</w:instrText>
      </w:r>
      <w:r>
        <w:rPr>
          <w:rFonts w:ascii="Times New Roman" w:hAnsi="Times New Roman"/>
          <w:sz w:val="24"/>
          <w:szCs w:val="24"/>
        </w:rPr>
        <w:instrText>lainTextFormattedCitation":"(Puteri, 2020)","previouslyFormattedCitation":"(Puteri, 2020)"},"properties":{"noteIndex":0},"schema":"https://github.com/citation-style-language/schema/raw/master/csl-citation.json"}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(Puteri, 2020)</w:t>
      </w:r>
      <w:r>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i/>
          <w:iCs/>
          <w:sz w:val="24"/>
          <w:szCs w:val="24"/>
        </w:rPr>
        <w:t>subjective well-being</w:t>
      </w:r>
      <w:r>
        <w:rPr>
          <w:rFonts w:ascii="Times New Roman" w:hAnsi="Times New Roman"/>
          <w:sz w:val="24"/>
          <w:szCs w:val="24"/>
        </w:rPr>
        <w:t xml:space="preserve"> merup</w:t>
      </w:r>
      <w:r>
        <w:rPr>
          <w:rFonts w:ascii="Times New Roman" w:hAnsi="Times New Roman"/>
          <w:sz w:val="24"/>
          <w:szCs w:val="24"/>
        </w:rPr>
        <w:t xml:space="preserve">akan adanya kombinasi dari afek positif dan kepuasan hidup, serta tidak adanya afek negatif, </w:t>
      </w:r>
      <w:r>
        <w:rPr>
          <w:rFonts w:ascii="Times New Roman" w:hAnsi="Times New Roman"/>
          <w:i/>
          <w:iCs/>
          <w:sz w:val="24"/>
          <w:szCs w:val="24"/>
        </w:rPr>
        <w:t>subjective well-being</w:t>
      </w:r>
      <w:r>
        <w:rPr>
          <w:rFonts w:ascii="Times New Roman" w:hAnsi="Times New Roman"/>
          <w:sz w:val="24"/>
          <w:szCs w:val="24"/>
        </w:rPr>
        <w:t xml:space="preserve"> memiliki beberapa komponen utama yang menyusunnya seperti kepuasan hidup secara umum, kepuasan terhadap ranah spesifik kehidupan, adanya afek</w:t>
      </w:r>
      <w:r>
        <w:rPr>
          <w:rFonts w:ascii="Times New Roman" w:hAnsi="Times New Roman"/>
          <w:sz w:val="24"/>
          <w:szCs w:val="24"/>
        </w:rPr>
        <w:t xml:space="preserve"> yang  positif yaitu mood dan emosi yang  menyenangkan, dan ketiadaan afek negatif  yaitu mood dan emosi yang  tidak menyenangkan. Menurut </w:t>
      </w:r>
      <w:r>
        <w:rPr>
          <w:rFonts w:ascii="Times New Roman" w:hAnsi="Times New Roman"/>
          <w:noProof/>
          <w:sz w:val="24"/>
          <w:szCs w:val="24"/>
        </w:rPr>
        <w:t xml:space="preserve">Diener, </w:t>
      </w:r>
      <w:r>
        <w:rPr>
          <w:rFonts w:ascii="Times New Roman" w:hAnsi="Times New Roman"/>
          <w:sz w:val="24"/>
          <w:szCs w:val="24"/>
        </w:rPr>
        <w:fldChar w:fldCharType="begin"/>
      </w:r>
      <w:r>
        <w:rPr>
          <w:rFonts w:ascii="Times New Roman" w:hAnsi="Times New Roman"/>
          <w:sz w:val="24"/>
          <w:szCs w:val="24"/>
        </w:rPr>
        <w:instrText>ADDIN CSL_CITATION {"citationItems":[{"id":"ITEM-1","itemData":{"author":[{"dropping-particle":"","family":"D</w:instrText>
      </w:r>
      <w:r>
        <w:rPr>
          <w:rFonts w:ascii="Times New Roman" w:hAnsi="Times New Roman"/>
          <w:sz w:val="24"/>
          <w:szCs w:val="24"/>
        </w:rPr>
        <w:instrText>iener","given":"Ed","non-dropping-particle":"","parse-names":false,"suffix":""}],"container-title":"Psychological Bulletin","id":"ITEM-1","issue":"3","issued":{"date-parts":[["1984"]]},"page":"542-575","title":"Subjective Well Being","type":"article-journa</w:instrText>
      </w:r>
      <w:r>
        <w:rPr>
          <w:rFonts w:ascii="Times New Roman" w:hAnsi="Times New Roman"/>
          <w:sz w:val="24"/>
          <w:szCs w:val="24"/>
        </w:rPr>
        <w:instrText>l","volume":"95"},"uris":["http://www.mendeley.com/documents/?uuid=6d04d6ec-ba73-4b19-918a-0dc695437702"]}],"mendeley":{"formattedCitation":"(Diener, 1984)","manualFormatting":"(1984)","plainTextFormattedCitation":"(Diener, 1984)","previouslyFormattedCitat</w:instrText>
      </w:r>
      <w:r>
        <w:rPr>
          <w:rFonts w:ascii="Times New Roman" w:hAnsi="Times New Roman"/>
          <w:sz w:val="24"/>
          <w:szCs w:val="24"/>
        </w:rPr>
        <w:instrText>ion":"(Diener, 1984)"},"properties":{"noteIndex":0},"schema":"https://github.com/citation-style-language/schema/raw/master/csl-citation.json"}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(1984)</w:t>
      </w:r>
      <w:r>
        <w:rPr>
          <w:rFonts w:ascii="Times New Roman" w:hAnsi="Times New Roman"/>
          <w:sz w:val="24"/>
          <w:szCs w:val="24"/>
        </w:rPr>
        <w:fldChar w:fldCharType="end"/>
      </w:r>
      <w:r>
        <w:rPr>
          <w:rFonts w:ascii="Times New Roman" w:hAnsi="Times New Roman"/>
          <w:sz w:val="24"/>
          <w:szCs w:val="24"/>
        </w:rPr>
        <w:t xml:space="preserve"> terdapat berbagai faktor yang memengaruhi </w:t>
      </w:r>
      <w:r>
        <w:rPr>
          <w:rFonts w:ascii="Times New Roman" w:hAnsi="Times New Roman"/>
          <w:i/>
          <w:iCs/>
          <w:sz w:val="24"/>
          <w:szCs w:val="24"/>
        </w:rPr>
        <w:t>subjective well-being</w:t>
      </w:r>
      <w:r>
        <w:rPr>
          <w:rFonts w:ascii="Times New Roman" w:hAnsi="Times New Roman"/>
          <w:sz w:val="24"/>
          <w:szCs w:val="24"/>
        </w:rPr>
        <w:t>, yaitu kepuasan yang bersifat subjektif,</w:t>
      </w:r>
      <w:r>
        <w:rPr>
          <w:rFonts w:ascii="Times New Roman" w:hAnsi="Times New Roman"/>
          <w:sz w:val="24"/>
          <w:szCs w:val="24"/>
        </w:rPr>
        <w:t xml:space="preserve"> pendapatan atau penghasilan, dan faktor demografis seperti pekerjaan, pendidikan, keyakinan, pernikahan dan keluarga, kepribadian dan usia.</w:t>
      </w:r>
    </w:p>
    <w:p w:rsidR="00F81BCD" w:rsidRDefault="00FD0A50">
      <w:pPr>
        <w:spacing w:line="240" w:lineRule="auto"/>
        <w:ind w:leftChars="0" w:left="0" w:firstLineChars="0" w:firstLine="720"/>
        <w:jc w:val="both"/>
        <w:rPr>
          <w:rFonts w:ascii="Times New Roman" w:hAnsi="Times New Roman"/>
          <w:sz w:val="24"/>
          <w:szCs w:val="24"/>
        </w:rPr>
      </w:pPr>
      <w:bookmarkStart w:id="1" w:name="_Hlk90218411"/>
      <w:r>
        <w:rPr>
          <w:rFonts w:ascii="Times New Roman" w:hAnsi="Times New Roman"/>
          <w:sz w:val="24"/>
          <w:szCs w:val="24"/>
        </w:rPr>
        <w:t xml:space="preserve">Mahasiswa dalam usia perkembangan memasuki tahapan dewasa awal. Menurut </w:t>
      </w:r>
      <w:r>
        <w:rPr>
          <w:rFonts w:ascii="Times New Roman" w:hAnsi="Times New Roman"/>
          <w:noProof/>
          <w:sz w:val="24"/>
          <w:szCs w:val="24"/>
        </w:rPr>
        <w:t xml:space="preserve">Santrock, </w:t>
      </w:r>
      <w:r>
        <w:rPr>
          <w:rFonts w:ascii="Times New Roman" w:hAnsi="Times New Roman"/>
          <w:sz w:val="24"/>
          <w:szCs w:val="24"/>
        </w:rPr>
        <w:fldChar w:fldCharType="begin"/>
      </w:r>
      <w:r>
        <w:rPr>
          <w:rFonts w:ascii="Times New Roman" w:hAnsi="Times New Roman"/>
          <w:sz w:val="24"/>
          <w:szCs w:val="24"/>
        </w:rPr>
        <w:instrText>ADDIN CSL_CITATION {"citationItem</w:instrText>
      </w:r>
      <w:r>
        <w:rPr>
          <w:rFonts w:ascii="Times New Roman" w:hAnsi="Times New Roman"/>
          <w:sz w:val="24"/>
          <w:szCs w:val="24"/>
        </w:rPr>
        <w:instrText>s":[{"id":"ITEM-1","itemData":{"author":[{"dropping-particle":"","family":"Santrock","given":"John W.","non-dropping-particle":"","parse-names":false,"suffix":""}],"editor":[{"dropping-particle":"","family":"Hardani","given":"Wibi","non-dropping-particle":</w:instrText>
      </w:r>
      <w:r>
        <w:rPr>
          <w:rFonts w:ascii="Times New Roman" w:hAnsi="Times New Roman"/>
          <w:sz w:val="24"/>
          <w:szCs w:val="24"/>
        </w:rPr>
        <w:instrText>"","parse-names":false,"suffix":""}],"id":"ITEM-1","issued":{"date-parts":[["2007"]]},"publisher":"Penerbit Erlangga","publisher-place":"Jakarta","title":"Perkembangan Anak","type":"book"},"uris":["http://www.mendeley.com/documents/?uuid=53e9ce06-a7a0-433d</w:instrText>
      </w:r>
      <w:r>
        <w:rPr>
          <w:rFonts w:ascii="Times New Roman" w:hAnsi="Times New Roman"/>
          <w:sz w:val="24"/>
          <w:szCs w:val="24"/>
        </w:rPr>
        <w:instrText>-89f3-84f5804761d4"]}],"mendeley":{"formattedCitation":"(Santrock, 2007)","manualFormatting":"(2007)","plainTextFormattedCitation":"(Santrock, 2007)","previouslyFormattedCitation":"(Santrock, 2007)"},"properties":{"noteIndex":0},"schema":"https://github.co</w:instrText>
      </w:r>
      <w:r>
        <w:rPr>
          <w:rFonts w:ascii="Times New Roman" w:hAnsi="Times New Roman"/>
          <w:sz w:val="24"/>
          <w:szCs w:val="24"/>
        </w:rPr>
        <w:instrText>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(2007)</w:t>
      </w:r>
      <w:r>
        <w:rPr>
          <w:rFonts w:ascii="Times New Roman" w:hAnsi="Times New Roman"/>
          <w:sz w:val="24"/>
          <w:szCs w:val="24"/>
        </w:rPr>
        <w:fldChar w:fldCharType="end"/>
      </w:r>
      <w:r>
        <w:rPr>
          <w:rFonts w:ascii="Times New Roman" w:hAnsi="Times New Roman"/>
          <w:sz w:val="24"/>
          <w:szCs w:val="24"/>
        </w:rPr>
        <w:t xml:space="preserve"> bahwa masa dewasa awal merupakan masa yang </w:t>
      </w:r>
      <w:r>
        <w:rPr>
          <w:rFonts w:ascii="Times New Roman" w:hAnsi="Times New Roman"/>
          <w:sz w:val="24"/>
          <w:szCs w:val="24"/>
        </w:rPr>
        <w:lastRenderedPageBreak/>
        <w:t>menunjukan transisi dari masa remaja menuju dewasa, usia 18-25 tahun termasuk pada masa dewasa awal, dimana masa yang ditandai oleh kegiatan</w:t>
      </w:r>
      <w:r>
        <w:rPr>
          <w:rFonts w:ascii="Times New Roman" w:hAnsi="Times New Roman"/>
          <w:sz w:val="24"/>
          <w:szCs w:val="24"/>
        </w:rPr>
        <w:t>-kegiatan yang bersifat eksperimen dan eksplorasi. Transisi dari masa remaja ke dewasa ditandai dengan berbagai perubahan yang terjadi secara berkesinambungan seperti masa pencarian, pemantapan dan masa reproduktif, penemuan, masa yang penuh dengan masalah</w:t>
      </w:r>
      <w:r>
        <w:rPr>
          <w:rFonts w:ascii="Times New Roman" w:hAnsi="Times New Roman"/>
          <w:sz w:val="24"/>
          <w:szCs w:val="24"/>
        </w:rPr>
        <w:t xml:space="preserve"> serta ketegangan emosional, periode komitmen, periode isolasi sosial, dan masa ketergantungan. Sehingga hal tersebut mengindikasikan bahwa mahasiswa masih memiliki emosional yang belum stabil dan pada proses pematangan diri sehingga rentan bagi mereka men</w:t>
      </w:r>
      <w:r>
        <w:rPr>
          <w:rFonts w:ascii="Times New Roman" w:hAnsi="Times New Roman"/>
          <w:sz w:val="24"/>
          <w:szCs w:val="24"/>
        </w:rPr>
        <w:t>dapat masalah dan memengaruhi keadaan psikologisnya.</w:t>
      </w:r>
    </w:p>
    <w:p w:rsidR="00F81BCD" w:rsidRDefault="00FD0A50">
      <w:pPr>
        <w:spacing w:line="240" w:lineRule="auto"/>
        <w:ind w:leftChars="0" w:left="0" w:firstLineChars="0" w:firstLine="720"/>
        <w:jc w:val="both"/>
        <w:rPr>
          <w:rFonts w:ascii="Times New Roman" w:hAnsi="Times New Roman"/>
          <w:sz w:val="24"/>
          <w:szCs w:val="24"/>
        </w:rPr>
      </w:pPr>
      <w:bookmarkStart w:id="2" w:name="_Hlk90219397"/>
      <w:bookmarkEnd w:id="1"/>
      <w:r>
        <w:rPr>
          <w:rFonts w:ascii="Times New Roman" w:eastAsia="Times New Roman" w:hAnsi="Times New Roman"/>
          <w:sz w:val="24"/>
          <w:szCs w:val="24"/>
        </w:rPr>
        <w:t xml:space="preserve">Karakteristik </w:t>
      </w:r>
      <w:r>
        <w:rPr>
          <w:rFonts w:ascii="Times New Roman" w:eastAsia="Times New Roman" w:hAnsi="Times New Roman"/>
          <w:sz w:val="24"/>
          <w:szCs w:val="24"/>
          <w:lang w:val="en-ID"/>
        </w:rPr>
        <w:t xml:space="preserve">individu yang memiliki </w:t>
      </w:r>
      <w:r>
        <w:rPr>
          <w:rFonts w:ascii="Times New Roman" w:eastAsia="Times New Roman" w:hAnsi="Times New Roman"/>
          <w:i/>
          <w:iCs/>
          <w:sz w:val="24"/>
          <w:szCs w:val="24"/>
          <w:lang w:val="en-ID"/>
        </w:rPr>
        <w:t>subjective well-</w:t>
      </w:r>
      <w:r>
        <w:rPr>
          <w:rFonts w:ascii="Times New Roman" w:eastAsia="Times New Roman" w:hAnsi="Times New Roman"/>
          <w:i/>
          <w:iCs/>
          <w:sz w:val="24"/>
          <w:szCs w:val="24"/>
        </w:rPr>
        <w:t>being</w:t>
      </w:r>
      <w:r>
        <w:rPr>
          <w:rFonts w:ascii="Times New Roman" w:eastAsia="Times New Roman" w:hAnsi="Times New Roman"/>
          <w:sz w:val="24"/>
          <w:szCs w:val="24"/>
        </w:rPr>
        <w:t xml:space="preserve"> yang tinggi ditandai dengan adanya rasa bahagia, </w:t>
      </w:r>
      <w:r>
        <w:rPr>
          <w:rFonts w:ascii="Times New Roman" w:eastAsia="Times New Roman" w:hAnsi="Times New Roman"/>
          <w:i/>
          <w:iCs/>
          <w:sz w:val="24"/>
          <w:szCs w:val="24"/>
        </w:rPr>
        <w:t>capable</w:t>
      </w:r>
      <w:r>
        <w:rPr>
          <w:rFonts w:ascii="Times New Roman" w:eastAsia="Times New Roman" w:hAnsi="Times New Roman"/>
          <w:sz w:val="24"/>
          <w:szCs w:val="24"/>
        </w:rPr>
        <w:t xml:space="preserve">/mampu, </w:t>
      </w:r>
      <w:r>
        <w:rPr>
          <w:rFonts w:ascii="Times New Roman" w:eastAsia="Times New Roman" w:hAnsi="Times New Roman"/>
          <w:i/>
          <w:iCs/>
          <w:sz w:val="24"/>
          <w:szCs w:val="24"/>
        </w:rPr>
        <w:t>well- supported</w:t>
      </w:r>
      <w:r>
        <w:rPr>
          <w:rFonts w:ascii="Times New Roman" w:eastAsia="Times New Roman" w:hAnsi="Times New Roman"/>
          <w:sz w:val="24"/>
          <w:szCs w:val="24"/>
        </w:rPr>
        <w:t>/mendapat dukungan yang baik, dan puas dengan kehidupannya/</w:t>
      </w:r>
      <w:r>
        <w:rPr>
          <w:rFonts w:ascii="Times New Roman" w:eastAsia="Times New Roman" w:hAnsi="Times New Roman"/>
          <w:i/>
          <w:iCs/>
          <w:sz w:val="24"/>
          <w:szCs w:val="24"/>
        </w:rPr>
        <w:t xml:space="preserve">satisfied with life  </w:t>
      </w:r>
      <w:r>
        <w:rPr>
          <w:rFonts w:ascii="Times New Roman" w:eastAsia="Times New Roman" w:hAnsi="Times New Roman"/>
          <w:i/>
          <w:iCs/>
          <w:sz w:val="24"/>
          <w:szCs w:val="24"/>
        </w:rPr>
        <w:fldChar w:fldCharType="begin"/>
      </w:r>
      <w:r>
        <w:rPr>
          <w:rFonts w:ascii="Times New Roman" w:eastAsia="Times New Roman" w:hAnsi="Times New Roman"/>
          <w:i/>
          <w:iCs/>
          <w:sz w:val="24"/>
          <w:szCs w:val="24"/>
        </w:rPr>
        <w:instrText>ADDIN CSL_CITATION {"citationItems":[{"id":"ITEM-1","itemData":{"DOI":"10.23917/indigenous.v3i2.6591","ISSN":"0854-2880","abstract":"This study aims to examine the relationship between perceived social support and psychological well-be</w:instrText>
      </w:r>
      <w:r>
        <w:rPr>
          <w:rFonts w:ascii="Times New Roman" w:eastAsia="Times New Roman" w:hAnsi="Times New Roman"/>
          <w:i/>
          <w:iCs/>
          <w:sz w:val="24"/>
          <w:szCs w:val="24"/>
        </w:rPr>
        <w:instrText>ing among interstate students at Malikussaleh University, Lhokseumawe. It is hypothesized that there will be positive relationship between perceived social support and psychological well-being. As the second largest state university in Aceh, students at Ma</w:instrText>
      </w:r>
      <w:r>
        <w:rPr>
          <w:rFonts w:ascii="Times New Roman" w:eastAsia="Times New Roman" w:hAnsi="Times New Roman"/>
          <w:i/>
          <w:iCs/>
          <w:sz w:val="24"/>
          <w:szCs w:val="24"/>
        </w:rPr>
        <w:instrText>likussaleh University come from different parts of Aceh and Indonesia. Thus, it is important to understand their psychological well-being as it will help them to be more satisfied and happy while being a way home. A number of 105 interstate students were p</w:instrText>
      </w:r>
      <w:r>
        <w:rPr>
          <w:rFonts w:ascii="Times New Roman" w:eastAsia="Times New Roman" w:hAnsi="Times New Roman"/>
          <w:i/>
          <w:iCs/>
          <w:sz w:val="24"/>
          <w:szCs w:val="24"/>
        </w:rPr>
        <w:instrText>articipated in this study by answering a set of questionnaire. The questionnaire was provided online by using google docs platform. To obtain deeper meaning of their experiences, 10 students were selected to join focus group discussion (FGD). The collected</w:instrText>
      </w:r>
      <w:r>
        <w:rPr>
          <w:rFonts w:ascii="Times New Roman" w:eastAsia="Times New Roman" w:hAnsi="Times New Roman"/>
          <w:i/>
          <w:iCs/>
          <w:sz w:val="24"/>
          <w:szCs w:val="24"/>
        </w:rPr>
        <w:instrText xml:space="preserve"> data were analyzed by using correlation Pearson product moment. The result showed that there wasa positive correlation between  perceived social support  and  psychological well-being with  r  =  0.40  and  p  =  0.000  (p  &lt;0.05). Additional findings fro</w:instrText>
      </w:r>
      <w:r>
        <w:rPr>
          <w:rFonts w:ascii="Times New Roman" w:eastAsia="Times New Roman" w:hAnsi="Times New Roman"/>
          <w:i/>
          <w:iCs/>
          <w:sz w:val="24"/>
          <w:szCs w:val="24"/>
        </w:rPr>
        <w:instrText>m FGD are also included in discussion section.","author":[{"dropping-particle":"","family":"Adyani","given":"Liza","non-dropping-particle":"","parse-names":false,"suffix":""},{"dropping-particle":"","family":"Suzanna","given":"Ella","non-dropping-particle"</w:instrText>
      </w:r>
      <w:r>
        <w:rPr>
          <w:rFonts w:ascii="Times New Roman" w:eastAsia="Times New Roman" w:hAnsi="Times New Roman"/>
          <w:i/>
          <w:iCs/>
          <w:sz w:val="24"/>
          <w:szCs w:val="24"/>
        </w:rPr>
        <w:instrText>:"","parse-names":false,"suffix":""},{"dropping-particle":"","family":"Safuwan","given":"Safuwan","non-dropping-particle":"","parse-names":false,"suffix":""},{"dropping-particle":"","family":"Muryali","given":"Muryali","non-dropping-particle":"","parse-nam</w:instrText>
      </w:r>
      <w:r>
        <w:rPr>
          <w:rFonts w:ascii="Times New Roman" w:eastAsia="Times New Roman" w:hAnsi="Times New Roman"/>
          <w:i/>
          <w:iCs/>
          <w:sz w:val="24"/>
          <w:szCs w:val="24"/>
        </w:rPr>
        <w:instrText>es":false,"suffix":""}],"container-title":"Indigenous: Jurnal Ilmiah Psikologi","id":"ITEM-1","issue":"2","issued":{"date-parts":[["2019"]]},"page":"98-104","title":"Perceived Social Support And Psychological Well-Being Among Interstate Students At Malikus</w:instrText>
      </w:r>
      <w:r>
        <w:rPr>
          <w:rFonts w:ascii="Times New Roman" w:eastAsia="Times New Roman" w:hAnsi="Times New Roman"/>
          <w:i/>
          <w:iCs/>
          <w:sz w:val="24"/>
          <w:szCs w:val="24"/>
        </w:rPr>
        <w:instrText>saleh University","type":"article-journal","volume":"3"},"uris":["http://www.mendeley.com/documents/?uuid=5282456a-d4ff-431e-be4a-cc76d286f083"]}],"mendeley":{"formattedCitation":"(Adyani et al., 2019)","plainTextFormattedCitation":"(Adyani et al., 2019)",</w:instrText>
      </w:r>
      <w:r>
        <w:rPr>
          <w:rFonts w:ascii="Times New Roman" w:eastAsia="Times New Roman" w:hAnsi="Times New Roman"/>
          <w:i/>
          <w:iCs/>
          <w:sz w:val="24"/>
          <w:szCs w:val="24"/>
        </w:rPr>
        <w:instrText>"previouslyFormattedCitation":"(Adyani et al., 2019)"},"properties":{"noteIndex":0},"schema":"https://github.com/citation-style-language/schema/raw/master/csl-citation.json"}</w:instrText>
      </w:r>
      <w:r>
        <w:rPr>
          <w:rFonts w:ascii="Times New Roman" w:eastAsia="Times New Roman" w:hAnsi="Times New Roman"/>
          <w:i/>
          <w:iCs/>
          <w:sz w:val="24"/>
          <w:szCs w:val="24"/>
        </w:rPr>
        <w:fldChar w:fldCharType="separate"/>
      </w:r>
      <w:r>
        <w:rPr>
          <w:rFonts w:ascii="Times New Roman" w:eastAsia="Times New Roman" w:hAnsi="Times New Roman"/>
          <w:iCs/>
          <w:noProof/>
          <w:sz w:val="24"/>
          <w:szCs w:val="24"/>
        </w:rPr>
        <w:t>(Adyani et al., 2019)</w:t>
      </w:r>
      <w:r>
        <w:rPr>
          <w:rFonts w:ascii="Times New Roman" w:eastAsia="Times New Roman" w:hAnsi="Times New Roman"/>
          <w:i/>
          <w:iCs/>
          <w:sz w:val="24"/>
          <w:szCs w:val="24"/>
        </w:rPr>
        <w:fldChar w:fldCharType="end"/>
      </w:r>
      <w:r>
        <w:rPr>
          <w:rFonts w:ascii="Times New Roman" w:eastAsia="Times New Roman" w:hAnsi="Times New Roman"/>
          <w:i/>
          <w:iCs/>
          <w:sz w:val="24"/>
          <w:szCs w:val="24"/>
          <w:lang w:val="en-ID"/>
        </w:rPr>
        <w:t xml:space="preserve">. </w:t>
      </w:r>
      <w:r>
        <w:rPr>
          <w:rFonts w:ascii="Times New Roman" w:hAnsi="Times New Roman"/>
          <w:sz w:val="24"/>
          <w:szCs w:val="24"/>
        </w:rPr>
        <w:t>Selain itu,</w:t>
      </w:r>
      <w:r>
        <w:rPr>
          <w:rFonts w:ascii="Times New Roman" w:hAnsi="Times New Roman"/>
          <w:sz w:val="24"/>
          <w:szCs w:val="24"/>
          <w:lang w:val="en-ID"/>
        </w:rPr>
        <w:t xml:space="preserve"> </w:t>
      </w:r>
      <w:r>
        <w:rPr>
          <w:rFonts w:ascii="Times New Roman" w:hAnsi="Times New Roman"/>
          <w:i/>
          <w:iCs/>
          <w:sz w:val="24"/>
          <w:szCs w:val="24"/>
          <w:lang w:val="en-ID"/>
        </w:rPr>
        <w:t xml:space="preserve">subjective well-being </w:t>
      </w:r>
      <w:r>
        <w:rPr>
          <w:rFonts w:ascii="Times New Roman" w:hAnsi="Times New Roman"/>
          <w:sz w:val="24"/>
          <w:szCs w:val="24"/>
          <w:lang w:val="en-ID"/>
        </w:rPr>
        <w:t>dapat membuat</w:t>
      </w:r>
      <w:r>
        <w:rPr>
          <w:rFonts w:ascii="Times New Roman" w:hAnsi="Times New Roman"/>
          <w:i/>
          <w:iCs/>
          <w:sz w:val="24"/>
          <w:szCs w:val="24"/>
          <w:lang w:val="en-ID"/>
        </w:rPr>
        <w:t xml:space="preserve"> </w:t>
      </w:r>
      <w:r>
        <w:rPr>
          <w:rFonts w:ascii="Times New Roman" w:hAnsi="Times New Roman"/>
          <w:sz w:val="24"/>
          <w:szCs w:val="24"/>
          <w:lang w:val="en-ID"/>
        </w:rPr>
        <w:t>seseoran</w:t>
      </w:r>
      <w:r>
        <w:rPr>
          <w:rFonts w:ascii="Times New Roman" w:hAnsi="Times New Roman"/>
          <w:sz w:val="24"/>
          <w:szCs w:val="24"/>
          <w:lang w:val="en-ID"/>
        </w:rPr>
        <w:t xml:space="preserve">g akan </w:t>
      </w:r>
      <w:r>
        <w:rPr>
          <w:rFonts w:ascii="Times New Roman" w:hAnsi="Times New Roman"/>
          <w:sz w:val="24"/>
          <w:szCs w:val="24"/>
        </w:rPr>
        <w:t xml:space="preserve">mampu menuntaskan setiap tujuan yang telah direncanakan </w:t>
      </w:r>
      <w:r>
        <w:rPr>
          <w:rFonts w:ascii="Times New Roman" w:hAnsi="Times New Roman"/>
          <w:sz w:val="24"/>
          <w:szCs w:val="24"/>
        </w:rPr>
        <w:fldChar w:fldCharType="begin"/>
      </w:r>
      <w:r>
        <w:rPr>
          <w:rFonts w:ascii="Times New Roman" w:hAnsi="Times New Roman"/>
          <w:sz w:val="24"/>
          <w:szCs w:val="24"/>
        </w:rPr>
        <w:instrText>ADDIN CSL_CITATION {"citationItems":[{"id":"ITEM-1","itemData":{"abstract":"Abstrak Penelitian ini bertujuan untuk mengetahui hubungan antara grit dengan subjective well-being pada mahasiswa Ps</w:instrText>
      </w:r>
      <w:r>
        <w:rPr>
          <w:rFonts w:ascii="Times New Roman" w:hAnsi="Times New Roman"/>
          <w:sz w:val="24"/>
          <w:szCs w:val="24"/>
        </w:rPr>
        <w:instrText>ikologi Unesa angkatan 2017. Metode penelitian kuantitatif digunakan dalam penelitian ini, dengan partisipan sejumlah 128 mahasiswa. Data dikumpulkan menggunakan instrumen berupa skala grit dan skala subjective well-being. Uji Spearman's rho digunakan untu</w:instrText>
      </w:r>
      <w:r>
        <w:rPr>
          <w:rFonts w:ascii="Times New Roman" w:hAnsi="Times New Roman"/>
          <w:sz w:val="24"/>
          <w:szCs w:val="24"/>
        </w:rPr>
        <w:instrText xml:space="preserve">k mengetahui hubungan antar variabel. Hasil analisis data menunjukkan nilai koefisien korelasi sebesar 0,500 (r = 0,500) dengan taraf signifikansi 0,000 (p &lt; 0,05). Hasil tersebut menunjukkan bahwa terdapat hubungan positif yang signifikan antara variabel </w:instrText>
      </w:r>
      <w:r>
        <w:rPr>
          <w:rFonts w:ascii="Times New Roman" w:hAnsi="Times New Roman"/>
          <w:sz w:val="24"/>
          <w:szCs w:val="24"/>
        </w:rPr>
        <w:instrText>grit dengan subjective well-being. Artinya semakin tinggi grit yang dimiliki mahasiswa, maka semakin tinggi pula subjective well-being-nya, begitu pula sebaliknya. Abstract The purpose of this study was to examine the correlation between grit and subjectiv</w:instrText>
      </w:r>
      <w:r>
        <w:rPr>
          <w:rFonts w:ascii="Times New Roman" w:hAnsi="Times New Roman"/>
          <w:sz w:val="24"/>
          <w:szCs w:val="24"/>
        </w:rPr>
        <w:instrText>e well-being among psychology batch 2017 students at State University of Surabaya. This research used quantitative research method with 128 students as research participants. The data were collected with grit scale and subjective well-being scale. Spearman</w:instrText>
      </w:r>
      <w:r>
        <w:rPr>
          <w:rFonts w:ascii="Times New Roman" w:hAnsi="Times New Roman"/>
          <w:sz w:val="24"/>
          <w:szCs w:val="24"/>
        </w:rPr>
        <w:instrText>'s rho correlation was used to analyzed the data. The result of the study showed the value of correlation coefficient as 0,500 (r = 0,500) with a significant value as 0,000 (p &lt; 0,05). It can be concluded that there is a positive significant correlation be</w:instrText>
      </w:r>
      <w:r>
        <w:rPr>
          <w:rFonts w:ascii="Times New Roman" w:hAnsi="Times New Roman"/>
          <w:sz w:val="24"/>
          <w:szCs w:val="24"/>
        </w:rPr>
        <w:instrText>tween grit and subjective well-being among psychology batch 2017 students at State University of Surabaya. Positive value indicates that the grittier students, have the higher subjective well being, and vice versa.","author":[{"dropping-particle":"","famil</w:instrText>
      </w:r>
      <w:r>
        <w:rPr>
          <w:rFonts w:ascii="Times New Roman" w:hAnsi="Times New Roman"/>
          <w:sz w:val="24"/>
          <w:szCs w:val="24"/>
        </w:rPr>
        <w:instrText>y":"Rosyadi","given":"Ahmad Kholil","non-dropping-particle":"","parse-names":false,"suffix":""},{"dropping-particle":"","family":"Laksmiwati","given":"Hermien","non-dropping-particle":"","parse-names":false,"suffix":""}],"id":"ITEM-1","issue":"2","issued":</w:instrText>
      </w:r>
      <w:r>
        <w:rPr>
          <w:rFonts w:ascii="Times New Roman" w:hAnsi="Times New Roman"/>
          <w:sz w:val="24"/>
          <w:szCs w:val="24"/>
        </w:rPr>
        <w:instrText>{"date-parts":[["2017"]]},"page":"1-6","title":"Hubungan antara grit dengan subjective well-being pada mahasiswa psikologi univesitas negeri surabaya angkatan 2017 hubungan antara grit dengan subjective well-being pada mahasiswa psikologi universitas neger</w:instrText>
      </w:r>
      <w:r>
        <w:rPr>
          <w:rFonts w:ascii="Times New Roman" w:hAnsi="Times New Roman"/>
          <w:sz w:val="24"/>
          <w:szCs w:val="24"/>
        </w:rPr>
        <w:instrText>i surabaya angkatan 2017 ahmad kholil rosyadi","type":"article-journal","volume":"5"},"uris":["http://www.mendeley.com/documents/?uuid=1557700f-1cd3-450e-8d58-eea6492d9b27"]}],"mendeley":{"formattedCitation":"(Rosyadi &amp; Laksmiwati, 2017)","plainTextFormatt</w:instrText>
      </w:r>
      <w:r>
        <w:rPr>
          <w:rFonts w:ascii="Times New Roman" w:hAnsi="Times New Roman"/>
          <w:sz w:val="24"/>
          <w:szCs w:val="24"/>
        </w:rPr>
        <w:instrText>edCitation":"(Rosyadi &amp; Laksmiwati, 2017)","previouslyFormattedCitation":"(Rosyadi &amp; Laksmiwati, 2017)"},"properties":{"noteIndex":0},"schema":"https://github.com/citation-style-language/schema/raw/master/csl-citation.json"}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(Rosyadi &amp; Laksmiwati, 2017)</w:t>
      </w:r>
      <w:r>
        <w:rPr>
          <w:rFonts w:ascii="Times New Roman" w:hAnsi="Times New Roman"/>
          <w:sz w:val="24"/>
          <w:szCs w:val="24"/>
        </w:rPr>
        <w:fldChar w:fldCharType="end"/>
      </w:r>
      <w:bookmarkEnd w:id="2"/>
      <w:r>
        <w:rPr>
          <w:rFonts w:ascii="Times New Roman" w:hAnsi="Times New Roman"/>
          <w:sz w:val="24"/>
          <w:szCs w:val="24"/>
        </w:rPr>
        <w:t>,</w:t>
      </w:r>
      <w:r>
        <w:rPr>
          <w:rFonts w:ascii="Times New Roman" w:hAnsi="Times New Roman"/>
          <w:sz w:val="24"/>
          <w:szCs w:val="24"/>
        </w:rPr>
        <w:t xml:space="preserve"> dari dampak tersebut menunjukan bahwa </w:t>
      </w:r>
      <w:r>
        <w:rPr>
          <w:rFonts w:ascii="Times New Roman" w:hAnsi="Times New Roman"/>
          <w:i/>
          <w:iCs/>
          <w:sz w:val="24"/>
          <w:szCs w:val="24"/>
        </w:rPr>
        <w:t xml:space="preserve">subjective well-being </w:t>
      </w:r>
      <w:r>
        <w:rPr>
          <w:rFonts w:ascii="Times New Roman" w:hAnsi="Times New Roman"/>
          <w:sz w:val="24"/>
          <w:szCs w:val="24"/>
        </w:rPr>
        <w:t xml:space="preserve">penting untuk dimiliki setiap mahasiswa rantau agar mampu menghadapi masalah dengan keadaan dan kondisi pandemi COVID-19 yang dialami serta mampu menyelesaikan tujuan hidupnya terutama dalam hal </w:t>
      </w:r>
      <w:r>
        <w:rPr>
          <w:rFonts w:ascii="Times New Roman" w:hAnsi="Times New Roman"/>
          <w:sz w:val="24"/>
          <w:szCs w:val="24"/>
        </w:rPr>
        <w:t>pendidikan.</w:t>
      </w:r>
    </w:p>
    <w:p w:rsidR="00F81BCD" w:rsidRDefault="00FD0A50">
      <w:pPr>
        <w:spacing w:line="240" w:lineRule="auto"/>
        <w:ind w:leftChars="0" w:left="0" w:firstLineChars="0" w:firstLine="720"/>
        <w:jc w:val="both"/>
        <w:rPr>
          <w:rFonts w:ascii="Times New Roman" w:hAnsi="Times New Roman"/>
          <w:sz w:val="24"/>
          <w:szCs w:val="24"/>
        </w:rPr>
      </w:pPr>
      <w:r>
        <w:rPr>
          <w:rFonts w:ascii="Times New Roman" w:hAnsi="Times New Roman"/>
          <w:sz w:val="24"/>
          <w:szCs w:val="24"/>
        </w:rPr>
        <w:t xml:space="preserve">Mengetahui fenomena di lapangan terkait </w:t>
      </w:r>
      <w:r>
        <w:rPr>
          <w:rFonts w:ascii="Times New Roman" w:hAnsi="Times New Roman"/>
          <w:i/>
          <w:iCs/>
          <w:sz w:val="24"/>
          <w:szCs w:val="24"/>
        </w:rPr>
        <w:t xml:space="preserve">subjective well-being </w:t>
      </w:r>
      <w:r>
        <w:rPr>
          <w:rFonts w:ascii="Times New Roman" w:hAnsi="Times New Roman"/>
          <w:sz w:val="24"/>
          <w:szCs w:val="24"/>
        </w:rPr>
        <w:t>pada</w:t>
      </w:r>
      <w:r>
        <w:rPr>
          <w:rFonts w:ascii="Times New Roman" w:hAnsi="Times New Roman"/>
          <w:i/>
          <w:iCs/>
          <w:sz w:val="24"/>
          <w:szCs w:val="24"/>
        </w:rPr>
        <w:t xml:space="preserve"> </w:t>
      </w:r>
      <w:r>
        <w:rPr>
          <w:rFonts w:ascii="Times New Roman" w:hAnsi="Times New Roman"/>
          <w:sz w:val="24"/>
          <w:szCs w:val="24"/>
        </w:rPr>
        <w:t xml:space="preserve">mahasiswa rantau, peneliti melakukan studi awal menggunakan kuisioner berupa pertanyaan terbuka mengenai </w:t>
      </w:r>
      <w:r>
        <w:rPr>
          <w:rFonts w:ascii="Times New Roman" w:hAnsi="Times New Roman"/>
          <w:i/>
          <w:iCs/>
          <w:sz w:val="24"/>
          <w:szCs w:val="24"/>
        </w:rPr>
        <w:t xml:space="preserve"> subjective well-being </w:t>
      </w:r>
      <w:r>
        <w:rPr>
          <w:rFonts w:ascii="Times New Roman" w:hAnsi="Times New Roman"/>
          <w:sz w:val="24"/>
          <w:szCs w:val="24"/>
        </w:rPr>
        <w:t xml:space="preserve">berdasarkan teori Diener </w:t>
      </w:r>
      <w:r>
        <w:rPr>
          <w:rFonts w:ascii="Times New Roman" w:hAnsi="Times New Roman"/>
          <w:sz w:val="24"/>
          <w:szCs w:val="24"/>
        </w:rPr>
        <w:fldChar w:fldCharType="begin"/>
      </w:r>
      <w:r>
        <w:rPr>
          <w:rFonts w:ascii="Times New Roman" w:hAnsi="Times New Roman"/>
          <w:sz w:val="24"/>
          <w:szCs w:val="24"/>
        </w:rPr>
        <w:instrText>ADDIN CSL_CITATION {"cit</w:instrText>
      </w:r>
      <w:r>
        <w:rPr>
          <w:rFonts w:ascii="Times New Roman" w:hAnsi="Times New Roman"/>
          <w:sz w:val="24"/>
          <w:szCs w:val="24"/>
        </w:rPr>
        <w:instrText>ationItems":[{"id":"ITEM-1","itemData":{"DOI":"10.33024/jpm.v2i2.3066","ISSN":"2656-8551","abstract":"ABSTRACT: ASSERTIVENESS AND SUBJECTIVE WELL-BEING ON UNIVERSITY STUDENT IN THE COVID-19 PANDEMIC TIME This year, the global Covid-19 pandemic hit the worl</w:instrText>
      </w:r>
      <w:r>
        <w:rPr>
          <w:rFonts w:ascii="Times New Roman" w:hAnsi="Times New Roman"/>
          <w:sz w:val="24"/>
          <w:szCs w:val="24"/>
        </w:rPr>
        <w:instrText xml:space="preserve">d and affected various aspects of life, as well as in the world of education. The pandemic that is there is causing some psychological symptoms in the majority of people. The adaptation to this new situation affects students' subjective well-being. One of </w:instrText>
      </w:r>
      <w:r>
        <w:rPr>
          <w:rFonts w:ascii="Times New Roman" w:hAnsi="Times New Roman"/>
          <w:sz w:val="24"/>
          <w:szCs w:val="24"/>
        </w:rPr>
        <w:instrText>the factors related to subjective well being is assertiveness. The purpose of this study was to determine the relationship between assertiveness and subjective well-being among college students, especially in the global Covid-19 pandemic situation. This re</w:instrText>
      </w:r>
      <w:r>
        <w:rPr>
          <w:rFonts w:ascii="Times New Roman" w:hAnsi="Times New Roman"/>
          <w:sz w:val="24"/>
          <w:szCs w:val="24"/>
        </w:rPr>
        <w:instrText>search was conducted on 49 students of The Teacher Training and Education Faculty, Widya Gama Mahakam University Samarinda. This study uses an instrument of assertiveness scale, the scale of Satisfaction with Life Scale, and the Scale of Positive and Negat</w:instrText>
      </w:r>
      <w:r>
        <w:rPr>
          <w:rFonts w:ascii="Times New Roman" w:hAnsi="Times New Roman"/>
          <w:sz w:val="24"/>
          <w:szCs w:val="24"/>
        </w:rPr>
        <w:instrText xml:space="preserve">ive Experience. The analysis was performed using Pearson's product moment correlation technique. The results showed that there was no relationship between assertiveness and subjective well-being in the students of the Teaching and Education Faculty, Widya </w:instrText>
      </w:r>
      <w:r>
        <w:rPr>
          <w:rFonts w:ascii="Times New Roman" w:hAnsi="Times New Roman"/>
          <w:sz w:val="24"/>
          <w:szCs w:val="24"/>
        </w:rPr>
        <w:instrText>Gama Mahakam University Samarinda. Keywords: Assertiveness, Subjective Well-Being, University Student Tahun ini, pandemi global Covid-19 melanda dunia dan mempengaruhi berbagai aspek kehidupan, begitu pula dalam dunia pendidikan. Pandemi yang ada menimbulk</w:instrText>
      </w:r>
      <w:r>
        <w:rPr>
          <w:rFonts w:ascii="Times New Roman" w:hAnsi="Times New Roman"/>
          <w:sz w:val="24"/>
          <w:szCs w:val="24"/>
        </w:rPr>
        <w:instrText>an beberapa gejala psikologis pada sebagian besar orang. Adaptasi terhadap situasi yang baru ini mempengaruhi kesejahteraan subjektif (subjective well-being) mahasiswa. Salah satu faktor yang berhubungan dengan subjective well-being  adalah asertivitas. Tu</w:instrText>
      </w:r>
      <w:r>
        <w:rPr>
          <w:rFonts w:ascii="Times New Roman" w:hAnsi="Times New Roman"/>
          <w:sz w:val="24"/>
          <w:szCs w:val="24"/>
        </w:rPr>
        <w:instrText>juan dari penelitian ini adalah untuk mengetahui hubungan antara asertivitas dan subjective well-being pada mahasiswa, khususnya pada situasi pandemi global Covid-19. Penelitian ini dilakukan terhadap 49 mahasiswa Fakultas Keguruan dan Ilmu Pendidikan Univ</w:instrText>
      </w:r>
      <w:r>
        <w:rPr>
          <w:rFonts w:ascii="Times New Roman" w:hAnsi="Times New Roman"/>
          <w:sz w:val="24"/>
          <w:szCs w:val="24"/>
        </w:rPr>
        <w:instrText>ersitas Widya Gama Mahakam Samarinda. Penelitian ini menggunakan instrumen skala asertivitas, skala Satisfaction with Life Scale, dan Scale of Positive and Negative Experience. Analisis dilakukan dengan teknik korelasi product moment dari Pearson. Hasil pe</w:instrText>
      </w:r>
      <w:r>
        <w:rPr>
          <w:rFonts w:ascii="Times New Roman" w:hAnsi="Times New Roman"/>
          <w:sz w:val="24"/>
          <w:szCs w:val="24"/>
        </w:rPr>
        <w:instrText>nelitian menujukkan bahwa tidak ada hubungan antara Asertivitas dan Subjective Well-Being pada Mahasiswa Fakultas Keguruan dan Ilmu Pendidikan Universitas Widya Gama Mahakam Samarinda. Kata Kunci: Asertivitas, Subjective Well-Being, Mahasiswa","author":[{"</w:instrText>
      </w:r>
      <w:r>
        <w:rPr>
          <w:rFonts w:ascii="Times New Roman" w:hAnsi="Times New Roman"/>
          <w:sz w:val="24"/>
          <w:szCs w:val="24"/>
        </w:rPr>
        <w:instrText>dropping-particle":"","family":"Puteri","given":"Ika Apriati Widya","non-dropping-particle":"","parse-names":false,"suffix":""}],"container-title":"Jurnal Psikologi Malahayati","id":"ITEM-1","issue":"2","issued":{"date-parts":[["2020"]]},"page":"86-93","ti</w:instrText>
      </w:r>
      <w:r>
        <w:rPr>
          <w:rFonts w:ascii="Times New Roman" w:hAnsi="Times New Roman"/>
          <w:sz w:val="24"/>
          <w:szCs w:val="24"/>
        </w:rPr>
        <w:instrText xml:space="preserve">tle":"Asertivitas Dan Subjective Well-Being Pada Mahasiswa Di Masa Pandemi Covid-19","type":"article-journal","volume":"2"},"uris":["http://www.mendeley.com/documents/?uuid=c6fec460-ce36-4504-a684-679518bd7a88"]}],"mendeley":{"formattedCitation":"(Puteri, </w:instrText>
      </w:r>
      <w:r>
        <w:rPr>
          <w:rFonts w:ascii="Times New Roman" w:hAnsi="Times New Roman"/>
          <w:sz w:val="24"/>
          <w:szCs w:val="24"/>
        </w:rPr>
        <w:instrText>2020)","plainTextFormattedCitation":"(Puteri, 2020)","previouslyFormattedCitation":"(Puteri, 2020)"},"properties":{"noteIndex":0},"schema":"https://github.com/citation-style-language/schema/raw/master/csl-citation.json"}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(Puteri, 2020)</w:t>
      </w:r>
      <w:r>
        <w:rPr>
          <w:rFonts w:ascii="Times New Roman" w:hAnsi="Times New Roman"/>
          <w:sz w:val="24"/>
          <w:szCs w:val="24"/>
        </w:rPr>
        <w:fldChar w:fldCharType="end"/>
      </w:r>
      <w:r>
        <w:rPr>
          <w:rFonts w:ascii="Times New Roman" w:hAnsi="Times New Roman"/>
          <w:i/>
          <w:iCs/>
          <w:sz w:val="24"/>
          <w:szCs w:val="24"/>
        </w:rPr>
        <w:t>.</w:t>
      </w:r>
      <w:r>
        <w:rPr>
          <w:rFonts w:ascii="Times New Roman" w:hAnsi="Times New Roman"/>
          <w:sz w:val="24"/>
          <w:szCs w:val="24"/>
        </w:rPr>
        <w:t xml:space="preserve"> Penyebaran kuesio</w:t>
      </w:r>
      <w:r>
        <w:rPr>
          <w:rFonts w:ascii="Times New Roman" w:hAnsi="Times New Roman"/>
          <w:sz w:val="24"/>
          <w:szCs w:val="24"/>
        </w:rPr>
        <w:t xml:space="preserve">ner pada Rabu 4 November 2020 dengan keadaan pandemi COVID-19 dan pembelajaran sudah dilakukan secara daring, subjek mahasiswa rantau yaitu sedang tinggal di lingkungan </w:t>
      </w:r>
      <w:r>
        <w:rPr>
          <w:rFonts w:ascii="Times New Roman" w:hAnsi="Times New Roman"/>
          <w:sz w:val="24"/>
          <w:szCs w:val="24"/>
        </w:rPr>
        <w:t>universitas perantauannya. Jumlah subjek 20 orang, yaitu perempuan 16 orang dan laki-la</w:t>
      </w:r>
      <w:r>
        <w:rPr>
          <w:rFonts w:ascii="Times New Roman" w:hAnsi="Times New Roman"/>
          <w:sz w:val="24"/>
          <w:szCs w:val="24"/>
        </w:rPr>
        <w:t>ki 4 orang. Hasil kebanyakan dari mereka memberikan jawaban terhadap indikator afeksi atau perasaan yaitu sedih sebanyak 70%, perasaan sedih karena harus tinggal jauh dari keluarga, kesempatan pulang hanya pada saat libur kuliah saja, Sebanyak 15% merasa s</w:t>
      </w:r>
      <w:r>
        <w:rPr>
          <w:rFonts w:ascii="Times New Roman" w:hAnsi="Times New Roman"/>
          <w:sz w:val="24"/>
          <w:szCs w:val="24"/>
        </w:rPr>
        <w:t xml:space="preserve">enang dan 15% merasa biasa saja, kesulitan dan tertantang karena hidup dilingkungan baru. </w:t>
      </w:r>
    </w:p>
    <w:p w:rsidR="00F81BCD" w:rsidRDefault="00FD0A50">
      <w:pPr>
        <w:spacing w:line="240" w:lineRule="auto"/>
        <w:ind w:leftChars="0" w:left="0" w:firstLineChars="0" w:firstLine="720"/>
        <w:jc w:val="both"/>
        <w:rPr>
          <w:rFonts w:ascii="Times New Roman" w:hAnsi="Times New Roman"/>
          <w:sz w:val="24"/>
          <w:szCs w:val="24"/>
        </w:rPr>
      </w:pPr>
      <w:bookmarkStart w:id="3" w:name="_Hlk90218734"/>
      <w:r>
        <w:rPr>
          <w:rFonts w:ascii="Times New Roman" w:hAnsi="Times New Roman"/>
          <w:sz w:val="24"/>
          <w:szCs w:val="24"/>
        </w:rPr>
        <w:t xml:space="preserve">Berdasarkan hasil studi awal tersebut membuktikan bahwa sebagian besar jawaban mengenai indikator </w:t>
      </w:r>
      <w:r>
        <w:rPr>
          <w:rFonts w:ascii="Times New Roman" w:hAnsi="Times New Roman"/>
          <w:i/>
          <w:iCs/>
          <w:sz w:val="24"/>
          <w:szCs w:val="24"/>
        </w:rPr>
        <w:t xml:space="preserve">subjective well-being </w:t>
      </w:r>
      <w:r>
        <w:rPr>
          <w:rFonts w:ascii="Times New Roman" w:hAnsi="Times New Roman"/>
          <w:sz w:val="24"/>
          <w:szCs w:val="24"/>
        </w:rPr>
        <w:t>dapat diketahui mahasiswa rantau memiliki tin</w:t>
      </w:r>
      <w:r>
        <w:rPr>
          <w:rFonts w:ascii="Times New Roman" w:hAnsi="Times New Roman"/>
          <w:sz w:val="24"/>
          <w:szCs w:val="24"/>
        </w:rPr>
        <w:t>gkat afek negatif yang lebih tinggi dari afek positif yang dirasakan ketika menjadi mahasiswa rantau di masa Pandemi COVID-19 ini, sehingga hal tersebut bisa mempengaruhi kinerja mahasiswa rantau dalam menyelesaikan pendidikannya. Menurut Kementrian Pendid</w:t>
      </w:r>
      <w:r>
        <w:rPr>
          <w:rFonts w:ascii="Times New Roman" w:hAnsi="Times New Roman"/>
          <w:sz w:val="24"/>
          <w:szCs w:val="24"/>
        </w:rPr>
        <w:t xml:space="preserve">ikan dan Kebudayaan mahasiswa </w:t>
      </w:r>
      <w:r>
        <w:rPr>
          <w:rFonts w:ascii="Times New Roman" w:hAnsi="Times New Roman"/>
          <w:sz w:val="24"/>
          <w:szCs w:val="24"/>
          <w:lang w:val="en-ID"/>
        </w:rPr>
        <w:t>rantau merupakan</w:t>
      </w:r>
      <w:r>
        <w:rPr>
          <w:rFonts w:ascii="Times New Roman" w:hAnsi="Times New Roman"/>
          <w:sz w:val="24"/>
          <w:szCs w:val="24"/>
        </w:rPr>
        <w:t xml:space="preserve"> individu yang sedang belajar di perguruan tinggi dan terletak di luar daerah asalnya, sehingga mengharuskan mereka untuk tinggal di luar daerah asalnya dalam jangka waktu tertentu untuk menyelesaikan pendidika</w:t>
      </w:r>
      <w:r>
        <w:rPr>
          <w:rFonts w:ascii="Times New Roman" w:hAnsi="Times New Roman"/>
          <w:sz w:val="24"/>
          <w:szCs w:val="24"/>
        </w:rPr>
        <w:t xml:space="preserve">nnya  </w:t>
      </w:r>
      <w:r>
        <w:rPr>
          <w:rFonts w:ascii="Times New Roman" w:hAnsi="Times New Roman"/>
          <w:sz w:val="24"/>
          <w:szCs w:val="24"/>
        </w:rPr>
        <w:fldChar w:fldCharType="begin"/>
      </w:r>
      <w:r>
        <w:rPr>
          <w:rFonts w:ascii="Times New Roman" w:hAnsi="Times New Roman"/>
          <w:sz w:val="24"/>
          <w:szCs w:val="24"/>
        </w:rPr>
        <w:instrText>ADDIN CSL_CITATION {"citationItems":[{"id":"ITEM-1","itemData":{"author":[{"dropping-particle":"","family":"Halim","given":"Cindy Frencya","non-dropping-particle":"","parse-names":false,"suffix":""},{"dropping-particle":"","family":"Dariyo","given":"</w:instrText>
      </w:r>
      <w:r>
        <w:rPr>
          <w:rFonts w:ascii="Times New Roman" w:hAnsi="Times New Roman"/>
          <w:sz w:val="24"/>
          <w:szCs w:val="24"/>
        </w:rPr>
        <w:instrText>Agoes","non-dropping-particle":"","parse-names":false,"suffix":""}],"container-title":"Jurnal Psikogenesis","id":"ITEM-1","issue":"2","issued":{"date-parts":[["2016"]]},"page":"170-181","title":"Hubungan Psychological Well-Being dengan Loneliness pada Maha</w:instrText>
      </w:r>
      <w:r>
        <w:rPr>
          <w:rFonts w:ascii="Times New Roman" w:hAnsi="Times New Roman"/>
          <w:sz w:val="24"/>
          <w:szCs w:val="24"/>
        </w:rPr>
        <w:instrText>siswa yang Merantau (Relationship between Psychological Well-Being and Loneliness among Overseas Student)","type":"article-journal","volume":"4"},"uris":["http://www.mendeley.com/documents/?uuid=f7cbf7ca-8a17-4f7c-bf0e-4c04329d644e"]}],"mendeley":{"formatt</w:instrText>
      </w:r>
      <w:r>
        <w:rPr>
          <w:rFonts w:ascii="Times New Roman" w:hAnsi="Times New Roman"/>
          <w:sz w:val="24"/>
          <w:szCs w:val="24"/>
        </w:rPr>
        <w:instrText>edCitation":"(Halim &amp; Dariyo, 2016)","plainTextFormattedCitation":"(Halim &amp; Dariyo, 2016)","previouslyFormattedCitation":"(Halim &amp; Dariyo, 2016)"},"properties":{"noteIndex":0},"schema":"https://github.com/citation-style-language/schema/raw/master/csl-citat</w:instrText>
      </w:r>
      <w:r>
        <w:rPr>
          <w:rFonts w:ascii="Times New Roman" w:hAnsi="Times New Roman"/>
          <w:sz w:val="24"/>
          <w:szCs w:val="24"/>
        </w:rPr>
        <w:instrText>ion.json"}</w:instrText>
      </w:r>
      <w:r>
        <w:rPr>
          <w:rFonts w:ascii="Times New Roman" w:hAnsi="Times New Roman"/>
          <w:sz w:val="24"/>
          <w:szCs w:val="24"/>
        </w:rPr>
        <w:fldChar w:fldCharType="separate"/>
      </w:r>
      <w:r>
        <w:rPr>
          <w:rFonts w:ascii="Times New Roman" w:hAnsi="Times New Roman"/>
          <w:noProof/>
          <w:sz w:val="24"/>
          <w:szCs w:val="24"/>
        </w:rPr>
        <w:t>(Halim &amp; Dariyo, 2016)</w:t>
      </w:r>
      <w:r>
        <w:rPr>
          <w:rFonts w:ascii="Times New Roman" w:hAnsi="Times New Roman"/>
          <w:sz w:val="24"/>
          <w:szCs w:val="24"/>
        </w:rPr>
        <w:fldChar w:fldCharType="end"/>
      </w:r>
      <w:r>
        <w:rPr>
          <w:rFonts w:ascii="Times New Roman" w:hAnsi="Times New Roman"/>
          <w:sz w:val="24"/>
          <w:szCs w:val="24"/>
        </w:rPr>
        <w:t xml:space="preserve">. Masalah yang dihadapi sebagai mahasiswa adalah persoalan kuliah, banyaknya tugas yang diberikan dosen dan tanggung jawab lainnya, sehingga seharusnya sebagai mahasiswa rantau penting memiliki </w:t>
      </w:r>
      <w:r>
        <w:rPr>
          <w:rFonts w:ascii="Times New Roman" w:hAnsi="Times New Roman"/>
          <w:i/>
          <w:iCs/>
          <w:sz w:val="24"/>
          <w:szCs w:val="24"/>
        </w:rPr>
        <w:t xml:space="preserve">subjective well-being </w:t>
      </w:r>
      <w:r>
        <w:rPr>
          <w:rFonts w:ascii="Times New Roman" w:hAnsi="Times New Roman"/>
          <w:sz w:val="24"/>
          <w:szCs w:val="24"/>
        </w:rPr>
        <w:t xml:space="preserve"> yang</w:t>
      </w:r>
      <w:r>
        <w:rPr>
          <w:rFonts w:ascii="Times New Roman" w:hAnsi="Times New Roman"/>
          <w:sz w:val="24"/>
          <w:szCs w:val="24"/>
        </w:rPr>
        <w:t xml:space="preserve"> tinggi,</w:t>
      </w:r>
      <w:r>
        <w:rPr>
          <w:rFonts w:ascii="Times New Roman" w:hAnsi="Times New Roman"/>
          <w:i/>
          <w:iCs/>
          <w:sz w:val="24"/>
          <w:szCs w:val="24"/>
        </w:rPr>
        <w:t xml:space="preserve"> </w:t>
      </w:r>
      <w:r>
        <w:rPr>
          <w:rFonts w:ascii="Times New Roman" w:hAnsi="Times New Roman"/>
          <w:sz w:val="24"/>
          <w:szCs w:val="24"/>
        </w:rPr>
        <w:t xml:space="preserve">seperti yang dikatakan </w:t>
      </w:r>
      <w:r>
        <w:rPr>
          <w:rFonts w:ascii="Times New Roman" w:hAnsi="Times New Roman"/>
          <w:sz w:val="24"/>
          <w:szCs w:val="24"/>
        </w:rPr>
        <w:fldChar w:fldCharType="begin"/>
      </w:r>
      <w:r>
        <w:rPr>
          <w:rFonts w:ascii="Times New Roman" w:hAnsi="Times New Roman"/>
          <w:sz w:val="24"/>
          <w:szCs w:val="24"/>
        </w:rPr>
        <w:instrText xml:space="preserve">ADDIN CSL_CITATION {"citationItems":[{"id":"ITEM-1","itemData":{"abstract":"Abstrak Penelitian ini bertujuan untuk mengetahui hubungan antara grit dengan subjective well-being pada mahasiswa Psikologi Unesa angkatan </w:instrText>
      </w:r>
      <w:r>
        <w:rPr>
          <w:rFonts w:ascii="Times New Roman" w:hAnsi="Times New Roman"/>
          <w:sz w:val="24"/>
          <w:szCs w:val="24"/>
        </w:rPr>
        <w:instrText>2017. Metode penelitian kuantitatif digunakan dalam penelitian ini, dengan partisipan sejumlah 128 mahasiswa. Data dikumpulkan menggunakan instrumen berupa skala grit dan skala subjective well-being. Uji Spearman's rho digunakan untuk mengetahui hubungan a</w:instrText>
      </w:r>
      <w:r>
        <w:rPr>
          <w:rFonts w:ascii="Times New Roman" w:hAnsi="Times New Roman"/>
          <w:sz w:val="24"/>
          <w:szCs w:val="24"/>
        </w:rPr>
        <w:instrText xml:space="preserve">ntar variabel. Hasil analisis data menunjukkan nilai koefisien korelasi sebesar 0,500 (r = 0,500) dengan taraf signifikansi 0,000 (p &lt; 0,05). Hasil tersebut menunjukkan bahwa terdapat hubungan positif yang signifikan antara variabel grit dengan subjective </w:instrText>
      </w:r>
      <w:r>
        <w:rPr>
          <w:rFonts w:ascii="Times New Roman" w:hAnsi="Times New Roman"/>
          <w:sz w:val="24"/>
          <w:szCs w:val="24"/>
        </w:rPr>
        <w:instrText>well-being. Artinya semakin tinggi grit yang dimiliki mahasiswa, maka semakin tinggi pula subjective well-being-nya, begitu pula sebaliknya. Abstract The purpose of this study was to examine the correlation between grit and subjective well-being among psyc</w:instrText>
      </w:r>
      <w:r>
        <w:rPr>
          <w:rFonts w:ascii="Times New Roman" w:hAnsi="Times New Roman"/>
          <w:sz w:val="24"/>
          <w:szCs w:val="24"/>
        </w:rPr>
        <w:instrText xml:space="preserve">hology batch 2017 students at State University of Surabaya. This research used quantitative research method with 128 students as research participants. The data were collected with grit scale and subjective well-being scale. Spearman's rho correlation was </w:instrText>
      </w:r>
      <w:r>
        <w:rPr>
          <w:rFonts w:ascii="Times New Roman" w:hAnsi="Times New Roman"/>
          <w:sz w:val="24"/>
          <w:szCs w:val="24"/>
        </w:rPr>
        <w:instrText>used to analyzed the data. The result of the study showed the value of correlation coefficient as 0,500 (r = 0,500) with a significant value as 0,000 (p &lt; 0,05). It can be concluded that there is a positive significant correlation between grit and subjecti</w:instrText>
      </w:r>
      <w:r>
        <w:rPr>
          <w:rFonts w:ascii="Times New Roman" w:hAnsi="Times New Roman"/>
          <w:sz w:val="24"/>
          <w:szCs w:val="24"/>
        </w:rPr>
        <w:instrText>ve well-being among psychology batch 2017 students at State University of Surabaya. Positive value indicates that the grittier students, have the higher subjective well being, and vice versa.","author":[{"dropping-particle":"","family":"Rosyadi","given":"A</w:instrText>
      </w:r>
      <w:r>
        <w:rPr>
          <w:rFonts w:ascii="Times New Roman" w:hAnsi="Times New Roman"/>
          <w:sz w:val="24"/>
          <w:szCs w:val="24"/>
        </w:rPr>
        <w:instrText>hmad Kholil","non-dropping-particle":"","parse-names":false,"suffix":""},{"dropping-particle":"","family":"Laksmiwati","given":"Hermien","non-dropping-particle":"","parse-names":false,"suffix":""}],"id":"ITEM-1","issue":"2","issued":{"date-parts":[["2017"]</w:instrText>
      </w:r>
      <w:r>
        <w:rPr>
          <w:rFonts w:ascii="Times New Roman" w:hAnsi="Times New Roman"/>
          <w:sz w:val="24"/>
          <w:szCs w:val="24"/>
        </w:rPr>
        <w:instrText>]},"page":"1-6","title":"Hubungan antara grit dengan subjective well-being pada mahasiswa psikologi univesitas negeri surabaya angkatan 2017 hubungan antara grit dengan subjective well-being pada mahasiswa psikologi universitas negeri surabaya angkatan 201</w:instrText>
      </w:r>
      <w:r>
        <w:rPr>
          <w:rFonts w:ascii="Times New Roman" w:hAnsi="Times New Roman"/>
          <w:sz w:val="24"/>
          <w:szCs w:val="24"/>
        </w:rPr>
        <w:instrText>7 ahmad kholil rosyadi","type":"article-journal","volume":"5"},"uris":["http://www.mendeley.com/documents/?uuid=1557700f-1cd3-450e-8d58-eea6492d9b27"]}],"mendeley":{"formattedCitation":"(Rosyadi &amp; Laksmiwati, 2017)","manualFormatting":"Rosyadi &amp; Laksmiwati</w:instrText>
      </w:r>
      <w:r>
        <w:rPr>
          <w:rFonts w:ascii="Times New Roman" w:hAnsi="Times New Roman"/>
          <w:sz w:val="24"/>
          <w:szCs w:val="24"/>
        </w:rPr>
        <w:instrText>, (2017)","plainTextFormattedCitation":"(Rosyadi &amp; Laksmiwati, 2017)","previouslyFormattedCitation":"(Rosyadi &amp; Laksmiwati, 2017)"},"properties":{"noteIndex":0},"schema":"https://github.com/citation-style-language/schema/raw/master/csl-citation.json"}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Rosya</w:t>
      </w:r>
      <w:r>
        <w:rPr>
          <w:rFonts w:ascii="Times New Roman" w:hAnsi="Times New Roman"/>
          <w:noProof/>
          <w:sz w:val="24"/>
          <w:szCs w:val="24"/>
        </w:rPr>
        <w:t>di &amp; Laksmiwati, (2017)</w:t>
      </w:r>
      <w:r>
        <w:rPr>
          <w:rFonts w:ascii="Times New Roman" w:hAnsi="Times New Roman"/>
          <w:sz w:val="24"/>
          <w:szCs w:val="24"/>
        </w:rPr>
        <w:fldChar w:fldCharType="end"/>
      </w:r>
      <w:r>
        <w:rPr>
          <w:rFonts w:ascii="Times New Roman" w:hAnsi="Times New Roman"/>
          <w:sz w:val="24"/>
          <w:szCs w:val="24"/>
        </w:rPr>
        <w:t xml:space="preserve"> dengan </w:t>
      </w:r>
      <w:r>
        <w:rPr>
          <w:rFonts w:ascii="Times New Roman" w:hAnsi="Times New Roman"/>
          <w:i/>
          <w:iCs/>
          <w:sz w:val="24"/>
          <w:szCs w:val="24"/>
          <w:lang w:val="en-ID"/>
        </w:rPr>
        <w:t xml:space="preserve">subjective well-being </w:t>
      </w:r>
      <w:r>
        <w:rPr>
          <w:rFonts w:ascii="Times New Roman" w:hAnsi="Times New Roman"/>
          <w:sz w:val="24"/>
          <w:szCs w:val="24"/>
          <w:lang w:val="en-ID"/>
        </w:rPr>
        <w:t xml:space="preserve">seseorang akan </w:t>
      </w:r>
      <w:r>
        <w:rPr>
          <w:rFonts w:ascii="Times New Roman" w:hAnsi="Times New Roman"/>
          <w:sz w:val="24"/>
          <w:szCs w:val="24"/>
        </w:rPr>
        <w:t xml:space="preserve">mampu menuntaskan setiap tujuan yang telah direncanakan, seperti halnya perkuliahan. </w:t>
      </w:r>
    </w:p>
    <w:p w:rsidR="00F81BCD" w:rsidRDefault="00FD0A50">
      <w:pPr>
        <w:spacing w:line="240" w:lineRule="auto"/>
        <w:ind w:leftChars="0" w:left="0" w:firstLineChars="0" w:firstLine="720"/>
        <w:jc w:val="both"/>
        <w:rPr>
          <w:rFonts w:ascii="Times New Roman" w:hAnsi="Times New Roman"/>
          <w:sz w:val="24"/>
          <w:szCs w:val="24"/>
        </w:rPr>
      </w:pPr>
      <w:r>
        <w:rPr>
          <w:rFonts w:ascii="Times New Roman" w:hAnsi="Times New Roman"/>
          <w:sz w:val="24"/>
          <w:szCs w:val="24"/>
        </w:rPr>
        <w:t>Fenomena di lapangan yang berdasarkan studi awal diatas maka perlu adanya hal yang menjadi faktor u</w:t>
      </w:r>
      <w:r>
        <w:rPr>
          <w:rFonts w:ascii="Times New Roman" w:hAnsi="Times New Roman"/>
          <w:sz w:val="24"/>
          <w:szCs w:val="24"/>
        </w:rPr>
        <w:t xml:space="preserve">ntuk meningkatkan </w:t>
      </w:r>
      <w:r>
        <w:rPr>
          <w:rFonts w:ascii="Times New Roman" w:hAnsi="Times New Roman"/>
          <w:i/>
          <w:iCs/>
          <w:sz w:val="24"/>
          <w:szCs w:val="24"/>
        </w:rPr>
        <w:t>subjective well-being</w:t>
      </w:r>
      <w:r>
        <w:rPr>
          <w:rFonts w:ascii="Times New Roman" w:hAnsi="Times New Roman"/>
          <w:sz w:val="24"/>
          <w:szCs w:val="24"/>
        </w:rPr>
        <w:t xml:space="preserve"> mahasiswa rantau dimasa Pandemi COVID-19. Adapun </w:t>
      </w:r>
      <w:r>
        <w:rPr>
          <w:rFonts w:ascii="Times New Roman" w:hAnsi="Times New Roman"/>
          <w:sz w:val="24"/>
          <w:szCs w:val="24"/>
          <w:lang w:val="en-ID"/>
        </w:rPr>
        <w:t xml:space="preserve">menurut </w:t>
      </w:r>
      <w:r>
        <w:rPr>
          <w:rFonts w:ascii="Times New Roman" w:hAnsi="Times New Roman"/>
          <w:sz w:val="24"/>
          <w:szCs w:val="24"/>
          <w:lang w:val="en-ID"/>
        </w:rPr>
        <w:fldChar w:fldCharType="begin"/>
      </w:r>
      <w:r>
        <w:rPr>
          <w:rFonts w:ascii="Times New Roman" w:hAnsi="Times New Roman"/>
          <w:sz w:val="24"/>
          <w:szCs w:val="24"/>
          <w:lang w:val="en-ID"/>
        </w:rPr>
        <w:instrText>ADDIN CSL_CITATION {"citationItems":[{"id":"ITEM-1","itemData":{"DOI":"10.26555/jptp.v1i1.15129","abstract":"Subjective well-being merupakan bagaimana individu</w:instrText>
      </w:r>
      <w:r>
        <w:rPr>
          <w:rFonts w:ascii="Times New Roman" w:hAnsi="Times New Roman"/>
          <w:sz w:val="24"/>
          <w:szCs w:val="24"/>
          <w:lang w:val="en-ID"/>
        </w:rPr>
        <w:instrText xml:space="preserve"> mengevaluasi hidupnya. Subjective well-being melibatkan evaluasi pada dua komponen, yaitu kognitif dan afektif .Penelitian ini bertujuan untuk mengkaji hasil-hasil penelitian (literature review) mengenai faktor-faktor yang mempengaruhi subjective well-bei</w:instrText>
      </w:r>
      <w:r>
        <w:rPr>
          <w:rFonts w:ascii="Times New Roman" w:hAnsi="Times New Roman"/>
          <w:sz w:val="24"/>
          <w:szCs w:val="24"/>
          <w:lang w:val="en-ID"/>
        </w:rPr>
        <w:instrText>ng pada individu.Penelusuran literatur dilakukan pada database elektronik SAGE Journals, ProQuest, dan Science Direct dengan menggunakan kata kunci “subjective well-being”.Hasil penelusuran menunjukkan bahwa subjective well-being dipengaruhi oleh faktor in</w:instrText>
      </w:r>
      <w:r>
        <w:rPr>
          <w:rFonts w:ascii="Times New Roman" w:hAnsi="Times New Roman"/>
          <w:sz w:val="24"/>
          <w:szCs w:val="24"/>
          <w:lang w:val="en-ID"/>
        </w:rPr>
        <w:instrText>ternal dan eksternal. Faktor internal yang mempengaruhi subjective well-being terdiri dari kebersyukuran, forgiveness, personality, self-esteem dan spiritualitas sedangkan faktor eksternal terdiri dari dukungan sosial.","author":[{"dropping-particle":"","f</w:instrText>
      </w:r>
      <w:r>
        <w:rPr>
          <w:rFonts w:ascii="Times New Roman" w:hAnsi="Times New Roman"/>
          <w:sz w:val="24"/>
          <w:szCs w:val="24"/>
          <w:lang w:val="en-ID"/>
        </w:rPr>
        <w:instrText>amily":"Dewi","given":"Lharasati","non-dropping-particle":"","parse-names":false,"suffix":""},{"dropping-particle":"","family":"Nasywa","given":"Naila","non-dropping-particle":"","parse-names":false,"suffix":""}],"container-title":"Jurnal Psikologi Terapan</w:instrText>
      </w:r>
      <w:r>
        <w:rPr>
          <w:rFonts w:ascii="Times New Roman" w:hAnsi="Times New Roman"/>
          <w:sz w:val="24"/>
          <w:szCs w:val="24"/>
          <w:lang w:val="en-ID"/>
        </w:rPr>
        <w:instrText xml:space="preserve"> dan Pendidikan","id":"ITEM-1","issue":"1","issued":{"date-parts":[["2019"]]},"page":"54","title":"Faktor-faktor yang Mempengaruhi Subjective Well-Being","type":"article-journal","volume":"1"},"uris":["http://www.mendeley.com/documents/?uuid=d8712e77-f1b6-</w:instrText>
      </w:r>
      <w:r>
        <w:rPr>
          <w:rFonts w:ascii="Times New Roman" w:hAnsi="Times New Roman"/>
          <w:sz w:val="24"/>
          <w:szCs w:val="24"/>
          <w:lang w:val="en-ID"/>
        </w:rPr>
        <w:instrText>425e-9153-b363a9645ba0"]}],"mendeley":{"formattedCitation":"(Dewi &amp; Nasywa, 2019)","manualFormatting":"Dewi &amp; Nasywa, (2019)","plainTextFormattedCitation":"(Dewi &amp; Nasywa, 2019)","previouslyFormattedCitation":"(Dewi &amp; Nasywa, 2019)"},"properties":{"noteInd</w:instrText>
      </w:r>
      <w:r>
        <w:rPr>
          <w:rFonts w:ascii="Times New Roman" w:hAnsi="Times New Roman"/>
          <w:sz w:val="24"/>
          <w:szCs w:val="24"/>
          <w:lang w:val="en-ID"/>
        </w:rPr>
        <w:instrText>ex":0},"schema":"https://github.com/citation-style-language/schema/raw/master/csl-citation.json"}</w:instrText>
      </w:r>
      <w:r>
        <w:rPr>
          <w:rFonts w:ascii="Times New Roman" w:hAnsi="Times New Roman"/>
          <w:sz w:val="24"/>
          <w:szCs w:val="24"/>
          <w:lang w:val="en-ID"/>
        </w:rPr>
        <w:fldChar w:fldCharType="separate"/>
      </w:r>
      <w:r>
        <w:rPr>
          <w:rFonts w:ascii="Times New Roman" w:hAnsi="Times New Roman"/>
          <w:noProof/>
          <w:sz w:val="24"/>
          <w:szCs w:val="24"/>
          <w:lang w:val="en-ID"/>
        </w:rPr>
        <w:t>Dewi &amp; Nasywa, (2019)</w:t>
      </w:r>
      <w:r>
        <w:rPr>
          <w:rFonts w:ascii="Times New Roman" w:hAnsi="Times New Roman"/>
          <w:sz w:val="24"/>
          <w:szCs w:val="24"/>
          <w:lang w:val="en-ID"/>
        </w:rPr>
        <w:fldChar w:fldCharType="end"/>
      </w:r>
      <w:r>
        <w:rPr>
          <w:rFonts w:ascii="Times New Roman" w:hAnsi="Times New Roman"/>
          <w:sz w:val="24"/>
          <w:szCs w:val="24"/>
          <w:lang w:val="en-ID"/>
        </w:rPr>
        <w:t xml:space="preserve"> ada faktor yang </w:t>
      </w:r>
      <w:r>
        <w:rPr>
          <w:rFonts w:ascii="Times New Roman" w:hAnsi="Times New Roman"/>
          <w:sz w:val="24"/>
          <w:szCs w:val="24"/>
          <w:lang w:val="en-ID"/>
        </w:rPr>
        <w:lastRenderedPageBreak/>
        <w:t xml:space="preserve">berpengaruh terhadap </w:t>
      </w:r>
      <w:r>
        <w:rPr>
          <w:rFonts w:ascii="Times New Roman" w:hAnsi="Times New Roman"/>
          <w:i/>
          <w:iCs/>
          <w:sz w:val="24"/>
          <w:szCs w:val="24"/>
          <w:lang w:val="en-ID"/>
        </w:rPr>
        <w:t>subjective well-being</w:t>
      </w:r>
      <w:r>
        <w:rPr>
          <w:rFonts w:ascii="Times New Roman" w:hAnsi="Times New Roman"/>
          <w:sz w:val="24"/>
          <w:szCs w:val="24"/>
          <w:lang w:val="en-ID"/>
        </w:rPr>
        <w:t xml:space="preserve"> yaitu faktor eksternal dan internal, faktor internal yaitu factor yang bera</w:t>
      </w:r>
      <w:r>
        <w:rPr>
          <w:rFonts w:ascii="Times New Roman" w:hAnsi="Times New Roman"/>
          <w:sz w:val="24"/>
          <w:szCs w:val="24"/>
          <w:lang w:val="en-ID"/>
        </w:rPr>
        <w:t>sal dalam diri seperti  kebersyukuran</w:t>
      </w:r>
      <w:r>
        <w:rPr>
          <w:rFonts w:ascii="Times New Roman" w:hAnsi="Times New Roman"/>
          <w:sz w:val="24"/>
          <w:szCs w:val="24"/>
        </w:rPr>
        <w:t xml:space="preserve">, </w:t>
      </w:r>
      <w:r>
        <w:rPr>
          <w:rFonts w:ascii="Times New Roman" w:hAnsi="Times New Roman"/>
          <w:i/>
          <w:iCs/>
          <w:sz w:val="24"/>
          <w:szCs w:val="24"/>
          <w:lang w:val="en-ID"/>
        </w:rPr>
        <w:t>forgivenesss</w:t>
      </w:r>
      <w:r>
        <w:rPr>
          <w:rFonts w:ascii="Times New Roman" w:hAnsi="Times New Roman"/>
          <w:sz w:val="24"/>
          <w:szCs w:val="24"/>
        </w:rPr>
        <w:t xml:space="preserve">, </w:t>
      </w:r>
      <w:r>
        <w:rPr>
          <w:rFonts w:ascii="Times New Roman" w:hAnsi="Times New Roman"/>
          <w:i/>
          <w:iCs/>
          <w:sz w:val="24"/>
          <w:szCs w:val="24"/>
          <w:lang w:val="en-ID"/>
        </w:rPr>
        <w:t>personality</w:t>
      </w:r>
      <w:r>
        <w:rPr>
          <w:rFonts w:ascii="Times New Roman" w:hAnsi="Times New Roman"/>
          <w:sz w:val="24"/>
          <w:szCs w:val="24"/>
        </w:rPr>
        <w:t xml:space="preserve">, </w:t>
      </w:r>
      <w:r>
        <w:rPr>
          <w:rFonts w:ascii="Times New Roman" w:hAnsi="Times New Roman"/>
          <w:i/>
          <w:iCs/>
          <w:sz w:val="24"/>
          <w:szCs w:val="24"/>
          <w:lang w:val="en-ID"/>
        </w:rPr>
        <w:t>self</w:t>
      </w:r>
      <w:r>
        <w:rPr>
          <w:rFonts w:ascii="Times New Roman" w:hAnsi="Times New Roman"/>
          <w:sz w:val="24"/>
          <w:szCs w:val="24"/>
          <w:lang w:val="en-ID"/>
        </w:rPr>
        <w:t>-</w:t>
      </w:r>
      <w:r>
        <w:rPr>
          <w:rFonts w:ascii="Times New Roman" w:hAnsi="Times New Roman"/>
          <w:i/>
          <w:iCs/>
          <w:sz w:val="24"/>
          <w:szCs w:val="24"/>
          <w:lang w:val="en-ID"/>
        </w:rPr>
        <w:t>esteem</w:t>
      </w:r>
      <w:r>
        <w:rPr>
          <w:rFonts w:ascii="Times New Roman" w:hAnsi="Times New Roman"/>
          <w:sz w:val="24"/>
          <w:szCs w:val="24"/>
          <w:lang w:val="en-ID"/>
        </w:rPr>
        <w:t>, religiusitas</w:t>
      </w:r>
      <w:r>
        <w:rPr>
          <w:rFonts w:ascii="Times New Roman" w:hAnsi="Times New Roman"/>
          <w:sz w:val="24"/>
          <w:szCs w:val="24"/>
        </w:rPr>
        <w:t xml:space="preserve">, sedangkan </w:t>
      </w:r>
      <w:r>
        <w:rPr>
          <w:rFonts w:ascii="Times New Roman" w:hAnsi="Times New Roman"/>
          <w:sz w:val="24"/>
          <w:szCs w:val="24"/>
          <w:lang w:val="en-ID"/>
        </w:rPr>
        <w:t xml:space="preserve">faktor eksternal atau </w:t>
      </w:r>
      <w:r>
        <w:rPr>
          <w:rFonts w:ascii="Times New Roman" w:hAnsi="Times New Roman"/>
          <w:i/>
          <w:iCs/>
          <w:sz w:val="24"/>
          <w:szCs w:val="24"/>
          <w:lang w:val="en-ID"/>
        </w:rPr>
        <w:t>factor</w:t>
      </w:r>
      <w:r>
        <w:rPr>
          <w:rFonts w:ascii="Times New Roman" w:hAnsi="Times New Roman"/>
          <w:sz w:val="24"/>
          <w:szCs w:val="24"/>
          <w:lang w:val="en-ID"/>
        </w:rPr>
        <w:t xml:space="preserve"> yang berasal dari luar diri individu </w:t>
      </w:r>
      <w:r>
        <w:rPr>
          <w:rFonts w:ascii="Times New Roman" w:hAnsi="Times New Roman"/>
          <w:sz w:val="24"/>
          <w:szCs w:val="24"/>
        </w:rPr>
        <w:t xml:space="preserve">yaitu </w:t>
      </w:r>
      <w:r>
        <w:rPr>
          <w:rFonts w:ascii="Times New Roman" w:hAnsi="Times New Roman"/>
          <w:sz w:val="24"/>
          <w:szCs w:val="24"/>
          <w:lang w:val="en-ID"/>
        </w:rPr>
        <w:t xml:space="preserve">dukungan sosial. </w:t>
      </w:r>
    </w:p>
    <w:bookmarkEnd w:id="3"/>
    <w:p w:rsidR="00F81BCD" w:rsidRDefault="00FD0A50">
      <w:pPr>
        <w:spacing w:line="240" w:lineRule="auto"/>
        <w:ind w:leftChars="0" w:left="0" w:firstLineChars="0" w:firstLine="720"/>
        <w:jc w:val="both"/>
        <w:rPr>
          <w:rFonts w:ascii="Times New Roman" w:hAnsi="Times New Roman"/>
          <w:sz w:val="24"/>
          <w:szCs w:val="24"/>
        </w:rPr>
      </w:pPr>
      <w:r>
        <w:rPr>
          <w:rFonts w:ascii="Times New Roman" w:hAnsi="Times New Roman"/>
          <w:sz w:val="24"/>
          <w:szCs w:val="24"/>
        </w:rPr>
        <w:t xml:space="preserve">Mengetahui fenomena di lapangan terkait variabel prediktor </w:t>
      </w:r>
      <w:r>
        <w:rPr>
          <w:rFonts w:ascii="Times New Roman" w:hAnsi="Times New Roman"/>
          <w:i/>
          <w:iCs/>
          <w:sz w:val="24"/>
          <w:szCs w:val="24"/>
        </w:rPr>
        <w:t>subj</w:t>
      </w:r>
      <w:r>
        <w:rPr>
          <w:rFonts w:ascii="Times New Roman" w:hAnsi="Times New Roman"/>
          <w:i/>
          <w:iCs/>
          <w:sz w:val="24"/>
          <w:szCs w:val="24"/>
        </w:rPr>
        <w:t xml:space="preserve">ective well-being </w:t>
      </w:r>
      <w:r>
        <w:rPr>
          <w:rFonts w:ascii="Times New Roman" w:hAnsi="Times New Roman"/>
          <w:sz w:val="24"/>
          <w:szCs w:val="24"/>
        </w:rPr>
        <w:t>pada mahasiswa rantau di masa Pandemi COVID-19 bagaimana mahasiswa rantau mengatasi perasaan negatif selama diperantauan, hasil sebanyak 50% subjek menjawab bahwa dukungan dari orang tua melalui komunikasi jarak jauh dan berteman dengan o</w:t>
      </w:r>
      <w:r>
        <w:rPr>
          <w:rFonts w:ascii="Times New Roman" w:hAnsi="Times New Roman"/>
          <w:sz w:val="24"/>
          <w:szCs w:val="24"/>
        </w:rPr>
        <w:t>rang yang satu frekuensi dan dapat memotivasi, kemudian 25% subjek mengatasi kesedihan munasabah diri, merenung dan mengingat Alloh, beribadah serta berdoa. Serta 25% subjek menjawab katarsis dengan melakukan hobi, mendengarkan musik dan juga</w:t>
      </w:r>
      <w:r>
        <w:rPr>
          <w:rFonts w:ascii="Times New Roman" w:hAnsi="Times New Roman"/>
          <w:i/>
          <w:iCs/>
          <w:sz w:val="24"/>
          <w:szCs w:val="24"/>
        </w:rPr>
        <w:t xml:space="preserve"> refreshing. </w:t>
      </w:r>
    </w:p>
    <w:p w:rsidR="00F81BCD" w:rsidRDefault="00FD0A50">
      <w:pPr>
        <w:spacing w:line="240" w:lineRule="auto"/>
        <w:ind w:leftChars="0" w:left="0" w:firstLineChars="0" w:firstLine="720"/>
        <w:jc w:val="both"/>
        <w:rPr>
          <w:rFonts w:ascii="Times New Roman" w:hAnsi="Times New Roman"/>
          <w:sz w:val="24"/>
          <w:szCs w:val="24"/>
        </w:rPr>
      </w:pPr>
      <w:r>
        <w:rPr>
          <w:rFonts w:ascii="Times New Roman" w:hAnsi="Times New Roman"/>
          <w:sz w:val="24"/>
          <w:szCs w:val="24"/>
        </w:rPr>
        <w:t>Memperdalam fenomena yang terjadi di lapangan terkait dengan variabel prediktor dukungan sosial dan religiusitas ini peneliti melakukan kembali penyebaran kuisioner berisi pertanyaan terbuka kepada 27 orang subjek mahasiswa rantau dimasa Pandemi COVID-19 y</w:t>
      </w:r>
      <w:r>
        <w:rPr>
          <w:rFonts w:ascii="Times New Roman" w:hAnsi="Times New Roman"/>
          <w:sz w:val="24"/>
          <w:szCs w:val="24"/>
        </w:rPr>
        <w:t>ang dilaksanakan pada 1 Agustus 2021 , hasil dari jawaban subjek terkait dukungan sosial bahwa sumber penguatan yang subjek dapatkan berupa adanya dukungan semangat baik secara verbal maupun noverbal, verbal dengan mendapatkan kalimat mengajak positif sert</w:t>
      </w:r>
      <w:r>
        <w:rPr>
          <w:rFonts w:ascii="Times New Roman" w:hAnsi="Times New Roman"/>
          <w:sz w:val="24"/>
          <w:szCs w:val="24"/>
        </w:rPr>
        <w:t xml:space="preserve">a membangun sehingga bisa memotivasi subjek untuk lebih bisa positif dalam menghadapi tantangan dalam menjalani kehidupanya,  sedangkan nonverbal seperti tindakan berupa bantuan materi seperti uang dan kuota internet. </w:t>
      </w:r>
    </w:p>
    <w:p w:rsidR="00F81BCD" w:rsidRDefault="00FD0A50">
      <w:pPr>
        <w:spacing w:line="240" w:lineRule="auto"/>
        <w:ind w:leftChars="0" w:left="0" w:firstLineChars="0" w:firstLine="720"/>
        <w:jc w:val="both"/>
        <w:rPr>
          <w:rFonts w:ascii="Times New Roman" w:hAnsi="Times New Roman"/>
          <w:sz w:val="24"/>
          <w:szCs w:val="24"/>
        </w:rPr>
      </w:pPr>
      <w:r>
        <w:rPr>
          <w:rFonts w:ascii="Times New Roman" w:hAnsi="Times New Roman"/>
          <w:sz w:val="24"/>
          <w:szCs w:val="24"/>
        </w:rPr>
        <w:t>Perhatian, rasa kasih sayang, dan kep</w:t>
      </w:r>
      <w:r>
        <w:rPr>
          <w:rFonts w:ascii="Times New Roman" w:hAnsi="Times New Roman"/>
          <w:sz w:val="24"/>
          <w:szCs w:val="24"/>
        </w:rPr>
        <w:t xml:space="preserve">ercayaan, serta doa dari orang terdekat menjadi penguatan bagi subjek untuk bertahan menjalani kehidupan menjadi mahasiswa rantau dimasa Pandemi COVID </w:t>
      </w:r>
      <w:r>
        <w:rPr>
          <w:rFonts w:ascii="Times New Roman" w:hAnsi="Times New Roman"/>
          <w:sz w:val="24"/>
          <w:szCs w:val="24"/>
        </w:rPr>
        <w:t>19 ini. Karena dimasa pandemi dengan keadaan yang sulit bertemu dengan orang – orang terdekat maka subjek</w:t>
      </w:r>
      <w:r>
        <w:rPr>
          <w:rFonts w:ascii="Times New Roman" w:hAnsi="Times New Roman"/>
          <w:sz w:val="24"/>
          <w:szCs w:val="24"/>
        </w:rPr>
        <w:t xml:space="preserve"> juga memberikan jawaban bahwa dukungan sosial yang didapatkan bisa dillakukan secara </w:t>
      </w:r>
      <w:r>
        <w:rPr>
          <w:rFonts w:ascii="Times New Roman" w:hAnsi="Times New Roman"/>
          <w:i/>
          <w:iCs/>
          <w:sz w:val="24"/>
          <w:szCs w:val="24"/>
        </w:rPr>
        <w:t>online</w:t>
      </w:r>
      <w:r>
        <w:rPr>
          <w:rFonts w:ascii="Times New Roman" w:hAnsi="Times New Roman"/>
          <w:sz w:val="24"/>
          <w:szCs w:val="24"/>
        </w:rPr>
        <w:t xml:space="preserve"> yaitu komunikasi jarak jauh dengan orang orang terdekat seperti keluarga atau teman dekat yang jauh dari perantauan dengan berbagi cerita dan saling memberi kabar.</w:t>
      </w:r>
      <w:r>
        <w:rPr>
          <w:rFonts w:ascii="Times New Roman" w:hAnsi="Times New Roman"/>
          <w:sz w:val="24"/>
          <w:szCs w:val="24"/>
        </w:rPr>
        <w:t xml:space="preserve"> Karena penilitian ini dilakukan pada mahasiswa rantau maka ada yang menjawab bahwa dukungan yang didapatkan ketika diperantauan bisa bersumber dari kegiatan-kegiatan yang dilakukan bersama teman satu daerah asal, sumber dukungan yang di dapatkan oleh subj</w:t>
      </w:r>
      <w:r>
        <w:rPr>
          <w:rFonts w:ascii="Times New Roman" w:hAnsi="Times New Roman"/>
          <w:sz w:val="24"/>
          <w:szCs w:val="24"/>
        </w:rPr>
        <w:t xml:space="preserve">ek yaitu dari keluarga, teman, pasangan, serta orang sekitar lingkungan tempat mereka tinggal selama diperantauan. </w:t>
      </w:r>
    </w:p>
    <w:p w:rsidR="00F81BCD" w:rsidRDefault="00FD0A50">
      <w:pPr>
        <w:spacing w:line="240" w:lineRule="auto"/>
        <w:ind w:leftChars="0" w:left="0" w:firstLineChars="0" w:firstLine="720"/>
        <w:jc w:val="both"/>
        <w:rPr>
          <w:rFonts w:ascii="Times New Roman" w:hAnsi="Times New Roman"/>
          <w:sz w:val="24"/>
          <w:szCs w:val="24"/>
        </w:rPr>
      </w:pPr>
      <w:r>
        <w:rPr>
          <w:rFonts w:ascii="Times New Roman" w:hAnsi="Times New Roman"/>
          <w:sz w:val="24"/>
          <w:szCs w:val="24"/>
        </w:rPr>
        <w:t>Berdasarkan hasil jawaban subjek terkait pengaruh yang dirasakan ketika mendapatkan dukungan sosial ini beragam, subjek merasa lebih bersemangat dalam menjalani aktivitas apalagi di masa Pandemi yang dirasa berat namun dukungan yang didapat kan mampu membe</w:t>
      </w:r>
      <w:r>
        <w:rPr>
          <w:rFonts w:ascii="Times New Roman" w:hAnsi="Times New Roman"/>
          <w:sz w:val="24"/>
          <w:szCs w:val="24"/>
        </w:rPr>
        <w:t>rikan hal postif bagi subjek, sehingga subjek merasa lebih tenang, lebih bahagia, merasa diperhatikan, merasa tidak sendiri, merasa ada yang peduli, merasa lebih termotivasi, lebih semangat, lebih percaya diri, dan merasa dikuatkan untuk mampu menghadapi s</w:t>
      </w:r>
      <w:r>
        <w:rPr>
          <w:rFonts w:ascii="Times New Roman" w:hAnsi="Times New Roman"/>
          <w:sz w:val="24"/>
          <w:szCs w:val="24"/>
        </w:rPr>
        <w:t xml:space="preserve">egala macam kesulitan selama menjadi mahasiswa rantau dimasa Pandemi COVID-19 ini. </w:t>
      </w:r>
    </w:p>
    <w:p w:rsidR="00F81BCD" w:rsidRDefault="00FD0A50">
      <w:pPr>
        <w:spacing w:line="240" w:lineRule="auto"/>
        <w:ind w:leftChars="0" w:left="0" w:firstLineChars="0" w:firstLine="720"/>
        <w:jc w:val="both"/>
        <w:rPr>
          <w:rFonts w:ascii="Times New Roman" w:hAnsi="Times New Roman"/>
          <w:sz w:val="24"/>
          <w:szCs w:val="24"/>
          <w:lang w:val="en-ID"/>
        </w:rPr>
      </w:pPr>
      <w:r>
        <w:rPr>
          <w:rFonts w:ascii="Times New Roman" w:hAnsi="Times New Roman"/>
          <w:sz w:val="24"/>
          <w:szCs w:val="24"/>
        </w:rPr>
        <w:t xml:space="preserve">Menurut Sarafino </w:t>
      </w:r>
      <w:r>
        <w:rPr>
          <w:rFonts w:ascii="Times New Roman" w:hAnsi="Times New Roman"/>
          <w:sz w:val="24"/>
          <w:szCs w:val="24"/>
        </w:rPr>
        <w:fldChar w:fldCharType="begin"/>
      </w:r>
      <w:r>
        <w:rPr>
          <w:rFonts w:ascii="Times New Roman" w:hAnsi="Times New Roman"/>
          <w:sz w:val="24"/>
          <w:szCs w:val="24"/>
        </w:rPr>
        <w:instrText>ADDIN CSL_CITATION {"citationItems":[{"id":"ITEM-1","itemData":{"author":[{"dropping-particle":"","family":"Sugiarti","given":"Rini","non-dropping-particle</w:instrText>
      </w:r>
      <w:r>
        <w:rPr>
          <w:rFonts w:ascii="Times New Roman" w:hAnsi="Times New Roman"/>
          <w:sz w:val="24"/>
          <w:szCs w:val="24"/>
        </w:rPr>
        <w:instrText>":"","parse-names":false,"suffix":""}],"id":"ITEM-1","issue":"September","issued":{"date-parts":[["2018"]]},"title":"Dukungan Sosial, Konsep Diri, dan Prestasi Belajar Siswa SMP Kristen YSKI Semarang","type":"article-journal"},"uris":["http://www.mendeley.</w:instrText>
      </w:r>
      <w:r>
        <w:rPr>
          <w:rFonts w:ascii="Times New Roman" w:hAnsi="Times New Roman"/>
          <w:sz w:val="24"/>
          <w:szCs w:val="24"/>
        </w:rPr>
        <w:instrText>com/documents/?uuid=7a1ead4d-b05b-4d99-8334-d86b2b94b2ab"]}],"mendeley":{"formattedCitation":"(Sugiarti, 2018)","plainTextFormattedCitation":"(Sugiarti, 2018)","previouslyFormattedCitation":"(Sugiarti, 2018)"},"properties":{"noteIndex":0},"schema":"https:/</w:instrText>
      </w:r>
      <w:r>
        <w:rPr>
          <w:rFonts w:ascii="Times New Roman" w:hAnsi="Times New Roman"/>
          <w:sz w:val="24"/>
          <w:szCs w:val="24"/>
        </w:rPr>
        <w:instrText>/github.com/citation-style-language/schema/raw/master/csl-citation.json"}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(Sugiarti, 2018)</w:t>
      </w:r>
      <w:r>
        <w:rPr>
          <w:rFonts w:ascii="Times New Roman" w:hAnsi="Times New Roman"/>
          <w:sz w:val="24"/>
          <w:szCs w:val="24"/>
        </w:rPr>
        <w:fldChar w:fldCharType="end"/>
      </w:r>
      <w:r>
        <w:rPr>
          <w:rFonts w:ascii="Times New Roman" w:hAnsi="Times New Roman"/>
          <w:sz w:val="24"/>
          <w:szCs w:val="24"/>
        </w:rPr>
        <w:t xml:space="preserve"> dukungan sosial merupakan hal yang dapat mepengaruhi  perasaan senang, berkaitan dengan kepedulian, kemudian berkaitan dengan rasa membantu dan menerima pertolonga</w:t>
      </w:r>
      <w:r>
        <w:rPr>
          <w:rFonts w:ascii="Times New Roman" w:hAnsi="Times New Roman"/>
          <w:sz w:val="24"/>
          <w:szCs w:val="24"/>
        </w:rPr>
        <w:t>n dari orang lain atau kelompok lain, dan hal ini bagi pihak yang menerima dukungan sosial menganggap bahwa dia merasa dirinya disayangi dan dicintai. Seperti jawaban dari subjek dalam studi awal diatas sumber dari dukungan sosial yang didapatkan oleh maha</w:t>
      </w:r>
      <w:r>
        <w:rPr>
          <w:rFonts w:ascii="Times New Roman" w:hAnsi="Times New Roman"/>
          <w:sz w:val="24"/>
          <w:szCs w:val="24"/>
        </w:rPr>
        <w:t xml:space="preserve">siswa rantau </w:t>
      </w:r>
      <w:r>
        <w:rPr>
          <w:rFonts w:ascii="Times New Roman" w:hAnsi="Times New Roman"/>
          <w:sz w:val="24"/>
          <w:szCs w:val="24"/>
        </w:rPr>
        <w:lastRenderedPageBreak/>
        <w:t xml:space="preserve">yaitu dukungan dari orang tua dan juga teman, seperti yang diungkapkan oleh </w:t>
      </w:r>
      <w:r>
        <w:rPr>
          <w:rFonts w:ascii="Times New Roman" w:hAnsi="Times New Roman"/>
          <w:sz w:val="24"/>
          <w:szCs w:val="24"/>
          <w:lang w:val="en-ID"/>
        </w:rPr>
        <w:t xml:space="preserve"> </w:t>
      </w:r>
      <w:r>
        <w:rPr>
          <w:rFonts w:ascii="Times New Roman" w:hAnsi="Times New Roman"/>
          <w:sz w:val="24"/>
          <w:szCs w:val="24"/>
          <w:lang w:val="en-ID"/>
        </w:rPr>
        <w:fldChar w:fldCharType="begin"/>
      </w:r>
      <w:r>
        <w:rPr>
          <w:rFonts w:ascii="Times New Roman" w:hAnsi="Times New Roman"/>
          <w:sz w:val="24"/>
          <w:szCs w:val="24"/>
          <w:lang w:val="en-ID"/>
        </w:rPr>
        <w:instrText>ADDIN CSL_CITATION {"citationItems":[{"id":"ITEM-1","itemData":{"author":[{"dropping-particle":"","family":"Kurniawan","given":"Said Robby","non-dropping-particle":""</w:instrText>
      </w:r>
      <w:r>
        <w:rPr>
          <w:rFonts w:ascii="Times New Roman" w:hAnsi="Times New Roman"/>
          <w:sz w:val="24"/>
          <w:szCs w:val="24"/>
          <w:lang w:val="en-ID"/>
        </w:rPr>
        <w:instrText>,"parse-names":false,"suffix":""},{"dropping-particle":"","family":"Eva","given":"Nur","non-dropping-particle":"","parse-names":false,"suffix":""}],"container-title":"Prosiding Seminar Nasional dan Call Paper \"Psikologi Positif Menuju Mental Wellness\"","</w:instrText>
      </w:r>
      <w:r>
        <w:rPr>
          <w:rFonts w:ascii="Times New Roman" w:hAnsi="Times New Roman"/>
          <w:sz w:val="24"/>
          <w:szCs w:val="24"/>
          <w:lang w:val="en-ID"/>
        </w:rPr>
        <w:instrText>id":"ITEM-1","issued":{"date-parts":[["2020"]]},"page":"152-162","title":"Hubungan Antara Dukungan Sosial dengan Kesejahteraan Psikologis pada Mahasiswa Rantau","type":"article-journal"},"uris":["http://www.mendeley.com/documents/?uuid=ebb4a5c1-68bc-4d26-a</w:instrText>
      </w:r>
      <w:r>
        <w:rPr>
          <w:rFonts w:ascii="Times New Roman" w:hAnsi="Times New Roman"/>
          <w:sz w:val="24"/>
          <w:szCs w:val="24"/>
          <w:lang w:val="en-ID"/>
        </w:rPr>
        <w:instrText>c66-b342b0c282b7"]}],"mendeley":{"formattedCitation":"(Kurniawan &amp; Eva, 2020)","manualFormatting":"Kurniawan &amp; Eva, (2020)","plainTextFormattedCitation":"(Kurniawan &amp; Eva, 2020)","previouslyFormattedCitation":"(Kurniawan &amp; Eva, 2020)"},"properties":{"noteI</w:instrText>
      </w:r>
      <w:r>
        <w:rPr>
          <w:rFonts w:ascii="Times New Roman" w:hAnsi="Times New Roman"/>
          <w:sz w:val="24"/>
          <w:szCs w:val="24"/>
          <w:lang w:val="en-ID"/>
        </w:rPr>
        <w:instrText>ndex":0},"schema":"https://github.com/citation-style-language/schema/raw/master/csl-citation.json"}</w:instrText>
      </w:r>
      <w:r>
        <w:rPr>
          <w:rFonts w:ascii="Times New Roman" w:hAnsi="Times New Roman"/>
          <w:sz w:val="24"/>
          <w:szCs w:val="24"/>
          <w:lang w:val="en-ID"/>
        </w:rPr>
        <w:fldChar w:fldCharType="separate"/>
      </w:r>
      <w:r>
        <w:rPr>
          <w:rFonts w:ascii="Times New Roman" w:hAnsi="Times New Roman"/>
          <w:noProof/>
          <w:sz w:val="24"/>
          <w:szCs w:val="24"/>
          <w:lang w:val="en-ID"/>
        </w:rPr>
        <w:t>Kurniawan &amp; Eva, (2020)</w:t>
      </w:r>
      <w:r>
        <w:rPr>
          <w:rFonts w:ascii="Times New Roman" w:hAnsi="Times New Roman"/>
          <w:sz w:val="24"/>
          <w:szCs w:val="24"/>
          <w:lang w:val="en-ID"/>
        </w:rPr>
        <w:fldChar w:fldCharType="end"/>
      </w:r>
      <w:r>
        <w:rPr>
          <w:rFonts w:ascii="Times New Roman" w:hAnsi="Times New Roman"/>
          <w:sz w:val="24"/>
          <w:szCs w:val="24"/>
          <w:lang w:val="en-ID"/>
        </w:rPr>
        <w:t xml:space="preserve"> bahwa dukungan sosial merupakan suatu perilaku yang diberikan oleh orang lain agar indivu yang menerimanya dapat merasakan atau mampu memiliki persepsi mengenai, kepedulian, rasa nyaman, dan pertolongan aka nada jika dibutuhkan dukungan ini bersumber dari</w:t>
      </w:r>
      <w:r>
        <w:rPr>
          <w:rFonts w:ascii="Times New Roman" w:hAnsi="Times New Roman"/>
          <w:sz w:val="24"/>
          <w:szCs w:val="24"/>
          <w:lang w:val="en-ID"/>
        </w:rPr>
        <w:t xml:space="preserve"> siapa saja seperti pasangan, teman, keluarga, komunitas atau organisasi.</w:t>
      </w:r>
    </w:p>
    <w:p w:rsidR="00F81BCD" w:rsidRDefault="00FD0A50">
      <w:pPr>
        <w:spacing w:line="240" w:lineRule="auto"/>
        <w:ind w:leftChars="0" w:left="0" w:firstLineChars="0" w:firstLine="720"/>
        <w:jc w:val="both"/>
        <w:rPr>
          <w:rFonts w:ascii="Times New Roman" w:hAnsi="Times New Roman"/>
          <w:bCs/>
          <w:sz w:val="24"/>
          <w:szCs w:val="24"/>
        </w:rPr>
      </w:pPr>
      <w:bookmarkStart w:id="4" w:name="_Hlk90219503"/>
      <w:r>
        <w:rPr>
          <w:rFonts w:ascii="Times New Roman" w:hAnsi="Times New Roman"/>
          <w:sz w:val="24"/>
          <w:szCs w:val="24"/>
        </w:rPr>
        <w:t xml:space="preserve">Dukungan sosial sebagai prediktor </w:t>
      </w:r>
      <w:r>
        <w:rPr>
          <w:rFonts w:ascii="Times New Roman" w:hAnsi="Times New Roman"/>
          <w:i/>
          <w:iCs/>
          <w:sz w:val="24"/>
          <w:szCs w:val="24"/>
        </w:rPr>
        <w:t xml:space="preserve">subjective well-being </w:t>
      </w:r>
      <w:r>
        <w:rPr>
          <w:rFonts w:ascii="Times New Roman" w:hAnsi="Times New Roman"/>
          <w:sz w:val="24"/>
          <w:szCs w:val="24"/>
        </w:rPr>
        <w:t xml:space="preserve">didukung oleh beberpa penelitian yang menunjukan adanya hubungan anatara dukungan sosial dengan </w:t>
      </w:r>
      <w:r>
        <w:rPr>
          <w:rFonts w:ascii="Times New Roman" w:hAnsi="Times New Roman"/>
          <w:i/>
          <w:iCs/>
          <w:sz w:val="24"/>
          <w:szCs w:val="24"/>
        </w:rPr>
        <w:t>subjective well-being</w:t>
      </w:r>
      <w:r>
        <w:rPr>
          <w:rFonts w:ascii="Times New Roman" w:hAnsi="Times New Roman"/>
          <w:sz w:val="24"/>
          <w:szCs w:val="24"/>
        </w:rPr>
        <w:t xml:space="preserve"> seperti </w:t>
      </w:r>
      <w:r>
        <w:rPr>
          <w:rFonts w:ascii="Times New Roman" w:hAnsi="Times New Roman"/>
          <w:sz w:val="24"/>
          <w:szCs w:val="24"/>
        </w:rPr>
        <w:t xml:space="preserve">penelitian yang dilakukan kurniawan (2020) penelitian tersebut dilakukan pada 375 mahasiswa rantau hasilnya terdapat hubungan yang positif serta signifikan antara dukungan sosial dengan kesejahteraan psikologis. </w:t>
      </w:r>
      <w:bookmarkEnd w:id="4"/>
      <w:r>
        <w:rPr>
          <w:rFonts w:ascii="Times New Roman" w:hAnsi="Times New Roman"/>
          <w:sz w:val="24"/>
          <w:szCs w:val="24"/>
        </w:rPr>
        <w:t>Walaupun kesejahteraan psikologis dan keseja</w:t>
      </w:r>
      <w:r>
        <w:rPr>
          <w:rFonts w:ascii="Times New Roman" w:hAnsi="Times New Roman"/>
          <w:sz w:val="24"/>
          <w:szCs w:val="24"/>
        </w:rPr>
        <w:t xml:space="preserve">hteraan subjektif dua istilah yang tidak sama namun menurut Kashdan, Diener, &amp; King, (2008) dalam </w:t>
      </w:r>
      <w:r>
        <w:rPr>
          <w:rFonts w:ascii="Times New Roman" w:hAnsi="Times New Roman"/>
          <w:sz w:val="24"/>
          <w:szCs w:val="24"/>
        </w:rPr>
        <w:fldChar w:fldCharType="begin"/>
      </w:r>
      <w:r>
        <w:rPr>
          <w:rFonts w:ascii="Times New Roman" w:hAnsi="Times New Roman"/>
          <w:sz w:val="24"/>
          <w:szCs w:val="24"/>
        </w:rPr>
        <w:instrText>ADDIN CSL_CITATION {"citationItems":[{"id":"ITEM-1","itemData":{"abstract":"Kehidupan mahasiswa sering kali menimbulkan stress yang berkelanjutan sehingga ren</w:instrText>
      </w:r>
      <w:r>
        <w:rPr>
          <w:rFonts w:ascii="Times New Roman" w:hAnsi="Times New Roman"/>
          <w:sz w:val="24"/>
          <w:szCs w:val="24"/>
        </w:rPr>
        <w:instrText>tan mengalami masalah kesehatan mental. Well being merupakan salah satu indikator utama dalam mengukur kesehatan mental individu. Subjective Well-Being dan Psychological Well-Being merupakan dua kajian yang paling banyak digunakan untuk mengukur kesejahter</w:instrText>
      </w:r>
      <w:r>
        <w:rPr>
          <w:rFonts w:ascii="Times New Roman" w:hAnsi="Times New Roman"/>
          <w:sz w:val="24"/>
          <w:szCs w:val="24"/>
        </w:rPr>
        <w:instrText>aan. Penelitian ini bertujuan untuk melihat hubungan antara Subjective Well-Being dan Psychological Well-Being pada mahasiswa. Subjek dalam penelitian ini berjumlah 194 orang mahasiswa pada Fakultas Kesehatan Masyarakat Universitas Nusa Cendana. Subjective</w:instrText>
      </w:r>
      <w:r>
        <w:rPr>
          <w:rFonts w:ascii="Times New Roman" w:hAnsi="Times New Roman"/>
          <w:sz w:val="24"/>
          <w:szCs w:val="24"/>
        </w:rPr>
        <w:instrText xml:space="preserve"> Well-Being diukur dengan mengembangkan skala berdasarkan teori Diener, Suh dan Oishi (1997), dan Psychological Well-Being diukur dengan skala yang dikembangkan berdasarkan teori yang dikemukakan oleh Ryff (1995). Hipotesis penelitian diuji dengan mengguna</w:instrText>
      </w:r>
      <w:r>
        <w:rPr>
          <w:rFonts w:ascii="Times New Roman" w:hAnsi="Times New Roman"/>
          <w:sz w:val="24"/>
          <w:szCs w:val="24"/>
        </w:rPr>
        <w:instrText>kan uji korelasi. Hasil analisis menunjukan adanya hubungan positif yang signifikan antara Subjective Well-Being dan Psychological Well-Being pada mahasiswa Psikologi Fakultas Kesehatan Masyarakat, Universitas Nusa Cendana. Analisis lanjutan dilakukan untu</w:instrText>
      </w:r>
      <w:r>
        <w:rPr>
          <w:rFonts w:ascii="Times New Roman" w:hAnsi="Times New Roman"/>
          <w:sz w:val="24"/>
          <w:szCs w:val="24"/>
        </w:rPr>
        <w:instrText>k melihat keterkaitan antar komponen antara kedua variabel.","author":[{"dropping-particle":"","family":"Damayanti","given":"Yeni","non-dropping-particle":"","parse-names":false,"suffix":""},{"dropping-particle":"","family":"Benu","given":"Juliana Marlin Y</w:instrText>
      </w:r>
      <w:r>
        <w:rPr>
          <w:rFonts w:ascii="Times New Roman" w:hAnsi="Times New Roman"/>
          <w:sz w:val="24"/>
          <w:szCs w:val="24"/>
        </w:rPr>
        <w:instrText>","non-dropping-particle":"","parse-names":false,"suffix":""},{"dropping-particle":"","family":"Pello","given":"Shela C","non-dropping-particle":"","parse-names":false,"suffix":""}],"container-title":"Seminar nasional psikologi","id":"ITEM-1","issue":"2004</w:instrText>
      </w:r>
      <w:r>
        <w:rPr>
          <w:rFonts w:ascii="Times New Roman" w:hAnsi="Times New Roman"/>
          <w:sz w:val="24"/>
          <w:szCs w:val="24"/>
        </w:rPr>
        <w:instrText>","issued":{"date-parts":[["2018"]]},"page":"390-402","title":"Hubungan Subjective Well Being dan Psychological Well Being Mahasiswa Prodi Psikologi Universitas Nusa Cendana","type":"article-journal"},"uris":["http://www.mendeley.com/documents/?uuid=f28d41</w:instrText>
      </w:r>
      <w:r>
        <w:rPr>
          <w:rFonts w:ascii="Times New Roman" w:hAnsi="Times New Roman"/>
          <w:sz w:val="24"/>
          <w:szCs w:val="24"/>
        </w:rPr>
        <w:instrText>ff-1d9f-47e0-826d-86bea0e0792f"]}],"mendeley":{"formattedCitation":"(Damayanti et al., 2018)","plainTextFormattedCitation":"(Damayanti et al., 2018)","previouslyFormattedCitation":"(Damayanti et al., 2018)"},"properties":{"noteIndex":0},"schema":"https://g</w:instrText>
      </w:r>
      <w:r>
        <w:rPr>
          <w:rFonts w:ascii="Times New Roman" w:hAnsi="Times New Roman"/>
          <w:sz w:val="24"/>
          <w:szCs w:val="24"/>
        </w:rPr>
        <w:instrText>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(Damayanti et al., 2018)</w:t>
      </w:r>
      <w:r>
        <w:rPr>
          <w:rFonts w:ascii="Times New Roman" w:hAnsi="Times New Roman"/>
          <w:sz w:val="24"/>
          <w:szCs w:val="24"/>
        </w:rPr>
        <w:fldChar w:fldCharType="end"/>
      </w:r>
      <w:r>
        <w:rPr>
          <w:rFonts w:ascii="Times New Roman" w:hAnsi="Times New Roman"/>
          <w:sz w:val="24"/>
          <w:szCs w:val="24"/>
        </w:rPr>
        <w:t xml:space="preserve"> bahwa kedua istilah </w:t>
      </w:r>
      <w:r>
        <w:rPr>
          <w:rFonts w:ascii="Times New Roman" w:hAnsi="Times New Roman"/>
          <w:i/>
          <w:iCs/>
          <w:sz w:val="24"/>
          <w:szCs w:val="24"/>
        </w:rPr>
        <w:t xml:space="preserve">SWB </w:t>
      </w:r>
      <w:r>
        <w:rPr>
          <w:rFonts w:ascii="Times New Roman" w:hAnsi="Times New Roman"/>
          <w:sz w:val="24"/>
          <w:szCs w:val="24"/>
        </w:rPr>
        <w:t xml:space="preserve">dan </w:t>
      </w:r>
      <w:r>
        <w:rPr>
          <w:rFonts w:ascii="Times New Roman" w:hAnsi="Times New Roman"/>
          <w:i/>
          <w:iCs/>
          <w:sz w:val="24"/>
          <w:szCs w:val="24"/>
        </w:rPr>
        <w:t>PWB</w:t>
      </w:r>
      <w:r>
        <w:rPr>
          <w:rFonts w:ascii="Times New Roman" w:hAnsi="Times New Roman"/>
          <w:sz w:val="24"/>
          <w:szCs w:val="24"/>
        </w:rPr>
        <w:t xml:space="preserve"> tersebut memiliki kemiripan. </w:t>
      </w:r>
      <w:r>
        <w:rPr>
          <w:rFonts w:ascii="Times New Roman" w:hAnsi="Times New Roman"/>
          <w:bCs/>
          <w:sz w:val="24"/>
          <w:szCs w:val="24"/>
        </w:rPr>
        <w:t xml:space="preserve">Kemudian </w:t>
      </w:r>
      <w:bookmarkStart w:id="5" w:name="_Hlk81860972"/>
      <w:r>
        <w:rPr>
          <w:rFonts w:ascii="Times New Roman" w:hAnsi="Times New Roman"/>
          <w:bCs/>
          <w:sz w:val="24"/>
          <w:szCs w:val="24"/>
        </w:rPr>
        <w:t xml:space="preserve">hasil </w:t>
      </w:r>
      <w:bookmarkStart w:id="6" w:name="_Hlk90219596"/>
      <w:r>
        <w:rPr>
          <w:rFonts w:ascii="Times New Roman" w:hAnsi="Times New Roman"/>
          <w:bCs/>
          <w:sz w:val="24"/>
          <w:szCs w:val="24"/>
        </w:rPr>
        <w:t xml:space="preserve">penelitian yang dilakukan oleh  </w:t>
      </w:r>
      <w:r>
        <w:rPr>
          <w:rFonts w:ascii="Times New Roman" w:hAnsi="Times New Roman"/>
          <w:bCs/>
          <w:sz w:val="24"/>
          <w:szCs w:val="24"/>
        </w:rPr>
        <w:fldChar w:fldCharType="begin"/>
      </w:r>
      <w:r>
        <w:rPr>
          <w:rFonts w:ascii="Times New Roman" w:hAnsi="Times New Roman"/>
          <w:bCs/>
          <w:sz w:val="24"/>
          <w:szCs w:val="24"/>
        </w:rPr>
        <w:instrText>ADDIN CSL_CITATION {"citationItems":[{"id":"ITEM-</w:instrText>
      </w:r>
      <w:r>
        <w:rPr>
          <w:rFonts w:ascii="Times New Roman" w:hAnsi="Times New Roman"/>
          <w:bCs/>
          <w:sz w:val="24"/>
          <w:szCs w:val="24"/>
        </w:rPr>
        <w:instrText>1","itemData":{"ISSN":"2598-6503","abstract":"Many students are ready to leave their homeland to find the best higher education. When they get into a new place, they will encounter many problems which can affect their happiness. One of factors that presuma</w:instrText>
      </w:r>
      <w:r>
        <w:rPr>
          <w:rFonts w:ascii="Times New Roman" w:hAnsi="Times New Roman"/>
          <w:bCs/>
          <w:sz w:val="24"/>
          <w:szCs w:val="24"/>
        </w:rPr>
        <w:instrText>bly relate to happiness is social support. When an individual receives social support, he will feel loved, cared, and valued. The aim of this study was to investigate whether there is positive relationship between social support and happiness on sojourning</w:instrText>
      </w:r>
      <w:r>
        <w:rPr>
          <w:rFonts w:ascii="Times New Roman" w:hAnsi="Times New Roman"/>
          <w:bCs/>
          <w:sz w:val="24"/>
          <w:szCs w:val="24"/>
        </w:rPr>
        <w:instrText xml:space="preserve"> undergraduates at X University in Surabaya. The subjects of this study were 170 first-semester sojourners at X University in Surabaya, who don't live with their parents and live temporary in Surabaya for their study. Questionnaires were used as data colle</w:instrText>
      </w:r>
      <w:r>
        <w:rPr>
          <w:rFonts w:ascii="Times New Roman" w:hAnsi="Times New Roman"/>
          <w:bCs/>
          <w:sz w:val="24"/>
          <w:szCs w:val="24"/>
        </w:rPr>
        <w:instrText>ction tool. Data were analyzed using Pearson Product Moment correlation test. Result showed that there was a positive relationship between social support and happiness on sojourning undergraduates at X University in Surabaya (r = 0.515, p &lt; 0.001).","autho</w:instrText>
      </w:r>
      <w:r>
        <w:rPr>
          <w:rFonts w:ascii="Times New Roman" w:hAnsi="Times New Roman"/>
          <w:bCs/>
          <w:sz w:val="24"/>
          <w:szCs w:val="24"/>
        </w:rPr>
        <w:instrText>r":[{"dropping-particle":"","family":"Harijanto","given":"Jessica","non-dropping-particle":"","parse-names":false,"suffix":""},{"dropping-particle":"","family":"Setiawan","given":"Jenny Lukito","non-dropping-particle":"","parse-names":false,"suffix":""}],"</w:instrText>
      </w:r>
      <w:r>
        <w:rPr>
          <w:rFonts w:ascii="Times New Roman" w:hAnsi="Times New Roman"/>
          <w:bCs/>
          <w:sz w:val="24"/>
          <w:szCs w:val="24"/>
        </w:rPr>
        <w:instrText>container-title":"Psychopreneur Journal","id":"ITEM-1","issue":"1","issued":{"date-parts":[["2017"]]},"page":"85-93","title":"Hubungan Antara Dukungan Sosial Dan Kebahagiaan Pada Mahasiswa Perantau Di Surabaya","type":"article-journal","volume":"1"},"uris"</w:instrText>
      </w:r>
      <w:r>
        <w:rPr>
          <w:rFonts w:ascii="Times New Roman" w:hAnsi="Times New Roman"/>
          <w:bCs/>
          <w:sz w:val="24"/>
          <w:szCs w:val="24"/>
        </w:rPr>
        <w:instrText>:["http://www.mendeley.com/documents/?uuid=d73e4f4b-a7b2-454b-a458-cc879aa8c68f"]}],"mendeley":{"formattedCitation":"(Harijanto &amp; Setiawan, 2017)","manualFormatting":"Harijanto &amp; Setiawan, (2017)","plainTextFormattedCitation":"(Harijanto &amp; Setiawan, 2017)"</w:instrText>
      </w:r>
      <w:r>
        <w:rPr>
          <w:rFonts w:ascii="Times New Roman" w:hAnsi="Times New Roman"/>
          <w:bCs/>
          <w:sz w:val="24"/>
          <w:szCs w:val="24"/>
        </w:rPr>
        <w:instrText>,"previouslyFormattedCitation":"(Harijanto &amp; Setiawan, 2017)"},"properties":{"noteIndex":0},"schema":"https://github.com/citation-style-language/schema/raw/master/csl-citation.json"}</w:instrText>
      </w:r>
      <w:r>
        <w:rPr>
          <w:rFonts w:ascii="Times New Roman" w:hAnsi="Times New Roman"/>
          <w:bCs/>
          <w:sz w:val="24"/>
          <w:szCs w:val="24"/>
        </w:rPr>
        <w:fldChar w:fldCharType="separate"/>
      </w:r>
      <w:r>
        <w:rPr>
          <w:rFonts w:ascii="Times New Roman" w:hAnsi="Times New Roman"/>
          <w:bCs/>
          <w:noProof/>
          <w:sz w:val="24"/>
          <w:szCs w:val="24"/>
        </w:rPr>
        <w:t>Harijanto &amp; Setiawan, (2017)</w:t>
      </w:r>
      <w:r>
        <w:rPr>
          <w:rFonts w:ascii="Times New Roman" w:hAnsi="Times New Roman"/>
          <w:bCs/>
          <w:sz w:val="24"/>
          <w:szCs w:val="24"/>
        </w:rPr>
        <w:fldChar w:fldCharType="end"/>
      </w:r>
      <w:r>
        <w:rPr>
          <w:rFonts w:ascii="Times New Roman" w:hAnsi="Times New Roman"/>
          <w:bCs/>
          <w:sz w:val="24"/>
          <w:szCs w:val="24"/>
        </w:rPr>
        <w:t xml:space="preserve"> bahwa terdapat hubungan yang positif antar</w:t>
      </w:r>
      <w:r>
        <w:rPr>
          <w:rFonts w:ascii="Times New Roman" w:hAnsi="Times New Roman"/>
          <w:bCs/>
          <w:sz w:val="24"/>
          <w:szCs w:val="24"/>
        </w:rPr>
        <w:t xml:space="preserve">a dukungan sosial dengan kebahagiaan pada mahasiswa perantau di salah satu universitas X Surabaya, dimana kebahagiaan merupakan salah satu afek positif dalam komponen </w:t>
      </w:r>
      <w:r>
        <w:rPr>
          <w:rFonts w:ascii="Times New Roman" w:hAnsi="Times New Roman"/>
          <w:bCs/>
          <w:i/>
          <w:iCs/>
          <w:sz w:val="24"/>
          <w:szCs w:val="24"/>
        </w:rPr>
        <w:t xml:space="preserve">subjective well-being. </w:t>
      </w:r>
      <w:bookmarkEnd w:id="5"/>
      <w:r>
        <w:rPr>
          <w:rFonts w:ascii="Times New Roman" w:hAnsi="Times New Roman"/>
          <w:bCs/>
          <w:sz w:val="24"/>
          <w:szCs w:val="24"/>
        </w:rPr>
        <w:t>Begitupula dengan hasil penelitian</w:t>
      </w:r>
      <w:r>
        <w:rPr>
          <w:rFonts w:ascii="Times New Roman" w:hAnsi="Times New Roman"/>
          <w:bCs/>
          <w:sz w:val="24"/>
          <w:szCs w:val="24"/>
        </w:rPr>
        <w:fldChar w:fldCharType="begin"/>
      </w:r>
      <w:r>
        <w:rPr>
          <w:rFonts w:ascii="Times New Roman" w:hAnsi="Times New Roman"/>
          <w:bCs/>
          <w:sz w:val="24"/>
          <w:szCs w:val="24"/>
        </w:rPr>
        <w:instrText>ADDIN CSL_CITATION {"citationIte</w:instrText>
      </w:r>
      <w:r>
        <w:rPr>
          <w:rFonts w:ascii="Times New Roman" w:hAnsi="Times New Roman"/>
          <w:bCs/>
          <w:sz w:val="24"/>
          <w:szCs w:val="24"/>
        </w:rPr>
        <w:instrText>ms":[{"id":"ITEM-1","itemData":{"author":[{"dropping-particle":"","family":"Samputri","given":"Shinta Kumala","non-dropping-particle":"","parse-names":false,"suffix":""},{"dropping-particle":"","family":"Sakti","given":"Hastaning","non-dropping-particle":"</w:instrText>
      </w:r>
      <w:r>
        <w:rPr>
          <w:rFonts w:ascii="Times New Roman" w:hAnsi="Times New Roman"/>
          <w:bCs/>
          <w:sz w:val="24"/>
          <w:szCs w:val="24"/>
        </w:rPr>
        <w:instrText>","parse-names":false,"suffix":""}],"container-title":"Jurnal Empati","id":"ITEM-1","issued":{"date-parts":[["2015"]]},"page":"208-216","title":"Dukungan Sosial dan Subjective Well Being pada Tenaga Kerja Wanita PT. Arni Family Unggaran","type":"article-jo</w:instrText>
      </w:r>
      <w:r>
        <w:rPr>
          <w:rFonts w:ascii="Times New Roman" w:hAnsi="Times New Roman"/>
          <w:bCs/>
          <w:sz w:val="24"/>
          <w:szCs w:val="24"/>
        </w:rPr>
        <w:instrText>urnal","volume":"4"},"uris":["http://www.mendeley.com/documents/?uuid=5a04e5ff-b800-4f5d-9dbd-778afb13c94f"]}],"mendeley":{"formattedCitation":"(Samputri &amp; Sakti, 2015)","manualFormatting":" Samputri &amp; Sakti, (2015)","plainTextFormattedCitation":"(Samputri</w:instrText>
      </w:r>
      <w:r>
        <w:rPr>
          <w:rFonts w:ascii="Times New Roman" w:hAnsi="Times New Roman"/>
          <w:bCs/>
          <w:sz w:val="24"/>
          <w:szCs w:val="24"/>
        </w:rPr>
        <w:instrText xml:space="preserve"> &amp; Sakti, 2015)","previouslyFormattedCitation":"(Samputri &amp; Sakti, 2015)"},"properties":{"noteIndex":0},"schema":"https://github.com/citation-style-language/schema/raw/master/csl-citation.json"}</w:instrText>
      </w:r>
      <w:r>
        <w:rPr>
          <w:rFonts w:ascii="Times New Roman" w:hAnsi="Times New Roman"/>
          <w:bCs/>
          <w:sz w:val="24"/>
          <w:szCs w:val="24"/>
        </w:rPr>
        <w:fldChar w:fldCharType="separate"/>
      </w:r>
      <w:r>
        <w:rPr>
          <w:rFonts w:ascii="Times New Roman" w:hAnsi="Times New Roman"/>
          <w:bCs/>
          <w:noProof/>
          <w:sz w:val="24"/>
          <w:szCs w:val="24"/>
        </w:rPr>
        <w:t xml:space="preserve"> Samputri &amp; Sakti, (2015)</w:t>
      </w:r>
      <w:r>
        <w:rPr>
          <w:rFonts w:ascii="Times New Roman" w:hAnsi="Times New Roman"/>
          <w:bCs/>
          <w:sz w:val="24"/>
          <w:szCs w:val="24"/>
        </w:rPr>
        <w:fldChar w:fldCharType="end"/>
      </w:r>
      <w:r>
        <w:rPr>
          <w:rFonts w:ascii="Times New Roman" w:hAnsi="Times New Roman"/>
          <w:bCs/>
          <w:sz w:val="24"/>
          <w:szCs w:val="24"/>
        </w:rPr>
        <w:t xml:space="preserve"> pada tenaga kerja Wanita PT. Arni</w:t>
      </w:r>
      <w:r>
        <w:rPr>
          <w:rFonts w:ascii="Times New Roman" w:hAnsi="Times New Roman"/>
          <w:bCs/>
          <w:sz w:val="24"/>
          <w:szCs w:val="24"/>
        </w:rPr>
        <w:t xml:space="preserve"> Family Unggaran ditemukan bahwa terdapat hubungan yang positif antara dukungan sosial dan </w:t>
      </w:r>
      <w:r>
        <w:rPr>
          <w:rFonts w:ascii="Times New Roman" w:hAnsi="Times New Roman"/>
          <w:bCs/>
          <w:i/>
          <w:iCs/>
          <w:sz w:val="24"/>
          <w:szCs w:val="24"/>
        </w:rPr>
        <w:t xml:space="preserve">subjective well-being </w:t>
      </w:r>
      <w:r>
        <w:rPr>
          <w:rFonts w:ascii="Times New Roman" w:hAnsi="Times New Roman"/>
          <w:bCs/>
          <w:sz w:val="24"/>
          <w:szCs w:val="24"/>
        </w:rPr>
        <w:t xml:space="preserve">artinya semakin tinggi dukungan sosial yang diberikan maka semakin tinggi pula </w:t>
      </w:r>
      <w:r>
        <w:rPr>
          <w:rFonts w:ascii="Times New Roman" w:hAnsi="Times New Roman"/>
          <w:bCs/>
          <w:i/>
          <w:iCs/>
          <w:sz w:val="24"/>
          <w:szCs w:val="24"/>
        </w:rPr>
        <w:t xml:space="preserve">subjective well-being </w:t>
      </w:r>
      <w:r>
        <w:rPr>
          <w:rFonts w:ascii="Times New Roman" w:hAnsi="Times New Roman"/>
          <w:bCs/>
          <w:sz w:val="24"/>
          <w:szCs w:val="24"/>
        </w:rPr>
        <w:t xml:space="preserve">yang dimiliki oleh subjek tersebut. </w:t>
      </w:r>
    </w:p>
    <w:p w:rsidR="00F81BCD" w:rsidRDefault="00FD0A50">
      <w:pPr>
        <w:spacing w:line="240" w:lineRule="auto"/>
        <w:ind w:leftChars="0" w:left="0" w:firstLineChars="0" w:firstLine="720"/>
        <w:jc w:val="both"/>
        <w:rPr>
          <w:rFonts w:ascii="Times New Roman" w:hAnsi="Times New Roman"/>
          <w:bCs/>
          <w:sz w:val="24"/>
          <w:szCs w:val="24"/>
        </w:rPr>
      </w:pPr>
      <w:r>
        <w:rPr>
          <w:rFonts w:ascii="Times New Roman" w:hAnsi="Times New Roman"/>
          <w:bCs/>
          <w:sz w:val="24"/>
          <w:szCs w:val="24"/>
        </w:rPr>
        <w:t>Selai</w:t>
      </w:r>
      <w:r>
        <w:rPr>
          <w:rFonts w:ascii="Times New Roman" w:hAnsi="Times New Roman"/>
          <w:bCs/>
          <w:sz w:val="24"/>
          <w:szCs w:val="24"/>
        </w:rPr>
        <w:t xml:space="preserve">n dari variabel dukungan sosial, peneliti juga mendapatkan hasil terkait religiusitas  mahasiswa rantau di masa pandemi COVID-19 dari penyebaran </w:t>
      </w:r>
      <w:r>
        <w:rPr>
          <w:rFonts w:ascii="Times New Roman" w:hAnsi="Times New Roman"/>
          <w:bCs/>
          <w:sz w:val="24"/>
          <w:szCs w:val="24"/>
        </w:rPr>
        <w:t>kuisioner yang sama bahwa subjek menjawab  aspek religiusitas seperi melakukan ritual ibadah  yaitu, shalat lim</w:t>
      </w:r>
      <w:r>
        <w:rPr>
          <w:rFonts w:ascii="Times New Roman" w:hAnsi="Times New Roman"/>
          <w:bCs/>
          <w:sz w:val="24"/>
          <w:szCs w:val="24"/>
        </w:rPr>
        <w:t xml:space="preserve">a waktu, berdzikir, membaca Al-Quran, berdoa kepada Allah,ikhlas, bersabar, tawakal, kemudian melaksanakan ibadah yang bersifat sunnah seperti sholat tahajud, sholat duha, melakukan ikhtiar, semua hal tersebut dilakukan untuk mendekatkan diri kepada Allah </w:t>
      </w:r>
      <w:r>
        <w:rPr>
          <w:rFonts w:ascii="Times New Roman" w:hAnsi="Times New Roman"/>
          <w:bCs/>
          <w:sz w:val="24"/>
          <w:szCs w:val="24"/>
        </w:rPr>
        <w:t>sebagai jalan kekuatan dalam menghadapi setiap persoalan kehidupan. Subjek menjawab bahwa pengaruh yang dirasakan ketika melakukan kegiatan – kegiatan yang bersifat religiusitas ini mampu memberikan pengaruh yang baik bagi diri yaitu merasa lebih nyaman, t</w:t>
      </w:r>
      <w:r>
        <w:rPr>
          <w:rFonts w:ascii="Times New Roman" w:hAnsi="Times New Roman"/>
          <w:bCs/>
          <w:sz w:val="24"/>
          <w:szCs w:val="24"/>
        </w:rPr>
        <w:t>enang, mampu memberikan kekuatan bagi diri, merasa lebih damai, merasa lebih mudah dan kuat dalam menghadapi kesulitan, dan mendapat rezeki dari Allah.</w:t>
      </w:r>
    </w:p>
    <w:p w:rsidR="00F81BCD" w:rsidRDefault="00FD0A50">
      <w:pPr>
        <w:spacing w:line="240" w:lineRule="auto"/>
        <w:ind w:leftChars="0" w:left="0" w:firstLineChars="0" w:firstLine="720"/>
        <w:jc w:val="both"/>
        <w:rPr>
          <w:rFonts w:ascii="Times New Roman" w:hAnsi="Times New Roman"/>
          <w:sz w:val="24"/>
          <w:szCs w:val="24"/>
        </w:rPr>
      </w:pPr>
      <w:r>
        <w:rPr>
          <w:rFonts w:ascii="Times New Roman" w:hAnsi="Times New Roman"/>
          <w:sz w:val="24"/>
          <w:szCs w:val="24"/>
          <w:lang w:val="en-ID"/>
        </w:rPr>
        <w:t xml:space="preserve">Pengaruh religiusitas terhadap </w:t>
      </w:r>
      <w:r>
        <w:rPr>
          <w:rFonts w:ascii="Times New Roman" w:hAnsi="Times New Roman"/>
          <w:sz w:val="24"/>
          <w:szCs w:val="24"/>
        </w:rPr>
        <w:t xml:space="preserve">kesejahteraan subjektif </w:t>
      </w:r>
      <w:r>
        <w:rPr>
          <w:rFonts w:ascii="Times New Roman" w:hAnsi="Times New Roman"/>
          <w:sz w:val="24"/>
          <w:szCs w:val="24"/>
          <w:lang w:val="en-ID"/>
        </w:rPr>
        <w:t xml:space="preserve">ditandai dengan </w:t>
      </w:r>
      <w:r>
        <w:rPr>
          <w:rFonts w:ascii="Times New Roman" w:hAnsi="Times New Roman"/>
          <w:sz w:val="24"/>
          <w:szCs w:val="24"/>
        </w:rPr>
        <w:t>adanya rasa kedekatan terhadap Tu</w:t>
      </w:r>
      <w:r>
        <w:rPr>
          <w:rFonts w:ascii="Times New Roman" w:hAnsi="Times New Roman"/>
          <w:sz w:val="24"/>
          <w:szCs w:val="24"/>
        </w:rPr>
        <w:t>han, dengan cara berdoa dan beribadah. Menurut Ellison</w:t>
      </w:r>
      <w:r>
        <w:rPr>
          <w:rFonts w:ascii="Times New Roman" w:hAnsi="Times New Roman"/>
          <w:sz w:val="24"/>
          <w:szCs w:val="24"/>
          <w:lang w:val="en-ID"/>
        </w:rPr>
        <w:t xml:space="preserve"> </w:t>
      </w:r>
      <w:r>
        <w:rPr>
          <w:rFonts w:ascii="Times New Roman" w:hAnsi="Times New Roman"/>
          <w:sz w:val="24"/>
          <w:szCs w:val="24"/>
          <w:lang w:val="en-ID"/>
        </w:rPr>
        <w:fldChar w:fldCharType="begin"/>
      </w:r>
      <w:r>
        <w:rPr>
          <w:rFonts w:ascii="Times New Roman" w:hAnsi="Times New Roman"/>
          <w:sz w:val="24"/>
          <w:szCs w:val="24"/>
          <w:lang w:val="en-ID"/>
        </w:rPr>
        <w:instrText>ADDIN CSL_CITATION {"citationItems":[{"id":"ITEM-1","itemData":{"abstract":"Kesejahteraan subjektif merupakan kebahagiaan yang diperoleh individu dari evaluasi kognitif dan afektif individu dalam kehid</w:instrText>
      </w:r>
      <w:r>
        <w:rPr>
          <w:rFonts w:ascii="Times New Roman" w:hAnsi="Times New Roman"/>
          <w:sz w:val="24"/>
          <w:szCs w:val="24"/>
          <w:lang w:val="en-ID"/>
        </w:rPr>
        <w:instrText>upannya. Penelitian ini melihat hubungan antara bersyukur dengan subjective well being. Sampel adalah 51 orang guru SMA Sewon Bantul. Pengumpulan data mengumpulkan skala subjective well being dan kemudian dianalsis menggunakan Pearson Product Moment. Hasil</w:instrText>
      </w:r>
      <w:r>
        <w:rPr>
          <w:rFonts w:ascii="Times New Roman" w:hAnsi="Times New Roman"/>
          <w:sz w:val="24"/>
          <w:szCs w:val="24"/>
          <w:lang w:val="en-ID"/>
        </w:rPr>
        <w:instrText xml:space="preserve"> penelitian menunjukkan bahwa ada korelasi positif ant ara bersyukur dengan Subjective Well Being. Bersyukur juga berkontribusi secara efektif terhadap Subjective Well Being.","author":[{"dropping-particle":"","family":"Pramithasari","given":"Adina","non-d</w:instrText>
      </w:r>
      <w:r>
        <w:rPr>
          <w:rFonts w:ascii="Times New Roman" w:hAnsi="Times New Roman"/>
          <w:sz w:val="24"/>
          <w:szCs w:val="24"/>
          <w:lang w:val="en-ID"/>
        </w:rPr>
        <w:instrText>ropping-particle":"","parse-names":false,"suffix":""},{"dropping-particle":"","family":"Suseno","given":"Miftahun Ni'mah","non-dropping-particle":"","parse-names":false,"suffix":""}],"container-title":"Jurnal Penelitian Psikologi","id":"ITEM-1","issue":"2"</w:instrText>
      </w:r>
      <w:r>
        <w:rPr>
          <w:rFonts w:ascii="Times New Roman" w:hAnsi="Times New Roman"/>
          <w:sz w:val="24"/>
          <w:szCs w:val="24"/>
          <w:lang w:val="en-ID"/>
        </w:rPr>
        <w:instrText>,"issued":{"date-parts":[["2019"]]},"page":"1-12","title":"Kebersyukuran dan Kesejahteraan Subjektif pada Guru SMA Negeri I Sewon","type":"article-journal","volume":"10"},"uris":["http://www.mendeley.com/documents/?uuid=c61dcd56-301e-4cba-9047-2604fce43a51</w:instrText>
      </w:r>
      <w:r>
        <w:rPr>
          <w:rFonts w:ascii="Times New Roman" w:hAnsi="Times New Roman"/>
          <w:sz w:val="24"/>
          <w:szCs w:val="24"/>
          <w:lang w:val="en-ID"/>
        </w:rPr>
        <w:instrText>"]}],"mendeley":{"formattedCitation":"(Pramithasari &amp; Suseno, 2019)","plainTextFormattedCitation":"(Pramithasari &amp; Suseno, 2019)","previouslyFormattedCitation":"(Pramithasari &amp; Suseno, 2019)"},"properties":{"noteIndex":0},"schema":"https://github.com/citat</w:instrText>
      </w:r>
      <w:r>
        <w:rPr>
          <w:rFonts w:ascii="Times New Roman" w:hAnsi="Times New Roman"/>
          <w:sz w:val="24"/>
          <w:szCs w:val="24"/>
          <w:lang w:val="en-ID"/>
        </w:rPr>
        <w:instrText>ion-style-language/schema/raw/master/csl-citation.json"}</w:instrText>
      </w:r>
      <w:r>
        <w:rPr>
          <w:rFonts w:ascii="Times New Roman" w:hAnsi="Times New Roman"/>
          <w:sz w:val="24"/>
          <w:szCs w:val="24"/>
          <w:lang w:val="en-ID"/>
        </w:rPr>
        <w:fldChar w:fldCharType="separate"/>
      </w:r>
      <w:r>
        <w:rPr>
          <w:rFonts w:ascii="Times New Roman" w:hAnsi="Times New Roman"/>
          <w:noProof/>
          <w:sz w:val="24"/>
          <w:szCs w:val="24"/>
          <w:lang w:val="en-ID"/>
        </w:rPr>
        <w:t>(Pramithasari &amp; Suseno, 2019)</w:t>
      </w:r>
      <w:r>
        <w:rPr>
          <w:rFonts w:ascii="Times New Roman" w:hAnsi="Times New Roman"/>
          <w:sz w:val="24"/>
          <w:szCs w:val="24"/>
          <w:lang w:val="en-ID"/>
        </w:rPr>
        <w:fldChar w:fldCharType="end"/>
      </w:r>
      <w:r>
        <w:rPr>
          <w:rFonts w:ascii="Times New Roman" w:hAnsi="Times New Roman"/>
          <w:sz w:val="24"/>
          <w:szCs w:val="24"/>
          <w:lang w:val="en-ID"/>
        </w:rPr>
        <w:t xml:space="preserve"> bahw</w:t>
      </w:r>
      <w:bookmarkStart w:id="7" w:name="_Hlk81754161"/>
      <w:r>
        <w:rPr>
          <w:rFonts w:ascii="Times New Roman" w:hAnsi="Times New Roman"/>
          <w:sz w:val="24"/>
          <w:szCs w:val="24"/>
          <w:lang w:val="en-ID"/>
        </w:rPr>
        <w:t>a adanya perasaan</w:t>
      </w:r>
      <w:r>
        <w:rPr>
          <w:rFonts w:ascii="Times New Roman" w:hAnsi="Times New Roman"/>
          <w:sz w:val="24"/>
          <w:szCs w:val="24"/>
        </w:rPr>
        <w:t xml:space="preserve"> kedekatan dengan tuhan dan freskuensi seseorang ketika berdoa, menjadi  prediktor yang berpengaruh terhadap kesejahteraan subjektif. Jika semakin dekat dengan tuhan semakin sering berdoa, maka seseorang akan cenderung memiliki tangkat kepuasan hidup yang </w:t>
      </w:r>
      <w:r>
        <w:rPr>
          <w:rFonts w:ascii="Times New Roman" w:hAnsi="Times New Roman"/>
          <w:sz w:val="24"/>
          <w:szCs w:val="24"/>
        </w:rPr>
        <w:t xml:space="preserve">tinggi. </w:t>
      </w:r>
      <w:bookmarkEnd w:id="6"/>
      <w:bookmarkEnd w:id="7"/>
      <w:r>
        <w:rPr>
          <w:rFonts w:ascii="Times New Roman" w:hAnsi="Times New Roman"/>
          <w:sz w:val="24"/>
          <w:szCs w:val="24"/>
        </w:rPr>
        <w:t xml:space="preserve">Menurut Daradjat </w:t>
      </w:r>
      <w:r>
        <w:rPr>
          <w:rFonts w:ascii="Times New Roman" w:hAnsi="Times New Roman"/>
          <w:sz w:val="24"/>
          <w:szCs w:val="24"/>
        </w:rPr>
        <w:fldChar w:fldCharType="begin"/>
      </w:r>
      <w:r>
        <w:rPr>
          <w:rFonts w:ascii="Times New Roman" w:hAnsi="Times New Roman"/>
          <w:sz w:val="24"/>
          <w:szCs w:val="24"/>
        </w:rPr>
        <w:instrText>ADDIN CSL_CITATION {"citationItems":[{"id":"ITEM-1","itemData":{"abstract":"Psikologi menjelaskan kebahagiaan dengan dua pendekatan yang berbeda yaitu tercapainya kepuasaan hidup secara subyektif dan tercapainya kualitas hidup yang</w:instrText>
      </w:r>
      <w:r>
        <w:rPr>
          <w:rFonts w:ascii="Times New Roman" w:hAnsi="Times New Roman"/>
          <w:sz w:val="24"/>
          <w:szCs w:val="24"/>
        </w:rPr>
        <w:instrText xml:space="preserve"> bermakna. Di sisi lain Islam sebagai sebuah agama menjadi kerangka kerja untuk pencarian tujuan dan makna hidup. Religiusitas sebagai pengikatan diri seseorang terhadap Sang Khalik beserta ajaran-Nya membawa manusia kepada kebahagiaan. Artikel ini bertuju</w:instrText>
      </w:r>
      <w:r>
        <w:rPr>
          <w:rFonts w:ascii="Times New Roman" w:hAnsi="Times New Roman"/>
          <w:sz w:val="24"/>
          <w:szCs w:val="24"/>
        </w:rPr>
        <w:instrText>an untuk mengeskplorasi hubungan konsep kebahagiaan/kesejahteraan dalam psikologi dengan religiusitas Islam. Religiusitas Islam bisa saja berkontribusi secara langsung terhadap kebahagiaan seseorang atau secara tidak langsung melalui pemberian makna dan tu</w:instrText>
      </w:r>
      <w:r>
        <w:rPr>
          <w:rFonts w:ascii="Times New Roman" w:hAnsi="Times New Roman"/>
          <w:sz w:val="24"/>
          <w:szCs w:val="24"/>
        </w:rPr>
        <w:instrText>juan hidup manusia. Religiusitas Islam tampak lebih dekat dengan konsep kesejahteraan psikologis yang menekankan kebahagiaan terhadap adanya hidup yang bermakna (meaning life).","author":[{"dropping-particle":"","family":"Mayasari","given":"Ros","non-dropp</w:instrText>
      </w:r>
      <w:r>
        <w:rPr>
          <w:rFonts w:ascii="Times New Roman" w:hAnsi="Times New Roman"/>
          <w:sz w:val="24"/>
          <w:szCs w:val="24"/>
        </w:rPr>
        <w:instrText>ing-particle":"","parse-names":false,"suffix":""}],"container-title":"Al-Munzir","id":"ITEM-1","issue":"2","issued":{"date-parts":[["2014"]]},"page":"81-100","title":"Religiusitas Islam dan kebahagiaan (Sebuah telaah dengan perspektif psikologi)","type":"a</w:instrText>
      </w:r>
      <w:r>
        <w:rPr>
          <w:rFonts w:ascii="Times New Roman" w:hAnsi="Times New Roman"/>
          <w:sz w:val="24"/>
          <w:szCs w:val="24"/>
        </w:rPr>
        <w:instrText>rticle-journal","volume":"7"},"uris":["http://www.mendeley.com/documents/?uuid=4d92719e-8287-42e1-9b18-e00a16f4ff3c"]}],"mendeley":{"formattedCitation":"(Mayasari, 2014)","plainTextFormattedCitation":"(Mayasari, 2014)","previouslyFormattedCitation":"(Mayas</w:instrText>
      </w:r>
      <w:r>
        <w:rPr>
          <w:rFonts w:ascii="Times New Roman" w:hAnsi="Times New Roman"/>
          <w:sz w:val="24"/>
          <w:szCs w:val="24"/>
        </w:rPr>
        <w:instrText>ari, 2014)"},"properties":{"noteIndex":0},"schema":"https://github.com/citation-style-language/schema/raw/master/csl-citation.json"}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(Mayasari, 2014)</w:t>
      </w:r>
      <w:r>
        <w:rPr>
          <w:rFonts w:ascii="Times New Roman" w:hAnsi="Times New Roman"/>
          <w:sz w:val="24"/>
          <w:szCs w:val="24"/>
        </w:rPr>
        <w:fldChar w:fldCharType="end"/>
      </w:r>
      <w:r>
        <w:rPr>
          <w:rFonts w:ascii="Times New Roman" w:hAnsi="Times New Roman"/>
          <w:sz w:val="24"/>
          <w:szCs w:val="24"/>
        </w:rPr>
        <w:t xml:space="preserve"> bahwa wujud religiusitas yaitu  merasakan dan mengalami secara batin tentang tuhan, hari akhir dan kompo</w:t>
      </w:r>
      <w:r>
        <w:rPr>
          <w:rFonts w:ascii="Times New Roman" w:hAnsi="Times New Roman"/>
          <w:sz w:val="24"/>
          <w:szCs w:val="24"/>
        </w:rPr>
        <w:t xml:space="preserve">nen agama lainnya, maka dapat diartikan bahwa religiusitas merupakan konsep yang dapat menjelaskan mengenai kondisi religiusitas dan spritualitas yang tidak dapat terpisahkan. Religiusitas </w:t>
      </w:r>
      <w:r>
        <w:rPr>
          <w:rFonts w:ascii="Times New Roman" w:hAnsi="Times New Roman"/>
          <w:sz w:val="24"/>
          <w:szCs w:val="24"/>
          <w:lang w:val="en-ID"/>
        </w:rPr>
        <w:t>merupakan</w:t>
      </w:r>
      <w:r>
        <w:rPr>
          <w:rFonts w:ascii="Times New Roman" w:hAnsi="Times New Roman"/>
          <w:sz w:val="24"/>
          <w:szCs w:val="24"/>
        </w:rPr>
        <w:t xml:space="preserve"> s</w:t>
      </w:r>
      <w:r>
        <w:rPr>
          <w:rFonts w:ascii="Times New Roman" w:hAnsi="Times New Roman"/>
          <w:sz w:val="24"/>
          <w:szCs w:val="24"/>
          <w:lang w:val="en-ID"/>
        </w:rPr>
        <w:t xml:space="preserve">uatu </w:t>
      </w:r>
      <w:r>
        <w:rPr>
          <w:rFonts w:ascii="Times New Roman" w:hAnsi="Times New Roman"/>
          <w:sz w:val="24"/>
          <w:szCs w:val="24"/>
        </w:rPr>
        <w:t>upaya untuk mengurangi tingkat kecemasan baik menge</w:t>
      </w:r>
      <w:r>
        <w:rPr>
          <w:rFonts w:ascii="Times New Roman" w:hAnsi="Times New Roman"/>
          <w:sz w:val="24"/>
          <w:szCs w:val="24"/>
        </w:rPr>
        <w:t>nai kecemasan akan kehidupan maupun kematian</w:t>
      </w:r>
      <w:r>
        <w:rPr>
          <w:rFonts w:ascii="Times New Roman" w:hAnsi="Times New Roman"/>
          <w:sz w:val="24"/>
          <w:szCs w:val="24"/>
          <w:lang w:val="en-ID"/>
        </w:rPr>
        <w:t>.</w:t>
      </w:r>
      <w:r>
        <w:rPr>
          <w:rFonts w:ascii="Times New Roman" w:hAnsi="Times New Roman"/>
          <w:sz w:val="24"/>
          <w:szCs w:val="24"/>
        </w:rPr>
        <w:t xml:space="preserve"> </w:t>
      </w:r>
      <w:r>
        <w:rPr>
          <w:rFonts w:ascii="Times New Roman" w:hAnsi="Times New Roman"/>
          <w:sz w:val="24"/>
          <w:szCs w:val="24"/>
          <w:lang w:val="en-ID"/>
        </w:rPr>
        <w:t xml:space="preserve">Sehingga dengan melalui religiusitas ini seseorang mampu berdoa dan hal ini dapat mengurangi afek negatif </w:t>
      </w:r>
      <w:r>
        <w:rPr>
          <w:rFonts w:ascii="Times New Roman" w:hAnsi="Times New Roman"/>
          <w:sz w:val="24"/>
          <w:szCs w:val="24"/>
          <w:lang w:val="en-ID"/>
        </w:rPr>
        <w:lastRenderedPageBreak/>
        <w:t>yang dirasakan ketika menjadi mahasiswa rantau.</w:t>
      </w:r>
    </w:p>
    <w:p w:rsidR="00F81BCD" w:rsidRDefault="00FD0A50">
      <w:pPr>
        <w:spacing w:line="240" w:lineRule="auto"/>
        <w:ind w:leftChars="0" w:left="0" w:firstLineChars="0" w:firstLine="720"/>
        <w:jc w:val="both"/>
        <w:rPr>
          <w:rFonts w:ascii="Times New Roman" w:hAnsi="Times New Roman"/>
          <w:bCs/>
          <w:sz w:val="24"/>
          <w:szCs w:val="24"/>
        </w:rPr>
      </w:pPr>
      <w:r>
        <w:rPr>
          <w:rFonts w:ascii="Times New Roman" w:hAnsi="Times New Roman"/>
          <w:bCs/>
          <w:sz w:val="24"/>
          <w:szCs w:val="24"/>
        </w:rPr>
        <w:t>Penelitian ini didukung dengan hasil penelitian sebelumn</w:t>
      </w:r>
      <w:r>
        <w:rPr>
          <w:rFonts w:ascii="Times New Roman" w:hAnsi="Times New Roman"/>
          <w:bCs/>
          <w:sz w:val="24"/>
          <w:szCs w:val="24"/>
        </w:rPr>
        <w:t xml:space="preserve">ya yang dilakukan </w:t>
      </w:r>
      <w:bookmarkStart w:id="8" w:name="_Hlk81860821"/>
      <w:r>
        <w:rPr>
          <w:rFonts w:ascii="Times New Roman" w:hAnsi="Times New Roman"/>
          <w:bCs/>
          <w:sz w:val="24"/>
          <w:szCs w:val="24"/>
        </w:rPr>
        <w:t xml:space="preserve">oleh </w:t>
      </w:r>
      <w:r>
        <w:rPr>
          <w:rFonts w:ascii="Times New Roman" w:hAnsi="Times New Roman"/>
          <w:noProof/>
          <w:sz w:val="24"/>
          <w:szCs w:val="24"/>
        </w:rPr>
        <w:t>Akhyar et al.,</w:t>
      </w:r>
      <w:r>
        <w:rPr>
          <w:rFonts w:ascii="Times New Roman" w:hAnsi="Times New Roman"/>
          <w:b/>
          <w:sz w:val="24"/>
          <w:szCs w:val="24"/>
        </w:rPr>
        <w:fldChar w:fldCharType="begin"/>
      </w:r>
      <w:r>
        <w:rPr>
          <w:rFonts w:ascii="Times New Roman" w:hAnsi="Times New Roman"/>
          <w:b/>
          <w:sz w:val="24"/>
          <w:szCs w:val="24"/>
        </w:rPr>
        <w:instrText>ADDIN CSL_CITATION {"citationItems":[{"id":"ITEM-1","itemData":{"author":[{"dropping-particle":"","family":"Akhyar","given":"M","non-dropping-particle":"","parse-names":false,"suffix":""},{"dropping-particle":"","family</w:instrText>
      </w:r>
      <w:r>
        <w:rPr>
          <w:rFonts w:ascii="Times New Roman" w:hAnsi="Times New Roman"/>
          <w:b/>
          <w:sz w:val="24"/>
          <w:szCs w:val="24"/>
        </w:rPr>
        <w:instrText>":"Ifthiharfi","given":"R.","non-dropping-particle":"","parse-names":false,"suffix":""},{"dropping-particle":"","family":"Wahyuni","given":"V","non-dropping-particle":"","parse-names":false,"suffix":""},{"dropping-particle":"","family":"Putri","given":"Mil</w:instrText>
      </w:r>
      <w:r>
        <w:rPr>
          <w:rFonts w:ascii="Times New Roman" w:hAnsi="Times New Roman"/>
          <w:b/>
          <w:sz w:val="24"/>
          <w:szCs w:val="24"/>
        </w:rPr>
        <w:instrText>sa A","non-dropping-particle":"","parse-names":false,"suffix":""},{"dropping-particle":"","family":"Putri","given":"Vannisa Y","non-dropping-particle":"","parse-names":false,"suffix":""},{"dropping-particle":"","family":"Wildayati","given":"","non-dropping</w:instrText>
      </w:r>
      <w:r>
        <w:rPr>
          <w:rFonts w:ascii="Times New Roman" w:hAnsi="Times New Roman"/>
          <w:b/>
          <w:sz w:val="24"/>
          <w:szCs w:val="24"/>
        </w:rPr>
        <w:instrText>-particle":"","parse-names":false,"suffix":""},{"dropping-particle":"","family":"Rafly","given":"Muhammad","non-dropping-particle":"","parse-names":false,"suffix":""}],"container-title":"Jurnal Ilmiah Psikologi MIND SET","id":"ITEM-1","issue":"2","issued":</w:instrText>
      </w:r>
      <w:r>
        <w:rPr>
          <w:rFonts w:ascii="Times New Roman" w:hAnsi="Times New Roman"/>
          <w:b/>
          <w:sz w:val="24"/>
          <w:szCs w:val="24"/>
        </w:rPr>
        <w:instrText>{"date-parts":[["2019"]]},"page":"120-126","title":"Hubungan Religiusitas dengan Subjective Well-Being pada Lansia di Jakarta ( Religiosity and Subjective Well-Being of The Elderly in Jakarta )","type":"article-journal","volume":"10"},"uris":["http://www.m</w:instrText>
      </w:r>
      <w:r>
        <w:rPr>
          <w:rFonts w:ascii="Times New Roman" w:hAnsi="Times New Roman"/>
          <w:b/>
          <w:sz w:val="24"/>
          <w:szCs w:val="24"/>
        </w:rPr>
        <w:instrText>endeley.com/documents/?uuid=d84ccf56-82f9-49bd-90fa-31f06e1a376a"]}],"mendeley":{"formattedCitation":"(Akhyar et al., 2019)","manualFormatting":"(2019)","plainTextFormattedCitation":"(Akhyar et al., 2019)","previouslyFormattedCitation":"(Akhyar et al., 201</w:instrText>
      </w:r>
      <w:r>
        <w:rPr>
          <w:rFonts w:ascii="Times New Roman" w:hAnsi="Times New Roman"/>
          <w:b/>
          <w:sz w:val="24"/>
          <w:szCs w:val="24"/>
        </w:rPr>
        <w:instrText>9)"},"properties":{"noteIndex":0},"schema":"https://github.com/citation-style-language/schema/raw/master/csl-citation.json"}</w:instrText>
      </w:r>
      <w:r>
        <w:rPr>
          <w:rFonts w:ascii="Times New Roman" w:hAnsi="Times New Roman"/>
          <w:b/>
          <w:sz w:val="24"/>
          <w:szCs w:val="24"/>
        </w:rPr>
        <w:fldChar w:fldCharType="separate"/>
      </w:r>
      <w:r>
        <w:rPr>
          <w:rFonts w:ascii="Times New Roman" w:hAnsi="Times New Roman"/>
          <w:noProof/>
          <w:sz w:val="24"/>
          <w:szCs w:val="24"/>
        </w:rPr>
        <w:t>(2019)</w:t>
      </w:r>
      <w:r>
        <w:rPr>
          <w:rFonts w:ascii="Times New Roman" w:hAnsi="Times New Roman"/>
          <w:b/>
          <w:sz w:val="24"/>
          <w:szCs w:val="24"/>
        </w:rPr>
        <w:fldChar w:fldCharType="end"/>
      </w:r>
      <w:r>
        <w:rPr>
          <w:rFonts w:ascii="Times New Roman" w:hAnsi="Times New Roman"/>
          <w:b/>
          <w:sz w:val="24"/>
          <w:szCs w:val="24"/>
        </w:rPr>
        <w:t xml:space="preserve"> </w:t>
      </w:r>
      <w:r>
        <w:rPr>
          <w:rFonts w:ascii="Times New Roman" w:hAnsi="Times New Roman"/>
          <w:bCs/>
          <w:sz w:val="24"/>
          <w:szCs w:val="24"/>
        </w:rPr>
        <w:t xml:space="preserve">bahwa hasilnya ada hubungan antara religiusitas dengan dukungan sosial terhadap </w:t>
      </w:r>
      <w:r>
        <w:rPr>
          <w:rFonts w:ascii="Times New Roman" w:hAnsi="Times New Roman"/>
          <w:bCs/>
          <w:i/>
          <w:iCs/>
          <w:sz w:val="24"/>
          <w:szCs w:val="24"/>
        </w:rPr>
        <w:t>subjective well-being</w:t>
      </w:r>
      <w:r>
        <w:rPr>
          <w:rFonts w:ascii="Times New Roman" w:hAnsi="Times New Roman"/>
          <w:bCs/>
          <w:sz w:val="24"/>
          <w:szCs w:val="24"/>
        </w:rPr>
        <w:t xml:space="preserve"> remaja, penelitian i</w:t>
      </w:r>
      <w:r>
        <w:rPr>
          <w:rFonts w:ascii="Times New Roman" w:hAnsi="Times New Roman"/>
          <w:bCs/>
          <w:sz w:val="24"/>
          <w:szCs w:val="24"/>
        </w:rPr>
        <w:t xml:space="preserve">ni menunjukan bahwa  tinggi rendahnya dukungan sosial berpengaruh terhadap </w:t>
      </w:r>
      <w:r>
        <w:rPr>
          <w:rFonts w:ascii="Times New Roman" w:hAnsi="Times New Roman"/>
          <w:bCs/>
          <w:i/>
          <w:iCs/>
          <w:sz w:val="24"/>
          <w:szCs w:val="24"/>
        </w:rPr>
        <w:t xml:space="preserve">subjective well-being </w:t>
      </w:r>
      <w:r>
        <w:rPr>
          <w:rFonts w:ascii="Times New Roman" w:hAnsi="Times New Roman"/>
          <w:bCs/>
          <w:sz w:val="24"/>
          <w:szCs w:val="24"/>
        </w:rPr>
        <w:t xml:space="preserve">begitu pula pada religiusitas. Seperti penelitian oleh </w:t>
      </w:r>
      <w:r>
        <w:rPr>
          <w:rFonts w:ascii="Times New Roman" w:hAnsi="Times New Roman"/>
          <w:bCs/>
          <w:sz w:val="24"/>
          <w:szCs w:val="24"/>
        </w:rPr>
        <w:fldChar w:fldCharType="begin"/>
      </w:r>
      <w:r>
        <w:rPr>
          <w:rFonts w:ascii="Times New Roman" w:hAnsi="Times New Roman"/>
          <w:bCs/>
          <w:sz w:val="24"/>
          <w:szCs w:val="24"/>
        </w:rPr>
        <w:instrText>ADDIN CSL_CITATION {"citationItems":[{"id":"ITEM-1","itemData":{"DOI":"10.1093/hsw/hlv031","ISSN":"15456</w:instrText>
      </w:r>
      <w:r>
        <w:rPr>
          <w:rFonts w:ascii="Times New Roman" w:hAnsi="Times New Roman"/>
          <w:bCs/>
          <w:sz w:val="24"/>
          <w:szCs w:val="24"/>
        </w:rPr>
        <w:instrText>854","abstract":"No single study has examined the subjective well-being (SWB) among Israeli Muslim parents of children treated for cancer. To fill this gap in the literature, this preliminary study espouses a positive psychology orientation and examines th</w:instrText>
      </w:r>
      <w:r>
        <w:rPr>
          <w:rFonts w:ascii="Times New Roman" w:hAnsi="Times New Roman"/>
          <w:bCs/>
          <w:sz w:val="24"/>
          <w:szCs w:val="24"/>
        </w:rPr>
        <w:instrText>e contribution of social support and religious coping to the SWB among this population. The study's sample consisted of 70 Israeli Muslim parents of children who were receiving active treatment for their cancer. Participants were asked to provide demograph</w:instrText>
      </w:r>
      <w:r>
        <w:rPr>
          <w:rFonts w:ascii="Times New Roman" w:hAnsi="Times New Roman"/>
          <w:bCs/>
          <w:sz w:val="24"/>
          <w:szCs w:val="24"/>
        </w:rPr>
        <w:instrText xml:space="preserve">ic information on themselves and their ill child and to complete measures of SWB (that is, positive affect, negative affect, satisfaction with life), social support, and religious coping (that is, positive religious coping, punishing God reappraisal). The </w:instrText>
      </w:r>
      <w:r>
        <w:rPr>
          <w:rFonts w:ascii="Times New Roman" w:hAnsi="Times New Roman"/>
          <w:bCs/>
          <w:sz w:val="24"/>
          <w:szCs w:val="24"/>
        </w:rPr>
        <w:instrText>authors found that higher scores on social support were correlated with higher scores on satisfaction with life and lower scores on negative affect. Higher scores on positive religious coping were correlated with higher scores on satisfaction with life. Pu</w:instrText>
      </w:r>
      <w:r>
        <w:rPr>
          <w:rFonts w:ascii="Times New Roman" w:hAnsi="Times New Roman"/>
          <w:bCs/>
          <w:sz w:val="24"/>
          <w:szCs w:val="24"/>
        </w:rPr>
        <w:instrText>nishing God reappraisal did not correlate with any of the SWB indices. Social support emerged as a partial mediator between positive religious coping and satisfaction with life. Social support and some methods of religious coping seem to enhance the SWB of</w:instrText>
      </w:r>
      <w:r>
        <w:rPr>
          <w:rFonts w:ascii="Times New Roman" w:hAnsi="Times New Roman"/>
          <w:bCs/>
          <w:sz w:val="24"/>
          <w:szCs w:val="24"/>
        </w:rPr>
        <w:instrText xml:space="preserve"> Israeli Muslim parents of children treated for cancer.","author":[{"dropping-particle":"","family":"Abu-Raiya","given":"Hisham","non-dropping-particle":"","parse-names":false,"suffix":""},{"dropping-particle":"","family":"Hamama","given":"Liat","non-dropp</w:instrText>
      </w:r>
      <w:r>
        <w:rPr>
          <w:rFonts w:ascii="Times New Roman" w:hAnsi="Times New Roman"/>
          <w:bCs/>
          <w:sz w:val="24"/>
          <w:szCs w:val="24"/>
        </w:rPr>
        <w:instrText>ing-particle":"","parse-names":false,"suffix":""},{"dropping-particle":"","family":"Fokra","given":"Fatima","non-dropping-particle":"","parse-names":false,"suffix":""}],"container-title":"Health and Social Work","id":"ITEM-1","issue":"3","issued":{"date-pa</w:instrText>
      </w:r>
      <w:r>
        <w:rPr>
          <w:rFonts w:ascii="Times New Roman" w:hAnsi="Times New Roman"/>
          <w:bCs/>
          <w:sz w:val="24"/>
          <w:szCs w:val="24"/>
        </w:rPr>
        <w:instrText>rts":[["2015"]]},"page":"e83-e91","title":"Contribution of Religious Coping and Social Support to the Subjective Well-Being of Israeli Muslim Parents of Children with Cancer: A Preliminary Study","type":"article-journal","volume":"40"},"uris":["http://www.</w:instrText>
      </w:r>
      <w:r>
        <w:rPr>
          <w:rFonts w:ascii="Times New Roman" w:hAnsi="Times New Roman"/>
          <w:bCs/>
          <w:sz w:val="24"/>
          <w:szCs w:val="24"/>
        </w:rPr>
        <w:instrText>mendeley.com/documents/?uuid=42025ddb-3584-4ffc-afcd-546a7776494e"]}],"mendeley":{"formattedCitation":"(Abu-Raiya et al., 2015)","manualFormatting":"Abu-Raiya et al., (2015)","plainTextFormattedCitation":"(Abu-Raiya et al., 2015)","previouslyFormattedCitat</w:instrText>
      </w:r>
      <w:r>
        <w:rPr>
          <w:rFonts w:ascii="Times New Roman" w:hAnsi="Times New Roman"/>
          <w:bCs/>
          <w:sz w:val="24"/>
          <w:szCs w:val="24"/>
        </w:rPr>
        <w:instrText>ion":"(Abu-Raiya et al., 2015)"},"properties":{"noteIndex":0},"schema":"https://github.com/citation-style-language/schema/raw/master/csl-citation.json"}</w:instrText>
      </w:r>
      <w:r>
        <w:rPr>
          <w:rFonts w:ascii="Times New Roman" w:hAnsi="Times New Roman"/>
          <w:bCs/>
          <w:sz w:val="24"/>
          <w:szCs w:val="24"/>
        </w:rPr>
        <w:fldChar w:fldCharType="separate"/>
      </w:r>
      <w:r>
        <w:rPr>
          <w:rFonts w:ascii="Times New Roman" w:hAnsi="Times New Roman"/>
          <w:bCs/>
          <w:noProof/>
          <w:sz w:val="24"/>
          <w:szCs w:val="24"/>
        </w:rPr>
        <w:t>Abu-Raiya et al., (2015)</w:t>
      </w:r>
      <w:r>
        <w:rPr>
          <w:rFonts w:ascii="Times New Roman" w:hAnsi="Times New Roman"/>
          <w:bCs/>
          <w:sz w:val="24"/>
          <w:szCs w:val="24"/>
        </w:rPr>
        <w:fldChar w:fldCharType="end"/>
      </w:r>
      <w:r>
        <w:rPr>
          <w:rFonts w:ascii="Times New Roman" w:hAnsi="Times New Roman"/>
          <w:bCs/>
          <w:sz w:val="24"/>
          <w:szCs w:val="24"/>
        </w:rPr>
        <w:t xml:space="preserve"> yaitu terdapat suatu hubungan yang bersifat positif antara dukungan sosial d</w:t>
      </w:r>
      <w:r>
        <w:rPr>
          <w:rFonts w:ascii="Times New Roman" w:hAnsi="Times New Roman"/>
          <w:bCs/>
          <w:sz w:val="24"/>
          <w:szCs w:val="24"/>
        </w:rPr>
        <w:t xml:space="preserve">an religiusitas dengan </w:t>
      </w:r>
      <w:r>
        <w:rPr>
          <w:rFonts w:ascii="Times New Roman" w:hAnsi="Times New Roman"/>
          <w:bCs/>
          <w:i/>
          <w:iCs/>
          <w:sz w:val="24"/>
          <w:szCs w:val="24"/>
        </w:rPr>
        <w:t xml:space="preserve">subjective well-being </w:t>
      </w:r>
      <w:r>
        <w:rPr>
          <w:rFonts w:ascii="Times New Roman" w:hAnsi="Times New Roman"/>
          <w:bCs/>
          <w:sz w:val="24"/>
          <w:szCs w:val="24"/>
        </w:rPr>
        <w:t xml:space="preserve">orang tua muslim Israel yang anaknya dirawat akibat kanker.  </w:t>
      </w:r>
    </w:p>
    <w:bookmarkEnd w:id="8"/>
    <w:p w:rsidR="00F81BCD" w:rsidRDefault="00FD0A50">
      <w:pPr>
        <w:spacing w:line="240" w:lineRule="auto"/>
        <w:ind w:leftChars="0" w:left="0" w:firstLineChars="0" w:firstLine="720"/>
        <w:jc w:val="both"/>
        <w:rPr>
          <w:rFonts w:ascii="Times New Roman" w:hAnsi="Times New Roman"/>
          <w:bCs/>
          <w:i/>
          <w:iCs/>
          <w:sz w:val="24"/>
          <w:szCs w:val="24"/>
        </w:rPr>
      </w:pPr>
      <w:r>
        <w:rPr>
          <w:rFonts w:ascii="Times New Roman" w:hAnsi="Times New Roman"/>
          <w:bCs/>
          <w:sz w:val="24"/>
          <w:szCs w:val="24"/>
        </w:rPr>
        <w:t xml:space="preserve">Berdasarkan hasil studi awal </w:t>
      </w:r>
      <w:bookmarkStart w:id="9" w:name="_Hlk81860631"/>
      <w:r>
        <w:rPr>
          <w:rFonts w:ascii="Times New Roman" w:hAnsi="Times New Roman"/>
          <w:bCs/>
          <w:sz w:val="24"/>
          <w:szCs w:val="24"/>
        </w:rPr>
        <w:t xml:space="preserve">religiusitas memberikan pengaruh kepada </w:t>
      </w:r>
      <w:r>
        <w:rPr>
          <w:rFonts w:ascii="Times New Roman" w:hAnsi="Times New Roman"/>
          <w:bCs/>
          <w:i/>
          <w:iCs/>
          <w:sz w:val="24"/>
          <w:szCs w:val="24"/>
        </w:rPr>
        <w:t>subjective well-being</w:t>
      </w:r>
      <w:r>
        <w:rPr>
          <w:rFonts w:ascii="Times New Roman" w:hAnsi="Times New Roman"/>
          <w:bCs/>
          <w:sz w:val="24"/>
          <w:szCs w:val="24"/>
        </w:rPr>
        <w:t xml:space="preserve">, hal tersebut sesuai dengan hasil </w:t>
      </w:r>
      <w:bookmarkStart w:id="10" w:name="_Hlk81920574"/>
      <w:r>
        <w:rPr>
          <w:rFonts w:ascii="Times New Roman" w:hAnsi="Times New Roman"/>
          <w:bCs/>
          <w:sz w:val="24"/>
          <w:szCs w:val="24"/>
        </w:rPr>
        <w:t>penelitian dari</w:t>
      </w:r>
      <w:r>
        <w:rPr>
          <w:rFonts w:ascii="Times New Roman" w:hAnsi="Times New Roman"/>
          <w:b/>
          <w:sz w:val="24"/>
          <w:szCs w:val="24"/>
        </w:rPr>
        <w:t xml:space="preserve"> </w:t>
      </w:r>
      <w:r>
        <w:rPr>
          <w:rFonts w:ascii="Times New Roman" w:hAnsi="Times New Roman"/>
          <w:noProof/>
          <w:sz w:val="24"/>
          <w:szCs w:val="24"/>
        </w:rPr>
        <w:t xml:space="preserve">Sukri, </w:t>
      </w:r>
      <w:r>
        <w:rPr>
          <w:rFonts w:ascii="Times New Roman" w:hAnsi="Times New Roman"/>
          <w:b/>
          <w:sz w:val="24"/>
          <w:szCs w:val="24"/>
        </w:rPr>
        <w:fldChar w:fldCharType="begin"/>
      </w:r>
      <w:r>
        <w:rPr>
          <w:rFonts w:ascii="Times New Roman" w:hAnsi="Times New Roman"/>
          <w:b/>
          <w:sz w:val="24"/>
          <w:szCs w:val="24"/>
        </w:rPr>
        <w:instrText>ADDIN CSL_CITATION {"citationItems":[{"id":"ITEM-1","itemData":{"DOI":"10.24167/psidim.v17i1.1338","ISSN":"1411-6073","abstract":"Subjective wellbeing is an individual's affective and cognitive eval</w:instrText>
      </w:r>
      <w:r>
        <w:rPr>
          <w:rFonts w:ascii="Times New Roman" w:hAnsi="Times New Roman"/>
          <w:b/>
          <w:sz w:val="24"/>
          <w:szCs w:val="24"/>
        </w:rPr>
        <w:instrText>uation of life perceived in the workplace. One of theories related to well-being is the big five personality and religiosity. This study aims to determine the relationship between the big five personality and religiosity with subjective well-being in emplo</w:instrText>
      </w:r>
      <w:r>
        <w:rPr>
          <w:rFonts w:ascii="Times New Roman" w:hAnsi="Times New Roman"/>
          <w:b/>
          <w:sz w:val="24"/>
          <w:szCs w:val="24"/>
        </w:rPr>
        <w:instrText>yees of University of Muhammadiyah Malang. The number of subjects in this study as many as 55 employees, the method of analysis using non parametric statistical test that is spearman correlation. The results show that big five personality especially extrav</w:instrText>
      </w:r>
      <w:r>
        <w:rPr>
          <w:rFonts w:ascii="Times New Roman" w:hAnsi="Times New Roman"/>
          <w:b/>
          <w:sz w:val="24"/>
          <w:szCs w:val="24"/>
        </w:rPr>
        <w:instrText>ersion, openness and religiosity are related to subjective well-being, while agreeableness, conscientiousness and neuroticism have no relation with well-being.","author":[{"dropping-particle":"","family":"Sukri","given":"Karim","non-dropping-particle":"","</w:instrText>
      </w:r>
      <w:r>
        <w:rPr>
          <w:rFonts w:ascii="Times New Roman" w:hAnsi="Times New Roman"/>
          <w:b/>
          <w:sz w:val="24"/>
          <w:szCs w:val="24"/>
        </w:rPr>
        <w:instrText>parse-names":false,"suffix":""}],"container-title":"Psikodimensia","id":"ITEM-1","issue":"1","issued":{"date-parts":[["2018"]]},"page":"10","title":"Hubungan antara Big Five Personalty dan Religiusitas dengan Subjective Well-being","type":"article-journal"</w:instrText>
      </w:r>
      <w:r>
        <w:rPr>
          <w:rFonts w:ascii="Times New Roman" w:hAnsi="Times New Roman"/>
          <w:b/>
          <w:sz w:val="24"/>
          <w:szCs w:val="24"/>
        </w:rPr>
        <w:instrText>,"volume":"17"},"uris":["http://www.mendeley.com/documents/?uuid=00c104a6-124a-4ede-8e5d-2dadcdb90af9"]}],"mendeley":{"formattedCitation":"(Sukri, 2018)","manualFormatting":"(2018)","plainTextFormattedCitation":"(Sukri, 2018)","previouslyFormattedCitation"</w:instrText>
      </w:r>
      <w:r>
        <w:rPr>
          <w:rFonts w:ascii="Times New Roman" w:hAnsi="Times New Roman"/>
          <w:b/>
          <w:sz w:val="24"/>
          <w:szCs w:val="24"/>
        </w:rPr>
        <w:instrText>:"(Sukri, 2018)"},"properties":{"noteIndex":0},"schema":"https://github.com/citation-style-language/schema/raw/master/csl-citation.json"}</w:instrText>
      </w:r>
      <w:r>
        <w:rPr>
          <w:rFonts w:ascii="Times New Roman" w:hAnsi="Times New Roman"/>
          <w:b/>
          <w:sz w:val="24"/>
          <w:szCs w:val="24"/>
        </w:rPr>
        <w:fldChar w:fldCharType="separate"/>
      </w:r>
      <w:r>
        <w:rPr>
          <w:rFonts w:ascii="Times New Roman" w:hAnsi="Times New Roman"/>
          <w:noProof/>
          <w:sz w:val="24"/>
          <w:szCs w:val="24"/>
        </w:rPr>
        <w:t>(2018)</w:t>
      </w:r>
      <w:r>
        <w:rPr>
          <w:rFonts w:ascii="Times New Roman" w:hAnsi="Times New Roman"/>
          <w:b/>
          <w:sz w:val="24"/>
          <w:szCs w:val="24"/>
        </w:rPr>
        <w:fldChar w:fldCharType="end"/>
      </w:r>
      <w:r>
        <w:rPr>
          <w:rFonts w:ascii="Times New Roman" w:hAnsi="Times New Roman"/>
          <w:b/>
          <w:sz w:val="24"/>
          <w:szCs w:val="24"/>
        </w:rPr>
        <w:t xml:space="preserve"> </w:t>
      </w:r>
      <w:bookmarkEnd w:id="9"/>
      <w:r>
        <w:rPr>
          <w:rFonts w:ascii="Times New Roman" w:hAnsi="Times New Roman"/>
          <w:bCs/>
          <w:sz w:val="24"/>
          <w:szCs w:val="24"/>
        </w:rPr>
        <w:t xml:space="preserve">bahwa terdapat suatu hubungan yang signifikan antara religiusitas dengan </w:t>
      </w:r>
      <w:r>
        <w:rPr>
          <w:rFonts w:ascii="Times New Roman" w:hAnsi="Times New Roman"/>
          <w:bCs/>
          <w:i/>
          <w:iCs/>
          <w:sz w:val="24"/>
          <w:szCs w:val="24"/>
        </w:rPr>
        <w:t xml:space="preserve">subjective well-being </w:t>
      </w:r>
      <w:r>
        <w:rPr>
          <w:rFonts w:ascii="Times New Roman" w:hAnsi="Times New Roman"/>
          <w:bCs/>
          <w:sz w:val="24"/>
          <w:szCs w:val="24"/>
        </w:rPr>
        <w:t>karyawan, kemu</w:t>
      </w:r>
      <w:r>
        <w:rPr>
          <w:rFonts w:ascii="Times New Roman" w:hAnsi="Times New Roman"/>
          <w:bCs/>
          <w:sz w:val="24"/>
          <w:szCs w:val="24"/>
        </w:rPr>
        <w:t xml:space="preserve">dian penelitian </w:t>
      </w:r>
      <w:r>
        <w:rPr>
          <w:rFonts w:ascii="Times New Roman" w:hAnsi="Times New Roman"/>
          <w:bCs/>
          <w:sz w:val="24"/>
          <w:szCs w:val="24"/>
        </w:rPr>
        <w:fldChar w:fldCharType="begin"/>
      </w:r>
      <w:r>
        <w:rPr>
          <w:rFonts w:ascii="Times New Roman" w:hAnsi="Times New Roman"/>
          <w:bCs/>
          <w:sz w:val="24"/>
          <w:szCs w:val="24"/>
        </w:rPr>
        <w:instrText>ADDIN CSL_CITATION {"citationItems":[{"id":"ITEM-1","itemData":{"DOI":"10.22146/gamajop.36938","ISSN":"2407-7798","abstract":"This research aimed to examine the relationship between religiousity andsubjective well being among coronary heart</w:instrText>
      </w:r>
      <w:r>
        <w:rPr>
          <w:rFonts w:ascii="Times New Roman" w:hAnsi="Times New Roman"/>
          <w:bCs/>
          <w:sz w:val="24"/>
          <w:szCs w:val="24"/>
        </w:rPr>
        <w:instrText xml:space="preserve"> patients in X hospital. It was hypothesizedthat there is a positive relationship between religiousity and subjective well being. Therewere 67 coronary heart patients in this research between the ages of 40 and 80 years old.Data analysis using Product Mome</w:instrText>
      </w:r>
      <w:r>
        <w:rPr>
          <w:rFonts w:ascii="Times New Roman" w:hAnsi="Times New Roman"/>
          <w:bCs/>
          <w:sz w:val="24"/>
          <w:szCs w:val="24"/>
        </w:rPr>
        <w:instrText>nt correalation technique showed r = 0,417 with p &lt;0,01 pointing out that there is significant positive correlation between religiousity andsubjective well being. That result proved that hypothesis was accepted. Anotherconclusion of this study is religious</w:instrText>
      </w:r>
      <w:r>
        <w:rPr>
          <w:rFonts w:ascii="Times New Roman" w:hAnsi="Times New Roman"/>
          <w:bCs/>
          <w:sz w:val="24"/>
          <w:szCs w:val="24"/>
        </w:rPr>
        <w:instrText>ity and subjective well being of coronary heart patientsare at the medium category.","author":[{"dropping-particle":"","family":"Tina","given":"Firma Agus","non-dropping-particle":"","parse-names":false,"suffix":""},{"dropping-particle":"","family":"Utami"</w:instrText>
      </w:r>
      <w:r>
        <w:rPr>
          <w:rFonts w:ascii="Times New Roman" w:hAnsi="Times New Roman"/>
          <w:bCs/>
          <w:sz w:val="24"/>
          <w:szCs w:val="24"/>
        </w:rPr>
        <w:instrText>,"given":"Muhana Sofiati","non-dropping-particle":"","parse-names":false,"suffix":""}],"container-title":"Gadjah Mada Journal of Psychology (GamaJoP)","id":"ITEM-1","issue":"3","issued":{"date-parts":[["2018"]]},"page":"162","title":"Religiusitas dan Kesej</w:instrText>
      </w:r>
      <w:r>
        <w:rPr>
          <w:rFonts w:ascii="Times New Roman" w:hAnsi="Times New Roman"/>
          <w:bCs/>
          <w:sz w:val="24"/>
          <w:szCs w:val="24"/>
        </w:rPr>
        <w:instrText>ahteraan Subjektif pada Pasien Jantung Koroner","type":"article-journal","volume":"2"},"uris":["http://www.mendeley.com/documents/?uuid=72c31073-360f-42ed-85d3-620a6b3d5e4b"]}],"mendeley":{"formattedCitation":"(Tina &amp; Utami, 2018)","manualFormatting":"Tina</w:instrText>
      </w:r>
      <w:r>
        <w:rPr>
          <w:rFonts w:ascii="Times New Roman" w:hAnsi="Times New Roman"/>
          <w:bCs/>
          <w:sz w:val="24"/>
          <w:szCs w:val="24"/>
        </w:rPr>
        <w:instrText xml:space="preserve"> &amp; Utami, (2018)","plainTextFormattedCitation":"(Tina &amp; Utami, 2018)","previouslyFormattedCitation":"(Tina &amp; Utami, 2018)"},"properties":{"noteIndex":0},"schema":"https://github.com/citation-style-language/schema/raw/master/csl-citation.json"}</w:instrText>
      </w:r>
      <w:r>
        <w:rPr>
          <w:rFonts w:ascii="Times New Roman" w:hAnsi="Times New Roman"/>
          <w:bCs/>
          <w:sz w:val="24"/>
          <w:szCs w:val="24"/>
        </w:rPr>
        <w:fldChar w:fldCharType="separate"/>
      </w:r>
      <w:r>
        <w:rPr>
          <w:rFonts w:ascii="Times New Roman" w:hAnsi="Times New Roman"/>
          <w:bCs/>
          <w:noProof/>
          <w:sz w:val="24"/>
          <w:szCs w:val="24"/>
        </w:rPr>
        <w:t>Tina &amp; Utami,</w:t>
      </w:r>
      <w:r>
        <w:rPr>
          <w:rFonts w:ascii="Times New Roman" w:hAnsi="Times New Roman"/>
          <w:bCs/>
          <w:noProof/>
          <w:sz w:val="24"/>
          <w:szCs w:val="24"/>
        </w:rPr>
        <w:t xml:space="preserve"> (2018)</w:t>
      </w:r>
      <w:r>
        <w:rPr>
          <w:rFonts w:ascii="Times New Roman" w:hAnsi="Times New Roman"/>
          <w:bCs/>
          <w:sz w:val="24"/>
          <w:szCs w:val="24"/>
        </w:rPr>
        <w:fldChar w:fldCharType="end"/>
      </w:r>
      <w:r>
        <w:rPr>
          <w:rFonts w:ascii="Times New Roman" w:hAnsi="Times New Roman"/>
          <w:bCs/>
          <w:sz w:val="24"/>
          <w:szCs w:val="24"/>
        </w:rPr>
        <w:t xml:space="preserve"> yang dilakukan pada pasien jantung coroner hasil menunjukan bahwa hubungan yang positif religisuitas dan </w:t>
      </w:r>
      <w:r>
        <w:rPr>
          <w:rFonts w:ascii="Times New Roman" w:hAnsi="Times New Roman"/>
          <w:bCs/>
          <w:i/>
          <w:iCs/>
          <w:sz w:val="24"/>
          <w:szCs w:val="24"/>
        </w:rPr>
        <w:t>subjective well-being</w:t>
      </w:r>
      <w:r>
        <w:rPr>
          <w:rFonts w:ascii="Times New Roman" w:hAnsi="Times New Roman"/>
          <w:bCs/>
          <w:sz w:val="24"/>
          <w:szCs w:val="24"/>
        </w:rPr>
        <w:t>, sehingga dapat diartikan bahwa subjek dengan tingkat religiusitas yang tinggi mampu menerima dirinya sendiri sehingga</w:t>
      </w:r>
      <w:r>
        <w:rPr>
          <w:rFonts w:ascii="Times New Roman" w:hAnsi="Times New Roman"/>
          <w:bCs/>
          <w:sz w:val="24"/>
          <w:szCs w:val="24"/>
        </w:rPr>
        <w:t xml:space="preserve"> individu yang memiliki religiusitas mampu mengatasi masalah yang ada seperti penyakit kronis dan kesehatan mental akan terjaga. Begitupula dalam penelitian yang dilakukan oleh </w:t>
      </w:r>
      <w:r>
        <w:rPr>
          <w:rFonts w:ascii="Times New Roman" w:hAnsi="Times New Roman"/>
          <w:bCs/>
          <w:sz w:val="24"/>
          <w:szCs w:val="24"/>
        </w:rPr>
        <w:fldChar w:fldCharType="begin"/>
      </w:r>
      <w:r>
        <w:rPr>
          <w:rFonts w:ascii="Times New Roman" w:hAnsi="Times New Roman"/>
          <w:bCs/>
          <w:sz w:val="24"/>
          <w:szCs w:val="24"/>
        </w:rPr>
        <w:instrText>ADDIN CSL_CITATION {"citationItems":[{"id":"ITEM-1","itemData":{"author":[{"dro</w:instrText>
      </w:r>
      <w:r>
        <w:rPr>
          <w:rFonts w:ascii="Times New Roman" w:hAnsi="Times New Roman"/>
          <w:bCs/>
          <w:sz w:val="24"/>
          <w:szCs w:val="24"/>
        </w:rPr>
        <w:instrText>pping-particle":"","family":"Akhyar","given":"M","non-dropping-particle":"","parse-names":false,"suffix":""},{"dropping-particle":"","family":"Ifthiharfi","given":"R.","non-dropping-particle":"","parse-names":false,"suffix":""},{"dropping-particle":"","fam</w:instrText>
      </w:r>
      <w:r>
        <w:rPr>
          <w:rFonts w:ascii="Times New Roman" w:hAnsi="Times New Roman"/>
          <w:bCs/>
          <w:sz w:val="24"/>
          <w:szCs w:val="24"/>
        </w:rPr>
        <w:instrText>ily":"Wahyuni","given":"V","non-dropping-particle":"","parse-names":false,"suffix":""},{"dropping-particle":"","family":"Putri","given":"Milsa A","non-dropping-particle":"","parse-names":false,"suffix":""},{"dropping-particle":"","family":"Putri","given":"</w:instrText>
      </w:r>
      <w:r>
        <w:rPr>
          <w:rFonts w:ascii="Times New Roman" w:hAnsi="Times New Roman"/>
          <w:bCs/>
          <w:sz w:val="24"/>
          <w:szCs w:val="24"/>
        </w:rPr>
        <w:instrText>Vannisa Y","non-dropping-particle":"","parse-names":false,"suffix":""},{"dropping-particle":"","family":"Wildayati","given":"","non-dropping-particle":"","parse-names":false,"suffix":""},{"dropping-particle":"","family":"Rafly","given":"Muhammad","non-drop</w:instrText>
      </w:r>
      <w:r>
        <w:rPr>
          <w:rFonts w:ascii="Times New Roman" w:hAnsi="Times New Roman"/>
          <w:bCs/>
          <w:sz w:val="24"/>
          <w:szCs w:val="24"/>
        </w:rPr>
        <w:instrText>ping-particle":"","parse-names":false,"suffix":""}],"container-title":"Jurnal Ilmiah Psikologi MIND SET","id":"ITEM-1","issue":"2","issued":{"date-parts":[["2019"]]},"page":"120-126","title":"Hubungan Religiusitas dengan Subjective Well-Being pada Lansia d</w:instrText>
      </w:r>
      <w:r>
        <w:rPr>
          <w:rFonts w:ascii="Times New Roman" w:hAnsi="Times New Roman"/>
          <w:bCs/>
          <w:sz w:val="24"/>
          <w:szCs w:val="24"/>
        </w:rPr>
        <w:instrText>i Jakarta ( Religiosity and Subjective Well-Being of The Elderly in Jakarta )","type":"article-journal","volume":"10"},"uris":["http://www.mendeley.com/documents/?uuid=d84ccf56-82f9-49bd-90fa-31f06e1a376a"]}],"mendeley":{"formattedCitation":"(Akhyar et al.</w:instrText>
      </w:r>
      <w:r>
        <w:rPr>
          <w:rFonts w:ascii="Times New Roman" w:hAnsi="Times New Roman"/>
          <w:bCs/>
          <w:sz w:val="24"/>
          <w:szCs w:val="24"/>
        </w:rPr>
        <w:instrText>, 2019)","manualFormatting":"Akhyar et al., (2019)","plainTextFormattedCitation":"(Akhyar et al., 2019)","previouslyFormattedCitation":"(Akhyar et al., 2019)"},"properties":{"noteIndex":0},"schema":"https://github.com/citation-style-language/schema/raw/mas</w:instrText>
      </w:r>
      <w:r>
        <w:rPr>
          <w:rFonts w:ascii="Times New Roman" w:hAnsi="Times New Roman"/>
          <w:bCs/>
          <w:sz w:val="24"/>
          <w:szCs w:val="24"/>
        </w:rPr>
        <w:instrText>ter/csl-citation.json"}</w:instrText>
      </w:r>
      <w:r>
        <w:rPr>
          <w:rFonts w:ascii="Times New Roman" w:hAnsi="Times New Roman"/>
          <w:bCs/>
          <w:sz w:val="24"/>
          <w:szCs w:val="24"/>
        </w:rPr>
        <w:fldChar w:fldCharType="separate"/>
      </w:r>
      <w:r>
        <w:rPr>
          <w:rFonts w:ascii="Times New Roman" w:hAnsi="Times New Roman"/>
          <w:bCs/>
          <w:noProof/>
          <w:sz w:val="24"/>
          <w:szCs w:val="24"/>
        </w:rPr>
        <w:t>Akhyar et al., (2019)</w:t>
      </w:r>
      <w:r>
        <w:rPr>
          <w:rFonts w:ascii="Times New Roman" w:hAnsi="Times New Roman"/>
          <w:bCs/>
          <w:sz w:val="24"/>
          <w:szCs w:val="24"/>
        </w:rPr>
        <w:fldChar w:fldCharType="end"/>
      </w:r>
      <w:r>
        <w:rPr>
          <w:rFonts w:ascii="Times New Roman" w:hAnsi="Times New Roman"/>
          <w:bCs/>
          <w:sz w:val="24"/>
          <w:szCs w:val="24"/>
        </w:rPr>
        <w:t xml:space="preserve"> bahwa terdapat hubungan anatara kepuasan hidup dengan emosi positif dan religiusitas tidak berhubungan dengan dimensi emosi negatif. </w:t>
      </w:r>
      <w:bookmarkEnd w:id="10"/>
      <w:r>
        <w:rPr>
          <w:rFonts w:ascii="Times New Roman" w:hAnsi="Times New Roman"/>
          <w:bCs/>
          <w:sz w:val="24"/>
          <w:szCs w:val="24"/>
        </w:rPr>
        <w:t xml:space="preserve">Religiusitas menurut Glock dan Stark </w:t>
      </w:r>
      <w:r>
        <w:rPr>
          <w:rFonts w:ascii="Times New Roman" w:hAnsi="Times New Roman"/>
          <w:bCs/>
          <w:sz w:val="24"/>
          <w:szCs w:val="24"/>
        </w:rPr>
        <w:fldChar w:fldCharType="begin"/>
      </w:r>
      <w:r>
        <w:rPr>
          <w:rFonts w:ascii="Times New Roman" w:hAnsi="Times New Roman"/>
          <w:bCs/>
          <w:sz w:val="24"/>
          <w:szCs w:val="24"/>
        </w:rPr>
        <w:instrText>ADDIN CSL_CITATION {"citationItems":[{</w:instrText>
      </w:r>
      <w:r>
        <w:rPr>
          <w:rFonts w:ascii="Times New Roman" w:hAnsi="Times New Roman"/>
          <w:bCs/>
          <w:sz w:val="24"/>
          <w:szCs w:val="24"/>
        </w:rPr>
        <w:instrText>"id":"ITEM-1","itemData":{"DOI":"10.24014/jp.v15i1.7128","ISSN":"1978-3655","author":[{"dropping-particle":"","family":"Khairudin","given":"Khairudin","non-dropping-particle":"","parse-names":false,"suffix":""},{"dropping-particle":"","family":"Mukhlis","g</w:instrText>
      </w:r>
      <w:r>
        <w:rPr>
          <w:rFonts w:ascii="Times New Roman" w:hAnsi="Times New Roman"/>
          <w:bCs/>
          <w:sz w:val="24"/>
          <w:szCs w:val="24"/>
        </w:rPr>
        <w:instrText>iven":"Mukhlis","non-dropping-particle":"","parse-names":false,"suffix":""}],"container-title":"Jurnal Psikologi","id":"ITEM-1","issue":"1","issued":{"date-parts":[["2019"]]},"page":"85","title":"Peran Religiusitas dan Dukungan Sosial terhadap Subjective W</w:instrText>
      </w:r>
      <w:r>
        <w:rPr>
          <w:rFonts w:ascii="Times New Roman" w:hAnsi="Times New Roman"/>
          <w:bCs/>
          <w:sz w:val="24"/>
          <w:szCs w:val="24"/>
        </w:rPr>
        <w:instrText xml:space="preserve">ell-Being pada Remaja","type":"article-journal","volume":"15"},"uris":["http://www.mendeley.com/documents/?uuid=05989116-e4d2-4956-a76b-580f5f48f60e"]}],"mendeley":{"formattedCitation":"(Khairudin &amp; Mukhlis, 2019)","plainTextFormattedCitation":"(Khairudin </w:instrText>
      </w:r>
      <w:r>
        <w:rPr>
          <w:rFonts w:ascii="Times New Roman" w:hAnsi="Times New Roman"/>
          <w:bCs/>
          <w:sz w:val="24"/>
          <w:szCs w:val="24"/>
        </w:rPr>
        <w:instrText>&amp; Mukhlis, 2019)","previouslyFormattedCitation":"(Khairudin &amp; Mukhlis, 2019)"},"properties":{"noteIndex":0},"schema":"https://github.com/citation-style-language/schema/raw/master/csl-citation.json"}</w:instrText>
      </w:r>
      <w:r>
        <w:rPr>
          <w:rFonts w:ascii="Times New Roman" w:hAnsi="Times New Roman"/>
          <w:bCs/>
          <w:sz w:val="24"/>
          <w:szCs w:val="24"/>
        </w:rPr>
        <w:fldChar w:fldCharType="separate"/>
      </w:r>
      <w:r>
        <w:rPr>
          <w:rFonts w:ascii="Times New Roman" w:hAnsi="Times New Roman"/>
          <w:bCs/>
          <w:noProof/>
          <w:sz w:val="24"/>
          <w:szCs w:val="24"/>
        </w:rPr>
        <w:t>(Khairudin &amp; Mukhlis, 2019)</w:t>
      </w:r>
      <w:r>
        <w:rPr>
          <w:rFonts w:ascii="Times New Roman" w:hAnsi="Times New Roman"/>
          <w:bCs/>
          <w:sz w:val="24"/>
          <w:szCs w:val="24"/>
        </w:rPr>
        <w:fldChar w:fldCharType="end"/>
      </w:r>
      <w:r>
        <w:rPr>
          <w:rFonts w:ascii="Times New Roman" w:hAnsi="Times New Roman"/>
          <w:bCs/>
          <w:sz w:val="24"/>
          <w:szCs w:val="24"/>
        </w:rPr>
        <w:t xml:space="preserve"> merupakan suatu sistem simb</w:t>
      </w:r>
      <w:r>
        <w:rPr>
          <w:rFonts w:ascii="Times New Roman" w:hAnsi="Times New Roman"/>
          <w:bCs/>
          <w:sz w:val="24"/>
          <w:szCs w:val="24"/>
        </w:rPr>
        <w:t>ol, sistem nilai, sistem keyakinan, dan sistem perilaku yang terlembagakan dan semuanya itu berpusat pada persoalan – persoalan yang dihayati sebagai yang paling maknawi (</w:t>
      </w:r>
      <w:r>
        <w:rPr>
          <w:rFonts w:ascii="Times New Roman" w:hAnsi="Times New Roman"/>
          <w:bCs/>
          <w:i/>
          <w:iCs/>
          <w:sz w:val="24"/>
          <w:szCs w:val="24"/>
        </w:rPr>
        <w:t xml:space="preserve">ultimate meaning). </w:t>
      </w:r>
      <w:r>
        <w:rPr>
          <w:rFonts w:ascii="Times New Roman" w:hAnsi="Times New Roman"/>
          <w:bCs/>
          <w:sz w:val="24"/>
          <w:szCs w:val="24"/>
        </w:rPr>
        <w:t>Berdasarkan pengertian tersebut, religiusitas merupakan suatu yang</w:t>
      </w:r>
      <w:r>
        <w:rPr>
          <w:rFonts w:ascii="Times New Roman" w:hAnsi="Times New Roman"/>
          <w:bCs/>
          <w:sz w:val="24"/>
          <w:szCs w:val="24"/>
        </w:rPr>
        <w:t xml:space="preserve"> </w:t>
      </w:r>
      <w:r>
        <w:rPr>
          <w:rFonts w:ascii="Times New Roman" w:hAnsi="Times New Roman"/>
          <w:bCs/>
          <w:sz w:val="24"/>
          <w:szCs w:val="24"/>
        </w:rPr>
        <w:t xml:space="preserve">tidak terpisahkan dalam diri manusia dan religiusitas ini penting menjadi suatu bagian dalam diri manusia terutama dalam kualitas kesehatan mental salah satunya </w:t>
      </w:r>
      <w:r>
        <w:rPr>
          <w:rFonts w:ascii="Times New Roman" w:hAnsi="Times New Roman"/>
          <w:bCs/>
          <w:i/>
          <w:iCs/>
          <w:sz w:val="24"/>
          <w:szCs w:val="24"/>
        </w:rPr>
        <w:t xml:space="preserve">subjective well-being.  </w:t>
      </w:r>
      <w:r>
        <w:rPr>
          <w:rFonts w:ascii="Times New Roman" w:hAnsi="Times New Roman"/>
          <w:bCs/>
          <w:sz w:val="24"/>
          <w:szCs w:val="24"/>
        </w:rPr>
        <w:t>Berbagai penjelasan dalam penelitian sebelumnya terkait pengaruh relig</w:t>
      </w:r>
      <w:r>
        <w:rPr>
          <w:rFonts w:ascii="Times New Roman" w:hAnsi="Times New Roman"/>
          <w:bCs/>
          <w:sz w:val="24"/>
          <w:szCs w:val="24"/>
        </w:rPr>
        <w:t xml:space="preserve">iusitas terhadap </w:t>
      </w:r>
      <w:r>
        <w:rPr>
          <w:rFonts w:ascii="Times New Roman" w:hAnsi="Times New Roman"/>
          <w:bCs/>
          <w:i/>
          <w:iCs/>
          <w:sz w:val="24"/>
          <w:szCs w:val="24"/>
        </w:rPr>
        <w:t xml:space="preserve">subjective well-being </w:t>
      </w:r>
      <w:r>
        <w:rPr>
          <w:rFonts w:ascii="Times New Roman" w:hAnsi="Times New Roman"/>
          <w:bCs/>
          <w:sz w:val="24"/>
          <w:szCs w:val="24"/>
        </w:rPr>
        <w:t xml:space="preserve">memperkuat hasil studi awal peneliti, sehingga dapat diartikan bahwa religisuitas pada mahasiswa rantau di masa Pandemi COVID-19 bisa mempengaruhi keadaan </w:t>
      </w:r>
      <w:r>
        <w:rPr>
          <w:rFonts w:ascii="Times New Roman" w:hAnsi="Times New Roman"/>
          <w:bCs/>
          <w:i/>
          <w:iCs/>
          <w:sz w:val="24"/>
          <w:szCs w:val="24"/>
        </w:rPr>
        <w:t xml:space="preserve">subjective well-being </w:t>
      </w:r>
      <w:r>
        <w:rPr>
          <w:rFonts w:ascii="Times New Roman" w:hAnsi="Times New Roman"/>
          <w:bCs/>
          <w:sz w:val="24"/>
          <w:szCs w:val="24"/>
        </w:rPr>
        <w:t xml:space="preserve">mereka. </w:t>
      </w:r>
    </w:p>
    <w:p w:rsidR="00F81BCD" w:rsidRDefault="00FD0A50">
      <w:pPr>
        <w:spacing w:line="240" w:lineRule="auto"/>
        <w:ind w:leftChars="0" w:left="0" w:firstLineChars="0" w:firstLine="720"/>
        <w:jc w:val="both"/>
        <w:rPr>
          <w:rFonts w:ascii="Times New Roman" w:hAnsi="Times New Roman"/>
          <w:sz w:val="24"/>
          <w:szCs w:val="24"/>
        </w:rPr>
      </w:pPr>
      <w:r>
        <w:rPr>
          <w:rFonts w:ascii="Times New Roman" w:hAnsi="Times New Roman"/>
          <w:bCs/>
          <w:sz w:val="24"/>
          <w:szCs w:val="24"/>
        </w:rPr>
        <w:t>Berdasarkan pemaparan terkait f</w:t>
      </w:r>
      <w:r>
        <w:rPr>
          <w:rFonts w:ascii="Times New Roman" w:hAnsi="Times New Roman"/>
          <w:bCs/>
          <w:sz w:val="24"/>
          <w:szCs w:val="24"/>
        </w:rPr>
        <w:t xml:space="preserve">enomena yang terjadi dilapangan, kajian teori dan hasil studi awal serta didukung oleh penelitian sebelumnya </w:t>
      </w:r>
      <w:r>
        <w:rPr>
          <w:rFonts w:ascii="Times New Roman" w:hAnsi="Times New Roman"/>
          <w:bCs/>
          <w:sz w:val="24"/>
          <w:szCs w:val="24"/>
          <w:lang w:val="en-GB"/>
        </w:rPr>
        <w:t xml:space="preserve">terkait pengaruh religiusitas dan dukungan sosial terhadap </w:t>
      </w:r>
      <w:r>
        <w:rPr>
          <w:rFonts w:ascii="Times New Roman" w:hAnsi="Times New Roman"/>
          <w:bCs/>
          <w:i/>
          <w:iCs/>
          <w:sz w:val="24"/>
          <w:szCs w:val="24"/>
          <w:lang w:val="en-GB"/>
        </w:rPr>
        <w:t>subjective well-beng</w:t>
      </w:r>
      <w:r>
        <w:rPr>
          <w:rFonts w:ascii="Times New Roman" w:hAnsi="Times New Roman"/>
          <w:bCs/>
          <w:sz w:val="24"/>
          <w:szCs w:val="24"/>
        </w:rPr>
        <w:t xml:space="preserve"> </w:t>
      </w:r>
      <w:r>
        <w:rPr>
          <w:rFonts w:ascii="Times New Roman" w:hAnsi="Times New Roman"/>
          <w:bCs/>
          <w:sz w:val="24"/>
          <w:szCs w:val="24"/>
          <w:lang w:val="en-GB"/>
        </w:rPr>
        <w:t>mahasiswa rantau di masa Pandemi COVID-19 unik untuk diteliti serta</w:t>
      </w:r>
      <w:r>
        <w:rPr>
          <w:rFonts w:ascii="Times New Roman" w:hAnsi="Times New Roman"/>
          <w:bCs/>
          <w:sz w:val="24"/>
          <w:szCs w:val="24"/>
          <w:lang w:val="en-GB"/>
        </w:rPr>
        <w:t xml:space="preserve"> belum dilakukan penelitian sebeumnya maka peneliti </w:t>
      </w:r>
      <w:r>
        <w:rPr>
          <w:rFonts w:ascii="Times New Roman" w:hAnsi="Times New Roman"/>
          <w:bCs/>
          <w:sz w:val="24"/>
          <w:szCs w:val="24"/>
        </w:rPr>
        <w:t xml:space="preserve">akan melakukan penelitian mengenai pengaruh religiusitas dan dukungan sosial terhadap </w:t>
      </w:r>
      <w:r>
        <w:rPr>
          <w:rFonts w:ascii="Times New Roman" w:hAnsi="Times New Roman"/>
          <w:bCs/>
          <w:i/>
          <w:iCs/>
          <w:sz w:val="24"/>
          <w:szCs w:val="24"/>
        </w:rPr>
        <w:t xml:space="preserve">subjective well-being </w:t>
      </w:r>
      <w:r>
        <w:rPr>
          <w:rFonts w:ascii="Times New Roman" w:hAnsi="Times New Roman"/>
          <w:bCs/>
          <w:sz w:val="24"/>
          <w:szCs w:val="24"/>
        </w:rPr>
        <w:t>mahasiswa rantau di</w:t>
      </w:r>
      <w:r>
        <w:rPr>
          <w:rFonts w:ascii="Times New Roman" w:hAnsi="Times New Roman"/>
          <w:bCs/>
          <w:sz w:val="24"/>
          <w:szCs w:val="24"/>
          <w:lang w:val="en-GB"/>
        </w:rPr>
        <w:t xml:space="preserve"> </w:t>
      </w:r>
      <w:r>
        <w:rPr>
          <w:rFonts w:ascii="Times New Roman" w:hAnsi="Times New Roman"/>
          <w:bCs/>
          <w:sz w:val="24"/>
          <w:szCs w:val="24"/>
        </w:rPr>
        <w:t xml:space="preserve">masa Pandemi COVID-19. </w:t>
      </w:r>
      <w:r>
        <w:rPr>
          <w:rFonts w:ascii="Times New Roman" w:hAnsi="Times New Roman"/>
          <w:sz w:val="24"/>
          <w:szCs w:val="24"/>
        </w:rPr>
        <w:t xml:space="preserve"> </w:t>
      </w:r>
    </w:p>
    <w:p w:rsidR="00F81BCD" w:rsidRDefault="00F81BCD">
      <w:pPr>
        <w:spacing w:line="240" w:lineRule="auto"/>
        <w:ind w:left="0"/>
        <w:jc w:val="both"/>
        <w:rPr>
          <w:rFonts w:ascii="Times New Roman" w:hAnsi="Times New Roman"/>
          <w:sz w:val="24"/>
          <w:szCs w:val="24"/>
        </w:rPr>
      </w:pPr>
    </w:p>
    <w:p w:rsidR="00F81BCD" w:rsidRDefault="00FD0A50">
      <w:pPr>
        <w:spacing w:line="240" w:lineRule="auto"/>
        <w:ind w:left="0"/>
        <w:jc w:val="center"/>
        <w:rPr>
          <w:rFonts w:ascii="Times New Roman" w:hAnsi="Times New Roman"/>
          <w:b/>
          <w:bCs/>
          <w:sz w:val="24"/>
          <w:szCs w:val="24"/>
          <w:lang w:val="en-GB"/>
        </w:rPr>
      </w:pPr>
      <w:r>
        <w:rPr>
          <w:rFonts w:ascii="Times New Roman" w:hAnsi="Times New Roman"/>
          <w:b/>
          <w:bCs/>
          <w:sz w:val="24"/>
          <w:szCs w:val="24"/>
          <w:lang w:val="en-GB"/>
        </w:rPr>
        <w:t>METODE PENEITIAN</w:t>
      </w:r>
    </w:p>
    <w:p w:rsidR="00F81BCD" w:rsidRDefault="00F81BCD">
      <w:pPr>
        <w:spacing w:line="240" w:lineRule="auto"/>
        <w:ind w:left="0"/>
        <w:jc w:val="both"/>
        <w:rPr>
          <w:rFonts w:ascii="Times New Roman" w:hAnsi="Times New Roman"/>
          <w:b/>
          <w:bCs/>
          <w:sz w:val="24"/>
          <w:szCs w:val="24"/>
          <w:lang w:val="en-GB"/>
        </w:rPr>
      </w:pPr>
    </w:p>
    <w:p w:rsidR="00F81BCD" w:rsidRDefault="00FD0A50">
      <w:pPr>
        <w:pStyle w:val="Default"/>
        <w:spacing w:line="240" w:lineRule="auto"/>
        <w:ind w:leftChars="0" w:left="0" w:firstLineChars="0" w:firstLine="720"/>
        <w:jc w:val="both"/>
        <w:rPr>
          <w:lang w:val="en-US"/>
        </w:rPr>
      </w:pPr>
      <w:r>
        <w:rPr>
          <w:lang w:val="en-US"/>
        </w:rPr>
        <w:t>Penelitian</w:t>
      </w:r>
      <w:r>
        <w:t xml:space="preserve"> </w:t>
      </w:r>
      <w:r>
        <w:rPr>
          <w:lang w:val="en-US"/>
        </w:rPr>
        <w:t xml:space="preserve">ini </w:t>
      </w:r>
      <w:r>
        <w:rPr>
          <w:lang w:val="en-US"/>
        </w:rPr>
        <w:t>menggunakan metode penelitian</w:t>
      </w:r>
      <w:r>
        <w:t xml:space="preserve"> </w:t>
      </w:r>
      <w:r>
        <w:rPr>
          <w:lang w:val="en-US"/>
        </w:rPr>
        <w:t>kuantitatif.</w:t>
      </w:r>
      <w:r>
        <w:t xml:space="preserve"> </w:t>
      </w:r>
      <w:r>
        <w:rPr>
          <w:rFonts w:eastAsia="Times New Roman"/>
        </w:rPr>
        <w:t xml:space="preserve">Menurut </w:t>
      </w:r>
      <w:proofErr w:type="spellStart"/>
      <w:r>
        <w:rPr>
          <w:rFonts w:eastAsia="Times New Roman"/>
        </w:rPr>
        <w:t>Kasira</w:t>
      </w:r>
      <w:proofErr w:type="spellEnd"/>
      <w:r>
        <w:rPr>
          <w:rFonts w:eastAsia="Times New Roman"/>
          <w:lang w:val="en-US"/>
        </w:rPr>
        <w:t xml:space="preserve">n dalam </w:t>
      </w:r>
      <w:r>
        <w:rPr>
          <w:rFonts w:eastAsia="Times New Roman"/>
        </w:rPr>
        <w:fldChar w:fldCharType="begin"/>
      </w:r>
      <w:r>
        <w:rPr>
          <w:rFonts w:eastAsia="Times New Roman"/>
        </w:rPr>
        <w:instrText>ADDIN CSL_CITATION {"citationItems":[{"id":"ITEM-1","itemData":{"author":[{"dropping-particle":"","family":"Kuntjojo","given":"","non-dropping-particle":"","parse-names":false,"suffix":""}],"</w:instrText>
      </w:r>
      <w:r>
        <w:rPr>
          <w:rFonts w:eastAsia="Times New Roman"/>
        </w:rPr>
        <w:instrText>container-title":"Metodologi Penelitian","id":"ITEM-1","issued":{"date-parts":[["2009"]]},"page":"51","title":"Metodologi Penelitian","type":"article-journal"},"uris":["http://www.mendeley.com/documents/?uuid=a54a3a49-f8e7-49df-80f7-43ffdb16f05e"]}],"mende</w:instrText>
      </w:r>
      <w:r>
        <w:rPr>
          <w:rFonts w:eastAsia="Times New Roman"/>
        </w:rPr>
        <w:instrText>ley":{"formattedCitation":"(Kuntjojo, 2009)","plainTextFormattedCitation":"(Kuntjojo, 2009)","previouslyFormattedCitation":"(Kuntjojo, 2009)"},"properties":{"noteIndex":0},"schema":"https://github.com/citation-style-language/schema/raw/master/csl-citation.</w:instrText>
      </w:r>
      <w:r>
        <w:rPr>
          <w:rFonts w:eastAsia="Times New Roman"/>
        </w:rPr>
        <w:instrText>json"}</w:instrText>
      </w:r>
      <w:r>
        <w:rPr>
          <w:rFonts w:eastAsia="Times New Roman"/>
        </w:rPr>
        <w:fldChar w:fldCharType="separate"/>
      </w:r>
      <w:r>
        <w:rPr>
          <w:rFonts w:eastAsia="Times New Roman"/>
          <w:noProof/>
        </w:rPr>
        <w:t>(Kuntjojo, 2009)</w:t>
      </w:r>
      <w:r>
        <w:rPr>
          <w:rFonts w:eastAsia="Times New Roman"/>
        </w:rPr>
        <w:fldChar w:fldCharType="end"/>
      </w:r>
      <w:r>
        <w:t xml:space="preserve"> </w:t>
      </w:r>
      <w:proofErr w:type="spellStart"/>
      <w:r>
        <w:t>mendifinisikan</w:t>
      </w:r>
      <w:proofErr w:type="spellEnd"/>
      <w:r>
        <w:rPr>
          <w:lang w:val="en-US"/>
        </w:rPr>
        <w:t xml:space="preserve"> </w:t>
      </w:r>
      <w:r>
        <w:t xml:space="preserve">penelitian </w:t>
      </w:r>
      <w:r>
        <w:rPr>
          <w:lang w:val="en-US"/>
        </w:rPr>
        <w:t>kuantitaif merupakan</w:t>
      </w:r>
      <w:r>
        <w:t xml:space="preserve"> suatu </w:t>
      </w:r>
      <w:r>
        <w:rPr>
          <w:lang w:val="en-US"/>
        </w:rPr>
        <w:t xml:space="preserve">penelitian dengan melakukan </w:t>
      </w:r>
      <w:r>
        <w:t xml:space="preserve">proses </w:t>
      </w:r>
      <w:r>
        <w:rPr>
          <w:lang w:val="en-US"/>
        </w:rPr>
        <w:t>dalam menemukan</w:t>
      </w:r>
      <w:r>
        <w:t xml:space="preserve"> pengetahuan </w:t>
      </w:r>
      <w:r>
        <w:rPr>
          <w:lang w:val="en-US"/>
        </w:rPr>
        <w:t xml:space="preserve">dengan </w:t>
      </w:r>
      <w:r>
        <w:t xml:space="preserve">menggunakan data berupa angka sebagai alat </w:t>
      </w:r>
      <w:r>
        <w:rPr>
          <w:lang w:val="en-US"/>
        </w:rPr>
        <w:t xml:space="preserve">yang digunakan untuk </w:t>
      </w:r>
      <w:r>
        <w:t xml:space="preserve">menganalisis keterangan mengenai </w:t>
      </w:r>
      <w:r>
        <w:rPr>
          <w:lang w:val="en-US"/>
        </w:rPr>
        <w:t xml:space="preserve">suatu hal </w:t>
      </w:r>
      <w:r>
        <w:t>yang ingin diketahui. Penelitian kuantitatif</w:t>
      </w:r>
      <w:r>
        <w:rPr>
          <w:lang w:val="en-US"/>
        </w:rPr>
        <w:t xml:space="preserve"> yaitu</w:t>
      </w:r>
      <w:r>
        <w:t xml:space="preserve"> penelitian dengan menguji hipotesis, konsep yang </w:t>
      </w:r>
      <w:r>
        <w:rPr>
          <w:lang w:val="en-US"/>
        </w:rPr>
        <w:t>membentuk</w:t>
      </w:r>
      <w:r>
        <w:t xml:space="preserve"> variabel kemudian adanya pengukuran yang  bersifat </w:t>
      </w:r>
      <w:proofErr w:type="spellStart"/>
      <w:r>
        <w:t>sitematis</w:t>
      </w:r>
      <w:proofErr w:type="spellEnd"/>
      <w:r>
        <w:t xml:space="preserve"> dan </w:t>
      </w:r>
      <w:proofErr w:type="spellStart"/>
      <w:r>
        <w:t>distandarisasi</w:t>
      </w:r>
      <w:proofErr w:type="spellEnd"/>
      <w:r>
        <w:t xml:space="preserve"> menggunakan data </w:t>
      </w:r>
      <w:r>
        <w:rPr>
          <w:lang w:val="en-US"/>
        </w:rPr>
        <w:t xml:space="preserve">yang </w:t>
      </w:r>
      <w:r>
        <w:t xml:space="preserve">berupa angka </w:t>
      </w:r>
      <w:r>
        <w:fldChar w:fldCharType="begin"/>
      </w:r>
      <w:r>
        <w:instrText>ADDIN CSL_CITATION {"citationIt</w:instrText>
      </w:r>
      <w:r>
        <w:instrText>ems":[{"id":"ITEM-1","itemData":{"ISBN":"978-0-205-61596-4","author":[{"dropping-particle":"","family":"Neuman","given":"W. Lawrence","non-dropping-particle":"","parse-names":false,"suffix":""}],"edition":"7","editor":[{"dropping-particle":"","family":"Tim</w:instrText>
      </w:r>
      <w:r>
        <w:instrText xml:space="preserve"> Indeks","given":"","non-dropping-particle":"","parse-names":false,"suffix":""}],"id":"ITEM-1","issued":{"date-parts":[["2017"]]},"publisher-place":"Jakarta","title":"Social Research Methods: Qualitative and Quantitative Approacheas","type":"book"},"uris":</w:instrText>
      </w:r>
      <w:r>
        <w:instrText>["http://www.mendeley.com/documents/?uuid=a0e24aa5-9e79-4a06-be57-326c8b9a39db"]}],"mendeley":{"formattedCitation":"(Neuman, 2017)","plainTextFormattedCitation":"(Neuman, 2017)","previouslyFormattedCitation":"(Neuman, 2017)"},"properties":{"noteIndex":0},"</w:instrText>
      </w:r>
      <w:r>
        <w:instrText>schema":"https://github.com/citation-style-language/schema/raw/master/csl-citation.json"}</w:instrText>
      </w:r>
      <w:r>
        <w:fldChar w:fldCharType="separate"/>
      </w:r>
      <w:r>
        <w:rPr>
          <w:noProof/>
        </w:rPr>
        <w:t>(Neuman, 2017)</w:t>
      </w:r>
      <w:r>
        <w:fldChar w:fldCharType="end"/>
      </w:r>
      <w:r>
        <w:rPr>
          <w:lang w:val="en-US"/>
        </w:rPr>
        <w:t>.</w:t>
      </w:r>
      <w:r>
        <w:tab/>
      </w:r>
      <w:r>
        <w:tab/>
      </w:r>
      <w:r>
        <w:tab/>
      </w:r>
      <w:r>
        <w:rPr>
          <w:rFonts w:eastAsia="Times New Roman"/>
          <w:color w:val="auto"/>
          <w:lang w:val="en-US"/>
        </w:rPr>
        <w:t xml:space="preserve">Populasi dalam penelitian ini yaitu mahasiswa UIN Sunan Gunung Djati </w:t>
      </w:r>
      <w:r>
        <w:rPr>
          <w:rFonts w:eastAsia="Times New Roman"/>
          <w:color w:val="auto"/>
          <w:lang w:val="en-US"/>
        </w:rPr>
        <w:lastRenderedPageBreak/>
        <w:t>Bandung dan</w:t>
      </w:r>
      <w:r>
        <w:rPr>
          <w:lang w:val="en-GB"/>
        </w:rPr>
        <w:t xml:space="preserve"> sampel berdasarkan </w:t>
      </w:r>
      <w:r>
        <w:rPr>
          <w:rFonts w:eastAsia="Times New Roman"/>
          <w:lang w:val="en-US"/>
        </w:rPr>
        <w:t>rumus slovi yaitu sebesar 100 orang subjek. Pe</w:t>
      </w:r>
      <w:r>
        <w:rPr>
          <w:rFonts w:eastAsia="Times New Roman"/>
          <w:lang w:val="en-US"/>
        </w:rPr>
        <w:t>nelitian ini</w:t>
      </w:r>
      <w:r>
        <w:rPr>
          <w:lang w:val="en-GB"/>
        </w:rPr>
        <w:t xml:space="preserve"> menggunakan </w:t>
      </w:r>
      <w:r>
        <w:rPr>
          <w:color w:val="auto"/>
          <w:lang w:val="en-US"/>
        </w:rPr>
        <w:t xml:space="preserve">teknik </w:t>
      </w:r>
      <w:r>
        <w:rPr>
          <w:i/>
          <w:iCs/>
          <w:color w:val="auto"/>
          <w:lang w:val="en-US"/>
        </w:rPr>
        <w:t>purposive sampling</w:t>
      </w:r>
      <w:r>
        <w:rPr>
          <w:color w:val="auto"/>
          <w:lang w:val="en-US"/>
        </w:rPr>
        <w:t xml:space="preserve"> </w:t>
      </w:r>
      <w:r>
        <w:rPr>
          <w:lang w:val="en-US"/>
        </w:rPr>
        <w:t>yaitu dengan</w:t>
      </w:r>
      <w:r>
        <w:rPr>
          <w:color w:val="auto"/>
        </w:rPr>
        <w:t xml:space="preserve"> responden penelitian </w:t>
      </w:r>
      <w:r>
        <w:rPr>
          <w:color w:val="auto"/>
          <w:lang w:val="en-US"/>
        </w:rPr>
        <w:t>yang telah</w:t>
      </w:r>
      <w:r>
        <w:rPr>
          <w:color w:val="auto"/>
        </w:rPr>
        <w:t xml:space="preserve"> memenuhi kriteria</w:t>
      </w:r>
      <w:r>
        <w:rPr>
          <w:color w:val="auto"/>
          <w:lang w:val="en-US"/>
        </w:rPr>
        <w:t xml:space="preserve"> yang </w:t>
      </w:r>
      <w:r>
        <w:rPr>
          <w:color w:val="auto"/>
        </w:rPr>
        <w:t xml:space="preserve">ditentukan oleh peneliti </w:t>
      </w:r>
      <w:r>
        <w:rPr>
          <w:color w:val="auto"/>
        </w:rPr>
        <w:fldChar w:fldCharType="begin"/>
      </w:r>
      <w:r>
        <w:rPr>
          <w:color w:val="auto"/>
        </w:rPr>
        <w:instrText xml:space="preserve">ADDIN CSL_CITATION </w:instrText>
      </w:r>
      <w:r>
        <w:rPr>
          <w:color w:val="auto"/>
        </w:rPr>
        <w:instrText>{"citationItems":[{"id":"ITEM-1","itemData":{"DOI":"10.11648/j.ajtas.20160501.11","ISSN":"2326-8999","abstract":"This article studied and compared the two nonprobability sampling techniques namely, Convenience Sampling and Purposive Sampling. Convenience S</w:instrText>
      </w:r>
      <w:r>
        <w:rPr>
          <w:color w:val="auto"/>
        </w:rPr>
        <w:instrText>ampling and Purposive Sampling are Nonprobability Sampling Techniques that a researcher uses to choose a sample of subjects/units from a population. Although, Nonprobability sampling has a lot of limitations due to the subjective nature in choosing the sam</w:instrText>
      </w:r>
      <w:r>
        <w:rPr>
          <w:color w:val="auto"/>
        </w:rPr>
        <w:instrText>ple and thus it is not good representative of the population, but it is useful especially when randomization is impossible like when the population is very large. It can be useful when the researcher has limited resources, time and workforce. It can also b</w:instrText>
      </w:r>
      <w:r>
        <w:rPr>
          <w:color w:val="auto"/>
        </w:rPr>
        <w:instrText>e used when the research does not aim to generate results that will be used to create generalizations pertaining to the entire population. Therefore, there is a need to use nonprobability sampling techniques. The aim of this study is to compare among the t</w:instrText>
      </w:r>
      <w:r>
        <w:rPr>
          <w:color w:val="auto"/>
        </w:rPr>
        <w:instrText>wo nonrandom sampling techniques in order to know whether one technique is better or useful than the other. Different articles were reviewed to compare between Convenience Sampling and Purposive Sampling and it is concluded that the choice of the technique</w:instrText>
      </w:r>
      <w:r>
        <w:rPr>
          <w:color w:val="auto"/>
        </w:rPr>
        <w:instrText>s (Convenience Sampling and Purposive Sampling) depends on the nature and type of the research.","author":[{"dropping-particle":"","family":"Etikan","given":"Ilker","non-dropping-particle":"","parse-names":false,"suffix":""}],"container-title":"American Jo</w:instrText>
      </w:r>
      <w:r>
        <w:rPr>
          <w:color w:val="auto"/>
        </w:rPr>
        <w:instrText>urnal of Theoretical and Applied Statistics","id":"ITEM-1","issue":"1","issued":{"date-parts":[["2016"]]},"page":"1","title":"Comparison of Convenience Sampling and Purposive Sampling","type":"article-journal","volume":"5"},"uris":["http://www.mendeley.com</w:instrText>
      </w:r>
      <w:r>
        <w:rPr>
          <w:color w:val="auto"/>
        </w:rPr>
        <w:instrText>/documents/?uuid=76f999c7-aeb1-4208-a8bc-f7875e6ed9c1"]}],"mendeley":{"formattedCitation":"(Etikan, 2016)","plainTextFormattedCitation":"(Etikan, 2016)","previouslyFormattedCitation":"(Etikan, 2016)"},"properties":{"noteIndex":0},"schema":"https://github.c</w:instrText>
      </w:r>
      <w:r>
        <w:rPr>
          <w:color w:val="auto"/>
        </w:rPr>
        <w:instrText>om/citation-style-language/schema/raw/master/csl-citation.json"}</w:instrText>
      </w:r>
      <w:r>
        <w:rPr>
          <w:color w:val="auto"/>
        </w:rPr>
        <w:fldChar w:fldCharType="separate"/>
      </w:r>
      <w:r>
        <w:rPr>
          <w:noProof/>
          <w:color w:val="auto"/>
        </w:rPr>
        <w:t>(Etikan, 2016)</w:t>
      </w:r>
      <w:r>
        <w:rPr>
          <w:color w:val="auto"/>
        </w:rPr>
        <w:fldChar w:fldCharType="end"/>
      </w:r>
      <w:r>
        <w:rPr>
          <w:color w:val="auto"/>
          <w:lang w:val="en-US"/>
        </w:rPr>
        <w:t>.</w:t>
      </w:r>
      <w:r>
        <w:rPr>
          <w:lang w:val="en-US"/>
        </w:rPr>
        <w:t xml:space="preserve"> </w:t>
      </w:r>
      <w:r>
        <w:rPr>
          <w:color w:val="auto"/>
          <w:lang w:val="en-US"/>
        </w:rPr>
        <w:t>Sampel dalam penelitian ini menggunakan k</w:t>
      </w:r>
      <w:proofErr w:type="spellStart"/>
      <w:r>
        <w:rPr>
          <w:color w:val="auto"/>
        </w:rPr>
        <w:t>arakteristik</w:t>
      </w:r>
      <w:proofErr w:type="spellEnd"/>
      <w:r>
        <w:rPr>
          <w:color w:val="auto"/>
          <w:lang w:val="en-US"/>
        </w:rPr>
        <w:t xml:space="preserve"> </w:t>
      </w:r>
      <w:r>
        <w:rPr>
          <w:color w:val="auto"/>
        </w:rPr>
        <w:t>sebagai berikut:</w:t>
      </w:r>
    </w:p>
    <w:p w:rsidR="00F81BCD" w:rsidRDefault="00FD0A50">
      <w:pPr>
        <w:pStyle w:val="DaftarParagraf"/>
        <w:numPr>
          <w:ilvl w:val="0"/>
          <w:numId w:val="1"/>
        </w:numPr>
        <w:suppressAutoHyphens w:val="0"/>
        <w:spacing w:after="0" w:line="240" w:lineRule="auto"/>
        <w:ind w:leftChars="0" w:left="0" w:firstLineChars="0" w:hanging="2"/>
        <w:jc w:val="both"/>
        <w:textDirection w:val="lrTb"/>
        <w:textAlignment w:val="auto"/>
        <w:outlineLvl w:val="9"/>
        <w:rPr>
          <w:rFonts w:ascii="Times New Roman" w:hAnsi="Times New Roman"/>
          <w:sz w:val="24"/>
          <w:szCs w:val="24"/>
        </w:rPr>
      </w:pPr>
      <w:r>
        <w:rPr>
          <w:rFonts w:ascii="Times New Roman" w:hAnsi="Times New Roman"/>
          <w:sz w:val="24"/>
          <w:szCs w:val="24"/>
        </w:rPr>
        <w:t>Mahasiswa rantau yang sedang berkuliah di luar daerah asalnya.</w:t>
      </w:r>
    </w:p>
    <w:p w:rsidR="00F81BCD" w:rsidRDefault="00FD0A50">
      <w:pPr>
        <w:pStyle w:val="DaftarParagraf"/>
        <w:numPr>
          <w:ilvl w:val="0"/>
          <w:numId w:val="1"/>
        </w:numPr>
        <w:suppressAutoHyphens w:val="0"/>
        <w:spacing w:after="0" w:line="240" w:lineRule="auto"/>
        <w:ind w:leftChars="0" w:left="0" w:firstLineChars="0" w:hanging="2"/>
        <w:jc w:val="both"/>
        <w:textDirection w:val="lrTb"/>
        <w:textAlignment w:val="auto"/>
        <w:outlineLvl w:val="9"/>
        <w:rPr>
          <w:rFonts w:ascii="Times New Roman" w:hAnsi="Times New Roman"/>
          <w:sz w:val="24"/>
          <w:szCs w:val="24"/>
        </w:rPr>
      </w:pPr>
      <w:r>
        <w:rPr>
          <w:rFonts w:ascii="Times New Roman" w:hAnsi="Times New Roman"/>
          <w:sz w:val="24"/>
          <w:szCs w:val="24"/>
        </w:rPr>
        <w:t>Berkuliah di UIN Sunan Gunung Djati Ban</w:t>
      </w:r>
      <w:r>
        <w:rPr>
          <w:rFonts w:ascii="Times New Roman" w:hAnsi="Times New Roman"/>
          <w:sz w:val="24"/>
          <w:szCs w:val="24"/>
        </w:rPr>
        <w:t>dung</w:t>
      </w:r>
    </w:p>
    <w:p w:rsidR="00F81BCD" w:rsidRDefault="00FD0A50">
      <w:pPr>
        <w:pStyle w:val="DaftarParagraf"/>
        <w:numPr>
          <w:ilvl w:val="0"/>
          <w:numId w:val="1"/>
        </w:numPr>
        <w:suppressAutoHyphens w:val="0"/>
        <w:spacing w:after="0" w:line="240" w:lineRule="auto"/>
        <w:ind w:leftChars="0" w:left="0" w:firstLineChars="0" w:hanging="2"/>
        <w:jc w:val="both"/>
        <w:textDirection w:val="lrTb"/>
        <w:textAlignment w:val="auto"/>
        <w:outlineLvl w:val="9"/>
        <w:rPr>
          <w:rFonts w:ascii="Times New Roman" w:hAnsi="Times New Roman"/>
          <w:sz w:val="24"/>
          <w:szCs w:val="24"/>
        </w:rPr>
      </w:pPr>
      <w:r>
        <w:rPr>
          <w:rFonts w:ascii="Times New Roman" w:hAnsi="Times New Roman"/>
          <w:sz w:val="24"/>
          <w:szCs w:val="24"/>
        </w:rPr>
        <w:t>Tinggal di lingkungan sekitar kampus pada saat pandemi COVID-19</w:t>
      </w:r>
    </w:p>
    <w:p w:rsidR="00F81BCD" w:rsidRDefault="00FD0A50">
      <w:pPr>
        <w:pStyle w:val="DaftarParagraf"/>
        <w:numPr>
          <w:ilvl w:val="0"/>
          <w:numId w:val="1"/>
        </w:numPr>
        <w:suppressAutoHyphens w:val="0"/>
        <w:spacing w:after="0" w:line="240" w:lineRule="auto"/>
        <w:ind w:leftChars="0" w:left="0" w:firstLineChars="0" w:hanging="2"/>
        <w:jc w:val="both"/>
        <w:textDirection w:val="lrTb"/>
        <w:textAlignment w:val="auto"/>
        <w:outlineLvl w:val="9"/>
        <w:rPr>
          <w:rFonts w:ascii="Times New Roman" w:hAnsi="Times New Roman"/>
          <w:sz w:val="24"/>
          <w:szCs w:val="24"/>
        </w:rPr>
      </w:pPr>
      <w:r>
        <w:rPr>
          <w:rFonts w:ascii="Times New Roman" w:hAnsi="Times New Roman"/>
          <w:sz w:val="24"/>
          <w:szCs w:val="24"/>
        </w:rPr>
        <w:t>Usia 18 – 25 Tahun</w:t>
      </w:r>
    </w:p>
    <w:p w:rsidR="00F81BCD" w:rsidRDefault="00F81BCD">
      <w:pPr>
        <w:spacing w:line="240" w:lineRule="auto"/>
        <w:ind w:left="0"/>
        <w:jc w:val="both"/>
        <w:rPr>
          <w:rFonts w:ascii="Times New Roman" w:hAnsi="Times New Roman"/>
          <w:sz w:val="24"/>
          <w:szCs w:val="24"/>
        </w:rPr>
      </w:pPr>
    </w:p>
    <w:p w:rsidR="00F81BCD" w:rsidRDefault="00FD0A50">
      <w:pPr>
        <w:autoSpaceDE w:val="0"/>
        <w:autoSpaceDN w:val="0"/>
        <w:adjustRightInd w:val="0"/>
        <w:spacing w:line="240" w:lineRule="auto"/>
        <w:ind w:firstLineChars="0" w:firstLine="722"/>
        <w:jc w:val="both"/>
        <w:rPr>
          <w:rFonts w:ascii="Times New Roman" w:hAnsi="Times New Roman"/>
          <w:sz w:val="24"/>
          <w:szCs w:val="24"/>
          <w:lang w:val="en-GB"/>
        </w:rPr>
      </w:pPr>
      <w:r>
        <w:rPr>
          <w:rFonts w:ascii="Times New Roman" w:eastAsia="Cambria" w:hAnsi="Times New Roman"/>
          <w:sz w:val="24"/>
          <w:szCs w:val="24"/>
          <w:lang w:val="en-ID"/>
        </w:rPr>
        <w:t>Pengambilan data menggunakan kuesioner dengan skala</w:t>
      </w:r>
      <w:r>
        <w:rPr>
          <w:rFonts w:ascii="Times New Roman" w:hAnsi="Times New Roman"/>
          <w:sz w:val="24"/>
          <w:szCs w:val="20"/>
        </w:rPr>
        <w:t xml:space="preserve"> religiusitas dengan 36 item α= 0.924, dukungan sosial 27 item α = 0,917, dan </w:t>
      </w:r>
      <w:r>
        <w:rPr>
          <w:rFonts w:ascii="Times New Roman" w:hAnsi="Times New Roman"/>
          <w:i/>
          <w:iCs/>
          <w:sz w:val="24"/>
          <w:szCs w:val="20"/>
        </w:rPr>
        <w:t>S</w:t>
      </w:r>
      <w:proofErr w:type="spellStart"/>
      <w:r>
        <w:rPr>
          <w:rFonts w:ascii="Times New Roman" w:hAnsi="Times New Roman"/>
          <w:i/>
          <w:iCs/>
          <w:sz w:val="24"/>
          <w:szCs w:val="20"/>
          <w:lang w:val="id-ID"/>
        </w:rPr>
        <w:t>ubjective</w:t>
      </w:r>
      <w:proofErr w:type="spellEnd"/>
      <w:r>
        <w:rPr>
          <w:rFonts w:ascii="Times New Roman" w:hAnsi="Times New Roman"/>
          <w:i/>
          <w:iCs/>
          <w:sz w:val="24"/>
          <w:szCs w:val="20"/>
          <w:lang w:val="id-ID"/>
        </w:rPr>
        <w:t xml:space="preserve"> </w:t>
      </w:r>
      <w:r>
        <w:rPr>
          <w:rFonts w:ascii="Times New Roman" w:hAnsi="Times New Roman"/>
          <w:i/>
          <w:iCs/>
          <w:sz w:val="24"/>
          <w:szCs w:val="20"/>
        </w:rPr>
        <w:t>W</w:t>
      </w:r>
      <w:proofErr w:type="spellStart"/>
      <w:r>
        <w:rPr>
          <w:rFonts w:ascii="Times New Roman" w:hAnsi="Times New Roman"/>
          <w:i/>
          <w:iCs/>
          <w:sz w:val="24"/>
          <w:szCs w:val="20"/>
          <w:lang w:val="id-ID"/>
        </w:rPr>
        <w:t>ell</w:t>
      </w:r>
      <w:proofErr w:type="spellEnd"/>
      <w:r>
        <w:rPr>
          <w:rFonts w:ascii="Times New Roman" w:hAnsi="Times New Roman"/>
          <w:i/>
          <w:iCs/>
          <w:sz w:val="24"/>
          <w:szCs w:val="20"/>
          <w:lang w:val="id-ID"/>
        </w:rPr>
        <w:t>-</w:t>
      </w:r>
      <w:r>
        <w:rPr>
          <w:rFonts w:ascii="Times New Roman" w:hAnsi="Times New Roman"/>
          <w:i/>
          <w:iCs/>
          <w:sz w:val="24"/>
          <w:szCs w:val="20"/>
        </w:rPr>
        <w:t>B</w:t>
      </w:r>
      <w:proofErr w:type="spellStart"/>
      <w:r>
        <w:rPr>
          <w:rFonts w:ascii="Times New Roman" w:hAnsi="Times New Roman"/>
          <w:i/>
          <w:iCs/>
          <w:sz w:val="24"/>
          <w:szCs w:val="20"/>
          <w:lang w:val="id-ID"/>
        </w:rPr>
        <w:t>eing</w:t>
      </w:r>
      <w:proofErr w:type="spellEnd"/>
      <w:r>
        <w:rPr>
          <w:rFonts w:ascii="Times New Roman" w:hAnsi="Times New Roman"/>
          <w:sz w:val="24"/>
          <w:szCs w:val="20"/>
        </w:rPr>
        <w:t xml:space="preserve"> menggunakan skala PANAS α = 0.772 dan </w:t>
      </w:r>
      <w:r>
        <w:rPr>
          <w:rFonts w:ascii="Times New Roman" w:hAnsi="Times New Roman"/>
          <w:i/>
          <w:iCs/>
          <w:sz w:val="24"/>
          <w:szCs w:val="20"/>
        </w:rPr>
        <w:t>Life satisfaction α =</w:t>
      </w:r>
      <w:r>
        <w:rPr>
          <w:rFonts w:ascii="Times New Roman" w:hAnsi="Times New Roman"/>
          <w:sz w:val="24"/>
          <w:szCs w:val="20"/>
        </w:rPr>
        <w:t xml:space="preserve"> 0.886. Analisis data menggunakan analisis regresi linier berganda. Hasil penelitian menunjukan k</w:t>
      </w:r>
      <w:r>
        <w:rPr>
          <w:rFonts w:ascii="Times New Roman" w:hAnsi="Times New Roman"/>
          <w:sz w:val="24"/>
          <w:szCs w:val="20"/>
        </w:rPr>
        <w:t xml:space="preserve">oefsien korelasi koefisien regresi religiusitas sebesar 0,172 dan dukungan sosial sebesar 0,875 </w:t>
      </w:r>
      <w:r>
        <w:rPr>
          <w:rFonts w:ascii="Times New Roman" w:hAnsi="Times New Roman"/>
          <w:sz w:val="24"/>
          <w:szCs w:val="24"/>
          <w:lang w:val="en-GB"/>
        </w:rPr>
        <w:t>M</w:t>
      </w:r>
      <w:r>
        <w:rPr>
          <w:rFonts w:ascii="Times New Roman" w:hAnsi="Times New Roman"/>
          <w:sz w:val="24"/>
          <w:szCs w:val="24"/>
        </w:rPr>
        <w:t xml:space="preserve">engetahui adanya pengaruh dalam penelitian ini, maka peneliti akan menggunakan program SPSS versi </w:t>
      </w:r>
      <w:r>
        <w:rPr>
          <w:rFonts w:ascii="Times New Roman" w:hAnsi="Times New Roman"/>
          <w:sz w:val="24"/>
          <w:szCs w:val="24"/>
          <w:lang w:val="en-GB"/>
        </w:rPr>
        <w:t>23</w:t>
      </w:r>
      <w:r>
        <w:rPr>
          <w:rFonts w:ascii="Times New Roman" w:hAnsi="Times New Roman"/>
          <w:sz w:val="24"/>
          <w:szCs w:val="24"/>
        </w:rPr>
        <w:t>. Sedangkan statistik uji yang akan digunakan adalah analis</w:t>
      </w:r>
      <w:r>
        <w:rPr>
          <w:rFonts w:ascii="Times New Roman" w:hAnsi="Times New Roman"/>
          <w:sz w:val="24"/>
          <w:szCs w:val="24"/>
        </w:rPr>
        <w:t xml:space="preserve">is regresi </w:t>
      </w:r>
      <w:r>
        <w:rPr>
          <w:rFonts w:ascii="Times New Roman" w:hAnsi="Times New Roman"/>
          <w:sz w:val="24"/>
          <w:szCs w:val="24"/>
          <w:lang w:val="en-GB"/>
        </w:rPr>
        <w:t>linier berganda</w:t>
      </w:r>
      <w:r>
        <w:rPr>
          <w:rFonts w:ascii="Times New Roman" w:hAnsi="Times New Roman"/>
          <w:sz w:val="24"/>
          <w:szCs w:val="24"/>
        </w:rPr>
        <w:t>.</w:t>
      </w:r>
    </w:p>
    <w:p w:rsidR="00F81BCD" w:rsidRDefault="00F81BCD">
      <w:pPr>
        <w:spacing w:line="240" w:lineRule="auto"/>
        <w:ind w:left="0"/>
        <w:jc w:val="both"/>
        <w:rPr>
          <w:rFonts w:ascii="Times New Roman" w:hAnsi="Times New Roman"/>
          <w:sz w:val="24"/>
          <w:szCs w:val="24"/>
          <w:lang w:val="en-GB"/>
        </w:rPr>
      </w:pPr>
    </w:p>
    <w:p w:rsidR="00F81BCD" w:rsidRDefault="00FD0A50">
      <w:pPr>
        <w:spacing w:line="240" w:lineRule="auto"/>
        <w:ind w:left="0"/>
        <w:jc w:val="center"/>
        <w:rPr>
          <w:rFonts w:ascii="Times New Roman" w:hAnsi="Times New Roman"/>
          <w:b/>
          <w:bCs/>
          <w:sz w:val="24"/>
          <w:szCs w:val="24"/>
          <w:lang w:val="en-GB"/>
        </w:rPr>
      </w:pPr>
      <w:r>
        <w:rPr>
          <w:rFonts w:ascii="Times New Roman" w:hAnsi="Times New Roman"/>
          <w:b/>
          <w:bCs/>
          <w:sz w:val="24"/>
          <w:szCs w:val="24"/>
          <w:lang w:val="en-GB"/>
        </w:rPr>
        <w:t>HASIL DAN PEMBAHASAN</w:t>
      </w:r>
    </w:p>
    <w:p w:rsidR="00F81BCD" w:rsidRDefault="00FD0A50">
      <w:pPr>
        <w:spacing w:line="240" w:lineRule="auto"/>
        <w:ind w:leftChars="0" w:left="2" w:firstLineChars="0" w:firstLine="718"/>
        <w:jc w:val="both"/>
        <w:rPr>
          <w:rFonts w:ascii="Times New Roman" w:hAnsi="Times New Roman"/>
          <w:sz w:val="24"/>
          <w:szCs w:val="24"/>
          <w:lang w:val="id-ID"/>
        </w:rPr>
      </w:pPr>
      <w:r>
        <w:rPr>
          <w:rFonts w:ascii="Times New Roman" w:hAnsi="Times New Roman"/>
          <w:sz w:val="24"/>
          <w:szCs w:val="24"/>
        </w:rPr>
        <w:t>Berdasarkan</w:t>
      </w:r>
      <w:r>
        <w:rPr>
          <w:rFonts w:ascii="Times New Roman" w:hAnsi="Times New Roman"/>
          <w:sz w:val="24"/>
          <w:szCs w:val="24"/>
          <w:lang w:val="id-ID"/>
        </w:rPr>
        <w:t xml:space="preserve"> </w:t>
      </w:r>
      <w:r>
        <w:rPr>
          <w:rFonts w:ascii="Times New Roman" w:hAnsi="Times New Roman"/>
          <w:sz w:val="24"/>
          <w:szCs w:val="24"/>
        </w:rPr>
        <w:t xml:space="preserve">hasil perhitungan model persamaan regresi, diperoleh bahwa nilai konstanta adalah 27,023 artinya jika tidak terjadi perubahan variabel religiusitas  (X1) dan dukungan sosial  (X2) nilainya 0 maka </w:t>
      </w:r>
      <w:r>
        <w:rPr>
          <w:rFonts w:ascii="Times New Roman" w:hAnsi="Times New Roman"/>
          <w:i/>
          <w:iCs/>
          <w:sz w:val="24"/>
          <w:szCs w:val="24"/>
        </w:rPr>
        <w:t xml:space="preserve">subjective well-being </w:t>
      </w:r>
      <w:r>
        <w:rPr>
          <w:rFonts w:ascii="Times New Roman" w:hAnsi="Times New Roman"/>
          <w:sz w:val="24"/>
          <w:szCs w:val="24"/>
        </w:rPr>
        <w:t>mahasiswa rantau dimasa Pandemi COVID-</w:t>
      </w:r>
      <w:r>
        <w:rPr>
          <w:rFonts w:ascii="Times New Roman" w:hAnsi="Times New Roman"/>
          <w:sz w:val="24"/>
          <w:szCs w:val="24"/>
        </w:rPr>
        <w:t xml:space="preserve">19 ada sebesar 27,023. Nilai koefisien regresi religiusitas adalah 0,172, artinya jika variabel religiusitas (X1) meningkat sebesar 1 satuan dengan asumsi nilai variabel lain tetap maka </w:t>
      </w:r>
      <w:r>
        <w:rPr>
          <w:rFonts w:ascii="Times New Roman" w:hAnsi="Times New Roman"/>
          <w:i/>
          <w:iCs/>
          <w:sz w:val="24"/>
          <w:szCs w:val="24"/>
        </w:rPr>
        <w:t>subjective well-</w:t>
      </w:r>
      <w:r>
        <w:rPr>
          <w:rFonts w:ascii="Times New Roman" w:hAnsi="Times New Roman"/>
          <w:i/>
          <w:iCs/>
          <w:sz w:val="24"/>
          <w:szCs w:val="24"/>
        </w:rPr>
        <w:t>being</w:t>
      </w:r>
      <w:r>
        <w:rPr>
          <w:rFonts w:ascii="Times New Roman" w:hAnsi="Times New Roman"/>
          <w:sz w:val="24"/>
          <w:szCs w:val="24"/>
        </w:rPr>
        <w:t xml:space="preserve"> juga akan meningkat sebesar 0,172. Nilai koefisi</w:t>
      </w:r>
      <w:r>
        <w:rPr>
          <w:rFonts w:ascii="Times New Roman" w:hAnsi="Times New Roman"/>
          <w:sz w:val="24"/>
          <w:szCs w:val="24"/>
        </w:rPr>
        <w:t xml:space="preserve">en regresi dukungan sosial adalah 0,875, artinya jika variabel dukungan sosial (X2) meningkat sebesar 1 satuan dengan asumsi nilai variabel lain tetap maka </w:t>
      </w:r>
      <w:r>
        <w:rPr>
          <w:rFonts w:ascii="Times New Roman" w:hAnsi="Times New Roman"/>
          <w:i/>
          <w:iCs/>
          <w:sz w:val="24"/>
          <w:szCs w:val="24"/>
        </w:rPr>
        <w:t>subjective well-being</w:t>
      </w:r>
      <w:r>
        <w:rPr>
          <w:rFonts w:ascii="Times New Roman" w:hAnsi="Times New Roman"/>
          <w:sz w:val="24"/>
          <w:szCs w:val="24"/>
        </w:rPr>
        <w:t xml:space="preserve"> juga akan meningkat sebesar 0,875.</w:t>
      </w:r>
    </w:p>
    <w:p w:rsidR="00F81BCD" w:rsidRDefault="00FD0A50">
      <w:pPr>
        <w:spacing w:line="240" w:lineRule="auto"/>
        <w:ind w:leftChars="0" w:left="2" w:firstLineChars="0" w:firstLine="0"/>
        <w:jc w:val="both"/>
        <w:rPr>
          <w:rFonts w:ascii="Times New Roman" w:hAnsi="Times New Roman"/>
          <w:sz w:val="20"/>
          <w:szCs w:val="24"/>
          <w:lang w:val="id-ID"/>
        </w:rPr>
      </w:pPr>
      <w:r>
        <w:rPr>
          <w:rFonts w:ascii="Times New Roman" w:hAnsi="Times New Roman"/>
          <w:sz w:val="20"/>
          <w:szCs w:val="24"/>
          <w:lang w:val="id-ID"/>
        </w:rPr>
        <w:t xml:space="preserve"> Tabel 1</w:t>
      </w:r>
      <w:r>
        <w:rPr>
          <w:rFonts w:ascii="Times New Roman" w:hAnsi="Times New Roman"/>
          <w:sz w:val="20"/>
          <w:szCs w:val="24"/>
          <w:lang w:val="id-ID"/>
        </w:rPr>
        <w:tab/>
      </w:r>
      <w:r>
        <w:rPr>
          <w:rFonts w:ascii="Times New Roman" w:hAnsi="Times New Roman"/>
          <w:sz w:val="20"/>
          <w:szCs w:val="24"/>
          <w:lang w:val="id-ID"/>
        </w:rPr>
        <w:tab/>
      </w:r>
      <w:r>
        <w:rPr>
          <w:rFonts w:ascii="Times New Roman" w:hAnsi="Times New Roman"/>
          <w:sz w:val="20"/>
          <w:szCs w:val="24"/>
          <w:lang w:val="id-ID"/>
        </w:rPr>
        <w:tab/>
      </w:r>
      <w:r>
        <w:rPr>
          <w:rFonts w:ascii="Times New Roman" w:hAnsi="Times New Roman"/>
          <w:sz w:val="20"/>
          <w:szCs w:val="24"/>
          <w:lang w:val="id-ID"/>
        </w:rPr>
        <w:tab/>
      </w:r>
    </w:p>
    <w:p w:rsidR="00F81BCD" w:rsidRDefault="00FD0A50">
      <w:pPr>
        <w:spacing w:line="240" w:lineRule="auto"/>
        <w:ind w:leftChars="0" w:left="2" w:firstLineChars="0" w:firstLine="0"/>
        <w:jc w:val="both"/>
        <w:rPr>
          <w:rFonts w:ascii="Times New Roman" w:hAnsi="Times New Roman"/>
          <w:i/>
          <w:sz w:val="20"/>
          <w:szCs w:val="24"/>
          <w:lang w:val="id-ID"/>
        </w:rPr>
      </w:pPr>
      <w:r>
        <w:rPr>
          <w:rFonts w:ascii="Times New Roman" w:hAnsi="Times New Roman"/>
          <w:i/>
          <w:sz w:val="20"/>
          <w:szCs w:val="24"/>
          <w:lang w:val="id-ID"/>
        </w:rPr>
        <w:t xml:space="preserve">Model Persamaan Regresi </w:t>
      </w:r>
    </w:p>
    <w:tbl>
      <w:tblPr>
        <w:tblStyle w:val="KisiTabel"/>
        <w:tblW w:w="4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
        <w:gridCol w:w="765"/>
        <w:gridCol w:w="765"/>
        <w:gridCol w:w="665"/>
        <w:gridCol w:w="665"/>
        <w:gridCol w:w="665"/>
        <w:gridCol w:w="1015"/>
        <w:gridCol w:w="665"/>
      </w:tblGrid>
      <w:tr w:rsidR="00F81BCD">
        <w:tc>
          <w:tcPr>
            <w:tcW w:w="4446" w:type="dxa"/>
            <w:gridSpan w:val="8"/>
            <w:tcBorders>
              <w:top w:val="single" w:sz="4" w:space="0" w:color="auto"/>
              <w:bottom w:val="single" w:sz="4" w:space="0" w:color="auto"/>
            </w:tcBorders>
          </w:tcPr>
          <w:p w:rsidR="00F81BCD" w:rsidRDefault="00FD0A50">
            <w:pPr>
              <w:spacing w:line="240" w:lineRule="auto"/>
              <w:ind w:left="0"/>
              <w:jc w:val="center"/>
            </w:pPr>
            <w:r>
              <w:rPr>
                <w:iCs/>
              </w:rPr>
              <w:t>Coeff</w:t>
            </w:r>
            <w:r>
              <w:rPr>
                <w:iCs/>
              </w:rPr>
              <w:t>icient</w:t>
            </w:r>
          </w:p>
        </w:tc>
      </w:tr>
      <w:tr w:rsidR="00F81BCD">
        <w:tc>
          <w:tcPr>
            <w:tcW w:w="769" w:type="dxa"/>
            <w:vMerge w:val="restart"/>
            <w:tcBorders>
              <w:top w:val="single" w:sz="4" w:space="0" w:color="auto"/>
              <w:bottom w:val="single" w:sz="4" w:space="0" w:color="auto"/>
            </w:tcBorders>
            <w:vAlign w:val="bottom"/>
          </w:tcPr>
          <w:p w:rsidR="00F81BCD" w:rsidRDefault="00F81BCD">
            <w:pPr>
              <w:spacing w:line="240" w:lineRule="auto"/>
              <w:ind w:left="0"/>
              <w:jc w:val="center"/>
              <w:rPr>
                <w:iCs/>
              </w:rPr>
            </w:pPr>
          </w:p>
        </w:tc>
        <w:tc>
          <w:tcPr>
            <w:tcW w:w="0" w:type="auto"/>
            <w:gridSpan w:val="5"/>
            <w:tcBorders>
              <w:top w:val="single" w:sz="4" w:space="0" w:color="auto"/>
              <w:bottom w:val="single" w:sz="4" w:space="0" w:color="auto"/>
            </w:tcBorders>
            <w:vAlign w:val="bottom"/>
          </w:tcPr>
          <w:p w:rsidR="00F81BCD" w:rsidRDefault="00FD0A50">
            <w:pPr>
              <w:spacing w:line="240" w:lineRule="auto"/>
              <w:ind w:left="0"/>
            </w:pPr>
            <w:r>
              <w:rPr>
                <w:iCs/>
              </w:rPr>
              <w:t>Standarized Coefficient</w:t>
            </w:r>
          </w:p>
        </w:tc>
        <w:tc>
          <w:tcPr>
            <w:tcW w:w="0" w:type="auto"/>
            <w:gridSpan w:val="2"/>
            <w:tcBorders>
              <w:top w:val="single" w:sz="4" w:space="0" w:color="auto"/>
              <w:bottom w:val="single" w:sz="4" w:space="0" w:color="auto"/>
            </w:tcBorders>
          </w:tcPr>
          <w:p w:rsidR="00F81BCD" w:rsidRDefault="00FD0A50">
            <w:pPr>
              <w:spacing w:line="240" w:lineRule="auto"/>
              <w:ind w:left="0"/>
            </w:pPr>
            <w:r>
              <w:t>Collinearity Statistics</w:t>
            </w:r>
          </w:p>
        </w:tc>
      </w:tr>
      <w:tr w:rsidR="00F81BCD">
        <w:tc>
          <w:tcPr>
            <w:tcW w:w="769" w:type="dxa"/>
            <w:vMerge/>
            <w:tcBorders>
              <w:bottom w:val="single" w:sz="4" w:space="0" w:color="auto"/>
            </w:tcBorders>
            <w:vAlign w:val="bottom"/>
          </w:tcPr>
          <w:p w:rsidR="00F81BCD" w:rsidRDefault="00F81BCD">
            <w:pPr>
              <w:spacing w:line="240" w:lineRule="auto"/>
              <w:ind w:left="0"/>
              <w:jc w:val="center"/>
            </w:pPr>
          </w:p>
        </w:tc>
        <w:tc>
          <w:tcPr>
            <w:tcW w:w="0" w:type="auto"/>
            <w:gridSpan w:val="3"/>
            <w:tcBorders>
              <w:bottom w:val="single" w:sz="4" w:space="0" w:color="auto"/>
            </w:tcBorders>
            <w:vAlign w:val="bottom"/>
          </w:tcPr>
          <w:p w:rsidR="00F81BCD" w:rsidRDefault="00FD0A50">
            <w:pPr>
              <w:spacing w:line="240" w:lineRule="auto"/>
              <w:ind w:left="0"/>
              <w:jc w:val="center"/>
            </w:pPr>
            <w:r>
              <w:t>Beta</w:t>
            </w:r>
          </w:p>
        </w:tc>
        <w:tc>
          <w:tcPr>
            <w:tcW w:w="0" w:type="auto"/>
            <w:tcBorders>
              <w:bottom w:val="single" w:sz="4" w:space="0" w:color="auto"/>
            </w:tcBorders>
            <w:vAlign w:val="bottom"/>
          </w:tcPr>
          <w:p w:rsidR="00F81BCD" w:rsidRDefault="00FD0A50">
            <w:pPr>
              <w:spacing w:line="240" w:lineRule="auto"/>
              <w:ind w:left="0"/>
              <w:jc w:val="center"/>
            </w:pPr>
            <w:r>
              <w:t>T</w:t>
            </w:r>
          </w:p>
        </w:tc>
        <w:tc>
          <w:tcPr>
            <w:tcW w:w="0" w:type="auto"/>
            <w:tcBorders>
              <w:bottom w:val="single" w:sz="4" w:space="0" w:color="auto"/>
            </w:tcBorders>
            <w:vAlign w:val="bottom"/>
          </w:tcPr>
          <w:p w:rsidR="00F81BCD" w:rsidRDefault="00FD0A50">
            <w:pPr>
              <w:spacing w:line="240" w:lineRule="auto"/>
              <w:ind w:left="0"/>
              <w:jc w:val="center"/>
            </w:pPr>
            <w:r>
              <w:t>Sig.</w:t>
            </w:r>
          </w:p>
        </w:tc>
        <w:tc>
          <w:tcPr>
            <w:tcW w:w="0" w:type="auto"/>
            <w:tcBorders>
              <w:bottom w:val="single" w:sz="4" w:space="0" w:color="auto"/>
            </w:tcBorders>
            <w:vAlign w:val="bottom"/>
          </w:tcPr>
          <w:p w:rsidR="00F81BCD" w:rsidRDefault="00FD0A50">
            <w:pPr>
              <w:spacing w:line="240" w:lineRule="auto"/>
              <w:ind w:left="0"/>
            </w:pPr>
            <w:r>
              <w:t xml:space="preserve">Tolerance </w:t>
            </w:r>
          </w:p>
        </w:tc>
        <w:tc>
          <w:tcPr>
            <w:tcW w:w="0" w:type="auto"/>
            <w:tcBorders>
              <w:bottom w:val="single" w:sz="4" w:space="0" w:color="auto"/>
            </w:tcBorders>
            <w:vAlign w:val="bottom"/>
          </w:tcPr>
          <w:p w:rsidR="00F81BCD" w:rsidRDefault="00FD0A50">
            <w:pPr>
              <w:spacing w:line="240" w:lineRule="auto"/>
              <w:ind w:left="0"/>
              <w:jc w:val="center"/>
            </w:pPr>
            <w:r>
              <w:t>VIF</w:t>
            </w:r>
          </w:p>
        </w:tc>
      </w:tr>
      <w:tr w:rsidR="00F81BCD">
        <w:tc>
          <w:tcPr>
            <w:tcW w:w="769" w:type="dxa"/>
            <w:tcBorders>
              <w:top w:val="single" w:sz="4" w:space="0" w:color="auto"/>
            </w:tcBorders>
          </w:tcPr>
          <w:p w:rsidR="00F81BCD" w:rsidRDefault="00FD0A50">
            <w:pPr>
              <w:spacing w:line="240" w:lineRule="auto"/>
              <w:ind w:left="0"/>
              <w:jc w:val="center"/>
            </w:pPr>
            <w:r>
              <w:t xml:space="preserve">(Constant) </w:t>
            </w:r>
          </w:p>
        </w:tc>
        <w:tc>
          <w:tcPr>
            <w:tcW w:w="0" w:type="auto"/>
            <w:tcBorders>
              <w:top w:val="single" w:sz="4" w:space="0" w:color="auto"/>
            </w:tcBorders>
          </w:tcPr>
          <w:p w:rsidR="00F81BCD" w:rsidRDefault="00FD0A50">
            <w:pPr>
              <w:spacing w:line="240" w:lineRule="auto"/>
              <w:ind w:left="0"/>
              <w:jc w:val="center"/>
            </w:pPr>
            <w:r>
              <w:t>27,023</w:t>
            </w:r>
          </w:p>
        </w:tc>
        <w:tc>
          <w:tcPr>
            <w:tcW w:w="0" w:type="auto"/>
            <w:tcBorders>
              <w:top w:val="single" w:sz="4" w:space="0" w:color="auto"/>
            </w:tcBorders>
          </w:tcPr>
          <w:p w:rsidR="00F81BCD" w:rsidRDefault="00FD0A50">
            <w:pPr>
              <w:spacing w:line="240" w:lineRule="auto"/>
              <w:ind w:left="0"/>
              <w:jc w:val="center"/>
            </w:pPr>
            <w:r>
              <w:t>12,490</w:t>
            </w:r>
          </w:p>
        </w:tc>
        <w:tc>
          <w:tcPr>
            <w:tcW w:w="0" w:type="auto"/>
            <w:tcBorders>
              <w:top w:val="single" w:sz="4" w:space="0" w:color="auto"/>
            </w:tcBorders>
          </w:tcPr>
          <w:p w:rsidR="00F81BCD" w:rsidRDefault="00F81BCD">
            <w:pPr>
              <w:spacing w:line="240" w:lineRule="auto"/>
              <w:ind w:left="0"/>
              <w:jc w:val="center"/>
            </w:pPr>
          </w:p>
        </w:tc>
        <w:tc>
          <w:tcPr>
            <w:tcW w:w="0" w:type="auto"/>
            <w:tcBorders>
              <w:top w:val="single" w:sz="4" w:space="0" w:color="auto"/>
            </w:tcBorders>
          </w:tcPr>
          <w:p w:rsidR="00F81BCD" w:rsidRDefault="00FD0A50">
            <w:pPr>
              <w:spacing w:line="240" w:lineRule="auto"/>
              <w:ind w:left="0"/>
              <w:jc w:val="center"/>
            </w:pPr>
            <w:r>
              <w:t>2,164</w:t>
            </w:r>
          </w:p>
        </w:tc>
        <w:tc>
          <w:tcPr>
            <w:tcW w:w="0" w:type="auto"/>
            <w:tcBorders>
              <w:top w:val="single" w:sz="4" w:space="0" w:color="auto"/>
            </w:tcBorders>
          </w:tcPr>
          <w:p w:rsidR="00F81BCD" w:rsidRDefault="00FD0A50">
            <w:pPr>
              <w:spacing w:line="240" w:lineRule="auto"/>
              <w:ind w:left="0"/>
              <w:jc w:val="center"/>
            </w:pPr>
            <w:r>
              <w:t>0,033</w:t>
            </w:r>
          </w:p>
        </w:tc>
        <w:tc>
          <w:tcPr>
            <w:tcW w:w="0" w:type="auto"/>
            <w:tcBorders>
              <w:top w:val="single" w:sz="4" w:space="0" w:color="auto"/>
            </w:tcBorders>
          </w:tcPr>
          <w:p w:rsidR="00F81BCD" w:rsidRDefault="00F81BCD">
            <w:pPr>
              <w:spacing w:line="240" w:lineRule="auto"/>
              <w:ind w:left="0"/>
              <w:jc w:val="center"/>
            </w:pPr>
          </w:p>
        </w:tc>
        <w:tc>
          <w:tcPr>
            <w:tcW w:w="0" w:type="auto"/>
            <w:tcBorders>
              <w:top w:val="single" w:sz="4" w:space="0" w:color="auto"/>
            </w:tcBorders>
          </w:tcPr>
          <w:p w:rsidR="00F81BCD" w:rsidRDefault="00F81BCD">
            <w:pPr>
              <w:spacing w:line="240" w:lineRule="auto"/>
              <w:ind w:left="0"/>
              <w:jc w:val="center"/>
            </w:pPr>
          </w:p>
        </w:tc>
      </w:tr>
      <w:tr w:rsidR="00F81BCD">
        <w:tc>
          <w:tcPr>
            <w:tcW w:w="769" w:type="dxa"/>
          </w:tcPr>
          <w:p w:rsidR="00F81BCD" w:rsidRDefault="00FD0A50">
            <w:pPr>
              <w:spacing w:line="240" w:lineRule="auto"/>
              <w:ind w:left="0"/>
              <w:jc w:val="center"/>
            </w:pPr>
            <w:r>
              <w:t>Religiusitas</w:t>
            </w:r>
          </w:p>
        </w:tc>
        <w:tc>
          <w:tcPr>
            <w:tcW w:w="0" w:type="auto"/>
          </w:tcPr>
          <w:p w:rsidR="00F81BCD" w:rsidRDefault="00FD0A50">
            <w:pPr>
              <w:spacing w:line="240" w:lineRule="auto"/>
              <w:ind w:left="0"/>
              <w:jc w:val="center"/>
            </w:pPr>
            <w:r>
              <w:t>0,172</w:t>
            </w:r>
          </w:p>
        </w:tc>
        <w:tc>
          <w:tcPr>
            <w:tcW w:w="0" w:type="auto"/>
          </w:tcPr>
          <w:p w:rsidR="00F81BCD" w:rsidRDefault="00FD0A50">
            <w:pPr>
              <w:spacing w:line="240" w:lineRule="auto"/>
              <w:ind w:left="0"/>
              <w:jc w:val="center"/>
            </w:pPr>
            <w:r>
              <w:t>0,105</w:t>
            </w:r>
          </w:p>
        </w:tc>
        <w:tc>
          <w:tcPr>
            <w:tcW w:w="0" w:type="auto"/>
          </w:tcPr>
          <w:p w:rsidR="00F81BCD" w:rsidRDefault="00FD0A50">
            <w:pPr>
              <w:spacing w:line="240" w:lineRule="auto"/>
              <w:ind w:left="0"/>
              <w:jc w:val="center"/>
            </w:pPr>
            <w:r>
              <w:t>0,131</w:t>
            </w:r>
          </w:p>
        </w:tc>
        <w:tc>
          <w:tcPr>
            <w:tcW w:w="0" w:type="auto"/>
          </w:tcPr>
          <w:p w:rsidR="00F81BCD" w:rsidRDefault="00FD0A50">
            <w:pPr>
              <w:spacing w:line="240" w:lineRule="auto"/>
              <w:ind w:left="0"/>
              <w:jc w:val="center"/>
            </w:pPr>
            <w:r>
              <w:t>1,638</w:t>
            </w:r>
          </w:p>
        </w:tc>
        <w:tc>
          <w:tcPr>
            <w:tcW w:w="0" w:type="auto"/>
          </w:tcPr>
          <w:p w:rsidR="00F81BCD" w:rsidRDefault="00FD0A50">
            <w:pPr>
              <w:spacing w:line="240" w:lineRule="auto"/>
              <w:ind w:left="0"/>
              <w:jc w:val="center"/>
            </w:pPr>
            <w:r>
              <w:t>0,105</w:t>
            </w:r>
          </w:p>
        </w:tc>
        <w:tc>
          <w:tcPr>
            <w:tcW w:w="0" w:type="auto"/>
          </w:tcPr>
          <w:p w:rsidR="00F81BCD" w:rsidRDefault="00FD0A50">
            <w:pPr>
              <w:spacing w:line="240" w:lineRule="auto"/>
              <w:ind w:left="0"/>
              <w:jc w:val="center"/>
            </w:pPr>
            <w:r>
              <w:t>0,821</w:t>
            </w:r>
          </w:p>
        </w:tc>
        <w:tc>
          <w:tcPr>
            <w:tcW w:w="0" w:type="auto"/>
          </w:tcPr>
          <w:p w:rsidR="00F81BCD" w:rsidRDefault="00FD0A50">
            <w:pPr>
              <w:spacing w:line="240" w:lineRule="auto"/>
              <w:ind w:left="0"/>
              <w:jc w:val="center"/>
            </w:pPr>
            <w:r>
              <w:t>1,218</w:t>
            </w:r>
          </w:p>
        </w:tc>
      </w:tr>
      <w:tr w:rsidR="00F81BCD">
        <w:tc>
          <w:tcPr>
            <w:tcW w:w="769" w:type="dxa"/>
            <w:tcBorders>
              <w:bottom w:val="single" w:sz="4" w:space="0" w:color="auto"/>
            </w:tcBorders>
          </w:tcPr>
          <w:p w:rsidR="00F81BCD" w:rsidRDefault="00FD0A50">
            <w:pPr>
              <w:spacing w:line="240" w:lineRule="auto"/>
              <w:ind w:left="0"/>
              <w:jc w:val="center"/>
            </w:pPr>
            <w:r>
              <w:t>Dukungan Sosial</w:t>
            </w:r>
          </w:p>
        </w:tc>
        <w:tc>
          <w:tcPr>
            <w:tcW w:w="0" w:type="auto"/>
            <w:tcBorders>
              <w:bottom w:val="single" w:sz="4" w:space="0" w:color="auto"/>
            </w:tcBorders>
          </w:tcPr>
          <w:p w:rsidR="00F81BCD" w:rsidRDefault="00FD0A50">
            <w:pPr>
              <w:spacing w:line="240" w:lineRule="auto"/>
              <w:ind w:left="0"/>
              <w:jc w:val="center"/>
            </w:pPr>
            <w:r>
              <w:t>0,875</w:t>
            </w:r>
          </w:p>
        </w:tc>
        <w:tc>
          <w:tcPr>
            <w:tcW w:w="0" w:type="auto"/>
            <w:tcBorders>
              <w:bottom w:val="single" w:sz="4" w:space="0" w:color="auto"/>
            </w:tcBorders>
          </w:tcPr>
          <w:p w:rsidR="00F81BCD" w:rsidRDefault="00FD0A50">
            <w:pPr>
              <w:spacing w:line="240" w:lineRule="auto"/>
              <w:ind w:left="0"/>
              <w:jc w:val="center"/>
            </w:pPr>
            <w:r>
              <w:t>0,111</w:t>
            </w:r>
          </w:p>
        </w:tc>
        <w:tc>
          <w:tcPr>
            <w:tcW w:w="0" w:type="auto"/>
            <w:tcBorders>
              <w:bottom w:val="single" w:sz="4" w:space="0" w:color="auto"/>
            </w:tcBorders>
          </w:tcPr>
          <w:p w:rsidR="00F81BCD" w:rsidRDefault="00FD0A50">
            <w:pPr>
              <w:spacing w:line="240" w:lineRule="auto"/>
              <w:ind w:left="0"/>
              <w:jc w:val="center"/>
            </w:pPr>
            <w:r>
              <w:t>0,634</w:t>
            </w:r>
          </w:p>
        </w:tc>
        <w:tc>
          <w:tcPr>
            <w:tcW w:w="0" w:type="auto"/>
            <w:tcBorders>
              <w:bottom w:val="single" w:sz="4" w:space="0" w:color="auto"/>
            </w:tcBorders>
          </w:tcPr>
          <w:p w:rsidR="00F81BCD" w:rsidRDefault="00FD0A50">
            <w:pPr>
              <w:spacing w:line="240" w:lineRule="auto"/>
              <w:ind w:left="0"/>
              <w:jc w:val="center"/>
            </w:pPr>
            <w:r>
              <w:t>7,913</w:t>
            </w:r>
          </w:p>
        </w:tc>
        <w:tc>
          <w:tcPr>
            <w:tcW w:w="0" w:type="auto"/>
            <w:tcBorders>
              <w:bottom w:val="single" w:sz="4" w:space="0" w:color="auto"/>
            </w:tcBorders>
          </w:tcPr>
          <w:p w:rsidR="00F81BCD" w:rsidRDefault="00FD0A50">
            <w:pPr>
              <w:spacing w:line="240" w:lineRule="auto"/>
              <w:ind w:left="0"/>
              <w:jc w:val="center"/>
            </w:pPr>
            <w:r>
              <w:t>0,000</w:t>
            </w:r>
          </w:p>
        </w:tc>
        <w:tc>
          <w:tcPr>
            <w:tcW w:w="0" w:type="auto"/>
            <w:tcBorders>
              <w:bottom w:val="single" w:sz="4" w:space="0" w:color="auto"/>
            </w:tcBorders>
          </w:tcPr>
          <w:p w:rsidR="00F81BCD" w:rsidRDefault="00FD0A50">
            <w:pPr>
              <w:spacing w:line="240" w:lineRule="auto"/>
              <w:ind w:left="0"/>
              <w:jc w:val="center"/>
            </w:pPr>
            <w:r>
              <w:t>0,821</w:t>
            </w:r>
          </w:p>
        </w:tc>
        <w:tc>
          <w:tcPr>
            <w:tcW w:w="0" w:type="auto"/>
            <w:tcBorders>
              <w:bottom w:val="single" w:sz="4" w:space="0" w:color="auto"/>
            </w:tcBorders>
          </w:tcPr>
          <w:p w:rsidR="00F81BCD" w:rsidRDefault="00FD0A50">
            <w:pPr>
              <w:spacing w:line="240" w:lineRule="auto"/>
              <w:ind w:left="0"/>
              <w:jc w:val="center"/>
            </w:pPr>
            <w:r>
              <w:t>1,218</w:t>
            </w:r>
          </w:p>
        </w:tc>
      </w:tr>
    </w:tbl>
    <w:p w:rsidR="00F81BCD" w:rsidRDefault="00FD0A50">
      <w:pPr>
        <w:spacing w:line="240" w:lineRule="auto"/>
        <w:ind w:leftChars="0" w:left="0" w:firstLineChars="0" w:firstLine="0"/>
        <w:jc w:val="both"/>
        <w:rPr>
          <w:rFonts w:ascii="Times New Roman" w:hAnsi="Times New Roman"/>
          <w:sz w:val="24"/>
          <w:szCs w:val="24"/>
          <w:lang w:val="id-ID"/>
        </w:rPr>
      </w:pPr>
      <w:r>
        <w:rPr>
          <w:rFonts w:ascii="Times New Roman" w:hAnsi="Times New Roman"/>
          <w:sz w:val="24"/>
          <w:szCs w:val="24"/>
          <w:lang w:val="id-ID"/>
        </w:rPr>
        <w:t xml:space="preserve"> </w:t>
      </w:r>
    </w:p>
    <w:p w:rsidR="00F81BCD" w:rsidRDefault="00FD0A50">
      <w:pPr>
        <w:spacing w:line="240" w:lineRule="auto"/>
        <w:ind w:firstLineChars="0" w:firstLine="722"/>
        <w:jc w:val="both"/>
        <w:rPr>
          <w:rFonts w:ascii="Times New Roman" w:hAnsi="Times New Roman"/>
          <w:sz w:val="24"/>
          <w:szCs w:val="24"/>
          <w:lang w:val="id-ID"/>
        </w:rPr>
      </w:pPr>
      <w:r>
        <w:rPr>
          <w:rFonts w:ascii="Times New Roman" w:hAnsi="Times New Roman"/>
          <w:sz w:val="24"/>
          <w:szCs w:val="24"/>
        </w:rPr>
        <w:t xml:space="preserve">Berdasarkan hasil perhitungan koefisien determinasi (R2) yaitu sebesar 0,489 atau 48,9 %. Artinya religiusitas dan dukungan sosial berpengaruh terhadap </w:t>
      </w:r>
      <w:r>
        <w:rPr>
          <w:rFonts w:ascii="Times New Roman" w:hAnsi="Times New Roman"/>
          <w:i/>
          <w:iCs/>
          <w:sz w:val="24"/>
          <w:szCs w:val="24"/>
        </w:rPr>
        <w:t xml:space="preserve">subjective well-being </w:t>
      </w:r>
      <w:r>
        <w:rPr>
          <w:rFonts w:ascii="Times New Roman" w:hAnsi="Times New Roman"/>
          <w:sz w:val="24"/>
          <w:szCs w:val="24"/>
        </w:rPr>
        <w:t>mahasiswa rantau dimasa Pandemi COVID-19 sebesar 48,9%, sedangkan sisanya 51,1 % d</w:t>
      </w:r>
      <w:r>
        <w:rPr>
          <w:rFonts w:ascii="Times New Roman" w:hAnsi="Times New Roman"/>
          <w:sz w:val="24"/>
          <w:szCs w:val="24"/>
        </w:rPr>
        <w:t xml:space="preserve">ipengaruhi oleh variabel lain diluar penelitian . Hal ini menunjukan bahwa </w:t>
      </w:r>
      <w:r>
        <w:rPr>
          <w:rFonts w:ascii="Times New Roman" w:hAnsi="Times New Roman"/>
          <w:i/>
          <w:iCs/>
          <w:sz w:val="24"/>
          <w:szCs w:val="24"/>
        </w:rPr>
        <w:t xml:space="preserve">subjective well-being </w:t>
      </w:r>
      <w:r>
        <w:rPr>
          <w:rFonts w:ascii="Times New Roman" w:hAnsi="Times New Roman"/>
          <w:sz w:val="24"/>
          <w:szCs w:val="24"/>
        </w:rPr>
        <w:t>mahasiswa rantau dimasa Pandemi COVID-19 terjadi oleh berbagai variabel lain tidak hanya oleh variabel religiusitas dan dukungan sosial yang digunakan dalam pe</w:t>
      </w:r>
      <w:r>
        <w:rPr>
          <w:rFonts w:ascii="Times New Roman" w:hAnsi="Times New Roman"/>
          <w:sz w:val="24"/>
          <w:szCs w:val="24"/>
        </w:rPr>
        <w:t>nelitian ini walaupun kedua variabel independen tersebut memilliki pengaruh terhadap variabel dependen.</w:t>
      </w:r>
    </w:p>
    <w:p w:rsidR="00F81BCD" w:rsidRDefault="00FD0A50">
      <w:pPr>
        <w:pStyle w:val="Keterangan"/>
        <w:ind w:hanging="2"/>
        <w:rPr>
          <w:rFonts w:ascii="Times New Roman" w:hAnsi="Times New Roman"/>
          <w:sz w:val="24"/>
          <w:szCs w:val="24"/>
        </w:rPr>
      </w:pPr>
      <w:r>
        <w:rPr>
          <w:rFonts w:ascii="Times New Roman" w:hAnsi="Times New Roman"/>
          <w:sz w:val="24"/>
          <w:szCs w:val="24"/>
        </w:rPr>
        <w:br w:type="column"/>
      </w:r>
      <w:r>
        <w:rPr>
          <w:rFonts w:ascii="Times New Roman" w:hAnsi="Times New Roman"/>
          <w:i w:val="0"/>
          <w:color w:val="auto"/>
          <w:sz w:val="24"/>
          <w:szCs w:val="24"/>
        </w:rPr>
        <w:lastRenderedPageBreak/>
        <w:t>Tabel</w:t>
      </w:r>
      <w:r>
        <w:rPr>
          <w:rFonts w:ascii="Times New Roman" w:hAnsi="Times New Roman"/>
          <w:color w:val="auto"/>
          <w:sz w:val="24"/>
          <w:szCs w:val="24"/>
        </w:rPr>
        <w:t xml:space="preserve"> </w:t>
      </w:r>
      <w:r>
        <w:rPr>
          <w:rFonts w:ascii="Times New Roman" w:hAnsi="Times New Roman"/>
          <w:i w:val="0"/>
          <w:color w:val="auto"/>
          <w:sz w:val="24"/>
          <w:szCs w:val="24"/>
        </w:rPr>
        <w:t>2</w:t>
      </w:r>
      <w:r>
        <w:rPr>
          <w:rFonts w:ascii="Times New Roman" w:hAnsi="Times New Roman"/>
          <w:color w:val="auto"/>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81BCD" w:rsidRDefault="00FD0A50">
      <w:pPr>
        <w:pStyle w:val="Keterangan"/>
        <w:ind w:hanging="2"/>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Hasil Koefisien Determinasi</w:t>
      </w:r>
    </w:p>
    <w:tbl>
      <w:tblPr>
        <w:tblStyle w:val="KisiTabel"/>
        <w:tblW w:w="873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
        <w:gridCol w:w="645"/>
        <w:gridCol w:w="772"/>
        <w:gridCol w:w="1071"/>
        <w:gridCol w:w="1278"/>
        <w:gridCol w:w="845"/>
        <w:gridCol w:w="846"/>
        <w:gridCol w:w="846"/>
        <w:gridCol w:w="846"/>
        <w:gridCol w:w="846"/>
      </w:tblGrid>
      <w:tr w:rsidR="00F81BCD">
        <w:tc>
          <w:tcPr>
            <w:tcW w:w="739" w:type="dxa"/>
            <w:tcBorders>
              <w:top w:val="single" w:sz="4" w:space="0" w:color="auto"/>
              <w:bottom w:val="single" w:sz="4" w:space="0" w:color="auto"/>
            </w:tcBorders>
            <w:vAlign w:val="bottom"/>
          </w:tcPr>
          <w:p w:rsidR="00F81BCD" w:rsidRDefault="00FD0A50">
            <w:pPr>
              <w:spacing w:after="0" w:line="240" w:lineRule="auto"/>
              <w:ind w:leftChars="0" w:left="0" w:firstLineChars="0" w:firstLine="0"/>
              <w:jc w:val="both"/>
              <w:rPr>
                <w:sz w:val="24"/>
                <w:szCs w:val="24"/>
                <w:lang w:val="id-ID"/>
              </w:rPr>
            </w:pPr>
            <w:r>
              <w:rPr>
                <w:rFonts w:eastAsia="Times New Roman"/>
                <w:szCs w:val="24"/>
                <w:lang w:val="en-ID" w:eastAsia="en-ID"/>
              </w:rPr>
              <w:t>Model</w:t>
            </w:r>
          </w:p>
        </w:tc>
        <w:tc>
          <w:tcPr>
            <w:tcW w:w="645" w:type="dxa"/>
            <w:tcBorders>
              <w:top w:val="single" w:sz="4" w:space="0" w:color="auto"/>
              <w:bottom w:val="single" w:sz="4" w:space="0" w:color="auto"/>
            </w:tcBorders>
            <w:vAlign w:val="bottom"/>
          </w:tcPr>
          <w:p w:rsidR="00F81BCD" w:rsidRDefault="00FD0A50">
            <w:pPr>
              <w:spacing w:after="0" w:line="240" w:lineRule="auto"/>
              <w:ind w:leftChars="0" w:left="0" w:firstLineChars="0" w:firstLine="0"/>
              <w:jc w:val="both"/>
              <w:rPr>
                <w:sz w:val="24"/>
                <w:szCs w:val="24"/>
                <w:lang w:val="id-ID"/>
              </w:rPr>
            </w:pPr>
            <w:r>
              <w:rPr>
                <w:rFonts w:eastAsia="Times New Roman"/>
                <w:szCs w:val="24"/>
                <w:lang w:val="en-ID" w:eastAsia="en-ID"/>
              </w:rPr>
              <w:t>R</w:t>
            </w:r>
          </w:p>
        </w:tc>
        <w:tc>
          <w:tcPr>
            <w:tcW w:w="772" w:type="dxa"/>
            <w:tcBorders>
              <w:top w:val="single" w:sz="4" w:space="0" w:color="auto"/>
              <w:bottom w:val="single" w:sz="4" w:space="0" w:color="auto"/>
            </w:tcBorders>
            <w:vAlign w:val="bottom"/>
          </w:tcPr>
          <w:p w:rsidR="00F81BCD" w:rsidRDefault="00FD0A50">
            <w:pPr>
              <w:spacing w:after="0" w:line="240" w:lineRule="auto"/>
              <w:ind w:leftChars="0" w:left="0" w:firstLineChars="0" w:firstLine="0"/>
              <w:jc w:val="both"/>
              <w:rPr>
                <w:sz w:val="24"/>
                <w:szCs w:val="24"/>
                <w:lang w:val="id-ID"/>
              </w:rPr>
            </w:pPr>
            <w:r>
              <w:rPr>
                <w:rFonts w:eastAsia="Times New Roman"/>
                <w:szCs w:val="24"/>
                <w:lang w:val="en-ID" w:eastAsia="en-ID"/>
              </w:rPr>
              <w:t>R Square</w:t>
            </w:r>
          </w:p>
        </w:tc>
        <w:tc>
          <w:tcPr>
            <w:tcW w:w="1071" w:type="dxa"/>
            <w:tcBorders>
              <w:top w:val="single" w:sz="4" w:space="0" w:color="auto"/>
              <w:bottom w:val="single" w:sz="4" w:space="0" w:color="auto"/>
            </w:tcBorders>
            <w:vAlign w:val="bottom"/>
          </w:tcPr>
          <w:p w:rsidR="00F81BCD" w:rsidRDefault="00FD0A50">
            <w:pPr>
              <w:spacing w:after="0" w:line="240" w:lineRule="auto"/>
              <w:ind w:leftChars="0" w:left="0" w:firstLineChars="0" w:firstLine="0"/>
              <w:jc w:val="both"/>
              <w:rPr>
                <w:sz w:val="24"/>
                <w:szCs w:val="24"/>
                <w:lang w:val="id-ID"/>
              </w:rPr>
            </w:pPr>
            <w:r>
              <w:rPr>
                <w:rFonts w:eastAsia="Times New Roman"/>
                <w:szCs w:val="24"/>
                <w:lang w:val="en-ID" w:eastAsia="en-ID"/>
              </w:rPr>
              <w:t>Adjusted R Square</w:t>
            </w:r>
          </w:p>
        </w:tc>
        <w:tc>
          <w:tcPr>
            <w:tcW w:w="1278" w:type="dxa"/>
            <w:tcBorders>
              <w:top w:val="single" w:sz="4" w:space="0" w:color="auto"/>
              <w:bottom w:val="single" w:sz="4" w:space="0" w:color="auto"/>
            </w:tcBorders>
            <w:vAlign w:val="bottom"/>
          </w:tcPr>
          <w:p w:rsidR="00F81BCD" w:rsidRDefault="00FD0A50">
            <w:pPr>
              <w:spacing w:after="0" w:line="240" w:lineRule="auto"/>
              <w:ind w:leftChars="0" w:left="0" w:firstLineChars="0" w:firstLine="0"/>
              <w:jc w:val="both"/>
              <w:rPr>
                <w:sz w:val="24"/>
                <w:szCs w:val="24"/>
                <w:lang w:val="id-ID"/>
              </w:rPr>
            </w:pPr>
            <w:r>
              <w:rPr>
                <w:rFonts w:eastAsia="Times New Roman"/>
                <w:szCs w:val="24"/>
                <w:lang w:val="en-ID" w:eastAsia="en-ID"/>
              </w:rPr>
              <w:t>Std. Error of the Estimate</w:t>
            </w:r>
          </w:p>
        </w:tc>
        <w:tc>
          <w:tcPr>
            <w:tcW w:w="845" w:type="dxa"/>
            <w:tcBorders>
              <w:top w:val="single" w:sz="4" w:space="0" w:color="auto"/>
            </w:tcBorders>
          </w:tcPr>
          <w:p w:rsidR="00F81BCD" w:rsidRDefault="00F81BCD">
            <w:pPr>
              <w:spacing w:after="0" w:line="240" w:lineRule="auto"/>
              <w:ind w:leftChars="0" w:left="0" w:firstLineChars="0" w:firstLine="0"/>
              <w:jc w:val="both"/>
              <w:rPr>
                <w:sz w:val="24"/>
                <w:szCs w:val="24"/>
                <w:lang w:val="id-ID"/>
              </w:rPr>
            </w:pPr>
          </w:p>
        </w:tc>
        <w:tc>
          <w:tcPr>
            <w:tcW w:w="846" w:type="dxa"/>
            <w:tcBorders>
              <w:top w:val="single" w:sz="4" w:space="0" w:color="auto"/>
            </w:tcBorders>
          </w:tcPr>
          <w:p w:rsidR="00F81BCD" w:rsidRDefault="00F81BCD">
            <w:pPr>
              <w:spacing w:after="0" w:line="240" w:lineRule="auto"/>
              <w:ind w:leftChars="0" w:left="0" w:firstLineChars="0" w:firstLine="0"/>
              <w:jc w:val="both"/>
              <w:rPr>
                <w:sz w:val="24"/>
                <w:szCs w:val="24"/>
                <w:lang w:val="id-ID"/>
              </w:rPr>
            </w:pPr>
          </w:p>
        </w:tc>
        <w:tc>
          <w:tcPr>
            <w:tcW w:w="846" w:type="dxa"/>
            <w:tcBorders>
              <w:top w:val="single" w:sz="4" w:space="0" w:color="auto"/>
            </w:tcBorders>
          </w:tcPr>
          <w:p w:rsidR="00F81BCD" w:rsidRDefault="00F81BCD">
            <w:pPr>
              <w:spacing w:after="0" w:line="240" w:lineRule="auto"/>
              <w:ind w:leftChars="0" w:left="0" w:firstLineChars="0" w:firstLine="0"/>
              <w:jc w:val="both"/>
              <w:rPr>
                <w:sz w:val="24"/>
                <w:szCs w:val="24"/>
                <w:lang w:val="id-ID"/>
              </w:rPr>
            </w:pPr>
          </w:p>
        </w:tc>
        <w:tc>
          <w:tcPr>
            <w:tcW w:w="846" w:type="dxa"/>
            <w:tcBorders>
              <w:top w:val="single" w:sz="4" w:space="0" w:color="auto"/>
            </w:tcBorders>
          </w:tcPr>
          <w:p w:rsidR="00F81BCD" w:rsidRDefault="00F81BCD">
            <w:pPr>
              <w:spacing w:after="0" w:line="240" w:lineRule="auto"/>
              <w:ind w:leftChars="0" w:left="0" w:firstLineChars="0" w:firstLine="0"/>
              <w:jc w:val="both"/>
              <w:rPr>
                <w:sz w:val="24"/>
                <w:szCs w:val="24"/>
                <w:lang w:val="id-ID"/>
              </w:rPr>
            </w:pPr>
          </w:p>
        </w:tc>
        <w:tc>
          <w:tcPr>
            <w:tcW w:w="846" w:type="dxa"/>
            <w:tcBorders>
              <w:top w:val="single" w:sz="4" w:space="0" w:color="auto"/>
            </w:tcBorders>
          </w:tcPr>
          <w:p w:rsidR="00F81BCD" w:rsidRDefault="00F81BCD">
            <w:pPr>
              <w:spacing w:after="0" w:line="240" w:lineRule="auto"/>
              <w:ind w:leftChars="0" w:left="0" w:firstLineChars="0" w:firstLine="0"/>
              <w:jc w:val="both"/>
              <w:rPr>
                <w:sz w:val="24"/>
                <w:szCs w:val="24"/>
                <w:lang w:val="id-ID"/>
              </w:rPr>
            </w:pPr>
          </w:p>
        </w:tc>
      </w:tr>
      <w:tr w:rsidR="00F81BCD">
        <w:tc>
          <w:tcPr>
            <w:tcW w:w="739" w:type="dxa"/>
            <w:tcBorders>
              <w:top w:val="single" w:sz="4" w:space="0" w:color="auto"/>
            </w:tcBorders>
          </w:tcPr>
          <w:p w:rsidR="00F81BCD" w:rsidRDefault="00FD0A50">
            <w:pPr>
              <w:spacing w:after="0" w:line="240" w:lineRule="auto"/>
              <w:ind w:leftChars="0" w:left="0" w:firstLineChars="0" w:firstLine="0"/>
              <w:jc w:val="both"/>
              <w:rPr>
                <w:sz w:val="24"/>
                <w:szCs w:val="24"/>
                <w:lang w:val="id-ID"/>
              </w:rPr>
            </w:pPr>
            <w:r>
              <w:rPr>
                <w:rFonts w:eastAsia="Times New Roman"/>
                <w:szCs w:val="24"/>
                <w:lang w:val="en-ID" w:eastAsia="en-ID"/>
              </w:rPr>
              <w:t>1</w:t>
            </w:r>
          </w:p>
        </w:tc>
        <w:tc>
          <w:tcPr>
            <w:tcW w:w="645" w:type="dxa"/>
            <w:tcBorders>
              <w:top w:val="single" w:sz="4" w:space="0" w:color="auto"/>
            </w:tcBorders>
          </w:tcPr>
          <w:p w:rsidR="00F81BCD" w:rsidRDefault="00FD0A50">
            <w:pPr>
              <w:spacing w:after="0" w:line="240" w:lineRule="auto"/>
              <w:ind w:leftChars="0" w:left="0" w:firstLineChars="0" w:firstLine="0"/>
              <w:jc w:val="both"/>
              <w:rPr>
                <w:sz w:val="24"/>
                <w:szCs w:val="24"/>
                <w:lang w:val="id-ID"/>
              </w:rPr>
            </w:pPr>
            <w:r>
              <w:rPr>
                <w:rFonts w:eastAsia="Times New Roman"/>
                <w:szCs w:val="24"/>
                <w:lang w:val="en-ID" w:eastAsia="en-ID"/>
              </w:rPr>
              <w:t>.699</w:t>
            </w:r>
            <w:r>
              <w:rPr>
                <w:rFonts w:eastAsia="Times New Roman"/>
                <w:szCs w:val="24"/>
                <w:vertAlign w:val="superscript"/>
                <w:lang w:val="en-ID" w:eastAsia="en-ID"/>
              </w:rPr>
              <w:t>a</w:t>
            </w:r>
          </w:p>
        </w:tc>
        <w:tc>
          <w:tcPr>
            <w:tcW w:w="772" w:type="dxa"/>
            <w:tcBorders>
              <w:top w:val="single" w:sz="4" w:space="0" w:color="auto"/>
            </w:tcBorders>
          </w:tcPr>
          <w:p w:rsidR="00F81BCD" w:rsidRDefault="00FD0A50">
            <w:pPr>
              <w:spacing w:after="0" w:line="240" w:lineRule="auto"/>
              <w:ind w:leftChars="0" w:left="0" w:firstLineChars="0" w:firstLine="0"/>
              <w:jc w:val="both"/>
              <w:rPr>
                <w:sz w:val="24"/>
                <w:szCs w:val="24"/>
                <w:lang w:val="id-ID"/>
              </w:rPr>
            </w:pPr>
            <w:r>
              <w:rPr>
                <w:rFonts w:eastAsia="Times New Roman"/>
                <w:szCs w:val="24"/>
                <w:lang w:val="en-ID" w:eastAsia="en-ID"/>
              </w:rPr>
              <w:t>0,489</w:t>
            </w:r>
          </w:p>
        </w:tc>
        <w:tc>
          <w:tcPr>
            <w:tcW w:w="1071" w:type="dxa"/>
            <w:tcBorders>
              <w:top w:val="single" w:sz="4" w:space="0" w:color="auto"/>
            </w:tcBorders>
          </w:tcPr>
          <w:p w:rsidR="00F81BCD" w:rsidRDefault="00FD0A50">
            <w:pPr>
              <w:spacing w:after="0" w:line="240" w:lineRule="auto"/>
              <w:ind w:leftChars="0" w:left="0" w:firstLineChars="0" w:firstLine="0"/>
              <w:jc w:val="both"/>
              <w:rPr>
                <w:sz w:val="24"/>
                <w:szCs w:val="24"/>
                <w:lang w:val="id-ID"/>
              </w:rPr>
            </w:pPr>
            <w:r>
              <w:rPr>
                <w:rFonts w:eastAsia="Times New Roman"/>
                <w:szCs w:val="24"/>
                <w:lang w:val="en-ID" w:eastAsia="en-ID"/>
              </w:rPr>
              <w:t>0,479</w:t>
            </w:r>
          </w:p>
        </w:tc>
        <w:tc>
          <w:tcPr>
            <w:tcW w:w="1278" w:type="dxa"/>
            <w:tcBorders>
              <w:top w:val="single" w:sz="4" w:space="0" w:color="auto"/>
            </w:tcBorders>
          </w:tcPr>
          <w:p w:rsidR="00F81BCD" w:rsidRDefault="00FD0A50">
            <w:pPr>
              <w:spacing w:after="0" w:line="240" w:lineRule="auto"/>
              <w:ind w:leftChars="0" w:left="0" w:firstLineChars="0" w:firstLine="0"/>
              <w:jc w:val="both"/>
              <w:rPr>
                <w:sz w:val="24"/>
                <w:szCs w:val="24"/>
                <w:lang w:val="id-ID"/>
              </w:rPr>
            </w:pPr>
            <w:r>
              <w:rPr>
                <w:rFonts w:eastAsia="Times New Roman"/>
                <w:szCs w:val="24"/>
                <w:lang w:val="en-ID" w:eastAsia="en-ID"/>
              </w:rPr>
              <w:t>10,14669</w:t>
            </w:r>
          </w:p>
        </w:tc>
        <w:tc>
          <w:tcPr>
            <w:tcW w:w="845" w:type="dxa"/>
          </w:tcPr>
          <w:p w:rsidR="00F81BCD" w:rsidRDefault="00F81BCD">
            <w:pPr>
              <w:spacing w:after="0" w:line="240" w:lineRule="auto"/>
              <w:ind w:leftChars="0" w:left="0" w:firstLineChars="0" w:firstLine="0"/>
              <w:jc w:val="both"/>
              <w:rPr>
                <w:sz w:val="24"/>
                <w:szCs w:val="24"/>
                <w:lang w:val="id-ID"/>
              </w:rPr>
            </w:pPr>
          </w:p>
        </w:tc>
        <w:tc>
          <w:tcPr>
            <w:tcW w:w="846" w:type="dxa"/>
          </w:tcPr>
          <w:p w:rsidR="00F81BCD" w:rsidRDefault="00F81BCD">
            <w:pPr>
              <w:spacing w:after="0" w:line="240" w:lineRule="auto"/>
              <w:ind w:leftChars="0" w:left="0" w:firstLineChars="0" w:firstLine="0"/>
              <w:jc w:val="both"/>
              <w:rPr>
                <w:sz w:val="24"/>
                <w:szCs w:val="24"/>
                <w:lang w:val="id-ID"/>
              </w:rPr>
            </w:pPr>
          </w:p>
        </w:tc>
        <w:tc>
          <w:tcPr>
            <w:tcW w:w="846" w:type="dxa"/>
          </w:tcPr>
          <w:p w:rsidR="00F81BCD" w:rsidRDefault="00F81BCD">
            <w:pPr>
              <w:spacing w:after="0" w:line="240" w:lineRule="auto"/>
              <w:ind w:leftChars="0" w:left="0" w:firstLineChars="0" w:firstLine="0"/>
              <w:jc w:val="both"/>
              <w:rPr>
                <w:sz w:val="24"/>
                <w:szCs w:val="24"/>
                <w:lang w:val="id-ID"/>
              </w:rPr>
            </w:pPr>
          </w:p>
        </w:tc>
        <w:tc>
          <w:tcPr>
            <w:tcW w:w="846" w:type="dxa"/>
          </w:tcPr>
          <w:p w:rsidR="00F81BCD" w:rsidRDefault="00F81BCD">
            <w:pPr>
              <w:spacing w:after="0" w:line="240" w:lineRule="auto"/>
              <w:ind w:leftChars="0" w:left="0" w:firstLineChars="0" w:firstLine="0"/>
              <w:jc w:val="both"/>
              <w:rPr>
                <w:sz w:val="24"/>
                <w:szCs w:val="24"/>
                <w:lang w:val="id-ID"/>
              </w:rPr>
            </w:pPr>
          </w:p>
        </w:tc>
        <w:tc>
          <w:tcPr>
            <w:tcW w:w="846" w:type="dxa"/>
          </w:tcPr>
          <w:p w:rsidR="00F81BCD" w:rsidRDefault="00F81BCD">
            <w:pPr>
              <w:spacing w:after="0" w:line="240" w:lineRule="auto"/>
              <w:ind w:leftChars="0" w:left="0" w:firstLineChars="0" w:firstLine="0"/>
              <w:jc w:val="both"/>
              <w:rPr>
                <w:sz w:val="24"/>
                <w:szCs w:val="24"/>
                <w:lang w:val="id-ID"/>
              </w:rPr>
            </w:pPr>
          </w:p>
        </w:tc>
      </w:tr>
    </w:tbl>
    <w:p w:rsidR="00F81BCD" w:rsidRDefault="00F81BCD">
      <w:pPr>
        <w:spacing w:line="240" w:lineRule="auto"/>
        <w:ind w:leftChars="0" w:left="0" w:firstLineChars="0" w:firstLine="0"/>
        <w:jc w:val="both"/>
        <w:rPr>
          <w:rFonts w:ascii="Times New Roman" w:hAnsi="Times New Roman"/>
          <w:sz w:val="24"/>
          <w:szCs w:val="24"/>
          <w:lang w:val="id-ID"/>
        </w:rPr>
      </w:pPr>
    </w:p>
    <w:p w:rsidR="00F81BCD" w:rsidRDefault="00FD0A50">
      <w:pPr>
        <w:spacing w:line="240" w:lineRule="auto"/>
        <w:ind w:leftChars="0" w:left="0" w:firstLineChars="0" w:firstLine="720"/>
        <w:jc w:val="both"/>
        <w:rPr>
          <w:rFonts w:ascii="Times New Roman" w:hAnsi="Times New Roman"/>
          <w:sz w:val="24"/>
          <w:szCs w:val="24"/>
          <w:lang w:val="id-ID"/>
        </w:rPr>
      </w:pPr>
      <w:r>
        <w:rPr>
          <w:rFonts w:ascii="Times New Roman" w:hAnsi="Times New Roman"/>
          <w:sz w:val="24"/>
          <w:szCs w:val="24"/>
        </w:rPr>
        <w:t xml:space="preserve">Berdasarkan pada hasil perhitungan uji F  diperoleh hasil bahwa nilai signifikansi sebesar 0,000 &lt; 0,05 artinya religiusitas dan dukungan sosial berpengaruh signifikan secara bersama-sama terhadap </w:t>
      </w:r>
      <w:r>
        <w:rPr>
          <w:rFonts w:ascii="Times New Roman" w:hAnsi="Times New Roman"/>
          <w:i/>
          <w:iCs/>
          <w:sz w:val="24"/>
          <w:szCs w:val="24"/>
        </w:rPr>
        <w:t xml:space="preserve">subjective well-being </w:t>
      </w:r>
      <w:r>
        <w:rPr>
          <w:rFonts w:ascii="Times New Roman" w:hAnsi="Times New Roman"/>
          <w:sz w:val="24"/>
          <w:szCs w:val="24"/>
        </w:rPr>
        <w:t>mahasiswa rantau dimasa Pandemi COVID</w:t>
      </w:r>
      <w:r>
        <w:rPr>
          <w:rFonts w:ascii="Times New Roman" w:hAnsi="Times New Roman"/>
          <w:sz w:val="24"/>
          <w:szCs w:val="24"/>
        </w:rPr>
        <w:t>-19</w:t>
      </w:r>
      <w:r>
        <w:rPr>
          <w:rFonts w:ascii="Times New Roman" w:hAnsi="Times New Roman"/>
          <w:sz w:val="24"/>
          <w:szCs w:val="24"/>
          <w:lang w:val="id-ID"/>
        </w:rPr>
        <w:t>.</w:t>
      </w:r>
    </w:p>
    <w:p w:rsidR="00F81BCD" w:rsidRDefault="00FD0A50">
      <w:pPr>
        <w:pStyle w:val="Keterangan"/>
        <w:ind w:hanging="2"/>
        <w:rPr>
          <w:rFonts w:ascii="Times New Roman" w:hAnsi="Times New Roman" w:cs="Times New Roman"/>
          <w:i w:val="0"/>
          <w:color w:val="auto"/>
          <w:sz w:val="24"/>
          <w:szCs w:val="24"/>
        </w:rPr>
      </w:pPr>
      <w:r>
        <w:rPr>
          <w:rFonts w:ascii="Times New Roman" w:hAnsi="Times New Roman" w:cs="Times New Roman"/>
          <w:i w:val="0"/>
          <w:color w:val="auto"/>
          <w:sz w:val="24"/>
          <w:szCs w:val="24"/>
        </w:rPr>
        <w:t>Tabel 3</w:t>
      </w:r>
    </w:p>
    <w:p w:rsidR="00F81BCD" w:rsidRDefault="00FD0A50">
      <w:pPr>
        <w:pStyle w:val="Keterangan"/>
        <w:ind w:hanging="2"/>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Hasil Uji-F</w:t>
      </w:r>
    </w:p>
    <w:tbl>
      <w:tblPr>
        <w:tblW w:w="5088" w:type="pct"/>
        <w:jc w:val="center"/>
        <w:tblLook w:val="04A0" w:firstRow="1" w:lastRow="0" w:firstColumn="1" w:lastColumn="0" w:noHBand="0" w:noVBand="1"/>
      </w:tblPr>
      <w:tblGrid>
        <w:gridCol w:w="222"/>
        <w:gridCol w:w="1104"/>
        <w:gridCol w:w="1065"/>
        <w:gridCol w:w="415"/>
        <w:gridCol w:w="965"/>
        <w:gridCol w:w="765"/>
        <w:gridCol w:w="630"/>
      </w:tblGrid>
      <w:tr w:rsidR="00F81BCD">
        <w:trPr>
          <w:trHeight w:val="720"/>
          <w:jc w:val="center"/>
        </w:trPr>
        <w:tc>
          <w:tcPr>
            <w:tcW w:w="5000" w:type="pct"/>
            <w:gridSpan w:val="7"/>
            <w:tcBorders>
              <w:bottom w:val="single" w:sz="4" w:space="0" w:color="auto"/>
            </w:tcBorders>
            <w:shd w:val="clear" w:color="auto" w:fill="auto"/>
            <w:vAlign w:val="bottom"/>
          </w:tcPr>
          <w:p w:rsidR="00F81BCD" w:rsidRDefault="00FD0A50">
            <w:pPr>
              <w:spacing w:line="240" w:lineRule="auto"/>
              <w:ind w:left="0"/>
              <w:jc w:val="center"/>
              <w:rPr>
                <w:rFonts w:ascii="Times New Roman" w:eastAsia="Times New Roman" w:hAnsi="Times New Roman"/>
                <w:sz w:val="20"/>
                <w:szCs w:val="24"/>
                <w:lang w:val="en-ID" w:eastAsia="en-ID"/>
              </w:rPr>
            </w:pPr>
            <w:r>
              <w:rPr>
                <w:rFonts w:ascii="Times New Roman" w:eastAsia="Times New Roman" w:hAnsi="Times New Roman"/>
                <w:sz w:val="20"/>
                <w:szCs w:val="24"/>
                <w:lang w:val="en-ID" w:eastAsia="en-ID"/>
              </w:rPr>
              <w:t>ANOVA</w:t>
            </w:r>
          </w:p>
        </w:tc>
      </w:tr>
      <w:tr w:rsidR="00F81BCD">
        <w:trPr>
          <w:trHeight w:val="720"/>
          <w:jc w:val="center"/>
        </w:trPr>
        <w:tc>
          <w:tcPr>
            <w:tcW w:w="265" w:type="pct"/>
            <w:tcBorders>
              <w:top w:val="single" w:sz="4" w:space="0" w:color="auto"/>
              <w:bottom w:val="single" w:sz="4" w:space="0" w:color="auto"/>
            </w:tcBorders>
            <w:shd w:val="clear" w:color="auto" w:fill="auto"/>
            <w:vAlign w:val="bottom"/>
            <w:hideMark/>
          </w:tcPr>
          <w:p w:rsidR="00F81BCD" w:rsidRDefault="00F81BCD">
            <w:pPr>
              <w:spacing w:line="240" w:lineRule="auto"/>
              <w:ind w:left="0"/>
              <w:rPr>
                <w:rFonts w:ascii="Times New Roman" w:eastAsia="Times New Roman" w:hAnsi="Times New Roman"/>
                <w:sz w:val="20"/>
                <w:szCs w:val="24"/>
                <w:lang w:val="en-ID" w:eastAsia="en-ID"/>
              </w:rPr>
            </w:pPr>
          </w:p>
        </w:tc>
        <w:tc>
          <w:tcPr>
            <w:tcW w:w="1026" w:type="pct"/>
            <w:tcBorders>
              <w:top w:val="single" w:sz="4" w:space="0" w:color="auto"/>
              <w:bottom w:val="single" w:sz="4" w:space="0" w:color="auto"/>
            </w:tcBorders>
            <w:shd w:val="clear" w:color="auto" w:fill="auto"/>
            <w:vAlign w:val="bottom"/>
            <w:hideMark/>
          </w:tcPr>
          <w:p w:rsidR="00F81BCD" w:rsidRDefault="00FD0A50">
            <w:pPr>
              <w:spacing w:line="240" w:lineRule="auto"/>
              <w:ind w:left="0"/>
              <w:rPr>
                <w:rFonts w:ascii="Times New Roman" w:eastAsia="Times New Roman" w:hAnsi="Times New Roman"/>
                <w:sz w:val="20"/>
                <w:szCs w:val="24"/>
                <w:lang w:val="en-ID" w:eastAsia="en-ID"/>
              </w:rPr>
            </w:pPr>
            <w:r>
              <w:rPr>
                <w:rFonts w:ascii="Times New Roman" w:eastAsia="Times New Roman" w:hAnsi="Times New Roman"/>
                <w:sz w:val="20"/>
                <w:szCs w:val="24"/>
                <w:lang w:val="en-ID" w:eastAsia="en-ID"/>
              </w:rPr>
              <w:t> </w:t>
            </w:r>
          </w:p>
        </w:tc>
        <w:tc>
          <w:tcPr>
            <w:tcW w:w="1008" w:type="pct"/>
            <w:tcBorders>
              <w:top w:val="single" w:sz="4" w:space="0" w:color="auto"/>
              <w:bottom w:val="single" w:sz="4" w:space="0" w:color="auto"/>
            </w:tcBorders>
            <w:shd w:val="clear" w:color="auto" w:fill="auto"/>
            <w:vAlign w:val="bottom"/>
            <w:hideMark/>
          </w:tcPr>
          <w:p w:rsidR="00F81BCD" w:rsidRDefault="00FD0A50">
            <w:pPr>
              <w:spacing w:line="240" w:lineRule="auto"/>
              <w:ind w:left="0"/>
              <w:jc w:val="center"/>
              <w:rPr>
                <w:rFonts w:ascii="Times New Roman" w:eastAsia="Times New Roman" w:hAnsi="Times New Roman"/>
                <w:sz w:val="20"/>
                <w:szCs w:val="24"/>
                <w:lang w:val="en-ID" w:eastAsia="en-ID"/>
              </w:rPr>
            </w:pPr>
            <w:r>
              <w:rPr>
                <w:rFonts w:ascii="Times New Roman" w:eastAsia="Times New Roman" w:hAnsi="Times New Roman"/>
                <w:sz w:val="20"/>
                <w:szCs w:val="24"/>
                <w:lang w:val="en-ID" w:eastAsia="en-ID"/>
              </w:rPr>
              <w:t>Sum of Squares</w:t>
            </w:r>
          </w:p>
        </w:tc>
        <w:tc>
          <w:tcPr>
            <w:tcW w:w="432" w:type="pct"/>
            <w:tcBorders>
              <w:top w:val="single" w:sz="4" w:space="0" w:color="auto"/>
              <w:bottom w:val="single" w:sz="4" w:space="0" w:color="auto"/>
            </w:tcBorders>
            <w:shd w:val="clear" w:color="auto" w:fill="auto"/>
            <w:vAlign w:val="bottom"/>
            <w:hideMark/>
          </w:tcPr>
          <w:p w:rsidR="00F81BCD" w:rsidRDefault="00FD0A50">
            <w:pPr>
              <w:spacing w:line="240" w:lineRule="auto"/>
              <w:ind w:left="0"/>
              <w:jc w:val="center"/>
              <w:rPr>
                <w:rFonts w:ascii="Times New Roman" w:eastAsia="Times New Roman" w:hAnsi="Times New Roman"/>
                <w:sz w:val="20"/>
                <w:szCs w:val="24"/>
                <w:lang w:val="en-ID" w:eastAsia="en-ID"/>
              </w:rPr>
            </w:pPr>
            <w:r>
              <w:rPr>
                <w:rFonts w:ascii="Times New Roman" w:eastAsia="Times New Roman" w:hAnsi="Times New Roman"/>
                <w:sz w:val="20"/>
                <w:szCs w:val="24"/>
                <w:lang w:val="id-ID" w:eastAsia="en-ID"/>
              </w:rPr>
              <w:t>d</w:t>
            </w:r>
            <w:r>
              <w:rPr>
                <w:rFonts w:ascii="Times New Roman" w:eastAsia="Times New Roman" w:hAnsi="Times New Roman"/>
                <w:sz w:val="20"/>
                <w:szCs w:val="24"/>
                <w:lang w:val="en-ID" w:eastAsia="en-ID"/>
              </w:rPr>
              <w:t>f</w:t>
            </w:r>
          </w:p>
        </w:tc>
        <w:tc>
          <w:tcPr>
            <w:tcW w:w="918" w:type="pct"/>
            <w:tcBorders>
              <w:top w:val="single" w:sz="4" w:space="0" w:color="auto"/>
              <w:bottom w:val="single" w:sz="4" w:space="0" w:color="auto"/>
            </w:tcBorders>
            <w:shd w:val="clear" w:color="auto" w:fill="auto"/>
            <w:vAlign w:val="bottom"/>
            <w:hideMark/>
          </w:tcPr>
          <w:p w:rsidR="00F81BCD" w:rsidRDefault="00FD0A50">
            <w:pPr>
              <w:spacing w:line="240" w:lineRule="auto"/>
              <w:ind w:left="0"/>
              <w:jc w:val="center"/>
              <w:rPr>
                <w:rFonts w:ascii="Times New Roman" w:eastAsia="Times New Roman" w:hAnsi="Times New Roman"/>
                <w:sz w:val="20"/>
                <w:szCs w:val="24"/>
                <w:lang w:val="en-ID" w:eastAsia="en-ID"/>
              </w:rPr>
            </w:pPr>
            <w:r>
              <w:rPr>
                <w:rFonts w:ascii="Times New Roman" w:eastAsia="Times New Roman" w:hAnsi="Times New Roman"/>
                <w:sz w:val="20"/>
                <w:szCs w:val="24"/>
                <w:lang w:val="en-ID" w:eastAsia="en-ID"/>
              </w:rPr>
              <w:t>Mean Square</w:t>
            </w:r>
          </w:p>
        </w:tc>
        <w:tc>
          <w:tcPr>
            <w:tcW w:w="737" w:type="pct"/>
            <w:tcBorders>
              <w:top w:val="single" w:sz="4" w:space="0" w:color="auto"/>
              <w:bottom w:val="single" w:sz="4" w:space="0" w:color="auto"/>
            </w:tcBorders>
            <w:shd w:val="clear" w:color="auto" w:fill="auto"/>
            <w:vAlign w:val="bottom"/>
            <w:hideMark/>
          </w:tcPr>
          <w:p w:rsidR="00F81BCD" w:rsidRDefault="00FD0A50">
            <w:pPr>
              <w:spacing w:line="240" w:lineRule="auto"/>
              <w:ind w:left="0"/>
              <w:jc w:val="center"/>
              <w:rPr>
                <w:rFonts w:ascii="Times New Roman" w:eastAsia="Times New Roman" w:hAnsi="Times New Roman"/>
                <w:sz w:val="20"/>
                <w:szCs w:val="24"/>
                <w:lang w:val="en-ID" w:eastAsia="en-ID"/>
              </w:rPr>
            </w:pPr>
            <w:r>
              <w:rPr>
                <w:rFonts w:ascii="Times New Roman" w:eastAsia="Times New Roman" w:hAnsi="Times New Roman"/>
                <w:sz w:val="20"/>
                <w:szCs w:val="24"/>
                <w:lang w:val="en-ID" w:eastAsia="en-ID"/>
              </w:rPr>
              <w:t>F</w:t>
            </w:r>
          </w:p>
        </w:tc>
        <w:tc>
          <w:tcPr>
            <w:tcW w:w="615" w:type="pct"/>
            <w:tcBorders>
              <w:top w:val="single" w:sz="4" w:space="0" w:color="auto"/>
              <w:bottom w:val="single" w:sz="4" w:space="0" w:color="auto"/>
            </w:tcBorders>
            <w:shd w:val="clear" w:color="auto" w:fill="auto"/>
            <w:vAlign w:val="bottom"/>
            <w:hideMark/>
          </w:tcPr>
          <w:p w:rsidR="00F81BCD" w:rsidRDefault="00FD0A50">
            <w:pPr>
              <w:spacing w:line="240" w:lineRule="auto"/>
              <w:ind w:left="0"/>
              <w:jc w:val="center"/>
              <w:rPr>
                <w:rFonts w:ascii="Times New Roman" w:eastAsia="Times New Roman" w:hAnsi="Times New Roman"/>
                <w:sz w:val="20"/>
                <w:szCs w:val="24"/>
                <w:lang w:val="en-ID" w:eastAsia="en-ID"/>
              </w:rPr>
            </w:pPr>
            <w:r>
              <w:rPr>
                <w:rFonts w:ascii="Times New Roman" w:eastAsia="Times New Roman" w:hAnsi="Times New Roman"/>
                <w:sz w:val="20"/>
                <w:szCs w:val="24"/>
                <w:lang w:val="en-ID" w:eastAsia="en-ID"/>
              </w:rPr>
              <w:t>Sig.</w:t>
            </w:r>
          </w:p>
        </w:tc>
      </w:tr>
      <w:tr w:rsidR="00F81BCD">
        <w:trPr>
          <w:trHeight w:val="285"/>
          <w:jc w:val="center"/>
        </w:trPr>
        <w:tc>
          <w:tcPr>
            <w:tcW w:w="265" w:type="pct"/>
            <w:tcBorders>
              <w:top w:val="single" w:sz="4" w:space="0" w:color="auto"/>
            </w:tcBorders>
            <w:shd w:val="clear" w:color="auto" w:fill="auto"/>
            <w:noWrap/>
            <w:hideMark/>
          </w:tcPr>
          <w:p w:rsidR="00F81BCD" w:rsidRDefault="00F81BCD">
            <w:pPr>
              <w:spacing w:line="240" w:lineRule="auto"/>
              <w:ind w:leftChars="0" w:left="0" w:firstLineChars="0" w:firstLine="0"/>
              <w:rPr>
                <w:rFonts w:ascii="Times New Roman" w:eastAsia="Times New Roman" w:hAnsi="Times New Roman"/>
                <w:sz w:val="20"/>
                <w:szCs w:val="24"/>
                <w:lang w:val="id-ID" w:eastAsia="en-ID"/>
              </w:rPr>
            </w:pPr>
          </w:p>
        </w:tc>
        <w:tc>
          <w:tcPr>
            <w:tcW w:w="1026" w:type="pct"/>
            <w:tcBorders>
              <w:top w:val="single" w:sz="4" w:space="0" w:color="auto"/>
            </w:tcBorders>
            <w:shd w:val="clear" w:color="auto" w:fill="auto"/>
            <w:hideMark/>
          </w:tcPr>
          <w:p w:rsidR="00F81BCD" w:rsidRDefault="00FD0A50">
            <w:pPr>
              <w:spacing w:line="240" w:lineRule="auto"/>
              <w:ind w:left="0"/>
              <w:jc w:val="center"/>
              <w:rPr>
                <w:rFonts w:ascii="Times New Roman" w:eastAsia="Times New Roman" w:hAnsi="Times New Roman"/>
                <w:sz w:val="20"/>
                <w:szCs w:val="24"/>
                <w:lang w:val="en-ID" w:eastAsia="en-ID"/>
              </w:rPr>
            </w:pPr>
            <w:r>
              <w:rPr>
                <w:rFonts w:ascii="Times New Roman" w:eastAsia="Times New Roman" w:hAnsi="Times New Roman"/>
                <w:sz w:val="20"/>
                <w:szCs w:val="24"/>
                <w:lang w:val="en-ID" w:eastAsia="en-ID"/>
              </w:rPr>
              <w:t>Regression</w:t>
            </w:r>
          </w:p>
        </w:tc>
        <w:tc>
          <w:tcPr>
            <w:tcW w:w="1008" w:type="pct"/>
            <w:tcBorders>
              <w:top w:val="single" w:sz="4" w:space="0" w:color="auto"/>
            </w:tcBorders>
            <w:shd w:val="clear" w:color="auto" w:fill="auto"/>
            <w:noWrap/>
            <w:hideMark/>
          </w:tcPr>
          <w:p w:rsidR="00F81BCD" w:rsidRDefault="00FD0A50">
            <w:pPr>
              <w:spacing w:line="240" w:lineRule="auto"/>
              <w:ind w:left="0"/>
              <w:jc w:val="center"/>
              <w:rPr>
                <w:rFonts w:ascii="Times New Roman" w:eastAsia="Times New Roman" w:hAnsi="Times New Roman"/>
                <w:sz w:val="20"/>
                <w:szCs w:val="24"/>
                <w:lang w:val="en-ID" w:eastAsia="en-ID"/>
              </w:rPr>
            </w:pPr>
            <w:r>
              <w:rPr>
                <w:rFonts w:ascii="Times New Roman" w:eastAsia="Times New Roman" w:hAnsi="Times New Roman"/>
                <w:sz w:val="20"/>
                <w:szCs w:val="24"/>
                <w:lang w:val="en-ID" w:eastAsia="en-ID"/>
              </w:rPr>
              <w:t>9561,117</w:t>
            </w:r>
          </w:p>
        </w:tc>
        <w:tc>
          <w:tcPr>
            <w:tcW w:w="432" w:type="pct"/>
            <w:tcBorders>
              <w:top w:val="single" w:sz="4" w:space="0" w:color="auto"/>
            </w:tcBorders>
            <w:shd w:val="clear" w:color="auto" w:fill="auto"/>
            <w:noWrap/>
            <w:hideMark/>
          </w:tcPr>
          <w:p w:rsidR="00F81BCD" w:rsidRDefault="00FD0A50">
            <w:pPr>
              <w:spacing w:line="240" w:lineRule="auto"/>
              <w:ind w:left="0"/>
              <w:jc w:val="center"/>
              <w:rPr>
                <w:rFonts w:ascii="Times New Roman" w:eastAsia="Times New Roman" w:hAnsi="Times New Roman"/>
                <w:sz w:val="20"/>
                <w:szCs w:val="24"/>
                <w:lang w:val="en-ID" w:eastAsia="en-ID"/>
              </w:rPr>
            </w:pPr>
            <w:r>
              <w:rPr>
                <w:rFonts w:ascii="Times New Roman" w:eastAsia="Times New Roman" w:hAnsi="Times New Roman"/>
                <w:sz w:val="20"/>
                <w:szCs w:val="24"/>
                <w:lang w:val="en-ID" w:eastAsia="en-ID"/>
              </w:rPr>
              <w:t>2</w:t>
            </w:r>
          </w:p>
        </w:tc>
        <w:tc>
          <w:tcPr>
            <w:tcW w:w="918" w:type="pct"/>
            <w:tcBorders>
              <w:top w:val="single" w:sz="4" w:space="0" w:color="auto"/>
            </w:tcBorders>
            <w:shd w:val="clear" w:color="auto" w:fill="auto"/>
            <w:noWrap/>
            <w:hideMark/>
          </w:tcPr>
          <w:p w:rsidR="00F81BCD" w:rsidRDefault="00FD0A50">
            <w:pPr>
              <w:spacing w:line="240" w:lineRule="auto"/>
              <w:ind w:left="0"/>
              <w:jc w:val="center"/>
              <w:rPr>
                <w:rFonts w:ascii="Times New Roman" w:eastAsia="Times New Roman" w:hAnsi="Times New Roman"/>
                <w:sz w:val="20"/>
                <w:szCs w:val="24"/>
                <w:lang w:val="en-ID" w:eastAsia="en-ID"/>
              </w:rPr>
            </w:pPr>
            <w:r>
              <w:rPr>
                <w:rFonts w:ascii="Times New Roman" w:eastAsia="Times New Roman" w:hAnsi="Times New Roman"/>
                <w:sz w:val="20"/>
                <w:szCs w:val="24"/>
                <w:lang w:val="en-ID" w:eastAsia="en-ID"/>
              </w:rPr>
              <w:t>4780,558</w:t>
            </w:r>
          </w:p>
        </w:tc>
        <w:tc>
          <w:tcPr>
            <w:tcW w:w="737" w:type="pct"/>
            <w:tcBorders>
              <w:top w:val="single" w:sz="4" w:space="0" w:color="auto"/>
            </w:tcBorders>
            <w:shd w:val="clear" w:color="auto" w:fill="auto"/>
            <w:noWrap/>
            <w:hideMark/>
          </w:tcPr>
          <w:p w:rsidR="00F81BCD" w:rsidRDefault="00FD0A50">
            <w:pPr>
              <w:spacing w:line="240" w:lineRule="auto"/>
              <w:ind w:left="0"/>
              <w:jc w:val="center"/>
              <w:rPr>
                <w:rFonts w:ascii="Times New Roman" w:eastAsia="Times New Roman" w:hAnsi="Times New Roman"/>
                <w:sz w:val="20"/>
                <w:szCs w:val="24"/>
                <w:lang w:val="en-ID" w:eastAsia="en-ID"/>
              </w:rPr>
            </w:pPr>
            <w:r>
              <w:rPr>
                <w:rFonts w:ascii="Times New Roman" w:eastAsia="Times New Roman" w:hAnsi="Times New Roman"/>
                <w:sz w:val="20"/>
                <w:szCs w:val="24"/>
                <w:lang w:val="en-ID" w:eastAsia="en-ID"/>
              </w:rPr>
              <w:t>46,433</w:t>
            </w:r>
          </w:p>
        </w:tc>
        <w:tc>
          <w:tcPr>
            <w:tcW w:w="615" w:type="pct"/>
            <w:tcBorders>
              <w:top w:val="single" w:sz="4" w:space="0" w:color="auto"/>
            </w:tcBorders>
            <w:shd w:val="clear" w:color="auto" w:fill="auto"/>
            <w:noWrap/>
            <w:hideMark/>
          </w:tcPr>
          <w:p w:rsidR="00F81BCD" w:rsidRDefault="00FD0A50">
            <w:pPr>
              <w:spacing w:line="240" w:lineRule="auto"/>
              <w:ind w:left="0"/>
              <w:jc w:val="center"/>
              <w:rPr>
                <w:rFonts w:ascii="Times New Roman" w:eastAsia="Times New Roman" w:hAnsi="Times New Roman"/>
                <w:sz w:val="20"/>
                <w:szCs w:val="24"/>
                <w:lang w:val="en-ID" w:eastAsia="en-ID"/>
              </w:rPr>
            </w:pPr>
            <w:r>
              <w:rPr>
                <w:rFonts w:ascii="Times New Roman" w:eastAsia="Times New Roman" w:hAnsi="Times New Roman"/>
                <w:sz w:val="20"/>
                <w:szCs w:val="24"/>
                <w:lang w:val="en-ID" w:eastAsia="en-ID"/>
              </w:rPr>
              <w:t>.000</w:t>
            </w:r>
            <w:r>
              <w:rPr>
                <w:rFonts w:ascii="Times New Roman" w:eastAsia="Times New Roman" w:hAnsi="Times New Roman"/>
                <w:sz w:val="20"/>
                <w:szCs w:val="24"/>
                <w:vertAlign w:val="superscript"/>
                <w:lang w:val="en-ID" w:eastAsia="en-ID"/>
              </w:rPr>
              <w:t>b</w:t>
            </w:r>
          </w:p>
        </w:tc>
      </w:tr>
      <w:tr w:rsidR="00F81BCD">
        <w:trPr>
          <w:trHeight w:val="750"/>
          <w:jc w:val="center"/>
        </w:trPr>
        <w:tc>
          <w:tcPr>
            <w:tcW w:w="265" w:type="pct"/>
            <w:shd w:val="clear" w:color="auto" w:fill="auto"/>
            <w:hideMark/>
          </w:tcPr>
          <w:p w:rsidR="00F81BCD" w:rsidRDefault="00F81BCD">
            <w:pPr>
              <w:spacing w:line="240" w:lineRule="auto"/>
              <w:ind w:left="0"/>
              <w:jc w:val="center"/>
              <w:rPr>
                <w:rFonts w:ascii="Times New Roman" w:eastAsia="Times New Roman" w:hAnsi="Times New Roman"/>
                <w:sz w:val="20"/>
                <w:szCs w:val="24"/>
                <w:lang w:val="en-ID" w:eastAsia="en-ID"/>
              </w:rPr>
            </w:pPr>
          </w:p>
        </w:tc>
        <w:tc>
          <w:tcPr>
            <w:tcW w:w="1026" w:type="pct"/>
            <w:shd w:val="clear" w:color="auto" w:fill="auto"/>
            <w:hideMark/>
          </w:tcPr>
          <w:p w:rsidR="00F81BCD" w:rsidRDefault="00FD0A50">
            <w:pPr>
              <w:spacing w:line="240" w:lineRule="auto"/>
              <w:ind w:left="0"/>
              <w:jc w:val="center"/>
              <w:rPr>
                <w:rFonts w:ascii="Times New Roman" w:eastAsia="Times New Roman" w:hAnsi="Times New Roman"/>
                <w:sz w:val="20"/>
                <w:szCs w:val="24"/>
                <w:lang w:val="en-ID" w:eastAsia="en-ID"/>
              </w:rPr>
            </w:pPr>
            <w:r>
              <w:rPr>
                <w:rFonts w:ascii="Times New Roman" w:eastAsia="Times New Roman" w:hAnsi="Times New Roman"/>
                <w:sz w:val="20"/>
                <w:szCs w:val="24"/>
                <w:lang w:val="en-ID" w:eastAsia="en-ID"/>
              </w:rPr>
              <w:t>Residual</w:t>
            </w:r>
          </w:p>
        </w:tc>
        <w:tc>
          <w:tcPr>
            <w:tcW w:w="1008" w:type="pct"/>
            <w:shd w:val="clear" w:color="auto" w:fill="auto"/>
            <w:noWrap/>
            <w:hideMark/>
          </w:tcPr>
          <w:p w:rsidR="00F81BCD" w:rsidRDefault="00FD0A50">
            <w:pPr>
              <w:spacing w:line="240" w:lineRule="auto"/>
              <w:ind w:left="0"/>
              <w:jc w:val="center"/>
              <w:rPr>
                <w:rFonts w:ascii="Times New Roman" w:eastAsia="Times New Roman" w:hAnsi="Times New Roman"/>
                <w:sz w:val="20"/>
                <w:szCs w:val="24"/>
                <w:lang w:val="en-ID" w:eastAsia="en-ID"/>
              </w:rPr>
            </w:pPr>
            <w:r>
              <w:rPr>
                <w:rFonts w:ascii="Times New Roman" w:eastAsia="Times New Roman" w:hAnsi="Times New Roman"/>
                <w:sz w:val="20"/>
                <w:szCs w:val="24"/>
                <w:lang w:val="en-ID" w:eastAsia="en-ID"/>
              </w:rPr>
              <w:t>9986,673</w:t>
            </w:r>
          </w:p>
        </w:tc>
        <w:tc>
          <w:tcPr>
            <w:tcW w:w="432" w:type="pct"/>
            <w:shd w:val="clear" w:color="auto" w:fill="auto"/>
            <w:noWrap/>
            <w:hideMark/>
          </w:tcPr>
          <w:p w:rsidR="00F81BCD" w:rsidRDefault="00FD0A50">
            <w:pPr>
              <w:spacing w:line="240" w:lineRule="auto"/>
              <w:ind w:left="0"/>
              <w:jc w:val="center"/>
              <w:rPr>
                <w:rFonts w:ascii="Times New Roman" w:eastAsia="Times New Roman" w:hAnsi="Times New Roman"/>
                <w:sz w:val="20"/>
                <w:szCs w:val="24"/>
                <w:lang w:val="en-ID" w:eastAsia="en-ID"/>
              </w:rPr>
            </w:pPr>
            <w:r>
              <w:rPr>
                <w:rFonts w:ascii="Times New Roman" w:eastAsia="Times New Roman" w:hAnsi="Times New Roman"/>
                <w:sz w:val="20"/>
                <w:szCs w:val="24"/>
                <w:lang w:val="en-ID" w:eastAsia="en-ID"/>
              </w:rPr>
              <w:t>97</w:t>
            </w:r>
          </w:p>
        </w:tc>
        <w:tc>
          <w:tcPr>
            <w:tcW w:w="918" w:type="pct"/>
            <w:shd w:val="clear" w:color="auto" w:fill="auto"/>
            <w:noWrap/>
            <w:hideMark/>
          </w:tcPr>
          <w:p w:rsidR="00F81BCD" w:rsidRDefault="00FD0A50">
            <w:pPr>
              <w:spacing w:line="240" w:lineRule="auto"/>
              <w:ind w:left="0"/>
              <w:jc w:val="center"/>
              <w:rPr>
                <w:rFonts w:ascii="Times New Roman" w:eastAsia="Times New Roman" w:hAnsi="Times New Roman"/>
                <w:sz w:val="20"/>
                <w:szCs w:val="24"/>
                <w:lang w:val="en-ID" w:eastAsia="en-ID"/>
              </w:rPr>
            </w:pPr>
            <w:r>
              <w:rPr>
                <w:rFonts w:ascii="Times New Roman" w:eastAsia="Times New Roman" w:hAnsi="Times New Roman"/>
                <w:sz w:val="20"/>
                <w:szCs w:val="24"/>
                <w:lang w:val="en-ID" w:eastAsia="en-ID"/>
              </w:rPr>
              <w:t>102,955</w:t>
            </w:r>
          </w:p>
        </w:tc>
        <w:tc>
          <w:tcPr>
            <w:tcW w:w="737" w:type="pct"/>
            <w:shd w:val="clear" w:color="auto" w:fill="auto"/>
            <w:hideMark/>
          </w:tcPr>
          <w:p w:rsidR="00F81BCD" w:rsidRDefault="00F81BCD">
            <w:pPr>
              <w:spacing w:line="240" w:lineRule="auto"/>
              <w:ind w:left="0"/>
              <w:jc w:val="center"/>
              <w:rPr>
                <w:rFonts w:ascii="Times New Roman" w:eastAsia="Times New Roman" w:hAnsi="Times New Roman"/>
                <w:sz w:val="20"/>
                <w:szCs w:val="24"/>
                <w:lang w:val="en-ID" w:eastAsia="en-ID"/>
              </w:rPr>
            </w:pPr>
          </w:p>
        </w:tc>
        <w:tc>
          <w:tcPr>
            <w:tcW w:w="615" w:type="pct"/>
            <w:shd w:val="clear" w:color="auto" w:fill="auto"/>
            <w:hideMark/>
          </w:tcPr>
          <w:p w:rsidR="00F81BCD" w:rsidRDefault="00F81BCD">
            <w:pPr>
              <w:spacing w:line="240" w:lineRule="auto"/>
              <w:ind w:left="0"/>
              <w:jc w:val="center"/>
              <w:rPr>
                <w:rFonts w:ascii="Times New Roman" w:eastAsia="Times New Roman" w:hAnsi="Times New Roman"/>
                <w:sz w:val="20"/>
                <w:szCs w:val="24"/>
                <w:lang w:val="en-ID" w:eastAsia="en-ID"/>
              </w:rPr>
            </w:pPr>
          </w:p>
        </w:tc>
      </w:tr>
      <w:tr w:rsidR="00F81BCD">
        <w:trPr>
          <w:trHeight w:val="480"/>
          <w:jc w:val="center"/>
        </w:trPr>
        <w:tc>
          <w:tcPr>
            <w:tcW w:w="265" w:type="pct"/>
            <w:tcBorders>
              <w:bottom w:val="single" w:sz="4" w:space="0" w:color="auto"/>
            </w:tcBorders>
            <w:shd w:val="clear" w:color="auto" w:fill="auto"/>
            <w:hideMark/>
          </w:tcPr>
          <w:p w:rsidR="00F81BCD" w:rsidRDefault="00F81BCD">
            <w:pPr>
              <w:spacing w:line="240" w:lineRule="auto"/>
              <w:ind w:left="0"/>
              <w:jc w:val="center"/>
              <w:rPr>
                <w:rFonts w:ascii="Times New Roman" w:eastAsia="Times New Roman" w:hAnsi="Times New Roman"/>
                <w:sz w:val="20"/>
                <w:szCs w:val="24"/>
                <w:lang w:val="en-ID" w:eastAsia="en-ID"/>
              </w:rPr>
            </w:pPr>
          </w:p>
        </w:tc>
        <w:tc>
          <w:tcPr>
            <w:tcW w:w="1026" w:type="pct"/>
            <w:tcBorders>
              <w:bottom w:val="single" w:sz="4" w:space="0" w:color="auto"/>
            </w:tcBorders>
            <w:shd w:val="clear" w:color="auto" w:fill="auto"/>
            <w:hideMark/>
          </w:tcPr>
          <w:p w:rsidR="00F81BCD" w:rsidRDefault="00FD0A50">
            <w:pPr>
              <w:spacing w:line="240" w:lineRule="auto"/>
              <w:ind w:left="0"/>
              <w:jc w:val="center"/>
              <w:rPr>
                <w:rFonts w:ascii="Times New Roman" w:eastAsia="Times New Roman" w:hAnsi="Times New Roman"/>
                <w:sz w:val="20"/>
                <w:szCs w:val="24"/>
                <w:lang w:val="en-ID" w:eastAsia="en-ID"/>
              </w:rPr>
            </w:pPr>
            <w:r>
              <w:rPr>
                <w:rFonts w:ascii="Times New Roman" w:eastAsia="Times New Roman" w:hAnsi="Times New Roman"/>
                <w:sz w:val="20"/>
                <w:szCs w:val="24"/>
                <w:lang w:val="en-ID" w:eastAsia="en-ID"/>
              </w:rPr>
              <w:t>Total</w:t>
            </w:r>
          </w:p>
        </w:tc>
        <w:tc>
          <w:tcPr>
            <w:tcW w:w="1008" w:type="pct"/>
            <w:tcBorders>
              <w:bottom w:val="single" w:sz="4" w:space="0" w:color="auto"/>
            </w:tcBorders>
            <w:shd w:val="clear" w:color="auto" w:fill="auto"/>
            <w:noWrap/>
            <w:hideMark/>
          </w:tcPr>
          <w:p w:rsidR="00F81BCD" w:rsidRDefault="00FD0A50">
            <w:pPr>
              <w:spacing w:line="240" w:lineRule="auto"/>
              <w:ind w:left="0"/>
              <w:jc w:val="center"/>
              <w:rPr>
                <w:rFonts w:ascii="Times New Roman" w:eastAsia="Times New Roman" w:hAnsi="Times New Roman"/>
                <w:sz w:val="20"/>
                <w:szCs w:val="24"/>
                <w:lang w:val="en-ID" w:eastAsia="en-ID"/>
              </w:rPr>
            </w:pPr>
            <w:r>
              <w:rPr>
                <w:rFonts w:ascii="Times New Roman" w:eastAsia="Times New Roman" w:hAnsi="Times New Roman"/>
                <w:sz w:val="20"/>
                <w:szCs w:val="24"/>
                <w:lang w:val="en-ID" w:eastAsia="en-ID"/>
              </w:rPr>
              <w:t>19547,790</w:t>
            </w:r>
          </w:p>
        </w:tc>
        <w:tc>
          <w:tcPr>
            <w:tcW w:w="432" w:type="pct"/>
            <w:tcBorders>
              <w:bottom w:val="single" w:sz="4" w:space="0" w:color="auto"/>
            </w:tcBorders>
            <w:shd w:val="clear" w:color="auto" w:fill="auto"/>
            <w:noWrap/>
            <w:hideMark/>
          </w:tcPr>
          <w:p w:rsidR="00F81BCD" w:rsidRDefault="00FD0A50">
            <w:pPr>
              <w:spacing w:line="240" w:lineRule="auto"/>
              <w:ind w:left="0"/>
              <w:jc w:val="center"/>
              <w:rPr>
                <w:rFonts w:ascii="Times New Roman" w:eastAsia="Times New Roman" w:hAnsi="Times New Roman"/>
                <w:sz w:val="20"/>
                <w:szCs w:val="24"/>
                <w:lang w:val="en-ID" w:eastAsia="en-ID"/>
              </w:rPr>
            </w:pPr>
            <w:r>
              <w:rPr>
                <w:rFonts w:ascii="Times New Roman" w:eastAsia="Times New Roman" w:hAnsi="Times New Roman"/>
                <w:sz w:val="20"/>
                <w:szCs w:val="24"/>
                <w:lang w:val="en-ID" w:eastAsia="en-ID"/>
              </w:rPr>
              <w:t>99</w:t>
            </w:r>
          </w:p>
        </w:tc>
        <w:tc>
          <w:tcPr>
            <w:tcW w:w="918" w:type="pct"/>
            <w:tcBorders>
              <w:bottom w:val="single" w:sz="4" w:space="0" w:color="auto"/>
            </w:tcBorders>
            <w:shd w:val="clear" w:color="auto" w:fill="auto"/>
            <w:hideMark/>
          </w:tcPr>
          <w:p w:rsidR="00F81BCD" w:rsidRDefault="00F81BCD">
            <w:pPr>
              <w:spacing w:line="240" w:lineRule="auto"/>
              <w:ind w:left="0"/>
              <w:jc w:val="center"/>
              <w:rPr>
                <w:rFonts w:ascii="Times New Roman" w:eastAsia="Times New Roman" w:hAnsi="Times New Roman"/>
                <w:sz w:val="20"/>
                <w:szCs w:val="24"/>
                <w:lang w:val="en-ID" w:eastAsia="en-ID"/>
              </w:rPr>
            </w:pPr>
          </w:p>
        </w:tc>
        <w:tc>
          <w:tcPr>
            <w:tcW w:w="737" w:type="pct"/>
            <w:tcBorders>
              <w:bottom w:val="single" w:sz="4" w:space="0" w:color="auto"/>
            </w:tcBorders>
            <w:shd w:val="clear" w:color="auto" w:fill="auto"/>
            <w:hideMark/>
          </w:tcPr>
          <w:p w:rsidR="00F81BCD" w:rsidRDefault="00F81BCD">
            <w:pPr>
              <w:spacing w:line="240" w:lineRule="auto"/>
              <w:ind w:left="0"/>
              <w:jc w:val="center"/>
              <w:rPr>
                <w:rFonts w:ascii="Times New Roman" w:eastAsia="Times New Roman" w:hAnsi="Times New Roman"/>
                <w:sz w:val="20"/>
                <w:szCs w:val="24"/>
                <w:lang w:val="en-ID" w:eastAsia="en-ID"/>
              </w:rPr>
            </w:pPr>
          </w:p>
        </w:tc>
        <w:tc>
          <w:tcPr>
            <w:tcW w:w="615" w:type="pct"/>
            <w:tcBorders>
              <w:bottom w:val="single" w:sz="4" w:space="0" w:color="auto"/>
            </w:tcBorders>
            <w:shd w:val="clear" w:color="auto" w:fill="auto"/>
            <w:hideMark/>
          </w:tcPr>
          <w:p w:rsidR="00F81BCD" w:rsidRDefault="00F81BCD">
            <w:pPr>
              <w:spacing w:line="240" w:lineRule="auto"/>
              <w:ind w:left="0"/>
              <w:jc w:val="center"/>
              <w:rPr>
                <w:rFonts w:ascii="Times New Roman" w:eastAsia="Times New Roman" w:hAnsi="Times New Roman"/>
                <w:sz w:val="20"/>
                <w:szCs w:val="24"/>
                <w:lang w:val="en-ID" w:eastAsia="en-ID"/>
              </w:rPr>
            </w:pPr>
          </w:p>
        </w:tc>
      </w:tr>
    </w:tbl>
    <w:p w:rsidR="00F81BCD" w:rsidRDefault="00F81BCD">
      <w:pPr>
        <w:spacing w:line="240" w:lineRule="auto"/>
        <w:ind w:leftChars="0" w:left="0" w:firstLineChars="0" w:firstLine="720"/>
        <w:jc w:val="both"/>
        <w:rPr>
          <w:rFonts w:ascii="Times New Roman" w:hAnsi="Times New Roman"/>
          <w:sz w:val="24"/>
          <w:szCs w:val="24"/>
          <w:lang w:val="id-ID"/>
        </w:rPr>
      </w:pPr>
    </w:p>
    <w:p w:rsidR="00F81BCD" w:rsidRDefault="00FD0A50">
      <w:pPr>
        <w:spacing w:line="240" w:lineRule="auto"/>
        <w:ind w:leftChars="0" w:left="0" w:firstLineChars="0" w:firstLine="720"/>
        <w:jc w:val="both"/>
        <w:rPr>
          <w:rFonts w:ascii="Times New Roman" w:hAnsi="Times New Roman"/>
          <w:sz w:val="24"/>
          <w:szCs w:val="24"/>
        </w:rPr>
      </w:pPr>
      <w:r>
        <w:rPr>
          <w:rFonts w:ascii="Times New Roman" w:hAnsi="Times New Roman"/>
          <w:sz w:val="24"/>
          <w:szCs w:val="24"/>
          <w:lang w:val="id-ID"/>
        </w:rPr>
        <w:t xml:space="preserve">Berdasarkan hasil </w:t>
      </w:r>
      <w:r>
        <w:rPr>
          <w:rFonts w:ascii="Times New Roman" w:hAnsi="Times New Roman"/>
          <w:sz w:val="24"/>
          <w:szCs w:val="24"/>
        </w:rPr>
        <w:t xml:space="preserve"> tersebut memberikan pemahaman bahwa hipotesis penelitian diterima dan dapat menjawab rumusan masalah penelitian, hasil tersebut mendukung pada penelitian sebelumnya yang dilakukan oleh </w:t>
      </w:r>
      <w:r>
        <w:rPr>
          <w:rFonts w:ascii="Times New Roman" w:hAnsi="Times New Roman"/>
          <w:noProof/>
          <w:sz w:val="24"/>
          <w:szCs w:val="24"/>
        </w:rPr>
        <w:t>Akhyar et al.,</w:t>
      </w:r>
      <w:r>
        <w:rPr>
          <w:rFonts w:ascii="Times New Roman" w:hAnsi="Times New Roman"/>
          <w:b/>
          <w:sz w:val="24"/>
          <w:szCs w:val="24"/>
        </w:rPr>
        <w:fldChar w:fldCharType="begin"/>
      </w:r>
      <w:r>
        <w:rPr>
          <w:rFonts w:ascii="Times New Roman" w:hAnsi="Times New Roman"/>
          <w:b/>
          <w:sz w:val="24"/>
          <w:szCs w:val="24"/>
        </w:rPr>
        <w:instrText>ADDIN CSL_CITATION {"citationItems":[{"id":"ITEM-1","ite</w:instrText>
      </w:r>
      <w:r>
        <w:rPr>
          <w:rFonts w:ascii="Times New Roman" w:hAnsi="Times New Roman"/>
          <w:b/>
          <w:sz w:val="24"/>
          <w:szCs w:val="24"/>
        </w:rPr>
        <w:instrText>mData":{"author":[{"dropping-particle":"","family":"Akhyar","given":"M","non-dropping-particle":"","parse-names":false,"suffix":""},{"dropping-particle":"","family":"Ifthiharfi","given":"R.","non-dropping-particle":"","parse-names":false,"suffix":""},{"dro</w:instrText>
      </w:r>
      <w:r>
        <w:rPr>
          <w:rFonts w:ascii="Times New Roman" w:hAnsi="Times New Roman"/>
          <w:b/>
          <w:sz w:val="24"/>
          <w:szCs w:val="24"/>
        </w:rPr>
        <w:instrText>pping-particle":"","family":"Wahyuni","given":"V","non-dropping-particle":"","parse-names":false,"suffix":""},{"dropping-particle":"","family":"Putri","given":"Milsa A","non-dropping-particle":"","parse-names":false,"suffix":""},{"dropping-particle":"","fa</w:instrText>
      </w:r>
      <w:r>
        <w:rPr>
          <w:rFonts w:ascii="Times New Roman" w:hAnsi="Times New Roman"/>
          <w:b/>
          <w:sz w:val="24"/>
          <w:szCs w:val="24"/>
        </w:rPr>
        <w:instrText>mily":"Putri","given":"Vannisa Y","non-dropping-particle":"","parse-names":false,"suffix":""},{"dropping-particle":"","family":"Wildayati","given":"","non-dropping-particle":"","parse-names":false,"suffix":""},{"dropping-particle":"","family":"Rafly","give</w:instrText>
      </w:r>
      <w:r>
        <w:rPr>
          <w:rFonts w:ascii="Times New Roman" w:hAnsi="Times New Roman"/>
          <w:b/>
          <w:sz w:val="24"/>
          <w:szCs w:val="24"/>
        </w:rPr>
        <w:instrText>n":"Muhammad","non-dropping-particle":"","parse-names":false,"suffix":""}],"container-title":"Jurnal Ilmiah Psikologi MIND SET","id":"ITEM-1","issue":"2","issued":{"date-parts":[["2019"]]},"page":"120-126","title":"Hubungan Religiusitas dengan Subjective W</w:instrText>
      </w:r>
      <w:r>
        <w:rPr>
          <w:rFonts w:ascii="Times New Roman" w:hAnsi="Times New Roman"/>
          <w:b/>
          <w:sz w:val="24"/>
          <w:szCs w:val="24"/>
        </w:rPr>
        <w:instrText>ell-Being pada Lansia di Jakarta ( Religiosity and Subjective Well-Being of The Elderly in Jakarta )","type":"article-journal","volume":"10"},"uris":["http://www.mendeley.com/documents/?uuid=d84ccf56-82f9-49bd-90fa-31f06e1a376a"]}],"mendeley":{"formattedCi</w:instrText>
      </w:r>
      <w:r>
        <w:rPr>
          <w:rFonts w:ascii="Times New Roman" w:hAnsi="Times New Roman"/>
          <w:b/>
          <w:sz w:val="24"/>
          <w:szCs w:val="24"/>
        </w:rPr>
        <w:instrText>tation":"(Akhyar et al., 2019)","manualFormatting":"(2019)","plainTextFormattedCitation":"(Akhyar et al., 2019)","previouslyFormattedCitation":"(Akhyar et al., 2019)"},"properties":{"noteIndex":0},"schema":"https://github.com/citation-style-language/schema</w:instrText>
      </w:r>
      <w:r>
        <w:rPr>
          <w:rFonts w:ascii="Times New Roman" w:hAnsi="Times New Roman"/>
          <w:b/>
          <w:sz w:val="24"/>
          <w:szCs w:val="24"/>
        </w:rPr>
        <w:instrText>/raw/master/csl-citation.json"}</w:instrText>
      </w:r>
      <w:r>
        <w:rPr>
          <w:rFonts w:ascii="Times New Roman" w:hAnsi="Times New Roman"/>
          <w:b/>
          <w:sz w:val="24"/>
          <w:szCs w:val="24"/>
        </w:rPr>
        <w:fldChar w:fldCharType="separate"/>
      </w:r>
      <w:r>
        <w:rPr>
          <w:rFonts w:ascii="Times New Roman" w:hAnsi="Times New Roman"/>
          <w:noProof/>
          <w:sz w:val="24"/>
          <w:szCs w:val="24"/>
        </w:rPr>
        <w:t>(2019)</w:t>
      </w:r>
      <w:r>
        <w:rPr>
          <w:rFonts w:ascii="Times New Roman" w:hAnsi="Times New Roman"/>
          <w:b/>
          <w:sz w:val="24"/>
          <w:szCs w:val="24"/>
        </w:rPr>
        <w:fldChar w:fldCharType="end"/>
      </w:r>
      <w:r>
        <w:rPr>
          <w:rFonts w:ascii="Times New Roman" w:hAnsi="Times New Roman"/>
          <w:b/>
          <w:sz w:val="24"/>
          <w:szCs w:val="24"/>
        </w:rPr>
        <w:t xml:space="preserve"> </w:t>
      </w:r>
      <w:r>
        <w:rPr>
          <w:rFonts w:ascii="Times New Roman" w:hAnsi="Times New Roman"/>
          <w:bCs/>
          <w:sz w:val="24"/>
          <w:szCs w:val="24"/>
        </w:rPr>
        <w:t xml:space="preserve">bahwa terdapat hubungan religiusitas dan dukungan sosial terhadap </w:t>
      </w:r>
      <w:r>
        <w:rPr>
          <w:rFonts w:ascii="Times New Roman" w:hAnsi="Times New Roman"/>
          <w:bCs/>
          <w:i/>
          <w:iCs/>
          <w:sz w:val="24"/>
          <w:szCs w:val="24"/>
        </w:rPr>
        <w:t xml:space="preserve">subjective well-being </w:t>
      </w:r>
      <w:r>
        <w:rPr>
          <w:rFonts w:ascii="Times New Roman" w:hAnsi="Times New Roman"/>
          <w:bCs/>
          <w:sz w:val="24"/>
          <w:szCs w:val="24"/>
        </w:rPr>
        <w:t xml:space="preserve">remaja, hal ini menunjukan bahwa tinggi rendahnya dukungan sosial dan religiusitas mempengaruhi terhadap </w:t>
      </w:r>
      <w:r>
        <w:rPr>
          <w:rFonts w:ascii="Times New Roman" w:hAnsi="Times New Roman"/>
          <w:bCs/>
          <w:i/>
          <w:iCs/>
          <w:sz w:val="24"/>
          <w:szCs w:val="24"/>
        </w:rPr>
        <w:t>subjective well-being</w:t>
      </w:r>
      <w:r>
        <w:rPr>
          <w:rFonts w:ascii="Times New Roman" w:hAnsi="Times New Roman"/>
          <w:bCs/>
          <w:sz w:val="24"/>
          <w:szCs w:val="24"/>
        </w:rPr>
        <w:t xml:space="preserve"> </w:t>
      </w:r>
    </w:p>
    <w:p w:rsidR="00F81BCD" w:rsidRDefault="00FD0A50">
      <w:pPr>
        <w:spacing w:line="240" w:lineRule="auto"/>
        <w:ind w:leftChars="0" w:left="0" w:firstLineChars="0" w:firstLine="720"/>
        <w:jc w:val="both"/>
        <w:rPr>
          <w:rFonts w:ascii="Times New Roman" w:hAnsi="Times New Roman"/>
          <w:bCs/>
          <w:i/>
          <w:iCs/>
          <w:sz w:val="24"/>
          <w:szCs w:val="24"/>
        </w:rPr>
      </w:pPr>
      <w:r>
        <w:rPr>
          <w:rFonts w:ascii="Times New Roman" w:hAnsi="Times New Roman"/>
          <w:bCs/>
          <w:sz w:val="24"/>
          <w:szCs w:val="24"/>
        </w:rPr>
        <w:t>Hasil penelitian ini didukung dengan penelitian sebelumnya dari</w:t>
      </w:r>
      <w:r>
        <w:rPr>
          <w:rFonts w:ascii="Times New Roman" w:hAnsi="Times New Roman"/>
          <w:b/>
          <w:sz w:val="24"/>
          <w:szCs w:val="24"/>
        </w:rPr>
        <w:t xml:space="preserve"> </w:t>
      </w:r>
      <w:r>
        <w:rPr>
          <w:rFonts w:ascii="Times New Roman" w:hAnsi="Times New Roman"/>
          <w:noProof/>
          <w:sz w:val="24"/>
          <w:szCs w:val="24"/>
        </w:rPr>
        <w:t xml:space="preserve">Sukri, </w:t>
      </w:r>
      <w:r>
        <w:rPr>
          <w:rFonts w:ascii="Times New Roman" w:hAnsi="Times New Roman"/>
          <w:b/>
          <w:sz w:val="24"/>
          <w:szCs w:val="24"/>
        </w:rPr>
        <w:fldChar w:fldCharType="begin"/>
      </w:r>
      <w:r>
        <w:rPr>
          <w:rFonts w:ascii="Times New Roman" w:hAnsi="Times New Roman"/>
          <w:b/>
          <w:sz w:val="24"/>
          <w:szCs w:val="24"/>
        </w:rPr>
        <w:instrText xml:space="preserve">ADDIN CSL_CITATION {"citationItems":[{"id":"ITEM-1","itemData":{"DOI":"10.24167/psidim.v17i1.1338","ISSN":"1411-6073","abstract":"Subjective wellbeing is an individual's affective and </w:instrText>
      </w:r>
      <w:r>
        <w:rPr>
          <w:rFonts w:ascii="Times New Roman" w:hAnsi="Times New Roman"/>
          <w:b/>
          <w:sz w:val="24"/>
          <w:szCs w:val="24"/>
        </w:rPr>
        <w:instrText>cognitive evaluation of life perceived in the workplace. One of theories related to well-being is the big five personality and religiosity. This study aims to determine the relationship between the big five personality and religiosity with subjective well-</w:instrText>
      </w:r>
      <w:r>
        <w:rPr>
          <w:rFonts w:ascii="Times New Roman" w:hAnsi="Times New Roman"/>
          <w:b/>
          <w:sz w:val="24"/>
          <w:szCs w:val="24"/>
        </w:rPr>
        <w:instrText>being in employees of University of Muhammadiyah Malang. The number of subjects in this study as many as 55 employees, the method of analysis using non parametric statistical test that is spearman correlation. The results show that big five personality esp</w:instrText>
      </w:r>
      <w:r>
        <w:rPr>
          <w:rFonts w:ascii="Times New Roman" w:hAnsi="Times New Roman"/>
          <w:b/>
          <w:sz w:val="24"/>
          <w:szCs w:val="24"/>
        </w:rPr>
        <w:instrText>ecially extraversion, openness and religiosity are related to subjective well-being, while agreeableness, conscientiousness and neuroticism have no relation with well-being.","author":[{"dropping-particle":"","family":"Sukri","given":"Karim","non-dropping-</w:instrText>
      </w:r>
      <w:r>
        <w:rPr>
          <w:rFonts w:ascii="Times New Roman" w:hAnsi="Times New Roman"/>
          <w:b/>
          <w:sz w:val="24"/>
          <w:szCs w:val="24"/>
        </w:rPr>
        <w:instrText>particle":"","parse-names":false,"suffix":""}],"container-title":"Psikodimensia","id":"ITEM-1","issue":"1","issued":{"date-parts":[["2018"]]},"page":"10","title":"Hubungan antara Big Five Personalty dan Religiusitas dengan Subjective Well-being","type":"ar</w:instrText>
      </w:r>
      <w:r>
        <w:rPr>
          <w:rFonts w:ascii="Times New Roman" w:hAnsi="Times New Roman"/>
          <w:b/>
          <w:sz w:val="24"/>
          <w:szCs w:val="24"/>
        </w:rPr>
        <w:instrText>ticle-journal","volume":"17"},"uris":["http://www.mendeley.com/documents/?uuid=00c104a6-124a-4ede-8e5d-2dadcdb90af9"]}],"mendeley":{"formattedCitation":"(Sukri, 2018)","manualFormatting":"(2018)","plainTextFormattedCitation":"(Sukri, 2018)","previouslyForm</w:instrText>
      </w:r>
      <w:r>
        <w:rPr>
          <w:rFonts w:ascii="Times New Roman" w:hAnsi="Times New Roman"/>
          <w:b/>
          <w:sz w:val="24"/>
          <w:szCs w:val="24"/>
        </w:rPr>
        <w:instrText>attedCitation":"(Sukri, 2018)"},"properties":{"noteIndex":0},"schema":"https://github.com/citation-style-language/schema/raw/master/csl-citation.json"}</w:instrText>
      </w:r>
      <w:r>
        <w:rPr>
          <w:rFonts w:ascii="Times New Roman" w:hAnsi="Times New Roman"/>
          <w:b/>
          <w:sz w:val="24"/>
          <w:szCs w:val="24"/>
        </w:rPr>
        <w:fldChar w:fldCharType="separate"/>
      </w:r>
      <w:r>
        <w:rPr>
          <w:rFonts w:ascii="Times New Roman" w:hAnsi="Times New Roman"/>
          <w:noProof/>
          <w:sz w:val="24"/>
          <w:szCs w:val="24"/>
        </w:rPr>
        <w:t>(2018)</w:t>
      </w:r>
      <w:r>
        <w:rPr>
          <w:rFonts w:ascii="Times New Roman" w:hAnsi="Times New Roman"/>
          <w:b/>
          <w:sz w:val="24"/>
          <w:szCs w:val="24"/>
        </w:rPr>
        <w:fldChar w:fldCharType="end"/>
      </w:r>
      <w:r>
        <w:rPr>
          <w:rFonts w:ascii="Times New Roman" w:hAnsi="Times New Roman"/>
          <w:b/>
          <w:sz w:val="24"/>
          <w:szCs w:val="24"/>
        </w:rPr>
        <w:t xml:space="preserve"> </w:t>
      </w:r>
      <w:r>
        <w:rPr>
          <w:rFonts w:ascii="Times New Roman" w:hAnsi="Times New Roman"/>
          <w:bCs/>
          <w:sz w:val="24"/>
          <w:szCs w:val="24"/>
        </w:rPr>
        <w:t xml:space="preserve">bahwa terdapat hubungan yang signifikan anatara religiusitas dengan </w:t>
      </w:r>
      <w:r>
        <w:rPr>
          <w:rFonts w:ascii="Times New Roman" w:hAnsi="Times New Roman"/>
          <w:bCs/>
          <w:i/>
          <w:iCs/>
          <w:sz w:val="24"/>
          <w:szCs w:val="24"/>
        </w:rPr>
        <w:t xml:space="preserve">subjective well-being  </w:t>
      </w:r>
      <w:r>
        <w:rPr>
          <w:rFonts w:ascii="Times New Roman" w:hAnsi="Times New Roman"/>
          <w:bCs/>
          <w:sz w:val="24"/>
          <w:szCs w:val="24"/>
        </w:rPr>
        <w:t>kary</w:t>
      </w:r>
      <w:r>
        <w:rPr>
          <w:rFonts w:ascii="Times New Roman" w:hAnsi="Times New Roman"/>
          <w:bCs/>
          <w:sz w:val="24"/>
          <w:szCs w:val="24"/>
        </w:rPr>
        <w:t xml:space="preserve">awan, kemudian penelitian </w:t>
      </w:r>
      <w:r>
        <w:rPr>
          <w:rFonts w:ascii="Times New Roman" w:hAnsi="Times New Roman"/>
          <w:bCs/>
          <w:sz w:val="24"/>
          <w:szCs w:val="24"/>
        </w:rPr>
        <w:fldChar w:fldCharType="begin"/>
      </w:r>
      <w:r>
        <w:rPr>
          <w:rFonts w:ascii="Times New Roman" w:hAnsi="Times New Roman"/>
          <w:bCs/>
          <w:sz w:val="24"/>
          <w:szCs w:val="24"/>
        </w:rPr>
        <w:instrText>ADDIN CSL_CITATION {"citationItems":[{"id":"ITEM-1","itemData":{"DOI":"10.22146/gamajop.36938","ISSN":"2407-7798","abstract":"This research aimed to examine the relationship between religiousity andsubjective well being among coro</w:instrText>
      </w:r>
      <w:r>
        <w:rPr>
          <w:rFonts w:ascii="Times New Roman" w:hAnsi="Times New Roman"/>
          <w:bCs/>
          <w:sz w:val="24"/>
          <w:szCs w:val="24"/>
        </w:rPr>
        <w:instrText>nary heart patients in X hospital. It was hypothesizedthat there is a positive relationship between religiousity and subjective well being. Therewere 67 coronary heart patients in this research between the ages of 40 and 80 years old.Data analysis using Pr</w:instrText>
      </w:r>
      <w:r>
        <w:rPr>
          <w:rFonts w:ascii="Times New Roman" w:hAnsi="Times New Roman"/>
          <w:bCs/>
          <w:sz w:val="24"/>
          <w:szCs w:val="24"/>
        </w:rPr>
        <w:instrText>oduct Moment correalation technique showed r = 0,417 with p &lt;0,01 pointing out that there is significant positive correlation between religiousity andsubjective well being. That result proved that hypothesis was accepted. Anotherconclusion of this study is</w:instrText>
      </w:r>
      <w:r>
        <w:rPr>
          <w:rFonts w:ascii="Times New Roman" w:hAnsi="Times New Roman"/>
          <w:bCs/>
          <w:sz w:val="24"/>
          <w:szCs w:val="24"/>
        </w:rPr>
        <w:instrText xml:space="preserve"> religiousity and subjective well being of coronary heart patientsare at the medium category.","author":[{"dropping-particle":"","family":"Tina","given":"Firma Agus","non-dropping-particle":"","parse-names":false,"suffix":""},{"dropping-particle":"","famil</w:instrText>
      </w:r>
      <w:r>
        <w:rPr>
          <w:rFonts w:ascii="Times New Roman" w:hAnsi="Times New Roman"/>
          <w:bCs/>
          <w:sz w:val="24"/>
          <w:szCs w:val="24"/>
        </w:rPr>
        <w:instrText>y":"Utami","given":"Muhana Sofiati","non-dropping-particle":"","parse-names":false,"suffix":""}],"container-title":"Gadjah Mada Journal of Psychology (GamaJoP)","id":"ITEM-1","issue":"3","issued":{"date-parts":[["2018"]]},"page":"162","title":"Religiusitas</w:instrText>
      </w:r>
      <w:r>
        <w:rPr>
          <w:rFonts w:ascii="Times New Roman" w:hAnsi="Times New Roman"/>
          <w:bCs/>
          <w:sz w:val="24"/>
          <w:szCs w:val="24"/>
        </w:rPr>
        <w:instrText xml:space="preserve"> dan Kesejahteraan Subjektif pada Pasien Jantung Koroner","type":"article-journal","volume":"2"},"uris":["http://www.mendeley.com/documents/?uuid=72c31073-360f-42ed-85d3-620a6b3d5e4b"]}],"mendeley":{"formattedCitation":"(Tina &amp; Utami, 2018)","manualFormatt</w:instrText>
      </w:r>
      <w:r>
        <w:rPr>
          <w:rFonts w:ascii="Times New Roman" w:hAnsi="Times New Roman"/>
          <w:bCs/>
          <w:sz w:val="24"/>
          <w:szCs w:val="24"/>
        </w:rPr>
        <w:instrText>ing":"Tina &amp; Utami, (2018)","plainTextFormattedCitation":"(Tina &amp; Utami, 2018)","previouslyFormattedCitation":"(Tina &amp; Utami, 2018)"},"properties":{"noteIndex":0},"schema":"https://github.com/citation-style-language/schema/raw/master/csl-citation.json"}</w:instrText>
      </w:r>
      <w:r>
        <w:rPr>
          <w:rFonts w:ascii="Times New Roman" w:hAnsi="Times New Roman"/>
          <w:bCs/>
          <w:sz w:val="24"/>
          <w:szCs w:val="24"/>
        </w:rPr>
        <w:fldChar w:fldCharType="separate"/>
      </w:r>
      <w:r>
        <w:rPr>
          <w:rFonts w:ascii="Times New Roman" w:hAnsi="Times New Roman"/>
          <w:bCs/>
          <w:noProof/>
          <w:sz w:val="24"/>
          <w:szCs w:val="24"/>
        </w:rPr>
        <w:t>Tin</w:t>
      </w:r>
      <w:r>
        <w:rPr>
          <w:rFonts w:ascii="Times New Roman" w:hAnsi="Times New Roman"/>
          <w:bCs/>
          <w:noProof/>
          <w:sz w:val="24"/>
          <w:szCs w:val="24"/>
        </w:rPr>
        <w:t>a &amp; Utami, (2018)</w:t>
      </w:r>
      <w:r>
        <w:rPr>
          <w:rFonts w:ascii="Times New Roman" w:hAnsi="Times New Roman"/>
          <w:bCs/>
          <w:sz w:val="24"/>
          <w:szCs w:val="24"/>
        </w:rPr>
        <w:fldChar w:fldCharType="end"/>
      </w:r>
      <w:r>
        <w:rPr>
          <w:rFonts w:ascii="Times New Roman" w:hAnsi="Times New Roman"/>
          <w:bCs/>
          <w:sz w:val="24"/>
          <w:szCs w:val="24"/>
        </w:rPr>
        <w:t xml:space="preserve"> yang dilakukan pada pasien jantung coroner hasil menunjukan bahwa hubungan yang positif religisuitas dan </w:t>
      </w:r>
      <w:r>
        <w:rPr>
          <w:rFonts w:ascii="Times New Roman" w:hAnsi="Times New Roman"/>
          <w:bCs/>
          <w:i/>
          <w:iCs/>
          <w:sz w:val="24"/>
          <w:szCs w:val="24"/>
        </w:rPr>
        <w:t>subjective well-being,</w:t>
      </w:r>
      <w:r>
        <w:rPr>
          <w:rFonts w:ascii="Times New Roman" w:hAnsi="Times New Roman"/>
          <w:bCs/>
          <w:sz w:val="24"/>
          <w:szCs w:val="24"/>
        </w:rPr>
        <w:t xml:space="preserve"> sehingga dapat diartikan bahwa subjek penelitian yang memiliki religiusitas tinggi mampu menerima dirinya s</w:t>
      </w:r>
      <w:r>
        <w:rPr>
          <w:rFonts w:ascii="Times New Roman" w:hAnsi="Times New Roman"/>
          <w:bCs/>
          <w:sz w:val="24"/>
          <w:szCs w:val="24"/>
        </w:rPr>
        <w:t>endiri sehingga dapat mengatasi masalah yang muncul seperti penyakit kronis dan membantu mempertahankan kesehatan mental. Religiusitas merupakan suatu yang tidak terpisahkan dalam diri manusia dan religiusitas ini penting menjadi suatu bagian dalam diri ma</w:t>
      </w:r>
      <w:r>
        <w:rPr>
          <w:rFonts w:ascii="Times New Roman" w:hAnsi="Times New Roman"/>
          <w:bCs/>
          <w:sz w:val="24"/>
          <w:szCs w:val="24"/>
        </w:rPr>
        <w:t xml:space="preserve">nusia terutama dalam kualitas kesehatan mental salah satunya </w:t>
      </w:r>
      <w:r>
        <w:rPr>
          <w:rFonts w:ascii="Times New Roman" w:hAnsi="Times New Roman"/>
          <w:bCs/>
          <w:i/>
          <w:iCs/>
          <w:sz w:val="24"/>
          <w:szCs w:val="24"/>
        </w:rPr>
        <w:t xml:space="preserve">Subjective Well-Being </w:t>
      </w:r>
      <w:r>
        <w:rPr>
          <w:rFonts w:ascii="Times New Roman" w:hAnsi="Times New Roman"/>
          <w:bCs/>
          <w:sz w:val="24"/>
          <w:szCs w:val="24"/>
        </w:rPr>
        <w:fldChar w:fldCharType="begin"/>
      </w:r>
      <w:r>
        <w:rPr>
          <w:rFonts w:ascii="Times New Roman" w:hAnsi="Times New Roman"/>
          <w:bCs/>
          <w:sz w:val="24"/>
          <w:szCs w:val="24"/>
        </w:rPr>
        <w:instrText>ADDIN CSL_CITATION {"citationItems":[{"id":"ITEM-1","itemData":{"author":[{"dropping-particle":"","family":"Glock, C. Y., &amp; Stark","given":"R.","non-dropping-particle":"","p</w:instrText>
      </w:r>
      <w:r>
        <w:rPr>
          <w:rFonts w:ascii="Times New Roman" w:hAnsi="Times New Roman"/>
          <w:bCs/>
          <w:sz w:val="24"/>
          <w:szCs w:val="24"/>
        </w:rPr>
        <w:instrText>arse-names":false,"suffix":""}],"id":"ITEM-1","issued":{"date-parts":[["1966"]]},"publisher":"Harper &amp; Row.","publisher-place":"New York","title":"Christian Beliefs and Anti-semitism","type":"book"},"uris":["http://www.mendeley.com/documents/?uuid=824b0e00</w:instrText>
      </w:r>
      <w:r>
        <w:rPr>
          <w:rFonts w:ascii="Times New Roman" w:hAnsi="Times New Roman"/>
          <w:bCs/>
          <w:sz w:val="24"/>
          <w:szCs w:val="24"/>
        </w:rPr>
        <w:instrText>-3958-4943-9cef-6980186831b8"]}],"mendeley":{"formattedCitation":"(Glock, C. Y., &amp; Stark, 1966)","plainTextFormattedCitation":"(Glock, C. Y., &amp; Stark, 1966)","previouslyFormattedCitation":"(Glock, C. Y., &amp; Stark, 1966)"},"properties":{"noteIndex":0},"schem</w:instrText>
      </w:r>
      <w:r>
        <w:rPr>
          <w:rFonts w:ascii="Times New Roman" w:hAnsi="Times New Roman"/>
          <w:bCs/>
          <w:sz w:val="24"/>
          <w:szCs w:val="24"/>
        </w:rPr>
        <w:instrText>a":"https://github.com/citation-style-language/schema/raw/master/csl-citation.json"}</w:instrText>
      </w:r>
      <w:r>
        <w:rPr>
          <w:rFonts w:ascii="Times New Roman" w:hAnsi="Times New Roman"/>
          <w:bCs/>
          <w:sz w:val="24"/>
          <w:szCs w:val="24"/>
        </w:rPr>
        <w:fldChar w:fldCharType="separate"/>
      </w:r>
      <w:r>
        <w:rPr>
          <w:rFonts w:ascii="Times New Roman" w:hAnsi="Times New Roman"/>
          <w:bCs/>
          <w:noProof/>
          <w:sz w:val="24"/>
          <w:szCs w:val="24"/>
        </w:rPr>
        <w:t>(Glock, C. Y., &amp; Stark, 1966)</w:t>
      </w:r>
      <w:r>
        <w:rPr>
          <w:rFonts w:ascii="Times New Roman" w:hAnsi="Times New Roman"/>
          <w:bCs/>
          <w:sz w:val="24"/>
          <w:szCs w:val="24"/>
        </w:rPr>
        <w:fldChar w:fldCharType="end"/>
      </w:r>
      <w:r>
        <w:rPr>
          <w:rFonts w:ascii="Times New Roman" w:hAnsi="Times New Roman"/>
          <w:bCs/>
          <w:i/>
          <w:iCs/>
          <w:sz w:val="24"/>
          <w:szCs w:val="24"/>
        </w:rPr>
        <w:t>.</w:t>
      </w:r>
    </w:p>
    <w:p w:rsidR="00F81BCD" w:rsidRDefault="00FD0A50">
      <w:pPr>
        <w:spacing w:line="240" w:lineRule="auto"/>
        <w:ind w:leftChars="0" w:left="0" w:firstLineChars="0" w:firstLine="720"/>
        <w:jc w:val="both"/>
        <w:rPr>
          <w:rFonts w:ascii="Times New Roman" w:hAnsi="Times New Roman"/>
          <w:bCs/>
          <w:i/>
          <w:iCs/>
          <w:sz w:val="24"/>
          <w:szCs w:val="24"/>
        </w:rPr>
      </w:pPr>
      <w:r>
        <w:rPr>
          <w:rFonts w:ascii="Times New Roman" w:hAnsi="Times New Roman"/>
          <w:sz w:val="24"/>
          <w:szCs w:val="24"/>
        </w:rPr>
        <w:t xml:space="preserve">Religisuitas sebagai faktor yang mempengaruhi </w:t>
      </w:r>
      <w:r>
        <w:rPr>
          <w:rFonts w:ascii="Times New Roman" w:hAnsi="Times New Roman"/>
          <w:i/>
          <w:iCs/>
          <w:sz w:val="24"/>
          <w:szCs w:val="24"/>
        </w:rPr>
        <w:t xml:space="preserve">subjective well-being </w:t>
      </w:r>
      <w:r>
        <w:rPr>
          <w:rFonts w:ascii="Times New Roman" w:hAnsi="Times New Roman"/>
          <w:sz w:val="24"/>
          <w:szCs w:val="24"/>
        </w:rPr>
        <w:t>mahasiswa</w:t>
      </w:r>
      <w:r>
        <w:rPr>
          <w:rFonts w:ascii="Times New Roman" w:hAnsi="Times New Roman"/>
          <w:i/>
          <w:iCs/>
          <w:sz w:val="24"/>
          <w:szCs w:val="24"/>
        </w:rPr>
        <w:t xml:space="preserve"> </w:t>
      </w:r>
      <w:r>
        <w:rPr>
          <w:rFonts w:ascii="Times New Roman" w:hAnsi="Times New Roman"/>
          <w:sz w:val="24"/>
          <w:szCs w:val="24"/>
        </w:rPr>
        <w:t xml:space="preserve">rantau dimasa Pandemi COVID-19, mampu mengurangi afek </w:t>
      </w:r>
      <w:r>
        <w:rPr>
          <w:rFonts w:ascii="Times New Roman" w:hAnsi="Times New Roman"/>
          <w:i/>
          <w:iCs/>
          <w:sz w:val="24"/>
          <w:szCs w:val="24"/>
        </w:rPr>
        <w:t>negati</w:t>
      </w:r>
      <w:r>
        <w:rPr>
          <w:rFonts w:ascii="Times New Roman" w:hAnsi="Times New Roman"/>
          <w:i/>
          <w:iCs/>
          <w:sz w:val="24"/>
          <w:szCs w:val="24"/>
        </w:rPr>
        <w:t>ve</w:t>
      </w:r>
      <w:r>
        <w:rPr>
          <w:rFonts w:ascii="Times New Roman" w:hAnsi="Times New Roman"/>
          <w:sz w:val="24"/>
          <w:szCs w:val="24"/>
        </w:rPr>
        <w:t xml:space="preserve"> yang dirasakan dikarenakan adanya rasa kedekatan terhadap Tuhan, dengan cara berdoa dan beribadah. Menurut Ellison</w:t>
      </w:r>
      <w:r>
        <w:rPr>
          <w:rFonts w:ascii="Times New Roman" w:hAnsi="Times New Roman"/>
          <w:sz w:val="24"/>
          <w:szCs w:val="24"/>
          <w:lang w:val="en-ID"/>
        </w:rPr>
        <w:t xml:space="preserve"> </w:t>
      </w:r>
      <w:r>
        <w:rPr>
          <w:rFonts w:ascii="Times New Roman" w:hAnsi="Times New Roman"/>
          <w:sz w:val="24"/>
          <w:szCs w:val="24"/>
          <w:lang w:val="en-ID"/>
        </w:rPr>
        <w:fldChar w:fldCharType="begin"/>
      </w:r>
      <w:r>
        <w:rPr>
          <w:rFonts w:ascii="Times New Roman" w:hAnsi="Times New Roman"/>
          <w:sz w:val="24"/>
          <w:szCs w:val="24"/>
          <w:lang w:val="en-ID"/>
        </w:rPr>
        <w:instrText>ADDIN CSL_CITATION {"citationItems":[{"id":"ITEM-1","itemData":{"abstract":"Kesejahteraan subjektif merupakan kebahagiaan yang diperoleh i</w:instrText>
      </w:r>
      <w:r>
        <w:rPr>
          <w:rFonts w:ascii="Times New Roman" w:hAnsi="Times New Roman"/>
          <w:sz w:val="24"/>
          <w:szCs w:val="24"/>
          <w:lang w:val="en-ID"/>
        </w:rPr>
        <w:instrText>ndividu dari evaluasi kognitif dan afektif individu dalam kehidupannya. Penelitian ini melihat hubungan antara bersyukur dengan subjective well being. Sampel adalah 51 orang guru SMA Sewon Bantul. Pengumpulan data mengumpulkan skala subjective well being d</w:instrText>
      </w:r>
      <w:r>
        <w:rPr>
          <w:rFonts w:ascii="Times New Roman" w:hAnsi="Times New Roman"/>
          <w:sz w:val="24"/>
          <w:szCs w:val="24"/>
          <w:lang w:val="en-ID"/>
        </w:rPr>
        <w:instrText>an kemudian dianalsis menggunakan Pearson Product Moment. Hasil penelitian menunjukkan bahwa ada korelasi positif ant ara bersyukur dengan Subjective Well Being. Bersyukur juga berkontribusi secara efektif terhadap Subjective Well Being.","author":[{"dropp</w:instrText>
      </w:r>
      <w:r>
        <w:rPr>
          <w:rFonts w:ascii="Times New Roman" w:hAnsi="Times New Roman"/>
          <w:sz w:val="24"/>
          <w:szCs w:val="24"/>
          <w:lang w:val="en-ID"/>
        </w:rPr>
        <w:instrText>ing-particle":"","family":"Pramithasari","given":"Adina","non-dropping-particle":"","parse-names":false,"suffix":""},{"dropping-particle":"","family":"Suseno","given":"Miftahun Ni'mah","non-dropping-particle":"","parse-names":false,"suffix":""}],"container</w:instrText>
      </w:r>
      <w:r>
        <w:rPr>
          <w:rFonts w:ascii="Times New Roman" w:hAnsi="Times New Roman"/>
          <w:sz w:val="24"/>
          <w:szCs w:val="24"/>
          <w:lang w:val="en-ID"/>
        </w:rPr>
        <w:instrText>-title":"Jurnal Penelitian Psikologi","id":"ITEM-1","issue":"2","issued":{"date-parts":[["2019"]]},"page":"1-12","title":"Kebersyukuran dan Kesejahteraan Subjektif pada Guru SMA Negeri I Sewon","type":"article-journal","volume":"10"},"uris":["http://www.me</w:instrText>
      </w:r>
      <w:r>
        <w:rPr>
          <w:rFonts w:ascii="Times New Roman" w:hAnsi="Times New Roman"/>
          <w:sz w:val="24"/>
          <w:szCs w:val="24"/>
          <w:lang w:val="en-ID"/>
        </w:rPr>
        <w:instrText>ndeley.com/documents/?uuid=c61dcd56-301e-4cba-9047-2604fce43a51"]}],"mendeley":{"formattedCitation":"(Pramithasari &amp; Suseno, 2019)","plainTextFormattedCitation":"(Pramithasari &amp; Suseno, 2019)","previouslyFormattedCitation":"(Pramithasari &amp; Suseno, 2019)"},</w:instrText>
      </w:r>
      <w:r>
        <w:rPr>
          <w:rFonts w:ascii="Times New Roman" w:hAnsi="Times New Roman"/>
          <w:sz w:val="24"/>
          <w:szCs w:val="24"/>
          <w:lang w:val="en-ID"/>
        </w:rPr>
        <w:instrText>"properties":{"noteIndex":0},"schema":"https://github.com/citation-style-language/schema/raw/master/csl-citation.json"}</w:instrText>
      </w:r>
      <w:r>
        <w:rPr>
          <w:rFonts w:ascii="Times New Roman" w:hAnsi="Times New Roman"/>
          <w:sz w:val="24"/>
          <w:szCs w:val="24"/>
          <w:lang w:val="en-ID"/>
        </w:rPr>
        <w:fldChar w:fldCharType="separate"/>
      </w:r>
      <w:r>
        <w:rPr>
          <w:rFonts w:ascii="Times New Roman" w:hAnsi="Times New Roman"/>
          <w:noProof/>
          <w:sz w:val="24"/>
          <w:szCs w:val="24"/>
          <w:lang w:val="en-ID"/>
        </w:rPr>
        <w:t>(Pramithasari &amp; Suseno, 2019)</w:t>
      </w:r>
      <w:r>
        <w:rPr>
          <w:rFonts w:ascii="Times New Roman" w:hAnsi="Times New Roman"/>
          <w:sz w:val="24"/>
          <w:szCs w:val="24"/>
          <w:lang w:val="en-ID"/>
        </w:rPr>
        <w:fldChar w:fldCharType="end"/>
      </w:r>
      <w:r>
        <w:rPr>
          <w:rFonts w:ascii="Times New Roman" w:hAnsi="Times New Roman"/>
          <w:sz w:val="24"/>
          <w:szCs w:val="24"/>
          <w:lang w:val="en-ID"/>
        </w:rPr>
        <w:t xml:space="preserve"> </w:t>
      </w:r>
      <w:r>
        <w:rPr>
          <w:rFonts w:ascii="Times New Roman" w:hAnsi="Times New Roman"/>
          <w:sz w:val="24"/>
          <w:szCs w:val="24"/>
        </w:rPr>
        <w:t>bahwa adanya perasaan kedekatan dengan tuhan dan frekuensi seseorang ketika berdoa</w:t>
      </w:r>
      <w:r>
        <w:rPr>
          <w:rFonts w:ascii="Times New Roman" w:hAnsi="Times New Roman"/>
          <w:sz w:val="24"/>
          <w:szCs w:val="24"/>
          <w:lang w:val="en-ID"/>
        </w:rPr>
        <w:t xml:space="preserve"> menjadi </w:t>
      </w:r>
      <w:r>
        <w:rPr>
          <w:rFonts w:ascii="Times New Roman" w:hAnsi="Times New Roman"/>
          <w:i/>
          <w:iCs/>
          <w:sz w:val="24"/>
          <w:szCs w:val="24"/>
          <w:lang w:val="en-ID"/>
        </w:rPr>
        <w:t>predictor</w:t>
      </w:r>
      <w:r>
        <w:rPr>
          <w:rFonts w:ascii="Times New Roman" w:hAnsi="Times New Roman"/>
          <w:sz w:val="24"/>
          <w:szCs w:val="24"/>
          <w:lang w:val="en-ID"/>
        </w:rPr>
        <w:t xml:space="preserve"> yang berpengaruh terhadap </w:t>
      </w:r>
      <w:r>
        <w:rPr>
          <w:rFonts w:ascii="Times New Roman" w:hAnsi="Times New Roman"/>
          <w:i/>
          <w:iCs/>
          <w:sz w:val="24"/>
          <w:szCs w:val="24"/>
          <w:lang w:val="en-ID"/>
        </w:rPr>
        <w:t>subjective well-being</w:t>
      </w:r>
      <w:r>
        <w:rPr>
          <w:rFonts w:ascii="Times New Roman" w:hAnsi="Times New Roman"/>
          <w:sz w:val="24"/>
          <w:szCs w:val="24"/>
          <w:lang w:val="en-ID"/>
        </w:rPr>
        <w:t>. Jika semakin dekat dengan tuhan semakin sering berdoa, maka seseorang akan cenderung memiliki tingkat kepuasan hidup yang tinggi. Sehingga dengan melalui religiusitas ini seseorang mampu berdoa dan</w:t>
      </w:r>
      <w:r>
        <w:rPr>
          <w:rFonts w:ascii="Times New Roman" w:hAnsi="Times New Roman"/>
          <w:sz w:val="24"/>
          <w:szCs w:val="24"/>
          <w:lang w:val="en-ID"/>
        </w:rPr>
        <w:t xml:space="preserve"> hal ini dapat mengurangi afek negatif yang dirasakan ketika menjadi mahasiswa rantau dimasa Pandemi COVID-19.</w:t>
      </w:r>
    </w:p>
    <w:p w:rsidR="00F81BCD" w:rsidRDefault="00FD0A50">
      <w:pPr>
        <w:spacing w:line="240" w:lineRule="auto"/>
        <w:ind w:leftChars="0" w:left="0" w:firstLineChars="0" w:firstLine="720"/>
        <w:jc w:val="both"/>
        <w:rPr>
          <w:rFonts w:ascii="Times New Roman" w:hAnsi="Times New Roman"/>
          <w:sz w:val="24"/>
          <w:szCs w:val="24"/>
          <w:lang w:val="en-GB"/>
        </w:rPr>
      </w:pPr>
      <w:r>
        <w:rPr>
          <w:rFonts w:ascii="Times New Roman" w:hAnsi="Times New Roman"/>
          <w:sz w:val="24"/>
          <w:szCs w:val="24"/>
          <w:lang w:val="en-ID"/>
        </w:rPr>
        <w:t xml:space="preserve">Dukungan sosial sebagai </w:t>
      </w:r>
      <w:r>
        <w:rPr>
          <w:rFonts w:ascii="Times New Roman" w:hAnsi="Times New Roman"/>
          <w:sz w:val="24"/>
          <w:szCs w:val="24"/>
        </w:rPr>
        <w:t xml:space="preserve">faktor yang mempengaruhi </w:t>
      </w:r>
      <w:r>
        <w:rPr>
          <w:rFonts w:ascii="Times New Roman" w:hAnsi="Times New Roman"/>
          <w:i/>
          <w:iCs/>
          <w:sz w:val="24"/>
          <w:szCs w:val="24"/>
        </w:rPr>
        <w:t xml:space="preserve">subjective well-being </w:t>
      </w:r>
      <w:r>
        <w:rPr>
          <w:rFonts w:ascii="Times New Roman" w:hAnsi="Times New Roman"/>
          <w:sz w:val="24"/>
          <w:szCs w:val="24"/>
        </w:rPr>
        <w:t>mahasiswa rantau dimasa Pandemi COVID-19, yaitu bentuk dukungan yang didap</w:t>
      </w:r>
      <w:r>
        <w:rPr>
          <w:rFonts w:ascii="Times New Roman" w:hAnsi="Times New Roman"/>
          <w:sz w:val="24"/>
          <w:szCs w:val="24"/>
        </w:rPr>
        <w:t xml:space="preserve">at oeh subjek dalam penelitian ini  berupa perhatian, rasa kasih sayang, dan kepercayaan, doa yang menjadi penguatan bagi subjek untuk bertahan menjalani </w:t>
      </w:r>
      <w:r>
        <w:rPr>
          <w:rFonts w:ascii="Times New Roman" w:hAnsi="Times New Roman"/>
          <w:sz w:val="24"/>
          <w:szCs w:val="24"/>
        </w:rPr>
        <w:lastRenderedPageBreak/>
        <w:t>kehidupan menjadi mahasiswa rantau dimasa Pandemi COVID-19. Dukungan tersebut didapatakan dari orang -</w:t>
      </w:r>
      <w:r>
        <w:rPr>
          <w:rFonts w:ascii="Times New Roman" w:hAnsi="Times New Roman"/>
          <w:sz w:val="24"/>
          <w:szCs w:val="24"/>
        </w:rPr>
        <w:t xml:space="preserve"> orang yang dianggap berarti dalam diri individu seperti misalnya keluarga, pasangan, teman, dan orang-orang yang ada pada lingkungan di mana individu tersebut tinggal</w:t>
      </w:r>
      <w:r>
        <w:rPr>
          <w:rFonts w:ascii="Times New Roman" w:hAnsi="Times New Roman"/>
          <w:sz w:val="24"/>
          <w:szCs w:val="24"/>
          <w:lang w:val="en-GB"/>
        </w:rPr>
        <w:t xml:space="preserve">. </w:t>
      </w:r>
      <w:r>
        <w:rPr>
          <w:rFonts w:ascii="Times New Roman" w:hAnsi="Times New Roman"/>
          <w:sz w:val="24"/>
          <w:szCs w:val="24"/>
        </w:rPr>
        <w:t xml:space="preserve">Menurut </w:t>
      </w:r>
      <w:r>
        <w:rPr>
          <w:rFonts w:ascii="Times New Roman" w:hAnsi="Times New Roman"/>
          <w:sz w:val="24"/>
          <w:szCs w:val="24"/>
        </w:rPr>
        <w:fldChar w:fldCharType="begin"/>
      </w:r>
      <w:r>
        <w:rPr>
          <w:rFonts w:ascii="Times New Roman" w:hAnsi="Times New Roman"/>
          <w:sz w:val="24"/>
          <w:szCs w:val="24"/>
        </w:rPr>
        <w:instrText>ADDIN CSL_CITATION {"citationItems":[{"id":"ITEM-1","itemData":{"author":[{"dro</w:instrText>
      </w:r>
      <w:r>
        <w:rPr>
          <w:rFonts w:ascii="Times New Roman" w:hAnsi="Times New Roman"/>
          <w:sz w:val="24"/>
          <w:szCs w:val="24"/>
        </w:rPr>
        <w:instrText>pping-particle":"","family":"Sarafino, E. P.","given":"Timothy W. Smith","non-dropping-particle":"","parse-names":false,"suffix":""}],"edition":"7th editio","id":"ITEM-1","issued":{"date-parts":[["2011"]]},"publisher":"John Wiley &amp; Sons, Inc","publisher-pl</w:instrText>
      </w:r>
      <w:r>
        <w:rPr>
          <w:rFonts w:ascii="Times New Roman" w:hAnsi="Times New Roman"/>
          <w:sz w:val="24"/>
          <w:szCs w:val="24"/>
        </w:rPr>
        <w:instrText>ace":"Amerika Serikat","title":"Health Psychology: Biopsychosocial Interactions","type":"book"},"uris":["http://www.mendeley.com/documents/?uuid=c8286d86-5591-411e-a5c0-c064039c7bce"]}],"mendeley":{"formattedCitation":"(Sarafino, E. P., 2011)","manualForma</w:instrText>
      </w:r>
      <w:r>
        <w:rPr>
          <w:rFonts w:ascii="Times New Roman" w:hAnsi="Times New Roman"/>
          <w:sz w:val="24"/>
          <w:szCs w:val="24"/>
        </w:rPr>
        <w:instrText>tting":"Sarafino, E. P., (2011)","plainTextFormattedCitation":"(Sarafino, E. P., 2011)","previouslyFormattedCitation":"(Sarafino, E. P., 2011)"},"properties":{"noteIndex":0},"schema":"https://github.com/citation-style-language/schema/raw/master/csl-citatio</w:instrText>
      </w:r>
      <w:r>
        <w:rPr>
          <w:rFonts w:ascii="Times New Roman" w:hAnsi="Times New Roman"/>
          <w:sz w:val="24"/>
          <w:szCs w:val="24"/>
        </w:rPr>
        <w:instrText>n.json"}</w:instrText>
      </w:r>
      <w:r>
        <w:rPr>
          <w:rFonts w:ascii="Times New Roman" w:hAnsi="Times New Roman"/>
          <w:sz w:val="24"/>
          <w:szCs w:val="24"/>
        </w:rPr>
        <w:fldChar w:fldCharType="separate"/>
      </w:r>
      <w:r>
        <w:rPr>
          <w:rFonts w:ascii="Times New Roman" w:hAnsi="Times New Roman"/>
          <w:noProof/>
          <w:sz w:val="24"/>
          <w:szCs w:val="24"/>
        </w:rPr>
        <w:t>Sarafino, E. P., (2011)</w:t>
      </w:r>
      <w:r>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lang w:val="en-GB"/>
        </w:rPr>
        <w:t>d</w:t>
      </w:r>
      <w:r>
        <w:rPr>
          <w:rFonts w:ascii="Times New Roman" w:hAnsi="Times New Roman"/>
          <w:sz w:val="24"/>
          <w:szCs w:val="24"/>
        </w:rPr>
        <w:t xml:space="preserve">ukungan dari </w:t>
      </w:r>
      <w:r>
        <w:rPr>
          <w:rFonts w:ascii="Times New Roman" w:hAnsi="Times New Roman"/>
          <w:i/>
          <w:iCs/>
          <w:sz w:val="24"/>
          <w:szCs w:val="24"/>
        </w:rPr>
        <w:t>signification other</w:t>
      </w:r>
      <w:r>
        <w:rPr>
          <w:rFonts w:ascii="Times New Roman" w:hAnsi="Times New Roman"/>
          <w:sz w:val="24"/>
          <w:szCs w:val="24"/>
        </w:rPr>
        <w:t xml:space="preserve"> ini merupakan suatu  hubungan yang berperan besar bagi individu yang menerima dan menjadi sumber dari dukungan sosial sehingga hal tersebut menjadi potensial bagi individu yang menerima d</w:t>
      </w:r>
      <w:r>
        <w:rPr>
          <w:rFonts w:ascii="Times New Roman" w:hAnsi="Times New Roman"/>
          <w:sz w:val="24"/>
          <w:szCs w:val="24"/>
        </w:rPr>
        <w:t xml:space="preserve">ukungan sosial tersebut. Kemudian dukungan dari </w:t>
      </w:r>
      <w:r>
        <w:rPr>
          <w:rFonts w:ascii="Times New Roman" w:hAnsi="Times New Roman"/>
          <w:sz w:val="24"/>
          <w:szCs w:val="24"/>
          <w:lang w:val="en-GB"/>
        </w:rPr>
        <w:t>p</w:t>
      </w:r>
      <w:r>
        <w:rPr>
          <w:rFonts w:ascii="Times New Roman" w:hAnsi="Times New Roman"/>
          <w:sz w:val="24"/>
          <w:szCs w:val="24"/>
        </w:rPr>
        <w:t>rofesional</w:t>
      </w:r>
      <w:r>
        <w:rPr>
          <w:rFonts w:ascii="Times New Roman" w:hAnsi="Times New Roman"/>
          <w:sz w:val="24"/>
          <w:szCs w:val="24"/>
          <w:lang w:val="en-GB"/>
        </w:rPr>
        <w:t xml:space="preserve"> seperti dosen</w:t>
      </w:r>
      <w:r>
        <w:rPr>
          <w:rFonts w:ascii="Times New Roman" w:hAnsi="Times New Roman"/>
          <w:sz w:val="24"/>
          <w:szCs w:val="24"/>
        </w:rPr>
        <w:t xml:space="preserve"> yang</w:t>
      </w:r>
      <w:r>
        <w:rPr>
          <w:rFonts w:ascii="Times New Roman" w:hAnsi="Times New Roman"/>
          <w:sz w:val="24"/>
          <w:szCs w:val="24"/>
          <w:lang w:val="en-GB"/>
        </w:rPr>
        <w:t xml:space="preserve"> mampu memberikan penguatan yang positif bagi mahasiswa rantau terutama dalam hal permasalahan perkuliahan, </w:t>
      </w:r>
      <w:r>
        <w:rPr>
          <w:rFonts w:ascii="Times New Roman" w:hAnsi="Times New Roman"/>
          <w:sz w:val="24"/>
          <w:szCs w:val="24"/>
        </w:rPr>
        <w:t xml:space="preserve">menurut </w:t>
      </w:r>
      <w:r>
        <w:rPr>
          <w:rFonts w:ascii="Times New Roman" w:hAnsi="Times New Roman"/>
          <w:sz w:val="24"/>
          <w:szCs w:val="24"/>
        </w:rPr>
        <w:fldChar w:fldCharType="begin"/>
      </w:r>
      <w:r>
        <w:rPr>
          <w:rFonts w:ascii="Times New Roman" w:hAnsi="Times New Roman"/>
          <w:sz w:val="24"/>
          <w:szCs w:val="24"/>
        </w:rPr>
        <w:instrText>ADDIN CSL_CITATION {"citationItems":[{"id":"ITEM-1","itemData"</w:instrText>
      </w:r>
      <w:r>
        <w:rPr>
          <w:rFonts w:ascii="Times New Roman" w:hAnsi="Times New Roman"/>
          <w:sz w:val="24"/>
          <w:szCs w:val="24"/>
        </w:rPr>
        <w:instrText>:{"author":[{"dropping-particle":"","family":"Sarafino, E. P.","given":"Timothy W. Smith","non-dropping-particle":"","parse-names":false,"suffix":""}],"edition":"7th editio","id":"ITEM-1","issued":{"date-parts":[["2011"]]},"publisher":"John Wiley &amp; Sons, I</w:instrText>
      </w:r>
      <w:r>
        <w:rPr>
          <w:rFonts w:ascii="Times New Roman" w:hAnsi="Times New Roman"/>
          <w:sz w:val="24"/>
          <w:szCs w:val="24"/>
        </w:rPr>
        <w:instrText>nc","publisher-place":"Amerika Serikat","title":"Health Psychology: Biopsychosocial Interactions","type":"book"},"uris":["http://www.mendeley.com/documents/?uuid=c8286d86-5591-411e-a5c0-c064039c7bce"]}],"mendeley":{"formattedCitation":"(Sarafino, E. P., 20</w:instrText>
      </w:r>
      <w:r>
        <w:rPr>
          <w:rFonts w:ascii="Times New Roman" w:hAnsi="Times New Roman"/>
          <w:sz w:val="24"/>
          <w:szCs w:val="24"/>
        </w:rPr>
        <w:instrText>11)","manualFormatting":"Sarafino, E. P., (2011)","plainTextFormattedCitation":"(Sarafino, E. P., 2011)","previouslyFormattedCitation":"(Sarafino, E. P., 2011)"},"properties":{"noteIndex":0},"schema":"https://github.com/citation-style-language/schema/raw/m</w:instrText>
      </w:r>
      <w:r>
        <w:rPr>
          <w:rFonts w:ascii="Times New Roman" w:hAnsi="Times New Roman"/>
          <w:sz w:val="24"/>
          <w:szCs w:val="24"/>
        </w:rPr>
        <w:instrText>aster/csl-citation.json"}</w:instrText>
      </w:r>
      <w:r>
        <w:rPr>
          <w:rFonts w:ascii="Times New Roman" w:hAnsi="Times New Roman"/>
          <w:sz w:val="24"/>
          <w:szCs w:val="24"/>
        </w:rPr>
        <w:fldChar w:fldCharType="separate"/>
      </w:r>
      <w:r>
        <w:rPr>
          <w:rFonts w:ascii="Times New Roman" w:hAnsi="Times New Roman"/>
          <w:noProof/>
          <w:sz w:val="24"/>
          <w:szCs w:val="24"/>
        </w:rPr>
        <w:t>Sarafino, E. P., (2011)</w:t>
      </w:r>
      <w:r>
        <w:rPr>
          <w:rFonts w:ascii="Times New Roman" w:hAnsi="Times New Roman"/>
          <w:sz w:val="24"/>
          <w:szCs w:val="24"/>
        </w:rPr>
        <w:fldChar w:fldCharType="end"/>
      </w:r>
      <w:r>
        <w:rPr>
          <w:rFonts w:ascii="Times New Roman" w:hAnsi="Times New Roman"/>
          <w:sz w:val="24"/>
          <w:szCs w:val="24"/>
        </w:rPr>
        <w:t xml:space="preserve"> dimaksud dengan profesional yaitu merupakan orang-orang yang memiliki kemampuan tertentu untuk memberikan dukungan sosial </w:t>
      </w:r>
      <w:r>
        <w:rPr>
          <w:rFonts w:ascii="Times New Roman" w:hAnsi="Times New Roman"/>
          <w:sz w:val="24"/>
          <w:szCs w:val="24"/>
          <w:lang w:val="en-GB"/>
        </w:rPr>
        <w:t xml:space="preserve">sesuai dengan kompetensi dan keahlian yang dimiliki. </w:t>
      </w:r>
    </w:p>
    <w:p w:rsidR="00F81BCD" w:rsidRDefault="00F81BCD">
      <w:pPr>
        <w:spacing w:line="240" w:lineRule="auto"/>
        <w:ind w:left="0"/>
        <w:jc w:val="both"/>
        <w:rPr>
          <w:rFonts w:ascii="Times New Roman" w:hAnsi="Times New Roman"/>
          <w:sz w:val="24"/>
          <w:szCs w:val="24"/>
        </w:rPr>
      </w:pPr>
    </w:p>
    <w:p w:rsidR="00F81BCD" w:rsidRDefault="00FD0A50">
      <w:pPr>
        <w:spacing w:line="240" w:lineRule="auto"/>
        <w:ind w:left="0"/>
        <w:jc w:val="center"/>
        <w:rPr>
          <w:rFonts w:ascii="Times New Roman" w:hAnsi="Times New Roman"/>
          <w:b/>
          <w:bCs/>
          <w:sz w:val="24"/>
          <w:szCs w:val="24"/>
          <w:lang w:val="en-GB"/>
        </w:rPr>
      </w:pPr>
      <w:r>
        <w:rPr>
          <w:rFonts w:ascii="Times New Roman" w:hAnsi="Times New Roman"/>
          <w:b/>
          <w:bCs/>
          <w:sz w:val="24"/>
          <w:szCs w:val="24"/>
          <w:lang w:val="en-GB"/>
        </w:rPr>
        <w:t>SIMPULAN</w:t>
      </w:r>
    </w:p>
    <w:p w:rsidR="00F81BCD" w:rsidRDefault="00FD0A50">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b/>
          <w:color w:val="000000"/>
          <w:sz w:val="24"/>
          <w:szCs w:val="24"/>
        </w:rPr>
      </w:pPr>
      <w:r>
        <w:rPr>
          <w:rFonts w:ascii="Times New Roman" w:hAnsi="Times New Roman"/>
          <w:sz w:val="24"/>
          <w:szCs w:val="24"/>
        </w:rPr>
        <w:t xml:space="preserve">Hasil penelitian ini dapat disimpulkan bahwa terdapat pengaruh religiusitas dan dukungan sosial terhadap </w:t>
      </w:r>
      <w:r>
        <w:rPr>
          <w:rFonts w:ascii="Times New Roman" w:hAnsi="Times New Roman"/>
          <w:i/>
          <w:iCs/>
          <w:sz w:val="24"/>
          <w:szCs w:val="24"/>
        </w:rPr>
        <w:t xml:space="preserve">subjective well-being </w:t>
      </w:r>
      <w:r>
        <w:rPr>
          <w:rFonts w:ascii="Times New Roman" w:hAnsi="Times New Roman"/>
          <w:sz w:val="24"/>
          <w:szCs w:val="24"/>
        </w:rPr>
        <w:t>mahasiswa rantau dimasa Pandemi COVID-19. Hal tersebut dikarenakan religiusitas dan dukungan sosial signifikan berpengaruh secara</w:t>
      </w:r>
      <w:r>
        <w:rPr>
          <w:rFonts w:ascii="Times New Roman" w:hAnsi="Times New Roman"/>
          <w:sz w:val="24"/>
          <w:szCs w:val="24"/>
        </w:rPr>
        <w:t xml:space="preserve"> bersama-sama terhadap </w:t>
      </w:r>
      <w:r>
        <w:rPr>
          <w:rFonts w:ascii="Times New Roman" w:hAnsi="Times New Roman"/>
          <w:i/>
          <w:iCs/>
          <w:sz w:val="24"/>
          <w:szCs w:val="24"/>
        </w:rPr>
        <w:t xml:space="preserve">subjective well-being </w:t>
      </w:r>
      <w:r>
        <w:rPr>
          <w:rFonts w:ascii="Times New Roman" w:hAnsi="Times New Roman"/>
          <w:sz w:val="24"/>
          <w:szCs w:val="24"/>
        </w:rPr>
        <w:t xml:space="preserve">mahasiswa rantau dimasa Pandemi COVID-19.  Artinya semakin tinggi religiusitas dan dukungan sosial yang dimiliki maka mereka sebagai mahasiswa rantau di Masa Pandemi COVID-19 akan memiliki </w:t>
      </w:r>
      <w:r>
        <w:rPr>
          <w:rFonts w:ascii="Times New Roman" w:hAnsi="Times New Roman"/>
          <w:i/>
          <w:iCs/>
          <w:sz w:val="24"/>
          <w:szCs w:val="24"/>
        </w:rPr>
        <w:t xml:space="preserve">subjective well-being </w:t>
      </w:r>
      <w:r>
        <w:rPr>
          <w:rFonts w:ascii="Times New Roman" w:hAnsi="Times New Roman"/>
          <w:sz w:val="24"/>
          <w:szCs w:val="24"/>
        </w:rPr>
        <w:t>yang tinggi.</w:t>
      </w:r>
    </w:p>
    <w:p w:rsidR="00F81BCD" w:rsidRDefault="00F81BCD">
      <w:pPr>
        <w:spacing w:after="0" w:line="240" w:lineRule="auto"/>
        <w:ind w:left="0"/>
        <w:jc w:val="both"/>
        <w:rPr>
          <w:rFonts w:ascii="Times New Roman" w:eastAsia="Times New Roman" w:hAnsi="Times New Roman"/>
          <w:sz w:val="24"/>
          <w:szCs w:val="24"/>
        </w:rPr>
      </w:pPr>
    </w:p>
    <w:p w:rsidR="00F81BCD" w:rsidRDefault="00F81BCD">
      <w:pPr>
        <w:spacing w:after="0" w:line="240" w:lineRule="auto"/>
        <w:ind w:leftChars="0" w:left="0" w:firstLineChars="0" w:firstLine="0"/>
        <w:jc w:val="both"/>
        <w:rPr>
          <w:rFonts w:ascii="Times New Roman" w:eastAsia="Times New Roman" w:hAnsi="Times New Roman"/>
          <w:sz w:val="24"/>
          <w:szCs w:val="24"/>
        </w:rPr>
      </w:pPr>
    </w:p>
    <w:p w:rsidR="00F81BCD" w:rsidRDefault="00FD0A50">
      <w:pPr>
        <w:spacing w:after="0" w:line="240" w:lineRule="auto"/>
        <w:ind w:left="0"/>
        <w:jc w:val="center"/>
        <w:rPr>
          <w:rFonts w:ascii="Times New Roman" w:eastAsia="Times New Roman" w:hAnsi="Times New Roman"/>
          <w:b/>
          <w:bCs/>
          <w:sz w:val="24"/>
          <w:szCs w:val="24"/>
        </w:rPr>
      </w:pPr>
      <w:r>
        <w:rPr>
          <w:rFonts w:ascii="Times New Roman" w:eastAsia="Times New Roman" w:hAnsi="Times New Roman"/>
          <w:b/>
          <w:bCs/>
          <w:sz w:val="24"/>
          <w:szCs w:val="24"/>
        </w:rPr>
        <w:t>Daftar Pustaka</w:t>
      </w:r>
    </w:p>
    <w:p w:rsidR="00F81BCD" w:rsidRDefault="00FD0A50">
      <w:pPr>
        <w:widowControl w:val="0"/>
        <w:autoSpaceDE w:val="0"/>
        <w:autoSpaceDN w:val="0"/>
        <w:adjustRightInd w:val="0"/>
        <w:spacing w:after="0" w:line="240" w:lineRule="auto"/>
        <w:ind w:left="0"/>
        <w:rPr>
          <w:rFonts w:ascii="Times New Roman" w:hAnsi="Times New Roman"/>
          <w:noProof/>
          <w:sz w:val="24"/>
          <w:szCs w:val="24"/>
        </w:rPr>
      </w:pPr>
      <w:r>
        <w:rPr>
          <w:rFonts w:ascii="Times New Roman" w:eastAsia="Times New Roman" w:hAnsi="Times New Roman"/>
          <w:b/>
          <w:bCs/>
          <w:sz w:val="24"/>
          <w:szCs w:val="24"/>
        </w:rPr>
        <w:fldChar w:fldCharType="begin"/>
      </w:r>
      <w:r>
        <w:rPr>
          <w:rFonts w:ascii="Times New Roman" w:eastAsia="Times New Roman" w:hAnsi="Times New Roman"/>
          <w:b/>
          <w:bCs/>
          <w:sz w:val="24"/>
          <w:szCs w:val="24"/>
        </w:rPr>
        <w:instrText xml:space="preserve">ADDIN Mendeley Bibliography CSL_BIBLIOGRAPHY </w:instrText>
      </w:r>
      <w:r>
        <w:rPr>
          <w:rFonts w:ascii="Times New Roman" w:eastAsia="Times New Roman" w:hAnsi="Times New Roman"/>
          <w:b/>
          <w:bCs/>
          <w:sz w:val="24"/>
          <w:szCs w:val="24"/>
        </w:rPr>
        <w:fldChar w:fldCharType="separate"/>
      </w:r>
      <w:r>
        <w:rPr>
          <w:rFonts w:ascii="Times New Roman" w:hAnsi="Times New Roman"/>
          <w:noProof/>
          <w:sz w:val="24"/>
          <w:szCs w:val="24"/>
        </w:rPr>
        <w:t xml:space="preserve">A, N. B., &amp; Rghaeni. (2020). Sistematik Review: Dampak Perkuliahan Daring Saat Pandemi COVID-19 Terhadap Mahasiswa Indonesia. </w:t>
      </w:r>
      <w:r>
        <w:rPr>
          <w:rFonts w:ascii="Times New Roman" w:hAnsi="Times New Roman"/>
          <w:i/>
          <w:iCs/>
          <w:noProof/>
          <w:sz w:val="24"/>
          <w:szCs w:val="24"/>
        </w:rPr>
        <w:t xml:space="preserve">Ilmu Kesehatan Dan </w:t>
      </w:r>
      <w:r>
        <w:rPr>
          <w:rFonts w:ascii="Times New Roman" w:hAnsi="Times New Roman"/>
          <w:i/>
          <w:iCs/>
          <w:noProof/>
          <w:sz w:val="24"/>
          <w:szCs w:val="24"/>
        </w:rPr>
        <w:t>Aplikasinya</w:t>
      </w:r>
      <w:r>
        <w:rPr>
          <w:rFonts w:ascii="Times New Roman" w:hAnsi="Times New Roman"/>
          <w:noProof/>
          <w:sz w:val="24"/>
          <w:szCs w:val="24"/>
        </w:rPr>
        <w:t xml:space="preserve">, </w:t>
      </w:r>
      <w:r>
        <w:rPr>
          <w:rFonts w:ascii="Times New Roman" w:hAnsi="Times New Roman"/>
          <w:i/>
          <w:iCs/>
          <w:noProof/>
          <w:sz w:val="24"/>
          <w:szCs w:val="24"/>
        </w:rPr>
        <w:t>8</w:t>
      </w:r>
      <w:r>
        <w:rPr>
          <w:rFonts w:ascii="Times New Roman" w:hAnsi="Times New Roman"/>
          <w:noProof/>
          <w:sz w:val="24"/>
          <w:szCs w:val="24"/>
        </w:rPr>
        <w:t>, 2.</w:t>
      </w:r>
    </w:p>
    <w:p w:rsidR="00F81BCD" w:rsidRDefault="00FD0A50">
      <w:pPr>
        <w:widowControl w:val="0"/>
        <w:autoSpaceDE w:val="0"/>
        <w:autoSpaceDN w:val="0"/>
        <w:adjustRightInd w:val="0"/>
        <w:spacing w:after="0" w:line="240" w:lineRule="auto"/>
        <w:ind w:left="0"/>
        <w:rPr>
          <w:rFonts w:ascii="Times New Roman" w:hAnsi="Times New Roman"/>
          <w:noProof/>
          <w:sz w:val="24"/>
          <w:szCs w:val="24"/>
        </w:rPr>
      </w:pPr>
      <w:r>
        <w:rPr>
          <w:rFonts w:ascii="Times New Roman" w:hAnsi="Times New Roman"/>
          <w:noProof/>
          <w:sz w:val="24"/>
          <w:szCs w:val="24"/>
        </w:rPr>
        <w:t>Abu-Raiya, H., Ha</w:t>
      </w:r>
      <w:r>
        <w:rPr>
          <w:rFonts w:ascii="Times New Roman" w:hAnsi="Times New Roman"/>
          <w:noProof/>
          <w:sz w:val="24"/>
          <w:szCs w:val="24"/>
        </w:rPr>
        <w:t xml:space="preserve">mama, L., &amp; Fokra, F. (2015). Contribution of Religious Coping and Social Support to the Subjective Well-Being of Israeli Muslim Parents of Children with Cancer: A Preliminary Study. </w:t>
      </w:r>
      <w:r>
        <w:rPr>
          <w:rFonts w:ascii="Times New Roman" w:hAnsi="Times New Roman"/>
          <w:i/>
          <w:iCs/>
          <w:noProof/>
          <w:sz w:val="24"/>
          <w:szCs w:val="24"/>
        </w:rPr>
        <w:t>Health and Social Work</w:t>
      </w:r>
      <w:r>
        <w:rPr>
          <w:rFonts w:ascii="Times New Roman" w:hAnsi="Times New Roman"/>
          <w:noProof/>
          <w:sz w:val="24"/>
          <w:szCs w:val="24"/>
        </w:rPr>
        <w:t xml:space="preserve">, </w:t>
      </w:r>
      <w:r>
        <w:rPr>
          <w:rFonts w:ascii="Times New Roman" w:hAnsi="Times New Roman"/>
          <w:i/>
          <w:iCs/>
          <w:noProof/>
          <w:sz w:val="24"/>
          <w:szCs w:val="24"/>
        </w:rPr>
        <w:t>40</w:t>
      </w:r>
      <w:r>
        <w:rPr>
          <w:rFonts w:ascii="Times New Roman" w:hAnsi="Times New Roman"/>
          <w:noProof/>
          <w:sz w:val="24"/>
          <w:szCs w:val="24"/>
        </w:rPr>
        <w:t>(3), e83–e91. https://doi.org/10.1093/hsw/hlv03</w:t>
      </w:r>
      <w:r>
        <w:rPr>
          <w:rFonts w:ascii="Times New Roman" w:hAnsi="Times New Roman"/>
          <w:noProof/>
          <w:sz w:val="24"/>
          <w:szCs w:val="24"/>
        </w:rPr>
        <w:t>1</w:t>
      </w:r>
    </w:p>
    <w:p w:rsidR="00F81BCD" w:rsidRDefault="00FD0A50">
      <w:pPr>
        <w:widowControl w:val="0"/>
        <w:autoSpaceDE w:val="0"/>
        <w:autoSpaceDN w:val="0"/>
        <w:adjustRightInd w:val="0"/>
        <w:spacing w:after="0" w:line="240" w:lineRule="auto"/>
        <w:ind w:left="0"/>
        <w:rPr>
          <w:rFonts w:ascii="Times New Roman" w:hAnsi="Times New Roman"/>
          <w:noProof/>
          <w:sz w:val="24"/>
          <w:szCs w:val="24"/>
        </w:rPr>
      </w:pPr>
      <w:r>
        <w:rPr>
          <w:rFonts w:ascii="Times New Roman" w:hAnsi="Times New Roman"/>
          <w:noProof/>
          <w:sz w:val="24"/>
          <w:szCs w:val="24"/>
        </w:rPr>
        <w:t xml:space="preserve">Adyani, L., Suzanna, E., Safuwan, S., &amp; Muryali, M. (2019). Perceived Social Support And Psychological Well-Being Among Interstate Students At Malikussaleh University. </w:t>
      </w:r>
      <w:r>
        <w:rPr>
          <w:rFonts w:ascii="Times New Roman" w:hAnsi="Times New Roman"/>
          <w:i/>
          <w:iCs/>
          <w:noProof/>
          <w:sz w:val="24"/>
          <w:szCs w:val="24"/>
        </w:rPr>
        <w:t>Indigenous: Jurnal Ilmiah Psikologi</w:t>
      </w:r>
      <w:r>
        <w:rPr>
          <w:rFonts w:ascii="Times New Roman" w:hAnsi="Times New Roman"/>
          <w:noProof/>
          <w:sz w:val="24"/>
          <w:szCs w:val="24"/>
        </w:rPr>
        <w:t xml:space="preserve">, </w:t>
      </w:r>
      <w:r>
        <w:rPr>
          <w:rFonts w:ascii="Times New Roman" w:hAnsi="Times New Roman"/>
          <w:i/>
          <w:iCs/>
          <w:noProof/>
          <w:sz w:val="24"/>
          <w:szCs w:val="24"/>
        </w:rPr>
        <w:t>3</w:t>
      </w:r>
      <w:r>
        <w:rPr>
          <w:rFonts w:ascii="Times New Roman" w:hAnsi="Times New Roman"/>
          <w:noProof/>
          <w:sz w:val="24"/>
          <w:szCs w:val="24"/>
        </w:rPr>
        <w:t>(2), 98–104. https://doi.org/10.23917/indigenous</w:t>
      </w:r>
      <w:r>
        <w:rPr>
          <w:rFonts w:ascii="Times New Roman" w:hAnsi="Times New Roman"/>
          <w:noProof/>
          <w:sz w:val="24"/>
          <w:szCs w:val="24"/>
        </w:rPr>
        <w:t>.v3i2.6591</w:t>
      </w:r>
    </w:p>
    <w:p w:rsidR="00F81BCD" w:rsidRDefault="00FD0A50">
      <w:pPr>
        <w:widowControl w:val="0"/>
        <w:autoSpaceDE w:val="0"/>
        <w:autoSpaceDN w:val="0"/>
        <w:adjustRightInd w:val="0"/>
        <w:spacing w:after="0" w:line="240" w:lineRule="auto"/>
        <w:ind w:left="0"/>
        <w:rPr>
          <w:rFonts w:ascii="Times New Roman" w:hAnsi="Times New Roman"/>
          <w:noProof/>
          <w:sz w:val="24"/>
          <w:szCs w:val="24"/>
        </w:rPr>
      </w:pPr>
      <w:r>
        <w:rPr>
          <w:rFonts w:ascii="Times New Roman" w:hAnsi="Times New Roman"/>
          <w:noProof/>
          <w:sz w:val="24"/>
          <w:szCs w:val="24"/>
        </w:rPr>
        <w:t xml:space="preserve">Agustiawan, H. (2020). </w:t>
      </w:r>
      <w:r>
        <w:rPr>
          <w:rFonts w:ascii="Times New Roman" w:hAnsi="Times New Roman"/>
          <w:i/>
          <w:iCs/>
          <w:noProof/>
          <w:sz w:val="24"/>
          <w:szCs w:val="24"/>
        </w:rPr>
        <w:t>Kuliah Daring, Kelebihan dan Kelemahannya</w:t>
      </w:r>
      <w:r>
        <w:rPr>
          <w:rFonts w:ascii="Times New Roman" w:hAnsi="Times New Roman"/>
          <w:noProof/>
          <w:sz w:val="24"/>
          <w:szCs w:val="24"/>
        </w:rPr>
        <w:t>. RRI.</w:t>
      </w:r>
    </w:p>
    <w:p w:rsidR="00F81BCD" w:rsidRDefault="00FD0A50">
      <w:pPr>
        <w:widowControl w:val="0"/>
        <w:autoSpaceDE w:val="0"/>
        <w:autoSpaceDN w:val="0"/>
        <w:adjustRightInd w:val="0"/>
        <w:spacing w:after="0" w:line="240" w:lineRule="auto"/>
        <w:ind w:left="0"/>
        <w:rPr>
          <w:rFonts w:ascii="Times New Roman" w:hAnsi="Times New Roman"/>
          <w:noProof/>
          <w:sz w:val="24"/>
          <w:szCs w:val="24"/>
        </w:rPr>
      </w:pPr>
      <w:r>
        <w:rPr>
          <w:rFonts w:ascii="Times New Roman" w:hAnsi="Times New Roman"/>
          <w:noProof/>
          <w:sz w:val="24"/>
          <w:szCs w:val="24"/>
        </w:rPr>
        <w:t xml:space="preserve">Akhyar, M., Ifthiharfi, R., Wahyuni, V., Putri, M. A., Putri, V. Y., Wildayati, &amp; Rafly, M. (2019). Hubungan Religiusitas dengan Subjective Well-Being pada Lansia di Jakarta </w:t>
      </w:r>
      <w:r>
        <w:rPr>
          <w:rFonts w:ascii="Times New Roman" w:hAnsi="Times New Roman"/>
          <w:noProof/>
          <w:sz w:val="24"/>
          <w:szCs w:val="24"/>
        </w:rPr>
        <w:t xml:space="preserve">( Religiosity and Subjective Well-Being of The Elderly in Jakarta ). </w:t>
      </w:r>
      <w:r>
        <w:rPr>
          <w:rFonts w:ascii="Times New Roman" w:hAnsi="Times New Roman"/>
          <w:i/>
          <w:iCs/>
          <w:noProof/>
          <w:sz w:val="24"/>
          <w:szCs w:val="24"/>
        </w:rPr>
        <w:t>Jurnal Ilmiah Psikologi MIND SET</w:t>
      </w:r>
      <w:r>
        <w:rPr>
          <w:rFonts w:ascii="Times New Roman" w:hAnsi="Times New Roman"/>
          <w:noProof/>
          <w:sz w:val="24"/>
          <w:szCs w:val="24"/>
        </w:rPr>
        <w:t xml:space="preserve">, </w:t>
      </w:r>
      <w:r>
        <w:rPr>
          <w:rFonts w:ascii="Times New Roman" w:hAnsi="Times New Roman"/>
          <w:i/>
          <w:iCs/>
          <w:noProof/>
          <w:sz w:val="24"/>
          <w:szCs w:val="24"/>
        </w:rPr>
        <w:t>10</w:t>
      </w:r>
      <w:r>
        <w:rPr>
          <w:rFonts w:ascii="Times New Roman" w:hAnsi="Times New Roman"/>
          <w:noProof/>
          <w:sz w:val="24"/>
          <w:szCs w:val="24"/>
        </w:rPr>
        <w:t>(2), 120–126.</w:t>
      </w:r>
    </w:p>
    <w:p w:rsidR="00F81BCD" w:rsidRDefault="00FD0A50">
      <w:pPr>
        <w:widowControl w:val="0"/>
        <w:autoSpaceDE w:val="0"/>
        <w:autoSpaceDN w:val="0"/>
        <w:adjustRightInd w:val="0"/>
        <w:spacing w:after="0" w:line="240" w:lineRule="auto"/>
        <w:ind w:left="0"/>
        <w:rPr>
          <w:rFonts w:ascii="Times New Roman" w:hAnsi="Times New Roman"/>
          <w:noProof/>
          <w:sz w:val="24"/>
          <w:szCs w:val="24"/>
        </w:rPr>
      </w:pPr>
      <w:r>
        <w:rPr>
          <w:rFonts w:ascii="Times New Roman" w:hAnsi="Times New Roman"/>
          <w:noProof/>
          <w:sz w:val="24"/>
          <w:szCs w:val="24"/>
        </w:rPr>
        <w:t>Damayanti, Y., Benu, J. M. Y., &amp; Pello, S. C. (2018). Hubungan Subjective Well Being dan Psychological Well Being Mahasiswa Prodi Psikolo</w:t>
      </w:r>
      <w:r>
        <w:rPr>
          <w:rFonts w:ascii="Times New Roman" w:hAnsi="Times New Roman"/>
          <w:noProof/>
          <w:sz w:val="24"/>
          <w:szCs w:val="24"/>
        </w:rPr>
        <w:t xml:space="preserve">gi Universitas Nusa Cendana. </w:t>
      </w:r>
      <w:r>
        <w:rPr>
          <w:rFonts w:ascii="Times New Roman" w:hAnsi="Times New Roman"/>
          <w:i/>
          <w:iCs/>
          <w:noProof/>
          <w:sz w:val="24"/>
          <w:szCs w:val="24"/>
        </w:rPr>
        <w:t>Seminar Nasional Psikologi</w:t>
      </w:r>
      <w:r>
        <w:rPr>
          <w:rFonts w:ascii="Times New Roman" w:hAnsi="Times New Roman"/>
          <w:noProof/>
          <w:sz w:val="24"/>
          <w:szCs w:val="24"/>
        </w:rPr>
        <w:t xml:space="preserve">, </w:t>
      </w:r>
      <w:r>
        <w:rPr>
          <w:rFonts w:ascii="Times New Roman" w:hAnsi="Times New Roman"/>
          <w:i/>
          <w:iCs/>
          <w:noProof/>
          <w:sz w:val="24"/>
          <w:szCs w:val="24"/>
        </w:rPr>
        <w:t>2004</w:t>
      </w:r>
      <w:r>
        <w:rPr>
          <w:rFonts w:ascii="Times New Roman" w:hAnsi="Times New Roman"/>
          <w:noProof/>
          <w:sz w:val="24"/>
          <w:szCs w:val="24"/>
        </w:rPr>
        <w:t>, 390–402.</w:t>
      </w:r>
    </w:p>
    <w:p w:rsidR="00F81BCD" w:rsidRDefault="00FD0A50">
      <w:pPr>
        <w:widowControl w:val="0"/>
        <w:autoSpaceDE w:val="0"/>
        <w:autoSpaceDN w:val="0"/>
        <w:adjustRightInd w:val="0"/>
        <w:spacing w:after="0" w:line="240" w:lineRule="auto"/>
        <w:ind w:left="0"/>
        <w:rPr>
          <w:rFonts w:ascii="Times New Roman" w:hAnsi="Times New Roman"/>
          <w:noProof/>
          <w:sz w:val="24"/>
          <w:szCs w:val="24"/>
        </w:rPr>
      </w:pPr>
      <w:r>
        <w:rPr>
          <w:rFonts w:ascii="Times New Roman" w:hAnsi="Times New Roman"/>
          <w:noProof/>
          <w:sz w:val="24"/>
          <w:szCs w:val="24"/>
        </w:rPr>
        <w:t xml:space="preserve">Dewi, L., &amp; Nasywa, N. (2019). Faktor-faktor yang Mempengaruhi Subjective Well-Being. </w:t>
      </w:r>
      <w:r>
        <w:rPr>
          <w:rFonts w:ascii="Times New Roman" w:hAnsi="Times New Roman"/>
          <w:i/>
          <w:iCs/>
          <w:noProof/>
          <w:sz w:val="24"/>
          <w:szCs w:val="24"/>
        </w:rPr>
        <w:t>Jurnal Psikologi Terapan Dan Pendidikan</w:t>
      </w:r>
      <w:r>
        <w:rPr>
          <w:rFonts w:ascii="Times New Roman" w:hAnsi="Times New Roman"/>
          <w:noProof/>
          <w:sz w:val="24"/>
          <w:szCs w:val="24"/>
        </w:rPr>
        <w:t xml:space="preserve">, </w:t>
      </w:r>
      <w:r>
        <w:rPr>
          <w:rFonts w:ascii="Times New Roman" w:hAnsi="Times New Roman"/>
          <w:i/>
          <w:iCs/>
          <w:noProof/>
          <w:sz w:val="24"/>
          <w:szCs w:val="24"/>
        </w:rPr>
        <w:t>1</w:t>
      </w:r>
      <w:r>
        <w:rPr>
          <w:rFonts w:ascii="Times New Roman" w:hAnsi="Times New Roman"/>
          <w:noProof/>
          <w:sz w:val="24"/>
          <w:szCs w:val="24"/>
        </w:rPr>
        <w:t xml:space="preserve">(1), 54. </w:t>
      </w:r>
      <w:r>
        <w:rPr>
          <w:rFonts w:ascii="Times New Roman" w:hAnsi="Times New Roman"/>
          <w:noProof/>
          <w:sz w:val="24"/>
          <w:szCs w:val="24"/>
        </w:rPr>
        <w:t>https://doi.org/10.26555/jptp.v1i1.15129</w:t>
      </w:r>
    </w:p>
    <w:p w:rsidR="00F81BCD" w:rsidRDefault="00FD0A50">
      <w:pPr>
        <w:widowControl w:val="0"/>
        <w:autoSpaceDE w:val="0"/>
        <w:autoSpaceDN w:val="0"/>
        <w:adjustRightInd w:val="0"/>
        <w:spacing w:after="0" w:line="240" w:lineRule="auto"/>
        <w:ind w:left="0"/>
        <w:rPr>
          <w:rFonts w:ascii="Times New Roman" w:hAnsi="Times New Roman"/>
          <w:noProof/>
          <w:sz w:val="24"/>
          <w:szCs w:val="24"/>
        </w:rPr>
      </w:pPr>
      <w:r>
        <w:rPr>
          <w:rFonts w:ascii="Times New Roman" w:hAnsi="Times New Roman"/>
          <w:noProof/>
          <w:sz w:val="24"/>
          <w:szCs w:val="24"/>
        </w:rPr>
        <w:t xml:space="preserve">Diener, E. (1984). Subjective Well Being. </w:t>
      </w:r>
      <w:r>
        <w:rPr>
          <w:rFonts w:ascii="Times New Roman" w:hAnsi="Times New Roman"/>
          <w:i/>
          <w:iCs/>
          <w:noProof/>
          <w:sz w:val="24"/>
          <w:szCs w:val="24"/>
        </w:rPr>
        <w:t>Psychological Bulletin</w:t>
      </w:r>
      <w:r>
        <w:rPr>
          <w:rFonts w:ascii="Times New Roman" w:hAnsi="Times New Roman"/>
          <w:noProof/>
          <w:sz w:val="24"/>
          <w:szCs w:val="24"/>
        </w:rPr>
        <w:t xml:space="preserve">, </w:t>
      </w:r>
      <w:r>
        <w:rPr>
          <w:rFonts w:ascii="Times New Roman" w:hAnsi="Times New Roman"/>
          <w:i/>
          <w:iCs/>
          <w:noProof/>
          <w:sz w:val="24"/>
          <w:szCs w:val="24"/>
        </w:rPr>
        <w:t>95</w:t>
      </w:r>
      <w:r>
        <w:rPr>
          <w:rFonts w:ascii="Times New Roman" w:hAnsi="Times New Roman"/>
          <w:noProof/>
          <w:sz w:val="24"/>
          <w:szCs w:val="24"/>
        </w:rPr>
        <w:t>(3), 542–575.</w:t>
      </w:r>
    </w:p>
    <w:p w:rsidR="00F81BCD" w:rsidRDefault="00FD0A50">
      <w:pPr>
        <w:widowControl w:val="0"/>
        <w:autoSpaceDE w:val="0"/>
        <w:autoSpaceDN w:val="0"/>
        <w:adjustRightInd w:val="0"/>
        <w:spacing w:after="0" w:line="240" w:lineRule="auto"/>
        <w:ind w:left="0"/>
        <w:rPr>
          <w:rFonts w:ascii="Times New Roman" w:hAnsi="Times New Roman"/>
          <w:noProof/>
          <w:sz w:val="24"/>
          <w:szCs w:val="24"/>
        </w:rPr>
      </w:pPr>
      <w:r>
        <w:rPr>
          <w:rFonts w:ascii="Times New Roman" w:hAnsi="Times New Roman"/>
          <w:noProof/>
          <w:sz w:val="24"/>
          <w:szCs w:val="24"/>
        </w:rPr>
        <w:t xml:space="preserve">Etikan, I. (2016). Comparison of Convenience Sampling and Purposive Sampling. </w:t>
      </w:r>
      <w:r>
        <w:rPr>
          <w:rFonts w:ascii="Times New Roman" w:hAnsi="Times New Roman"/>
          <w:i/>
          <w:iCs/>
          <w:noProof/>
          <w:sz w:val="24"/>
          <w:szCs w:val="24"/>
        </w:rPr>
        <w:t>American Journal of Theoretical and Applied Statistics</w:t>
      </w:r>
      <w:r>
        <w:rPr>
          <w:rFonts w:ascii="Times New Roman" w:hAnsi="Times New Roman"/>
          <w:noProof/>
          <w:sz w:val="24"/>
          <w:szCs w:val="24"/>
        </w:rPr>
        <w:t xml:space="preserve">, </w:t>
      </w:r>
      <w:r>
        <w:rPr>
          <w:rFonts w:ascii="Times New Roman" w:hAnsi="Times New Roman"/>
          <w:i/>
          <w:iCs/>
          <w:noProof/>
          <w:sz w:val="24"/>
          <w:szCs w:val="24"/>
        </w:rPr>
        <w:t>5</w:t>
      </w:r>
      <w:r>
        <w:rPr>
          <w:rFonts w:ascii="Times New Roman" w:hAnsi="Times New Roman"/>
          <w:noProof/>
          <w:sz w:val="24"/>
          <w:szCs w:val="24"/>
        </w:rPr>
        <w:t>(1), 1. https://doi.org/10.11648/j.ajtas.20160501.11</w:t>
      </w:r>
    </w:p>
    <w:p w:rsidR="00F81BCD" w:rsidRDefault="00FD0A50">
      <w:pPr>
        <w:widowControl w:val="0"/>
        <w:autoSpaceDE w:val="0"/>
        <w:autoSpaceDN w:val="0"/>
        <w:adjustRightInd w:val="0"/>
        <w:spacing w:after="0" w:line="240" w:lineRule="auto"/>
        <w:ind w:left="0"/>
        <w:rPr>
          <w:rFonts w:ascii="Times New Roman" w:hAnsi="Times New Roman"/>
          <w:noProof/>
          <w:sz w:val="24"/>
          <w:szCs w:val="24"/>
        </w:rPr>
      </w:pPr>
      <w:r>
        <w:rPr>
          <w:rFonts w:ascii="Times New Roman" w:hAnsi="Times New Roman"/>
          <w:noProof/>
          <w:sz w:val="24"/>
          <w:szCs w:val="24"/>
        </w:rPr>
        <w:t xml:space="preserve">Glock, C. Y., &amp; Stark, R. (1966). </w:t>
      </w:r>
      <w:r>
        <w:rPr>
          <w:rFonts w:ascii="Times New Roman" w:hAnsi="Times New Roman"/>
          <w:i/>
          <w:iCs/>
          <w:noProof/>
          <w:sz w:val="24"/>
          <w:szCs w:val="24"/>
        </w:rPr>
        <w:t>Christian Beliefs and Anti-semitis</w:t>
      </w:r>
      <w:r>
        <w:rPr>
          <w:rFonts w:ascii="Times New Roman" w:hAnsi="Times New Roman"/>
          <w:i/>
          <w:iCs/>
          <w:noProof/>
          <w:sz w:val="24"/>
          <w:szCs w:val="24"/>
        </w:rPr>
        <w:t>m</w:t>
      </w:r>
      <w:r>
        <w:rPr>
          <w:rFonts w:ascii="Times New Roman" w:hAnsi="Times New Roman"/>
          <w:noProof/>
          <w:sz w:val="24"/>
          <w:szCs w:val="24"/>
        </w:rPr>
        <w:t>. Harper &amp; Row.</w:t>
      </w:r>
    </w:p>
    <w:p w:rsidR="00F81BCD" w:rsidRDefault="00FD0A50">
      <w:pPr>
        <w:widowControl w:val="0"/>
        <w:autoSpaceDE w:val="0"/>
        <w:autoSpaceDN w:val="0"/>
        <w:adjustRightInd w:val="0"/>
        <w:spacing w:after="0" w:line="240" w:lineRule="auto"/>
        <w:ind w:left="0"/>
        <w:rPr>
          <w:rFonts w:ascii="Times New Roman" w:hAnsi="Times New Roman"/>
          <w:noProof/>
          <w:sz w:val="24"/>
          <w:szCs w:val="24"/>
        </w:rPr>
      </w:pPr>
      <w:r>
        <w:rPr>
          <w:rFonts w:ascii="Times New Roman" w:hAnsi="Times New Roman"/>
          <w:noProof/>
          <w:sz w:val="24"/>
          <w:szCs w:val="24"/>
        </w:rPr>
        <w:t xml:space="preserve">Halim, C. F., &amp; Dariyo, A. (2016). Hubungan Psychological Well-Being </w:t>
      </w:r>
      <w:r>
        <w:rPr>
          <w:rFonts w:ascii="Times New Roman" w:hAnsi="Times New Roman"/>
          <w:noProof/>
          <w:sz w:val="24"/>
          <w:szCs w:val="24"/>
        </w:rPr>
        <w:lastRenderedPageBreak/>
        <w:t xml:space="preserve">dengan Loneliness pada Mahasiswa yang Merantau (Relationship between Psychological Well-Being and Loneliness among Overseas Student). </w:t>
      </w:r>
      <w:r>
        <w:rPr>
          <w:rFonts w:ascii="Times New Roman" w:hAnsi="Times New Roman"/>
          <w:i/>
          <w:iCs/>
          <w:noProof/>
          <w:sz w:val="24"/>
          <w:szCs w:val="24"/>
        </w:rPr>
        <w:t>Jurnal Psikogenesis</w:t>
      </w:r>
      <w:r>
        <w:rPr>
          <w:rFonts w:ascii="Times New Roman" w:hAnsi="Times New Roman"/>
          <w:noProof/>
          <w:sz w:val="24"/>
          <w:szCs w:val="24"/>
        </w:rPr>
        <w:t xml:space="preserve">, </w:t>
      </w:r>
      <w:r>
        <w:rPr>
          <w:rFonts w:ascii="Times New Roman" w:hAnsi="Times New Roman"/>
          <w:i/>
          <w:iCs/>
          <w:noProof/>
          <w:sz w:val="24"/>
          <w:szCs w:val="24"/>
        </w:rPr>
        <w:t>4</w:t>
      </w:r>
      <w:r>
        <w:rPr>
          <w:rFonts w:ascii="Times New Roman" w:hAnsi="Times New Roman"/>
          <w:noProof/>
          <w:sz w:val="24"/>
          <w:szCs w:val="24"/>
        </w:rPr>
        <w:t>(2), 170–181.</w:t>
      </w:r>
    </w:p>
    <w:p w:rsidR="00F81BCD" w:rsidRDefault="00FD0A50">
      <w:pPr>
        <w:widowControl w:val="0"/>
        <w:autoSpaceDE w:val="0"/>
        <w:autoSpaceDN w:val="0"/>
        <w:adjustRightInd w:val="0"/>
        <w:spacing w:after="0" w:line="240" w:lineRule="auto"/>
        <w:ind w:left="0"/>
        <w:rPr>
          <w:rFonts w:ascii="Times New Roman" w:hAnsi="Times New Roman"/>
          <w:noProof/>
          <w:sz w:val="24"/>
          <w:szCs w:val="24"/>
        </w:rPr>
      </w:pPr>
      <w:r>
        <w:rPr>
          <w:rFonts w:ascii="Times New Roman" w:hAnsi="Times New Roman"/>
          <w:noProof/>
          <w:sz w:val="24"/>
          <w:szCs w:val="24"/>
        </w:rPr>
        <w:t xml:space="preserve">Harijanto, J., &amp; Setiawan, J. L. (2017). Hubungan Antara Dukungan Sosial Dan Kebahagiaan Pada Mahasiswa Perantau Di Surabaya. </w:t>
      </w:r>
      <w:r>
        <w:rPr>
          <w:rFonts w:ascii="Times New Roman" w:hAnsi="Times New Roman"/>
          <w:i/>
          <w:iCs/>
          <w:noProof/>
          <w:sz w:val="24"/>
          <w:szCs w:val="24"/>
        </w:rPr>
        <w:t>Psychopreneur Journal</w:t>
      </w:r>
      <w:r>
        <w:rPr>
          <w:rFonts w:ascii="Times New Roman" w:hAnsi="Times New Roman"/>
          <w:noProof/>
          <w:sz w:val="24"/>
          <w:szCs w:val="24"/>
        </w:rPr>
        <w:t xml:space="preserve">, </w:t>
      </w:r>
      <w:r>
        <w:rPr>
          <w:rFonts w:ascii="Times New Roman" w:hAnsi="Times New Roman"/>
          <w:i/>
          <w:iCs/>
          <w:noProof/>
          <w:sz w:val="24"/>
          <w:szCs w:val="24"/>
        </w:rPr>
        <w:t>1</w:t>
      </w:r>
      <w:r>
        <w:rPr>
          <w:rFonts w:ascii="Times New Roman" w:hAnsi="Times New Roman"/>
          <w:noProof/>
          <w:sz w:val="24"/>
          <w:szCs w:val="24"/>
        </w:rPr>
        <w:t>(1), 85–93.</w:t>
      </w:r>
    </w:p>
    <w:p w:rsidR="00F81BCD" w:rsidRDefault="00FD0A50">
      <w:pPr>
        <w:widowControl w:val="0"/>
        <w:autoSpaceDE w:val="0"/>
        <w:autoSpaceDN w:val="0"/>
        <w:adjustRightInd w:val="0"/>
        <w:spacing w:after="0" w:line="240" w:lineRule="auto"/>
        <w:ind w:left="0"/>
        <w:rPr>
          <w:rFonts w:ascii="Times New Roman" w:hAnsi="Times New Roman"/>
          <w:noProof/>
          <w:sz w:val="24"/>
          <w:szCs w:val="24"/>
        </w:rPr>
      </w:pPr>
      <w:r>
        <w:rPr>
          <w:rFonts w:ascii="Times New Roman" w:hAnsi="Times New Roman"/>
          <w:noProof/>
          <w:sz w:val="24"/>
          <w:szCs w:val="24"/>
        </w:rPr>
        <w:t>Khairudin, K., &amp; Mukhlis, M. (2019). Peran Religiusitas dan Dukungan Sosial terhadap Subjectiv</w:t>
      </w:r>
      <w:r>
        <w:rPr>
          <w:rFonts w:ascii="Times New Roman" w:hAnsi="Times New Roman"/>
          <w:noProof/>
          <w:sz w:val="24"/>
          <w:szCs w:val="24"/>
        </w:rPr>
        <w:t xml:space="preserve">e Well-Being pada Remaja. </w:t>
      </w:r>
      <w:r>
        <w:rPr>
          <w:rFonts w:ascii="Times New Roman" w:hAnsi="Times New Roman"/>
          <w:i/>
          <w:iCs/>
          <w:noProof/>
          <w:sz w:val="24"/>
          <w:szCs w:val="24"/>
        </w:rPr>
        <w:t>Jurnal Psikologi</w:t>
      </w:r>
      <w:r>
        <w:rPr>
          <w:rFonts w:ascii="Times New Roman" w:hAnsi="Times New Roman"/>
          <w:noProof/>
          <w:sz w:val="24"/>
          <w:szCs w:val="24"/>
        </w:rPr>
        <w:t xml:space="preserve">, </w:t>
      </w:r>
      <w:r>
        <w:rPr>
          <w:rFonts w:ascii="Times New Roman" w:hAnsi="Times New Roman"/>
          <w:i/>
          <w:iCs/>
          <w:noProof/>
          <w:sz w:val="24"/>
          <w:szCs w:val="24"/>
        </w:rPr>
        <w:t>15</w:t>
      </w:r>
      <w:r>
        <w:rPr>
          <w:rFonts w:ascii="Times New Roman" w:hAnsi="Times New Roman"/>
          <w:noProof/>
          <w:sz w:val="24"/>
          <w:szCs w:val="24"/>
        </w:rPr>
        <w:t>(1), 85. https://doi.org/10.24014/jp.v15i1.7128</w:t>
      </w:r>
    </w:p>
    <w:p w:rsidR="00F81BCD" w:rsidRDefault="00FD0A50">
      <w:pPr>
        <w:widowControl w:val="0"/>
        <w:autoSpaceDE w:val="0"/>
        <w:autoSpaceDN w:val="0"/>
        <w:adjustRightInd w:val="0"/>
        <w:spacing w:after="0" w:line="240" w:lineRule="auto"/>
        <w:ind w:left="0"/>
        <w:rPr>
          <w:rFonts w:ascii="Times New Roman" w:hAnsi="Times New Roman"/>
          <w:noProof/>
          <w:sz w:val="24"/>
          <w:szCs w:val="24"/>
        </w:rPr>
      </w:pPr>
      <w:r>
        <w:rPr>
          <w:rFonts w:ascii="Times New Roman" w:hAnsi="Times New Roman"/>
          <w:noProof/>
          <w:sz w:val="24"/>
          <w:szCs w:val="24"/>
        </w:rPr>
        <w:t xml:space="preserve">Kuntjojo. (2009). Metodologi Penelitian. </w:t>
      </w:r>
      <w:r>
        <w:rPr>
          <w:rFonts w:ascii="Times New Roman" w:hAnsi="Times New Roman"/>
          <w:i/>
          <w:iCs/>
          <w:noProof/>
          <w:sz w:val="24"/>
          <w:szCs w:val="24"/>
        </w:rPr>
        <w:t>Metodologi Penelitian</w:t>
      </w:r>
      <w:r>
        <w:rPr>
          <w:rFonts w:ascii="Times New Roman" w:hAnsi="Times New Roman"/>
          <w:noProof/>
          <w:sz w:val="24"/>
          <w:szCs w:val="24"/>
        </w:rPr>
        <w:t>, 51.</w:t>
      </w:r>
    </w:p>
    <w:p w:rsidR="00F81BCD" w:rsidRDefault="00FD0A50">
      <w:pPr>
        <w:widowControl w:val="0"/>
        <w:autoSpaceDE w:val="0"/>
        <w:autoSpaceDN w:val="0"/>
        <w:adjustRightInd w:val="0"/>
        <w:spacing w:after="0" w:line="240" w:lineRule="auto"/>
        <w:ind w:left="0"/>
        <w:rPr>
          <w:rFonts w:ascii="Times New Roman" w:hAnsi="Times New Roman"/>
          <w:noProof/>
          <w:sz w:val="24"/>
          <w:szCs w:val="24"/>
        </w:rPr>
      </w:pPr>
      <w:r>
        <w:rPr>
          <w:rFonts w:ascii="Times New Roman" w:hAnsi="Times New Roman"/>
          <w:noProof/>
          <w:sz w:val="24"/>
          <w:szCs w:val="24"/>
        </w:rPr>
        <w:t>Kurniawan, S. R., &amp; Eva, N. (2020). Hubungan Antara Dukungan Sosial dengan Kesejahteraan Psiko</w:t>
      </w:r>
      <w:r>
        <w:rPr>
          <w:rFonts w:ascii="Times New Roman" w:hAnsi="Times New Roman"/>
          <w:noProof/>
          <w:sz w:val="24"/>
          <w:szCs w:val="24"/>
        </w:rPr>
        <w:t xml:space="preserve">logis pada Mahasiswa Rantau. </w:t>
      </w:r>
      <w:r>
        <w:rPr>
          <w:rFonts w:ascii="Times New Roman" w:hAnsi="Times New Roman"/>
          <w:i/>
          <w:iCs/>
          <w:noProof/>
          <w:sz w:val="24"/>
          <w:szCs w:val="24"/>
        </w:rPr>
        <w:t>Prosiding Seminar Nasional Dan Call Paper “Psikologi Positif Menuju Mental Wellness,”</w:t>
      </w:r>
      <w:r>
        <w:rPr>
          <w:rFonts w:ascii="Times New Roman" w:hAnsi="Times New Roman"/>
          <w:noProof/>
          <w:sz w:val="24"/>
          <w:szCs w:val="24"/>
        </w:rPr>
        <w:t xml:space="preserve"> 152–162.</w:t>
      </w:r>
    </w:p>
    <w:p w:rsidR="00F81BCD" w:rsidRDefault="00FD0A50">
      <w:pPr>
        <w:widowControl w:val="0"/>
        <w:autoSpaceDE w:val="0"/>
        <w:autoSpaceDN w:val="0"/>
        <w:adjustRightInd w:val="0"/>
        <w:spacing w:after="0" w:line="240" w:lineRule="auto"/>
        <w:ind w:left="0"/>
        <w:rPr>
          <w:rFonts w:ascii="Times New Roman" w:hAnsi="Times New Roman"/>
          <w:noProof/>
          <w:sz w:val="24"/>
          <w:szCs w:val="24"/>
        </w:rPr>
      </w:pPr>
      <w:r>
        <w:rPr>
          <w:rFonts w:ascii="Times New Roman" w:hAnsi="Times New Roman"/>
          <w:noProof/>
          <w:sz w:val="24"/>
          <w:szCs w:val="24"/>
        </w:rPr>
        <w:t xml:space="preserve">Mayasari, R. (2014). Religiusitas Islam dan kebahagiaan (Sebuah telaah dengan perspektif psikologi). </w:t>
      </w:r>
      <w:r>
        <w:rPr>
          <w:rFonts w:ascii="Times New Roman" w:hAnsi="Times New Roman"/>
          <w:i/>
          <w:iCs/>
          <w:noProof/>
          <w:sz w:val="24"/>
          <w:szCs w:val="24"/>
        </w:rPr>
        <w:t>Al-Munzir</w:t>
      </w:r>
      <w:r>
        <w:rPr>
          <w:rFonts w:ascii="Times New Roman" w:hAnsi="Times New Roman"/>
          <w:noProof/>
          <w:sz w:val="24"/>
          <w:szCs w:val="24"/>
        </w:rPr>
        <w:t xml:space="preserve">, </w:t>
      </w:r>
      <w:r>
        <w:rPr>
          <w:rFonts w:ascii="Times New Roman" w:hAnsi="Times New Roman"/>
          <w:i/>
          <w:iCs/>
          <w:noProof/>
          <w:sz w:val="24"/>
          <w:szCs w:val="24"/>
        </w:rPr>
        <w:t>7</w:t>
      </w:r>
      <w:r>
        <w:rPr>
          <w:rFonts w:ascii="Times New Roman" w:hAnsi="Times New Roman"/>
          <w:noProof/>
          <w:sz w:val="24"/>
          <w:szCs w:val="24"/>
        </w:rPr>
        <w:t>(2), 81–100.</w:t>
      </w:r>
    </w:p>
    <w:p w:rsidR="00F81BCD" w:rsidRDefault="00FD0A50">
      <w:pPr>
        <w:widowControl w:val="0"/>
        <w:autoSpaceDE w:val="0"/>
        <w:autoSpaceDN w:val="0"/>
        <w:adjustRightInd w:val="0"/>
        <w:spacing w:after="0" w:line="240" w:lineRule="auto"/>
        <w:ind w:left="0"/>
        <w:rPr>
          <w:rFonts w:ascii="Times New Roman" w:hAnsi="Times New Roman"/>
          <w:noProof/>
          <w:sz w:val="24"/>
          <w:szCs w:val="24"/>
        </w:rPr>
      </w:pPr>
      <w:r>
        <w:rPr>
          <w:rFonts w:ascii="Times New Roman" w:hAnsi="Times New Roman"/>
          <w:noProof/>
          <w:sz w:val="24"/>
          <w:szCs w:val="24"/>
        </w:rPr>
        <w:t>Neuman</w:t>
      </w:r>
      <w:r>
        <w:rPr>
          <w:rFonts w:ascii="Times New Roman" w:hAnsi="Times New Roman"/>
          <w:noProof/>
          <w:sz w:val="24"/>
          <w:szCs w:val="24"/>
        </w:rPr>
        <w:t xml:space="preserve">, W. L. (2017). </w:t>
      </w:r>
      <w:r>
        <w:rPr>
          <w:rFonts w:ascii="Times New Roman" w:hAnsi="Times New Roman"/>
          <w:i/>
          <w:iCs/>
          <w:noProof/>
          <w:sz w:val="24"/>
          <w:szCs w:val="24"/>
        </w:rPr>
        <w:t>Social Research Methods: Qualitative and Quantitative Approacheas</w:t>
      </w:r>
      <w:r>
        <w:rPr>
          <w:rFonts w:ascii="Times New Roman" w:hAnsi="Times New Roman"/>
          <w:noProof/>
          <w:sz w:val="24"/>
          <w:szCs w:val="24"/>
        </w:rPr>
        <w:t xml:space="preserve"> (Tim Indeks (ed.); 7th ed.).</w:t>
      </w:r>
    </w:p>
    <w:p w:rsidR="00F81BCD" w:rsidRDefault="00FD0A50">
      <w:pPr>
        <w:widowControl w:val="0"/>
        <w:autoSpaceDE w:val="0"/>
        <w:autoSpaceDN w:val="0"/>
        <w:adjustRightInd w:val="0"/>
        <w:spacing w:after="0" w:line="240" w:lineRule="auto"/>
        <w:ind w:left="0"/>
        <w:rPr>
          <w:rFonts w:ascii="Times New Roman" w:hAnsi="Times New Roman"/>
          <w:noProof/>
          <w:sz w:val="24"/>
          <w:szCs w:val="24"/>
        </w:rPr>
      </w:pPr>
      <w:r>
        <w:rPr>
          <w:rFonts w:ascii="Times New Roman" w:hAnsi="Times New Roman"/>
          <w:noProof/>
          <w:sz w:val="24"/>
          <w:szCs w:val="24"/>
        </w:rPr>
        <w:t xml:space="preserve">Pramithasari, A., &amp; Suseno, M. N. (2019). Kebersyukuran dan Kesejahteraan Subjektif pada Guru SMA Negeri I Sewon. </w:t>
      </w:r>
      <w:r>
        <w:rPr>
          <w:rFonts w:ascii="Times New Roman" w:hAnsi="Times New Roman"/>
          <w:i/>
          <w:iCs/>
          <w:noProof/>
          <w:sz w:val="24"/>
          <w:szCs w:val="24"/>
        </w:rPr>
        <w:t>Jurnal Penelitian Psikologi</w:t>
      </w:r>
      <w:r>
        <w:rPr>
          <w:rFonts w:ascii="Times New Roman" w:hAnsi="Times New Roman"/>
          <w:noProof/>
          <w:sz w:val="24"/>
          <w:szCs w:val="24"/>
        </w:rPr>
        <w:t xml:space="preserve">, </w:t>
      </w:r>
      <w:r>
        <w:rPr>
          <w:rFonts w:ascii="Times New Roman" w:hAnsi="Times New Roman"/>
          <w:i/>
          <w:iCs/>
          <w:noProof/>
          <w:sz w:val="24"/>
          <w:szCs w:val="24"/>
        </w:rPr>
        <w:t>10</w:t>
      </w:r>
      <w:r>
        <w:rPr>
          <w:rFonts w:ascii="Times New Roman" w:hAnsi="Times New Roman"/>
          <w:noProof/>
          <w:sz w:val="24"/>
          <w:szCs w:val="24"/>
        </w:rPr>
        <w:t>(2), 1–12.</w:t>
      </w:r>
    </w:p>
    <w:p w:rsidR="00F81BCD" w:rsidRDefault="00FD0A50">
      <w:pPr>
        <w:widowControl w:val="0"/>
        <w:autoSpaceDE w:val="0"/>
        <w:autoSpaceDN w:val="0"/>
        <w:adjustRightInd w:val="0"/>
        <w:spacing w:after="0" w:line="240" w:lineRule="auto"/>
        <w:ind w:left="0"/>
        <w:rPr>
          <w:rFonts w:ascii="Times New Roman" w:hAnsi="Times New Roman"/>
          <w:noProof/>
          <w:sz w:val="24"/>
          <w:szCs w:val="24"/>
        </w:rPr>
      </w:pPr>
      <w:r>
        <w:rPr>
          <w:rFonts w:ascii="Times New Roman" w:hAnsi="Times New Roman"/>
          <w:noProof/>
          <w:sz w:val="24"/>
          <w:szCs w:val="24"/>
        </w:rPr>
        <w:t xml:space="preserve">Puteri, I. A. W. (2020). Asertivitas Dan Subjective Well-Being Pada Mahasiswa Di Masa Pandemi Covid-19. </w:t>
      </w:r>
      <w:r>
        <w:rPr>
          <w:rFonts w:ascii="Times New Roman" w:hAnsi="Times New Roman"/>
          <w:i/>
          <w:iCs/>
          <w:noProof/>
          <w:sz w:val="24"/>
          <w:szCs w:val="24"/>
        </w:rPr>
        <w:t>Jurnal Psikologi Malahayati</w:t>
      </w:r>
      <w:r>
        <w:rPr>
          <w:rFonts w:ascii="Times New Roman" w:hAnsi="Times New Roman"/>
          <w:noProof/>
          <w:sz w:val="24"/>
          <w:szCs w:val="24"/>
        </w:rPr>
        <w:t xml:space="preserve">, </w:t>
      </w:r>
      <w:r>
        <w:rPr>
          <w:rFonts w:ascii="Times New Roman" w:hAnsi="Times New Roman"/>
          <w:i/>
          <w:iCs/>
          <w:noProof/>
          <w:sz w:val="24"/>
          <w:szCs w:val="24"/>
        </w:rPr>
        <w:t>2</w:t>
      </w:r>
      <w:r>
        <w:rPr>
          <w:rFonts w:ascii="Times New Roman" w:hAnsi="Times New Roman"/>
          <w:noProof/>
          <w:sz w:val="24"/>
          <w:szCs w:val="24"/>
        </w:rPr>
        <w:t>(2), 86–93. https://doi.org/10.33024/jpm.v2i2.3066</w:t>
      </w:r>
    </w:p>
    <w:p w:rsidR="00F81BCD" w:rsidRDefault="00FD0A50">
      <w:pPr>
        <w:widowControl w:val="0"/>
        <w:autoSpaceDE w:val="0"/>
        <w:autoSpaceDN w:val="0"/>
        <w:adjustRightInd w:val="0"/>
        <w:spacing w:after="0" w:line="240" w:lineRule="auto"/>
        <w:ind w:left="0"/>
        <w:rPr>
          <w:rFonts w:ascii="Times New Roman" w:hAnsi="Times New Roman"/>
          <w:noProof/>
          <w:sz w:val="24"/>
          <w:szCs w:val="24"/>
        </w:rPr>
      </w:pPr>
      <w:r>
        <w:rPr>
          <w:rFonts w:ascii="Times New Roman" w:hAnsi="Times New Roman"/>
          <w:noProof/>
          <w:sz w:val="24"/>
          <w:szCs w:val="24"/>
        </w:rPr>
        <w:t xml:space="preserve">Rizal, J. G. (2020). </w:t>
      </w:r>
      <w:r>
        <w:rPr>
          <w:rFonts w:ascii="Times New Roman" w:hAnsi="Times New Roman"/>
          <w:i/>
          <w:iCs/>
          <w:noProof/>
          <w:sz w:val="24"/>
          <w:szCs w:val="24"/>
        </w:rPr>
        <w:t>Kisah dari Rantau: Mahasiswa yang Berta</w:t>
      </w:r>
      <w:r>
        <w:rPr>
          <w:rFonts w:ascii="Times New Roman" w:hAnsi="Times New Roman"/>
          <w:i/>
          <w:iCs/>
          <w:noProof/>
          <w:sz w:val="24"/>
          <w:szCs w:val="24"/>
        </w:rPr>
        <w:t>han di Perantauan saat Wabah Covid 19</w:t>
      </w:r>
      <w:r>
        <w:rPr>
          <w:rFonts w:ascii="Times New Roman" w:hAnsi="Times New Roman"/>
          <w:noProof/>
          <w:sz w:val="24"/>
          <w:szCs w:val="24"/>
        </w:rPr>
        <w:t>. Kompas.Com.</w:t>
      </w:r>
    </w:p>
    <w:p w:rsidR="00F81BCD" w:rsidRDefault="00FD0A50">
      <w:pPr>
        <w:widowControl w:val="0"/>
        <w:autoSpaceDE w:val="0"/>
        <w:autoSpaceDN w:val="0"/>
        <w:adjustRightInd w:val="0"/>
        <w:spacing w:after="0" w:line="240" w:lineRule="auto"/>
        <w:ind w:left="0"/>
        <w:rPr>
          <w:rFonts w:ascii="Times New Roman" w:hAnsi="Times New Roman"/>
          <w:noProof/>
          <w:sz w:val="24"/>
          <w:szCs w:val="24"/>
        </w:rPr>
      </w:pPr>
      <w:r>
        <w:rPr>
          <w:rFonts w:ascii="Times New Roman" w:hAnsi="Times New Roman"/>
          <w:noProof/>
          <w:sz w:val="24"/>
          <w:szCs w:val="24"/>
        </w:rPr>
        <w:t xml:space="preserve">Rosyadi, A. K., &amp; Laksmiwati, H. (2017). </w:t>
      </w:r>
      <w:r>
        <w:rPr>
          <w:rFonts w:ascii="Times New Roman" w:hAnsi="Times New Roman"/>
          <w:i/>
          <w:iCs/>
          <w:noProof/>
          <w:sz w:val="24"/>
          <w:szCs w:val="24"/>
        </w:rPr>
        <w:t>Hubungan antara grit dengan subjective well-being pada mahasiswa psikologi univesitas negeri surabaya angkatan 2017 hubungan antara grit dengan subjective well-bein</w:t>
      </w:r>
      <w:r>
        <w:rPr>
          <w:rFonts w:ascii="Times New Roman" w:hAnsi="Times New Roman"/>
          <w:i/>
          <w:iCs/>
          <w:noProof/>
          <w:sz w:val="24"/>
          <w:szCs w:val="24"/>
        </w:rPr>
        <w:t xml:space="preserve">g pada mahasiswa psikologi universitas negeri surabaya angkatan 2017 </w:t>
      </w:r>
      <w:r>
        <w:rPr>
          <w:rFonts w:ascii="Times New Roman" w:hAnsi="Times New Roman"/>
          <w:i/>
          <w:iCs/>
          <w:noProof/>
          <w:sz w:val="24"/>
          <w:szCs w:val="24"/>
        </w:rPr>
        <w:t>ahmad kholil rosyadi</w:t>
      </w:r>
      <w:r>
        <w:rPr>
          <w:rFonts w:ascii="Times New Roman" w:hAnsi="Times New Roman"/>
          <w:noProof/>
          <w:sz w:val="24"/>
          <w:szCs w:val="24"/>
        </w:rPr>
        <w:t xml:space="preserve">. </w:t>
      </w:r>
      <w:r>
        <w:rPr>
          <w:rFonts w:ascii="Times New Roman" w:hAnsi="Times New Roman"/>
          <w:i/>
          <w:iCs/>
          <w:noProof/>
          <w:sz w:val="24"/>
          <w:szCs w:val="24"/>
        </w:rPr>
        <w:t>5</w:t>
      </w:r>
      <w:r>
        <w:rPr>
          <w:rFonts w:ascii="Times New Roman" w:hAnsi="Times New Roman"/>
          <w:noProof/>
          <w:sz w:val="24"/>
          <w:szCs w:val="24"/>
        </w:rPr>
        <w:t>(2), 1–6.</w:t>
      </w:r>
    </w:p>
    <w:p w:rsidR="00F81BCD" w:rsidRDefault="00FD0A50">
      <w:pPr>
        <w:widowControl w:val="0"/>
        <w:autoSpaceDE w:val="0"/>
        <w:autoSpaceDN w:val="0"/>
        <w:adjustRightInd w:val="0"/>
        <w:spacing w:after="0" w:line="240" w:lineRule="auto"/>
        <w:ind w:left="0"/>
        <w:rPr>
          <w:rFonts w:ascii="Times New Roman" w:hAnsi="Times New Roman"/>
          <w:noProof/>
          <w:sz w:val="24"/>
          <w:szCs w:val="24"/>
        </w:rPr>
      </w:pPr>
      <w:r>
        <w:rPr>
          <w:rFonts w:ascii="Times New Roman" w:hAnsi="Times New Roman"/>
          <w:noProof/>
          <w:sz w:val="24"/>
          <w:szCs w:val="24"/>
        </w:rPr>
        <w:t xml:space="preserve">Samputri, S. K., &amp; Sakti, H. (2015). Dukungan Sosial dan Subjective Well Being pada Tenaga Kerja Wanita PT. Arni Family Unggaran. </w:t>
      </w:r>
      <w:r>
        <w:rPr>
          <w:rFonts w:ascii="Times New Roman" w:hAnsi="Times New Roman"/>
          <w:i/>
          <w:iCs/>
          <w:noProof/>
          <w:sz w:val="24"/>
          <w:szCs w:val="24"/>
        </w:rPr>
        <w:t>Jurnal Empati</w:t>
      </w:r>
      <w:r>
        <w:rPr>
          <w:rFonts w:ascii="Times New Roman" w:hAnsi="Times New Roman"/>
          <w:noProof/>
          <w:sz w:val="24"/>
          <w:szCs w:val="24"/>
        </w:rPr>
        <w:t xml:space="preserve">, </w:t>
      </w:r>
      <w:r>
        <w:rPr>
          <w:rFonts w:ascii="Times New Roman" w:hAnsi="Times New Roman"/>
          <w:i/>
          <w:iCs/>
          <w:noProof/>
          <w:sz w:val="24"/>
          <w:szCs w:val="24"/>
        </w:rPr>
        <w:t>4</w:t>
      </w:r>
      <w:r>
        <w:rPr>
          <w:rFonts w:ascii="Times New Roman" w:hAnsi="Times New Roman"/>
          <w:noProof/>
          <w:sz w:val="24"/>
          <w:szCs w:val="24"/>
        </w:rPr>
        <w:t xml:space="preserve">, </w:t>
      </w:r>
      <w:r>
        <w:rPr>
          <w:rFonts w:ascii="Times New Roman" w:hAnsi="Times New Roman"/>
          <w:noProof/>
          <w:sz w:val="24"/>
          <w:szCs w:val="24"/>
        </w:rPr>
        <w:t>208–216.</w:t>
      </w:r>
    </w:p>
    <w:p w:rsidR="00F81BCD" w:rsidRDefault="00FD0A50">
      <w:pPr>
        <w:widowControl w:val="0"/>
        <w:autoSpaceDE w:val="0"/>
        <w:autoSpaceDN w:val="0"/>
        <w:adjustRightInd w:val="0"/>
        <w:spacing w:after="0" w:line="240" w:lineRule="auto"/>
        <w:ind w:left="0"/>
        <w:rPr>
          <w:rFonts w:ascii="Times New Roman" w:hAnsi="Times New Roman"/>
          <w:noProof/>
          <w:sz w:val="24"/>
          <w:szCs w:val="24"/>
        </w:rPr>
      </w:pPr>
      <w:r>
        <w:rPr>
          <w:rFonts w:ascii="Times New Roman" w:hAnsi="Times New Roman"/>
          <w:noProof/>
          <w:sz w:val="24"/>
          <w:szCs w:val="24"/>
        </w:rPr>
        <w:t xml:space="preserve">Santrock, J. W. (2007). </w:t>
      </w:r>
      <w:r>
        <w:rPr>
          <w:rFonts w:ascii="Times New Roman" w:hAnsi="Times New Roman"/>
          <w:i/>
          <w:iCs/>
          <w:noProof/>
          <w:sz w:val="24"/>
          <w:szCs w:val="24"/>
        </w:rPr>
        <w:t>Perkembangan Anak</w:t>
      </w:r>
      <w:r>
        <w:rPr>
          <w:rFonts w:ascii="Times New Roman" w:hAnsi="Times New Roman"/>
          <w:noProof/>
          <w:sz w:val="24"/>
          <w:szCs w:val="24"/>
        </w:rPr>
        <w:t xml:space="preserve"> (W. Hardani (ed.)). Penerbit Erlangga.</w:t>
      </w:r>
    </w:p>
    <w:p w:rsidR="00F81BCD" w:rsidRDefault="00FD0A50">
      <w:pPr>
        <w:widowControl w:val="0"/>
        <w:autoSpaceDE w:val="0"/>
        <w:autoSpaceDN w:val="0"/>
        <w:adjustRightInd w:val="0"/>
        <w:spacing w:after="0" w:line="240" w:lineRule="auto"/>
        <w:ind w:left="0"/>
        <w:rPr>
          <w:rFonts w:ascii="Times New Roman" w:hAnsi="Times New Roman"/>
          <w:noProof/>
          <w:sz w:val="24"/>
          <w:szCs w:val="24"/>
        </w:rPr>
      </w:pPr>
      <w:r>
        <w:rPr>
          <w:rFonts w:ascii="Times New Roman" w:hAnsi="Times New Roman"/>
          <w:noProof/>
          <w:sz w:val="24"/>
          <w:szCs w:val="24"/>
        </w:rPr>
        <w:t xml:space="preserve">Sarafino, E. P., T. W. S. (2011). </w:t>
      </w:r>
      <w:r>
        <w:rPr>
          <w:rFonts w:ascii="Times New Roman" w:hAnsi="Times New Roman"/>
          <w:i/>
          <w:iCs/>
          <w:noProof/>
          <w:sz w:val="24"/>
          <w:szCs w:val="24"/>
        </w:rPr>
        <w:t>Health Psychology: Biopsychosocial Interactions</w:t>
      </w:r>
      <w:r>
        <w:rPr>
          <w:rFonts w:ascii="Times New Roman" w:hAnsi="Times New Roman"/>
          <w:noProof/>
          <w:sz w:val="24"/>
          <w:szCs w:val="24"/>
        </w:rPr>
        <w:t xml:space="preserve"> (7th editio). John Wiley &amp; Sons, Inc.</w:t>
      </w:r>
    </w:p>
    <w:p w:rsidR="00F81BCD" w:rsidRDefault="00FD0A50">
      <w:pPr>
        <w:widowControl w:val="0"/>
        <w:autoSpaceDE w:val="0"/>
        <w:autoSpaceDN w:val="0"/>
        <w:adjustRightInd w:val="0"/>
        <w:spacing w:after="0" w:line="240" w:lineRule="auto"/>
        <w:ind w:left="0"/>
        <w:rPr>
          <w:rFonts w:ascii="Times New Roman" w:hAnsi="Times New Roman"/>
          <w:noProof/>
          <w:sz w:val="24"/>
          <w:szCs w:val="24"/>
        </w:rPr>
      </w:pPr>
      <w:r>
        <w:rPr>
          <w:rFonts w:ascii="Times New Roman" w:hAnsi="Times New Roman"/>
          <w:noProof/>
          <w:sz w:val="24"/>
          <w:szCs w:val="24"/>
        </w:rPr>
        <w:t xml:space="preserve">Sugiarti, R. (2018). </w:t>
      </w:r>
      <w:r>
        <w:rPr>
          <w:rFonts w:ascii="Times New Roman" w:hAnsi="Times New Roman"/>
          <w:i/>
          <w:iCs/>
          <w:noProof/>
          <w:sz w:val="24"/>
          <w:szCs w:val="24"/>
        </w:rPr>
        <w:t>Dukungan Sosial, Konsep D</w:t>
      </w:r>
      <w:r>
        <w:rPr>
          <w:rFonts w:ascii="Times New Roman" w:hAnsi="Times New Roman"/>
          <w:i/>
          <w:iCs/>
          <w:noProof/>
          <w:sz w:val="24"/>
          <w:szCs w:val="24"/>
        </w:rPr>
        <w:t>iri, dan Prestasi Belajar Siswa SMP Kristen YSKI Semarang</w:t>
      </w:r>
      <w:r>
        <w:rPr>
          <w:rFonts w:ascii="Times New Roman" w:hAnsi="Times New Roman"/>
          <w:noProof/>
          <w:sz w:val="24"/>
          <w:szCs w:val="24"/>
        </w:rPr>
        <w:t xml:space="preserve">. </w:t>
      </w:r>
      <w:r>
        <w:rPr>
          <w:rFonts w:ascii="Times New Roman" w:hAnsi="Times New Roman"/>
          <w:i/>
          <w:iCs/>
          <w:noProof/>
          <w:sz w:val="24"/>
          <w:szCs w:val="24"/>
        </w:rPr>
        <w:t>September</w:t>
      </w:r>
      <w:r>
        <w:rPr>
          <w:rFonts w:ascii="Times New Roman" w:hAnsi="Times New Roman"/>
          <w:noProof/>
          <w:sz w:val="24"/>
          <w:szCs w:val="24"/>
        </w:rPr>
        <w:t>.</w:t>
      </w:r>
    </w:p>
    <w:p w:rsidR="00F81BCD" w:rsidRDefault="00FD0A50">
      <w:pPr>
        <w:widowControl w:val="0"/>
        <w:autoSpaceDE w:val="0"/>
        <w:autoSpaceDN w:val="0"/>
        <w:adjustRightInd w:val="0"/>
        <w:spacing w:after="0" w:line="240" w:lineRule="auto"/>
        <w:ind w:left="0"/>
        <w:rPr>
          <w:rFonts w:ascii="Times New Roman" w:hAnsi="Times New Roman"/>
          <w:noProof/>
          <w:sz w:val="24"/>
          <w:szCs w:val="24"/>
        </w:rPr>
      </w:pPr>
      <w:r>
        <w:rPr>
          <w:rFonts w:ascii="Times New Roman" w:hAnsi="Times New Roman"/>
          <w:noProof/>
          <w:sz w:val="24"/>
          <w:szCs w:val="24"/>
        </w:rPr>
        <w:t xml:space="preserve">Sukri, K. (2018). Hubungan antara Big Five Personalty dan Religiusitas dengan Subjective Well-being. </w:t>
      </w:r>
      <w:r>
        <w:rPr>
          <w:rFonts w:ascii="Times New Roman" w:hAnsi="Times New Roman"/>
          <w:i/>
          <w:iCs/>
          <w:noProof/>
          <w:sz w:val="24"/>
          <w:szCs w:val="24"/>
        </w:rPr>
        <w:t>Psikodimensia</w:t>
      </w:r>
      <w:r>
        <w:rPr>
          <w:rFonts w:ascii="Times New Roman" w:hAnsi="Times New Roman"/>
          <w:noProof/>
          <w:sz w:val="24"/>
          <w:szCs w:val="24"/>
        </w:rPr>
        <w:t xml:space="preserve">, </w:t>
      </w:r>
      <w:r>
        <w:rPr>
          <w:rFonts w:ascii="Times New Roman" w:hAnsi="Times New Roman"/>
          <w:i/>
          <w:iCs/>
          <w:noProof/>
          <w:sz w:val="24"/>
          <w:szCs w:val="24"/>
        </w:rPr>
        <w:t>17</w:t>
      </w:r>
      <w:r>
        <w:rPr>
          <w:rFonts w:ascii="Times New Roman" w:hAnsi="Times New Roman"/>
          <w:noProof/>
          <w:sz w:val="24"/>
          <w:szCs w:val="24"/>
        </w:rPr>
        <w:t>(1), 10. https://doi.org/10.24167/psidim.v17i1.1338</w:t>
      </w:r>
    </w:p>
    <w:p w:rsidR="00F81BCD" w:rsidRDefault="00FD0A50">
      <w:pPr>
        <w:widowControl w:val="0"/>
        <w:autoSpaceDE w:val="0"/>
        <w:autoSpaceDN w:val="0"/>
        <w:adjustRightInd w:val="0"/>
        <w:spacing w:after="0" w:line="240" w:lineRule="auto"/>
        <w:ind w:left="0"/>
        <w:rPr>
          <w:rFonts w:ascii="Times New Roman" w:hAnsi="Times New Roman"/>
          <w:noProof/>
          <w:sz w:val="24"/>
          <w:szCs w:val="24"/>
        </w:rPr>
      </w:pPr>
      <w:r>
        <w:rPr>
          <w:rFonts w:ascii="Times New Roman" w:hAnsi="Times New Roman"/>
          <w:noProof/>
          <w:sz w:val="24"/>
          <w:szCs w:val="24"/>
        </w:rPr>
        <w:t>Tina, F. A., &amp; U</w:t>
      </w:r>
      <w:r>
        <w:rPr>
          <w:rFonts w:ascii="Times New Roman" w:hAnsi="Times New Roman"/>
          <w:noProof/>
          <w:sz w:val="24"/>
          <w:szCs w:val="24"/>
        </w:rPr>
        <w:t xml:space="preserve">tami, M. S. (2018). Religiusitas dan Kesejahteraan Subjektif pada Pasien Jantung Koroner. </w:t>
      </w:r>
      <w:r>
        <w:rPr>
          <w:rFonts w:ascii="Times New Roman" w:hAnsi="Times New Roman"/>
          <w:i/>
          <w:iCs/>
          <w:noProof/>
          <w:sz w:val="24"/>
          <w:szCs w:val="24"/>
        </w:rPr>
        <w:t>Gadjah Mada Journal of Psychology (GamaJoP)</w:t>
      </w:r>
      <w:r>
        <w:rPr>
          <w:rFonts w:ascii="Times New Roman" w:hAnsi="Times New Roman"/>
          <w:noProof/>
          <w:sz w:val="24"/>
          <w:szCs w:val="24"/>
        </w:rPr>
        <w:t xml:space="preserve">, </w:t>
      </w:r>
      <w:r>
        <w:rPr>
          <w:rFonts w:ascii="Times New Roman" w:hAnsi="Times New Roman"/>
          <w:i/>
          <w:iCs/>
          <w:noProof/>
          <w:sz w:val="24"/>
          <w:szCs w:val="24"/>
        </w:rPr>
        <w:t>2</w:t>
      </w:r>
      <w:r>
        <w:rPr>
          <w:rFonts w:ascii="Times New Roman" w:hAnsi="Times New Roman"/>
          <w:noProof/>
          <w:sz w:val="24"/>
          <w:szCs w:val="24"/>
        </w:rPr>
        <w:t>(3), 162. https://doi.org/10.22146/gamajop.36938</w:t>
      </w:r>
    </w:p>
    <w:p w:rsidR="00F81BCD" w:rsidRDefault="00FD0A50">
      <w:pPr>
        <w:widowControl w:val="0"/>
        <w:autoSpaceDE w:val="0"/>
        <w:autoSpaceDN w:val="0"/>
        <w:adjustRightInd w:val="0"/>
        <w:spacing w:after="0" w:line="240" w:lineRule="auto"/>
        <w:ind w:left="0"/>
        <w:rPr>
          <w:rFonts w:ascii="Times New Roman" w:hAnsi="Times New Roman"/>
          <w:noProof/>
          <w:sz w:val="24"/>
        </w:rPr>
      </w:pPr>
      <w:r>
        <w:rPr>
          <w:rFonts w:ascii="Times New Roman" w:hAnsi="Times New Roman"/>
          <w:noProof/>
          <w:sz w:val="24"/>
          <w:szCs w:val="24"/>
        </w:rPr>
        <w:t xml:space="preserve">Wikipedia. (2020). </w:t>
      </w:r>
      <w:r>
        <w:rPr>
          <w:rFonts w:ascii="Times New Roman" w:hAnsi="Times New Roman"/>
          <w:i/>
          <w:iCs/>
          <w:noProof/>
          <w:sz w:val="24"/>
          <w:szCs w:val="24"/>
        </w:rPr>
        <w:t>Pandemi COVID-19 di Indonesia</w:t>
      </w:r>
      <w:r>
        <w:rPr>
          <w:rFonts w:ascii="Times New Roman" w:hAnsi="Times New Roman"/>
          <w:noProof/>
          <w:sz w:val="24"/>
          <w:szCs w:val="24"/>
        </w:rPr>
        <w:t>.</w:t>
      </w:r>
    </w:p>
    <w:p w:rsidR="00F81BCD" w:rsidRDefault="00FD0A50">
      <w:pPr>
        <w:spacing w:after="0" w:line="240" w:lineRule="auto"/>
        <w:ind w:left="0"/>
        <w:jc w:val="both"/>
        <w:rPr>
          <w:rFonts w:ascii="Times New Roman" w:eastAsia="Times New Roman" w:hAnsi="Times New Roman"/>
          <w:b/>
          <w:bCs/>
          <w:sz w:val="24"/>
          <w:szCs w:val="24"/>
        </w:rPr>
      </w:pPr>
      <w:r>
        <w:rPr>
          <w:rFonts w:ascii="Times New Roman" w:eastAsia="Times New Roman" w:hAnsi="Times New Roman"/>
          <w:b/>
          <w:bCs/>
          <w:sz w:val="24"/>
          <w:szCs w:val="24"/>
        </w:rPr>
        <w:fldChar w:fldCharType="end"/>
      </w:r>
    </w:p>
    <w:p w:rsidR="00F81BCD" w:rsidRDefault="00F81BCD">
      <w:pPr>
        <w:spacing w:after="0" w:line="240" w:lineRule="auto"/>
        <w:ind w:left="0"/>
        <w:jc w:val="both"/>
        <w:rPr>
          <w:rFonts w:ascii="Times New Roman" w:eastAsia="Times New Roman" w:hAnsi="Times New Roman"/>
          <w:sz w:val="24"/>
          <w:szCs w:val="24"/>
        </w:rPr>
      </w:pPr>
    </w:p>
    <w:p w:rsidR="00F81BCD" w:rsidRDefault="00F81BCD">
      <w:pPr>
        <w:spacing w:after="0" w:line="240" w:lineRule="auto"/>
        <w:ind w:left="0"/>
        <w:jc w:val="both"/>
        <w:rPr>
          <w:rFonts w:ascii="Times New Roman" w:eastAsia="Times New Roman" w:hAnsi="Times New Roman"/>
          <w:sz w:val="24"/>
          <w:szCs w:val="24"/>
        </w:rPr>
      </w:pPr>
    </w:p>
    <w:p w:rsidR="00F81BCD" w:rsidRDefault="00F81BCD">
      <w:pPr>
        <w:spacing w:after="0" w:line="240" w:lineRule="auto"/>
        <w:ind w:left="0"/>
        <w:jc w:val="both"/>
        <w:rPr>
          <w:rFonts w:ascii="Times New Roman" w:eastAsia="Times New Roman" w:hAnsi="Times New Roman"/>
          <w:sz w:val="24"/>
          <w:szCs w:val="24"/>
        </w:rPr>
      </w:pPr>
    </w:p>
    <w:p w:rsidR="00F81BCD" w:rsidRDefault="00F81BCD">
      <w:pPr>
        <w:spacing w:after="0" w:line="240" w:lineRule="auto"/>
        <w:ind w:left="0"/>
        <w:jc w:val="both"/>
        <w:rPr>
          <w:rFonts w:ascii="Times New Roman" w:eastAsia="Times New Roman" w:hAnsi="Times New Roman"/>
          <w:sz w:val="24"/>
          <w:szCs w:val="24"/>
        </w:rPr>
      </w:pPr>
    </w:p>
    <w:p w:rsidR="00F81BCD" w:rsidRDefault="00F81BCD">
      <w:pPr>
        <w:spacing w:after="0" w:line="240" w:lineRule="auto"/>
        <w:ind w:left="0"/>
        <w:jc w:val="both"/>
        <w:rPr>
          <w:rFonts w:ascii="Times New Roman" w:eastAsia="Times New Roman" w:hAnsi="Times New Roman"/>
          <w:sz w:val="24"/>
          <w:szCs w:val="24"/>
        </w:rPr>
      </w:pPr>
    </w:p>
    <w:p w:rsidR="00F81BCD" w:rsidRDefault="00F81BCD">
      <w:pPr>
        <w:spacing w:after="0" w:line="240" w:lineRule="auto"/>
        <w:ind w:left="0"/>
        <w:jc w:val="both"/>
        <w:rPr>
          <w:rFonts w:ascii="Times New Roman" w:eastAsia="Times New Roman" w:hAnsi="Times New Roman"/>
          <w:sz w:val="24"/>
          <w:szCs w:val="24"/>
        </w:rPr>
      </w:pPr>
    </w:p>
    <w:p w:rsidR="00F81BCD" w:rsidRDefault="00F81BCD">
      <w:pPr>
        <w:spacing w:after="0" w:line="240" w:lineRule="auto"/>
        <w:ind w:left="0"/>
        <w:jc w:val="both"/>
        <w:rPr>
          <w:rFonts w:ascii="Times New Roman" w:eastAsia="Times New Roman" w:hAnsi="Times New Roman"/>
          <w:sz w:val="24"/>
          <w:szCs w:val="24"/>
        </w:rPr>
      </w:pPr>
    </w:p>
    <w:p w:rsidR="00F81BCD" w:rsidRDefault="00F81BCD">
      <w:pPr>
        <w:spacing w:after="0" w:line="240" w:lineRule="auto"/>
        <w:ind w:left="0"/>
        <w:jc w:val="both"/>
        <w:rPr>
          <w:rFonts w:ascii="Times New Roman" w:eastAsia="Times New Roman" w:hAnsi="Times New Roman"/>
          <w:sz w:val="24"/>
          <w:szCs w:val="24"/>
        </w:rPr>
      </w:pPr>
    </w:p>
    <w:p w:rsidR="00F81BCD" w:rsidRDefault="00F81BCD">
      <w:pPr>
        <w:spacing w:after="0" w:line="240" w:lineRule="auto"/>
        <w:ind w:left="0"/>
        <w:jc w:val="both"/>
        <w:rPr>
          <w:rFonts w:ascii="Times New Roman" w:eastAsia="Times New Roman" w:hAnsi="Times New Roman"/>
          <w:sz w:val="24"/>
          <w:szCs w:val="24"/>
        </w:rPr>
      </w:pPr>
    </w:p>
    <w:p w:rsidR="00F81BCD" w:rsidRDefault="00F81BCD">
      <w:pPr>
        <w:spacing w:after="0" w:line="240" w:lineRule="auto"/>
        <w:ind w:left="0"/>
        <w:jc w:val="both"/>
        <w:rPr>
          <w:rFonts w:ascii="Times New Roman" w:eastAsia="Times New Roman" w:hAnsi="Times New Roman"/>
          <w:sz w:val="24"/>
          <w:szCs w:val="24"/>
        </w:rPr>
      </w:pPr>
    </w:p>
    <w:p w:rsidR="00F81BCD" w:rsidRDefault="00F81BCD">
      <w:pPr>
        <w:spacing w:after="0" w:line="240" w:lineRule="auto"/>
        <w:ind w:left="0"/>
        <w:jc w:val="both"/>
        <w:rPr>
          <w:rFonts w:ascii="Times New Roman" w:eastAsia="Times New Roman" w:hAnsi="Times New Roman"/>
          <w:sz w:val="24"/>
          <w:szCs w:val="24"/>
        </w:rPr>
      </w:pPr>
    </w:p>
    <w:p w:rsidR="00F81BCD" w:rsidRDefault="00F81BCD">
      <w:pPr>
        <w:spacing w:after="0" w:line="240" w:lineRule="auto"/>
        <w:ind w:left="0"/>
        <w:jc w:val="both"/>
        <w:rPr>
          <w:rFonts w:ascii="Times New Roman" w:eastAsia="Times New Roman" w:hAnsi="Times New Roman"/>
          <w:sz w:val="24"/>
          <w:szCs w:val="24"/>
        </w:rPr>
      </w:pPr>
    </w:p>
    <w:p w:rsidR="00F81BCD" w:rsidRDefault="00F81BCD">
      <w:pPr>
        <w:spacing w:after="0" w:line="240" w:lineRule="auto"/>
        <w:ind w:left="0"/>
        <w:jc w:val="both"/>
        <w:rPr>
          <w:rFonts w:ascii="Times New Roman" w:eastAsia="Times New Roman" w:hAnsi="Times New Roman"/>
          <w:sz w:val="24"/>
          <w:szCs w:val="24"/>
        </w:rPr>
      </w:pPr>
    </w:p>
    <w:p w:rsidR="00F81BCD" w:rsidRDefault="00F81BCD">
      <w:pPr>
        <w:spacing w:after="0" w:line="240" w:lineRule="auto"/>
        <w:ind w:left="0"/>
        <w:jc w:val="both"/>
        <w:rPr>
          <w:rFonts w:ascii="Times New Roman" w:eastAsia="Times New Roman" w:hAnsi="Times New Roman"/>
          <w:sz w:val="24"/>
          <w:szCs w:val="24"/>
        </w:rPr>
      </w:pPr>
    </w:p>
    <w:sectPr w:rsidR="00F81BCD">
      <w:headerReference w:type="even" r:id="rId9"/>
      <w:headerReference w:type="default" r:id="rId10"/>
      <w:footerReference w:type="even" r:id="rId11"/>
      <w:footerReference w:type="default" r:id="rId12"/>
      <w:headerReference w:type="first" r:id="rId13"/>
      <w:footerReference w:type="first" r:id="rId14"/>
      <w:pgSz w:w="11907" w:h="16840"/>
      <w:pgMar w:top="1440" w:right="1440" w:bottom="1701" w:left="1440" w:header="709" w:footer="709" w:gutter="0"/>
      <w:pgNumType w:start="1"/>
      <w:cols w:num="2" w:space="720" w:equalWidth="0">
        <w:col w:w="4230" w:space="567"/>
        <w:col w:w="423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0A50" w:rsidRDefault="00FD0A50">
      <w:pPr>
        <w:spacing w:after="0" w:line="240" w:lineRule="auto"/>
        <w:ind w:left="0" w:hanging="2"/>
      </w:pPr>
      <w:r>
        <w:separator/>
      </w:r>
    </w:p>
  </w:endnote>
  <w:endnote w:type="continuationSeparator" w:id="0">
    <w:p w:rsidR="00FD0A50" w:rsidRDefault="00FD0A5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5B" w:usb2="00000009" w:usb3="00000000" w:csb0="000001FF" w:csb1="00000000"/>
  </w:font>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BCD" w:rsidRDefault="00FD0A50">
    <w:pPr>
      <w:pBdr>
        <w:top w:val="nil"/>
        <w:left w:val="nil"/>
        <w:bottom w:val="nil"/>
        <w:right w:val="nil"/>
        <w:between w:val="nil"/>
      </w:pBdr>
      <w:tabs>
        <w:tab w:val="center" w:pos="4513"/>
        <w:tab w:val="right" w:pos="9026"/>
      </w:tabs>
      <w:ind w:left="0"/>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Pr>
        <w:rFonts w:ascii="Times New Roman" w:eastAsia="Times New Roman" w:hAnsi="Times New Roman"/>
        <w:noProof/>
        <w:color w:val="000000"/>
        <w:sz w:val="20"/>
        <w:szCs w:val="20"/>
      </w:rPr>
      <w:t>8</w:t>
    </w:r>
    <w:r>
      <w:rPr>
        <w:rFonts w:ascii="Times New Roman" w:eastAsia="Times New Roman" w:hAnsi="Times New Roman"/>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BCD" w:rsidRDefault="00FD0A50">
    <w:pPr>
      <w:pBdr>
        <w:top w:val="nil"/>
        <w:left w:val="nil"/>
        <w:bottom w:val="nil"/>
        <w:right w:val="nil"/>
        <w:between w:val="nil"/>
      </w:pBdr>
      <w:tabs>
        <w:tab w:val="center" w:pos="4513"/>
        <w:tab w:val="right" w:pos="9026"/>
      </w:tabs>
      <w:ind w:left="0"/>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Pr>
        <w:rFonts w:ascii="Times New Roman" w:eastAsia="Times New Roman" w:hAnsi="Times New Roman"/>
        <w:noProof/>
        <w:color w:val="000000"/>
        <w:sz w:val="20"/>
        <w:szCs w:val="20"/>
      </w:rPr>
      <w:t>7</w:t>
    </w:r>
    <w:r>
      <w:rPr>
        <w:rFonts w:ascii="Times New Roman" w:eastAsia="Times New Roman" w:hAnsi="Times New Roman"/>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BCD" w:rsidRDefault="00FD0A50">
    <w:pPr>
      <w:pBdr>
        <w:top w:val="nil"/>
        <w:left w:val="nil"/>
        <w:bottom w:val="nil"/>
        <w:right w:val="nil"/>
        <w:between w:val="nil"/>
      </w:pBdr>
      <w:tabs>
        <w:tab w:val="center" w:pos="4513"/>
        <w:tab w:val="right" w:pos="9026"/>
      </w:tabs>
      <w:ind w:left="0" w:hanging="2"/>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Pr>
        <w:rFonts w:ascii="Times New Roman" w:eastAsia="Times New Roman" w:hAnsi="Times New Roman"/>
        <w:noProof/>
        <w:color w:val="000000"/>
        <w:sz w:val="20"/>
        <w:szCs w:val="20"/>
      </w:rPr>
      <w:t>1</w:t>
    </w:r>
    <w:r>
      <w:rPr>
        <w:rFonts w:ascii="Times New Roman" w:eastAsia="Times New Roman" w:hAnsi="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0A50" w:rsidRDefault="00FD0A50">
      <w:pPr>
        <w:spacing w:after="0" w:line="240" w:lineRule="auto"/>
        <w:ind w:left="0" w:hanging="2"/>
      </w:pPr>
      <w:r>
        <w:separator/>
      </w:r>
    </w:p>
  </w:footnote>
  <w:footnote w:type="continuationSeparator" w:id="0">
    <w:p w:rsidR="00FD0A50" w:rsidRDefault="00FD0A5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BCD" w:rsidRDefault="00FD0A50">
    <w:pPr>
      <w:pBdr>
        <w:top w:val="nil"/>
        <w:left w:val="nil"/>
        <w:bottom w:val="nil"/>
        <w:right w:val="nil"/>
        <w:between w:val="nil"/>
      </w:pBdr>
      <w:tabs>
        <w:tab w:val="center" w:pos="4513"/>
        <w:tab w:val="right" w:pos="9026"/>
      </w:tabs>
      <w:ind w:left="0" w:hanging="2"/>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Psympathic, Jurnal Ilmiah Psikologi Vol. x, No. xxx, Hal. : xx-xx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BCD" w:rsidRDefault="00FD0A50">
    <w:pPr>
      <w:spacing w:after="0" w:line="240" w:lineRule="auto"/>
      <w:ind w:left="0"/>
      <w:rPr>
        <w:rFonts w:ascii="Times New Roman" w:eastAsia="Times New Roman" w:hAnsi="Times New Roman"/>
        <w:sz w:val="16"/>
        <w:szCs w:val="16"/>
      </w:rPr>
    </w:pPr>
    <w:r>
      <w:rPr>
        <w:rFonts w:ascii="Times New Roman" w:eastAsia="Times New Roman" w:hAnsi="Times New Roman"/>
        <w:sz w:val="16"/>
        <w:szCs w:val="16"/>
      </w:rPr>
      <w:t xml:space="preserve">Judul </w:t>
    </w:r>
    <w:r>
      <w:rPr>
        <w:rFonts w:ascii="Times New Roman" w:eastAsia="Times New Roman" w:hAnsi="Times New Roman"/>
        <w:sz w:val="16"/>
        <w:szCs w:val="16"/>
      </w:rPr>
      <w:t>Artikel  (Penulis 1, Penulis 2, &amp; Penulis 3)</w:t>
    </w:r>
  </w:p>
  <w:p w:rsidR="00F81BCD" w:rsidRDefault="00F81BCD">
    <w:pPr>
      <w:pBdr>
        <w:top w:val="nil"/>
        <w:left w:val="nil"/>
        <w:bottom w:val="nil"/>
        <w:right w:val="nil"/>
        <w:between w:val="nil"/>
      </w:pBdr>
      <w:tabs>
        <w:tab w:val="center" w:pos="4513"/>
        <w:tab w:val="right" w:pos="9026"/>
      </w:tabs>
      <w:ind w:left="0"/>
      <w:rPr>
        <w:rFonts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BCD" w:rsidRDefault="00FD0A50">
    <w:pPr>
      <w:spacing w:after="0" w:line="240" w:lineRule="auto"/>
      <w:ind w:left="0" w:hanging="2"/>
      <w:rPr>
        <w:rFonts w:ascii="Times New Roman" w:eastAsia="Times New Roman" w:hAnsi="Times New Roman"/>
        <w:sz w:val="16"/>
        <w:szCs w:val="16"/>
      </w:rPr>
    </w:pPr>
    <w:r>
      <w:rPr>
        <w:rFonts w:ascii="Times New Roman" w:eastAsia="Times New Roman" w:hAnsi="Times New Roman"/>
        <w:sz w:val="16"/>
        <w:szCs w:val="16"/>
      </w:rPr>
      <w:t xml:space="preserve">PSYMPATHIC </w:t>
    </w:r>
    <w:r>
      <w:rPr>
        <w:rFonts w:ascii="Times New Roman" w:eastAsia="Times New Roman" w:hAnsi="Times New Roman"/>
        <w:sz w:val="16"/>
        <w:szCs w:val="16"/>
      </w:rPr>
      <w:t>: Jurnal Ilmiah Psikologi</w:t>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t xml:space="preserve">eISSN: </w:t>
    </w:r>
    <w:r>
      <w:rPr>
        <w:rFonts w:ascii="Times New Roman" w:eastAsia="Times New Roman" w:hAnsi="Times New Roman"/>
        <w:sz w:val="16"/>
        <w:szCs w:val="16"/>
      </w:rPr>
      <w:t>2502-2903, pISSN: 2356-3591</w:t>
    </w:r>
  </w:p>
  <w:p w:rsidR="00F81BCD" w:rsidRDefault="00FD0A50">
    <w:pPr>
      <w:spacing w:after="0" w:line="240" w:lineRule="auto"/>
      <w:ind w:left="0" w:hanging="2"/>
      <w:rPr>
        <w:rFonts w:ascii="Times New Roman" w:eastAsia="Times New Roman" w:hAnsi="Times New Roman"/>
        <w:sz w:val="16"/>
        <w:szCs w:val="16"/>
      </w:rPr>
    </w:pPr>
    <w:r>
      <w:rPr>
        <w:rFonts w:ascii="Times New Roman" w:eastAsia="Times New Roman" w:hAnsi="Times New Roman"/>
        <w:sz w:val="16"/>
        <w:szCs w:val="16"/>
      </w:rPr>
      <w:t>Volume x, Nomor x, xxxx: x-x</w:t>
    </w:r>
    <w:r>
      <w:rPr>
        <w:rFonts w:ascii="Times New Roman" w:eastAsia="Times New Roman" w:hAnsi="Times New Roman"/>
        <w:i/>
        <w:sz w:val="16"/>
        <w:szCs w:val="16"/>
      </w:rPr>
      <w:tab/>
    </w:r>
    <w:r>
      <w:rPr>
        <w:rFonts w:ascii="Times New Roman" w:eastAsia="Times New Roman" w:hAnsi="Times New Roman"/>
        <w:i/>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t>DOI: 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7E224898"/>
    <w:lvl w:ilvl="0" w:tplc="46EEA29A">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 w15:restartNumberingAfterBreak="0">
    <w:nsid w:val="00000001"/>
    <w:multiLevelType w:val="multilevel"/>
    <w:tmpl w:val="8E5E143C"/>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2" w15:restartNumberingAfterBreak="0">
    <w:nsid w:val="00000002"/>
    <w:multiLevelType w:val="multilevel"/>
    <w:tmpl w:val="052A8D80"/>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5"/>
  <w:hideSpellingErrors/>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1BCD"/>
    <w:rsid w:val="00393477"/>
    <w:rsid w:val="00450A17"/>
    <w:rsid w:val="00764E2C"/>
    <w:rsid w:val="00AF06B7"/>
    <w:rsid w:val="00F81BCD"/>
    <w:rsid w:val="00FD0A5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4:docId w14:val="2C8BFE34"/>
  <w15:docId w15:val="{1C115465-BF59-0946-A3F4-61DB90539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rFonts w:cs="Times New Roman"/>
      <w:position w:val="-1"/>
      <w:lang w:eastAsia="en-US"/>
    </w:rPr>
  </w:style>
  <w:style w:type="paragraph" w:styleId="Judul1">
    <w:name w:val="heading 1"/>
    <w:basedOn w:val="Normal"/>
    <w:next w:val="Normal"/>
    <w:uiPriority w:val="9"/>
    <w:qFormat/>
    <w:pPr>
      <w:keepNext/>
      <w:keepLines/>
      <w:spacing w:before="480"/>
    </w:pPr>
    <w:rPr>
      <w:rFonts w:ascii="Cambria" w:eastAsia="Times New Roman" w:hAnsi="Cambria"/>
      <w:b/>
      <w:bCs/>
      <w:color w:val="365F91"/>
      <w:sz w:val="28"/>
      <w:szCs w:val="28"/>
    </w:rPr>
  </w:style>
  <w:style w:type="paragraph" w:styleId="Judul2">
    <w:name w:val="heading 2"/>
    <w:basedOn w:val="Normal"/>
    <w:uiPriority w:val="9"/>
    <w:semiHidden/>
    <w:unhideWhenUsed/>
    <w:qFormat/>
    <w:pPr>
      <w:spacing w:before="100" w:beforeAutospacing="1" w:after="100" w:afterAutospacing="1"/>
      <w:outlineLvl w:val="1"/>
    </w:pPr>
    <w:rPr>
      <w:rFonts w:ascii="Times New Roman" w:eastAsia="Times New Roman" w:hAnsi="Times New Roman"/>
      <w:b/>
      <w:bCs/>
      <w:sz w:val="36"/>
      <w:szCs w:val="36"/>
    </w:rPr>
  </w:style>
  <w:style w:type="paragraph" w:styleId="Judul3">
    <w:name w:val="heading 3"/>
    <w:basedOn w:val="Normal"/>
    <w:next w:val="Normal"/>
    <w:uiPriority w:val="9"/>
    <w:semiHidden/>
    <w:unhideWhenUsed/>
    <w:qFormat/>
    <w:pPr>
      <w:keepNext/>
      <w:spacing w:before="240" w:after="60"/>
      <w:outlineLvl w:val="2"/>
    </w:pPr>
    <w:rPr>
      <w:rFonts w:ascii="Arial" w:eastAsia="Times New Roman" w:hAnsi="Arial"/>
      <w:b/>
      <w:bCs/>
      <w:sz w:val="26"/>
      <w:szCs w:val="26"/>
    </w:rPr>
  </w:style>
  <w:style w:type="paragraph" w:styleId="Judul4">
    <w:name w:val="heading 4"/>
    <w:basedOn w:val="Normal"/>
    <w:next w:val="Normal"/>
    <w:uiPriority w:val="9"/>
    <w:semiHidden/>
    <w:unhideWhenUsed/>
    <w:qFormat/>
    <w:pPr>
      <w:keepNext/>
      <w:keepLines/>
      <w:spacing w:before="200"/>
      <w:outlineLvl w:val="3"/>
    </w:pPr>
    <w:rPr>
      <w:rFonts w:ascii="Cambria" w:eastAsia="Times New Roman" w:hAnsi="Cambria"/>
      <w:b/>
      <w:bCs/>
      <w:i/>
      <w:iCs/>
      <w:color w:val="4F81BD"/>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character" w:customStyle="1" w:styleId="Heading1Char27655fec-b1f9-44c0-a985-24974ec2154c">
    <w:name w:val="Heading 1 Char_27655fec-b1f9-44c0-a985-24974ec2154c"/>
    <w:rPr>
      <w:rFonts w:ascii="Cambria" w:eastAsia="Times New Roman" w:hAnsi="Cambria"/>
      <w:b/>
      <w:bCs/>
      <w:color w:val="365F91"/>
      <w:w w:val="100"/>
      <w:position w:val="-1"/>
      <w:sz w:val="28"/>
      <w:szCs w:val="28"/>
      <w:effect w:val="none"/>
      <w:vertAlign w:val="baseline"/>
      <w:cs w:val="0"/>
      <w:em w:val="none"/>
    </w:rPr>
  </w:style>
  <w:style w:type="character" w:customStyle="1" w:styleId="Heading2Char038f198e-1e25-44e6-b947-9b182a8ab05b">
    <w:name w:val="Heading 2 Char_038f198e-1e25-44e6-b947-9b182a8ab05b"/>
    <w:rPr>
      <w:rFonts w:ascii="Times New Roman" w:eastAsia="Times New Roman" w:hAnsi="Times New Roman"/>
      <w:b/>
      <w:bCs/>
      <w:w w:val="100"/>
      <w:position w:val="-1"/>
      <w:sz w:val="36"/>
      <w:szCs w:val="36"/>
      <w:effect w:val="none"/>
      <w:vertAlign w:val="baseline"/>
      <w:cs w:val="0"/>
      <w:em w:val="none"/>
    </w:rPr>
  </w:style>
  <w:style w:type="character" w:customStyle="1" w:styleId="Heading3Chare1765525-ebb2-4e17-a77c-488fac472999">
    <w:name w:val="Heading 3 Char_e1765525-ebb2-4e17-a77c-488fac472999"/>
    <w:rPr>
      <w:rFonts w:ascii="Arial" w:eastAsia="Times New Roman" w:hAnsi="Arial" w:cs="Arial"/>
      <w:b/>
      <w:bCs/>
      <w:w w:val="100"/>
      <w:position w:val="-1"/>
      <w:sz w:val="26"/>
      <w:szCs w:val="26"/>
      <w:effect w:val="none"/>
      <w:vertAlign w:val="baseline"/>
      <w:cs w:val="0"/>
      <w:em w:val="none"/>
    </w:rPr>
  </w:style>
  <w:style w:type="character" w:customStyle="1" w:styleId="Heading4Char30554c89-9e72-4f51-9dce-feae0eed8136">
    <w:name w:val="Heading 4 Char_30554c89-9e72-4f51-9dce-feae0eed8136"/>
    <w:rPr>
      <w:rFonts w:ascii="Cambria" w:eastAsia="Times New Roman" w:hAnsi="Cambria"/>
      <w:b/>
      <w:bCs/>
      <w:i/>
      <w:iCs/>
      <w:color w:val="4F81BD"/>
      <w:w w:val="100"/>
      <w:position w:val="-1"/>
      <w:sz w:val="22"/>
      <w:szCs w:val="22"/>
      <w:effect w:val="none"/>
      <w:vertAlign w:val="baseline"/>
      <w:cs w:val="0"/>
      <w:em w:val="none"/>
    </w:rPr>
  </w:style>
  <w:style w:type="character" w:styleId="Kuat">
    <w:name w:val="Strong"/>
    <w:rPr>
      <w:b/>
      <w:bCs/>
      <w:w w:val="100"/>
      <w:position w:val="-1"/>
      <w:effect w:val="none"/>
      <w:vertAlign w:val="baseline"/>
      <w:cs w:val="0"/>
      <w:em w:val="none"/>
    </w:rPr>
  </w:style>
  <w:style w:type="character" w:styleId="Penekanan">
    <w:name w:val="Emphasis"/>
    <w:rPr>
      <w:i/>
      <w:iCs/>
      <w:w w:val="100"/>
      <w:position w:val="-1"/>
      <w:effect w:val="none"/>
      <w:vertAlign w:val="baseline"/>
      <w:cs w:val="0"/>
      <w:em w:val="none"/>
    </w:rPr>
  </w:style>
  <w:style w:type="paragraph" w:styleId="TidakAdaSpasi">
    <w:name w:val="No Spacing"/>
    <w:pPr>
      <w:suppressAutoHyphens/>
      <w:spacing w:line="1" w:lineRule="atLeast"/>
      <w:ind w:leftChars="-1" w:left="-1" w:hangingChars="1" w:hanging="1"/>
      <w:textDirection w:val="btLr"/>
      <w:textAlignment w:val="top"/>
      <w:outlineLvl w:val="0"/>
    </w:pPr>
    <w:rPr>
      <w:position w:val="-1"/>
      <w:lang w:eastAsia="en-US"/>
    </w:rPr>
  </w:style>
  <w:style w:type="character" w:customStyle="1" w:styleId="NoSpacingChar">
    <w:name w:val="No Spacing Char"/>
    <w:rPr>
      <w:w w:val="100"/>
      <w:position w:val="-1"/>
      <w:sz w:val="22"/>
      <w:szCs w:val="22"/>
      <w:effect w:val="none"/>
      <w:vertAlign w:val="baseline"/>
      <w:cs w:val="0"/>
      <w:em w:val="none"/>
      <w:lang w:val="en-US" w:eastAsia="en-US" w:bidi="ar-SA"/>
    </w:rPr>
  </w:style>
  <w:style w:type="paragraph" w:styleId="DaftarParagraf">
    <w:name w:val="List Paragraph"/>
    <w:basedOn w:val="Normal"/>
    <w:uiPriority w:val="34"/>
    <w:qFormat/>
    <w:pPr>
      <w:ind w:left="720"/>
      <w:contextualSpacing/>
    </w:pPr>
  </w:style>
  <w:style w:type="character" w:styleId="ReferensiyangSering">
    <w:name w:val="Intense Reference"/>
    <w:rPr>
      <w:b/>
      <w:bCs/>
      <w:smallCaps/>
      <w:color w:val="C0504D"/>
      <w:spacing w:val="5"/>
      <w:w w:val="100"/>
      <w:position w:val="-1"/>
      <w:u w:val="single"/>
      <w:effect w:val="none"/>
      <w:vertAlign w:val="baseline"/>
      <w:cs w:val="0"/>
      <w:em w:val="none"/>
    </w:rPr>
  </w:style>
  <w:style w:type="table" w:styleId="KisiTabel">
    <w:name w:val="Table Grid"/>
    <w:basedOn w:val="TabelNormal"/>
    <w:uiPriority w:val="59"/>
    <w:pPr>
      <w:suppressAutoHyphens/>
      <w:spacing w:line="1" w:lineRule="atLeast"/>
      <w:ind w:leftChars="-1" w:left="-1" w:hangingChars="1" w:hanging="1"/>
      <w:textDirection w:val="btLr"/>
      <w:textAlignment w:val="top"/>
      <w:outlineLvl w:val="0"/>
    </w:pPr>
    <w:rPr>
      <w:rFonts w:ascii="Times New Roman" w:hAnsi="Times New Roman" w:cs="Times New Roman"/>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w w:val="100"/>
      <w:position w:val="-1"/>
      <w:u w:val="single"/>
      <w:effect w:val="none"/>
      <w:vertAlign w:val="baseline"/>
      <w:cs w:val="0"/>
      <w:em w:val="none"/>
    </w:rPr>
  </w:style>
  <w:style w:type="paragraph" w:styleId="TeksBalon">
    <w:name w:val="Balloon Text"/>
    <w:basedOn w:val="Normal"/>
    <w:qFormat/>
    <w:pPr>
      <w:spacing w:after="0" w:line="240" w:lineRule="auto"/>
    </w:pPr>
    <w:rPr>
      <w:rFonts w:ascii="Tahoma" w:hAnsi="Tahoma"/>
      <w:sz w:val="16"/>
      <w:szCs w:val="16"/>
    </w:rPr>
  </w:style>
  <w:style w:type="character" w:customStyle="1" w:styleId="BalloonTextChar">
    <w:name w:val="Balloon Text Char"/>
    <w:rPr>
      <w:w w:val="100"/>
      <w:position w:val="-1"/>
      <w:sz w:val="16"/>
      <w:szCs w:val="16"/>
      <w:effect w:val="none"/>
      <w:vertAlign w:val="baseline"/>
      <w:cs w:val="0"/>
      <w:em w:val="none"/>
    </w:rPr>
  </w:style>
  <w:style w:type="paragraph" w:styleId="TeksCatatanKaki">
    <w:name w:val="footnote text"/>
    <w:basedOn w:val="Normal"/>
    <w:qFormat/>
    <w:pPr>
      <w:spacing w:after="0" w:line="240" w:lineRule="auto"/>
    </w:pPr>
    <w:rPr>
      <w:sz w:val="20"/>
      <w:szCs w:val="20"/>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styleId="ReferensiCatatanKaki">
    <w:name w:val="footnote reference"/>
    <w:qFormat/>
    <w:rPr>
      <w:w w:val="100"/>
      <w:position w:val="-1"/>
      <w:effect w:val="none"/>
      <w:vertAlign w:val="superscript"/>
      <w:cs w:val="0"/>
      <w:em w:val="none"/>
    </w:rPr>
  </w:style>
  <w:style w:type="table" w:styleId="BayanganTipis">
    <w:name w:val="Light Shading"/>
    <w:basedOn w:val="TabelNormal"/>
    <w:pPr>
      <w:suppressAutoHyphens/>
      <w:spacing w:line="1" w:lineRule="atLeast"/>
      <w:ind w:leftChars="-1" w:left="-1" w:hangingChars="1" w:hanging="1"/>
      <w:textDirection w:val="btLr"/>
      <w:textAlignment w:val="top"/>
      <w:outlineLvl w:val="0"/>
    </w:pPr>
    <w:rPr>
      <w:rFonts w:cs="Times New Roman"/>
      <w:color w:val="000000"/>
      <w:position w:val="-1"/>
      <w:lang w:eastAsia="en-US"/>
    </w:rPr>
    <w:tblPr>
      <w:tblStyleRowBandSize w:val="1"/>
      <w:tblStyleColBandSize w:val="1"/>
      <w:tblBorders>
        <w:top w:val="single" w:sz="8" w:space="0" w:color="000000"/>
        <w:bottom w:val="single" w:sz="8" w:space="0" w:color="000000"/>
      </w:tblBorders>
    </w:tblPr>
  </w:style>
  <w:style w:type="paragraph" w:styleId="Header">
    <w:name w:val="header"/>
    <w:basedOn w:val="Normal"/>
    <w:qFormat/>
    <w:pPr>
      <w:tabs>
        <w:tab w:val="center" w:pos="4513"/>
        <w:tab w:val="right" w:pos="9026"/>
      </w:tabs>
    </w:pPr>
  </w:style>
  <w:style w:type="character" w:customStyle="1" w:styleId="HeaderChar0e62c2d5-7f5f-4657-8781-01d99bb9aa4c">
    <w:name w:val="Header Char_0e62c2d5-7f5f-4657-8781-01d99bb9aa4c"/>
    <w:rPr>
      <w:rFonts w:ascii="Calibri" w:eastAsia="Calibri" w:hAnsi="Calibri" w:cs="Times New Roman"/>
      <w:w w:val="100"/>
      <w:position w:val="-1"/>
      <w:sz w:val="22"/>
      <w:szCs w:val="22"/>
      <w:effect w:val="none"/>
      <w:vertAlign w:val="baseline"/>
      <w:cs w:val="0"/>
      <w:em w:val="none"/>
      <w:lang w:val="en-US" w:eastAsia="en-US"/>
    </w:rPr>
  </w:style>
  <w:style w:type="paragraph" w:styleId="Footer">
    <w:name w:val="footer"/>
    <w:basedOn w:val="Normal"/>
    <w:qFormat/>
    <w:pPr>
      <w:tabs>
        <w:tab w:val="center" w:pos="4513"/>
        <w:tab w:val="right" w:pos="9026"/>
      </w:tabs>
    </w:pPr>
  </w:style>
  <w:style w:type="character" w:customStyle="1" w:styleId="FooterCharcfb8e59b-63ba-49b9-9a8a-e9433f7400db">
    <w:name w:val="Footer Char_cfb8e59b-63ba-49b9-9a8a-e9433f7400db"/>
    <w:rPr>
      <w:rFonts w:ascii="Calibri" w:eastAsia="Calibri" w:hAnsi="Calibri" w:cs="Times New Roman"/>
      <w:w w:val="100"/>
      <w:position w:val="-1"/>
      <w:sz w:val="22"/>
      <w:szCs w:val="22"/>
      <w:effect w:val="none"/>
      <w:vertAlign w:val="baseline"/>
      <w:cs w:val="0"/>
      <w:em w:val="none"/>
      <w:lang w:val="en-US" w:eastAsia="en-US"/>
    </w:rPr>
  </w:style>
  <w:style w:type="character" w:customStyle="1" w:styleId="ListParagraphChar">
    <w:name w:val="List Paragraph Char"/>
    <w:uiPriority w:val="34"/>
    <w:rPr>
      <w:rFonts w:ascii="Calibri" w:eastAsia="Calibri" w:hAnsi="Calibri" w:cs="Times New Roman"/>
      <w:w w:val="100"/>
      <w:position w:val="-1"/>
      <w:sz w:val="22"/>
      <w:szCs w:val="22"/>
      <w:effect w:val="none"/>
      <w:vertAlign w:val="baseline"/>
      <w:cs w:val="0"/>
      <w:em w:val="none"/>
      <w:lang w:val="en-US" w:eastAsia="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s="Times New Roman"/>
      <w:color w:val="000000"/>
      <w:position w:val="-1"/>
      <w:sz w:val="24"/>
      <w:szCs w:val="24"/>
      <w:lang w:val="id-ID" w:eastAsia="en-US"/>
    </w:rPr>
  </w:style>
  <w:style w:type="paragraph" w:styleId="IndenTeksIsi">
    <w:name w:val="Body Text Indent"/>
    <w:basedOn w:val="Normal"/>
    <w:pPr>
      <w:spacing w:after="120" w:line="240" w:lineRule="auto"/>
      <w:ind w:left="360"/>
    </w:pPr>
    <w:rPr>
      <w:rFonts w:eastAsia="Times New Roman"/>
      <w:sz w:val="24"/>
      <w:szCs w:val="24"/>
    </w:rPr>
  </w:style>
  <w:style w:type="character" w:customStyle="1" w:styleId="BodyTextIndentChar">
    <w:name w:val="Body Text Indent Char"/>
    <w:rPr>
      <w:rFonts w:ascii="Calibri" w:hAnsi="Calibri" w:cs="Times New Roman"/>
      <w:w w:val="100"/>
      <w:position w:val="-1"/>
      <w:sz w:val="24"/>
      <w:szCs w:val="24"/>
      <w:effect w:val="none"/>
      <w:vertAlign w:val="baseline"/>
      <w:cs w:val="0"/>
      <w:em w:val="none"/>
      <w:lang w:val="en-US" w:eastAsia="en-US"/>
    </w:rPr>
  </w:style>
  <w:style w:type="character" w:customStyle="1" w:styleId="hps">
    <w:name w:val="hps"/>
    <w:rPr>
      <w:w w:val="100"/>
      <w:position w:val="-1"/>
      <w:effect w:val="none"/>
      <w:vertAlign w:val="baseline"/>
      <w:cs w:val="0"/>
      <w:em w:val="none"/>
    </w:rPr>
  </w:style>
  <w:style w:type="paragraph" w:styleId="TOC2">
    <w:name w:val="toc 2"/>
    <w:basedOn w:val="Normal"/>
    <w:next w:val="Normal"/>
    <w:qFormat/>
    <w:pPr>
      <w:tabs>
        <w:tab w:val="left" w:pos="720"/>
      </w:tabs>
      <w:spacing w:after="0" w:line="240" w:lineRule="atLeast"/>
      <w:ind w:left="284" w:hanging="284"/>
      <w:jc w:val="both"/>
    </w:pPr>
    <w:rPr>
      <w:rFonts w:ascii="Times New Roman" w:eastAsia="Times New Roman" w:hAnsi="Times New Roman"/>
      <w:b/>
      <w:lang w:val="id-ID" w:eastAsia="ja-JP"/>
    </w:rPr>
  </w:style>
  <w:style w:type="paragraph" w:styleId="JudulTOC">
    <w:name w:val="TOC Heading"/>
    <w:basedOn w:val="Judul1"/>
    <w:next w:val="Normal"/>
    <w:qFormat/>
    <w:pPr>
      <w:spacing w:after="0"/>
      <w:outlineLvl w:val="9"/>
    </w:pPr>
    <w:rPr>
      <w:rFonts w:ascii="Calibri Light" w:hAnsi="Calibri Light"/>
      <w:color w:val="2E74B5"/>
      <w:lang w:eastAsia="ja-JP"/>
    </w:rPr>
  </w:style>
  <w:style w:type="paragraph" w:styleId="TOC1">
    <w:name w:val="toc 1"/>
    <w:basedOn w:val="Normal"/>
    <w:next w:val="Normal"/>
    <w:qFormat/>
    <w:pPr>
      <w:tabs>
        <w:tab w:val="left" w:pos="1134"/>
      </w:tabs>
      <w:spacing w:after="100"/>
    </w:pPr>
    <w:rPr>
      <w:rFonts w:ascii="Times New Roman" w:eastAsia="Times New Roman" w:hAnsi="Times New Roman"/>
      <w:bCs/>
      <w:sz w:val="24"/>
      <w:szCs w:val="24"/>
      <w:lang w:val="id-ID" w:eastAsia="ja-JP"/>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unicode">
    <w:name w:val="unicode"/>
    <w:rPr>
      <w:w w:val="100"/>
      <w:position w:val="-1"/>
      <w:effect w:val="none"/>
      <w:vertAlign w:val="baseline"/>
      <w:cs w:val="0"/>
      <w:em w:val="none"/>
    </w:rPr>
  </w:style>
  <w:style w:type="paragraph" w:styleId="Bibliografi">
    <w:name w:val="Bibliography"/>
    <w:basedOn w:val="Normal"/>
    <w:next w:val="Normal"/>
    <w:qFormat/>
    <w:rPr>
      <w:lang w:val="id-ID"/>
    </w:rPr>
  </w:style>
  <w:style w:type="character" w:styleId="Tempatpenampungteks">
    <w:name w:val="Placeholder Text"/>
    <w:rPr>
      <w:color w:val="808080"/>
      <w:w w:val="100"/>
      <w:position w:val="-1"/>
      <w:effect w:val="none"/>
      <w:vertAlign w:val="baseline"/>
      <w:cs w:val="0"/>
      <w:em w:val="none"/>
    </w:rPr>
  </w:style>
  <w:style w:type="character" w:styleId="NomorBaris">
    <w:name w:val="line number"/>
    <w:qFormat/>
    <w:rPr>
      <w:w w:val="100"/>
      <w:position w:val="-1"/>
      <w:effect w:val="none"/>
      <w:vertAlign w:val="baseline"/>
      <w:cs w:val="0"/>
      <w:em w:val="none"/>
    </w:rPr>
  </w:style>
  <w:style w:type="character" w:customStyle="1" w:styleId="A4">
    <w:name w:val="A4"/>
    <w:rPr>
      <w:color w:val="000000"/>
      <w:w w:val="100"/>
      <w:position w:val="-1"/>
      <w:effect w:val="none"/>
      <w:vertAlign w:val="baseline"/>
      <w:cs w:val="0"/>
      <w:em w:val="none"/>
    </w:rPr>
  </w:style>
  <w:style w:type="character" w:customStyle="1" w:styleId="ColorfulList-Accent1Char">
    <w:name w:val="Colorful List - Accent 1 Char"/>
    <w:rPr>
      <w:rFonts w:ascii="Cambria" w:eastAsia="Times New Roman" w:hAnsi="Cambria" w:cs="Times New Roman"/>
      <w:w w:val="100"/>
      <w:position w:val="-1"/>
      <w:sz w:val="20"/>
      <w:szCs w:val="20"/>
      <w:effect w:val="none"/>
      <w:vertAlign w:val="baseline"/>
      <w:cs w:val="0"/>
      <w:em w:val="none"/>
      <w:lang w:bidi="en-US"/>
    </w:rPr>
  </w:style>
  <w:style w:type="character" w:customStyle="1" w:styleId="apple-converted-space">
    <w:name w:val="apple-converted-space"/>
    <w:rPr>
      <w:w w:val="100"/>
      <w:position w:val="-1"/>
      <w:effect w:val="none"/>
      <w:vertAlign w:val="baseline"/>
      <w:cs w:val="0"/>
      <w:em w:val="none"/>
    </w:rPr>
  </w:style>
  <w:style w:type="character" w:styleId="ReferensiKomentar">
    <w:name w:val="annotation reference"/>
    <w:qFormat/>
    <w:rPr>
      <w:w w:val="100"/>
      <w:position w:val="-1"/>
      <w:sz w:val="18"/>
      <w:szCs w:val="18"/>
      <w:effect w:val="none"/>
      <w:vertAlign w:val="baseline"/>
      <w:cs w:val="0"/>
      <w:em w:val="none"/>
    </w:rPr>
  </w:style>
  <w:style w:type="paragraph" w:styleId="TeksKomentar">
    <w:name w:val="annotation text"/>
    <w:basedOn w:val="Normal"/>
    <w:qFormat/>
    <w:pPr>
      <w:spacing w:after="0" w:line="240" w:lineRule="auto"/>
      <w:jc w:val="both"/>
    </w:pPr>
    <w:rPr>
      <w:rFonts w:ascii="Arial" w:hAnsi="Arial"/>
      <w:sz w:val="24"/>
      <w:szCs w:val="24"/>
    </w:rPr>
  </w:style>
  <w:style w:type="character" w:customStyle="1" w:styleId="CommentTextChar">
    <w:name w:val="Comment Text Char"/>
    <w:rPr>
      <w:rFonts w:ascii="Arial" w:eastAsia="Calibri" w:hAnsi="Arial" w:cs="Times New Roman"/>
      <w:w w:val="100"/>
      <w:position w:val="-1"/>
      <w:sz w:val="24"/>
      <w:szCs w:val="24"/>
      <w:effect w:val="none"/>
      <w:vertAlign w:val="baseline"/>
      <w:cs w:val="0"/>
      <w:em w:val="none"/>
      <w:lang w:eastAsia="en-US"/>
    </w:rPr>
  </w:style>
  <w:style w:type="paragraph" w:styleId="SubjekKomentar">
    <w:name w:val="annotation subject"/>
    <w:basedOn w:val="TeksKomentar"/>
    <w:next w:val="TeksKomentar"/>
    <w:qFormat/>
    <w:rPr>
      <w:b/>
      <w:bCs/>
    </w:rPr>
  </w:style>
  <w:style w:type="character" w:customStyle="1" w:styleId="CommentSubjectChar">
    <w:name w:val="Comment Subject Char"/>
    <w:rPr>
      <w:rFonts w:ascii="Arial" w:eastAsia="Calibri" w:hAnsi="Arial" w:cs="Times New Roman"/>
      <w:b/>
      <w:bCs/>
      <w:w w:val="100"/>
      <w:position w:val="-1"/>
      <w:sz w:val="24"/>
      <w:szCs w:val="24"/>
      <w:effect w:val="none"/>
      <w:vertAlign w:val="baseline"/>
      <w:cs w:val="0"/>
      <w:em w:val="none"/>
      <w:lang w:eastAsia="en-US"/>
    </w:rPr>
  </w:style>
  <w:style w:type="table" w:styleId="DaftarBerwarna-Aksen1">
    <w:name w:val="Colorful List Accent 1"/>
    <w:basedOn w:val="TabelNormal"/>
    <w:pPr>
      <w:suppressAutoHyphens/>
      <w:spacing w:line="1" w:lineRule="atLeast"/>
      <w:ind w:leftChars="-1" w:left="-1" w:hangingChars="1" w:hanging="1"/>
      <w:textDirection w:val="btLr"/>
      <w:textAlignment w:val="top"/>
      <w:outlineLvl w:val="0"/>
    </w:pPr>
    <w:rPr>
      <w:rFonts w:ascii="Cambria" w:hAnsi="Cambria" w:cs="Times New Roman"/>
      <w:position w:val="-1"/>
      <w:lang w:bidi="en-US"/>
    </w:rPr>
    <w:tblPr>
      <w:tblStyleRowBandSize w:val="1"/>
      <w:tblStyleColBandSize w:val="1"/>
    </w:tblPr>
  </w:style>
  <w:style w:type="paragraph" w:styleId="TeksIsi">
    <w:name w:val="Body Text"/>
    <w:basedOn w:val="Normal"/>
    <w:qFormat/>
    <w:pPr>
      <w:spacing w:after="120"/>
    </w:pPr>
  </w:style>
  <w:style w:type="character" w:customStyle="1" w:styleId="BodyTextChar">
    <w:name w:val="Body Text Char"/>
    <w:rPr>
      <w:rFonts w:ascii="Calibri" w:eastAsia="Calibri" w:hAnsi="Calibri" w:cs="Times New Roman"/>
      <w:w w:val="100"/>
      <w:position w:val="-1"/>
      <w:sz w:val="22"/>
      <w:szCs w:val="22"/>
      <w:effect w:val="none"/>
      <w:vertAlign w:val="baseline"/>
      <w:cs w:val="0"/>
      <w:em w:val="none"/>
      <w:lang w:val="en-US" w:eastAsia="en-US"/>
    </w:rPr>
  </w:style>
  <w:style w:type="character" w:styleId="HiperlinkyangDiikuti">
    <w:name w:val="FollowedHyperlink"/>
    <w:qFormat/>
    <w:rPr>
      <w:color w:val="800080"/>
      <w:w w:val="100"/>
      <w:position w:val="-1"/>
      <w:u w:val="single"/>
      <w:effect w:val="none"/>
      <w:vertAlign w:val="baseline"/>
      <w:cs w:val="0"/>
      <w:em w:val="none"/>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elNormal"/>
    <w:tblPr>
      <w:tblStyleRowBandSize w:val="1"/>
      <w:tblStyleColBandSize w:val="1"/>
    </w:tblPr>
  </w:style>
  <w:style w:type="paragraph" w:styleId="Keterangan">
    <w:name w:val="caption"/>
    <w:basedOn w:val="Normal"/>
    <w:next w:val="Normal"/>
    <w:uiPriority w:val="35"/>
    <w:qFormat/>
    <w:pPr>
      <w:suppressAutoHyphens w:val="0"/>
      <w:spacing w:line="240" w:lineRule="auto"/>
      <w:ind w:leftChars="0" w:left="0" w:firstLineChars="0" w:firstLine="0"/>
      <w:textDirection w:val="lrTb"/>
      <w:textAlignment w:val="auto"/>
      <w:outlineLvl w:val="9"/>
    </w:pPr>
    <w:rPr>
      <w:rFonts w:cs="Arial"/>
      <w:i/>
      <w:iCs/>
      <w:color w:val="1F497D"/>
      <w:position w:val="0"/>
      <w:sz w:val="18"/>
      <w:szCs w:val="18"/>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header" Target="header3.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footer" Target="footer2.xml" /><Relationship Id="rId2" Type="http://schemas.openxmlformats.org/officeDocument/2006/relationships/customXml" Target="../customXml/item2.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footer" Target="footer1.xml" /><Relationship Id="rId5" Type="http://schemas.openxmlformats.org/officeDocument/2006/relationships/settings" Target="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tyles" Target="style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OUAsrzYwaDM4IAtOUa7HyGhNnw==">AMUW2mVs65+fv0ctorJKIWi5BDVphMfxV9tjq2AOnxHuwim0PsdUZJr0V2kww7L8nP2bU73tc9wyXzFNv/IOfTmTaVBx8LsYgRpkn1QycqasMp2aUvwzc1A=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customXml/itemProps2.xml><?xml version="1.0" encoding="utf-8"?>
<ds:datastoreItem xmlns:ds="http://schemas.openxmlformats.org/officeDocument/2006/customXml" ds:itemID="{B822B704-04F9-4959-80F9-027A8374AE5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13084</Words>
  <Characters>74579</Characters>
  <Application>Microsoft Office Word</Application>
  <DocSecurity>0</DocSecurity>
  <Lines>621</Lines>
  <Paragraphs>174</Paragraphs>
  <ScaleCrop>false</ScaleCrop>
  <Company>Hewlett-Packard Company</Company>
  <LinksUpToDate>false</LinksUpToDate>
  <CharactersWithSpaces>87489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Pengguna Tamu</cp:lastModifiedBy>
  <cp:revision>3</cp:revision>
  <cp:lastPrinted>2021-12-15T05:27:00Z</cp:lastPrinted>
  <dcterms:created xsi:type="dcterms:W3CDTF">2022-05-24T07:14:00Z</dcterms:created>
  <dcterms:modified xsi:type="dcterms:W3CDTF">2022-05-24T07:17:00Z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91cdf230-7aca-3b8f-8a8b-01e661759824</vt:lpwstr>
  </property>
  <property fmtid="{D5CDD505-2E9C-101B-9397-08002B2CF9AE}" pid="24" name="Mendeley Citation Style_1">
    <vt:lpwstr>http://www.zotero.org/styles/apa</vt:lpwstr>
  </property>
</Properties>
</file>