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1452D" w14:textId="0BEC930B" w:rsidR="0080228C" w:rsidRPr="0080228C" w:rsidRDefault="0080228C" w:rsidP="0080228C">
      <w:pPr>
        <w:jc w:val="center"/>
        <w:rPr>
          <w:rFonts w:asciiTheme="majorBidi" w:hAnsiTheme="majorBidi" w:cstheme="majorBidi"/>
          <w:b/>
          <w:bCs/>
          <w:sz w:val="28"/>
          <w:szCs w:val="28"/>
        </w:rPr>
      </w:pPr>
      <w:r w:rsidRPr="0080228C">
        <w:rPr>
          <w:rFonts w:asciiTheme="majorBidi" w:hAnsiTheme="majorBidi" w:cstheme="majorBidi"/>
          <w:b/>
          <w:bCs/>
          <w:sz w:val="28"/>
          <w:szCs w:val="28"/>
        </w:rPr>
        <w:t xml:space="preserve">Quality of Life in Married Women: </w:t>
      </w:r>
      <w:proofErr w:type="spellStart"/>
      <w:r w:rsidRPr="0080228C">
        <w:rPr>
          <w:rFonts w:asciiTheme="majorBidi" w:hAnsiTheme="majorBidi" w:cstheme="majorBidi"/>
          <w:b/>
          <w:bCs/>
          <w:sz w:val="28"/>
          <w:szCs w:val="28"/>
        </w:rPr>
        <w:t>Religiusity</w:t>
      </w:r>
      <w:proofErr w:type="spellEnd"/>
      <w:r w:rsidRPr="0080228C">
        <w:rPr>
          <w:rFonts w:asciiTheme="majorBidi" w:hAnsiTheme="majorBidi" w:cstheme="majorBidi"/>
          <w:b/>
          <w:bCs/>
          <w:sz w:val="28"/>
          <w:szCs w:val="28"/>
        </w:rPr>
        <w:t xml:space="preserve"> and Psychological </w:t>
      </w:r>
      <w:proofErr w:type="spellStart"/>
      <w:r w:rsidRPr="0080228C">
        <w:rPr>
          <w:rFonts w:asciiTheme="majorBidi" w:hAnsiTheme="majorBidi" w:cstheme="majorBidi"/>
          <w:b/>
          <w:bCs/>
          <w:sz w:val="28"/>
          <w:szCs w:val="28"/>
        </w:rPr>
        <w:t>Immun</w:t>
      </w:r>
      <w:proofErr w:type="spellEnd"/>
      <w:r w:rsidRPr="0080228C">
        <w:rPr>
          <w:rFonts w:asciiTheme="majorBidi" w:hAnsiTheme="majorBidi" w:cstheme="majorBidi"/>
          <w:b/>
          <w:bCs/>
          <w:sz w:val="28"/>
          <w:szCs w:val="28"/>
        </w:rPr>
        <w:t xml:space="preserve"> </w:t>
      </w:r>
      <w:proofErr w:type="spellStart"/>
      <w:r w:rsidRPr="0080228C">
        <w:rPr>
          <w:rFonts w:asciiTheme="majorBidi" w:hAnsiTheme="majorBidi" w:cstheme="majorBidi"/>
          <w:b/>
          <w:bCs/>
          <w:sz w:val="28"/>
          <w:szCs w:val="28"/>
        </w:rPr>
        <w:t>Sistem</w:t>
      </w:r>
      <w:proofErr w:type="spellEnd"/>
      <w:r w:rsidRPr="0080228C">
        <w:rPr>
          <w:rFonts w:asciiTheme="majorBidi" w:hAnsiTheme="majorBidi" w:cstheme="majorBidi"/>
          <w:b/>
          <w:bCs/>
          <w:sz w:val="28"/>
          <w:szCs w:val="28"/>
        </w:rPr>
        <w:t xml:space="preserve"> as Predictor</w:t>
      </w:r>
      <w:r w:rsidR="00D976DB">
        <w:rPr>
          <w:rFonts w:asciiTheme="majorBidi" w:hAnsiTheme="majorBidi" w:cstheme="majorBidi"/>
          <w:b/>
          <w:bCs/>
          <w:sz w:val="28"/>
          <w:szCs w:val="28"/>
        </w:rPr>
        <w:t>s</w:t>
      </w:r>
    </w:p>
    <w:p w14:paraId="5F794588" w14:textId="77777777" w:rsidR="00F76883" w:rsidRPr="000F1CAB" w:rsidRDefault="00F76883" w:rsidP="00F76883">
      <w:pPr>
        <w:spacing w:after="0"/>
        <w:jc w:val="center"/>
        <w:rPr>
          <w:rFonts w:ascii="Times New Roman" w:hAnsi="Times New Roman" w:cs="Times New Roman"/>
          <w:b/>
          <w:sz w:val="24"/>
          <w:szCs w:val="24"/>
        </w:rPr>
      </w:pPr>
      <w:proofErr w:type="spellStart"/>
      <w:r w:rsidRPr="000F1CAB">
        <w:rPr>
          <w:rFonts w:ascii="Times New Roman" w:hAnsi="Times New Roman" w:cs="Times New Roman"/>
          <w:b/>
          <w:sz w:val="24"/>
          <w:szCs w:val="24"/>
        </w:rPr>
        <w:t>Raudatussalamah</w:t>
      </w:r>
      <w:proofErr w:type="spellEnd"/>
      <w:r w:rsidRPr="000F1CAB">
        <w:rPr>
          <w:rFonts w:ascii="Times New Roman" w:hAnsi="Times New Roman" w:cs="Times New Roman"/>
          <w:b/>
          <w:sz w:val="24"/>
          <w:szCs w:val="24"/>
        </w:rPr>
        <w:t xml:space="preserve">, Reni </w:t>
      </w:r>
      <w:proofErr w:type="spellStart"/>
      <w:r w:rsidRPr="000F1CAB">
        <w:rPr>
          <w:rFonts w:ascii="Times New Roman" w:hAnsi="Times New Roman" w:cs="Times New Roman"/>
          <w:b/>
          <w:sz w:val="24"/>
          <w:szCs w:val="24"/>
        </w:rPr>
        <w:t>Susanti</w:t>
      </w:r>
      <w:proofErr w:type="spellEnd"/>
      <w:r w:rsidRPr="000F1CAB">
        <w:rPr>
          <w:rFonts w:ascii="Times New Roman" w:hAnsi="Times New Roman" w:cs="Times New Roman"/>
          <w:b/>
          <w:sz w:val="24"/>
          <w:szCs w:val="24"/>
        </w:rPr>
        <w:t xml:space="preserve">, </w:t>
      </w:r>
      <w:proofErr w:type="spellStart"/>
      <w:r w:rsidRPr="000F1CAB">
        <w:rPr>
          <w:rFonts w:ascii="Times New Roman" w:hAnsi="Times New Roman" w:cs="Times New Roman"/>
          <w:b/>
          <w:sz w:val="24"/>
          <w:szCs w:val="24"/>
        </w:rPr>
        <w:t>Hasbullah</w:t>
      </w:r>
      <w:proofErr w:type="spellEnd"/>
      <w:r w:rsidRPr="000F1CAB">
        <w:rPr>
          <w:rFonts w:ascii="Times New Roman" w:hAnsi="Times New Roman" w:cs="Times New Roman"/>
          <w:b/>
          <w:sz w:val="24"/>
          <w:szCs w:val="24"/>
        </w:rPr>
        <w:t xml:space="preserve">, Mukhlis, </w:t>
      </w:r>
      <w:proofErr w:type="spellStart"/>
      <w:r w:rsidRPr="000F1CAB">
        <w:rPr>
          <w:rFonts w:ascii="Times New Roman" w:hAnsi="Times New Roman" w:cs="Times New Roman"/>
          <w:b/>
          <w:sz w:val="24"/>
          <w:szCs w:val="24"/>
        </w:rPr>
        <w:t>Elyusra</w:t>
      </w:r>
      <w:proofErr w:type="spellEnd"/>
      <w:r w:rsidRPr="000F1CAB">
        <w:rPr>
          <w:rFonts w:ascii="Times New Roman" w:hAnsi="Times New Roman" w:cs="Times New Roman"/>
          <w:b/>
          <w:sz w:val="24"/>
          <w:szCs w:val="24"/>
        </w:rPr>
        <w:t xml:space="preserve"> </w:t>
      </w:r>
      <w:proofErr w:type="spellStart"/>
      <w:r w:rsidRPr="000F1CAB">
        <w:rPr>
          <w:rFonts w:ascii="Times New Roman" w:hAnsi="Times New Roman" w:cs="Times New Roman"/>
          <w:b/>
          <w:sz w:val="24"/>
          <w:szCs w:val="24"/>
        </w:rPr>
        <w:t>Ulfah</w:t>
      </w:r>
      <w:proofErr w:type="spellEnd"/>
      <w:r w:rsidRPr="000F1CAB">
        <w:rPr>
          <w:rFonts w:ascii="Times New Roman" w:hAnsi="Times New Roman" w:cs="Times New Roman"/>
          <w:b/>
          <w:sz w:val="24"/>
          <w:szCs w:val="24"/>
        </w:rPr>
        <w:t xml:space="preserve">, </w:t>
      </w:r>
      <w:proofErr w:type="spellStart"/>
      <w:r w:rsidRPr="000F1CAB">
        <w:rPr>
          <w:rFonts w:ascii="Times New Roman" w:hAnsi="Times New Roman" w:cs="Times New Roman"/>
          <w:b/>
          <w:sz w:val="24"/>
          <w:szCs w:val="24"/>
        </w:rPr>
        <w:t>Salmiyati</w:t>
      </w:r>
      <w:proofErr w:type="spellEnd"/>
    </w:p>
    <w:p w14:paraId="4A6D4F18" w14:textId="77777777" w:rsidR="00F76883" w:rsidRPr="000F1CAB" w:rsidRDefault="00F76883" w:rsidP="00F76883">
      <w:pPr>
        <w:spacing w:after="0"/>
        <w:jc w:val="center"/>
        <w:rPr>
          <w:rFonts w:ascii="Times New Roman" w:hAnsi="Times New Roman" w:cs="Times New Roman"/>
          <w:sz w:val="20"/>
          <w:szCs w:val="20"/>
        </w:rPr>
      </w:pPr>
      <w:r w:rsidRPr="000F1CAB">
        <w:rPr>
          <w:rFonts w:ascii="Times New Roman" w:hAnsi="Times New Roman" w:cs="Times New Roman"/>
          <w:sz w:val="20"/>
          <w:szCs w:val="20"/>
        </w:rPr>
        <w:t xml:space="preserve">Universitas Islam Negeri Sultan </w:t>
      </w:r>
      <w:proofErr w:type="spellStart"/>
      <w:r w:rsidRPr="000F1CAB">
        <w:rPr>
          <w:rFonts w:ascii="Times New Roman" w:hAnsi="Times New Roman" w:cs="Times New Roman"/>
          <w:sz w:val="20"/>
          <w:szCs w:val="20"/>
        </w:rPr>
        <w:t>Syarif</w:t>
      </w:r>
      <w:proofErr w:type="spellEnd"/>
      <w:r w:rsidRPr="000F1CAB">
        <w:rPr>
          <w:rFonts w:ascii="Times New Roman" w:hAnsi="Times New Roman" w:cs="Times New Roman"/>
          <w:sz w:val="20"/>
          <w:szCs w:val="20"/>
        </w:rPr>
        <w:t xml:space="preserve"> Kasih Riau, </w:t>
      </w:r>
      <w:proofErr w:type="spellStart"/>
      <w:r w:rsidRPr="000F1CAB">
        <w:rPr>
          <w:rFonts w:ascii="Times New Roman" w:hAnsi="Times New Roman" w:cs="Times New Roman"/>
          <w:sz w:val="20"/>
          <w:szCs w:val="20"/>
        </w:rPr>
        <w:t>Pekanbaru</w:t>
      </w:r>
      <w:proofErr w:type="spellEnd"/>
    </w:p>
    <w:p w14:paraId="5E8019A5" w14:textId="77777777" w:rsidR="00F76883" w:rsidRDefault="00000000" w:rsidP="00F76883">
      <w:pPr>
        <w:spacing w:after="0"/>
        <w:ind w:left="-567"/>
        <w:jc w:val="center"/>
        <w:rPr>
          <w:rStyle w:val="Hyperlink"/>
          <w:rFonts w:ascii="Times New Roman" w:hAnsi="Times New Roman" w:cs="Times New Roman"/>
          <w:sz w:val="20"/>
          <w:szCs w:val="20"/>
        </w:rPr>
      </w:pPr>
      <w:hyperlink r:id="rId5" w:history="1">
        <w:r w:rsidR="00F76883" w:rsidRPr="000F1CAB">
          <w:rPr>
            <w:rStyle w:val="Hyperlink"/>
            <w:rFonts w:ascii="Times New Roman" w:hAnsi="Times New Roman" w:cs="Times New Roman"/>
            <w:sz w:val="20"/>
            <w:szCs w:val="20"/>
          </w:rPr>
          <w:t>raudatussalamah@uin-suska.ac.id</w:t>
        </w:r>
      </w:hyperlink>
    </w:p>
    <w:p w14:paraId="7364A52E" w14:textId="77777777" w:rsidR="00F76883" w:rsidRPr="009263FE" w:rsidRDefault="00F76883" w:rsidP="00F76883">
      <w:pPr>
        <w:spacing w:after="0"/>
        <w:ind w:left="-567"/>
        <w:jc w:val="center"/>
        <w:rPr>
          <w:rFonts w:asciiTheme="majorBidi" w:hAnsiTheme="majorBidi" w:cstheme="majorBidi"/>
          <w:sz w:val="24"/>
          <w:szCs w:val="24"/>
        </w:rPr>
      </w:pPr>
    </w:p>
    <w:p w14:paraId="7721D888" w14:textId="77777777" w:rsidR="00F76883" w:rsidRDefault="00F76883" w:rsidP="00F76883">
      <w:pPr>
        <w:spacing w:after="0"/>
        <w:rPr>
          <w:rFonts w:ascii="Book Antiqua" w:hAnsi="Book Antiqua"/>
        </w:rPr>
      </w:pPr>
    </w:p>
    <w:p w14:paraId="687CDF4D" w14:textId="77777777" w:rsidR="00F76883" w:rsidRPr="000F1CAB" w:rsidRDefault="00F76883" w:rsidP="00F76883">
      <w:pPr>
        <w:spacing w:after="0" w:line="276" w:lineRule="auto"/>
        <w:jc w:val="center"/>
        <w:rPr>
          <w:rFonts w:ascii="Times New Roman" w:hAnsi="Times New Roman" w:cs="Times New Roman"/>
          <w:b/>
          <w:sz w:val="24"/>
          <w:szCs w:val="24"/>
        </w:rPr>
      </w:pPr>
      <w:r w:rsidRPr="000F1CAB">
        <w:rPr>
          <w:rFonts w:ascii="Times New Roman" w:hAnsi="Times New Roman" w:cs="Times New Roman"/>
          <w:b/>
          <w:sz w:val="24"/>
          <w:szCs w:val="24"/>
        </w:rPr>
        <w:t>ABSTRAK</w:t>
      </w:r>
    </w:p>
    <w:p w14:paraId="198F7D98" w14:textId="705A26E9" w:rsidR="00F76883" w:rsidRPr="000F1CAB" w:rsidRDefault="00F76883" w:rsidP="00F76883">
      <w:pPr>
        <w:spacing w:after="0" w:line="276" w:lineRule="auto"/>
        <w:ind w:left="567"/>
        <w:jc w:val="both"/>
        <w:rPr>
          <w:rFonts w:ascii="Times New Roman" w:hAnsi="Times New Roman" w:cs="Times New Roman"/>
          <w:iCs/>
          <w:sz w:val="24"/>
          <w:szCs w:val="24"/>
        </w:rPr>
      </w:pPr>
      <w:r w:rsidRPr="000F1CAB">
        <w:rPr>
          <w:rFonts w:ascii="Times New Roman" w:hAnsi="Times New Roman" w:cs="Times New Roman"/>
          <w:sz w:val="24"/>
          <w:szCs w:val="24"/>
        </w:rPr>
        <w:t xml:space="preserve">Perempuan sangat </w:t>
      </w:r>
      <w:proofErr w:type="spellStart"/>
      <w:r w:rsidRPr="000F1CAB">
        <w:rPr>
          <w:rFonts w:ascii="Times New Roman" w:hAnsi="Times New Roman" w:cs="Times New Roman"/>
          <w:sz w:val="24"/>
          <w:szCs w:val="24"/>
        </w:rPr>
        <w:t>rentan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mengalami</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masalah</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kesehatan</w:t>
      </w:r>
      <w:proofErr w:type="spellEnd"/>
      <w:r w:rsidRPr="000F1CAB">
        <w:rPr>
          <w:rFonts w:ascii="Times New Roman" w:hAnsi="Times New Roman" w:cs="Times New Roman"/>
          <w:sz w:val="24"/>
          <w:szCs w:val="24"/>
        </w:rPr>
        <w:t xml:space="preserve"> mental. Kesehatan mental yang </w:t>
      </w:r>
      <w:proofErr w:type="spellStart"/>
      <w:r w:rsidRPr="000F1CAB">
        <w:rPr>
          <w:rFonts w:ascii="Times New Roman" w:hAnsi="Times New Roman" w:cs="Times New Roman"/>
          <w:sz w:val="24"/>
          <w:szCs w:val="24"/>
        </w:rPr>
        <w:t>negatif</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akan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mem</w:t>
      </w:r>
      <w:r w:rsidR="00660AAD">
        <w:rPr>
          <w:rFonts w:ascii="Times New Roman" w:hAnsi="Times New Roman" w:cs="Times New Roman"/>
          <w:sz w:val="24"/>
          <w:szCs w:val="24"/>
        </w:rPr>
        <w:t>p</w:t>
      </w:r>
      <w:r w:rsidRPr="000F1CAB">
        <w:rPr>
          <w:rFonts w:ascii="Times New Roman" w:hAnsi="Times New Roman" w:cs="Times New Roman"/>
          <w:sz w:val="24"/>
          <w:szCs w:val="24"/>
        </w:rPr>
        <w:t>engaruhi</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aktifitas</w:t>
      </w:r>
      <w:proofErr w:type="spellEnd"/>
      <w:r w:rsidRPr="000F1CAB">
        <w:rPr>
          <w:rFonts w:ascii="Times New Roman" w:hAnsi="Times New Roman" w:cs="Times New Roman"/>
          <w:sz w:val="24"/>
          <w:szCs w:val="24"/>
        </w:rPr>
        <w:t xml:space="preserve"> dan </w:t>
      </w:r>
      <w:proofErr w:type="spellStart"/>
      <w:r w:rsidRPr="000F1CAB">
        <w:rPr>
          <w:rFonts w:ascii="Times New Roman" w:hAnsi="Times New Roman" w:cs="Times New Roman"/>
          <w:sz w:val="24"/>
          <w:szCs w:val="24"/>
        </w:rPr>
        <w:t>mobilitas</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secara</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fisiologis</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psikologis</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sosial</w:t>
      </w:r>
      <w:proofErr w:type="spellEnd"/>
      <w:r w:rsidRPr="000F1CAB">
        <w:rPr>
          <w:rFonts w:ascii="Times New Roman" w:hAnsi="Times New Roman" w:cs="Times New Roman"/>
          <w:sz w:val="24"/>
          <w:szCs w:val="24"/>
        </w:rPr>
        <w:t xml:space="preserve"> dan </w:t>
      </w:r>
      <w:proofErr w:type="spellStart"/>
      <w:r w:rsidRPr="000F1CAB">
        <w:rPr>
          <w:rFonts w:ascii="Times New Roman" w:hAnsi="Times New Roman" w:cs="Times New Roman"/>
          <w:sz w:val="24"/>
          <w:szCs w:val="24"/>
        </w:rPr>
        <w:t>gangguan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kesehatan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lainnya</w:t>
      </w:r>
      <w:proofErr w:type="spellEnd"/>
      <w:r w:rsidRPr="000F1CAB">
        <w:rPr>
          <w:rFonts w:ascii="Times New Roman" w:hAnsi="Times New Roman" w:cs="Times New Roman"/>
          <w:sz w:val="24"/>
          <w:szCs w:val="24"/>
        </w:rPr>
        <w:t xml:space="preserve"> yang dapat </w:t>
      </w:r>
      <w:proofErr w:type="spellStart"/>
      <w:r w:rsidRPr="000F1CAB">
        <w:rPr>
          <w:rFonts w:ascii="Times New Roman" w:hAnsi="Times New Roman" w:cs="Times New Roman"/>
          <w:sz w:val="24"/>
          <w:szCs w:val="24"/>
        </w:rPr>
        <w:t>mengancam</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kualitas</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hidup</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Religiusitas</w:t>
      </w:r>
      <w:proofErr w:type="spellEnd"/>
      <w:r w:rsidRPr="000F1CAB">
        <w:rPr>
          <w:rFonts w:ascii="Times New Roman" w:hAnsi="Times New Roman" w:cs="Times New Roman"/>
          <w:sz w:val="24"/>
          <w:szCs w:val="24"/>
        </w:rPr>
        <w:t xml:space="preserve"> dan </w:t>
      </w:r>
      <w:proofErr w:type="spellStart"/>
      <w:r w:rsidRPr="000F1CAB">
        <w:rPr>
          <w:rFonts w:ascii="Times New Roman" w:hAnsi="Times New Roman" w:cs="Times New Roman"/>
          <w:sz w:val="24"/>
          <w:szCs w:val="24"/>
        </w:rPr>
        <w:t>imun</w:t>
      </w:r>
      <w:proofErr w:type="spellEnd"/>
      <w:r w:rsidRPr="000F1CAB">
        <w:rPr>
          <w:rFonts w:ascii="Times New Roman" w:hAnsi="Times New Roman" w:cs="Times New Roman"/>
          <w:sz w:val="24"/>
          <w:szCs w:val="24"/>
        </w:rPr>
        <w:t xml:space="preserve"> </w:t>
      </w:r>
      <w:proofErr w:type="spellStart"/>
      <w:r w:rsidR="00660AAD">
        <w:rPr>
          <w:rFonts w:ascii="Times New Roman" w:hAnsi="Times New Roman" w:cs="Times New Roman"/>
          <w:sz w:val="24"/>
          <w:szCs w:val="24"/>
        </w:rPr>
        <w:t>p</w:t>
      </w:r>
      <w:r w:rsidRPr="000F1CAB">
        <w:rPr>
          <w:rFonts w:ascii="Times New Roman" w:hAnsi="Times New Roman" w:cs="Times New Roman"/>
          <w:sz w:val="24"/>
          <w:szCs w:val="24"/>
        </w:rPr>
        <w:t>sikologis</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merupakan</w:t>
      </w:r>
      <w:proofErr w:type="spellEnd"/>
      <w:r w:rsidRPr="000F1CAB">
        <w:rPr>
          <w:rFonts w:ascii="Times New Roman" w:hAnsi="Times New Roman" w:cs="Times New Roman"/>
          <w:sz w:val="24"/>
          <w:szCs w:val="24"/>
        </w:rPr>
        <w:t xml:space="preserve"> </w:t>
      </w:r>
      <w:r w:rsidRPr="000F1CAB">
        <w:rPr>
          <w:rFonts w:ascii="Times New Roman" w:hAnsi="Times New Roman" w:cs="Times New Roman"/>
          <w:i/>
          <w:sz w:val="24"/>
          <w:szCs w:val="24"/>
        </w:rPr>
        <w:t>protective factor</w:t>
      </w:r>
      <w:r w:rsidRPr="000F1CAB">
        <w:rPr>
          <w:rFonts w:ascii="Times New Roman" w:hAnsi="Times New Roman" w:cs="Times New Roman"/>
          <w:sz w:val="24"/>
          <w:szCs w:val="24"/>
        </w:rPr>
        <w:t xml:space="preserve"> yang </w:t>
      </w:r>
      <w:proofErr w:type="spellStart"/>
      <w:r w:rsidR="00BA145F">
        <w:rPr>
          <w:rFonts w:ascii="Times New Roman" w:hAnsi="Times New Roman" w:cs="Times New Roman"/>
          <w:sz w:val="24"/>
          <w:szCs w:val="24"/>
        </w:rPr>
        <w:t>bermanfaat</w:t>
      </w:r>
      <w:proofErr w:type="spellEnd"/>
      <w:r w:rsidR="00BA145F">
        <w:rPr>
          <w:rFonts w:ascii="Times New Roman" w:hAnsi="Times New Roman" w:cs="Times New Roman"/>
          <w:sz w:val="24"/>
          <w:szCs w:val="24"/>
        </w:rPr>
        <w:t xml:space="preserve"> </w:t>
      </w:r>
      <w:proofErr w:type="spellStart"/>
      <w:r w:rsidR="00BA145F">
        <w:rPr>
          <w:rFonts w:ascii="Times New Roman" w:hAnsi="Times New Roman" w:cs="Times New Roman"/>
          <w:sz w:val="24"/>
          <w:szCs w:val="24"/>
        </w:rPr>
        <w:t>bagi</w:t>
      </w:r>
      <w:proofErr w:type="spellEnd"/>
      <w:r w:rsidR="00BA145F">
        <w:rPr>
          <w:rFonts w:ascii="Times New Roman" w:hAnsi="Times New Roman" w:cs="Times New Roman"/>
          <w:sz w:val="24"/>
          <w:szCs w:val="24"/>
        </w:rPr>
        <w:t xml:space="preserve"> </w:t>
      </w:r>
      <w:proofErr w:type="spellStart"/>
      <w:r w:rsidR="00BA145F">
        <w:rPr>
          <w:rFonts w:ascii="Times New Roman" w:hAnsi="Times New Roman" w:cs="Times New Roman"/>
          <w:sz w:val="24"/>
          <w:szCs w:val="24"/>
        </w:rPr>
        <w:t>tercapainya</w:t>
      </w:r>
      <w:proofErr w:type="spellEnd"/>
      <w:r w:rsidR="00BA145F">
        <w:rPr>
          <w:rFonts w:ascii="Times New Roman" w:hAnsi="Times New Roman" w:cs="Times New Roman"/>
          <w:sz w:val="24"/>
          <w:szCs w:val="24"/>
        </w:rPr>
        <w:t xml:space="preserve"> </w:t>
      </w:r>
      <w:proofErr w:type="spellStart"/>
      <w:r w:rsidR="00BA145F">
        <w:rPr>
          <w:rFonts w:ascii="Times New Roman" w:hAnsi="Times New Roman" w:cs="Times New Roman"/>
          <w:sz w:val="24"/>
          <w:szCs w:val="24"/>
        </w:rPr>
        <w:t>kualitas</w:t>
      </w:r>
      <w:proofErr w:type="spellEnd"/>
      <w:r w:rsidR="00BA145F">
        <w:rPr>
          <w:rFonts w:ascii="Times New Roman" w:hAnsi="Times New Roman" w:cs="Times New Roman"/>
          <w:sz w:val="24"/>
          <w:szCs w:val="24"/>
        </w:rPr>
        <w:t xml:space="preserve"> </w:t>
      </w:r>
      <w:proofErr w:type="spellStart"/>
      <w:r w:rsidR="00BA145F">
        <w:rPr>
          <w:rFonts w:ascii="Times New Roman" w:hAnsi="Times New Roman" w:cs="Times New Roman"/>
          <w:sz w:val="24"/>
          <w:szCs w:val="24"/>
        </w:rPr>
        <w:t>hidup</w:t>
      </w:r>
      <w:proofErr w:type="spellEnd"/>
      <w:r w:rsidR="00BA145F">
        <w:rPr>
          <w:rFonts w:ascii="Times New Roman" w:hAnsi="Times New Roman" w:cs="Times New Roman"/>
          <w:sz w:val="24"/>
          <w:szCs w:val="24"/>
        </w:rPr>
        <w:t xml:space="preserve"> yang </w:t>
      </w:r>
      <w:proofErr w:type="spellStart"/>
      <w:r w:rsidR="00BA145F">
        <w:rPr>
          <w:rFonts w:ascii="Times New Roman" w:hAnsi="Times New Roman" w:cs="Times New Roman"/>
          <w:sz w:val="24"/>
          <w:szCs w:val="24"/>
        </w:rPr>
        <w:t>lebih</w:t>
      </w:r>
      <w:proofErr w:type="spellEnd"/>
      <w:r w:rsidR="00BA145F">
        <w:rPr>
          <w:rFonts w:ascii="Times New Roman" w:hAnsi="Times New Roman" w:cs="Times New Roman"/>
          <w:sz w:val="24"/>
          <w:szCs w:val="24"/>
        </w:rPr>
        <w:t xml:space="preserve"> </w:t>
      </w:r>
      <w:proofErr w:type="spellStart"/>
      <w:r w:rsidR="00BA145F">
        <w:rPr>
          <w:rFonts w:ascii="Times New Roman" w:hAnsi="Times New Roman" w:cs="Times New Roman"/>
          <w:sz w:val="24"/>
          <w:szCs w:val="24"/>
        </w:rPr>
        <w:t>baik</w:t>
      </w:r>
      <w:proofErr w:type="spellEnd"/>
      <w:r w:rsidR="00BA145F">
        <w:rPr>
          <w:rFonts w:ascii="Times New Roman" w:hAnsi="Times New Roman" w:cs="Times New Roman"/>
          <w:sz w:val="24"/>
          <w:szCs w:val="24"/>
        </w:rPr>
        <w:t xml:space="preserve">. </w:t>
      </w:r>
      <w:r w:rsidRPr="000F1CAB">
        <w:rPr>
          <w:rFonts w:ascii="Times New Roman" w:hAnsi="Times New Roman" w:cs="Times New Roman"/>
          <w:sz w:val="24"/>
          <w:szCs w:val="24"/>
        </w:rPr>
        <w:t xml:space="preserve">Penelitian ini </w:t>
      </w:r>
      <w:proofErr w:type="spellStart"/>
      <w:r w:rsidR="00BA145F">
        <w:rPr>
          <w:rFonts w:ascii="Times New Roman" w:hAnsi="Times New Roman" w:cs="Times New Roman"/>
          <w:sz w:val="24"/>
          <w:szCs w:val="24"/>
        </w:rPr>
        <w:t>mengkaji</w:t>
      </w:r>
      <w:proofErr w:type="spellEnd"/>
      <w:r w:rsidR="00BA145F">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pengaruh</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religiusitas</w:t>
      </w:r>
      <w:proofErr w:type="spellEnd"/>
      <w:r w:rsidRPr="000F1CAB">
        <w:rPr>
          <w:rFonts w:ascii="Times New Roman" w:hAnsi="Times New Roman" w:cs="Times New Roman"/>
          <w:sz w:val="24"/>
          <w:szCs w:val="24"/>
        </w:rPr>
        <w:t xml:space="preserve"> dan </w:t>
      </w:r>
      <w:proofErr w:type="spellStart"/>
      <w:r w:rsidRPr="000F1CAB">
        <w:rPr>
          <w:rFonts w:ascii="Times New Roman" w:hAnsi="Times New Roman" w:cs="Times New Roman"/>
          <w:sz w:val="24"/>
          <w:szCs w:val="24"/>
        </w:rPr>
        <w:t>sistem</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imun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psikologis</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terhadap</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kualitas</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hidup</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perempuan</w:t>
      </w:r>
      <w:proofErr w:type="spellEnd"/>
      <w:r w:rsidRPr="000F1CAB">
        <w:rPr>
          <w:rFonts w:ascii="Times New Roman" w:hAnsi="Times New Roman" w:cs="Times New Roman"/>
          <w:sz w:val="24"/>
          <w:szCs w:val="24"/>
        </w:rPr>
        <w:t xml:space="preserve"> yang sudah </w:t>
      </w:r>
      <w:proofErr w:type="spellStart"/>
      <w:r w:rsidRPr="000F1CAB">
        <w:rPr>
          <w:rFonts w:ascii="Times New Roman" w:hAnsi="Times New Roman" w:cs="Times New Roman"/>
          <w:sz w:val="24"/>
          <w:szCs w:val="24"/>
        </w:rPr>
        <w:t>menikah</w:t>
      </w:r>
      <w:proofErr w:type="spellEnd"/>
      <w:r w:rsidRPr="000F1CAB">
        <w:rPr>
          <w:rFonts w:ascii="Times New Roman" w:hAnsi="Times New Roman" w:cs="Times New Roman"/>
          <w:sz w:val="24"/>
          <w:szCs w:val="24"/>
        </w:rPr>
        <w:t xml:space="preserve">. </w:t>
      </w:r>
      <w:proofErr w:type="spellStart"/>
      <w:r w:rsidR="00BA145F">
        <w:rPr>
          <w:rFonts w:ascii="Times New Roman" w:hAnsi="Times New Roman" w:cs="Times New Roman"/>
          <w:sz w:val="24"/>
          <w:szCs w:val="24"/>
        </w:rPr>
        <w:t>Subjek</w:t>
      </w:r>
      <w:proofErr w:type="spellEnd"/>
      <w:r w:rsidR="00BA145F">
        <w:rPr>
          <w:rFonts w:ascii="Times New Roman" w:hAnsi="Times New Roman" w:cs="Times New Roman"/>
          <w:sz w:val="24"/>
          <w:szCs w:val="24"/>
        </w:rPr>
        <w:t xml:space="preserve"> </w:t>
      </w:r>
      <w:r w:rsidR="00660AAD">
        <w:rPr>
          <w:rFonts w:ascii="Times New Roman" w:hAnsi="Times New Roman" w:cs="Times New Roman"/>
          <w:sz w:val="24"/>
          <w:szCs w:val="24"/>
        </w:rPr>
        <w:t xml:space="preserve">penelitian </w:t>
      </w:r>
      <w:proofErr w:type="spellStart"/>
      <w:r w:rsidR="00BA145F">
        <w:rPr>
          <w:rFonts w:ascii="Times New Roman" w:hAnsi="Times New Roman" w:cs="Times New Roman"/>
          <w:sz w:val="24"/>
          <w:szCs w:val="24"/>
        </w:rPr>
        <w:t>terdiri</w:t>
      </w:r>
      <w:proofErr w:type="spellEnd"/>
      <w:r w:rsidR="00BA145F">
        <w:rPr>
          <w:rFonts w:ascii="Times New Roman" w:hAnsi="Times New Roman" w:cs="Times New Roman"/>
          <w:sz w:val="24"/>
          <w:szCs w:val="24"/>
        </w:rPr>
        <w:t xml:space="preserve"> </w:t>
      </w:r>
      <w:proofErr w:type="spellStart"/>
      <w:r w:rsidR="00BA145F">
        <w:rPr>
          <w:rFonts w:ascii="Times New Roman" w:hAnsi="Times New Roman" w:cs="Times New Roman"/>
          <w:sz w:val="24"/>
          <w:szCs w:val="24"/>
        </w:rPr>
        <w:t>atas</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perempuan</w:t>
      </w:r>
      <w:proofErr w:type="spellEnd"/>
      <w:r w:rsidRPr="000F1CAB">
        <w:rPr>
          <w:rFonts w:ascii="Times New Roman" w:hAnsi="Times New Roman" w:cs="Times New Roman"/>
          <w:sz w:val="24"/>
          <w:szCs w:val="24"/>
        </w:rPr>
        <w:t xml:space="preserve"> yang sudah </w:t>
      </w:r>
      <w:proofErr w:type="spellStart"/>
      <w:r w:rsidRPr="000F1CAB">
        <w:rPr>
          <w:rFonts w:ascii="Times New Roman" w:hAnsi="Times New Roman" w:cs="Times New Roman"/>
          <w:sz w:val="24"/>
          <w:szCs w:val="24"/>
        </w:rPr>
        <w:t>menikah</w:t>
      </w:r>
      <w:proofErr w:type="spellEnd"/>
      <w:r w:rsidRPr="000F1CAB">
        <w:rPr>
          <w:rFonts w:ascii="Times New Roman" w:hAnsi="Times New Roman" w:cs="Times New Roman"/>
          <w:sz w:val="24"/>
          <w:szCs w:val="24"/>
        </w:rPr>
        <w:t xml:space="preserve"> dengan jumlah </w:t>
      </w:r>
      <w:proofErr w:type="spellStart"/>
      <w:r w:rsidRPr="000F1CAB">
        <w:rPr>
          <w:rFonts w:ascii="Times New Roman" w:hAnsi="Times New Roman" w:cs="Times New Roman"/>
          <w:sz w:val="24"/>
          <w:szCs w:val="24"/>
        </w:rPr>
        <w:t>sampel</w:t>
      </w:r>
      <w:proofErr w:type="spellEnd"/>
      <w:r w:rsidRPr="000F1CAB">
        <w:rPr>
          <w:rFonts w:ascii="Times New Roman" w:hAnsi="Times New Roman" w:cs="Times New Roman"/>
          <w:sz w:val="24"/>
          <w:szCs w:val="24"/>
        </w:rPr>
        <w:t xml:space="preserve"> 207 orang. Adapun </w:t>
      </w:r>
      <w:proofErr w:type="spellStart"/>
      <w:r w:rsidRPr="000F1CAB">
        <w:rPr>
          <w:rFonts w:ascii="Times New Roman" w:hAnsi="Times New Roman" w:cs="Times New Roman"/>
          <w:sz w:val="24"/>
          <w:szCs w:val="24"/>
        </w:rPr>
        <w:t>kriteria</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partisipan</w:t>
      </w:r>
      <w:proofErr w:type="spellEnd"/>
      <w:r w:rsidR="00660AAD">
        <w:rPr>
          <w:rFonts w:ascii="Times New Roman" w:hAnsi="Times New Roman" w:cs="Times New Roman"/>
          <w:sz w:val="24"/>
          <w:szCs w:val="24"/>
        </w:rPr>
        <w:t xml:space="preserve"> </w:t>
      </w:r>
      <w:proofErr w:type="spellStart"/>
      <w:r w:rsidR="00660AAD">
        <w:rPr>
          <w:rFonts w:ascii="Times New Roman" w:hAnsi="Times New Roman" w:cs="Times New Roman"/>
          <w:sz w:val="24"/>
          <w:szCs w:val="24"/>
        </w:rPr>
        <w:t>yaitu</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beragama</w:t>
      </w:r>
      <w:proofErr w:type="spellEnd"/>
      <w:r w:rsidRPr="000F1CAB">
        <w:rPr>
          <w:rFonts w:ascii="Times New Roman" w:hAnsi="Times New Roman" w:cs="Times New Roman"/>
          <w:sz w:val="24"/>
          <w:szCs w:val="24"/>
        </w:rPr>
        <w:t xml:space="preserve"> Islam, dengan </w:t>
      </w:r>
      <w:proofErr w:type="spellStart"/>
      <w:r w:rsidRPr="000F1CAB">
        <w:rPr>
          <w:rFonts w:ascii="Times New Roman" w:hAnsi="Times New Roman" w:cs="Times New Roman"/>
          <w:sz w:val="24"/>
          <w:szCs w:val="24"/>
        </w:rPr>
        <w:t>rentang</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usia</w:t>
      </w:r>
      <w:proofErr w:type="spellEnd"/>
      <w:r w:rsidRPr="000F1CAB">
        <w:rPr>
          <w:rFonts w:ascii="Times New Roman" w:hAnsi="Times New Roman" w:cs="Times New Roman"/>
          <w:sz w:val="24"/>
          <w:szCs w:val="24"/>
        </w:rPr>
        <w:t xml:space="preserve"> 22-63 tahun</w:t>
      </w:r>
      <w:r w:rsidR="00BA145F">
        <w:rPr>
          <w:rFonts w:ascii="Times New Roman" w:hAnsi="Times New Roman" w:cs="Times New Roman"/>
          <w:sz w:val="24"/>
          <w:szCs w:val="24"/>
        </w:rPr>
        <w:t>. T</w:t>
      </w:r>
      <w:r w:rsidRPr="000F1CAB">
        <w:rPr>
          <w:rFonts w:ascii="Times New Roman" w:hAnsi="Times New Roman" w:cs="Times New Roman"/>
          <w:sz w:val="24"/>
          <w:szCs w:val="24"/>
        </w:rPr>
        <w:t>eknik</w:t>
      </w:r>
      <w:r w:rsidR="00BA145F">
        <w:rPr>
          <w:rFonts w:ascii="Times New Roman" w:hAnsi="Times New Roman" w:cs="Times New Roman"/>
          <w:sz w:val="24"/>
          <w:szCs w:val="24"/>
        </w:rPr>
        <w:t xml:space="preserve"> </w:t>
      </w:r>
      <w:proofErr w:type="spellStart"/>
      <w:r w:rsidR="00BA145F">
        <w:rPr>
          <w:rFonts w:ascii="Times New Roman" w:hAnsi="Times New Roman" w:cs="Times New Roman"/>
          <w:sz w:val="24"/>
          <w:szCs w:val="24"/>
        </w:rPr>
        <w:t>pemilihan</w:t>
      </w:r>
      <w:proofErr w:type="spellEnd"/>
      <w:r w:rsidR="00BA145F">
        <w:rPr>
          <w:rFonts w:ascii="Times New Roman" w:hAnsi="Times New Roman" w:cs="Times New Roman"/>
          <w:sz w:val="24"/>
          <w:szCs w:val="24"/>
        </w:rPr>
        <w:t xml:space="preserve"> </w:t>
      </w:r>
      <w:proofErr w:type="spellStart"/>
      <w:r w:rsidR="00BA145F">
        <w:rPr>
          <w:rFonts w:ascii="Times New Roman" w:hAnsi="Times New Roman" w:cs="Times New Roman"/>
          <w:sz w:val="24"/>
          <w:szCs w:val="24"/>
        </w:rPr>
        <w:t>sampel</w:t>
      </w:r>
      <w:proofErr w:type="spellEnd"/>
      <w:r w:rsidR="00BA145F">
        <w:rPr>
          <w:rFonts w:ascii="Times New Roman" w:hAnsi="Times New Roman" w:cs="Times New Roman"/>
          <w:sz w:val="24"/>
          <w:szCs w:val="24"/>
        </w:rPr>
        <w:t xml:space="preserve"> </w:t>
      </w:r>
      <w:proofErr w:type="spellStart"/>
      <w:r w:rsidR="00BA145F">
        <w:rPr>
          <w:rFonts w:ascii="Times New Roman" w:hAnsi="Times New Roman" w:cs="Times New Roman"/>
          <w:sz w:val="24"/>
          <w:szCs w:val="24"/>
        </w:rPr>
        <w:t>menggunakan</w:t>
      </w:r>
      <w:proofErr w:type="spellEnd"/>
      <w:r w:rsidRPr="000F1CAB">
        <w:rPr>
          <w:rFonts w:ascii="Times New Roman" w:hAnsi="Times New Roman" w:cs="Times New Roman"/>
          <w:sz w:val="24"/>
          <w:szCs w:val="24"/>
        </w:rPr>
        <w:t xml:space="preserve"> </w:t>
      </w:r>
      <w:r w:rsidRPr="000F1CAB">
        <w:rPr>
          <w:rFonts w:ascii="Times New Roman" w:hAnsi="Times New Roman" w:cs="Times New Roman"/>
          <w:i/>
          <w:iCs/>
          <w:sz w:val="24"/>
          <w:szCs w:val="24"/>
        </w:rPr>
        <w:t>non probability sampling</w:t>
      </w:r>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yaitu</w:t>
      </w:r>
      <w:proofErr w:type="spellEnd"/>
      <w:r w:rsidRPr="000F1CAB">
        <w:rPr>
          <w:rFonts w:ascii="Times New Roman" w:hAnsi="Times New Roman" w:cs="Times New Roman"/>
          <w:sz w:val="24"/>
          <w:szCs w:val="24"/>
        </w:rPr>
        <w:t xml:space="preserve"> </w:t>
      </w:r>
      <w:r w:rsidRPr="000F1CAB">
        <w:rPr>
          <w:rFonts w:ascii="Times New Roman" w:hAnsi="Times New Roman" w:cs="Times New Roman"/>
          <w:i/>
          <w:iCs/>
          <w:sz w:val="24"/>
          <w:szCs w:val="24"/>
        </w:rPr>
        <w:t xml:space="preserve">convenience sampling. </w:t>
      </w:r>
      <w:proofErr w:type="spellStart"/>
      <w:r w:rsidR="00D76B28">
        <w:rPr>
          <w:rFonts w:ascii="Times New Roman" w:hAnsi="Times New Roman" w:cs="Times New Roman"/>
          <w:sz w:val="24"/>
          <w:szCs w:val="24"/>
        </w:rPr>
        <w:t>Berdasarkan</w:t>
      </w:r>
      <w:proofErr w:type="spellEnd"/>
      <w:r w:rsidR="00D76B28">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analisis</w:t>
      </w:r>
      <w:proofErr w:type="spellEnd"/>
      <w:r w:rsidRPr="000F1CAB">
        <w:rPr>
          <w:rFonts w:ascii="Times New Roman" w:hAnsi="Times New Roman" w:cs="Times New Roman"/>
          <w:sz w:val="24"/>
          <w:szCs w:val="24"/>
        </w:rPr>
        <w:t xml:space="preserve"> data </w:t>
      </w:r>
      <w:proofErr w:type="spellStart"/>
      <w:r w:rsidR="00D76B28">
        <w:rPr>
          <w:rFonts w:ascii="Times New Roman" w:hAnsi="Times New Roman" w:cs="Times New Roman"/>
          <w:sz w:val="24"/>
          <w:szCs w:val="24"/>
        </w:rPr>
        <w:t>meng</w:t>
      </w:r>
      <w:r w:rsidRPr="000F1CAB">
        <w:rPr>
          <w:rFonts w:ascii="Times New Roman" w:hAnsi="Times New Roman" w:cs="Times New Roman"/>
          <w:sz w:val="24"/>
          <w:szCs w:val="24"/>
        </w:rPr>
        <w:t>gunakan</w:t>
      </w:r>
      <w:proofErr w:type="spellEnd"/>
      <w:r w:rsidRPr="000F1CAB">
        <w:rPr>
          <w:rFonts w:ascii="Times New Roman" w:hAnsi="Times New Roman" w:cs="Times New Roman"/>
          <w:sz w:val="24"/>
          <w:szCs w:val="24"/>
        </w:rPr>
        <w:t xml:space="preserve"> </w:t>
      </w:r>
      <w:r w:rsidR="00660AAD">
        <w:rPr>
          <w:rFonts w:ascii="Times New Roman" w:hAnsi="Times New Roman" w:cs="Times New Roman"/>
          <w:sz w:val="24"/>
          <w:szCs w:val="24"/>
        </w:rPr>
        <w:t xml:space="preserve">SEM </w:t>
      </w:r>
      <w:r w:rsidRPr="000F1CAB">
        <w:rPr>
          <w:rFonts w:ascii="Times New Roman" w:hAnsi="Times New Roman" w:cs="Times New Roman"/>
          <w:i/>
          <w:sz w:val="24"/>
          <w:szCs w:val="24"/>
        </w:rPr>
        <w:t>Partial Least Square (</w:t>
      </w:r>
      <w:r w:rsidR="00660AAD">
        <w:rPr>
          <w:rFonts w:ascii="Times New Roman" w:hAnsi="Times New Roman" w:cs="Times New Roman"/>
          <w:i/>
          <w:sz w:val="24"/>
          <w:szCs w:val="24"/>
        </w:rPr>
        <w:t>SEM-</w:t>
      </w:r>
      <w:r w:rsidRPr="000F1CAB">
        <w:rPr>
          <w:rFonts w:ascii="Times New Roman" w:hAnsi="Times New Roman" w:cs="Times New Roman"/>
          <w:iCs/>
          <w:sz w:val="24"/>
          <w:szCs w:val="24"/>
        </w:rPr>
        <w:t>PLS)</w:t>
      </w:r>
      <w:r w:rsidR="00D76B28">
        <w:rPr>
          <w:rFonts w:ascii="Times New Roman" w:hAnsi="Times New Roman" w:cs="Times New Roman"/>
          <w:iCs/>
          <w:sz w:val="24"/>
          <w:szCs w:val="24"/>
        </w:rPr>
        <w:t xml:space="preserve">, </w:t>
      </w:r>
      <w:proofErr w:type="spellStart"/>
      <w:r w:rsidR="00D76B28">
        <w:rPr>
          <w:rFonts w:ascii="Times New Roman" w:hAnsi="Times New Roman" w:cs="Times New Roman"/>
          <w:iCs/>
          <w:sz w:val="24"/>
          <w:szCs w:val="24"/>
        </w:rPr>
        <w:t>disimpulkan</w:t>
      </w:r>
      <w:proofErr w:type="spellEnd"/>
      <w:r w:rsidR="00D76B28">
        <w:rPr>
          <w:rFonts w:ascii="Times New Roman" w:hAnsi="Times New Roman" w:cs="Times New Roman"/>
          <w:iCs/>
          <w:sz w:val="24"/>
          <w:szCs w:val="24"/>
        </w:rPr>
        <w:t xml:space="preserve"> </w:t>
      </w:r>
      <w:proofErr w:type="spellStart"/>
      <w:r w:rsidRPr="000F1CAB">
        <w:rPr>
          <w:rFonts w:ascii="Times New Roman" w:hAnsi="Times New Roman" w:cs="Times New Roman"/>
          <w:iCs/>
          <w:sz w:val="24"/>
          <w:szCs w:val="24"/>
        </w:rPr>
        <w:t>bahwa</w:t>
      </w:r>
      <w:proofErr w:type="spellEnd"/>
      <w:r w:rsidRPr="000F1CAB">
        <w:rPr>
          <w:rFonts w:ascii="Times New Roman" w:hAnsi="Times New Roman" w:cs="Times New Roman"/>
          <w:iCs/>
          <w:sz w:val="24"/>
          <w:szCs w:val="24"/>
        </w:rPr>
        <w:t xml:space="preserve"> </w:t>
      </w:r>
      <w:proofErr w:type="spellStart"/>
      <w:r w:rsidRPr="000F1CAB">
        <w:rPr>
          <w:rFonts w:ascii="Times New Roman" w:hAnsi="Times New Roman" w:cs="Times New Roman"/>
          <w:iCs/>
          <w:sz w:val="24"/>
          <w:szCs w:val="24"/>
        </w:rPr>
        <w:t>religiusitas</w:t>
      </w:r>
      <w:proofErr w:type="spellEnd"/>
      <w:r w:rsidRPr="000F1CAB">
        <w:rPr>
          <w:rFonts w:ascii="Times New Roman" w:hAnsi="Times New Roman" w:cs="Times New Roman"/>
          <w:iCs/>
          <w:sz w:val="24"/>
          <w:szCs w:val="24"/>
        </w:rPr>
        <w:t xml:space="preserve"> </w:t>
      </w:r>
      <w:proofErr w:type="spellStart"/>
      <w:r w:rsidRPr="000F1CAB">
        <w:rPr>
          <w:rFonts w:ascii="Times New Roman" w:hAnsi="Times New Roman" w:cs="Times New Roman"/>
          <w:iCs/>
          <w:sz w:val="24"/>
          <w:szCs w:val="24"/>
        </w:rPr>
        <w:t>berpengaruh</w:t>
      </w:r>
      <w:proofErr w:type="spellEnd"/>
      <w:r w:rsidRPr="000F1CAB">
        <w:rPr>
          <w:rFonts w:ascii="Times New Roman" w:hAnsi="Times New Roman" w:cs="Times New Roman"/>
          <w:iCs/>
          <w:sz w:val="24"/>
          <w:szCs w:val="24"/>
        </w:rPr>
        <w:t xml:space="preserve"> </w:t>
      </w:r>
      <w:proofErr w:type="spellStart"/>
      <w:r w:rsidRPr="000F1CAB">
        <w:rPr>
          <w:rFonts w:ascii="Times New Roman" w:hAnsi="Times New Roman" w:cs="Times New Roman"/>
          <w:iCs/>
          <w:sz w:val="24"/>
          <w:szCs w:val="24"/>
        </w:rPr>
        <w:t>secara</w:t>
      </w:r>
      <w:proofErr w:type="spellEnd"/>
      <w:r w:rsidRPr="000F1CAB">
        <w:rPr>
          <w:rFonts w:ascii="Times New Roman" w:hAnsi="Times New Roman" w:cs="Times New Roman"/>
          <w:iCs/>
          <w:sz w:val="24"/>
          <w:szCs w:val="24"/>
        </w:rPr>
        <w:t xml:space="preserve"> tidak </w:t>
      </w:r>
      <w:proofErr w:type="spellStart"/>
      <w:r w:rsidRPr="000F1CAB">
        <w:rPr>
          <w:rFonts w:ascii="Times New Roman" w:hAnsi="Times New Roman" w:cs="Times New Roman"/>
          <w:iCs/>
          <w:sz w:val="24"/>
          <w:szCs w:val="24"/>
        </w:rPr>
        <w:t>langsung</w:t>
      </w:r>
      <w:proofErr w:type="spellEnd"/>
      <w:r w:rsidRPr="000F1CAB">
        <w:rPr>
          <w:rFonts w:ascii="Times New Roman" w:hAnsi="Times New Roman" w:cs="Times New Roman"/>
          <w:iCs/>
          <w:sz w:val="24"/>
          <w:szCs w:val="24"/>
        </w:rPr>
        <w:t xml:space="preserve"> </w:t>
      </w:r>
      <w:proofErr w:type="spellStart"/>
      <w:r w:rsidRPr="000F1CAB">
        <w:rPr>
          <w:rFonts w:ascii="Times New Roman" w:hAnsi="Times New Roman" w:cs="Times New Roman"/>
          <w:iCs/>
          <w:sz w:val="24"/>
          <w:szCs w:val="24"/>
        </w:rPr>
        <w:t>terhadap</w:t>
      </w:r>
      <w:proofErr w:type="spellEnd"/>
      <w:r w:rsidRPr="000F1CAB">
        <w:rPr>
          <w:rFonts w:ascii="Times New Roman" w:hAnsi="Times New Roman" w:cs="Times New Roman"/>
          <w:iCs/>
          <w:sz w:val="24"/>
          <w:szCs w:val="24"/>
        </w:rPr>
        <w:t xml:space="preserve"> </w:t>
      </w:r>
      <w:proofErr w:type="spellStart"/>
      <w:r w:rsidRPr="000F1CAB">
        <w:rPr>
          <w:rFonts w:ascii="Times New Roman" w:hAnsi="Times New Roman" w:cs="Times New Roman"/>
          <w:iCs/>
          <w:sz w:val="24"/>
          <w:szCs w:val="24"/>
        </w:rPr>
        <w:t>kualitas</w:t>
      </w:r>
      <w:proofErr w:type="spellEnd"/>
      <w:r w:rsidRPr="000F1CAB">
        <w:rPr>
          <w:rFonts w:ascii="Times New Roman" w:hAnsi="Times New Roman" w:cs="Times New Roman"/>
          <w:iCs/>
          <w:sz w:val="24"/>
          <w:szCs w:val="24"/>
        </w:rPr>
        <w:t xml:space="preserve"> </w:t>
      </w:r>
      <w:proofErr w:type="spellStart"/>
      <w:r w:rsidRPr="000F1CAB">
        <w:rPr>
          <w:rFonts w:ascii="Times New Roman" w:hAnsi="Times New Roman" w:cs="Times New Roman"/>
          <w:iCs/>
          <w:sz w:val="24"/>
          <w:szCs w:val="24"/>
        </w:rPr>
        <w:t>hidup</w:t>
      </w:r>
      <w:proofErr w:type="spellEnd"/>
      <w:r w:rsidRPr="000F1CAB">
        <w:rPr>
          <w:rFonts w:ascii="Times New Roman" w:hAnsi="Times New Roman" w:cs="Times New Roman"/>
          <w:iCs/>
          <w:sz w:val="24"/>
          <w:szCs w:val="24"/>
        </w:rPr>
        <w:t xml:space="preserve"> </w:t>
      </w:r>
      <w:proofErr w:type="spellStart"/>
      <w:r w:rsidRPr="000F1CAB">
        <w:rPr>
          <w:rFonts w:ascii="Times New Roman" w:hAnsi="Times New Roman" w:cs="Times New Roman"/>
          <w:iCs/>
          <w:sz w:val="24"/>
          <w:szCs w:val="24"/>
        </w:rPr>
        <w:t>melalui</w:t>
      </w:r>
      <w:proofErr w:type="spellEnd"/>
      <w:r w:rsidRPr="000F1CAB">
        <w:rPr>
          <w:rFonts w:ascii="Times New Roman" w:hAnsi="Times New Roman" w:cs="Times New Roman"/>
          <w:iCs/>
          <w:sz w:val="24"/>
          <w:szCs w:val="24"/>
        </w:rPr>
        <w:t xml:space="preserve"> </w:t>
      </w:r>
      <w:proofErr w:type="spellStart"/>
      <w:r w:rsidRPr="000F1CAB">
        <w:rPr>
          <w:rFonts w:ascii="Times New Roman" w:hAnsi="Times New Roman" w:cs="Times New Roman"/>
          <w:iCs/>
          <w:sz w:val="24"/>
          <w:szCs w:val="24"/>
        </w:rPr>
        <w:t>sistem</w:t>
      </w:r>
      <w:proofErr w:type="spellEnd"/>
      <w:r w:rsidRPr="000F1CAB">
        <w:rPr>
          <w:rFonts w:ascii="Times New Roman" w:hAnsi="Times New Roman" w:cs="Times New Roman"/>
          <w:iCs/>
          <w:sz w:val="24"/>
          <w:szCs w:val="24"/>
        </w:rPr>
        <w:t xml:space="preserve"> </w:t>
      </w:r>
      <w:proofErr w:type="spellStart"/>
      <w:r w:rsidRPr="000F1CAB">
        <w:rPr>
          <w:rFonts w:ascii="Times New Roman" w:hAnsi="Times New Roman" w:cs="Times New Roman"/>
          <w:iCs/>
          <w:sz w:val="24"/>
          <w:szCs w:val="24"/>
        </w:rPr>
        <w:t>imun</w:t>
      </w:r>
      <w:proofErr w:type="spellEnd"/>
      <w:r w:rsidRPr="000F1CAB">
        <w:rPr>
          <w:rFonts w:ascii="Times New Roman" w:hAnsi="Times New Roman" w:cs="Times New Roman"/>
          <w:iCs/>
          <w:sz w:val="24"/>
          <w:szCs w:val="24"/>
        </w:rPr>
        <w:t xml:space="preserve"> </w:t>
      </w:r>
      <w:proofErr w:type="spellStart"/>
      <w:r w:rsidRPr="000F1CAB">
        <w:rPr>
          <w:rFonts w:ascii="Times New Roman" w:hAnsi="Times New Roman" w:cs="Times New Roman"/>
          <w:iCs/>
          <w:sz w:val="24"/>
          <w:szCs w:val="24"/>
        </w:rPr>
        <w:t>psikologis</w:t>
      </w:r>
      <w:proofErr w:type="spellEnd"/>
      <w:r w:rsidRPr="000F1CAB">
        <w:rPr>
          <w:rFonts w:ascii="Times New Roman" w:hAnsi="Times New Roman" w:cs="Times New Roman"/>
          <w:iCs/>
          <w:sz w:val="24"/>
          <w:szCs w:val="24"/>
        </w:rPr>
        <w:t xml:space="preserve"> dengan </w:t>
      </w:r>
      <w:proofErr w:type="spellStart"/>
      <w:r w:rsidRPr="000F1CAB">
        <w:rPr>
          <w:rFonts w:ascii="Times New Roman" w:hAnsi="Times New Roman" w:cs="Times New Roman"/>
          <w:iCs/>
          <w:sz w:val="24"/>
          <w:szCs w:val="24"/>
        </w:rPr>
        <w:t>nilai</w:t>
      </w:r>
      <w:proofErr w:type="spellEnd"/>
      <w:r w:rsidRPr="000F1CAB">
        <w:rPr>
          <w:rFonts w:ascii="Times New Roman" w:hAnsi="Times New Roman" w:cs="Times New Roman"/>
          <w:iCs/>
          <w:sz w:val="24"/>
          <w:szCs w:val="24"/>
        </w:rPr>
        <w:t xml:space="preserve"> t 4,722 (p=0.000) dengan </w:t>
      </w:r>
      <w:proofErr w:type="spellStart"/>
      <w:r w:rsidRPr="000F1CAB">
        <w:rPr>
          <w:rFonts w:ascii="Times New Roman" w:hAnsi="Times New Roman" w:cs="Times New Roman"/>
          <w:iCs/>
          <w:sz w:val="24"/>
          <w:szCs w:val="24"/>
        </w:rPr>
        <w:t>nilai</w:t>
      </w:r>
      <w:proofErr w:type="spellEnd"/>
      <w:r w:rsidRPr="000F1CAB">
        <w:rPr>
          <w:rFonts w:ascii="Times New Roman" w:hAnsi="Times New Roman" w:cs="Times New Roman"/>
          <w:iCs/>
          <w:sz w:val="24"/>
          <w:szCs w:val="24"/>
        </w:rPr>
        <w:t xml:space="preserve"> total effect t 2,803 (p=0.003). </w:t>
      </w:r>
      <w:proofErr w:type="spellStart"/>
      <w:r w:rsidRPr="000F1CAB">
        <w:rPr>
          <w:rFonts w:ascii="Times New Roman" w:hAnsi="Times New Roman" w:cs="Times New Roman"/>
          <w:iCs/>
          <w:sz w:val="24"/>
          <w:szCs w:val="24"/>
        </w:rPr>
        <w:t>Peningkatan</w:t>
      </w:r>
      <w:proofErr w:type="spellEnd"/>
      <w:r w:rsidRPr="000F1CAB">
        <w:rPr>
          <w:rFonts w:ascii="Times New Roman" w:hAnsi="Times New Roman" w:cs="Times New Roman"/>
          <w:iCs/>
          <w:sz w:val="24"/>
          <w:szCs w:val="24"/>
        </w:rPr>
        <w:t xml:space="preserve"> </w:t>
      </w:r>
      <w:proofErr w:type="spellStart"/>
      <w:r w:rsidRPr="000F1CAB">
        <w:rPr>
          <w:rFonts w:ascii="Times New Roman" w:hAnsi="Times New Roman" w:cs="Times New Roman"/>
          <w:iCs/>
          <w:sz w:val="24"/>
          <w:szCs w:val="24"/>
        </w:rPr>
        <w:t>religiusitas</w:t>
      </w:r>
      <w:proofErr w:type="spellEnd"/>
      <w:r w:rsidRPr="000F1CAB">
        <w:rPr>
          <w:rFonts w:ascii="Times New Roman" w:hAnsi="Times New Roman" w:cs="Times New Roman"/>
          <w:iCs/>
          <w:sz w:val="24"/>
          <w:szCs w:val="24"/>
        </w:rPr>
        <w:t xml:space="preserve"> </w:t>
      </w:r>
      <w:proofErr w:type="spellStart"/>
      <w:r w:rsidRPr="000F1CAB">
        <w:rPr>
          <w:rFonts w:ascii="Times New Roman" w:hAnsi="Times New Roman" w:cs="Times New Roman"/>
          <w:iCs/>
          <w:sz w:val="24"/>
          <w:szCs w:val="24"/>
        </w:rPr>
        <w:t>merupakan</w:t>
      </w:r>
      <w:proofErr w:type="spellEnd"/>
      <w:r w:rsidRPr="000F1CAB">
        <w:rPr>
          <w:rFonts w:ascii="Times New Roman" w:hAnsi="Times New Roman" w:cs="Times New Roman"/>
          <w:iCs/>
          <w:sz w:val="24"/>
          <w:szCs w:val="24"/>
        </w:rPr>
        <w:t xml:space="preserve"> </w:t>
      </w:r>
      <w:proofErr w:type="spellStart"/>
      <w:r w:rsidRPr="000F1CAB">
        <w:rPr>
          <w:rFonts w:ascii="Times New Roman" w:hAnsi="Times New Roman" w:cs="Times New Roman"/>
          <w:iCs/>
          <w:sz w:val="24"/>
          <w:szCs w:val="24"/>
        </w:rPr>
        <w:t>faktor</w:t>
      </w:r>
      <w:proofErr w:type="spellEnd"/>
      <w:r w:rsidRPr="000F1CAB">
        <w:rPr>
          <w:rFonts w:ascii="Times New Roman" w:hAnsi="Times New Roman" w:cs="Times New Roman"/>
          <w:iCs/>
          <w:sz w:val="24"/>
          <w:szCs w:val="24"/>
        </w:rPr>
        <w:t xml:space="preserve"> </w:t>
      </w:r>
      <w:proofErr w:type="spellStart"/>
      <w:r w:rsidRPr="000F1CAB">
        <w:rPr>
          <w:rFonts w:ascii="Times New Roman" w:hAnsi="Times New Roman" w:cs="Times New Roman"/>
          <w:iCs/>
          <w:sz w:val="24"/>
          <w:szCs w:val="24"/>
        </w:rPr>
        <w:t>penting</w:t>
      </w:r>
      <w:proofErr w:type="spellEnd"/>
      <w:r w:rsidRPr="000F1CAB">
        <w:rPr>
          <w:rFonts w:ascii="Times New Roman" w:hAnsi="Times New Roman" w:cs="Times New Roman"/>
          <w:iCs/>
          <w:sz w:val="24"/>
          <w:szCs w:val="24"/>
        </w:rPr>
        <w:t xml:space="preserve"> untuk </w:t>
      </w:r>
      <w:proofErr w:type="spellStart"/>
      <w:r w:rsidRPr="000F1CAB">
        <w:rPr>
          <w:rFonts w:ascii="Times New Roman" w:hAnsi="Times New Roman" w:cs="Times New Roman"/>
          <w:iCs/>
          <w:sz w:val="24"/>
          <w:szCs w:val="24"/>
        </w:rPr>
        <w:t>meningkatkan</w:t>
      </w:r>
      <w:proofErr w:type="spellEnd"/>
      <w:r w:rsidRPr="000F1CAB">
        <w:rPr>
          <w:rFonts w:ascii="Times New Roman" w:hAnsi="Times New Roman" w:cs="Times New Roman"/>
          <w:iCs/>
          <w:sz w:val="24"/>
          <w:szCs w:val="24"/>
        </w:rPr>
        <w:t xml:space="preserve"> </w:t>
      </w:r>
      <w:proofErr w:type="spellStart"/>
      <w:r w:rsidRPr="000F1CAB">
        <w:rPr>
          <w:rFonts w:ascii="Times New Roman" w:hAnsi="Times New Roman" w:cs="Times New Roman"/>
          <w:iCs/>
          <w:sz w:val="24"/>
          <w:szCs w:val="24"/>
        </w:rPr>
        <w:t>sistem</w:t>
      </w:r>
      <w:proofErr w:type="spellEnd"/>
      <w:r w:rsidRPr="000F1CAB">
        <w:rPr>
          <w:rFonts w:ascii="Times New Roman" w:hAnsi="Times New Roman" w:cs="Times New Roman"/>
          <w:iCs/>
          <w:sz w:val="24"/>
          <w:szCs w:val="24"/>
        </w:rPr>
        <w:t xml:space="preserve"> </w:t>
      </w:r>
      <w:proofErr w:type="spellStart"/>
      <w:r w:rsidRPr="000F1CAB">
        <w:rPr>
          <w:rFonts w:ascii="Times New Roman" w:hAnsi="Times New Roman" w:cs="Times New Roman"/>
          <w:iCs/>
          <w:sz w:val="24"/>
          <w:szCs w:val="24"/>
        </w:rPr>
        <w:t>imun</w:t>
      </w:r>
      <w:proofErr w:type="spellEnd"/>
      <w:r w:rsidRPr="000F1CAB">
        <w:rPr>
          <w:rFonts w:ascii="Times New Roman" w:hAnsi="Times New Roman" w:cs="Times New Roman"/>
          <w:iCs/>
          <w:sz w:val="24"/>
          <w:szCs w:val="24"/>
        </w:rPr>
        <w:t xml:space="preserve"> </w:t>
      </w:r>
      <w:proofErr w:type="spellStart"/>
      <w:r w:rsidRPr="000F1CAB">
        <w:rPr>
          <w:rFonts w:ascii="Times New Roman" w:hAnsi="Times New Roman" w:cs="Times New Roman"/>
          <w:iCs/>
          <w:sz w:val="24"/>
          <w:szCs w:val="24"/>
        </w:rPr>
        <w:t>psikologis</w:t>
      </w:r>
      <w:proofErr w:type="spellEnd"/>
      <w:r w:rsidRPr="000F1CAB">
        <w:rPr>
          <w:rFonts w:ascii="Times New Roman" w:hAnsi="Times New Roman" w:cs="Times New Roman"/>
          <w:iCs/>
          <w:sz w:val="24"/>
          <w:szCs w:val="24"/>
        </w:rPr>
        <w:t xml:space="preserve"> </w:t>
      </w:r>
      <w:proofErr w:type="spellStart"/>
      <w:r w:rsidRPr="000F1CAB">
        <w:rPr>
          <w:rFonts w:ascii="Times New Roman" w:hAnsi="Times New Roman" w:cs="Times New Roman"/>
          <w:iCs/>
          <w:sz w:val="24"/>
          <w:szCs w:val="24"/>
        </w:rPr>
        <w:t>dalam</w:t>
      </w:r>
      <w:proofErr w:type="spellEnd"/>
      <w:r w:rsidRPr="000F1CAB">
        <w:rPr>
          <w:rFonts w:ascii="Times New Roman" w:hAnsi="Times New Roman" w:cs="Times New Roman"/>
          <w:iCs/>
          <w:sz w:val="24"/>
          <w:szCs w:val="24"/>
        </w:rPr>
        <w:t xml:space="preserve"> </w:t>
      </w:r>
      <w:proofErr w:type="spellStart"/>
      <w:r w:rsidRPr="000F1CAB">
        <w:rPr>
          <w:rFonts w:ascii="Times New Roman" w:hAnsi="Times New Roman" w:cs="Times New Roman"/>
          <w:iCs/>
          <w:sz w:val="24"/>
          <w:szCs w:val="24"/>
        </w:rPr>
        <w:t>upaya</w:t>
      </w:r>
      <w:proofErr w:type="spellEnd"/>
      <w:r w:rsidRPr="000F1CAB">
        <w:rPr>
          <w:rFonts w:ascii="Times New Roman" w:hAnsi="Times New Roman" w:cs="Times New Roman"/>
          <w:iCs/>
          <w:sz w:val="24"/>
          <w:szCs w:val="24"/>
        </w:rPr>
        <w:t xml:space="preserve"> </w:t>
      </w:r>
      <w:proofErr w:type="spellStart"/>
      <w:r w:rsidRPr="000F1CAB">
        <w:rPr>
          <w:rFonts w:ascii="Times New Roman" w:hAnsi="Times New Roman" w:cs="Times New Roman"/>
          <w:iCs/>
          <w:sz w:val="24"/>
          <w:szCs w:val="24"/>
        </w:rPr>
        <w:t>meningkatkan</w:t>
      </w:r>
      <w:proofErr w:type="spellEnd"/>
      <w:r w:rsidRPr="000F1CAB">
        <w:rPr>
          <w:rFonts w:ascii="Times New Roman" w:hAnsi="Times New Roman" w:cs="Times New Roman"/>
          <w:iCs/>
          <w:sz w:val="24"/>
          <w:szCs w:val="24"/>
        </w:rPr>
        <w:t xml:space="preserve"> </w:t>
      </w:r>
      <w:proofErr w:type="spellStart"/>
      <w:r w:rsidRPr="000F1CAB">
        <w:rPr>
          <w:rFonts w:ascii="Times New Roman" w:hAnsi="Times New Roman" w:cs="Times New Roman"/>
          <w:iCs/>
          <w:sz w:val="24"/>
          <w:szCs w:val="24"/>
        </w:rPr>
        <w:t>kualitas</w:t>
      </w:r>
      <w:proofErr w:type="spellEnd"/>
      <w:r w:rsidRPr="000F1CAB">
        <w:rPr>
          <w:rFonts w:ascii="Times New Roman" w:hAnsi="Times New Roman" w:cs="Times New Roman"/>
          <w:iCs/>
          <w:sz w:val="24"/>
          <w:szCs w:val="24"/>
        </w:rPr>
        <w:t xml:space="preserve"> </w:t>
      </w:r>
      <w:proofErr w:type="spellStart"/>
      <w:r w:rsidRPr="000F1CAB">
        <w:rPr>
          <w:rFonts w:ascii="Times New Roman" w:hAnsi="Times New Roman" w:cs="Times New Roman"/>
          <w:iCs/>
          <w:sz w:val="24"/>
          <w:szCs w:val="24"/>
        </w:rPr>
        <w:t>hidup</w:t>
      </w:r>
      <w:proofErr w:type="spellEnd"/>
      <w:r w:rsidRPr="000F1CAB">
        <w:rPr>
          <w:rFonts w:ascii="Times New Roman" w:hAnsi="Times New Roman" w:cs="Times New Roman"/>
          <w:iCs/>
          <w:sz w:val="24"/>
          <w:szCs w:val="24"/>
        </w:rPr>
        <w:t xml:space="preserve">. </w:t>
      </w:r>
    </w:p>
    <w:p w14:paraId="30D1E3EC" w14:textId="77777777" w:rsidR="00F76883" w:rsidRDefault="00F76883" w:rsidP="00F76883">
      <w:pPr>
        <w:spacing w:after="0"/>
        <w:ind w:left="567"/>
        <w:jc w:val="both"/>
        <w:rPr>
          <w:rFonts w:asciiTheme="majorBidi" w:hAnsiTheme="majorBidi" w:cstheme="majorBidi"/>
          <w:iCs/>
        </w:rPr>
      </w:pPr>
    </w:p>
    <w:p w14:paraId="7F2194F2" w14:textId="44FD25B0" w:rsidR="00F76883" w:rsidRPr="000F1CAB" w:rsidRDefault="00F76883" w:rsidP="00F76883">
      <w:pPr>
        <w:spacing w:after="0"/>
        <w:ind w:left="567"/>
        <w:jc w:val="both"/>
        <w:rPr>
          <w:rFonts w:ascii="Times New Roman" w:hAnsi="Times New Roman" w:cs="Times New Roman"/>
          <w:iCs/>
          <w:sz w:val="24"/>
          <w:szCs w:val="24"/>
        </w:rPr>
      </w:pPr>
      <w:r w:rsidRPr="000F1CAB">
        <w:rPr>
          <w:rFonts w:ascii="Times New Roman" w:hAnsi="Times New Roman" w:cs="Times New Roman"/>
          <w:b/>
          <w:iCs/>
          <w:sz w:val="24"/>
          <w:szCs w:val="24"/>
        </w:rPr>
        <w:t xml:space="preserve">Kata </w:t>
      </w:r>
      <w:proofErr w:type="spellStart"/>
      <w:r w:rsidRPr="000F1CAB">
        <w:rPr>
          <w:rFonts w:ascii="Times New Roman" w:hAnsi="Times New Roman" w:cs="Times New Roman"/>
          <w:b/>
          <w:iCs/>
          <w:sz w:val="24"/>
          <w:szCs w:val="24"/>
        </w:rPr>
        <w:t>Kunci</w:t>
      </w:r>
      <w:proofErr w:type="spellEnd"/>
      <w:r w:rsidRPr="000F1CAB">
        <w:rPr>
          <w:rFonts w:ascii="Times New Roman" w:hAnsi="Times New Roman" w:cs="Times New Roman"/>
          <w:b/>
          <w:iCs/>
          <w:sz w:val="24"/>
          <w:szCs w:val="24"/>
        </w:rPr>
        <w:t xml:space="preserve">: </w:t>
      </w:r>
      <w:proofErr w:type="spellStart"/>
      <w:r w:rsidRPr="000F1CAB">
        <w:rPr>
          <w:rFonts w:ascii="Times New Roman" w:hAnsi="Times New Roman" w:cs="Times New Roman"/>
          <w:iCs/>
          <w:sz w:val="24"/>
          <w:szCs w:val="24"/>
        </w:rPr>
        <w:t>kualitas</w:t>
      </w:r>
      <w:proofErr w:type="spellEnd"/>
      <w:r w:rsidRPr="000F1CAB">
        <w:rPr>
          <w:rFonts w:ascii="Times New Roman" w:hAnsi="Times New Roman" w:cs="Times New Roman"/>
          <w:iCs/>
          <w:sz w:val="24"/>
          <w:szCs w:val="24"/>
        </w:rPr>
        <w:t xml:space="preserve"> </w:t>
      </w:r>
      <w:proofErr w:type="spellStart"/>
      <w:r w:rsidRPr="000F1CAB">
        <w:rPr>
          <w:rFonts w:ascii="Times New Roman" w:hAnsi="Times New Roman" w:cs="Times New Roman"/>
          <w:iCs/>
          <w:sz w:val="24"/>
          <w:szCs w:val="24"/>
        </w:rPr>
        <w:t>hidup</w:t>
      </w:r>
      <w:proofErr w:type="spellEnd"/>
      <w:r w:rsidRPr="000F1CAB">
        <w:rPr>
          <w:rFonts w:ascii="Times New Roman" w:hAnsi="Times New Roman" w:cs="Times New Roman"/>
          <w:iCs/>
          <w:sz w:val="24"/>
          <w:szCs w:val="24"/>
        </w:rPr>
        <w:t xml:space="preserve">, </w:t>
      </w:r>
      <w:proofErr w:type="spellStart"/>
      <w:r w:rsidRPr="000F1CAB">
        <w:rPr>
          <w:rFonts w:ascii="Times New Roman" w:hAnsi="Times New Roman" w:cs="Times New Roman"/>
          <w:iCs/>
          <w:sz w:val="24"/>
          <w:szCs w:val="24"/>
        </w:rPr>
        <w:t>religiusitas</w:t>
      </w:r>
      <w:proofErr w:type="spellEnd"/>
      <w:r w:rsidRPr="000F1CAB">
        <w:rPr>
          <w:rFonts w:ascii="Times New Roman" w:hAnsi="Times New Roman" w:cs="Times New Roman"/>
          <w:iCs/>
          <w:sz w:val="24"/>
          <w:szCs w:val="24"/>
        </w:rPr>
        <w:t xml:space="preserve">, </w:t>
      </w:r>
      <w:proofErr w:type="spellStart"/>
      <w:r w:rsidRPr="000F1CAB">
        <w:rPr>
          <w:rFonts w:ascii="Times New Roman" w:hAnsi="Times New Roman" w:cs="Times New Roman"/>
          <w:iCs/>
          <w:sz w:val="24"/>
          <w:szCs w:val="24"/>
        </w:rPr>
        <w:t>sistem</w:t>
      </w:r>
      <w:proofErr w:type="spellEnd"/>
      <w:r w:rsidRPr="000F1CAB">
        <w:rPr>
          <w:rFonts w:ascii="Times New Roman" w:hAnsi="Times New Roman" w:cs="Times New Roman"/>
          <w:iCs/>
          <w:sz w:val="24"/>
          <w:szCs w:val="24"/>
        </w:rPr>
        <w:t xml:space="preserve"> </w:t>
      </w:r>
      <w:proofErr w:type="spellStart"/>
      <w:r w:rsidRPr="000F1CAB">
        <w:rPr>
          <w:rFonts w:ascii="Times New Roman" w:hAnsi="Times New Roman" w:cs="Times New Roman"/>
          <w:iCs/>
          <w:sz w:val="24"/>
          <w:szCs w:val="24"/>
        </w:rPr>
        <w:t>imun</w:t>
      </w:r>
      <w:proofErr w:type="spellEnd"/>
      <w:r w:rsidRPr="000F1CAB">
        <w:rPr>
          <w:rFonts w:ascii="Times New Roman" w:hAnsi="Times New Roman" w:cs="Times New Roman"/>
          <w:iCs/>
          <w:sz w:val="24"/>
          <w:szCs w:val="24"/>
        </w:rPr>
        <w:t xml:space="preserve"> </w:t>
      </w:r>
      <w:proofErr w:type="spellStart"/>
      <w:r w:rsidRPr="000F1CAB">
        <w:rPr>
          <w:rFonts w:ascii="Times New Roman" w:hAnsi="Times New Roman" w:cs="Times New Roman"/>
          <w:iCs/>
          <w:sz w:val="24"/>
          <w:szCs w:val="24"/>
        </w:rPr>
        <w:t>psikologis</w:t>
      </w:r>
      <w:proofErr w:type="spellEnd"/>
    </w:p>
    <w:p w14:paraId="465BFB4E" w14:textId="77777777" w:rsidR="00F76883" w:rsidRDefault="00F76883" w:rsidP="00F76883">
      <w:pPr>
        <w:spacing w:after="0"/>
        <w:ind w:left="567"/>
        <w:jc w:val="both"/>
        <w:rPr>
          <w:rFonts w:ascii="Book Antiqua" w:hAnsi="Book Antiqua" w:cstheme="majorBidi"/>
          <w:b/>
          <w:iCs/>
          <w:sz w:val="24"/>
          <w:szCs w:val="24"/>
        </w:rPr>
      </w:pPr>
    </w:p>
    <w:p w14:paraId="51C4AEAF" w14:textId="77777777" w:rsidR="00F76883" w:rsidRDefault="00F76883" w:rsidP="00F76883">
      <w:pPr>
        <w:spacing w:after="0"/>
        <w:ind w:left="567"/>
        <w:jc w:val="both"/>
        <w:rPr>
          <w:rFonts w:ascii="Book Antiqua" w:hAnsi="Book Antiqua" w:cstheme="majorBidi"/>
          <w:b/>
          <w:iCs/>
          <w:sz w:val="24"/>
          <w:szCs w:val="24"/>
        </w:rPr>
      </w:pPr>
    </w:p>
    <w:p w14:paraId="016E5721" w14:textId="77777777" w:rsidR="00F76883" w:rsidRPr="000F1CAB" w:rsidRDefault="00F76883" w:rsidP="00F76883">
      <w:pPr>
        <w:spacing w:after="0"/>
        <w:jc w:val="center"/>
        <w:rPr>
          <w:rFonts w:ascii="Times New Roman" w:hAnsi="Times New Roman" w:cs="Times New Roman"/>
          <w:b/>
          <w:i/>
          <w:iCs/>
          <w:sz w:val="24"/>
          <w:szCs w:val="24"/>
        </w:rPr>
      </w:pPr>
      <w:r w:rsidRPr="000F1CAB">
        <w:rPr>
          <w:rFonts w:ascii="Times New Roman" w:hAnsi="Times New Roman" w:cs="Times New Roman"/>
          <w:b/>
          <w:i/>
          <w:iCs/>
          <w:sz w:val="24"/>
          <w:szCs w:val="24"/>
        </w:rPr>
        <w:t>ABSTRACT</w:t>
      </w:r>
    </w:p>
    <w:p w14:paraId="01114184" w14:textId="42BA9EE4" w:rsidR="00F76883" w:rsidRPr="000F1CAB" w:rsidRDefault="00F76883" w:rsidP="00F76883">
      <w:pPr>
        <w:spacing w:after="0" w:line="276" w:lineRule="auto"/>
        <w:ind w:left="567"/>
        <w:jc w:val="both"/>
        <w:rPr>
          <w:rFonts w:ascii="Times New Roman" w:hAnsi="Times New Roman" w:cs="Times New Roman"/>
          <w:i/>
          <w:iCs/>
          <w:sz w:val="24"/>
          <w:szCs w:val="24"/>
        </w:rPr>
      </w:pPr>
      <w:r w:rsidRPr="000F1CAB">
        <w:rPr>
          <w:rFonts w:ascii="Times New Roman" w:hAnsi="Times New Roman" w:cs="Times New Roman"/>
          <w:i/>
          <w:iCs/>
          <w:sz w:val="24"/>
          <w:szCs w:val="24"/>
        </w:rPr>
        <w:t>Women are very vulnerable to mental health problems. Negative mental health will affect activity and mobility physiologically, psychologically, socially and other health disorders that can threaten the quality of life. Religiosity and psychological immune are important protective factors for married women. Th</w:t>
      </w:r>
      <w:r w:rsidR="00D76B28">
        <w:rPr>
          <w:rFonts w:ascii="Times New Roman" w:hAnsi="Times New Roman" w:cs="Times New Roman"/>
          <w:i/>
          <w:iCs/>
          <w:sz w:val="24"/>
          <w:szCs w:val="24"/>
        </w:rPr>
        <w:t xml:space="preserve">e aim of the </w:t>
      </w:r>
      <w:r w:rsidRPr="000F1CAB">
        <w:rPr>
          <w:rFonts w:ascii="Times New Roman" w:hAnsi="Times New Roman" w:cs="Times New Roman"/>
          <w:i/>
          <w:iCs/>
          <w:sz w:val="24"/>
          <w:szCs w:val="24"/>
        </w:rPr>
        <w:t xml:space="preserve">study </w:t>
      </w:r>
      <w:r w:rsidR="00D76B28">
        <w:rPr>
          <w:rFonts w:ascii="Times New Roman" w:hAnsi="Times New Roman" w:cs="Times New Roman"/>
          <w:i/>
          <w:iCs/>
          <w:sz w:val="24"/>
          <w:szCs w:val="24"/>
        </w:rPr>
        <w:t>is</w:t>
      </w:r>
      <w:r w:rsidRPr="000F1CAB">
        <w:rPr>
          <w:rFonts w:ascii="Times New Roman" w:hAnsi="Times New Roman" w:cs="Times New Roman"/>
          <w:i/>
          <w:iCs/>
          <w:sz w:val="24"/>
          <w:szCs w:val="24"/>
        </w:rPr>
        <w:t xml:space="preserve"> to determine the effect of religiosity and the psychological immune system on the quality of life of married women. There are 207 participants in this research. The criteria for the participants are married women, Muslim, with an age range of 22-63 years using a non-probability sampling technique, namely convenience sampling. The data analysis technique used is </w:t>
      </w:r>
      <w:r w:rsidR="00660AAD">
        <w:rPr>
          <w:rFonts w:ascii="Times New Roman" w:hAnsi="Times New Roman" w:cs="Times New Roman"/>
          <w:i/>
          <w:iCs/>
          <w:sz w:val="24"/>
          <w:szCs w:val="24"/>
        </w:rPr>
        <w:t xml:space="preserve">SEM </w:t>
      </w:r>
      <w:r w:rsidRPr="000F1CAB">
        <w:rPr>
          <w:rFonts w:ascii="Times New Roman" w:hAnsi="Times New Roman" w:cs="Times New Roman"/>
          <w:i/>
          <w:iCs/>
          <w:sz w:val="24"/>
          <w:szCs w:val="24"/>
        </w:rPr>
        <w:t>Partial Least Square (PLS). The results of the study found that religiosity had an indirect effect on the quality of life through the psychological immune system with a t-statistic value of 4.722 (p=0.000) with a total effect value of t-statistic 2.803 (p=0.003). Increased religiosity is an important factor to improve the psychological immune system to improve the quality of life.</w:t>
      </w:r>
    </w:p>
    <w:p w14:paraId="0E0B2519" w14:textId="77777777" w:rsidR="00F76883" w:rsidRPr="000F1CAB" w:rsidRDefault="00F76883" w:rsidP="00F76883">
      <w:pPr>
        <w:spacing w:after="0" w:line="276" w:lineRule="auto"/>
        <w:ind w:left="567"/>
        <w:jc w:val="both"/>
        <w:rPr>
          <w:rFonts w:ascii="Times New Roman" w:hAnsi="Times New Roman" w:cs="Times New Roman"/>
          <w:i/>
          <w:iCs/>
          <w:sz w:val="24"/>
          <w:szCs w:val="24"/>
        </w:rPr>
      </w:pPr>
    </w:p>
    <w:p w14:paraId="5C9ADB46" w14:textId="77777777" w:rsidR="00F76883" w:rsidRDefault="00F76883" w:rsidP="00F76883">
      <w:pPr>
        <w:tabs>
          <w:tab w:val="left" w:pos="5529"/>
        </w:tabs>
        <w:spacing w:after="0" w:line="276" w:lineRule="auto"/>
        <w:ind w:left="567"/>
        <w:jc w:val="both"/>
        <w:rPr>
          <w:rFonts w:asciiTheme="majorBidi" w:hAnsiTheme="majorBidi" w:cstheme="majorBidi"/>
          <w:i/>
          <w:iCs/>
          <w:sz w:val="24"/>
          <w:szCs w:val="24"/>
        </w:rPr>
      </w:pPr>
      <w:proofErr w:type="gramStart"/>
      <w:r w:rsidRPr="000F1CAB">
        <w:rPr>
          <w:rFonts w:ascii="Times New Roman" w:hAnsi="Times New Roman" w:cs="Times New Roman"/>
          <w:b/>
          <w:i/>
          <w:iCs/>
          <w:sz w:val="24"/>
          <w:szCs w:val="24"/>
        </w:rPr>
        <w:t>Keyword :</w:t>
      </w:r>
      <w:proofErr w:type="gramEnd"/>
      <w:r w:rsidRPr="000F1CAB">
        <w:rPr>
          <w:rFonts w:ascii="Times New Roman" w:hAnsi="Times New Roman" w:cs="Times New Roman"/>
          <w:b/>
          <w:i/>
          <w:iCs/>
          <w:sz w:val="24"/>
          <w:szCs w:val="24"/>
        </w:rPr>
        <w:t xml:space="preserve"> </w:t>
      </w:r>
      <w:proofErr w:type="spellStart"/>
      <w:r w:rsidRPr="000F1CAB">
        <w:rPr>
          <w:rFonts w:ascii="Times New Roman" w:hAnsi="Times New Roman" w:cs="Times New Roman"/>
          <w:i/>
          <w:iCs/>
          <w:sz w:val="24"/>
          <w:szCs w:val="24"/>
        </w:rPr>
        <w:t>Religiusity</w:t>
      </w:r>
      <w:proofErr w:type="spellEnd"/>
      <w:r w:rsidRPr="000F1CAB">
        <w:rPr>
          <w:rFonts w:ascii="Times New Roman" w:hAnsi="Times New Roman" w:cs="Times New Roman"/>
          <w:i/>
          <w:iCs/>
          <w:sz w:val="24"/>
          <w:szCs w:val="24"/>
        </w:rPr>
        <w:t>, Psychological Immune System, Quality of Life</w:t>
      </w:r>
      <w:r w:rsidRPr="009263FE">
        <w:rPr>
          <w:rFonts w:asciiTheme="majorBidi" w:hAnsiTheme="majorBidi" w:cstheme="majorBidi"/>
          <w:i/>
          <w:iCs/>
          <w:sz w:val="24"/>
          <w:szCs w:val="24"/>
        </w:rPr>
        <w:t>.</w:t>
      </w:r>
    </w:p>
    <w:p w14:paraId="3BDAFDE9" w14:textId="77777777" w:rsidR="00F76883" w:rsidRDefault="00F76883" w:rsidP="00F76883">
      <w:pPr>
        <w:tabs>
          <w:tab w:val="left" w:pos="5529"/>
        </w:tabs>
        <w:spacing w:after="0" w:line="276" w:lineRule="auto"/>
        <w:ind w:left="567"/>
        <w:jc w:val="both"/>
        <w:rPr>
          <w:rFonts w:ascii="Book Antiqua" w:hAnsi="Book Antiqua" w:cstheme="majorBidi"/>
          <w:b/>
          <w:i/>
          <w:iCs/>
          <w:sz w:val="24"/>
          <w:szCs w:val="24"/>
        </w:rPr>
      </w:pPr>
    </w:p>
    <w:p w14:paraId="0AB80E18" w14:textId="77777777" w:rsidR="00F76883" w:rsidRDefault="00F76883"/>
    <w:p w14:paraId="5B4B9DF9" w14:textId="384A053F" w:rsidR="003C732C" w:rsidRDefault="003C732C">
      <w:pPr>
        <w:sectPr w:rsidR="003C732C" w:rsidSect="00F76883">
          <w:pgSz w:w="11907" w:h="16840" w:code="9"/>
          <w:pgMar w:top="1440" w:right="1440" w:bottom="1440" w:left="1440" w:header="709" w:footer="709" w:gutter="0"/>
          <w:cols w:space="708"/>
          <w:docGrid w:linePitch="360"/>
        </w:sectPr>
      </w:pPr>
    </w:p>
    <w:p w14:paraId="7EF83A7C" w14:textId="77777777" w:rsidR="00F76883" w:rsidRPr="000F1CAB" w:rsidRDefault="00F76883" w:rsidP="00F76883">
      <w:pPr>
        <w:spacing w:after="0" w:line="276" w:lineRule="auto"/>
        <w:rPr>
          <w:rFonts w:ascii="Times New Roman" w:hAnsi="Times New Roman" w:cs="Times New Roman"/>
          <w:b/>
          <w:iCs/>
          <w:sz w:val="24"/>
          <w:szCs w:val="24"/>
        </w:rPr>
      </w:pPr>
      <w:r w:rsidRPr="000F1CAB">
        <w:rPr>
          <w:rFonts w:ascii="Times New Roman" w:hAnsi="Times New Roman" w:cs="Times New Roman"/>
          <w:b/>
          <w:iCs/>
          <w:sz w:val="24"/>
          <w:szCs w:val="24"/>
        </w:rPr>
        <w:lastRenderedPageBreak/>
        <w:t>PENDAHULUAN</w:t>
      </w:r>
    </w:p>
    <w:p w14:paraId="13E8AFDE" w14:textId="77777777" w:rsidR="00F76883" w:rsidRPr="000F1CAB" w:rsidRDefault="00F76883" w:rsidP="00F76883">
      <w:pPr>
        <w:spacing w:after="0" w:line="276" w:lineRule="auto"/>
        <w:ind w:firstLine="708"/>
        <w:jc w:val="both"/>
        <w:rPr>
          <w:rFonts w:ascii="Times New Roman" w:hAnsi="Times New Roman" w:cs="Times New Roman"/>
          <w:sz w:val="24"/>
          <w:szCs w:val="24"/>
        </w:rPr>
      </w:pPr>
      <w:r w:rsidRPr="000F1CAB">
        <w:rPr>
          <w:rFonts w:ascii="Times New Roman" w:hAnsi="Times New Roman" w:cs="Times New Roman"/>
          <w:sz w:val="24"/>
          <w:szCs w:val="24"/>
        </w:rPr>
        <w:t xml:space="preserve">Pandemic covid 19 sangat </w:t>
      </w:r>
      <w:proofErr w:type="spellStart"/>
      <w:r w:rsidRPr="000F1CAB">
        <w:rPr>
          <w:rFonts w:ascii="Times New Roman" w:hAnsi="Times New Roman" w:cs="Times New Roman"/>
          <w:sz w:val="24"/>
          <w:szCs w:val="24"/>
        </w:rPr>
        <w:t>berdampak</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terhadap</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kehidupan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masyarakat</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terutama</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kepada</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perempuan</w:t>
      </w:r>
      <w:proofErr w:type="spellEnd"/>
      <w:r w:rsidRPr="000F1CAB">
        <w:rPr>
          <w:rFonts w:ascii="Times New Roman" w:hAnsi="Times New Roman" w:cs="Times New Roman"/>
          <w:sz w:val="24"/>
          <w:szCs w:val="24"/>
        </w:rPr>
        <w:t xml:space="preserve"> yang sudah </w:t>
      </w:r>
      <w:proofErr w:type="spellStart"/>
      <w:r w:rsidRPr="000F1CAB">
        <w:rPr>
          <w:rFonts w:ascii="Times New Roman" w:hAnsi="Times New Roman" w:cs="Times New Roman"/>
          <w:sz w:val="24"/>
          <w:szCs w:val="24"/>
        </w:rPr>
        <w:t>menikah</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Dampak</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tersebut</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bagaikan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siklus</w:t>
      </w:r>
      <w:proofErr w:type="spellEnd"/>
      <w:r w:rsidRPr="000F1CAB">
        <w:rPr>
          <w:rFonts w:ascii="Times New Roman" w:hAnsi="Times New Roman" w:cs="Times New Roman"/>
          <w:sz w:val="24"/>
          <w:szCs w:val="24"/>
        </w:rPr>
        <w:t xml:space="preserve"> yang tak </w:t>
      </w:r>
      <w:proofErr w:type="spellStart"/>
      <w:r w:rsidRPr="000F1CAB">
        <w:rPr>
          <w:rFonts w:ascii="Times New Roman" w:hAnsi="Times New Roman" w:cs="Times New Roman"/>
          <w:sz w:val="24"/>
          <w:szCs w:val="24"/>
        </w:rPr>
        <w:t>terputus</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mulai</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dari</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faktor</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ekonomi</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hingga</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aspek</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biopsikososial</w:t>
      </w:r>
      <w:proofErr w:type="spellEnd"/>
      <w:r w:rsidRPr="000F1CAB">
        <w:rPr>
          <w:rFonts w:ascii="Times New Roman" w:hAnsi="Times New Roman" w:cs="Times New Roman"/>
          <w:sz w:val="24"/>
          <w:szCs w:val="24"/>
        </w:rPr>
        <w:t xml:space="preserve">. Hasil penelitian </w:t>
      </w:r>
      <w:proofErr w:type="spellStart"/>
      <w:r w:rsidRPr="000F1CAB">
        <w:rPr>
          <w:rFonts w:ascii="Times New Roman" w:hAnsi="Times New Roman" w:cs="Times New Roman"/>
          <w:sz w:val="24"/>
          <w:szCs w:val="24"/>
        </w:rPr>
        <w:t>dari</w:t>
      </w:r>
      <w:proofErr w:type="spellEnd"/>
      <w:r w:rsidRPr="000F1CAB">
        <w:rPr>
          <w:rFonts w:ascii="Times New Roman" w:hAnsi="Times New Roman" w:cs="Times New Roman"/>
          <w:sz w:val="24"/>
          <w:szCs w:val="24"/>
        </w:rPr>
        <w:t xml:space="preserve"> Omar, Dawood, Eid, </w:t>
      </w:r>
      <w:proofErr w:type="spellStart"/>
      <w:r w:rsidRPr="000F1CAB">
        <w:rPr>
          <w:rFonts w:ascii="Times New Roman" w:hAnsi="Times New Roman" w:cs="Times New Roman"/>
          <w:sz w:val="24"/>
          <w:szCs w:val="24"/>
        </w:rPr>
        <w:t>Eldeeb</w:t>
      </w:r>
      <w:proofErr w:type="spellEnd"/>
      <w:r w:rsidRPr="000F1CAB">
        <w:rPr>
          <w:rFonts w:ascii="Times New Roman" w:hAnsi="Times New Roman" w:cs="Times New Roman"/>
          <w:sz w:val="24"/>
          <w:szCs w:val="24"/>
        </w:rPr>
        <w:t xml:space="preserve">, Munir, Arafat (2021) </w:t>
      </w:r>
      <w:proofErr w:type="spellStart"/>
      <w:r w:rsidRPr="000F1CAB">
        <w:rPr>
          <w:rFonts w:ascii="Times New Roman" w:hAnsi="Times New Roman" w:cs="Times New Roman"/>
          <w:sz w:val="24"/>
          <w:szCs w:val="24"/>
        </w:rPr>
        <w:t>menemukan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bahwa</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konsekuensi</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psikologis</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selama</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terjadinya</w:t>
      </w:r>
      <w:proofErr w:type="spellEnd"/>
      <w:r w:rsidRPr="000F1CAB">
        <w:rPr>
          <w:rFonts w:ascii="Times New Roman" w:hAnsi="Times New Roman" w:cs="Times New Roman"/>
          <w:sz w:val="24"/>
          <w:szCs w:val="24"/>
        </w:rPr>
        <w:t xml:space="preserve"> pandemic </w:t>
      </w:r>
      <w:proofErr w:type="spellStart"/>
      <w:r w:rsidRPr="000F1CAB">
        <w:rPr>
          <w:rFonts w:ascii="Times New Roman" w:hAnsi="Times New Roman" w:cs="Times New Roman"/>
          <w:sz w:val="24"/>
          <w:szCs w:val="24"/>
        </w:rPr>
        <w:t>adalah</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perempuan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cenderung</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mengalami</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depresi</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kecemasan</w:t>
      </w:r>
      <w:proofErr w:type="spellEnd"/>
      <w:r w:rsidRPr="000F1CAB">
        <w:rPr>
          <w:rFonts w:ascii="Times New Roman" w:hAnsi="Times New Roman" w:cs="Times New Roman"/>
          <w:sz w:val="24"/>
          <w:szCs w:val="24"/>
        </w:rPr>
        <w:t xml:space="preserve"> dan stress </w:t>
      </w:r>
      <w:proofErr w:type="spellStart"/>
      <w:r w:rsidRPr="000F1CAB">
        <w:rPr>
          <w:rFonts w:ascii="Times New Roman" w:hAnsi="Times New Roman" w:cs="Times New Roman"/>
          <w:sz w:val="24"/>
          <w:szCs w:val="24"/>
        </w:rPr>
        <w:t>dalam</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kategori</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berat</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dibanding</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laki</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laki</w:t>
      </w:r>
      <w:proofErr w:type="spellEnd"/>
      <w:r w:rsidRPr="000F1CAB">
        <w:rPr>
          <w:rFonts w:ascii="Times New Roman" w:hAnsi="Times New Roman" w:cs="Times New Roman"/>
          <w:sz w:val="24"/>
          <w:szCs w:val="24"/>
        </w:rPr>
        <w:t xml:space="preserve">. Penelitian </w:t>
      </w:r>
      <w:proofErr w:type="spellStart"/>
      <w:r w:rsidRPr="000F1CAB">
        <w:rPr>
          <w:rFonts w:ascii="Times New Roman" w:hAnsi="Times New Roman" w:cs="Times New Roman"/>
          <w:sz w:val="24"/>
          <w:szCs w:val="24"/>
        </w:rPr>
        <w:t>dari</w:t>
      </w:r>
      <w:proofErr w:type="spellEnd"/>
      <w:r w:rsidRPr="000F1CAB">
        <w:rPr>
          <w:rFonts w:ascii="Times New Roman" w:hAnsi="Times New Roman" w:cs="Times New Roman"/>
          <w:sz w:val="24"/>
          <w:szCs w:val="24"/>
        </w:rPr>
        <w:t xml:space="preserve"> Gupta (2021) pada </w:t>
      </w:r>
      <w:proofErr w:type="spellStart"/>
      <w:r w:rsidRPr="000F1CAB">
        <w:rPr>
          <w:rFonts w:ascii="Times New Roman" w:hAnsi="Times New Roman" w:cs="Times New Roman"/>
          <w:sz w:val="24"/>
          <w:szCs w:val="24"/>
        </w:rPr>
        <w:t>perempuan</w:t>
      </w:r>
      <w:proofErr w:type="spellEnd"/>
      <w:r w:rsidRPr="000F1CAB">
        <w:rPr>
          <w:rFonts w:ascii="Times New Roman" w:hAnsi="Times New Roman" w:cs="Times New Roman"/>
          <w:sz w:val="24"/>
          <w:szCs w:val="24"/>
        </w:rPr>
        <w:t xml:space="preserve"> di India </w:t>
      </w:r>
      <w:proofErr w:type="spellStart"/>
      <w:r w:rsidRPr="000F1CAB">
        <w:rPr>
          <w:rFonts w:ascii="Times New Roman" w:hAnsi="Times New Roman" w:cs="Times New Roman"/>
          <w:sz w:val="24"/>
          <w:szCs w:val="24"/>
        </w:rPr>
        <w:t>selama</w:t>
      </w:r>
      <w:proofErr w:type="spellEnd"/>
      <w:r w:rsidRPr="000F1CAB">
        <w:rPr>
          <w:rFonts w:ascii="Times New Roman" w:hAnsi="Times New Roman" w:cs="Times New Roman"/>
          <w:sz w:val="24"/>
          <w:szCs w:val="24"/>
        </w:rPr>
        <w:t xml:space="preserve"> pandemic covid 19 </w:t>
      </w:r>
      <w:proofErr w:type="spellStart"/>
      <w:r w:rsidRPr="000F1CAB">
        <w:rPr>
          <w:rFonts w:ascii="Times New Roman" w:hAnsi="Times New Roman" w:cs="Times New Roman"/>
          <w:sz w:val="24"/>
          <w:szCs w:val="24"/>
        </w:rPr>
        <w:t>menemukan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bahwa</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perempuan</w:t>
      </w:r>
      <w:proofErr w:type="spellEnd"/>
      <w:r w:rsidRPr="000F1CAB">
        <w:rPr>
          <w:rFonts w:ascii="Times New Roman" w:hAnsi="Times New Roman" w:cs="Times New Roman"/>
          <w:sz w:val="24"/>
          <w:szCs w:val="24"/>
        </w:rPr>
        <w:t xml:space="preserve"> yang sudah </w:t>
      </w:r>
      <w:proofErr w:type="spellStart"/>
      <w:r w:rsidRPr="000F1CAB">
        <w:rPr>
          <w:rFonts w:ascii="Times New Roman" w:hAnsi="Times New Roman" w:cs="Times New Roman"/>
          <w:sz w:val="24"/>
          <w:szCs w:val="24"/>
        </w:rPr>
        <w:t>menikah</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mengalami</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depresi</w:t>
      </w:r>
      <w:proofErr w:type="spellEnd"/>
      <w:r w:rsidRPr="000F1CAB">
        <w:rPr>
          <w:rFonts w:ascii="Times New Roman" w:hAnsi="Times New Roman" w:cs="Times New Roman"/>
          <w:sz w:val="24"/>
          <w:szCs w:val="24"/>
        </w:rPr>
        <w:t xml:space="preserve">, dan stress yang </w:t>
      </w:r>
      <w:proofErr w:type="spellStart"/>
      <w:r w:rsidRPr="000F1CAB">
        <w:rPr>
          <w:rFonts w:ascii="Times New Roman" w:hAnsi="Times New Roman" w:cs="Times New Roman"/>
          <w:sz w:val="24"/>
          <w:szCs w:val="24"/>
        </w:rPr>
        <w:t>berat</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dibanding</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perempuan</w:t>
      </w:r>
      <w:proofErr w:type="spellEnd"/>
      <w:r w:rsidRPr="000F1CAB">
        <w:rPr>
          <w:rFonts w:ascii="Times New Roman" w:hAnsi="Times New Roman" w:cs="Times New Roman"/>
          <w:sz w:val="24"/>
          <w:szCs w:val="24"/>
        </w:rPr>
        <w:t xml:space="preserve"> yang </w:t>
      </w:r>
      <w:proofErr w:type="spellStart"/>
      <w:r w:rsidRPr="000F1CAB">
        <w:rPr>
          <w:rFonts w:ascii="Times New Roman" w:hAnsi="Times New Roman" w:cs="Times New Roman"/>
          <w:sz w:val="24"/>
          <w:szCs w:val="24"/>
        </w:rPr>
        <w:t>belum</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menikah</w:t>
      </w:r>
      <w:proofErr w:type="spellEnd"/>
      <w:r w:rsidRPr="000F1CAB">
        <w:rPr>
          <w:rFonts w:ascii="Times New Roman" w:hAnsi="Times New Roman" w:cs="Times New Roman"/>
          <w:sz w:val="24"/>
          <w:szCs w:val="24"/>
        </w:rPr>
        <w:t xml:space="preserve"> dan </w:t>
      </w:r>
      <w:proofErr w:type="spellStart"/>
      <w:r w:rsidRPr="000F1CAB">
        <w:rPr>
          <w:rFonts w:ascii="Times New Roman" w:hAnsi="Times New Roman" w:cs="Times New Roman"/>
          <w:sz w:val="24"/>
          <w:szCs w:val="24"/>
        </w:rPr>
        <w:t>bercerai</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namun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ketiga</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kelompok</w:t>
      </w:r>
      <w:proofErr w:type="spellEnd"/>
      <w:r w:rsidRPr="000F1CAB">
        <w:rPr>
          <w:rFonts w:ascii="Times New Roman" w:hAnsi="Times New Roman" w:cs="Times New Roman"/>
          <w:sz w:val="24"/>
          <w:szCs w:val="24"/>
        </w:rPr>
        <w:t xml:space="preserve"> ini </w:t>
      </w:r>
      <w:proofErr w:type="spellStart"/>
      <w:r w:rsidRPr="000F1CAB">
        <w:rPr>
          <w:rFonts w:ascii="Times New Roman" w:hAnsi="Times New Roman" w:cs="Times New Roman"/>
          <w:sz w:val="24"/>
          <w:szCs w:val="24"/>
        </w:rPr>
        <w:t>mengalami</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kecemasan</w:t>
      </w:r>
      <w:proofErr w:type="spellEnd"/>
      <w:r w:rsidRPr="000F1CAB">
        <w:rPr>
          <w:rFonts w:ascii="Times New Roman" w:hAnsi="Times New Roman" w:cs="Times New Roman"/>
          <w:sz w:val="24"/>
          <w:szCs w:val="24"/>
        </w:rPr>
        <w:t xml:space="preserve"> yang </w:t>
      </w:r>
      <w:proofErr w:type="spellStart"/>
      <w:r w:rsidRPr="000F1CAB">
        <w:rPr>
          <w:rFonts w:ascii="Times New Roman" w:hAnsi="Times New Roman" w:cs="Times New Roman"/>
          <w:sz w:val="24"/>
          <w:szCs w:val="24"/>
        </w:rPr>
        <w:t>berat</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Selain</w:t>
      </w:r>
      <w:proofErr w:type="spellEnd"/>
      <w:r w:rsidRPr="000F1CAB">
        <w:rPr>
          <w:rFonts w:ascii="Times New Roman" w:hAnsi="Times New Roman" w:cs="Times New Roman"/>
          <w:sz w:val="24"/>
          <w:szCs w:val="24"/>
        </w:rPr>
        <w:t xml:space="preserve"> itu, </w:t>
      </w:r>
      <w:proofErr w:type="spellStart"/>
      <w:r w:rsidRPr="000F1CAB">
        <w:rPr>
          <w:rFonts w:ascii="Times New Roman" w:hAnsi="Times New Roman" w:cs="Times New Roman"/>
          <w:sz w:val="24"/>
          <w:szCs w:val="24"/>
        </w:rPr>
        <w:t>hasil</w:t>
      </w:r>
      <w:proofErr w:type="spellEnd"/>
      <w:r w:rsidRPr="000F1CAB">
        <w:rPr>
          <w:rFonts w:ascii="Times New Roman" w:hAnsi="Times New Roman" w:cs="Times New Roman"/>
          <w:sz w:val="24"/>
          <w:szCs w:val="24"/>
        </w:rPr>
        <w:t xml:space="preserve"> penelitian </w:t>
      </w:r>
      <w:proofErr w:type="spellStart"/>
      <w:r w:rsidRPr="000F1CAB">
        <w:rPr>
          <w:rFonts w:ascii="Times New Roman" w:hAnsi="Times New Roman" w:cs="Times New Roman"/>
          <w:sz w:val="24"/>
          <w:szCs w:val="24"/>
        </w:rPr>
        <w:t>dari</w:t>
      </w:r>
      <w:proofErr w:type="spellEnd"/>
      <w:r w:rsidRPr="000F1CAB">
        <w:rPr>
          <w:rFonts w:ascii="Times New Roman" w:hAnsi="Times New Roman" w:cs="Times New Roman"/>
          <w:sz w:val="24"/>
          <w:szCs w:val="24"/>
        </w:rPr>
        <w:t xml:space="preserve"> Gupta (2021) juga </w:t>
      </w:r>
      <w:proofErr w:type="spellStart"/>
      <w:r w:rsidRPr="000F1CAB">
        <w:rPr>
          <w:rFonts w:ascii="Times New Roman" w:hAnsi="Times New Roman" w:cs="Times New Roman"/>
          <w:sz w:val="24"/>
          <w:szCs w:val="24"/>
        </w:rPr>
        <w:t>menemukan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bahwa</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perempuan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ibu</w:t>
      </w:r>
      <w:proofErr w:type="spellEnd"/>
      <w:r w:rsidRPr="000F1CAB">
        <w:rPr>
          <w:rFonts w:ascii="Times New Roman" w:hAnsi="Times New Roman" w:cs="Times New Roman"/>
          <w:sz w:val="24"/>
          <w:szCs w:val="24"/>
        </w:rPr>
        <w:t xml:space="preserve"> rumah </w:t>
      </w:r>
      <w:proofErr w:type="spellStart"/>
      <w:r w:rsidRPr="000F1CAB">
        <w:rPr>
          <w:rFonts w:ascii="Times New Roman" w:hAnsi="Times New Roman" w:cs="Times New Roman"/>
          <w:sz w:val="24"/>
          <w:szCs w:val="24"/>
        </w:rPr>
        <w:t>tangga</w:t>
      </w:r>
      <w:proofErr w:type="spellEnd"/>
      <w:r w:rsidRPr="000F1CAB">
        <w:rPr>
          <w:rFonts w:ascii="Times New Roman" w:hAnsi="Times New Roman" w:cs="Times New Roman"/>
          <w:sz w:val="24"/>
          <w:szCs w:val="24"/>
        </w:rPr>
        <w:t xml:space="preserve"> dan </w:t>
      </w:r>
      <w:proofErr w:type="spellStart"/>
      <w:r w:rsidRPr="000F1CAB">
        <w:rPr>
          <w:rFonts w:ascii="Times New Roman" w:hAnsi="Times New Roman" w:cs="Times New Roman"/>
          <w:sz w:val="24"/>
          <w:szCs w:val="24"/>
        </w:rPr>
        <w:t>bekerja</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dalam</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sektor</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privat</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memiliki</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depresi</w:t>
      </w:r>
      <w:proofErr w:type="spellEnd"/>
      <w:r w:rsidRPr="000F1CAB">
        <w:rPr>
          <w:rFonts w:ascii="Times New Roman" w:hAnsi="Times New Roman" w:cs="Times New Roman"/>
          <w:sz w:val="24"/>
          <w:szCs w:val="24"/>
        </w:rPr>
        <w:t xml:space="preserve"> dan stress yang </w:t>
      </w:r>
      <w:proofErr w:type="spellStart"/>
      <w:r w:rsidRPr="000F1CAB">
        <w:rPr>
          <w:rFonts w:ascii="Times New Roman" w:hAnsi="Times New Roman" w:cs="Times New Roman"/>
          <w:sz w:val="24"/>
          <w:szCs w:val="24"/>
        </w:rPr>
        <w:t>berat</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dibanding</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wanita</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bekerja</w:t>
      </w:r>
      <w:proofErr w:type="spellEnd"/>
      <w:r w:rsidRPr="000F1CAB">
        <w:rPr>
          <w:rFonts w:ascii="Times New Roman" w:hAnsi="Times New Roman" w:cs="Times New Roman"/>
          <w:sz w:val="24"/>
          <w:szCs w:val="24"/>
        </w:rPr>
        <w:t xml:space="preserve"> di </w:t>
      </w:r>
      <w:proofErr w:type="spellStart"/>
      <w:r w:rsidRPr="000F1CAB">
        <w:rPr>
          <w:rFonts w:ascii="Times New Roman" w:hAnsi="Times New Roman" w:cs="Times New Roman"/>
          <w:sz w:val="24"/>
          <w:szCs w:val="24"/>
        </w:rPr>
        <w:t>sektor</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publik</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namun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sama-sama</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memiliki</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tingkat</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kecemasan</w:t>
      </w:r>
      <w:proofErr w:type="spellEnd"/>
      <w:r w:rsidRPr="000F1CAB">
        <w:rPr>
          <w:rFonts w:ascii="Times New Roman" w:hAnsi="Times New Roman" w:cs="Times New Roman"/>
          <w:sz w:val="24"/>
          <w:szCs w:val="24"/>
        </w:rPr>
        <w:t xml:space="preserve"> yang </w:t>
      </w:r>
      <w:proofErr w:type="spellStart"/>
      <w:r w:rsidRPr="000F1CAB">
        <w:rPr>
          <w:rFonts w:ascii="Times New Roman" w:hAnsi="Times New Roman" w:cs="Times New Roman"/>
          <w:sz w:val="24"/>
          <w:szCs w:val="24"/>
        </w:rPr>
        <w:t>berat</w:t>
      </w:r>
      <w:proofErr w:type="spellEnd"/>
      <w:r w:rsidRPr="000F1CAB">
        <w:rPr>
          <w:rFonts w:ascii="Times New Roman" w:hAnsi="Times New Roman" w:cs="Times New Roman"/>
          <w:sz w:val="24"/>
          <w:szCs w:val="24"/>
        </w:rPr>
        <w:t xml:space="preserve">. Hasil penelitian ini </w:t>
      </w:r>
      <w:proofErr w:type="spellStart"/>
      <w:r w:rsidRPr="000F1CAB">
        <w:rPr>
          <w:rFonts w:ascii="Times New Roman" w:hAnsi="Times New Roman" w:cs="Times New Roman"/>
          <w:sz w:val="24"/>
          <w:szCs w:val="24"/>
        </w:rPr>
        <w:t>menggambarkan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bahwa</w:t>
      </w:r>
      <w:proofErr w:type="spellEnd"/>
      <w:r w:rsidRPr="000F1CAB">
        <w:rPr>
          <w:rFonts w:ascii="Times New Roman" w:hAnsi="Times New Roman" w:cs="Times New Roman"/>
          <w:sz w:val="24"/>
          <w:szCs w:val="24"/>
        </w:rPr>
        <w:t xml:space="preserve"> pandemic covid 19 sangat </w:t>
      </w:r>
      <w:proofErr w:type="spellStart"/>
      <w:r w:rsidRPr="000F1CAB">
        <w:rPr>
          <w:rFonts w:ascii="Times New Roman" w:hAnsi="Times New Roman" w:cs="Times New Roman"/>
          <w:sz w:val="24"/>
          <w:szCs w:val="24"/>
        </w:rPr>
        <w:t>memengaruhi</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kondisi</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psikologis</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perempuan</w:t>
      </w:r>
      <w:proofErr w:type="spellEnd"/>
      <w:r w:rsidRPr="000F1CAB">
        <w:rPr>
          <w:rFonts w:ascii="Times New Roman" w:hAnsi="Times New Roman" w:cs="Times New Roman"/>
          <w:sz w:val="24"/>
          <w:szCs w:val="24"/>
        </w:rPr>
        <w:t>.</w:t>
      </w:r>
    </w:p>
    <w:p w14:paraId="60AFA533" w14:textId="58142679" w:rsidR="00F76883" w:rsidRPr="000F1CAB" w:rsidRDefault="00F76883" w:rsidP="00491EE4">
      <w:pPr>
        <w:spacing w:after="0" w:line="276" w:lineRule="auto"/>
        <w:ind w:firstLine="851"/>
        <w:jc w:val="both"/>
        <w:rPr>
          <w:rFonts w:ascii="Times New Roman" w:hAnsi="Times New Roman" w:cs="Times New Roman"/>
          <w:sz w:val="24"/>
          <w:szCs w:val="24"/>
        </w:rPr>
      </w:pPr>
      <w:proofErr w:type="spellStart"/>
      <w:r w:rsidRPr="000F1CAB">
        <w:rPr>
          <w:rFonts w:ascii="Times New Roman" w:hAnsi="Times New Roman" w:cs="Times New Roman"/>
          <w:sz w:val="24"/>
          <w:szCs w:val="24"/>
        </w:rPr>
        <w:t>Berdasarkan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hasil</w:t>
      </w:r>
      <w:proofErr w:type="spellEnd"/>
      <w:r w:rsidRPr="000F1CAB">
        <w:rPr>
          <w:rFonts w:ascii="Times New Roman" w:hAnsi="Times New Roman" w:cs="Times New Roman"/>
          <w:sz w:val="24"/>
          <w:szCs w:val="24"/>
        </w:rPr>
        <w:t xml:space="preserve"> survey yang </w:t>
      </w:r>
      <w:proofErr w:type="spellStart"/>
      <w:r w:rsidRPr="000F1CAB">
        <w:rPr>
          <w:rFonts w:ascii="Times New Roman" w:hAnsi="Times New Roman" w:cs="Times New Roman"/>
          <w:sz w:val="24"/>
          <w:szCs w:val="24"/>
        </w:rPr>
        <w:t>dilakukan</w:t>
      </w:r>
      <w:proofErr w:type="spellEnd"/>
      <w:r w:rsidRPr="000F1CAB">
        <w:rPr>
          <w:rFonts w:ascii="Times New Roman" w:hAnsi="Times New Roman" w:cs="Times New Roman"/>
          <w:sz w:val="24"/>
          <w:szCs w:val="24"/>
        </w:rPr>
        <w:t xml:space="preserve"> UN Women (2020), AJI dan </w:t>
      </w:r>
      <w:proofErr w:type="spellStart"/>
      <w:r w:rsidRPr="000F1CAB">
        <w:rPr>
          <w:rFonts w:ascii="Times New Roman" w:hAnsi="Times New Roman" w:cs="Times New Roman"/>
          <w:sz w:val="24"/>
          <w:szCs w:val="24"/>
        </w:rPr>
        <w:t>bekerjasama</w:t>
      </w:r>
      <w:proofErr w:type="spellEnd"/>
      <w:r w:rsidRPr="000F1CAB">
        <w:rPr>
          <w:rFonts w:ascii="Times New Roman" w:hAnsi="Times New Roman" w:cs="Times New Roman"/>
          <w:sz w:val="24"/>
          <w:szCs w:val="24"/>
        </w:rPr>
        <w:t xml:space="preserve"> dengan </w:t>
      </w:r>
      <w:proofErr w:type="spellStart"/>
      <w:r w:rsidRPr="000F1CAB">
        <w:rPr>
          <w:rFonts w:ascii="Times New Roman" w:hAnsi="Times New Roman" w:cs="Times New Roman"/>
          <w:sz w:val="24"/>
          <w:szCs w:val="24"/>
        </w:rPr>
        <w:t>Indosat</w:t>
      </w:r>
      <w:proofErr w:type="spellEnd"/>
      <w:r w:rsidRPr="000F1CAB">
        <w:rPr>
          <w:rFonts w:ascii="Times New Roman" w:hAnsi="Times New Roman" w:cs="Times New Roman"/>
          <w:sz w:val="24"/>
          <w:szCs w:val="24"/>
        </w:rPr>
        <w:t xml:space="preserve"> yang </w:t>
      </w:r>
      <w:proofErr w:type="spellStart"/>
      <w:r w:rsidRPr="000F1CAB">
        <w:rPr>
          <w:rFonts w:ascii="Times New Roman" w:hAnsi="Times New Roman" w:cs="Times New Roman"/>
          <w:sz w:val="24"/>
          <w:szCs w:val="24"/>
        </w:rPr>
        <w:t>disampaikan</w:t>
      </w:r>
      <w:proofErr w:type="spellEnd"/>
      <w:r w:rsidRPr="000F1CAB">
        <w:rPr>
          <w:rFonts w:ascii="Times New Roman" w:hAnsi="Times New Roman" w:cs="Times New Roman"/>
          <w:sz w:val="24"/>
          <w:szCs w:val="24"/>
        </w:rPr>
        <w:t xml:space="preserve"> Kementerian </w:t>
      </w:r>
      <w:proofErr w:type="spellStart"/>
      <w:r w:rsidRPr="000F1CAB">
        <w:rPr>
          <w:rFonts w:ascii="Times New Roman" w:hAnsi="Times New Roman" w:cs="Times New Roman"/>
          <w:sz w:val="24"/>
          <w:szCs w:val="24"/>
        </w:rPr>
        <w:t>Pemberdayaan</w:t>
      </w:r>
      <w:proofErr w:type="spellEnd"/>
      <w:r w:rsidRPr="000F1CAB">
        <w:rPr>
          <w:rFonts w:ascii="Times New Roman" w:hAnsi="Times New Roman" w:cs="Times New Roman"/>
          <w:sz w:val="24"/>
          <w:szCs w:val="24"/>
        </w:rPr>
        <w:t xml:space="preserve"> Perempuan dan Anak (2020) </w:t>
      </w:r>
      <w:proofErr w:type="spellStart"/>
      <w:r w:rsidRPr="000F1CAB">
        <w:rPr>
          <w:rFonts w:ascii="Times New Roman" w:hAnsi="Times New Roman" w:cs="Times New Roman"/>
          <w:sz w:val="24"/>
          <w:szCs w:val="24"/>
        </w:rPr>
        <w:t>disebutkan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bahwa</w:t>
      </w:r>
      <w:proofErr w:type="spellEnd"/>
      <w:r w:rsidRPr="000F1CAB">
        <w:rPr>
          <w:rFonts w:ascii="Times New Roman" w:hAnsi="Times New Roman" w:cs="Times New Roman"/>
          <w:sz w:val="24"/>
          <w:szCs w:val="24"/>
        </w:rPr>
        <w:t xml:space="preserve"> Pandemic Covid 19 </w:t>
      </w:r>
      <w:proofErr w:type="spellStart"/>
      <w:r w:rsidRPr="000F1CAB">
        <w:rPr>
          <w:rFonts w:ascii="Times New Roman" w:hAnsi="Times New Roman" w:cs="Times New Roman"/>
          <w:sz w:val="24"/>
          <w:szCs w:val="24"/>
        </w:rPr>
        <w:t>semakin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memperburuk</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kerentanan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ekonomi</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perempuan</w:t>
      </w:r>
      <w:proofErr w:type="spellEnd"/>
      <w:r w:rsidRPr="000F1CAB">
        <w:rPr>
          <w:rFonts w:ascii="Times New Roman" w:hAnsi="Times New Roman" w:cs="Times New Roman"/>
          <w:sz w:val="24"/>
          <w:szCs w:val="24"/>
        </w:rPr>
        <w:t xml:space="preserve"> dan </w:t>
      </w:r>
      <w:proofErr w:type="spellStart"/>
      <w:r w:rsidRPr="000F1CAB">
        <w:rPr>
          <w:rFonts w:ascii="Times New Roman" w:hAnsi="Times New Roman" w:cs="Times New Roman"/>
          <w:sz w:val="24"/>
          <w:szCs w:val="24"/>
        </w:rPr>
        <w:t>kesetaraan</w:t>
      </w:r>
      <w:proofErr w:type="spellEnd"/>
      <w:r w:rsidRPr="000F1CAB">
        <w:rPr>
          <w:rFonts w:ascii="Times New Roman" w:hAnsi="Times New Roman" w:cs="Times New Roman"/>
          <w:sz w:val="24"/>
          <w:szCs w:val="24"/>
        </w:rPr>
        <w:t xml:space="preserve"> Gender di Indonesia. Hasil survey ini juga </w:t>
      </w:r>
      <w:proofErr w:type="spellStart"/>
      <w:r w:rsidRPr="000F1CAB">
        <w:rPr>
          <w:rFonts w:ascii="Times New Roman" w:hAnsi="Times New Roman" w:cs="Times New Roman"/>
          <w:sz w:val="24"/>
          <w:szCs w:val="24"/>
        </w:rPr>
        <w:t>menemukan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bahwa</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meskipun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laki</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laki</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mengalami</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penurunan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pendapatan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sebanyak</w:t>
      </w:r>
      <w:proofErr w:type="spellEnd"/>
      <w:r w:rsidRPr="000F1CAB">
        <w:rPr>
          <w:rFonts w:ascii="Times New Roman" w:hAnsi="Times New Roman" w:cs="Times New Roman"/>
          <w:sz w:val="24"/>
          <w:szCs w:val="24"/>
        </w:rPr>
        <w:t xml:space="preserve"> 80 </w:t>
      </w:r>
      <w:proofErr w:type="spellStart"/>
      <w:r w:rsidRPr="000F1CAB">
        <w:rPr>
          <w:rFonts w:ascii="Times New Roman" w:hAnsi="Times New Roman" w:cs="Times New Roman"/>
          <w:sz w:val="24"/>
          <w:szCs w:val="24"/>
        </w:rPr>
        <w:t>persen</w:t>
      </w:r>
      <w:proofErr w:type="spellEnd"/>
      <w:r w:rsidRPr="000F1CAB">
        <w:rPr>
          <w:rFonts w:ascii="Times New Roman" w:hAnsi="Times New Roman" w:cs="Times New Roman"/>
          <w:sz w:val="24"/>
          <w:szCs w:val="24"/>
        </w:rPr>
        <w:t xml:space="preserve"> dan </w:t>
      </w:r>
      <w:proofErr w:type="spellStart"/>
      <w:r w:rsidRPr="000F1CAB">
        <w:rPr>
          <w:rFonts w:ascii="Times New Roman" w:hAnsi="Times New Roman" w:cs="Times New Roman"/>
          <w:sz w:val="24"/>
          <w:szCs w:val="24"/>
        </w:rPr>
        <w:t>perempuan</w:t>
      </w:r>
      <w:proofErr w:type="spellEnd"/>
      <w:r w:rsidRPr="000F1CAB">
        <w:rPr>
          <w:rFonts w:ascii="Times New Roman" w:hAnsi="Times New Roman" w:cs="Times New Roman"/>
          <w:sz w:val="24"/>
          <w:szCs w:val="24"/>
        </w:rPr>
        <w:t xml:space="preserve"> 82-persen </w:t>
      </w:r>
      <w:proofErr w:type="spellStart"/>
      <w:r w:rsidRPr="000F1CAB">
        <w:rPr>
          <w:rFonts w:ascii="Times New Roman" w:hAnsi="Times New Roman" w:cs="Times New Roman"/>
          <w:sz w:val="24"/>
          <w:szCs w:val="24"/>
        </w:rPr>
        <w:t>namun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laki</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laki</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masih</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mendapatkan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keuntungan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dari</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sumber</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pendapatan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Sedangkan</w:t>
      </w:r>
      <w:proofErr w:type="spellEnd"/>
      <w:r w:rsidRPr="000F1CAB">
        <w:rPr>
          <w:rFonts w:ascii="Times New Roman" w:hAnsi="Times New Roman" w:cs="Times New Roman"/>
          <w:sz w:val="24"/>
          <w:szCs w:val="24"/>
        </w:rPr>
        <w:t xml:space="preserve"> untuk </w:t>
      </w:r>
      <w:proofErr w:type="spellStart"/>
      <w:r w:rsidRPr="000F1CAB">
        <w:rPr>
          <w:rFonts w:ascii="Times New Roman" w:hAnsi="Times New Roman" w:cs="Times New Roman"/>
          <w:sz w:val="24"/>
          <w:szCs w:val="24"/>
        </w:rPr>
        <w:t>pekerjaan</w:t>
      </w:r>
      <w:proofErr w:type="spellEnd"/>
      <w:r w:rsidRPr="000F1CAB">
        <w:rPr>
          <w:rFonts w:ascii="Times New Roman" w:hAnsi="Times New Roman" w:cs="Times New Roman"/>
          <w:sz w:val="24"/>
          <w:szCs w:val="24"/>
        </w:rPr>
        <w:t xml:space="preserve"> </w:t>
      </w:r>
      <w:r w:rsidRPr="000F1CAB">
        <w:rPr>
          <w:rFonts w:ascii="Times New Roman" w:hAnsi="Times New Roman" w:cs="Times New Roman"/>
          <w:sz w:val="24"/>
          <w:szCs w:val="24"/>
        </w:rPr>
        <w:t xml:space="preserve">informal, </w:t>
      </w:r>
      <w:proofErr w:type="spellStart"/>
      <w:r w:rsidRPr="000F1CAB">
        <w:rPr>
          <w:rFonts w:ascii="Times New Roman" w:hAnsi="Times New Roman" w:cs="Times New Roman"/>
          <w:sz w:val="24"/>
          <w:szCs w:val="24"/>
        </w:rPr>
        <w:t>perempuan</w:t>
      </w:r>
      <w:proofErr w:type="spellEnd"/>
      <w:r w:rsidRPr="000F1CAB">
        <w:rPr>
          <w:rFonts w:ascii="Times New Roman" w:hAnsi="Times New Roman" w:cs="Times New Roman"/>
          <w:sz w:val="24"/>
          <w:szCs w:val="24"/>
        </w:rPr>
        <w:t xml:space="preserve"> (36%) </w:t>
      </w:r>
      <w:proofErr w:type="spellStart"/>
      <w:r w:rsidRPr="000F1CAB">
        <w:rPr>
          <w:rFonts w:ascii="Times New Roman" w:hAnsi="Times New Roman" w:cs="Times New Roman"/>
          <w:sz w:val="24"/>
          <w:szCs w:val="24"/>
        </w:rPr>
        <w:t>harus</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mengurangi</w:t>
      </w:r>
      <w:proofErr w:type="spellEnd"/>
      <w:r w:rsidRPr="000F1CAB">
        <w:rPr>
          <w:rFonts w:ascii="Times New Roman" w:hAnsi="Times New Roman" w:cs="Times New Roman"/>
          <w:sz w:val="24"/>
          <w:szCs w:val="24"/>
        </w:rPr>
        <w:t xml:space="preserve"> jam </w:t>
      </w:r>
      <w:proofErr w:type="spellStart"/>
      <w:r w:rsidRPr="000F1CAB">
        <w:rPr>
          <w:rFonts w:ascii="Times New Roman" w:hAnsi="Times New Roman" w:cs="Times New Roman"/>
          <w:sz w:val="24"/>
          <w:szCs w:val="24"/>
        </w:rPr>
        <w:t>kerja</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berbayar</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dibanding</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laki</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laki</w:t>
      </w:r>
      <w:proofErr w:type="spellEnd"/>
      <w:r w:rsidRPr="000F1CAB">
        <w:rPr>
          <w:rFonts w:ascii="Times New Roman" w:hAnsi="Times New Roman" w:cs="Times New Roman"/>
          <w:sz w:val="24"/>
          <w:szCs w:val="24"/>
        </w:rPr>
        <w:t xml:space="preserve"> (30%). </w:t>
      </w:r>
      <w:proofErr w:type="spellStart"/>
      <w:r w:rsidRPr="000F1CAB">
        <w:rPr>
          <w:rFonts w:ascii="Times New Roman" w:hAnsi="Times New Roman" w:cs="Times New Roman"/>
          <w:sz w:val="24"/>
          <w:szCs w:val="24"/>
        </w:rPr>
        <w:t>Selanjutnya</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pembatasan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sosial</w:t>
      </w:r>
      <w:proofErr w:type="spellEnd"/>
      <w:r w:rsidRPr="000F1CAB">
        <w:rPr>
          <w:rFonts w:ascii="Times New Roman" w:hAnsi="Times New Roman" w:cs="Times New Roman"/>
          <w:sz w:val="24"/>
          <w:szCs w:val="24"/>
        </w:rPr>
        <w:t xml:space="preserve"> yang </w:t>
      </w:r>
      <w:proofErr w:type="spellStart"/>
      <w:r w:rsidRPr="000F1CAB">
        <w:rPr>
          <w:rFonts w:ascii="Times New Roman" w:hAnsi="Times New Roman" w:cs="Times New Roman"/>
          <w:sz w:val="24"/>
          <w:szCs w:val="24"/>
        </w:rPr>
        <w:t>diterapkan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pemerintah</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membuat</w:t>
      </w:r>
      <w:proofErr w:type="spellEnd"/>
      <w:r w:rsidRPr="000F1CAB">
        <w:rPr>
          <w:rFonts w:ascii="Times New Roman" w:hAnsi="Times New Roman" w:cs="Times New Roman"/>
          <w:sz w:val="24"/>
          <w:szCs w:val="24"/>
        </w:rPr>
        <w:t xml:space="preserve"> orang </w:t>
      </w:r>
      <w:proofErr w:type="spellStart"/>
      <w:r w:rsidRPr="000F1CAB">
        <w:rPr>
          <w:rFonts w:ascii="Times New Roman" w:hAnsi="Times New Roman" w:cs="Times New Roman"/>
          <w:sz w:val="24"/>
          <w:szCs w:val="24"/>
        </w:rPr>
        <w:t>menghabiskan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waktu</w:t>
      </w:r>
      <w:proofErr w:type="spellEnd"/>
      <w:r w:rsidRPr="000F1CAB">
        <w:rPr>
          <w:rFonts w:ascii="Times New Roman" w:hAnsi="Times New Roman" w:cs="Times New Roman"/>
          <w:sz w:val="24"/>
          <w:szCs w:val="24"/>
        </w:rPr>
        <w:t xml:space="preserve"> di rumah, </w:t>
      </w:r>
      <w:proofErr w:type="spellStart"/>
      <w:r w:rsidRPr="000F1CAB">
        <w:rPr>
          <w:rFonts w:ascii="Times New Roman" w:hAnsi="Times New Roman" w:cs="Times New Roman"/>
          <w:sz w:val="24"/>
          <w:szCs w:val="24"/>
        </w:rPr>
        <w:t>terkait</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hal</w:t>
      </w:r>
      <w:proofErr w:type="spellEnd"/>
      <w:r w:rsidRPr="000F1CAB">
        <w:rPr>
          <w:rFonts w:ascii="Times New Roman" w:hAnsi="Times New Roman" w:cs="Times New Roman"/>
          <w:sz w:val="24"/>
          <w:szCs w:val="24"/>
        </w:rPr>
        <w:t xml:space="preserve"> ini </w:t>
      </w:r>
      <w:proofErr w:type="spellStart"/>
      <w:r w:rsidRPr="000F1CAB">
        <w:rPr>
          <w:rFonts w:ascii="Times New Roman" w:hAnsi="Times New Roman" w:cs="Times New Roman"/>
          <w:sz w:val="24"/>
          <w:szCs w:val="24"/>
        </w:rPr>
        <w:t>sebanyak</w:t>
      </w:r>
      <w:proofErr w:type="spellEnd"/>
      <w:r w:rsidRPr="000F1CAB">
        <w:rPr>
          <w:rFonts w:ascii="Times New Roman" w:hAnsi="Times New Roman" w:cs="Times New Roman"/>
          <w:sz w:val="24"/>
          <w:szCs w:val="24"/>
        </w:rPr>
        <w:t xml:space="preserve"> 69% </w:t>
      </w:r>
      <w:proofErr w:type="spellStart"/>
      <w:r w:rsidRPr="000F1CAB">
        <w:rPr>
          <w:rFonts w:ascii="Times New Roman" w:hAnsi="Times New Roman" w:cs="Times New Roman"/>
          <w:sz w:val="24"/>
          <w:szCs w:val="24"/>
        </w:rPr>
        <w:t>terjadi</w:t>
      </w:r>
      <w:proofErr w:type="spellEnd"/>
      <w:r w:rsidRPr="000F1CAB">
        <w:rPr>
          <w:rFonts w:ascii="Times New Roman" w:hAnsi="Times New Roman" w:cs="Times New Roman"/>
          <w:sz w:val="24"/>
          <w:szCs w:val="24"/>
        </w:rPr>
        <w:t xml:space="preserve"> pada </w:t>
      </w:r>
      <w:proofErr w:type="spellStart"/>
      <w:r w:rsidRPr="000F1CAB">
        <w:rPr>
          <w:rFonts w:ascii="Times New Roman" w:hAnsi="Times New Roman" w:cs="Times New Roman"/>
          <w:sz w:val="24"/>
          <w:szCs w:val="24"/>
        </w:rPr>
        <w:t>perempuan</w:t>
      </w:r>
      <w:proofErr w:type="spellEnd"/>
      <w:r w:rsidRPr="000F1CAB">
        <w:rPr>
          <w:rFonts w:ascii="Times New Roman" w:hAnsi="Times New Roman" w:cs="Times New Roman"/>
          <w:sz w:val="24"/>
          <w:szCs w:val="24"/>
        </w:rPr>
        <w:t xml:space="preserve"> dengan 61 </w:t>
      </w:r>
      <w:proofErr w:type="spellStart"/>
      <w:r w:rsidRPr="000F1CAB">
        <w:rPr>
          <w:rFonts w:ascii="Times New Roman" w:hAnsi="Times New Roman" w:cs="Times New Roman"/>
          <w:sz w:val="24"/>
          <w:szCs w:val="24"/>
        </w:rPr>
        <w:t>persen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menghabiskan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waktu</w:t>
      </w:r>
      <w:proofErr w:type="spellEnd"/>
      <w:r w:rsidRPr="000F1CAB">
        <w:rPr>
          <w:rFonts w:ascii="Times New Roman" w:hAnsi="Times New Roman" w:cs="Times New Roman"/>
          <w:sz w:val="24"/>
          <w:szCs w:val="24"/>
        </w:rPr>
        <w:t xml:space="preserve"> untuk </w:t>
      </w:r>
      <w:proofErr w:type="spellStart"/>
      <w:r w:rsidRPr="000F1CAB">
        <w:rPr>
          <w:rFonts w:ascii="Times New Roman" w:hAnsi="Times New Roman" w:cs="Times New Roman"/>
          <w:sz w:val="24"/>
          <w:szCs w:val="24"/>
        </w:rPr>
        <w:t>pengasuhan</w:t>
      </w:r>
      <w:proofErr w:type="spellEnd"/>
      <w:r w:rsidRPr="000F1CAB">
        <w:rPr>
          <w:rFonts w:ascii="Times New Roman" w:hAnsi="Times New Roman" w:cs="Times New Roman"/>
          <w:sz w:val="24"/>
          <w:szCs w:val="24"/>
        </w:rPr>
        <w:t xml:space="preserve"> dan </w:t>
      </w:r>
      <w:proofErr w:type="spellStart"/>
      <w:r w:rsidRPr="000F1CAB">
        <w:rPr>
          <w:rFonts w:ascii="Times New Roman" w:hAnsi="Times New Roman" w:cs="Times New Roman"/>
          <w:sz w:val="24"/>
          <w:szCs w:val="24"/>
        </w:rPr>
        <w:t>mendampingi</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anak</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dibanding</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laki</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laki</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Kondisi</w:t>
      </w:r>
      <w:proofErr w:type="spellEnd"/>
      <w:r w:rsidRPr="000F1CAB">
        <w:rPr>
          <w:rFonts w:ascii="Times New Roman" w:hAnsi="Times New Roman" w:cs="Times New Roman"/>
          <w:sz w:val="24"/>
          <w:szCs w:val="24"/>
        </w:rPr>
        <w:t xml:space="preserve"> ini </w:t>
      </w:r>
      <w:proofErr w:type="spellStart"/>
      <w:r w:rsidRPr="000F1CAB">
        <w:rPr>
          <w:rFonts w:ascii="Times New Roman" w:hAnsi="Times New Roman" w:cs="Times New Roman"/>
          <w:sz w:val="24"/>
          <w:szCs w:val="24"/>
        </w:rPr>
        <w:t>menunjukkan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bahwa</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tanggungjawab</w:t>
      </w:r>
      <w:proofErr w:type="spellEnd"/>
      <w:r w:rsidRPr="000F1CAB">
        <w:rPr>
          <w:rFonts w:ascii="Times New Roman" w:hAnsi="Times New Roman" w:cs="Times New Roman"/>
          <w:sz w:val="24"/>
          <w:szCs w:val="24"/>
        </w:rPr>
        <w:t xml:space="preserve"> yang </w:t>
      </w:r>
      <w:proofErr w:type="spellStart"/>
      <w:r w:rsidRPr="000F1CAB">
        <w:rPr>
          <w:rFonts w:ascii="Times New Roman" w:hAnsi="Times New Roman" w:cs="Times New Roman"/>
          <w:sz w:val="24"/>
          <w:szCs w:val="24"/>
        </w:rPr>
        <w:t>berat</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terhadap</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kehidupan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berumah</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tangga</w:t>
      </w:r>
      <w:proofErr w:type="spellEnd"/>
      <w:r w:rsidRPr="000F1CAB">
        <w:rPr>
          <w:rFonts w:ascii="Times New Roman" w:hAnsi="Times New Roman" w:cs="Times New Roman"/>
          <w:sz w:val="24"/>
          <w:szCs w:val="24"/>
        </w:rPr>
        <w:t xml:space="preserve"> juga </w:t>
      </w:r>
      <w:proofErr w:type="spellStart"/>
      <w:r w:rsidRPr="000F1CAB">
        <w:rPr>
          <w:rFonts w:ascii="Times New Roman" w:hAnsi="Times New Roman" w:cs="Times New Roman"/>
          <w:sz w:val="24"/>
          <w:szCs w:val="24"/>
        </w:rPr>
        <w:t>dialami</w:t>
      </w:r>
      <w:proofErr w:type="spellEnd"/>
      <w:r w:rsidRPr="000F1CAB">
        <w:rPr>
          <w:rFonts w:ascii="Times New Roman" w:hAnsi="Times New Roman" w:cs="Times New Roman"/>
          <w:sz w:val="24"/>
          <w:szCs w:val="24"/>
        </w:rPr>
        <w:t xml:space="preserve"> oleh </w:t>
      </w:r>
      <w:proofErr w:type="spellStart"/>
      <w:r w:rsidRPr="000F1CAB">
        <w:rPr>
          <w:rFonts w:ascii="Times New Roman" w:hAnsi="Times New Roman" w:cs="Times New Roman"/>
          <w:sz w:val="24"/>
          <w:szCs w:val="24"/>
        </w:rPr>
        <w:t>perempuan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Sehingga</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berdampak</w:t>
      </w:r>
      <w:proofErr w:type="spellEnd"/>
      <w:r w:rsidRPr="000F1CAB">
        <w:rPr>
          <w:rFonts w:ascii="Times New Roman" w:hAnsi="Times New Roman" w:cs="Times New Roman"/>
          <w:sz w:val="24"/>
          <w:szCs w:val="24"/>
        </w:rPr>
        <w:t xml:space="preserve"> pula </w:t>
      </w:r>
      <w:proofErr w:type="spellStart"/>
      <w:r w:rsidRPr="000F1CAB">
        <w:rPr>
          <w:rFonts w:ascii="Times New Roman" w:hAnsi="Times New Roman" w:cs="Times New Roman"/>
          <w:sz w:val="24"/>
          <w:szCs w:val="24"/>
        </w:rPr>
        <w:t>terhadap</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kondisi</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kesehatan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baik</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secara</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fisik</w:t>
      </w:r>
      <w:proofErr w:type="spellEnd"/>
      <w:r w:rsidRPr="000F1CAB">
        <w:rPr>
          <w:rFonts w:ascii="Times New Roman" w:hAnsi="Times New Roman" w:cs="Times New Roman"/>
          <w:sz w:val="24"/>
          <w:szCs w:val="24"/>
        </w:rPr>
        <w:t xml:space="preserve">, mental dan </w:t>
      </w:r>
      <w:proofErr w:type="spellStart"/>
      <w:r w:rsidRPr="000F1CAB">
        <w:rPr>
          <w:rFonts w:ascii="Times New Roman" w:hAnsi="Times New Roman" w:cs="Times New Roman"/>
          <w:sz w:val="24"/>
          <w:szCs w:val="24"/>
        </w:rPr>
        <w:t>emosional</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Selain</w:t>
      </w:r>
      <w:proofErr w:type="spellEnd"/>
      <w:r w:rsidRPr="000F1CAB">
        <w:rPr>
          <w:rFonts w:ascii="Times New Roman" w:hAnsi="Times New Roman" w:cs="Times New Roman"/>
          <w:sz w:val="24"/>
          <w:szCs w:val="24"/>
        </w:rPr>
        <w:t xml:space="preserve"> itu </w:t>
      </w:r>
      <w:proofErr w:type="spellStart"/>
      <w:r w:rsidRPr="000F1CAB">
        <w:rPr>
          <w:rFonts w:ascii="Times New Roman" w:hAnsi="Times New Roman" w:cs="Times New Roman"/>
          <w:sz w:val="24"/>
          <w:szCs w:val="24"/>
        </w:rPr>
        <w:t>hasil</w:t>
      </w:r>
      <w:proofErr w:type="spellEnd"/>
      <w:r w:rsidRPr="000F1CAB">
        <w:rPr>
          <w:rFonts w:ascii="Times New Roman" w:hAnsi="Times New Roman" w:cs="Times New Roman"/>
          <w:sz w:val="24"/>
          <w:szCs w:val="24"/>
        </w:rPr>
        <w:t xml:space="preserve"> survey </w:t>
      </w:r>
      <w:proofErr w:type="spellStart"/>
      <w:r w:rsidRPr="000F1CAB">
        <w:rPr>
          <w:rFonts w:ascii="Times New Roman" w:hAnsi="Times New Roman" w:cs="Times New Roman"/>
          <w:sz w:val="24"/>
          <w:szCs w:val="24"/>
        </w:rPr>
        <w:t>tersebut</w:t>
      </w:r>
      <w:proofErr w:type="spellEnd"/>
      <w:r w:rsidRPr="000F1CAB">
        <w:rPr>
          <w:rFonts w:ascii="Times New Roman" w:hAnsi="Times New Roman" w:cs="Times New Roman"/>
          <w:sz w:val="24"/>
          <w:szCs w:val="24"/>
        </w:rPr>
        <w:t xml:space="preserve"> juga </w:t>
      </w:r>
      <w:proofErr w:type="spellStart"/>
      <w:r w:rsidRPr="000F1CAB">
        <w:rPr>
          <w:rFonts w:ascii="Times New Roman" w:hAnsi="Times New Roman" w:cs="Times New Roman"/>
          <w:sz w:val="24"/>
          <w:szCs w:val="24"/>
        </w:rPr>
        <w:t>menemukan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bahwa</w:t>
      </w:r>
      <w:proofErr w:type="spellEnd"/>
      <w:r w:rsidRPr="000F1CAB">
        <w:rPr>
          <w:rFonts w:ascii="Times New Roman" w:hAnsi="Times New Roman" w:cs="Times New Roman"/>
          <w:sz w:val="24"/>
          <w:szCs w:val="24"/>
        </w:rPr>
        <w:t xml:space="preserve"> 57 </w:t>
      </w:r>
      <w:proofErr w:type="spellStart"/>
      <w:r w:rsidRPr="000F1CAB">
        <w:rPr>
          <w:rFonts w:ascii="Times New Roman" w:hAnsi="Times New Roman" w:cs="Times New Roman"/>
          <w:sz w:val="24"/>
          <w:szCs w:val="24"/>
        </w:rPr>
        <w:t>persen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perempuan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mengalami</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kecemasan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terkait</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meningkatnya</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beban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pekerjaan</w:t>
      </w:r>
      <w:proofErr w:type="spellEnd"/>
      <w:r w:rsidRPr="000F1CAB">
        <w:rPr>
          <w:rFonts w:ascii="Times New Roman" w:hAnsi="Times New Roman" w:cs="Times New Roman"/>
          <w:sz w:val="24"/>
          <w:szCs w:val="24"/>
        </w:rPr>
        <w:t xml:space="preserve"> rumah, </w:t>
      </w:r>
      <w:proofErr w:type="spellStart"/>
      <w:r w:rsidRPr="000F1CAB">
        <w:rPr>
          <w:rFonts w:ascii="Times New Roman" w:hAnsi="Times New Roman" w:cs="Times New Roman"/>
          <w:sz w:val="24"/>
          <w:szCs w:val="24"/>
        </w:rPr>
        <w:t>mengasuh</w:t>
      </w:r>
      <w:proofErr w:type="spellEnd"/>
      <w:r w:rsidRPr="000F1CAB">
        <w:rPr>
          <w:rFonts w:ascii="Times New Roman" w:hAnsi="Times New Roman" w:cs="Times New Roman"/>
          <w:sz w:val="24"/>
          <w:szCs w:val="24"/>
        </w:rPr>
        <w:t xml:space="preserve">, tidak </w:t>
      </w:r>
      <w:proofErr w:type="spellStart"/>
      <w:r w:rsidRPr="000F1CAB">
        <w:rPr>
          <w:rFonts w:ascii="Times New Roman" w:hAnsi="Times New Roman" w:cs="Times New Roman"/>
          <w:sz w:val="24"/>
          <w:szCs w:val="24"/>
        </w:rPr>
        <w:t>ada</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pekerjaan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pendapatan</w:t>
      </w:r>
      <w:proofErr w:type="spellEnd"/>
      <w:r w:rsidRPr="000F1CAB">
        <w:rPr>
          <w:rFonts w:ascii="Times New Roman" w:hAnsi="Times New Roman" w:cs="Times New Roman"/>
          <w:sz w:val="24"/>
          <w:szCs w:val="24"/>
        </w:rPr>
        <w:t xml:space="preserve"> dan </w:t>
      </w:r>
      <w:proofErr w:type="spellStart"/>
      <w:r w:rsidRPr="000F1CAB">
        <w:rPr>
          <w:rFonts w:ascii="Times New Roman" w:hAnsi="Times New Roman" w:cs="Times New Roman"/>
          <w:sz w:val="24"/>
          <w:szCs w:val="24"/>
        </w:rPr>
        <w:t>bahkan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kekerasan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berbasis</w:t>
      </w:r>
      <w:proofErr w:type="spellEnd"/>
      <w:r w:rsidRPr="000F1CAB">
        <w:rPr>
          <w:rFonts w:ascii="Times New Roman" w:hAnsi="Times New Roman" w:cs="Times New Roman"/>
          <w:sz w:val="24"/>
          <w:szCs w:val="24"/>
        </w:rPr>
        <w:t xml:space="preserve"> gender. Penelitian </w:t>
      </w:r>
      <w:proofErr w:type="spellStart"/>
      <w:r w:rsidRPr="000F1CAB">
        <w:rPr>
          <w:rFonts w:ascii="Times New Roman" w:hAnsi="Times New Roman" w:cs="Times New Roman"/>
          <w:sz w:val="24"/>
          <w:szCs w:val="24"/>
        </w:rPr>
        <w:t>dari</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Megatsari</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Laksono</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Ibad</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Herwanto</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dkk</w:t>
      </w:r>
      <w:proofErr w:type="spellEnd"/>
      <w:r w:rsidRPr="000F1CAB">
        <w:rPr>
          <w:rFonts w:ascii="Times New Roman" w:hAnsi="Times New Roman" w:cs="Times New Roman"/>
          <w:sz w:val="24"/>
          <w:szCs w:val="24"/>
        </w:rPr>
        <w:t xml:space="preserve"> (2020)</w:t>
      </w:r>
      <w:r w:rsidR="0065106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memaparkan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bahwa</w:t>
      </w:r>
      <w:proofErr w:type="spellEnd"/>
      <w:r w:rsidRPr="000F1CAB">
        <w:rPr>
          <w:rFonts w:ascii="Times New Roman" w:hAnsi="Times New Roman" w:cs="Times New Roman"/>
          <w:sz w:val="24"/>
          <w:szCs w:val="24"/>
        </w:rPr>
        <w:t xml:space="preserve"> </w:t>
      </w:r>
      <w:proofErr w:type="spellStart"/>
      <w:r w:rsidR="003C732C">
        <w:rPr>
          <w:rFonts w:ascii="Times New Roman" w:hAnsi="Times New Roman" w:cs="Times New Roman"/>
          <w:sz w:val="24"/>
          <w:szCs w:val="24"/>
        </w:rPr>
        <w:t>jika</w:t>
      </w:r>
      <w:proofErr w:type="spellEnd"/>
      <w:r w:rsidR="003C732C">
        <w:rPr>
          <w:rFonts w:ascii="Times New Roman" w:hAnsi="Times New Roman" w:cs="Times New Roman"/>
          <w:sz w:val="24"/>
          <w:szCs w:val="24"/>
        </w:rPr>
        <w:t xml:space="preserve"> </w:t>
      </w:r>
      <w:proofErr w:type="spellStart"/>
      <w:r w:rsidR="003C732C">
        <w:rPr>
          <w:rFonts w:ascii="Times New Roman" w:hAnsi="Times New Roman" w:cs="Times New Roman"/>
          <w:sz w:val="24"/>
          <w:szCs w:val="24"/>
        </w:rPr>
        <w:t>dibandingkan</w:t>
      </w:r>
      <w:proofErr w:type="spellEnd"/>
      <w:r w:rsidR="003C732C">
        <w:rPr>
          <w:rFonts w:ascii="Times New Roman" w:hAnsi="Times New Roman" w:cs="Times New Roman"/>
          <w:sz w:val="24"/>
          <w:szCs w:val="24"/>
        </w:rPr>
        <w:t xml:space="preserve"> dengan </w:t>
      </w:r>
      <w:proofErr w:type="spellStart"/>
      <w:r w:rsidR="003C732C">
        <w:rPr>
          <w:rFonts w:ascii="Times New Roman" w:hAnsi="Times New Roman" w:cs="Times New Roman"/>
          <w:sz w:val="24"/>
          <w:szCs w:val="24"/>
        </w:rPr>
        <w:t>laki-laki</w:t>
      </w:r>
      <w:proofErr w:type="spellEnd"/>
      <w:r w:rsidR="003C732C">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tingkat</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kecemasan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perempuan</w:t>
      </w:r>
      <w:proofErr w:type="spellEnd"/>
      <w:r w:rsidRPr="000F1CAB">
        <w:rPr>
          <w:rFonts w:ascii="Times New Roman" w:hAnsi="Times New Roman" w:cs="Times New Roman"/>
          <w:sz w:val="24"/>
          <w:szCs w:val="24"/>
        </w:rPr>
        <w:t xml:space="preserve"> yang sudah </w:t>
      </w:r>
      <w:proofErr w:type="spellStart"/>
      <w:r w:rsidRPr="000F1CAB">
        <w:rPr>
          <w:rFonts w:ascii="Times New Roman" w:hAnsi="Times New Roman" w:cs="Times New Roman"/>
          <w:sz w:val="24"/>
          <w:szCs w:val="24"/>
        </w:rPr>
        <w:t>menikah</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lebih</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tinggi</w:t>
      </w:r>
      <w:proofErr w:type="spellEnd"/>
      <w:r w:rsidRPr="000F1CAB">
        <w:rPr>
          <w:rFonts w:ascii="Times New Roman" w:hAnsi="Times New Roman" w:cs="Times New Roman"/>
          <w:sz w:val="24"/>
          <w:szCs w:val="24"/>
        </w:rPr>
        <w:t xml:space="preserve">. </w:t>
      </w:r>
      <w:proofErr w:type="spellStart"/>
      <w:r w:rsidR="003C732C">
        <w:rPr>
          <w:rFonts w:ascii="Times New Roman" w:hAnsi="Times New Roman" w:cs="Times New Roman"/>
          <w:sz w:val="24"/>
          <w:szCs w:val="24"/>
        </w:rPr>
        <w:t>Kondisi</w:t>
      </w:r>
      <w:proofErr w:type="spellEnd"/>
      <w:r w:rsidR="003C732C">
        <w:rPr>
          <w:rFonts w:ascii="Times New Roman" w:hAnsi="Times New Roman" w:cs="Times New Roman"/>
          <w:sz w:val="24"/>
          <w:szCs w:val="24"/>
        </w:rPr>
        <w:t xml:space="preserve"> ini juga </w:t>
      </w:r>
      <w:proofErr w:type="spellStart"/>
      <w:r w:rsidR="003C732C">
        <w:rPr>
          <w:rFonts w:ascii="Times New Roman" w:hAnsi="Times New Roman" w:cs="Times New Roman"/>
          <w:sz w:val="24"/>
          <w:szCs w:val="24"/>
        </w:rPr>
        <w:t>ditemukan</w:t>
      </w:r>
      <w:proofErr w:type="spellEnd"/>
      <w:r w:rsidR="003C732C">
        <w:rPr>
          <w:rFonts w:ascii="Times New Roman" w:hAnsi="Times New Roman" w:cs="Times New Roman"/>
          <w:sz w:val="24"/>
          <w:szCs w:val="24"/>
        </w:rPr>
        <w:t xml:space="preserve"> </w:t>
      </w:r>
      <w:r w:rsidRPr="000F1CAB">
        <w:rPr>
          <w:rFonts w:ascii="Times New Roman" w:hAnsi="Times New Roman" w:cs="Times New Roman"/>
          <w:sz w:val="24"/>
          <w:szCs w:val="24"/>
        </w:rPr>
        <w:t xml:space="preserve">sebelum </w:t>
      </w:r>
      <w:proofErr w:type="spellStart"/>
      <w:r w:rsidRPr="000F1CAB">
        <w:rPr>
          <w:rFonts w:ascii="Times New Roman" w:hAnsi="Times New Roman" w:cs="Times New Roman"/>
          <w:sz w:val="24"/>
          <w:szCs w:val="24"/>
        </w:rPr>
        <w:t>terjadi</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Pandemi</w:t>
      </w:r>
      <w:proofErr w:type="spellEnd"/>
      <w:r w:rsidRPr="000F1CAB">
        <w:rPr>
          <w:rFonts w:ascii="Times New Roman" w:hAnsi="Times New Roman" w:cs="Times New Roman"/>
          <w:sz w:val="24"/>
          <w:szCs w:val="24"/>
        </w:rPr>
        <w:t xml:space="preserve"> Covid</w:t>
      </w:r>
      <w:r w:rsidR="003C732C">
        <w:rPr>
          <w:rFonts w:ascii="Times New Roman" w:hAnsi="Times New Roman" w:cs="Times New Roman"/>
          <w:sz w:val="24"/>
          <w:szCs w:val="24"/>
        </w:rPr>
        <w:t>-</w:t>
      </w:r>
      <w:r w:rsidRPr="000F1CAB">
        <w:rPr>
          <w:rFonts w:ascii="Times New Roman" w:hAnsi="Times New Roman" w:cs="Times New Roman"/>
          <w:sz w:val="24"/>
          <w:szCs w:val="24"/>
        </w:rPr>
        <w:t>19</w:t>
      </w:r>
      <w:r w:rsidR="003C732C">
        <w:rPr>
          <w:rFonts w:ascii="Times New Roman" w:hAnsi="Times New Roman" w:cs="Times New Roman"/>
          <w:sz w:val="24"/>
          <w:szCs w:val="24"/>
        </w:rPr>
        <w:t xml:space="preserve">. </w:t>
      </w:r>
      <w:proofErr w:type="spellStart"/>
      <w:r w:rsidR="003C732C">
        <w:rPr>
          <w:rFonts w:ascii="Times New Roman" w:hAnsi="Times New Roman" w:cs="Times New Roman"/>
          <w:sz w:val="24"/>
          <w:szCs w:val="24"/>
        </w:rPr>
        <w:t>Sebagaimana</w:t>
      </w:r>
      <w:proofErr w:type="spellEnd"/>
      <w:r w:rsidR="003C732C">
        <w:rPr>
          <w:rFonts w:ascii="Times New Roman" w:hAnsi="Times New Roman" w:cs="Times New Roman"/>
          <w:sz w:val="24"/>
          <w:szCs w:val="24"/>
        </w:rPr>
        <w:t xml:space="preserve"> </w:t>
      </w:r>
      <w:proofErr w:type="spellStart"/>
      <w:r w:rsidR="003C732C">
        <w:rPr>
          <w:rFonts w:ascii="Times New Roman" w:hAnsi="Times New Roman" w:cs="Times New Roman"/>
          <w:sz w:val="24"/>
          <w:szCs w:val="24"/>
        </w:rPr>
        <w:t>kajian</w:t>
      </w:r>
      <w:proofErr w:type="spellEnd"/>
      <w:r w:rsidR="003C732C">
        <w:rPr>
          <w:rFonts w:ascii="Times New Roman" w:hAnsi="Times New Roman" w:cs="Times New Roman"/>
          <w:sz w:val="24"/>
          <w:szCs w:val="24"/>
        </w:rPr>
        <w:t xml:space="preserve"> yang </w:t>
      </w:r>
      <w:proofErr w:type="spellStart"/>
      <w:r w:rsidR="003C732C">
        <w:rPr>
          <w:rFonts w:ascii="Times New Roman" w:hAnsi="Times New Roman" w:cs="Times New Roman"/>
          <w:sz w:val="24"/>
          <w:szCs w:val="24"/>
        </w:rPr>
        <w:t>dilakukan</w:t>
      </w:r>
      <w:proofErr w:type="spellEnd"/>
      <w:r w:rsidR="003C732C">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Saravi</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Navidian</w:t>
      </w:r>
      <w:proofErr w:type="spellEnd"/>
      <w:r w:rsidRPr="000F1CAB">
        <w:rPr>
          <w:rFonts w:ascii="Times New Roman" w:hAnsi="Times New Roman" w:cs="Times New Roman"/>
          <w:sz w:val="24"/>
          <w:szCs w:val="24"/>
        </w:rPr>
        <w:t xml:space="preserve">, Rigi &amp; </w:t>
      </w:r>
      <w:proofErr w:type="spellStart"/>
      <w:r w:rsidRPr="000F1CAB">
        <w:rPr>
          <w:rFonts w:ascii="Times New Roman" w:hAnsi="Times New Roman" w:cs="Times New Roman"/>
          <w:sz w:val="24"/>
          <w:szCs w:val="24"/>
        </w:rPr>
        <w:t>Montazeri</w:t>
      </w:r>
      <w:proofErr w:type="spellEnd"/>
      <w:r w:rsidRPr="000F1CAB">
        <w:rPr>
          <w:rFonts w:ascii="Times New Roman" w:hAnsi="Times New Roman" w:cs="Times New Roman"/>
          <w:sz w:val="24"/>
          <w:szCs w:val="24"/>
        </w:rPr>
        <w:t xml:space="preserve"> (2012) </w:t>
      </w:r>
      <w:r w:rsidR="003C732C">
        <w:rPr>
          <w:rFonts w:ascii="Times New Roman" w:hAnsi="Times New Roman" w:cs="Times New Roman"/>
          <w:sz w:val="24"/>
          <w:szCs w:val="24"/>
        </w:rPr>
        <w:t xml:space="preserve">dan </w:t>
      </w:r>
      <w:proofErr w:type="spellStart"/>
      <w:r w:rsidR="003C732C">
        <w:rPr>
          <w:rFonts w:ascii="Times New Roman" w:hAnsi="Times New Roman" w:cs="Times New Roman"/>
          <w:sz w:val="24"/>
          <w:szCs w:val="24"/>
        </w:rPr>
        <w:t>men</w:t>
      </w:r>
      <w:r w:rsidRPr="000F1CAB">
        <w:rPr>
          <w:rFonts w:ascii="Times New Roman" w:hAnsi="Times New Roman" w:cs="Times New Roman"/>
          <w:sz w:val="24"/>
          <w:szCs w:val="24"/>
        </w:rPr>
        <w:t>emukan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bahwa</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skor</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kualitas</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hidup</w:t>
      </w:r>
      <w:proofErr w:type="spellEnd"/>
      <w:r w:rsidRPr="000F1CAB">
        <w:rPr>
          <w:rFonts w:ascii="Times New Roman" w:hAnsi="Times New Roman" w:cs="Times New Roman"/>
          <w:sz w:val="24"/>
          <w:szCs w:val="24"/>
        </w:rPr>
        <w:t xml:space="preserve"> pada </w:t>
      </w:r>
      <w:proofErr w:type="spellStart"/>
      <w:r w:rsidRPr="000F1CAB">
        <w:rPr>
          <w:rFonts w:ascii="Times New Roman" w:hAnsi="Times New Roman" w:cs="Times New Roman"/>
          <w:sz w:val="24"/>
          <w:szCs w:val="24"/>
        </w:rPr>
        <w:t>perempuan</w:t>
      </w:r>
      <w:proofErr w:type="spellEnd"/>
      <w:r w:rsidRPr="000F1CAB">
        <w:rPr>
          <w:rFonts w:ascii="Times New Roman" w:hAnsi="Times New Roman" w:cs="Times New Roman"/>
          <w:sz w:val="24"/>
          <w:szCs w:val="24"/>
        </w:rPr>
        <w:t xml:space="preserve"> yang </w:t>
      </w:r>
      <w:proofErr w:type="spellStart"/>
      <w:r w:rsidRPr="000F1CAB">
        <w:rPr>
          <w:rFonts w:ascii="Times New Roman" w:hAnsi="Times New Roman" w:cs="Times New Roman"/>
          <w:sz w:val="24"/>
          <w:szCs w:val="24"/>
        </w:rPr>
        <w:t>bekerja</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lebih</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tinggi</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dibanding</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ibu</w:t>
      </w:r>
      <w:proofErr w:type="spellEnd"/>
      <w:r w:rsidRPr="000F1CAB">
        <w:rPr>
          <w:rFonts w:ascii="Times New Roman" w:hAnsi="Times New Roman" w:cs="Times New Roman"/>
          <w:sz w:val="24"/>
          <w:szCs w:val="24"/>
        </w:rPr>
        <w:t xml:space="preserve"> rumah </w:t>
      </w:r>
      <w:proofErr w:type="spellStart"/>
      <w:r w:rsidRPr="000F1CAB">
        <w:rPr>
          <w:rFonts w:ascii="Times New Roman" w:hAnsi="Times New Roman" w:cs="Times New Roman"/>
          <w:sz w:val="24"/>
          <w:szCs w:val="24"/>
        </w:rPr>
        <w:t>tangga</w:t>
      </w:r>
      <w:proofErr w:type="spellEnd"/>
      <w:r w:rsidRPr="000F1CAB">
        <w:rPr>
          <w:rFonts w:ascii="Times New Roman" w:hAnsi="Times New Roman" w:cs="Times New Roman"/>
          <w:sz w:val="24"/>
          <w:szCs w:val="24"/>
        </w:rPr>
        <w:t>.</w:t>
      </w:r>
      <w:r w:rsidRPr="000F1CAB">
        <w:rPr>
          <w:rStyle w:val="Hyperlink"/>
          <w:rFonts w:ascii="Times New Roman" w:hAnsi="Times New Roman" w:cs="Times New Roman"/>
          <w:color w:val="202124"/>
          <w:sz w:val="24"/>
          <w:szCs w:val="24"/>
          <w:u w:val="none"/>
          <w:lang w:val="id-ID"/>
        </w:rPr>
        <w:t xml:space="preserve"> </w:t>
      </w:r>
      <w:proofErr w:type="spellStart"/>
      <w:r w:rsidRPr="000F1CAB">
        <w:rPr>
          <w:rStyle w:val="Hyperlink"/>
          <w:rFonts w:ascii="Times New Roman" w:hAnsi="Times New Roman" w:cs="Times New Roman"/>
          <w:color w:val="000000" w:themeColor="text1"/>
          <w:sz w:val="24"/>
          <w:szCs w:val="24"/>
          <w:u w:val="none"/>
        </w:rPr>
        <w:t>Perbedaan</w:t>
      </w:r>
      <w:proofErr w:type="spellEnd"/>
      <w:r w:rsidRPr="000F1CAB">
        <w:rPr>
          <w:rStyle w:val="Hyperlink"/>
          <w:rFonts w:ascii="Times New Roman" w:hAnsi="Times New Roman" w:cs="Times New Roman"/>
          <w:color w:val="000000" w:themeColor="text1"/>
          <w:sz w:val="24"/>
          <w:szCs w:val="24"/>
          <w:u w:val="none"/>
        </w:rPr>
        <w:t xml:space="preserve"> </w:t>
      </w:r>
      <w:proofErr w:type="spellStart"/>
      <w:r w:rsidRPr="000F1CAB">
        <w:rPr>
          <w:rStyle w:val="Hyperlink"/>
          <w:rFonts w:ascii="Times New Roman" w:hAnsi="Times New Roman" w:cs="Times New Roman"/>
          <w:color w:val="000000" w:themeColor="text1"/>
          <w:sz w:val="24"/>
          <w:szCs w:val="24"/>
          <w:u w:val="none"/>
        </w:rPr>
        <w:t>skor</w:t>
      </w:r>
      <w:proofErr w:type="spellEnd"/>
      <w:r w:rsidRPr="000F1CAB">
        <w:rPr>
          <w:rStyle w:val="Hyperlink"/>
          <w:rFonts w:ascii="Times New Roman" w:hAnsi="Times New Roman" w:cs="Times New Roman"/>
          <w:color w:val="000000" w:themeColor="text1"/>
          <w:sz w:val="24"/>
          <w:szCs w:val="24"/>
          <w:u w:val="none"/>
        </w:rPr>
        <w:t xml:space="preserve"> </w:t>
      </w:r>
      <w:proofErr w:type="spellStart"/>
      <w:r w:rsidRPr="000F1CAB">
        <w:rPr>
          <w:rStyle w:val="Hyperlink"/>
          <w:rFonts w:ascii="Times New Roman" w:hAnsi="Times New Roman" w:cs="Times New Roman"/>
          <w:color w:val="000000" w:themeColor="text1"/>
          <w:sz w:val="24"/>
          <w:szCs w:val="24"/>
          <w:u w:val="none"/>
        </w:rPr>
        <w:t>tersebut</w:t>
      </w:r>
      <w:proofErr w:type="spellEnd"/>
      <w:r w:rsidRPr="000F1CAB">
        <w:rPr>
          <w:rStyle w:val="Hyperlink"/>
          <w:rFonts w:ascii="Times New Roman" w:hAnsi="Times New Roman" w:cs="Times New Roman"/>
          <w:color w:val="000000" w:themeColor="text1"/>
          <w:sz w:val="24"/>
          <w:szCs w:val="24"/>
          <w:u w:val="none"/>
        </w:rPr>
        <w:t xml:space="preserve"> </w:t>
      </w:r>
      <w:proofErr w:type="spellStart"/>
      <w:r w:rsidRPr="000F1CAB">
        <w:rPr>
          <w:rStyle w:val="Hyperlink"/>
          <w:rFonts w:ascii="Times New Roman" w:hAnsi="Times New Roman" w:cs="Times New Roman"/>
          <w:color w:val="000000" w:themeColor="text1"/>
          <w:sz w:val="24"/>
          <w:szCs w:val="24"/>
          <w:u w:val="none"/>
        </w:rPr>
        <w:t>lebih</w:t>
      </w:r>
      <w:proofErr w:type="spellEnd"/>
      <w:r w:rsidRPr="000F1CAB">
        <w:rPr>
          <w:rStyle w:val="Hyperlink"/>
          <w:rFonts w:ascii="Times New Roman" w:hAnsi="Times New Roman" w:cs="Times New Roman"/>
          <w:color w:val="000000" w:themeColor="text1"/>
          <w:sz w:val="24"/>
          <w:szCs w:val="24"/>
          <w:u w:val="none"/>
        </w:rPr>
        <w:t xml:space="preserve"> </w:t>
      </w:r>
      <w:proofErr w:type="spellStart"/>
      <w:r w:rsidRPr="000F1CAB">
        <w:rPr>
          <w:rStyle w:val="Hyperlink"/>
          <w:rFonts w:ascii="Times New Roman" w:hAnsi="Times New Roman" w:cs="Times New Roman"/>
          <w:color w:val="000000" w:themeColor="text1"/>
          <w:sz w:val="24"/>
          <w:szCs w:val="24"/>
          <w:u w:val="none"/>
        </w:rPr>
        <w:t>kepada</w:t>
      </w:r>
      <w:proofErr w:type="spellEnd"/>
      <w:r w:rsidRPr="000F1CAB">
        <w:rPr>
          <w:rStyle w:val="Hyperlink"/>
          <w:rFonts w:ascii="Times New Roman" w:hAnsi="Times New Roman" w:cs="Times New Roman"/>
          <w:color w:val="000000" w:themeColor="text1"/>
          <w:sz w:val="24"/>
          <w:szCs w:val="24"/>
          <w:u w:val="none"/>
        </w:rPr>
        <w:t xml:space="preserve"> </w:t>
      </w:r>
      <w:proofErr w:type="spellStart"/>
      <w:r w:rsidRPr="000F1CAB">
        <w:rPr>
          <w:rStyle w:val="Hyperlink"/>
          <w:rFonts w:ascii="Times New Roman" w:hAnsi="Times New Roman" w:cs="Times New Roman"/>
          <w:color w:val="000000" w:themeColor="text1"/>
          <w:sz w:val="24"/>
          <w:szCs w:val="24"/>
          <w:u w:val="none"/>
        </w:rPr>
        <w:t>peran</w:t>
      </w:r>
      <w:proofErr w:type="spellEnd"/>
      <w:r w:rsidRPr="000F1CAB">
        <w:rPr>
          <w:rStyle w:val="Hyperlink"/>
          <w:rFonts w:ascii="Times New Roman" w:hAnsi="Times New Roman" w:cs="Times New Roman"/>
          <w:color w:val="000000" w:themeColor="text1"/>
          <w:sz w:val="24"/>
          <w:szCs w:val="24"/>
          <w:u w:val="none"/>
        </w:rPr>
        <w:t xml:space="preserve"> </w:t>
      </w:r>
      <w:proofErr w:type="spellStart"/>
      <w:r w:rsidRPr="000F1CAB">
        <w:rPr>
          <w:rStyle w:val="Hyperlink"/>
          <w:rFonts w:ascii="Times New Roman" w:hAnsi="Times New Roman" w:cs="Times New Roman"/>
          <w:color w:val="000000" w:themeColor="text1"/>
          <w:sz w:val="24"/>
          <w:szCs w:val="24"/>
          <w:u w:val="none"/>
        </w:rPr>
        <w:t>emosional</w:t>
      </w:r>
      <w:proofErr w:type="spellEnd"/>
      <w:r w:rsidRPr="000F1CAB">
        <w:rPr>
          <w:rStyle w:val="Hyperlink"/>
          <w:rFonts w:ascii="Times New Roman" w:hAnsi="Times New Roman" w:cs="Times New Roman"/>
          <w:color w:val="000000" w:themeColor="text1"/>
          <w:sz w:val="24"/>
          <w:szCs w:val="24"/>
          <w:u w:val="none"/>
        </w:rPr>
        <w:t xml:space="preserve">, </w:t>
      </w:r>
      <w:proofErr w:type="spellStart"/>
      <w:r w:rsidRPr="000F1CAB">
        <w:rPr>
          <w:rStyle w:val="Hyperlink"/>
          <w:rFonts w:ascii="Times New Roman" w:hAnsi="Times New Roman" w:cs="Times New Roman"/>
          <w:color w:val="000000" w:themeColor="text1"/>
          <w:sz w:val="24"/>
          <w:szCs w:val="24"/>
          <w:u w:val="none"/>
        </w:rPr>
        <w:t>vitalitas</w:t>
      </w:r>
      <w:proofErr w:type="spellEnd"/>
      <w:r w:rsidRPr="000F1CAB">
        <w:rPr>
          <w:rStyle w:val="Hyperlink"/>
          <w:rFonts w:ascii="Times New Roman" w:hAnsi="Times New Roman" w:cs="Times New Roman"/>
          <w:color w:val="000000" w:themeColor="text1"/>
          <w:sz w:val="24"/>
          <w:szCs w:val="24"/>
          <w:u w:val="none"/>
        </w:rPr>
        <w:t xml:space="preserve"> dan </w:t>
      </w:r>
      <w:proofErr w:type="spellStart"/>
      <w:r w:rsidRPr="000F1CAB">
        <w:rPr>
          <w:rStyle w:val="Hyperlink"/>
          <w:rFonts w:ascii="Times New Roman" w:hAnsi="Times New Roman" w:cs="Times New Roman"/>
          <w:color w:val="000000" w:themeColor="text1"/>
          <w:sz w:val="24"/>
          <w:szCs w:val="24"/>
          <w:u w:val="none"/>
        </w:rPr>
        <w:t>kesehatan</w:t>
      </w:r>
      <w:proofErr w:type="spellEnd"/>
      <w:r w:rsidRPr="000F1CAB">
        <w:rPr>
          <w:rStyle w:val="Hyperlink"/>
          <w:rFonts w:ascii="Times New Roman" w:hAnsi="Times New Roman" w:cs="Times New Roman"/>
          <w:color w:val="000000" w:themeColor="text1"/>
          <w:sz w:val="24"/>
          <w:szCs w:val="24"/>
          <w:u w:val="none"/>
        </w:rPr>
        <w:t xml:space="preserve"> mental, </w:t>
      </w:r>
      <w:proofErr w:type="spellStart"/>
      <w:r w:rsidRPr="000F1CAB">
        <w:rPr>
          <w:rStyle w:val="Hyperlink"/>
          <w:rFonts w:ascii="Times New Roman" w:hAnsi="Times New Roman" w:cs="Times New Roman"/>
          <w:color w:val="000000" w:themeColor="text1"/>
          <w:sz w:val="24"/>
          <w:szCs w:val="24"/>
          <w:u w:val="none"/>
        </w:rPr>
        <w:t>artinya</w:t>
      </w:r>
      <w:proofErr w:type="spellEnd"/>
      <w:r w:rsidRPr="000F1CAB">
        <w:rPr>
          <w:rStyle w:val="Hyperlink"/>
          <w:rFonts w:ascii="Times New Roman" w:hAnsi="Times New Roman" w:cs="Times New Roman"/>
          <w:color w:val="000000" w:themeColor="text1"/>
          <w:sz w:val="24"/>
          <w:szCs w:val="24"/>
          <w:u w:val="none"/>
        </w:rPr>
        <w:t xml:space="preserve"> </w:t>
      </w:r>
      <w:proofErr w:type="spellStart"/>
      <w:r w:rsidRPr="000F1CAB">
        <w:rPr>
          <w:rStyle w:val="Hyperlink"/>
          <w:rFonts w:ascii="Times New Roman" w:hAnsi="Times New Roman" w:cs="Times New Roman"/>
          <w:color w:val="000000" w:themeColor="text1"/>
          <w:sz w:val="24"/>
          <w:szCs w:val="24"/>
          <w:u w:val="none"/>
        </w:rPr>
        <w:t>perbedaan</w:t>
      </w:r>
      <w:proofErr w:type="spellEnd"/>
      <w:r w:rsidRPr="000F1CAB">
        <w:rPr>
          <w:rStyle w:val="Hyperlink"/>
          <w:rFonts w:ascii="Times New Roman" w:hAnsi="Times New Roman" w:cs="Times New Roman"/>
          <w:color w:val="000000" w:themeColor="text1"/>
          <w:sz w:val="24"/>
          <w:szCs w:val="24"/>
          <w:u w:val="none"/>
        </w:rPr>
        <w:t xml:space="preserve"> </w:t>
      </w:r>
      <w:proofErr w:type="spellStart"/>
      <w:r w:rsidRPr="000F1CAB">
        <w:rPr>
          <w:rStyle w:val="Hyperlink"/>
          <w:rFonts w:ascii="Times New Roman" w:hAnsi="Times New Roman" w:cs="Times New Roman"/>
          <w:color w:val="000000" w:themeColor="text1"/>
          <w:sz w:val="24"/>
          <w:szCs w:val="24"/>
          <w:u w:val="none"/>
        </w:rPr>
        <w:t>tersebut</w:t>
      </w:r>
      <w:proofErr w:type="spellEnd"/>
      <w:r w:rsidRPr="000F1CAB">
        <w:rPr>
          <w:rStyle w:val="Hyperlink"/>
          <w:rFonts w:ascii="Times New Roman" w:hAnsi="Times New Roman" w:cs="Times New Roman"/>
          <w:color w:val="000000" w:themeColor="text1"/>
          <w:sz w:val="24"/>
          <w:szCs w:val="24"/>
          <w:u w:val="none"/>
        </w:rPr>
        <w:t xml:space="preserve"> </w:t>
      </w:r>
      <w:proofErr w:type="spellStart"/>
      <w:r w:rsidRPr="000F1CAB">
        <w:rPr>
          <w:rStyle w:val="Hyperlink"/>
          <w:rFonts w:ascii="Times New Roman" w:hAnsi="Times New Roman" w:cs="Times New Roman"/>
          <w:color w:val="000000" w:themeColor="text1"/>
          <w:sz w:val="24"/>
          <w:szCs w:val="24"/>
          <w:u w:val="none"/>
        </w:rPr>
        <w:t>lebih</w:t>
      </w:r>
      <w:proofErr w:type="spellEnd"/>
      <w:r w:rsidRPr="000F1CAB">
        <w:rPr>
          <w:rStyle w:val="Hyperlink"/>
          <w:rFonts w:ascii="Times New Roman" w:hAnsi="Times New Roman" w:cs="Times New Roman"/>
          <w:color w:val="000000" w:themeColor="text1"/>
          <w:sz w:val="24"/>
          <w:szCs w:val="24"/>
          <w:u w:val="none"/>
        </w:rPr>
        <w:t xml:space="preserve"> </w:t>
      </w:r>
      <w:proofErr w:type="spellStart"/>
      <w:r w:rsidRPr="000F1CAB">
        <w:rPr>
          <w:rStyle w:val="Hyperlink"/>
          <w:rFonts w:ascii="Times New Roman" w:hAnsi="Times New Roman" w:cs="Times New Roman"/>
          <w:color w:val="000000" w:themeColor="text1"/>
          <w:sz w:val="24"/>
          <w:szCs w:val="24"/>
          <w:u w:val="none"/>
        </w:rPr>
        <w:t>kepada</w:t>
      </w:r>
      <w:proofErr w:type="spellEnd"/>
      <w:r w:rsidRPr="000F1CAB">
        <w:rPr>
          <w:rStyle w:val="Hyperlink"/>
          <w:rFonts w:ascii="Times New Roman" w:hAnsi="Times New Roman" w:cs="Times New Roman"/>
          <w:color w:val="000000" w:themeColor="text1"/>
          <w:sz w:val="24"/>
          <w:szCs w:val="24"/>
          <w:u w:val="none"/>
        </w:rPr>
        <w:t xml:space="preserve"> </w:t>
      </w:r>
      <w:proofErr w:type="spellStart"/>
      <w:r w:rsidRPr="000F1CAB">
        <w:rPr>
          <w:rStyle w:val="Hyperlink"/>
          <w:rFonts w:ascii="Times New Roman" w:hAnsi="Times New Roman" w:cs="Times New Roman"/>
          <w:color w:val="000000" w:themeColor="text1"/>
          <w:sz w:val="24"/>
          <w:szCs w:val="24"/>
          <w:u w:val="none"/>
        </w:rPr>
        <w:t>aspek</w:t>
      </w:r>
      <w:proofErr w:type="spellEnd"/>
      <w:r w:rsidRPr="000F1CAB">
        <w:rPr>
          <w:rStyle w:val="Hyperlink"/>
          <w:rFonts w:ascii="Times New Roman" w:hAnsi="Times New Roman" w:cs="Times New Roman"/>
          <w:color w:val="000000" w:themeColor="text1"/>
          <w:sz w:val="24"/>
          <w:szCs w:val="24"/>
          <w:u w:val="none"/>
        </w:rPr>
        <w:t xml:space="preserve"> </w:t>
      </w:r>
      <w:proofErr w:type="spellStart"/>
      <w:r w:rsidRPr="000F1CAB">
        <w:rPr>
          <w:rStyle w:val="Hyperlink"/>
          <w:rFonts w:ascii="Times New Roman" w:hAnsi="Times New Roman" w:cs="Times New Roman"/>
          <w:color w:val="000000" w:themeColor="text1"/>
          <w:sz w:val="24"/>
          <w:szCs w:val="24"/>
          <w:u w:val="none"/>
        </w:rPr>
        <w:t>kesehatan</w:t>
      </w:r>
      <w:proofErr w:type="spellEnd"/>
      <w:r w:rsidRPr="000F1CAB">
        <w:rPr>
          <w:rStyle w:val="Hyperlink"/>
          <w:rFonts w:ascii="Times New Roman" w:hAnsi="Times New Roman" w:cs="Times New Roman"/>
          <w:color w:val="000000" w:themeColor="text1"/>
          <w:sz w:val="24"/>
          <w:szCs w:val="24"/>
          <w:u w:val="none"/>
        </w:rPr>
        <w:t xml:space="preserve"> </w:t>
      </w:r>
      <w:proofErr w:type="spellStart"/>
      <w:r w:rsidRPr="000F1CAB">
        <w:rPr>
          <w:rStyle w:val="Hyperlink"/>
          <w:rFonts w:ascii="Times New Roman" w:hAnsi="Times New Roman" w:cs="Times New Roman"/>
          <w:color w:val="000000" w:themeColor="text1"/>
          <w:sz w:val="24"/>
          <w:szCs w:val="24"/>
          <w:u w:val="none"/>
        </w:rPr>
        <w:t>psikologis</w:t>
      </w:r>
      <w:proofErr w:type="spellEnd"/>
      <w:r w:rsidRPr="000F1CAB">
        <w:rPr>
          <w:rStyle w:val="Hyperlink"/>
          <w:rFonts w:ascii="Times New Roman" w:hAnsi="Times New Roman" w:cs="Times New Roman"/>
          <w:color w:val="000000" w:themeColor="text1"/>
          <w:sz w:val="24"/>
          <w:szCs w:val="24"/>
          <w:u w:val="none"/>
        </w:rPr>
        <w:t xml:space="preserve"> </w:t>
      </w:r>
      <w:proofErr w:type="spellStart"/>
      <w:r w:rsidRPr="000F1CAB">
        <w:rPr>
          <w:rStyle w:val="Hyperlink"/>
          <w:rFonts w:ascii="Times New Roman" w:hAnsi="Times New Roman" w:cs="Times New Roman"/>
          <w:color w:val="000000" w:themeColor="text1"/>
          <w:sz w:val="24"/>
          <w:szCs w:val="24"/>
          <w:u w:val="none"/>
        </w:rPr>
        <w:t>dibanding</w:t>
      </w:r>
      <w:proofErr w:type="spellEnd"/>
      <w:r w:rsidRPr="000F1CAB">
        <w:rPr>
          <w:rStyle w:val="Hyperlink"/>
          <w:rFonts w:ascii="Times New Roman" w:hAnsi="Times New Roman" w:cs="Times New Roman"/>
          <w:color w:val="000000" w:themeColor="text1"/>
          <w:sz w:val="24"/>
          <w:szCs w:val="24"/>
          <w:u w:val="none"/>
        </w:rPr>
        <w:t xml:space="preserve"> </w:t>
      </w:r>
      <w:proofErr w:type="spellStart"/>
      <w:r w:rsidRPr="000F1CAB">
        <w:rPr>
          <w:rStyle w:val="Hyperlink"/>
          <w:rFonts w:ascii="Times New Roman" w:hAnsi="Times New Roman" w:cs="Times New Roman"/>
          <w:color w:val="000000" w:themeColor="text1"/>
          <w:sz w:val="24"/>
          <w:szCs w:val="24"/>
          <w:u w:val="none"/>
        </w:rPr>
        <w:t>kesehatan</w:t>
      </w:r>
      <w:proofErr w:type="spellEnd"/>
      <w:r w:rsidRPr="000F1CAB">
        <w:rPr>
          <w:rStyle w:val="Hyperlink"/>
          <w:rFonts w:ascii="Times New Roman" w:hAnsi="Times New Roman" w:cs="Times New Roman"/>
          <w:color w:val="000000" w:themeColor="text1"/>
          <w:sz w:val="24"/>
          <w:szCs w:val="24"/>
          <w:u w:val="none"/>
        </w:rPr>
        <w:t xml:space="preserve"> </w:t>
      </w:r>
      <w:proofErr w:type="spellStart"/>
      <w:r w:rsidRPr="000F1CAB">
        <w:rPr>
          <w:rStyle w:val="Hyperlink"/>
          <w:rFonts w:ascii="Times New Roman" w:hAnsi="Times New Roman" w:cs="Times New Roman"/>
          <w:color w:val="000000" w:themeColor="text1"/>
          <w:sz w:val="24"/>
          <w:szCs w:val="24"/>
          <w:u w:val="none"/>
        </w:rPr>
        <w:t>fisik</w:t>
      </w:r>
      <w:proofErr w:type="spellEnd"/>
      <w:r w:rsidRPr="000F1CAB">
        <w:rPr>
          <w:rStyle w:val="Hyperlink"/>
          <w:rFonts w:ascii="Times New Roman" w:hAnsi="Times New Roman" w:cs="Times New Roman"/>
          <w:color w:val="000000" w:themeColor="text1"/>
          <w:sz w:val="24"/>
          <w:szCs w:val="24"/>
          <w:u w:val="none"/>
        </w:rPr>
        <w:t xml:space="preserve">. Tidak </w:t>
      </w:r>
      <w:proofErr w:type="spellStart"/>
      <w:r w:rsidRPr="000F1CAB">
        <w:rPr>
          <w:rStyle w:val="Hyperlink"/>
          <w:rFonts w:ascii="Times New Roman" w:hAnsi="Times New Roman" w:cs="Times New Roman"/>
          <w:color w:val="000000" w:themeColor="text1"/>
          <w:sz w:val="24"/>
          <w:szCs w:val="24"/>
          <w:u w:val="none"/>
        </w:rPr>
        <w:t>jauh</w:t>
      </w:r>
      <w:proofErr w:type="spellEnd"/>
      <w:r w:rsidRPr="000F1CAB">
        <w:rPr>
          <w:rStyle w:val="Hyperlink"/>
          <w:rFonts w:ascii="Times New Roman" w:hAnsi="Times New Roman" w:cs="Times New Roman"/>
          <w:color w:val="000000" w:themeColor="text1"/>
          <w:sz w:val="24"/>
          <w:szCs w:val="24"/>
          <w:u w:val="none"/>
        </w:rPr>
        <w:t xml:space="preserve"> </w:t>
      </w:r>
      <w:proofErr w:type="spellStart"/>
      <w:r w:rsidRPr="000F1CAB">
        <w:rPr>
          <w:rStyle w:val="Hyperlink"/>
          <w:rFonts w:ascii="Times New Roman" w:hAnsi="Times New Roman" w:cs="Times New Roman"/>
          <w:color w:val="000000" w:themeColor="text1"/>
          <w:sz w:val="24"/>
          <w:szCs w:val="24"/>
          <w:u w:val="none"/>
        </w:rPr>
        <w:t>berbeda</w:t>
      </w:r>
      <w:proofErr w:type="spellEnd"/>
      <w:r w:rsidRPr="000F1CAB">
        <w:rPr>
          <w:rStyle w:val="Hyperlink"/>
          <w:rFonts w:ascii="Times New Roman" w:hAnsi="Times New Roman" w:cs="Times New Roman"/>
          <w:color w:val="000000" w:themeColor="text1"/>
          <w:sz w:val="24"/>
          <w:szCs w:val="24"/>
          <w:u w:val="none"/>
        </w:rPr>
        <w:t xml:space="preserve"> dengan penelitian yang </w:t>
      </w:r>
      <w:proofErr w:type="spellStart"/>
      <w:r w:rsidRPr="000F1CAB">
        <w:rPr>
          <w:rStyle w:val="Hyperlink"/>
          <w:rFonts w:ascii="Times New Roman" w:hAnsi="Times New Roman" w:cs="Times New Roman"/>
          <w:color w:val="000000" w:themeColor="text1"/>
          <w:sz w:val="24"/>
          <w:szCs w:val="24"/>
          <w:u w:val="none"/>
        </w:rPr>
        <w:t>terjadi</w:t>
      </w:r>
      <w:proofErr w:type="spellEnd"/>
      <w:r w:rsidRPr="000F1CAB">
        <w:rPr>
          <w:rStyle w:val="Hyperlink"/>
          <w:rFonts w:ascii="Times New Roman" w:hAnsi="Times New Roman" w:cs="Times New Roman"/>
          <w:color w:val="000000" w:themeColor="text1"/>
          <w:sz w:val="24"/>
          <w:szCs w:val="24"/>
          <w:u w:val="none"/>
        </w:rPr>
        <w:t xml:space="preserve"> di </w:t>
      </w:r>
      <w:proofErr w:type="spellStart"/>
      <w:r w:rsidRPr="000F1CAB">
        <w:rPr>
          <w:rStyle w:val="Hyperlink"/>
          <w:rFonts w:ascii="Times New Roman" w:hAnsi="Times New Roman" w:cs="Times New Roman"/>
          <w:color w:val="000000" w:themeColor="text1"/>
          <w:sz w:val="24"/>
          <w:szCs w:val="24"/>
          <w:u w:val="none"/>
        </w:rPr>
        <w:t>saat</w:t>
      </w:r>
      <w:proofErr w:type="spellEnd"/>
      <w:r w:rsidRPr="000F1CAB">
        <w:rPr>
          <w:rStyle w:val="Hyperlink"/>
          <w:rFonts w:ascii="Times New Roman" w:hAnsi="Times New Roman" w:cs="Times New Roman"/>
          <w:color w:val="000000" w:themeColor="text1"/>
          <w:sz w:val="24"/>
          <w:szCs w:val="24"/>
          <w:u w:val="none"/>
        </w:rPr>
        <w:t xml:space="preserve"> pandemic Covid 19 di Indonesia, </w:t>
      </w:r>
      <w:proofErr w:type="spellStart"/>
      <w:r w:rsidRPr="000F1CAB">
        <w:rPr>
          <w:rFonts w:ascii="Times New Roman" w:hAnsi="Times New Roman" w:cs="Times New Roman"/>
          <w:sz w:val="24"/>
          <w:szCs w:val="24"/>
        </w:rPr>
        <w:t>Purba</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Kumalasari</w:t>
      </w:r>
      <w:proofErr w:type="spellEnd"/>
      <w:r w:rsidRPr="000F1CAB">
        <w:rPr>
          <w:rFonts w:ascii="Times New Roman" w:hAnsi="Times New Roman" w:cs="Times New Roman"/>
          <w:sz w:val="24"/>
          <w:szCs w:val="24"/>
        </w:rPr>
        <w:t xml:space="preserve">, </w:t>
      </w:r>
      <w:proofErr w:type="spellStart"/>
      <w:proofErr w:type="gramStart"/>
      <w:r w:rsidRPr="000F1CAB">
        <w:rPr>
          <w:rFonts w:ascii="Times New Roman" w:hAnsi="Times New Roman" w:cs="Times New Roman"/>
          <w:sz w:val="24"/>
          <w:szCs w:val="24"/>
        </w:rPr>
        <w:t>Novianti</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Kendhawati</w:t>
      </w:r>
      <w:proofErr w:type="spellEnd"/>
      <w:proofErr w:type="gramEnd"/>
      <w:r w:rsidRPr="000F1CAB">
        <w:rPr>
          <w:rFonts w:ascii="Times New Roman" w:hAnsi="Times New Roman" w:cs="Times New Roman"/>
          <w:sz w:val="24"/>
          <w:szCs w:val="24"/>
        </w:rPr>
        <w:t>,</w:t>
      </w:r>
      <w:r w:rsidR="002346D5">
        <w:rPr>
          <w:rFonts w:ascii="Times New Roman" w:hAnsi="Times New Roman" w:cs="Times New Roman"/>
          <w:sz w:val="24"/>
          <w:szCs w:val="24"/>
        </w:rPr>
        <w:t xml:space="preserve"> </w:t>
      </w:r>
      <w:r w:rsidRPr="000F1CAB">
        <w:rPr>
          <w:rFonts w:ascii="Times New Roman" w:hAnsi="Times New Roman" w:cs="Times New Roman"/>
          <w:sz w:val="24"/>
          <w:szCs w:val="24"/>
        </w:rPr>
        <w:t>Noer,</w:t>
      </w:r>
      <w:r w:rsidR="002346D5">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Ninin</w:t>
      </w:r>
      <w:proofErr w:type="spellEnd"/>
      <w:r w:rsidRPr="000F1CAB">
        <w:rPr>
          <w:rFonts w:ascii="Times New Roman" w:hAnsi="Times New Roman" w:cs="Times New Roman"/>
          <w:sz w:val="24"/>
          <w:szCs w:val="24"/>
        </w:rPr>
        <w:t xml:space="preserve">, (2021) </w:t>
      </w:r>
      <w:proofErr w:type="spellStart"/>
      <w:r w:rsidRPr="000F1CAB">
        <w:rPr>
          <w:rFonts w:ascii="Times New Roman" w:hAnsi="Times New Roman" w:cs="Times New Roman"/>
          <w:sz w:val="24"/>
          <w:szCs w:val="24"/>
        </w:rPr>
        <w:t>menemukan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bahwa</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kualitas</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hidup</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laki-laki</w:t>
      </w:r>
      <w:proofErr w:type="spellEnd"/>
      <w:r w:rsidRPr="000F1CAB">
        <w:rPr>
          <w:rFonts w:ascii="Times New Roman" w:hAnsi="Times New Roman" w:cs="Times New Roman"/>
          <w:sz w:val="24"/>
          <w:szCs w:val="24"/>
        </w:rPr>
        <w:t xml:space="preserve"> yang sudah </w:t>
      </w:r>
      <w:proofErr w:type="spellStart"/>
      <w:r w:rsidRPr="000F1CAB">
        <w:rPr>
          <w:rFonts w:ascii="Times New Roman" w:hAnsi="Times New Roman" w:cs="Times New Roman"/>
          <w:sz w:val="24"/>
          <w:szCs w:val="24"/>
        </w:rPr>
        <w:t>menikah</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lebih</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tinggi</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dibanding</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perempuan</w:t>
      </w:r>
      <w:proofErr w:type="spellEnd"/>
      <w:r w:rsidRPr="000F1CAB">
        <w:rPr>
          <w:rFonts w:ascii="Times New Roman" w:hAnsi="Times New Roman" w:cs="Times New Roman"/>
          <w:sz w:val="24"/>
          <w:szCs w:val="24"/>
        </w:rPr>
        <w:t xml:space="preserve"> yang sudah </w:t>
      </w:r>
      <w:proofErr w:type="spellStart"/>
      <w:r w:rsidRPr="000F1CAB">
        <w:rPr>
          <w:rFonts w:ascii="Times New Roman" w:hAnsi="Times New Roman" w:cs="Times New Roman"/>
          <w:sz w:val="24"/>
          <w:szCs w:val="24"/>
        </w:rPr>
        <w:t>menikah</w:t>
      </w:r>
      <w:proofErr w:type="spellEnd"/>
      <w:r w:rsidRPr="000F1CAB">
        <w:rPr>
          <w:rFonts w:ascii="Times New Roman" w:hAnsi="Times New Roman" w:cs="Times New Roman"/>
          <w:sz w:val="24"/>
          <w:szCs w:val="24"/>
        </w:rPr>
        <w:t>.</w:t>
      </w:r>
    </w:p>
    <w:p w14:paraId="4D616F4A" w14:textId="5B46039F" w:rsidR="00F76883" w:rsidRPr="000F1CAB" w:rsidRDefault="00F76883" w:rsidP="00F76883">
      <w:pPr>
        <w:spacing w:after="0" w:line="276" w:lineRule="auto"/>
        <w:ind w:firstLine="850"/>
        <w:jc w:val="both"/>
        <w:rPr>
          <w:rFonts w:ascii="Times New Roman" w:hAnsi="Times New Roman" w:cs="Times New Roman"/>
          <w:sz w:val="24"/>
          <w:szCs w:val="24"/>
        </w:rPr>
      </w:pPr>
      <w:proofErr w:type="spellStart"/>
      <w:r w:rsidRPr="000F1CAB">
        <w:rPr>
          <w:rFonts w:ascii="Times New Roman" w:hAnsi="Times New Roman" w:cs="Times New Roman"/>
          <w:sz w:val="24"/>
          <w:szCs w:val="24"/>
        </w:rPr>
        <w:t>Berdasarkan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hasil</w:t>
      </w:r>
      <w:proofErr w:type="spellEnd"/>
      <w:r w:rsidRPr="000F1CAB">
        <w:rPr>
          <w:rFonts w:ascii="Times New Roman" w:hAnsi="Times New Roman" w:cs="Times New Roman"/>
          <w:sz w:val="24"/>
          <w:szCs w:val="24"/>
        </w:rPr>
        <w:t xml:space="preserve"> penelitian yang </w:t>
      </w:r>
      <w:proofErr w:type="spellStart"/>
      <w:r w:rsidRPr="000F1CAB">
        <w:rPr>
          <w:rFonts w:ascii="Times New Roman" w:hAnsi="Times New Roman" w:cs="Times New Roman"/>
          <w:sz w:val="24"/>
          <w:szCs w:val="24"/>
        </w:rPr>
        <w:t>dipaparkan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perempuan</w:t>
      </w:r>
      <w:proofErr w:type="spellEnd"/>
      <w:r w:rsidRPr="000F1CAB">
        <w:rPr>
          <w:rFonts w:ascii="Times New Roman" w:hAnsi="Times New Roman" w:cs="Times New Roman"/>
          <w:sz w:val="24"/>
          <w:szCs w:val="24"/>
        </w:rPr>
        <w:t xml:space="preserve"> sangat </w:t>
      </w:r>
      <w:proofErr w:type="spellStart"/>
      <w:r w:rsidRPr="000F1CAB">
        <w:rPr>
          <w:rFonts w:ascii="Times New Roman" w:hAnsi="Times New Roman" w:cs="Times New Roman"/>
          <w:sz w:val="24"/>
          <w:szCs w:val="24"/>
        </w:rPr>
        <w:t>rentan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mengalami</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masalah</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kesehatan</w:t>
      </w:r>
      <w:proofErr w:type="spellEnd"/>
      <w:r w:rsidRPr="000F1CAB">
        <w:rPr>
          <w:rFonts w:ascii="Times New Roman" w:hAnsi="Times New Roman" w:cs="Times New Roman"/>
          <w:sz w:val="24"/>
          <w:szCs w:val="24"/>
        </w:rPr>
        <w:t xml:space="preserve"> mental. </w:t>
      </w:r>
      <w:r w:rsidRPr="000F1CAB">
        <w:rPr>
          <w:rFonts w:ascii="Times New Roman" w:hAnsi="Times New Roman" w:cs="Times New Roman"/>
          <w:sz w:val="24"/>
          <w:szCs w:val="24"/>
        </w:rPr>
        <w:lastRenderedPageBreak/>
        <w:t xml:space="preserve">Kesehatan mental yang </w:t>
      </w:r>
      <w:proofErr w:type="spellStart"/>
      <w:r w:rsidRPr="000F1CAB">
        <w:rPr>
          <w:rFonts w:ascii="Times New Roman" w:hAnsi="Times New Roman" w:cs="Times New Roman"/>
          <w:sz w:val="24"/>
          <w:szCs w:val="24"/>
        </w:rPr>
        <w:t>negatif</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akan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memengaruhi</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aktifitas</w:t>
      </w:r>
      <w:proofErr w:type="spellEnd"/>
      <w:r w:rsidRPr="000F1CAB">
        <w:rPr>
          <w:rFonts w:ascii="Times New Roman" w:hAnsi="Times New Roman" w:cs="Times New Roman"/>
          <w:sz w:val="24"/>
          <w:szCs w:val="24"/>
        </w:rPr>
        <w:t xml:space="preserve"> dan </w:t>
      </w:r>
      <w:proofErr w:type="spellStart"/>
      <w:r w:rsidRPr="000F1CAB">
        <w:rPr>
          <w:rFonts w:ascii="Times New Roman" w:hAnsi="Times New Roman" w:cs="Times New Roman"/>
          <w:sz w:val="24"/>
          <w:szCs w:val="24"/>
        </w:rPr>
        <w:t>mobilitas</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secara</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fisiologis</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psikolgis</w:t>
      </w:r>
      <w:proofErr w:type="spellEnd"/>
      <w:r w:rsidRPr="000F1CAB">
        <w:rPr>
          <w:rFonts w:ascii="Times New Roman" w:hAnsi="Times New Roman" w:cs="Times New Roman"/>
          <w:sz w:val="24"/>
          <w:szCs w:val="24"/>
        </w:rPr>
        <w:t xml:space="preserve"> dan </w:t>
      </w:r>
      <w:proofErr w:type="spellStart"/>
      <w:r w:rsidRPr="000F1CAB">
        <w:rPr>
          <w:rFonts w:ascii="Times New Roman" w:hAnsi="Times New Roman" w:cs="Times New Roman"/>
          <w:sz w:val="24"/>
          <w:szCs w:val="24"/>
        </w:rPr>
        <w:t>sosial</w:t>
      </w:r>
      <w:proofErr w:type="spellEnd"/>
      <w:r w:rsidRPr="000F1CAB">
        <w:rPr>
          <w:rFonts w:ascii="Times New Roman" w:hAnsi="Times New Roman" w:cs="Times New Roman"/>
          <w:sz w:val="24"/>
          <w:szCs w:val="24"/>
        </w:rPr>
        <w:t xml:space="preserve"> dan </w:t>
      </w:r>
      <w:proofErr w:type="spellStart"/>
      <w:r w:rsidRPr="000F1CAB">
        <w:rPr>
          <w:rFonts w:ascii="Times New Roman" w:hAnsi="Times New Roman" w:cs="Times New Roman"/>
          <w:sz w:val="24"/>
          <w:szCs w:val="24"/>
        </w:rPr>
        <w:t>gangguan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kesehatan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lainnya</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sehingga</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akan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mempengaruhi</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kualitas</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hidup</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Kualitas</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hidup</w:t>
      </w:r>
      <w:proofErr w:type="spellEnd"/>
      <w:r w:rsidRPr="000F1CAB">
        <w:rPr>
          <w:rFonts w:ascii="Times New Roman" w:hAnsi="Times New Roman" w:cs="Times New Roman"/>
          <w:sz w:val="24"/>
          <w:szCs w:val="24"/>
        </w:rPr>
        <w:t xml:space="preserve"> sangat </w:t>
      </w:r>
      <w:proofErr w:type="spellStart"/>
      <w:r w:rsidRPr="000F1CAB">
        <w:rPr>
          <w:rFonts w:ascii="Times New Roman" w:hAnsi="Times New Roman" w:cs="Times New Roman"/>
          <w:sz w:val="24"/>
          <w:szCs w:val="24"/>
        </w:rPr>
        <w:t>berkorelasi</w:t>
      </w:r>
      <w:proofErr w:type="spellEnd"/>
      <w:r w:rsidRPr="000F1CAB">
        <w:rPr>
          <w:rFonts w:ascii="Times New Roman" w:hAnsi="Times New Roman" w:cs="Times New Roman"/>
          <w:sz w:val="24"/>
          <w:szCs w:val="24"/>
        </w:rPr>
        <w:t xml:space="preserve"> dengan </w:t>
      </w:r>
      <w:proofErr w:type="spellStart"/>
      <w:r w:rsidRPr="000F1CAB">
        <w:rPr>
          <w:rFonts w:ascii="Times New Roman" w:hAnsi="Times New Roman" w:cs="Times New Roman"/>
          <w:sz w:val="24"/>
          <w:szCs w:val="24"/>
        </w:rPr>
        <w:t>kesehatan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baik</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fisik</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psikologis</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maupun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sosial</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Sebagaimana</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ditemukan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dalam</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hasil</w:t>
      </w:r>
      <w:proofErr w:type="spellEnd"/>
      <w:r w:rsidRPr="000F1CAB">
        <w:rPr>
          <w:rFonts w:ascii="Times New Roman" w:hAnsi="Times New Roman" w:cs="Times New Roman"/>
          <w:sz w:val="24"/>
          <w:szCs w:val="24"/>
        </w:rPr>
        <w:t xml:space="preserve"> penelitian di </w:t>
      </w:r>
      <w:proofErr w:type="spellStart"/>
      <w:r w:rsidRPr="000F1CAB">
        <w:rPr>
          <w:rFonts w:ascii="Times New Roman" w:hAnsi="Times New Roman" w:cs="Times New Roman"/>
          <w:sz w:val="24"/>
          <w:szCs w:val="24"/>
        </w:rPr>
        <w:t>atas</w:t>
      </w:r>
      <w:proofErr w:type="spellEnd"/>
      <w:r w:rsidRPr="000F1CAB">
        <w:rPr>
          <w:rFonts w:ascii="Times New Roman" w:hAnsi="Times New Roman" w:cs="Times New Roman"/>
          <w:sz w:val="24"/>
          <w:szCs w:val="24"/>
        </w:rPr>
        <w:t xml:space="preserve">, stress, </w:t>
      </w:r>
      <w:proofErr w:type="spellStart"/>
      <w:r w:rsidRPr="000F1CAB">
        <w:rPr>
          <w:rFonts w:ascii="Times New Roman" w:hAnsi="Times New Roman" w:cs="Times New Roman"/>
          <w:sz w:val="24"/>
          <w:szCs w:val="24"/>
        </w:rPr>
        <w:t>kecemasan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depresi</w:t>
      </w:r>
      <w:proofErr w:type="spellEnd"/>
      <w:r w:rsidRPr="000F1CAB">
        <w:rPr>
          <w:rFonts w:ascii="Times New Roman" w:hAnsi="Times New Roman" w:cs="Times New Roman"/>
          <w:sz w:val="24"/>
          <w:szCs w:val="24"/>
        </w:rPr>
        <w:t xml:space="preserve"> dan </w:t>
      </w:r>
      <w:proofErr w:type="spellStart"/>
      <w:r w:rsidRPr="000F1CAB">
        <w:rPr>
          <w:rFonts w:ascii="Times New Roman" w:hAnsi="Times New Roman" w:cs="Times New Roman"/>
          <w:sz w:val="24"/>
          <w:szCs w:val="24"/>
        </w:rPr>
        <w:t>tekanan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psikologis</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lainnya</w:t>
      </w:r>
      <w:proofErr w:type="spellEnd"/>
      <w:r w:rsidRPr="000F1CAB">
        <w:rPr>
          <w:rFonts w:ascii="Times New Roman" w:hAnsi="Times New Roman" w:cs="Times New Roman"/>
          <w:sz w:val="24"/>
          <w:szCs w:val="24"/>
        </w:rPr>
        <w:t xml:space="preserve"> yang </w:t>
      </w:r>
      <w:proofErr w:type="spellStart"/>
      <w:r w:rsidRPr="000F1CAB">
        <w:rPr>
          <w:rFonts w:ascii="Times New Roman" w:hAnsi="Times New Roman" w:cs="Times New Roman"/>
          <w:sz w:val="24"/>
          <w:szCs w:val="24"/>
        </w:rPr>
        <w:t>terjadi</w:t>
      </w:r>
      <w:proofErr w:type="spellEnd"/>
      <w:r w:rsidRPr="000F1CAB">
        <w:rPr>
          <w:rFonts w:ascii="Times New Roman" w:hAnsi="Times New Roman" w:cs="Times New Roman"/>
          <w:sz w:val="24"/>
          <w:szCs w:val="24"/>
        </w:rPr>
        <w:t xml:space="preserve"> pada </w:t>
      </w:r>
      <w:proofErr w:type="spellStart"/>
      <w:r w:rsidRPr="000F1CAB">
        <w:rPr>
          <w:rFonts w:ascii="Times New Roman" w:hAnsi="Times New Roman" w:cs="Times New Roman"/>
          <w:sz w:val="24"/>
          <w:szCs w:val="24"/>
        </w:rPr>
        <w:t>perempuan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selama</w:t>
      </w:r>
      <w:proofErr w:type="spellEnd"/>
      <w:r w:rsidRPr="000F1CAB">
        <w:rPr>
          <w:rFonts w:ascii="Times New Roman" w:hAnsi="Times New Roman" w:cs="Times New Roman"/>
          <w:sz w:val="24"/>
          <w:szCs w:val="24"/>
        </w:rPr>
        <w:t xml:space="preserve"> Covid 19 </w:t>
      </w:r>
      <w:proofErr w:type="spellStart"/>
      <w:r w:rsidRPr="000F1CAB">
        <w:rPr>
          <w:rFonts w:ascii="Times New Roman" w:hAnsi="Times New Roman" w:cs="Times New Roman"/>
          <w:sz w:val="24"/>
          <w:szCs w:val="24"/>
        </w:rPr>
        <w:t>menggambarkan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rendahnya</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kualitas</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hidup</w:t>
      </w:r>
      <w:proofErr w:type="spellEnd"/>
      <w:r w:rsidRPr="000F1CAB">
        <w:rPr>
          <w:rFonts w:ascii="Times New Roman" w:hAnsi="Times New Roman" w:cs="Times New Roman"/>
          <w:sz w:val="24"/>
          <w:szCs w:val="24"/>
        </w:rPr>
        <w:t xml:space="preserve"> yang </w:t>
      </w:r>
      <w:proofErr w:type="spellStart"/>
      <w:r w:rsidRPr="000F1CAB">
        <w:rPr>
          <w:rFonts w:ascii="Times New Roman" w:hAnsi="Times New Roman" w:cs="Times New Roman"/>
          <w:sz w:val="24"/>
          <w:szCs w:val="24"/>
        </w:rPr>
        <w:t>dialami</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perempuan</w:t>
      </w:r>
      <w:proofErr w:type="spellEnd"/>
      <w:r w:rsidRPr="000F1CAB">
        <w:rPr>
          <w:rFonts w:ascii="Times New Roman" w:hAnsi="Times New Roman" w:cs="Times New Roman"/>
          <w:sz w:val="24"/>
          <w:szCs w:val="24"/>
        </w:rPr>
        <w:t xml:space="preserve">. Di </w:t>
      </w:r>
      <w:proofErr w:type="spellStart"/>
      <w:r w:rsidRPr="000F1CAB">
        <w:rPr>
          <w:rFonts w:ascii="Times New Roman" w:hAnsi="Times New Roman" w:cs="Times New Roman"/>
          <w:sz w:val="24"/>
          <w:szCs w:val="24"/>
        </w:rPr>
        <w:t>sisi</w:t>
      </w:r>
      <w:proofErr w:type="spellEnd"/>
      <w:r w:rsidRPr="000F1CAB">
        <w:rPr>
          <w:rFonts w:ascii="Times New Roman" w:hAnsi="Times New Roman" w:cs="Times New Roman"/>
          <w:sz w:val="24"/>
          <w:szCs w:val="24"/>
        </w:rPr>
        <w:t xml:space="preserve"> lain, </w:t>
      </w:r>
      <w:proofErr w:type="spellStart"/>
      <w:r w:rsidRPr="000F1CAB">
        <w:rPr>
          <w:rFonts w:ascii="Times New Roman" w:hAnsi="Times New Roman" w:cs="Times New Roman"/>
          <w:sz w:val="24"/>
          <w:szCs w:val="24"/>
        </w:rPr>
        <w:t>perempuan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merupakan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elemen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penting</w:t>
      </w:r>
      <w:proofErr w:type="spellEnd"/>
      <w:r w:rsidRPr="000F1CAB">
        <w:rPr>
          <w:rFonts w:ascii="Times New Roman" w:hAnsi="Times New Roman" w:cs="Times New Roman"/>
          <w:sz w:val="24"/>
          <w:szCs w:val="24"/>
        </w:rPr>
        <w:t xml:space="preserve"> dan </w:t>
      </w:r>
      <w:proofErr w:type="spellStart"/>
      <w:r w:rsidRPr="000F1CAB">
        <w:rPr>
          <w:rFonts w:ascii="Times New Roman" w:hAnsi="Times New Roman" w:cs="Times New Roman"/>
          <w:sz w:val="24"/>
          <w:szCs w:val="24"/>
        </w:rPr>
        <w:t>strategis</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bagi</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bangsa</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Apabila</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baik</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kehidupan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perempuan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baik</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sebagai</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pekerja</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maupun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ibu</w:t>
      </w:r>
      <w:proofErr w:type="spellEnd"/>
      <w:r w:rsidRPr="000F1CAB">
        <w:rPr>
          <w:rFonts w:ascii="Times New Roman" w:hAnsi="Times New Roman" w:cs="Times New Roman"/>
          <w:sz w:val="24"/>
          <w:szCs w:val="24"/>
        </w:rPr>
        <w:t xml:space="preserve"> rumah </w:t>
      </w:r>
      <w:proofErr w:type="spellStart"/>
      <w:r w:rsidRPr="000F1CAB">
        <w:rPr>
          <w:rFonts w:ascii="Times New Roman" w:hAnsi="Times New Roman" w:cs="Times New Roman"/>
          <w:sz w:val="24"/>
          <w:szCs w:val="24"/>
        </w:rPr>
        <w:t>tangga</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maka</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kehidupan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keluarga</w:t>
      </w:r>
      <w:proofErr w:type="spellEnd"/>
      <w:r w:rsidRPr="000F1CAB">
        <w:rPr>
          <w:rFonts w:ascii="Times New Roman" w:hAnsi="Times New Roman" w:cs="Times New Roman"/>
          <w:sz w:val="24"/>
          <w:szCs w:val="24"/>
        </w:rPr>
        <w:t xml:space="preserve"> juga </w:t>
      </w:r>
      <w:proofErr w:type="spellStart"/>
      <w:r w:rsidRPr="000F1CAB">
        <w:rPr>
          <w:rFonts w:ascii="Times New Roman" w:hAnsi="Times New Roman" w:cs="Times New Roman"/>
          <w:sz w:val="24"/>
          <w:szCs w:val="24"/>
        </w:rPr>
        <w:t>akan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berjalan</w:t>
      </w:r>
      <w:proofErr w:type="spellEnd"/>
      <w:r w:rsidRPr="000F1CAB">
        <w:rPr>
          <w:rFonts w:ascii="Times New Roman" w:hAnsi="Times New Roman" w:cs="Times New Roman"/>
          <w:sz w:val="24"/>
          <w:szCs w:val="24"/>
        </w:rPr>
        <w:t xml:space="preserve"> dengan </w:t>
      </w:r>
      <w:proofErr w:type="spellStart"/>
      <w:r w:rsidRPr="000F1CAB">
        <w:rPr>
          <w:rFonts w:ascii="Times New Roman" w:hAnsi="Times New Roman" w:cs="Times New Roman"/>
          <w:sz w:val="24"/>
          <w:szCs w:val="24"/>
        </w:rPr>
        <w:t>baik</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Sehingga</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kualitas</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hidup</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keluarga</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akan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semakin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baik</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begitu</w:t>
      </w:r>
      <w:proofErr w:type="spellEnd"/>
      <w:r w:rsidRPr="000F1CAB">
        <w:rPr>
          <w:rFonts w:ascii="Times New Roman" w:hAnsi="Times New Roman" w:cs="Times New Roman"/>
          <w:sz w:val="24"/>
          <w:szCs w:val="24"/>
        </w:rPr>
        <w:t xml:space="preserve"> pula </w:t>
      </w:r>
      <w:proofErr w:type="spellStart"/>
      <w:r w:rsidRPr="000F1CAB">
        <w:rPr>
          <w:rFonts w:ascii="Times New Roman" w:hAnsi="Times New Roman" w:cs="Times New Roman"/>
          <w:sz w:val="24"/>
          <w:szCs w:val="24"/>
        </w:rPr>
        <w:t>sebaliknya</w:t>
      </w:r>
      <w:proofErr w:type="spellEnd"/>
      <w:r w:rsidRPr="000F1CAB">
        <w:rPr>
          <w:rFonts w:ascii="Times New Roman" w:hAnsi="Times New Roman" w:cs="Times New Roman"/>
          <w:sz w:val="24"/>
          <w:szCs w:val="24"/>
        </w:rPr>
        <w:t xml:space="preserve">. </w:t>
      </w:r>
      <w:proofErr w:type="spellStart"/>
      <w:r w:rsidR="005C0B0E">
        <w:rPr>
          <w:rFonts w:ascii="Times New Roman" w:hAnsi="Times New Roman" w:cs="Times New Roman"/>
          <w:sz w:val="24"/>
          <w:szCs w:val="24"/>
        </w:rPr>
        <w:t>Sebagaimana</w:t>
      </w:r>
      <w:proofErr w:type="spellEnd"/>
      <w:r w:rsidR="005C0B0E">
        <w:rPr>
          <w:rFonts w:ascii="Times New Roman" w:hAnsi="Times New Roman" w:cs="Times New Roman"/>
          <w:sz w:val="24"/>
          <w:szCs w:val="24"/>
        </w:rPr>
        <w:t xml:space="preserve"> penelitian </w:t>
      </w:r>
      <w:proofErr w:type="spellStart"/>
      <w:r w:rsidR="005C0B0E">
        <w:rPr>
          <w:rFonts w:ascii="Times New Roman" w:hAnsi="Times New Roman" w:cs="Times New Roman"/>
          <w:sz w:val="24"/>
          <w:szCs w:val="24"/>
        </w:rPr>
        <w:t>dari</w:t>
      </w:r>
      <w:proofErr w:type="spellEnd"/>
      <w:r w:rsidR="005C0B0E">
        <w:rPr>
          <w:rFonts w:ascii="Times New Roman" w:hAnsi="Times New Roman" w:cs="Times New Roman"/>
          <w:sz w:val="24"/>
          <w:szCs w:val="24"/>
        </w:rPr>
        <w:t xml:space="preserve"> </w:t>
      </w:r>
      <w:proofErr w:type="spellStart"/>
      <w:r w:rsidR="005C0B0E">
        <w:rPr>
          <w:rFonts w:ascii="Times New Roman" w:hAnsi="Times New Roman" w:cs="Times New Roman"/>
          <w:sz w:val="24"/>
          <w:szCs w:val="24"/>
        </w:rPr>
        <w:t>Novianti</w:t>
      </w:r>
      <w:proofErr w:type="spellEnd"/>
      <w:r w:rsidR="005C0B0E">
        <w:rPr>
          <w:rFonts w:ascii="Times New Roman" w:hAnsi="Times New Roman" w:cs="Times New Roman"/>
          <w:sz w:val="24"/>
          <w:szCs w:val="24"/>
        </w:rPr>
        <w:t xml:space="preserve">, </w:t>
      </w:r>
      <w:proofErr w:type="spellStart"/>
      <w:r w:rsidR="005C0B0E">
        <w:rPr>
          <w:rFonts w:ascii="Times New Roman" w:hAnsi="Times New Roman" w:cs="Times New Roman"/>
          <w:sz w:val="24"/>
          <w:szCs w:val="24"/>
        </w:rPr>
        <w:t>Wungu</w:t>
      </w:r>
      <w:proofErr w:type="spellEnd"/>
      <w:r w:rsidR="005C0B0E">
        <w:rPr>
          <w:rFonts w:ascii="Times New Roman" w:hAnsi="Times New Roman" w:cs="Times New Roman"/>
          <w:sz w:val="24"/>
          <w:szCs w:val="24"/>
        </w:rPr>
        <w:t xml:space="preserve"> dan </w:t>
      </w:r>
      <w:proofErr w:type="spellStart"/>
      <w:r w:rsidR="005C0B0E">
        <w:rPr>
          <w:rFonts w:ascii="Times New Roman" w:hAnsi="Times New Roman" w:cs="Times New Roman"/>
          <w:sz w:val="24"/>
          <w:szCs w:val="24"/>
        </w:rPr>
        <w:t>Purba</w:t>
      </w:r>
      <w:proofErr w:type="spellEnd"/>
      <w:r w:rsidR="005C0B0E">
        <w:rPr>
          <w:rFonts w:ascii="Times New Roman" w:hAnsi="Times New Roman" w:cs="Times New Roman"/>
          <w:sz w:val="24"/>
          <w:szCs w:val="24"/>
        </w:rPr>
        <w:t xml:space="preserve"> (2020), </w:t>
      </w:r>
      <w:proofErr w:type="spellStart"/>
      <w:r w:rsidR="005C0B0E">
        <w:rPr>
          <w:rFonts w:ascii="Times New Roman" w:hAnsi="Times New Roman" w:cs="Times New Roman"/>
          <w:sz w:val="24"/>
          <w:szCs w:val="24"/>
        </w:rPr>
        <w:t>kualitas</w:t>
      </w:r>
      <w:proofErr w:type="spellEnd"/>
      <w:r w:rsidR="005C0B0E">
        <w:rPr>
          <w:rFonts w:ascii="Times New Roman" w:hAnsi="Times New Roman" w:cs="Times New Roman"/>
          <w:sz w:val="24"/>
          <w:szCs w:val="24"/>
        </w:rPr>
        <w:t xml:space="preserve"> </w:t>
      </w:r>
      <w:proofErr w:type="spellStart"/>
      <w:r w:rsidR="005C0B0E">
        <w:rPr>
          <w:rFonts w:ascii="Times New Roman" w:hAnsi="Times New Roman" w:cs="Times New Roman"/>
          <w:sz w:val="24"/>
          <w:szCs w:val="24"/>
        </w:rPr>
        <w:t>hidup</w:t>
      </w:r>
      <w:proofErr w:type="spellEnd"/>
      <w:r w:rsidR="005C0B0E">
        <w:rPr>
          <w:rFonts w:ascii="Times New Roman" w:hAnsi="Times New Roman" w:cs="Times New Roman"/>
          <w:sz w:val="24"/>
          <w:szCs w:val="24"/>
        </w:rPr>
        <w:t xml:space="preserve"> </w:t>
      </w:r>
      <w:proofErr w:type="spellStart"/>
      <w:r w:rsidR="005C0B0E">
        <w:rPr>
          <w:rFonts w:ascii="Times New Roman" w:hAnsi="Times New Roman" w:cs="Times New Roman"/>
          <w:sz w:val="24"/>
          <w:szCs w:val="24"/>
        </w:rPr>
        <w:t>baik</w:t>
      </w:r>
      <w:proofErr w:type="spellEnd"/>
      <w:r w:rsidR="005C0B0E">
        <w:rPr>
          <w:rFonts w:ascii="Times New Roman" w:hAnsi="Times New Roman" w:cs="Times New Roman"/>
          <w:sz w:val="24"/>
          <w:szCs w:val="24"/>
        </w:rPr>
        <w:t xml:space="preserve"> </w:t>
      </w:r>
      <w:proofErr w:type="spellStart"/>
      <w:r w:rsidR="005C0B0E">
        <w:rPr>
          <w:rFonts w:ascii="Times New Roman" w:hAnsi="Times New Roman" w:cs="Times New Roman"/>
          <w:sz w:val="24"/>
          <w:szCs w:val="24"/>
        </w:rPr>
        <w:t>secara</w:t>
      </w:r>
      <w:proofErr w:type="spellEnd"/>
      <w:r w:rsidR="005C0B0E">
        <w:rPr>
          <w:rFonts w:ascii="Times New Roman" w:hAnsi="Times New Roman" w:cs="Times New Roman"/>
          <w:sz w:val="24"/>
          <w:szCs w:val="24"/>
        </w:rPr>
        <w:t xml:space="preserve"> </w:t>
      </w:r>
      <w:proofErr w:type="spellStart"/>
      <w:r w:rsidR="005C0B0E">
        <w:rPr>
          <w:rFonts w:ascii="Times New Roman" w:hAnsi="Times New Roman" w:cs="Times New Roman"/>
          <w:sz w:val="24"/>
          <w:szCs w:val="24"/>
        </w:rPr>
        <w:t>fisik</w:t>
      </w:r>
      <w:proofErr w:type="spellEnd"/>
      <w:r w:rsidR="005C0B0E">
        <w:rPr>
          <w:rFonts w:ascii="Times New Roman" w:hAnsi="Times New Roman" w:cs="Times New Roman"/>
          <w:sz w:val="24"/>
          <w:szCs w:val="24"/>
        </w:rPr>
        <w:t xml:space="preserve"> </w:t>
      </w:r>
      <w:proofErr w:type="spellStart"/>
      <w:r w:rsidR="005C0B0E">
        <w:rPr>
          <w:rFonts w:ascii="Times New Roman" w:hAnsi="Times New Roman" w:cs="Times New Roman"/>
          <w:sz w:val="24"/>
          <w:szCs w:val="24"/>
        </w:rPr>
        <w:t>maupun</w:t>
      </w:r>
      <w:proofErr w:type="spellEnd"/>
      <w:r w:rsidR="005C0B0E">
        <w:rPr>
          <w:rFonts w:ascii="Times New Roman" w:hAnsi="Times New Roman" w:cs="Times New Roman"/>
          <w:sz w:val="24"/>
          <w:szCs w:val="24"/>
        </w:rPr>
        <w:t xml:space="preserve"> </w:t>
      </w:r>
      <w:proofErr w:type="spellStart"/>
      <w:r w:rsidR="005C0B0E">
        <w:rPr>
          <w:rFonts w:ascii="Times New Roman" w:hAnsi="Times New Roman" w:cs="Times New Roman"/>
          <w:sz w:val="24"/>
          <w:szCs w:val="24"/>
        </w:rPr>
        <w:t>psikologis</w:t>
      </w:r>
      <w:proofErr w:type="spellEnd"/>
      <w:r w:rsidR="005C0B0E">
        <w:rPr>
          <w:rFonts w:ascii="Times New Roman" w:hAnsi="Times New Roman" w:cs="Times New Roman"/>
          <w:sz w:val="24"/>
          <w:szCs w:val="24"/>
        </w:rPr>
        <w:t xml:space="preserve"> </w:t>
      </w:r>
      <w:proofErr w:type="spellStart"/>
      <w:r w:rsidR="005C0B0E">
        <w:rPr>
          <w:rFonts w:ascii="Times New Roman" w:hAnsi="Times New Roman" w:cs="Times New Roman"/>
          <w:sz w:val="24"/>
          <w:szCs w:val="24"/>
        </w:rPr>
        <w:t>berkorelasi</w:t>
      </w:r>
      <w:proofErr w:type="spellEnd"/>
      <w:r w:rsidR="005C0B0E">
        <w:rPr>
          <w:rFonts w:ascii="Times New Roman" w:hAnsi="Times New Roman" w:cs="Times New Roman"/>
          <w:sz w:val="24"/>
          <w:szCs w:val="24"/>
        </w:rPr>
        <w:t xml:space="preserve"> dengan </w:t>
      </w:r>
      <w:proofErr w:type="spellStart"/>
      <w:r w:rsidR="005C0B0E">
        <w:rPr>
          <w:rFonts w:ascii="Times New Roman" w:hAnsi="Times New Roman" w:cs="Times New Roman"/>
          <w:sz w:val="24"/>
          <w:szCs w:val="24"/>
        </w:rPr>
        <w:t>kebahagiaan</w:t>
      </w:r>
      <w:proofErr w:type="spellEnd"/>
      <w:r w:rsidR="005C0B0E">
        <w:rPr>
          <w:rFonts w:ascii="Times New Roman" w:hAnsi="Times New Roman" w:cs="Times New Roman"/>
          <w:sz w:val="24"/>
          <w:szCs w:val="24"/>
        </w:rPr>
        <w:t xml:space="preserve"> dan </w:t>
      </w:r>
      <w:proofErr w:type="spellStart"/>
      <w:r w:rsidR="005C0B0E">
        <w:rPr>
          <w:rFonts w:ascii="Times New Roman" w:hAnsi="Times New Roman" w:cs="Times New Roman"/>
          <w:sz w:val="24"/>
          <w:szCs w:val="24"/>
        </w:rPr>
        <w:t>kepuasan</w:t>
      </w:r>
      <w:proofErr w:type="spellEnd"/>
      <w:r w:rsidR="005C0B0E">
        <w:rPr>
          <w:rFonts w:ascii="Times New Roman" w:hAnsi="Times New Roman" w:cs="Times New Roman"/>
          <w:sz w:val="24"/>
          <w:szCs w:val="24"/>
        </w:rPr>
        <w:t xml:space="preserve"> </w:t>
      </w:r>
      <w:proofErr w:type="spellStart"/>
      <w:r w:rsidR="005C0B0E">
        <w:rPr>
          <w:rFonts w:ascii="Times New Roman" w:hAnsi="Times New Roman" w:cs="Times New Roman"/>
          <w:sz w:val="24"/>
          <w:szCs w:val="24"/>
        </w:rPr>
        <w:t>hidup</w:t>
      </w:r>
      <w:proofErr w:type="spellEnd"/>
      <w:r w:rsidR="005C0B0E">
        <w:rPr>
          <w:rFonts w:ascii="Times New Roman" w:hAnsi="Times New Roman" w:cs="Times New Roman"/>
          <w:sz w:val="24"/>
          <w:szCs w:val="24"/>
        </w:rPr>
        <w:t>.</w:t>
      </w:r>
    </w:p>
    <w:p w14:paraId="29E23F25" w14:textId="4C449BD3" w:rsidR="00100C9E" w:rsidRPr="00100C9E" w:rsidRDefault="00100C9E" w:rsidP="00100C9E">
      <w:pPr>
        <w:adjustRightInd w:val="0"/>
        <w:spacing w:after="0" w:line="276" w:lineRule="auto"/>
        <w:ind w:firstLine="709"/>
        <w:jc w:val="both"/>
        <w:rPr>
          <w:rFonts w:asciiTheme="majorBidi" w:hAnsiTheme="majorBidi" w:cstheme="majorBidi"/>
          <w:color w:val="000000"/>
          <w:sz w:val="24"/>
          <w:szCs w:val="24"/>
        </w:rPr>
      </w:pPr>
      <w:r w:rsidRPr="00100C9E">
        <w:rPr>
          <w:rFonts w:asciiTheme="majorBidi" w:hAnsiTheme="majorBidi" w:cstheme="majorBidi"/>
          <w:sz w:val="24"/>
          <w:szCs w:val="24"/>
        </w:rPr>
        <w:t xml:space="preserve">Renwick, </w:t>
      </w:r>
      <w:r w:rsidRPr="00100C9E">
        <w:rPr>
          <w:rStyle w:val="hps"/>
          <w:rFonts w:asciiTheme="majorBidi" w:hAnsiTheme="majorBidi" w:cstheme="majorBidi"/>
          <w:sz w:val="24"/>
          <w:szCs w:val="24"/>
        </w:rPr>
        <w:t>Brown</w:t>
      </w:r>
      <w:r w:rsidRPr="00100C9E">
        <w:rPr>
          <w:rFonts w:asciiTheme="majorBidi" w:hAnsiTheme="majorBidi" w:cstheme="majorBidi"/>
          <w:sz w:val="24"/>
          <w:szCs w:val="24"/>
        </w:rPr>
        <w:t xml:space="preserve"> </w:t>
      </w:r>
      <w:r w:rsidRPr="00100C9E">
        <w:rPr>
          <w:rStyle w:val="hps"/>
          <w:rFonts w:asciiTheme="majorBidi" w:hAnsiTheme="majorBidi" w:cstheme="majorBidi"/>
          <w:sz w:val="24"/>
          <w:szCs w:val="24"/>
        </w:rPr>
        <w:t>&amp;</w:t>
      </w:r>
      <w:r w:rsidRPr="00100C9E">
        <w:rPr>
          <w:rFonts w:asciiTheme="majorBidi" w:hAnsiTheme="majorBidi" w:cstheme="majorBidi"/>
          <w:sz w:val="24"/>
          <w:szCs w:val="24"/>
        </w:rPr>
        <w:t xml:space="preserve"> </w:t>
      </w:r>
      <w:proofErr w:type="spellStart"/>
      <w:r w:rsidRPr="00100C9E">
        <w:rPr>
          <w:rStyle w:val="hps"/>
          <w:rFonts w:asciiTheme="majorBidi" w:hAnsiTheme="majorBidi" w:cstheme="majorBidi"/>
          <w:sz w:val="24"/>
          <w:szCs w:val="24"/>
        </w:rPr>
        <w:t>Nagler</w:t>
      </w:r>
      <w:proofErr w:type="spellEnd"/>
      <w:r w:rsidRPr="00100C9E">
        <w:rPr>
          <w:rFonts w:asciiTheme="majorBidi" w:hAnsiTheme="majorBidi" w:cstheme="majorBidi"/>
          <w:sz w:val="24"/>
          <w:szCs w:val="24"/>
        </w:rPr>
        <w:t xml:space="preserve"> (1996) </w:t>
      </w:r>
      <w:proofErr w:type="spellStart"/>
      <w:r w:rsidRPr="00100C9E">
        <w:rPr>
          <w:rFonts w:asciiTheme="majorBidi" w:hAnsiTheme="majorBidi" w:cstheme="majorBidi"/>
          <w:sz w:val="24"/>
          <w:szCs w:val="24"/>
        </w:rPr>
        <w:t>men</w:t>
      </w:r>
      <w:r w:rsidR="009E3DE9">
        <w:rPr>
          <w:rFonts w:asciiTheme="majorBidi" w:hAnsiTheme="majorBidi" w:cstheme="majorBidi"/>
          <w:sz w:val="24"/>
          <w:szCs w:val="24"/>
        </w:rPr>
        <w:t>definisikan</w:t>
      </w:r>
      <w:proofErr w:type="spellEnd"/>
      <w:r w:rsidR="009E3DE9">
        <w:rPr>
          <w:rFonts w:asciiTheme="majorBidi" w:hAnsiTheme="majorBidi" w:cstheme="majorBidi"/>
          <w:sz w:val="24"/>
          <w:szCs w:val="24"/>
        </w:rPr>
        <w:t xml:space="preserve"> </w:t>
      </w:r>
      <w:proofErr w:type="spellStart"/>
      <w:r w:rsidRPr="00100C9E">
        <w:rPr>
          <w:rFonts w:asciiTheme="majorBidi" w:hAnsiTheme="majorBidi" w:cstheme="majorBidi"/>
          <w:sz w:val="24"/>
          <w:szCs w:val="24"/>
        </w:rPr>
        <w:t>kualitas</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hidup</w:t>
      </w:r>
      <w:proofErr w:type="spellEnd"/>
      <w:r w:rsidRPr="00100C9E">
        <w:rPr>
          <w:rFonts w:asciiTheme="majorBidi" w:hAnsiTheme="majorBidi" w:cstheme="majorBidi"/>
          <w:sz w:val="24"/>
          <w:szCs w:val="24"/>
        </w:rPr>
        <w:t xml:space="preserve"> </w:t>
      </w:r>
      <w:proofErr w:type="spellStart"/>
      <w:r w:rsidR="009E3DE9">
        <w:rPr>
          <w:rFonts w:asciiTheme="majorBidi" w:hAnsiTheme="majorBidi" w:cstheme="majorBidi"/>
          <w:sz w:val="24"/>
          <w:szCs w:val="24"/>
        </w:rPr>
        <w:t>sebagai</w:t>
      </w:r>
      <w:proofErr w:type="spellEnd"/>
      <w:r w:rsidR="009E3DE9">
        <w:rPr>
          <w:rFonts w:asciiTheme="majorBidi" w:hAnsiTheme="majorBidi" w:cstheme="majorBidi"/>
          <w:sz w:val="24"/>
          <w:szCs w:val="24"/>
        </w:rPr>
        <w:t xml:space="preserve"> </w:t>
      </w:r>
      <w:proofErr w:type="spellStart"/>
      <w:r w:rsidRPr="00100C9E">
        <w:rPr>
          <w:rFonts w:asciiTheme="majorBidi" w:hAnsiTheme="majorBidi" w:cstheme="majorBidi"/>
          <w:sz w:val="24"/>
          <w:szCs w:val="24"/>
        </w:rPr>
        <w:t>hasil</w:t>
      </w:r>
      <w:proofErr w:type="spellEnd"/>
      <w:r w:rsidRPr="00100C9E">
        <w:rPr>
          <w:rFonts w:asciiTheme="majorBidi" w:hAnsiTheme="majorBidi" w:cstheme="majorBidi"/>
          <w:sz w:val="24"/>
          <w:szCs w:val="24"/>
        </w:rPr>
        <w:t xml:space="preserve"> </w:t>
      </w:r>
      <w:proofErr w:type="spellStart"/>
      <w:r w:rsidRPr="00100C9E">
        <w:rPr>
          <w:rStyle w:val="hps"/>
          <w:rFonts w:asciiTheme="majorBidi" w:hAnsiTheme="majorBidi" w:cstheme="majorBidi"/>
          <w:sz w:val="24"/>
          <w:szCs w:val="24"/>
        </w:rPr>
        <w:t>penilaian</w:t>
      </w:r>
      <w:proofErr w:type="spellEnd"/>
      <w:r w:rsidRPr="00100C9E">
        <w:rPr>
          <w:rStyle w:val="hps"/>
          <w:rFonts w:asciiTheme="majorBidi" w:hAnsiTheme="majorBidi" w:cstheme="majorBidi"/>
          <w:sz w:val="24"/>
          <w:szCs w:val="24"/>
        </w:rPr>
        <w:t xml:space="preserve"> </w:t>
      </w:r>
      <w:proofErr w:type="spellStart"/>
      <w:r w:rsidRPr="00100C9E">
        <w:rPr>
          <w:rStyle w:val="hps"/>
          <w:rFonts w:asciiTheme="majorBidi" w:hAnsiTheme="majorBidi" w:cstheme="majorBidi"/>
          <w:sz w:val="24"/>
          <w:szCs w:val="24"/>
        </w:rPr>
        <w:t>fisik</w:t>
      </w:r>
      <w:proofErr w:type="spellEnd"/>
      <w:r w:rsidRPr="00100C9E">
        <w:rPr>
          <w:rStyle w:val="hps"/>
          <w:rFonts w:asciiTheme="majorBidi" w:hAnsiTheme="majorBidi" w:cstheme="majorBidi"/>
          <w:sz w:val="24"/>
          <w:szCs w:val="24"/>
        </w:rPr>
        <w:t>,</w:t>
      </w:r>
      <w:r w:rsidRPr="00100C9E">
        <w:rPr>
          <w:rFonts w:asciiTheme="majorBidi" w:hAnsiTheme="majorBidi" w:cstheme="majorBidi"/>
          <w:sz w:val="24"/>
          <w:szCs w:val="24"/>
        </w:rPr>
        <w:t xml:space="preserve"> </w:t>
      </w:r>
      <w:proofErr w:type="spellStart"/>
      <w:r w:rsidRPr="00100C9E">
        <w:rPr>
          <w:rStyle w:val="hps"/>
          <w:rFonts w:asciiTheme="majorBidi" w:hAnsiTheme="majorBidi" w:cstheme="majorBidi"/>
          <w:sz w:val="24"/>
          <w:szCs w:val="24"/>
        </w:rPr>
        <w:t>materi</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sosial</w:t>
      </w:r>
      <w:proofErr w:type="spellEnd"/>
      <w:r w:rsidRPr="00100C9E">
        <w:rPr>
          <w:rFonts w:asciiTheme="majorBidi" w:hAnsiTheme="majorBidi" w:cstheme="majorBidi"/>
          <w:sz w:val="24"/>
          <w:szCs w:val="24"/>
        </w:rPr>
        <w:t xml:space="preserve">, </w:t>
      </w:r>
      <w:r w:rsidRPr="00100C9E">
        <w:rPr>
          <w:rStyle w:val="hps"/>
          <w:rFonts w:asciiTheme="majorBidi" w:hAnsiTheme="majorBidi" w:cstheme="majorBidi"/>
          <w:sz w:val="24"/>
          <w:szCs w:val="24"/>
        </w:rPr>
        <w:t xml:space="preserve">dan </w:t>
      </w:r>
      <w:proofErr w:type="spellStart"/>
      <w:r w:rsidRPr="00100C9E">
        <w:rPr>
          <w:rStyle w:val="hps"/>
          <w:rFonts w:asciiTheme="majorBidi" w:hAnsiTheme="majorBidi" w:cstheme="majorBidi"/>
          <w:sz w:val="24"/>
          <w:szCs w:val="24"/>
        </w:rPr>
        <w:t>kesejahteraan</w:t>
      </w:r>
      <w:proofErr w:type="spellEnd"/>
      <w:r w:rsidRPr="00100C9E">
        <w:rPr>
          <w:rFonts w:asciiTheme="majorBidi" w:hAnsiTheme="majorBidi" w:cstheme="majorBidi"/>
          <w:sz w:val="24"/>
          <w:szCs w:val="24"/>
        </w:rPr>
        <w:t xml:space="preserve"> </w:t>
      </w:r>
      <w:proofErr w:type="spellStart"/>
      <w:r w:rsidRPr="00100C9E">
        <w:rPr>
          <w:rStyle w:val="hps"/>
          <w:rFonts w:asciiTheme="majorBidi" w:hAnsiTheme="majorBidi" w:cstheme="majorBidi"/>
          <w:sz w:val="24"/>
          <w:szCs w:val="24"/>
        </w:rPr>
        <w:t>emosional</w:t>
      </w:r>
      <w:proofErr w:type="spellEnd"/>
      <w:r w:rsidR="009E3DE9">
        <w:rPr>
          <w:rStyle w:val="hps"/>
          <w:rFonts w:asciiTheme="majorBidi" w:hAnsiTheme="majorBidi" w:cstheme="majorBidi"/>
          <w:sz w:val="24"/>
          <w:szCs w:val="24"/>
        </w:rPr>
        <w:t>,</w:t>
      </w:r>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secara</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obje</w:t>
      </w:r>
      <w:r w:rsidR="009E3DE9">
        <w:rPr>
          <w:rFonts w:asciiTheme="majorBidi" w:hAnsiTheme="majorBidi" w:cstheme="majorBidi"/>
          <w:sz w:val="24"/>
          <w:szCs w:val="24"/>
        </w:rPr>
        <w:t>ktif</w:t>
      </w:r>
      <w:proofErr w:type="spellEnd"/>
      <w:r w:rsidR="009E3DE9">
        <w:rPr>
          <w:rFonts w:asciiTheme="majorBidi" w:hAnsiTheme="majorBidi" w:cstheme="majorBidi"/>
          <w:sz w:val="24"/>
          <w:szCs w:val="24"/>
        </w:rPr>
        <w:t xml:space="preserve"> </w:t>
      </w:r>
      <w:proofErr w:type="gramStart"/>
      <w:r w:rsidR="009E3DE9">
        <w:rPr>
          <w:rFonts w:asciiTheme="majorBidi" w:hAnsiTheme="majorBidi" w:cstheme="majorBidi"/>
          <w:sz w:val="24"/>
          <w:szCs w:val="24"/>
        </w:rPr>
        <w:t xml:space="preserve">dan </w:t>
      </w:r>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subjektif</w:t>
      </w:r>
      <w:proofErr w:type="spellEnd"/>
      <w:proofErr w:type="gramEnd"/>
      <w:r w:rsidRPr="00100C9E">
        <w:rPr>
          <w:rFonts w:asciiTheme="majorBidi" w:hAnsiTheme="majorBidi" w:cstheme="majorBidi"/>
          <w:sz w:val="24"/>
          <w:szCs w:val="24"/>
        </w:rPr>
        <w:t xml:space="preserve"> </w:t>
      </w:r>
      <w:proofErr w:type="spellStart"/>
      <w:r w:rsidRPr="00100C9E">
        <w:rPr>
          <w:rStyle w:val="hps"/>
          <w:rFonts w:asciiTheme="majorBidi" w:hAnsiTheme="majorBidi" w:cstheme="majorBidi"/>
          <w:sz w:val="24"/>
          <w:szCs w:val="24"/>
        </w:rPr>
        <w:t>terkait</w:t>
      </w:r>
      <w:proofErr w:type="spellEnd"/>
      <w:r w:rsidRPr="00100C9E">
        <w:rPr>
          <w:rStyle w:val="hps"/>
          <w:rFonts w:asciiTheme="majorBidi" w:hAnsiTheme="majorBidi" w:cstheme="majorBidi"/>
          <w:sz w:val="24"/>
          <w:szCs w:val="24"/>
        </w:rPr>
        <w:t xml:space="preserve"> </w:t>
      </w:r>
      <w:proofErr w:type="spellStart"/>
      <w:r w:rsidRPr="00100C9E">
        <w:rPr>
          <w:rStyle w:val="hps"/>
          <w:rFonts w:asciiTheme="majorBidi" w:hAnsiTheme="majorBidi" w:cstheme="majorBidi"/>
          <w:sz w:val="24"/>
          <w:szCs w:val="24"/>
        </w:rPr>
        <w:t>pengembangan</w:t>
      </w:r>
      <w:proofErr w:type="spellEnd"/>
      <w:r w:rsidRPr="00100C9E">
        <w:rPr>
          <w:rStyle w:val="hps"/>
          <w:rFonts w:asciiTheme="majorBidi" w:hAnsiTheme="majorBidi" w:cstheme="majorBidi"/>
          <w:sz w:val="24"/>
          <w:szCs w:val="24"/>
        </w:rPr>
        <w:t xml:space="preserve"> </w:t>
      </w:r>
      <w:proofErr w:type="spellStart"/>
      <w:r w:rsidRPr="00100C9E">
        <w:rPr>
          <w:rStyle w:val="hps"/>
          <w:rFonts w:asciiTheme="majorBidi" w:hAnsiTheme="majorBidi" w:cstheme="majorBidi"/>
          <w:sz w:val="24"/>
          <w:szCs w:val="24"/>
        </w:rPr>
        <w:t>pribadi</w:t>
      </w:r>
      <w:proofErr w:type="spellEnd"/>
      <w:r w:rsidRPr="00100C9E">
        <w:rPr>
          <w:rStyle w:val="hps"/>
          <w:rFonts w:asciiTheme="majorBidi" w:hAnsiTheme="majorBidi" w:cstheme="majorBidi"/>
          <w:sz w:val="24"/>
          <w:szCs w:val="24"/>
        </w:rPr>
        <w:t xml:space="preserve"> dan </w:t>
      </w:r>
      <w:proofErr w:type="spellStart"/>
      <w:r w:rsidRPr="00100C9E">
        <w:rPr>
          <w:rStyle w:val="hps"/>
          <w:rFonts w:asciiTheme="majorBidi" w:hAnsiTheme="majorBidi" w:cstheme="majorBidi"/>
          <w:sz w:val="24"/>
          <w:szCs w:val="24"/>
        </w:rPr>
        <w:t>tujuan</w:t>
      </w:r>
      <w:proofErr w:type="spellEnd"/>
      <w:r w:rsidRPr="00100C9E">
        <w:rPr>
          <w:rStyle w:val="hps"/>
          <w:rFonts w:asciiTheme="majorBidi" w:hAnsiTheme="majorBidi" w:cstheme="majorBidi"/>
          <w:sz w:val="24"/>
          <w:szCs w:val="24"/>
        </w:rPr>
        <w:t xml:space="preserve"> </w:t>
      </w:r>
      <w:proofErr w:type="spellStart"/>
      <w:r w:rsidRPr="00100C9E">
        <w:rPr>
          <w:rStyle w:val="hps"/>
          <w:rFonts w:asciiTheme="majorBidi" w:hAnsiTheme="majorBidi" w:cstheme="majorBidi"/>
          <w:sz w:val="24"/>
          <w:szCs w:val="24"/>
        </w:rPr>
        <w:t>aktivitas</w:t>
      </w:r>
      <w:proofErr w:type="spellEnd"/>
      <w:r w:rsidRPr="00100C9E">
        <w:rPr>
          <w:rStyle w:val="hps"/>
          <w:rFonts w:asciiTheme="majorBidi" w:hAnsiTheme="majorBidi" w:cstheme="majorBidi"/>
          <w:sz w:val="24"/>
          <w:szCs w:val="24"/>
        </w:rPr>
        <w:t xml:space="preserve">, </w:t>
      </w:r>
      <w:proofErr w:type="spellStart"/>
      <w:r w:rsidRPr="00100C9E">
        <w:rPr>
          <w:rStyle w:val="hps"/>
          <w:rFonts w:asciiTheme="majorBidi" w:hAnsiTheme="majorBidi" w:cstheme="majorBidi"/>
          <w:sz w:val="24"/>
          <w:szCs w:val="24"/>
        </w:rPr>
        <w:t>dalam</w:t>
      </w:r>
      <w:proofErr w:type="spellEnd"/>
      <w:r w:rsidRPr="00100C9E">
        <w:rPr>
          <w:rStyle w:val="hps"/>
          <w:rFonts w:asciiTheme="majorBidi" w:hAnsiTheme="majorBidi" w:cstheme="majorBidi"/>
          <w:sz w:val="24"/>
          <w:szCs w:val="24"/>
        </w:rPr>
        <w:t xml:space="preserve"> </w:t>
      </w:r>
      <w:proofErr w:type="spellStart"/>
      <w:r w:rsidRPr="00100C9E">
        <w:rPr>
          <w:rStyle w:val="hps"/>
          <w:rFonts w:asciiTheme="majorBidi" w:hAnsiTheme="majorBidi" w:cstheme="majorBidi"/>
          <w:sz w:val="24"/>
          <w:szCs w:val="24"/>
        </w:rPr>
        <w:t>satu</w:t>
      </w:r>
      <w:proofErr w:type="spellEnd"/>
      <w:r w:rsidRPr="00100C9E">
        <w:rPr>
          <w:rStyle w:val="hps"/>
          <w:rFonts w:asciiTheme="majorBidi" w:hAnsiTheme="majorBidi" w:cstheme="majorBidi"/>
          <w:sz w:val="24"/>
          <w:szCs w:val="24"/>
        </w:rPr>
        <w:t xml:space="preserve"> set </w:t>
      </w:r>
      <w:proofErr w:type="spellStart"/>
      <w:r w:rsidRPr="00100C9E">
        <w:rPr>
          <w:rStyle w:val="hps"/>
          <w:rFonts w:asciiTheme="majorBidi" w:hAnsiTheme="majorBidi" w:cstheme="majorBidi"/>
          <w:sz w:val="24"/>
          <w:szCs w:val="24"/>
        </w:rPr>
        <w:t>nilai-nilai</w:t>
      </w:r>
      <w:proofErr w:type="spellEnd"/>
      <w:r w:rsidRPr="00100C9E">
        <w:rPr>
          <w:rStyle w:val="hps"/>
          <w:rFonts w:asciiTheme="majorBidi" w:hAnsiTheme="majorBidi" w:cstheme="majorBidi"/>
          <w:sz w:val="24"/>
          <w:szCs w:val="24"/>
        </w:rPr>
        <w:t xml:space="preserve"> </w:t>
      </w:r>
      <w:proofErr w:type="spellStart"/>
      <w:r w:rsidRPr="00100C9E">
        <w:rPr>
          <w:rStyle w:val="hps"/>
          <w:rFonts w:asciiTheme="majorBidi" w:hAnsiTheme="majorBidi" w:cstheme="majorBidi"/>
          <w:sz w:val="24"/>
          <w:szCs w:val="24"/>
        </w:rPr>
        <w:t>pribadi</w:t>
      </w:r>
      <w:proofErr w:type="spellEnd"/>
      <w:r w:rsidRPr="00100C9E">
        <w:rPr>
          <w:rStyle w:val="hps"/>
          <w:rFonts w:asciiTheme="majorBidi" w:hAnsiTheme="majorBidi" w:cstheme="majorBidi"/>
          <w:sz w:val="24"/>
          <w:szCs w:val="24"/>
        </w:rPr>
        <w:t>.</w:t>
      </w:r>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Kualitas</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hidup</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secara</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signifikan</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berhubungan</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negatif</w:t>
      </w:r>
      <w:proofErr w:type="spellEnd"/>
      <w:r w:rsidRPr="00100C9E">
        <w:rPr>
          <w:rFonts w:asciiTheme="majorBidi" w:hAnsiTheme="majorBidi" w:cstheme="majorBidi"/>
          <w:sz w:val="24"/>
          <w:szCs w:val="24"/>
        </w:rPr>
        <w:t xml:space="preserve"> dengan </w:t>
      </w:r>
      <w:proofErr w:type="spellStart"/>
      <w:r w:rsidRPr="00100C9E">
        <w:rPr>
          <w:rFonts w:asciiTheme="majorBidi" w:hAnsiTheme="majorBidi" w:cstheme="majorBidi"/>
          <w:sz w:val="24"/>
          <w:szCs w:val="24"/>
        </w:rPr>
        <w:t>keputusasaan</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fatalisme</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kecemasan</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menyarankan</w:t>
      </w:r>
      <w:proofErr w:type="spellEnd"/>
      <w:r w:rsidRPr="00100C9E">
        <w:rPr>
          <w:rFonts w:asciiTheme="majorBidi" w:hAnsiTheme="majorBidi" w:cstheme="majorBidi"/>
          <w:sz w:val="24"/>
          <w:szCs w:val="24"/>
        </w:rPr>
        <w:t xml:space="preserve"> orang untuk </w:t>
      </w:r>
      <w:proofErr w:type="spellStart"/>
      <w:r w:rsidRPr="00100C9E">
        <w:rPr>
          <w:rFonts w:asciiTheme="majorBidi" w:hAnsiTheme="majorBidi" w:cstheme="majorBidi"/>
          <w:sz w:val="24"/>
          <w:szCs w:val="24"/>
        </w:rPr>
        <w:t>mampu</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menemukan</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makna</w:t>
      </w:r>
      <w:proofErr w:type="spellEnd"/>
      <w:r w:rsidRPr="00100C9E">
        <w:rPr>
          <w:rFonts w:asciiTheme="majorBidi" w:hAnsiTheme="majorBidi" w:cstheme="majorBidi"/>
          <w:sz w:val="24"/>
          <w:szCs w:val="24"/>
        </w:rPr>
        <w:t xml:space="preserve"> pada sakit yang </w:t>
      </w:r>
      <w:proofErr w:type="spellStart"/>
      <w:r w:rsidRPr="00100C9E">
        <w:rPr>
          <w:rFonts w:asciiTheme="majorBidi" w:hAnsiTheme="majorBidi" w:cstheme="majorBidi"/>
          <w:sz w:val="24"/>
          <w:szCs w:val="24"/>
        </w:rPr>
        <w:t>diderita</w:t>
      </w:r>
      <w:proofErr w:type="spellEnd"/>
      <w:r w:rsidRPr="00100C9E">
        <w:rPr>
          <w:rFonts w:asciiTheme="majorBidi" w:hAnsiTheme="majorBidi" w:cstheme="majorBidi"/>
          <w:sz w:val="24"/>
          <w:szCs w:val="24"/>
        </w:rPr>
        <w:t xml:space="preserve"> dengan </w:t>
      </w:r>
      <w:proofErr w:type="spellStart"/>
      <w:r w:rsidRPr="00100C9E">
        <w:rPr>
          <w:rFonts w:asciiTheme="majorBidi" w:hAnsiTheme="majorBidi" w:cstheme="majorBidi"/>
          <w:sz w:val="24"/>
          <w:szCs w:val="24"/>
        </w:rPr>
        <w:t>mefungsikan</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penyesuaian</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psikologisnya</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color w:val="000000"/>
          <w:sz w:val="24"/>
          <w:szCs w:val="24"/>
        </w:rPr>
        <w:t>O'Connora</w:t>
      </w:r>
      <w:proofErr w:type="spellEnd"/>
      <w:r w:rsidRPr="00100C9E">
        <w:rPr>
          <w:rFonts w:asciiTheme="majorBidi" w:hAnsiTheme="majorBidi" w:cstheme="majorBidi"/>
          <w:color w:val="000000"/>
          <w:sz w:val="24"/>
          <w:szCs w:val="24"/>
        </w:rPr>
        <w:t xml:space="preserve">, M., </w:t>
      </w:r>
      <w:proofErr w:type="spellStart"/>
      <w:r w:rsidRPr="00100C9E">
        <w:rPr>
          <w:rFonts w:asciiTheme="majorBidi" w:hAnsiTheme="majorBidi" w:cstheme="majorBidi"/>
          <w:color w:val="000000"/>
          <w:sz w:val="24"/>
          <w:szCs w:val="24"/>
        </w:rPr>
        <w:t>Guilfoyleb</w:t>
      </w:r>
      <w:proofErr w:type="spellEnd"/>
      <w:r w:rsidRPr="00100C9E">
        <w:rPr>
          <w:rFonts w:asciiTheme="majorBidi" w:hAnsiTheme="majorBidi" w:cstheme="majorBidi"/>
          <w:color w:val="000000"/>
          <w:sz w:val="24"/>
          <w:szCs w:val="24"/>
        </w:rPr>
        <w:t xml:space="preserve">, A., </w:t>
      </w:r>
      <w:proofErr w:type="spellStart"/>
      <w:r w:rsidRPr="00100C9E">
        <w:rPr>
          <w:rFonts w:asciiTheme="majorBidi" w:hAnsiTheme="majorBidi" w:cstheme="majorBidi"/>
          <w:color w:val="000000"/>
          <w:sz w:val="24"/>
          <w:szCs w:val="24"/>
        </w:rPr>
        <w:t>Breena</w:t>
      </w:r>
      <w:proofErr w:type="spellEnd"/>
      <w:r w:rsidRPr="00100C9E">
        <w:rPr>
          <w:rFonts w:asciiTheme="majorBidi" w:hAnsiTheme="majorBidi" w:cstheme="majorBidi"/>
          <w:color w:val="000000"/>
          <w:sz w:val="24"/>
          <w:szCs w:val="24"/>
        </w:rPr>
        <w:t xml:space="preserve">, L; </w:t>
      </w:r>
      <w:proofErr w:type="spellStart"/>
      <w:r w:rsidRPr="00100C9E">
        <w:rPr>
          <w:rFonts w:asciiTheme="majorBidi" w:hAnsiTheme="majorBidi" w:cstheme="majorBidi"/>
          <w:color w:val="000000"/>
          <w:sz w:val="24"/>
          <w:szCs w:val="24"/>
        </w:rPr>
        <w:t>Mukhardta</w:t>
      </w:r>
      <w:proofErr w:type="spellEnd"/>
      <w:r w:rsidRPr="00100C9E">
        <w:rPr>
          <w:rFonts w:asciiTheme="majorBidi" w:hAnsiTheme="majorBidi" w:cstheme="majorBidi"/>
          <w:color w:val="000000"/>
          <w:sz w:val="24"/>
          <w:szCs w:val="24"/>
        </w:rPr>
        <w:t xml:space="preserve">, F., </w:t>
      </w:r>
      <w:proofErr w:type="spellStart"/>
      <w:r w:rsidRPr="00100C9E">
        <w:rPr>
          <w:rFonts w:asciiTheme="majorBidi" w:hAnsiTheme="majorBidi" w:cstheme="majorBidi"/>
          <w:color w:val="000000"/>
          <w:sz w:val="24"/>
          <w:szCs w:val="24"/>
        </w:rPr>
        <w:t>Fisherc</w:t>
      </w:r>
      <w:proofErr w:type="spellEnd"/>
      <w:r w:rsidRPr="00100C9E">
        <w:rPr>
          <w:rFonts w:asciiTheme="majorBidi" w:hAnsiTheme="majorBidi" w:cstheme="majorBidi"/>
          <w:color w:val="000000"/>
          <w:sz w:val="24"/>
          <w:szCs w:val="24"/>
        </w:rPr>
        <w:t>, C., 2007).</w:t>
      </w:r>
    </w:p>
    <w:p w14:paraId="679D3ACB" w14:textId="11D8CB11" w:rsidR="00100C9E" w:rsidRPr="00100C9E" w:rsidRDefault="00100C9E" w:rsidP="00A67BE1">
      <w:pPr>
        <w:spacing w:after="0" w:line="276" w:lineRule="auto"/>
        <w:ind w:firstLine="540"/>
        <w:jc w:val="both"/>
        <w:rPr>
          <w:rFonts w:asciiTheme="majorBidi" w:hAnsiTheme="majorBidi" w:cstheme="majorBidi"/>
          <w:i/>
          <w:sz w:val="24"/>
          <w:szCs w:val="24"/>
        </w:rPr>
      </w:pPr>
      <w:proofErr w:type="spellStart"/>
      <w:r w:rsidRPr="00100C9E">
        <w:rPr>
          <w:rFonts w:asciiTheme="majorBidi" w:hAnsiTheme="majorBidi" w:cstheme="majorBidi"/>
          <w:sz w:val="24"/>
          <w:szCs w:val="24"/>
        </w:rPr>
        <w:t>Berdasarkan</w:t>
      </w:r>
      <w:proofErr w:type="spellEnd"/>
      <w:r w:rsidRPr="00100C9E">
        <w:rPr>
          <w:rFonts w:asciiTheme="majorBidi" w:hAnsiTheme="majorBidi" w:cstheme="majorBidi"/>
          <w:sz w:val="24"/>
          <w:szCs w:val="24"/>
        </w:rPr>
        <w:t xml:space="preserve"> </w:t>
      </w:r>
      <w:proofErr w:type="spellStart"/>
      <w:r w:rsidR="004A77A3">
        <w:rPr>
          <w:rFonts w:asciiTheme="majorBidi" w:hAnsiTheme="majorBidi" w:cstheme="majorBidi"/>
          <w:sz w:val="24"/>
          <w:szCs w:val="24"/>
        </w:rPr>
        <w:t>ur</w:t>
      </w:r>
      <w:r w:rsidR="009E3DE9">
        <w:rPr>
          <w:rFonts w:asciiTheme="majorBidi" w:hAnsiTheme="majorBidi" w:cstheme="majorBidi"/>
          <w:sz w:val="24"/>
          <w:szCs w:val="24"/>
        </w:rPr>
        <w:t>aian</w:t>
      </w:r>
      <w:proofErr w:type="spellEnd"/>
      <w:r w:rsidR="009E3DE9">
        <w:rPr>
          <w:rFonts w:asciiTheme="majorBidi" w:hAnsiTheme="majorBidi" w:cstheme="majorBidi"/>
          <w:sz w:val="24"/>
          <w:szCs w:val="24"/>
        </w:rPr>
        <w:t xml:space="preserve"> </w:t>
      </w:r>
      <w:r w:rsidR="004A77A3">
        <w:rPr>
          <w:rFonts w:asciiTheme="majorBidi" w:hAnsiTheme="majorBidi" w:cstheme="majorBidi"/>
          <w:sz w:val="24"/>
          <w:szCs w:val="24"/>
        </w:rPr>
        <w:t xml:space="preserve">di </w:t>
      </w:r>
      <w:proofErr w:type="spellStart"/>
      <w:r w:rsidR="004A77A3">
        <w:rPr>
          <w:rFonts w:asciiTheme="majorBidi" w:hAnsiTheme="majorBidi" w:cstheme="majorBidi"/>
          <w:sz w:val="24"/>
          <w:szCs w:val="24"/>
        </w:rPr>
        <w:t>atas</w:t>
      </w:r>
      <w:proofErr w:type="spellEnd"/>
      <w:r w:rsidRPr="00100C9E">
        <w:rPr>
          <w:rFonts w:asciiTheme="majorBidi" w:hAnsiTheme="majorBidi" w:cstheme="majorBidi"/>
          <w:sz w:val="24"/>
          <w:szCs w:val="24"/>
        </w:rPr>
        <w:t xml:space="preserve">, dapat </w:t>
      </w:r>
      <w:proofErr w:type="spellStart"/>
      <w:r w:rsidRPr="00100C9E">
        <w:rPr>
          <w:rFonts w:asciiTheme="majorBidi" w:hAnsiTheme="majorBidi" w:cstheme="majorBidi"/>
          <w:sz w:val="24"/>
          <w:szCs w:val="24"/>
        </w:rPr>
        <w:t>disimpulkan</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bahwa</w:t>
      </w:r>
      <w:proofErr w:type="spellEnd"/>
      <w:r w:rsidRPr="00100C9E">
        <w:rPr>
          <w:rFonts w:asciiTheme="majorBidi" w:hAnsiTheme="majorBidi" w:cstheme="majorBidi"/>
          <w:sz w:val="24"/>
          <w:szCs w:val="24"/>
        </w:rPr>
        <w:t xml:space="preserve"> </w:t>
      </w:r>
      <w:r w:rsidRPr="004A77A3">
        <w:rPr>
          <w:rFonts w:asciiTheme="majorBidi" w:hAnsiTheme="majorBidi" w:cstheme="majorBidi"/>
          <w:i/>
          <w:iCs/>
          <w:sz w:val="24"/>
          <w:szCs w:val="24"/>
        </w:rPr>
        <w:t>quality of life</w:t>
      </w:r>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yaitu</w:t>
      </w:r>
      <w:proofErr w:type="spellEnd"/>
      <w:r w:rsidRPr="00100C9E">
        <w:rPr>
          <w:rFonts w:asciiTheme="majorBidi" w:hAnsiTheme="majorBidi" w:cstheme="majorBidi"/>
          <w:sz w:val="24"/>
          <w:szCs w:val="24"/>
        </w:rPr>
        <w:t xml:space="preserve"> </w:t>
      </w:r>
      <w:proofErr w:type="spellStart"/>
      <w:r w:rsidRPr="00100C9E">
        <w:rPr>
          <w:rStyle w:val="hps"/>
          <w:rFonts w:asciiTheme="majorBidi" w:hAnsiTheme="majorBidi" w:cstheme="majorBidi"/>
          <w:sz w:val="24"/>
          <w:szCs w:val="24"/>
        </w:rPr>
        <w:t>dari</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evaluasi</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terhadap</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kondisi</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kesejahteraan</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umum</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baik</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dalam</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bentuk</w:t>
      </w:r>
      <w:proofErr w:type="spellEnd"/>
      <w:r w:rsidRPr="00100C9E">
        <w:rPr>
          <w:rFonts w:asciiTheme="majorBidi" w:hAnsiTheme="majorBidi" w:cstheme="majorBidi"/>
          <w:sz w:val="24"/>
          <w:szCs w:val="24"/>
        </w:rPr>
        <w:t xml:space="preserve"> </w:t>
      </w:r>
      <w:r w:rsidRPr="00100C9E">
        <w:rPr>
          <w:rFonts w:asciiTheme="majorBidi" w:hAnsiTheme="majorBidi" w:cstheme="majorBidi"/>
          <w:i/>
          <w:sz w:val="24"/>
          <w:szCs w:val="24"/>
        </w:rPr>
        <w:t>objective evaluation</w:t>
      </w:r>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maupun</w:t>
      </w:r>
      <w:proofErr w:type="spellEnd"/>
      <w:r w:rsidRPr="00100C9E">
        <w:rPr>
          <w:rFonts w:asciiTheme="majorBidi" w:hAnsiTheme="majorBidi" w:cstheme="majorBidi"/>
          <w:sz w:val="24"/>
          <w:szCs w:val="24"/>
        </w:rPr>
        <w:t xml:space="preserve"> </w:t>
      </w:r>
      <w:r w:rsidRPr="00100C9E">
        <w:rPr>
          <w:rFonts w:asciiTheme="majorBidi" w:hAnsiTheme="majorBidi" w:cstheme="majorBidi"/>
          <w:i/>
          <w:sz w:val="24"/>
          <w:szCs w:val="24"/>
        </w:rPr>
        <w:t xml:space="preserve">subjective evaluation </w:t>
      </w:r>
      <w:r w:rsidRPr="00100C9E">
        <w:rPr>
          <w:rFonts w:asciiTheme="majorBidi" w:hAnsiTheme="majorBidi" w:cstheme="majorBidi"/>
          <w:sz w:val="24"/>
          <w:szCs w:val="24"/>
        </w:rPr>
        <w:t xml:space="preserve">yang </w:t>
      </w:r>
      <w:proofErr w:type="spellStart"/>
      <w:r w:rsidRPr="00100C9E">
        <w:rPr>
          <w:rFonts w:asciiTheme="majorBidi" w:hAnsiTheme="majorBidi" w:cstheme="majorBidi"/>
          <w:sz w:val="24"/>
          <w:szCs w:val="24"/>
        </w:rPr>
        <w:t>berkaitan</w:t>
      </w:r>
      <w:proofErr w:type="spellEnd"/>
      <w:r w:rsidRPr="00100C9E">
        <w:rPr>
          <w:rFonts w:asciiTheme="majorBidi" w:hAnsiTheme="majorBidi" w:cstheme="majorBidi"/>
          <w:sz w:val="24"/>
          <w:szCs w:val="24"/>
        </w:rPr>
        <w:t xml:space="preserve"> dengan </w:t>
      </w:r>
      <w:proofErr w:type="spellStart"/>
      <w:r w:rsidRPr="00100C9E">
        <w:rPr>
          <w:rFonts w:asciiTheme="majorBidi" w:hAnsiTheme="majorBidi" w:cstheme="majorBidi"/>
          <w:sz w:val="24"/>
          <w:szCs w:val="24"/>
        </w:rPr>
        <w:t>tujuan</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harapan</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standar</w:t>
      </w:r>
      <w:proofErr w:type="spellEnd"/>
      <w:r w:rsidRPr="00100C9E">
        <w:rPr>
          <w:rFonts w:asciiTheme="majorBidi" w:hAnsiTheme="majorBidi" w:cstheme="majorBidi"/>
          <w:sz w:val="24"/>
          <w:szCs w:val="24"/>
        </w:rPr>
        <w:t xml:space="preserve"> yang </w:t>
      </w:r>
      <w:proofErr w:type="spellStart"/>
      <w:r w:rsidRPr="00100C9E">
        <w:rPr>
          <w:rFonts w:asciiTheme="majorBidi" w:hAnsiTheme="majorBidi" w:cstheme="majorBidi"/>
          <w:sz w:val="24"/>
          <w:szCs w:val="24"/>
        </w:rPr>
        <w:t>ditetapkan</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Sistem</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kesehatan</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suatu</w:t>
      </w:r>
      <w:proofErr w:type="spellEnd"/>
      <w:r w:rsidRPr="00100C9E">
        <w:rPr>
          <w:rFonts w:asciiTheme="majorBidi" w:hAnsiTheme="majorBidi" w:cstheme="majorBidi"/>
          <w:sz w:val="24"/>
          <w:szCs w:val="24"/>
        </w:rPr>
        <w:t xml:space="preserve"> wilayah dapat </w:t>
      </w:r>
      <w:proofErr w:type="spellStart"/>
      <w:r w:rsidRPr="00100C9E">
        <w:rPr>
          <w:rFonts w:asciiTheme="majorBidi" w:hAnsiTheme="majorBidi" w:cstheme="majorBidi"/>
          <w:sz w:val="24"/>
          <w:szCs w:val="24"/>
        </w:rPr>
        <w:t>dievaluasi</w:t>
      </w:r>
      <w:proofErr w:type="spellEnd"/>
      <w:r w:rsidRPr="00100C9E">
        <w:rPr>
          <w:rFonts w:asciiTheme="majorBidi" w:hAnsiTheme="majorBidi" w:cstheme="majorBidi"/>
          <w:sz w:val="24"/>
          <w:szCs w:val="24"/>
        </w:rPr>
        <w:t xml:space="preserve"> dengan </w:t>
      </w:r>
      <w:proofErr w:type="spellStart"/>
      <w:r w:rsidRPr="00100C9E">
        <w:rPr>
          <w:rFonts w:asciiTheme="majorBidi" w:hAnsiTheme="majorBidi" w:cstheme="majorBidi"/>
          <w:sz w:val="24"/>
          <w:szCs w:val="24"/>
        </w:rPr>
        <w:t>indikator</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indikator</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dari</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kualitas</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hidup</w:t>
      </w:r>
      <w:proofErr w:type="spellEnd"/>
      <w:r w:rsidRPr="00100C9E">
        <w:rPr>
          <w:rFonts w:asciiTheme="majorBidi" w:hAnsiTheme="majorBidi" w:cstheme="majorBidi"/>
          <w:sz w:val="24"/>
          <w:szCs w:val="24"/>
        </w:rPr>
        <w:t xml:space="preserve">. (Skevington, </w:t>
      </w:r>
      <w:proofErr w:type="spellStart"/>
      <w:r w:rsidRPr="00100C9E">
        <w:rPr>
          <w:rFonts w:asciiTheme="majorBidi" w:hAnsiTheme="majorBidi" w:cstheme="majorBidi"/>
          <w:sz w:val="24"/>
          <w:szCs w:val="24"/>
        </w:rPr>
        <w:t>Dehner</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Gillison</w:t>
      </w:r>
      <w:proofErr w:type="spellEnd"/>
      <w:r w:rsidRPr="00100C9E">
        <w:rPr>
          <w:rFonts w:asciiTheme="majorBidi" w:hAnsiTheme="majorBidi" w:cstheme="majorBidi"/>
          <w:sz w:val="24"/>
          <w:szCs w:val="24"/>
        </w:rPr>
        <w:t xml:space="preserve">, McGrath, &amp; Lovell, 2014). </w:t>
      </w:r>
      <w:proofErr w:type="spellStart"/>
      <w:r w:rsidRPr="00100C9E">
        <w:rPr>
          <w:rFonts w:asciiTheme="majorBidi" w:hAnsiTheme="majorBidi" w:cstheme="majorBidi"/>
          <w:sz w:val="24"/>
          <w:szCs w:val="24"/>
        </w:rPr>
        <w:t>Mielck</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Vogelmann</w:t>
      </w:r>
      <w:proofErr w:type="spellEnd"/>
      <w:r w:rsidRPr="00100C9E">
        <w:rPr>
          <w:rFonts w:asciiTheme="majorBidi" w:hAnsiTheme="majorBidi" w:cstheme="majorBidi"/>
          <w:sz w:val="24"/>
          <w:szCs w:val="24"/>
        </w:rPr>
        <w:t xml:space="preserve">, &amp; </w:t>
      </w:r>
      <w:proofErr w:type="spellStart"/>
      <w:r w:rsidRPr="00100C9E">
        <w:rPr>
          <w:rFonts w:asciiTheme="majorBidi" w:hAnsiTheme="majorBidi" w:cstheme="majorBidi"/>
          <w:sz w:val="24"/>
          <w:szCs w:val="24"/>
        </w:rPr>
        <w:t>Leidl</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Endarti</w:t>
      </w:r>
      <w:proofErr w:type="spellEnd"/>
      <w:r w:rsidRPr="00100C9E">
        <w:rPr>
          <w:rFonts w:asciiTheme="majorBidi" w:hAnsiTheme="majorBidi" w:cstheme="majorBidi"/>
          <w:sz w:val="24"/>
          <w:szCs w:val="24"/>
        </w:rPr>
        <w:t xml:space="preserve">, 2015) </w:t>
      </w:r>
      <w:proofErr w:type="spellStart"/>
      <w:r w:rsidRPr="00100C9E">
        <w:rPr>
          <w:rFonts w:asciiTheme="majorBidi" w:hAnsiTheme="majorBidi" w:cstheme="majorBidi"/>
          <w:sz w:val="24"/>
          <w:szCs w:val="24"/>
        </w:rPr>
        <w:t>menyebutkan</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bahwa</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dampak</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ekonomi</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dari</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suatu</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penyakit</w:t>
      </w:r>
      <w:proofErr w:type="spellEnd"/>
      <w:r w:rsidRPr="00100C9E">
        <w:rPr>
          <w:rFonts w:asciiTheme="majorBidi" w:hAnsiTheme="majorBidi" w:cstheme="majorBidi"/>
          <w:sz w:val="24"/>
          <w:szCs w:val="24"/>
        </w:rPr>
        <w:t xml:space="preserve"> dapat </w:t>
      </w:r>
      <w:proofErr w:type="spellStart"/>
      <w:r w:rsidRPr="00100C9E">
        <w:rPr>
          <w:rFonts w:asciiTheme="majorBidi" w:hAnsiTheme="majorBidi" w:cstheme="majorBidi"/>
          <w:sz w:val="24"/>
          <w:szCs w:val="24"/>
        </w:rPr>
        <w:t>dihitung</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melalui</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kualitas</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hidup</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jika</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dilihat</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dari</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ilmu</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ekonomi</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kesehatan</w:t>
      </w:r>
      <w:proofErr w:type="spellEnd"/>
      <w:r w:rsidRPr="00100C9E">
        <w:rPr>
          <w:rFonts w:asciiTheme="majorBidi" w:hAnsiTheme="majorBidi" w:cstheme="majorBidi"/>
          <w:sz w:val="24"/>
          <w:szCs w:val="24"/>
        </w:rPr>
        <w:t>.</w:t>
      </w:r>
      <w:r w:rsidRPr="00100C9E">
        <w:rPr>
          <w:rFonts w:asciiTheme="majorBidi" w:hAnsiTheme="majorBidi" w:cstheme="majorBidi"/>
          <w:i/>
          <w:sz w:val="24"/>
          <w:szCs w:val="24"/>
        </w:rPr>
        <w:t xml:space="preserve"> </w:t>
      </w:r>
    </w:p>
    <w:p w14:paraId="15E55B1C" w14:textId="537CECF0" w:rsidR="00100C9E" w:rsidRPr="00100C9E" w:rsidRDefault="00100C9E" w:rsidP="00100C9E">
      <w:pPr>
        <w:spacing w:after="0" w:line="276" w:lineRule="auto"/>
        <w:ind w:left="142" w:firstLine="540"/>
        <w:jc w:val="both"/>
        <w:rPr>
          <w:rFonts w:asciiTheme="majorBidi" w:hAnsiTheme="majorBidi" w:cstheme="majorBidi"/>
          <w:sz w:val="24"/>
          <w:szCs w:val="24"/>
        </w:rPr>
      </w:pPr>
      <w:r w:rsidRPr="00100C9E">
        <w:rPr>
          <w:rFonts w:asciiTheme="majorBidi" w:hAnsiTheme="majorBidi" w:cstheme="majorBidi"/>
          <w:i/>
          <w:sz w:val="24"/>
          <w:szCs w:val="24"/>
        </w:rPr>
        <w:t>Quality of life</w:t>
      </w:r>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meliputi</w:t>
      </w:r>
      <w:proofErr w:type="spellEnd"/>
      <w:r w:rsidRPr="00100C9E">
        <w:rPr>
          <w:rFonts w:asciiTheme="majorBidi" w:hAnsiTheme="majorBidi" w:cstheme="majorBidi"/>
          <w:sz w:val="24"/>
          <w:szCs w:val="24"/>
        </w:rPr>
        <w:t xml:space="preserve"> dua </w:t>
      </w:r>
      <w:proofErr w:type="spellStart"/>
      <w:r w:rsidRPr="00100C9E">
        <w:rPr>
          <w:rFonts w:asciiTheme="majorBidi" w:hAnsiTheme="majorBidi" w:cstheme="majorBidi"/>
          <w:sz w:val="24"/>
          <w:szCs w:val="24"/>
        </w:rPr>
        <w:t>indikator</w:t>
      </w:r>
      <w:proofErr w:type="spellEnd"/>
      <w:r w:rsidRPr="00100C9E">
        <w:rPr>
          <w:rFonts w:asciiTheme="majorBidi" w:hAnsiTheme="majorBidi" w:cstheme="majorBidi"/>
          <w:sz w:val="24"/>
          <w:szCs w:val="24"/>
        </w:rPr>
        <w:t xml:space="preserve"> yang </w:t>
      </w:r>
      <w:proofErr w:type="spellStart"/>
      <w:r w:rsidRPr="00100C9E">
        <w:rPr>
          <w:rFonts w:asciiTheme="majorBidi" w:hAnsiTheme="majorBidi" w:cstheme="majorBidi"/>
          <w:sz w:val="24"/>
          <w:szCs w:val="24"/>
        </w:rPr>
        <w:t>sering</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dibedakan</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dalam</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beberapa</w:t>
      </w:r>
      <w:proofErr w:type="spellEnd"/>
      <w:r w:rsidRPr="00100C9E">
        <w:rPr>
          <w:rFonts w:asciiTheme="majorBidi" w:hAnsiTheme="majorBidi" w:cstheme="majorBidi"/>
          <w:sz w:val="24"/>
          <w:szCs w:val="24"/>
        </w:rPr>
        <w:t xml:space="preserve"> penelitian, </w:t>
      </w:r>
      <w:proofErr w:type="spellStart"/>
      <w:r w:rsidRPr="00100C9E">
        <w:rPr>
          <w:rFonts w:asciiTheme="majorBidi" w:hAnsiTheme="majorBidi" w:cstheme="majorBidi"/>
          <w:sz w:val="24"/>
          <w:szCs w:val="24"/>
        </w:rPr>
        <w:t>yaitu</w:t>
      </w:r>
      <w:proofErr w:type="spellEnd"/>
      <w:r w:rsidRPr="00100C9E">
        <w:rPr>
          <w:rFonts w:asciiTheme="majorBidi" w:hAnsiTheme="majorBidi" w:cstheme="majorBidi"/>
          <w:sz w:val="24"/>
          <w:szCs w:val="24"/>
        </w:rPr>
        <w:t xml:space="preserve"> </w:t>
      </w:r>
      <w:r w:rsidRPr="00100C9E">
        <w:rPr>
          <w:rFonts w:asciiTheme="majorBidi" w:hAnsiTheme="majorBidi" w:cstheme="majorBidi"/>
          <w:i/>
          <w:sz w:val="24"/>
          <w:szCs w:val="24"/>
        </w:rPr>
        <w:t>objective quality of life</w:t>
      </w:r>
      <w:r w:rsidRPr="00100C9E">
        <w:rPr>
          <w:rFonts w:asciiTheme="majorBidi" w:hAnsiTheme="majorBidi" w:cstheme="majorBidi"/>
          <w:sz w:val="24"/>
          <w:szCs w:val="24"/>
        </w:rPr>
        <w:t xml:space="preserve"> dan </w:t>
      </w:r>
      <w:r w:rsidRPr="00100C9E">
        <w:rPr>
          <w:rFonts w:asciiTheme="majorBidi" w:hAnsiTheme="majorBidi" w:cstheme="majorBidi"/>
          <w:i/>
          <w:sz w:val="24"/>
          <w:szCs w:val="24"/>
        </w:rPr>
        <w:t>subjective quality of life.</w:t>
      </w:r>
      <w:r w:rsidRPr="00100C9E">
        <w:rPr>
          <w:rFonts w:asciiTheme="majorBidi" w:hAnsiTheme="majorBidi" w:cstheme="majorBidi"/>
          <w:sz w:val="24"/>
          <w:szCs w:val="24"/>
        </w:rPr>
        <w:t xml:space="preserve"> </w:t>
      </w:r>
      <w:r w:rsidRPr="00100C9E">
        <w:rPr>
          <w:rFonts w:asciiTheme="majorBidi" w:hAnsiTheme="majorBidi" w:cstheme="majorBidi"/>
          <w:i/>
          <w:sz w:val="24"/>
          <w:szCs w:val="24"/>
        </w:rPr>
        <w:t>Subjective quality of life</w:t>
      </w:r>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yaitu</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adanya</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perasaan</w:t>
      </w:r>
      <w:proofErr w:type="spellEnd"/>
      <w:r w:rsidRPr="00100C9E">
        <w:rPr>
          <w:rFonts w:asciiTheme="majorBidi" w:hAnsiTheme="majorBidi" w:cstheme="majorBidi"/>
          <w:sz w:val="24"/>
          <w:szCs w:val="24"/>
        </w:rPr>
        <w:t xml:space="preserve"> yang </w:t>
      </w:r>
      <w:proofErr w:type="spellStart"/>
      <w:r w:rsidRPr="00100C9E">
        <w:rPr>
          <w:rFonts w:asciiTheme="majorBidi" w:hAnsiTheme="majorBidi" w:cstheme="majorBidi"/>
          <w:sz w:val="24"/>
          <w:szCs w:val="24"/>
        </w:rPr>
        <w:t>baik</w:t>
      </w:r>
      <w:proofErr w:type="spellEnd"/>
      <w:r w:rsidRPr="00100C9E">
        <w:rPr>
          <w:rFonts w:asciiTheme="majorBidi" w:hAnsiTheme="majorBidi" w:cstheme="majorBidi"/>
          <w:sz w:val="24"/>
          <w:szCs w:val="24"/>
        </w:rPr>
        <w:t xml:space="preserve"> dan </w:t>
      </w:r>
      <w:proofErr w:type="spellStart"/>
      <w:r w:rsidRPr="00100C9E">
        <w:rPr>
          <w:rFonts w:asciiTheme="majorBidi" w:hAnsiTheme="majorBidi" w:cstheme="majorBidi"/>
          <w:sz w:val="24"/>
          <w:szCs w:val="24"/>
        </w:rPr>
        <w:t>kepuasan</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terhadap</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sesuatu</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secara</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umum</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Sedangkan</w:t>
      </w:r>
      <w:proofErr w:type="spellEnd"/>
      <w:r w:rsidRPr="00100C9E">
        <w:rPr>
          <w:rFonts w:asciiTheme="majorBidi" w:hAnsiTheme="majorBidi" w:cstheme="majorBidi"/>
          <w:sz w:val="24"/>
          <w:szCs w:val="24"/>
        </w:rPr>
        <w:t xml:space="preserve"> </w:t>
      </w:r>
      <w:r w:rsidRPr="00100C9E">
        <w:rPr>
          <w:rFonts w:asciiTheme="majorBidi" w:hAnsiTheme="majorBidi" w:cstheme="majorBidi"/>
          <w:i/>
          <w:sz w:val="24"/>
          <w:szCs w:val="24"/>
        </w:rPr>
        <w:t>objective quality of life</w:t>
      </w:r>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yaitu</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tentang</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pemenuhan</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sosial</w:t>
      </w:r>
      <w:proofErr w:type="spellEnd"/>
      <w:r w:rsidRPr="00100C9E">
        <w:rPr>
          <w:rFonts w:asciiTheme="majorBidi" w:hAnsiTheme="majorBidi" w:cstheme="majorBidi"/>
          <w:sz w:val="24"/>
          <w:szCs w:val="24"/>
        </w:rPr>
        <w:t xml:space="preserve"> dan </w:t>
      </w:r>
      <w:proofErr w:type="spellStart"/>
      <w:r w:rsidRPr="00100C9E">
        <w:rPr>
          <w:rFonts w:asciiTheme="majorBidi" w:hAnsiTheme="majorBidi" w:cstheme="majorBidi"/>
          <w:sz w:val="24"/>
          <w:szCs w:val="24"/>
        </w:rPr>
        <w:t>budaya</w:t>
      </w:r>
      <w:proofErr w:type="spellEnd"/>
      <w:r w:rsidRPr="00100C9E">
        <w:rPr>
          <w:rFonts w:asciiTheme="majorBidi" w:hAnsiTheme="majorBidi" w:cstheme="majorBidi"/>
          <w:sz w:val="24"/>
          <w:szCs w:val="24"/>
        </w:rPr>
        <w:t xml:space="preserve"> untuk </w:t>
      </w:r>
      <w:proofErr w:type="spellStart"/>
      <w:r w:rsidRPr="00100C9E">
        <w:rPr>
          <w:rFonts w:asciiTheme="majorBidi" w:hAnsiTheme="majorBidi" w:cstheme="majorBidi"/>
          <w:sz w:val="24"/>
          <w:szCs w:val="24"/>
        </w:rPr>
        <w:t>kesejahteraan</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materi</w:t>
      </w:r>
      <w:proofErr w:type="spellEnd"/>
      <w:r w:rsidRPr="00100C9E">
        <w:rPr>
          <w:rFonts w:asciiTheme="majorBidi" w:hAnsiTheme="majorBidi" w:cstheme="majorBidi"/>
          <w:sz w:val="24"/>
          <w:szCs w:val="24"/>
        </w:rPr>
        <w:t xml:space="preserve">, status </w:t>
      </w:r>
      <w:proofErr w:type="spellStart"/>
      <w:r w:rsidRPr="00100C9E">
        <w:rPr>
          <w:rFonts w:asciiTheme="majorBidi" w:hAnsiTheme="majorBidi" w:cstheme="majorBidi"/>
          <w:sz w:val="24"/>
          <w:szCs w:val="24"/>
        </w:rPr>
        <w:t>sosial</w:t>
      </w:r>
      <w:proofErr w:type="spellEnd"/>
      <w:r w:rsidRPr="00100C9E">
        <w:rPr>
          <w:rFonts w:asciiTheme="majorBidi" w:hAnsiTheme="majorBidi" w:cstheme="majorBidi"/>
          <w:sz w:val="24"/>
          <w:szCs w:val="24"/>
        </w:rPr>
        <w:t xml:space="preserve"> dan </w:t>
      </w:r>
      <w:proofErr w:type="spellStart"/>
      <w:r w:rsidRPr="00100C9E">
        <w:rPr>
          <w:rFonts w:asciiTheme="majorBidi" w:hAnsiTheme="majorBidi" w:cstheme="majorBidi"/>
          <w:sz w:val="24"/>
          <w:szCs w:val="24"/>
        </w:rPr>
        <w:t>kesejahteraan</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fisik</w:t>
      </w:r>
      <w:proofErr w:type="spellEnd"/>
      <w:r w:rsidRPr="00100C9E">
        <w:rPr>
          <w:rFonts w:asciiTheme="majorBidi" w:hAnsiTheme="majorBidi" w:cstheme="majorBidi"/>
          <w:sz w:val="24"/>
          <w:szCs w:val="24"/>
        </w:rPr>
        <w:t xml:space="preserve"> (</w:t>
      </w:r>
      <w:r w:rsidRPr="00100C9E">
        <w:rPr>
          <w:rFonts w:asciiTheme="majorBidi" w:hAnsiTheme="majorBidi" w:cstheme="majorBidi"/>
          <w:i/>
          <w:sz w:val="24"/>
          <w:szCs w:val="24"/>
        </w:rPr>
        <w:t>Quality of Life Research Center</w:t>
      </w:r>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dalam</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Susniene</w:t>
      </w:r>
      <w:proofErr w:type="spellEnd"/>
      <w:r w:rsidRPr="00100C9E">
        <w:rPr>
          <w:rFonts w:asciiTheme="majorBidi" w:hAnsiTheme="majorBidi" w:cstheme="majorBidi"/>
          <w:sz w:val="24"/>
          <w:szCs w:val="24"/>
        </w:rPr>
        <w:t xml:space="preserve"> &amp; </w:t>
      </w:r>
      <w:proofErr w:type="spellStart"/>
      <w:r w:rsidRPr="00100C9E">
        <w:rPr>
          <w:rFonts w:asciiTheme="majorBidi" w:hAnsiTheme="majorBidi" w:cstheme="majorBidi"/>
          <w:sz w:val="24"/>
          <w:szCs w:val="24"/>
        </w:rPr>
        <w:t>Jurkauskas</w:t>
      </w:r>
      <w:proofErr w:type="spellEnd"/>
      <w:r w:rsidRPr="00100C9E">
        <w:rPr>
          <w:rFonts w:asciiTheme="majorBidi" w:hAnsiTheme="majorBidi" w:cstheme="majorBidi"/>
          <w:sz w:val="24"/>
          <w:szCs w:val="24"/>
        </w:rPr>
        <w:t xml:space="preserve">; 2009).  </w:t>
      </w:r>
      <w:proofErr w:type="spellStart"/>
      <w:r w:rsidRPr="00100C9E">
        <w:rPr>
          <w:rFonts w:asciiTheme="majorBidi" w:hAnsiTheme="majorBidi" w:cstheme="majorBidi"/>
          <w:sz w:val="24"/>
          <w:szCs w:val="24"/>
        </w:rPr>
        <w:t>Menurut</w:t>
      </w:r>
      <w:proofErr w:type="spellEnd"/>
      <w:r w:rsidRPr="00100C9E">
        <w:rPr>
          <w:rFonts w:asciiTheme="majorBidi" w:hAnsiTheme="majorBidi" w:cstheme="majorBidi"/>
          <w:sz w:val="24"/>
          <w:szCs w:val="24"/>
        </w:rPr>
        <w:t xml:space="preserve"> Renwick, </w:t>
      </w:r>
      <w:r w:rsidRPr="00100C9E">
        <w:rPr>
          <w:rStyle w:val="hps"/>
          <w:rFonts w:asciiTheme="majorBidi" w:hAnsiTheme="majorBidi" w:cstheme="majorBidi"/>
          <w:sz w:val="24"/>
          <w:szCs w:val="24"/>
        </w:rPr>
        <w:t>Brown</w:t>
      </w:r>
      <w:r w:rsidRPr="00100C9E">
        <w:rPr>
          <w:rFonts w:asciiTheme="majorBidi" w:hAnsiTheme="majorBidi" w:cstheme="majorBidi"/>
          <w:sz w:val="24"/>
          <w:szCs w:val="24"/>
        </w:rPr>
        <w:t xml:space="preserve"> </w:t>
      </w:r>
      <w:r w:rsidRPr="00100C9E">
        <w:rPr>
          <w:rStyle w:val="hps"/>
          <w:rFonts w:asciiTheme="majorBidi" w:hAnsiTheme="majorBidi" w:cstheme="majorBidi"/>
          <w:sz w:val="24"/>
          <w:szCs w:val="24"/>
        </w:rPr>
        <w:t>&amp;</w:t>
      </w:r>
      <w:r w:rsidRPr="00100C9E">
        <w:rPr>
          <w:rFonts w:asciiTheme="majorBidi" w:hAnsiTheme="majorBidi" w:cstheme="majorBidi"/>
          <w:sz w:val="24"/>
          <w:szCs w:val="24"/>
        </w:rPr>
        <w:t xml:space="preserve"> </w:t>
      </w:r>
      <w:proofErr w:type="spellStart"/>
      <w:r w:rsidRPr="00100C9E">
        <w:rPr>
          <w:rStyle w:val="hps"/>
          <w:rFonts w:asciiTheme="majorBidi" w:hAnsiTheme="majorBidi" w:cstheme="majorBidi"/>
          <w:sz w:val="24"/>
          <w:szCs w:val="24"/>
        </w:rPr>
        <w:t>Nagler</w:t>
      </w:r>
      <w:proofErr w:type="spellEnd"/>
      <w:r w:rsidRPr="00100C9E">
        <w:rPr>
          <w:rFonts w:asciiTheme="majorBidi" w:hAnsiTheme="majorBidi" w:cstheme="majorBidi"/>
          <w:sz w:val="24"/>
          <w:szCs w:val="24"/>
        </w:rPr>
        <w:t xml:space="preserve">, (1996) </w:t>
      </w:r>
      <w:r w:rsidRPr="00100C9E">
        <w:rPr>
          <w:rFonts w:asciiTheme="majorBidi" w:hAnsiTheme="majorBidi" w:cstheme="majorBidi"/>
          <w:i/>
          <w:iCs/>
          <w:sz w:val="24"/>
          <w:szCs w:val="24"/>
        </w:rPr>
        <w:t>objective evaluation</w:t>
      </w:r>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adalah</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d</w:t>
      </w:r>
      <w:r w:rsidR="009E3DE9">
        <w:rPr>
          <w:rFonts w:asciiTheme="majorBidi" w:hAnsiTheme="majorBidi" w:cstheme="majorBidi"/>
          <w:sz w:val="24"/>
          <w:szCs w:val="24"/>
        </w:rPr>
        <w:t>e</w:t>
      </w:r>
      <w:r w:rsidRPr="00100C9E">
        <w:rPr>
          <w:rFonts w:asciiTheme="majorBidi" w:hAnsiTheme="majorBidi" w:cstheme="majorBidi"/>
          <w:sz w:val="24"/>
          <w:szCs w:val="24"/>
        </w:rPr>
        <w:t>skripsi</w:t>
      </w:r>
      <w:proofErr w:type="spellEnd"/>
      <w:r w:rsidRPr="00100C9E">
        <w:rPr>
          <w:rFonts w:asciiTheme="majorBidi" w:hAnsiTheme="majorBidi" w:cstheme="majorBidi"/>
          <w:sz w:val="24"/>
          <w:szCs w:val="24"/>
        </w:rPr>
        <w:t xml:space="preserve"> </w:t>
      </w:r>
      <w:proofErr w:type="spellStart"/>
      <w:r w:rsidR="009E3DE9">
        <w:rPr>
          <w:rFonts w:asciiTheme="majorBidi" w:hAnsiTheme="majorBidi" w:cstheme="majorBidi"/>
          <w:sz w:val="24"/>
          <w:szCs w:val="24"/>
        </w:rPr>
        <w:t>berbagai</w:t>
      </w:r>
      <w:proofErr w:type="spellEnd"/>
      <w:r w:rsidR="009E3DE9">
        <w:rPr>
          <w:rFonts w:asciiTheme="majorBidi" w:hAnsiTheme="majorBidi" w:cstheme="majorBidi"/>
          <w:sz w:val="24"/>
          <w:szCs w:val="24"/>
        </w:rPr>
        <w:t xml:space="preserve"> </w:t>
      </w:r>
      <w:proofErr w:type="spellStart"/>
      <w:proofErr w:type="gramStart"/>
      <w:r w:rsidR="009E3DE9">
        <w:rPr>
          <w:rFonts w:asciiTheme="majorBidi" w:hAnsiTheme="majorBidi" w:cstheme="majorBidi"/>
          <w:sz w:val="24"/>
          <w:szCs w:val="24"/>
        </w:rPr>
        <w:t>aspek</w:t>
      </w:r>
      <w:proofErr w:type="spellEnd"/>
      <w:r w:rsidR="009E3DE9">
        <w:rPr>
          <w:rFonts w:asciiTheme="majorBidi" w:hAnsiTheme="majorBidi" w:cstheme="majorBidi"/>
          <w:sz w:val="24"/>
          <w:szCs w:val="24"/>
        </w:rPr>
        <w:t xml:space="preserve"> </w:t>
      </w:r>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kehidupan</w:t>
      </w:r>
      <w:proofErr w:type="spellEnd"/>
      <w:proofErr w:type="gram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individu</w:t>
      </w:r>
      <w:proofErr w:type="spellEnd"/>
      <w:r w:rsidR="009E3DE9">
        <w:rPr>
          <w:rFonts w:asciiTheme="majorBidi" w:hAnsiTheme="majorBidi" w:cstheme="majorBidi"/>
          <w:sz w:val="24"/>
          <w:szCs w:val="24"/>
        </w:rPr>
        <w:t xml:space="preserve">, </w:t>
      </w:r>
      <w:proofErr w:type="spellStart"/>
      <w:r w:rsidRPr="00100C9E">
        <w:rPr>
          <w:rFonts w:asciiTheme="majorBidi" w:hAnsiTheme="majorBidi" w:cstheme="majorBidi"/>
          <w:sz w:val="24"/>
          <w:szCs w:val="24"/>
        </w:rPr>
        <w:t>seperti</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kesehatan</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pendapatan</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kualitas</w:t>
      </w:r>
      <w:proofErr w:type="spellEnd"/>
      <w:r w:rsidRPr="00100C9E">
        <w:rPr>
          <w:rFonts w:asciiTheme="majorBidi" w:hAnsiTheme="majorBidi" w:cstheme="majorBidi"/>
          <w:sz w:val="24"/>
          <w:szCs w:val="24"/>
        </w:rPr>
        <w:t xml:space="preserve"> rumah, </w:t>
      </w:r>
      <w:proofErr w:type="spellStart"/>
      <w:r w:rsidRPr="00100C9E">
        <w:rPr>
          <w:rFonts w:asciiTheme="majorBidi" w:hAnsiTheme="majorBidi" w:cstheme="majorBidi"/>
          <w:sz w:val="24"/>
          <w:szCs w:val="24"/>
        </w:rPr>
        <w:t>jaringan</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pertemanan</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aktifitas</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peran</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sosial</w:t>
      </w:r>
      <w:proofErr w:type="spellEnd"/>
      <w:r w:rsidRPr="00100C9E">
        <w:rPr>
          <w:rFonts w:asciiTheme="majorBidi" w:hAnsiTheme="majorBidi" w:cstheme="majorBidi"/>
          <w:sz w:val="24"/>
          <w:szCs w:val="24"/>
        </w:rPr>
        <w:t xml:space="preserve"> dan </w:t>
      </w:r>
      <w:proofErr w:type="spellStart"/>
      <w:r w:rsidRPr="00100C9E">
        <w:rPr>
          <w:rFonts w:asciiTheme="majorBidi" w:hAnsiTheme="majorBidi" w:cstheme="majorBidi"/>
          <w:sz w:val="24"/>
          <w:szCs w:val="24"/>
        </w:rPr>
        <w:t>lainnya</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Sedangkan</w:t>
      </w:r>
      <w:proofErr w:type="spellEnd"/>
      <w:r w:rsidRPr="00100C9E">
        <w:rPr>
          <w:rFonts w:asciiTheme="majorBidi" w:hAnsiTheme="majorBidi" w:cstheme="majorBidi"/>
          <w:sz w:val="24"/>
          <w:szCs w:val="24"/>
        </w:rPr>
        <w:t xml:space="preserve"> </w:t>
      </w:r>
      <w:r w:rsidRPr="009E3DE9">
        <w:rPr>
          <w:rFonts w:asciiTheme="majorBidi" w:hAnsiTheme="majorBidi" w:cstheme="majorBidi"/>
          <w:i/>
          <w:iCs/>
          <w:sz w:val="24"/>
          <w:szCs w:val="24"/>
        </w:rPr>
        <w:t>subjective evaluation</w:t>
      </w:r>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adalah</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kepuasan</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pribadi</w:t>
      </w:r>
      <w:proofErr w:type="spellEnd"/>
      <w:r w:rsidRPr="00100C9E">
        <w:rPr>
          <w:rFonts w:asciiTheme="majorBidi" w:hAnsiTheme="majorBidi" w:cstheme="majorBidi"/>
          <w:sz w:val="24"/>
          <w:szCs w:val="24"/>
        </w:rPr>
        <w:t xml:space="preserve"> dengan </w:t>
      </w:r>
      <w:proofErr w:type="spellStart"/>
      <w:r w:rsidRPr="00100C9E">
        <w:rPr>
          <w:rFonts w:asciiTheme="majorBidi" w:hAnsiTheme="majorBidi" w:cstheme="majorBidi"/>
          <w:sz w:val="24"/>
          <w:szCs w:val="24"/>
        </w:rPr>
        <w:t>kondisi</w:t>
      </w:r>
      <w:proofErr w:type="spellEnd"/>
      <w:r w:rsidRPr="00100C9E">
        <w:rPr>
          <w:rFonts w:asciiTheme="majorBidi" w:hAnsiTheme="majorBidi" w:cstheme="majorBidi"/>
          <w:sz w:val="24"/>
          <w:szCs w:val="24"/>
        </w:rPr>
        <w:t xml:space="preserve"> </w:t>
      </w:r>
      <w:proofErr w:type="spellStart"/>
      <w:r w:rsidRPr="00100C9E">
        <w:rPr>
          <w:rFonts w:asciiTheme="majorBidi" w:hAnsiTheme="majorBidi" w:cstheme="majorBidi"/>
          <w:sz w:val="24"/>
          <w:szCs w:val="24"/>
        </w:rPr>
        <w:t>hidup</w:t>
      </w:r>
      <w:proofErr w:type="spellEnd"/>
      <w:r w:rsidRPr="00100C9E">
        <w:rPr>
          <w:rFonts w:asciiTheme="majorBidi" w:hAnsiTheme="majorBidi" w:cstheme="majorBidi"/>
          <w:sz w:val="24"/>
          <w:szCs w:val="24"/>
        </w:rPr>
        <w:t xml:space="preserve"> yang </w:t>
      </w:r>
      <w:proofErr w:type="spellStart"/>
      <w:r w:rsidRPr="00100C9E">
        <w:rPr>
          <w:rFonts w:asciiTheme="majorBidi" w:hAnsiTheme="majorBidi" w:cstheme="majorBidi"/>
          <w:sz w:val="24"/>
          <w:szCs w:val="24"/>
        </w:rPr>
        <w:t>ada</w:t>
      </w:r>
      <w:proofErr w:type="spellEnd"/>
      <w:r w:rsidRPr="00100C9E">
        <w:rPr>
          <w:rFonts w:asciiTheme="majorBidi" w:hAnsiTheme="majorBidi" w:cstheme="majorBidi"/>
          <w:sz w:val="24"/>
          <w:szCs w:val="24"/>
        </w:rPr>
        <w:t>.</w:t>
      </w:r>
    </w:p>
    <w:p w14:paraId="29EC8095" w14:textId="17BEA895" w:rsidR="0005331C" w:rsidRDefault="00100C9E" w:rsidP="001A0A4E">
      <w:pPr>
        <w:spacing w:after="0" w:line="276" w:lineRule="auto"/>
        <w:ind w:firstLine="850"/>
        <w:jc w:val="both"/>
        <w:rPr>
          <w:rFonts w:ascii="Times New Roman" w:hAnsi="Times New Roman" w:cs="Times New Roman"/>
          <w:iCs/>
          <w:color w:val="000000" w:themeColor="text1"/>
          <w:sz w:val="24"/>
          <w:szCs w:val="24"/>
        </w:rPr>
      </w:pPr>
      <w:r>
        <w:rPr>
          <w:rFonts w:ascii="Times New Roman" w:hAnsi="Times New Roman" w:cs="Times New Roman"/>
          <w:sz w:val="24"/>
          <w:szCs w:val="24"/>
        </w:rPr>
        <w:t xml:space="preserve">Untuk </w:t>
      </w:r>
      <w:proofErr w:type="spellStart"/>
      <w:r w:rsidR="00F76883" w:rsidRPr="000F1CAB">
        <w:rPr>
          <w:rFonts w:ascii="Times New Roman" w:hAnsi="Times New Roman" w:cs="Times New Roman"/>
          <w:sz w:val="24"/>
          <w:szCs w:val="24"/>
        </w:rPr>
        <w:t>memiliki</w:t>
      </w:r>
      <w:proofErr w:type="spellEnd"/>
      <w:r w:rsidR="00F76883" w:rsidRPr="000F1CAB">
        <w:rPr>
          <w:rFonts w:ascii="Times New Roman" w:hAnsi="Times New Roman" w:cs="Times New Roman"/>
          <w:sz w:val="24"/>
          <w:szCs w:val="24"/>
        </w:rPr>
        <w:t xml:space="preserve"> </w:t>
      </w:r>
      <w:proofErr w:type="spellStart"/>
      <w:r w:rsidR="00F76883" w:rsidRPr="000F1CAB">
        <w:rPr>
          <w:rFonts w:ascii="Times New Roman" w:hAnsi="Times New Roman" w:cs="Times New Roman"/>
          <w:sz w:val="24"/>
          <w:szCs w:val="24"/>
        </w:rPr>
        <w:t>kualitas</w:t>
      </w:r>
      <w:proofErr w:type="spellEnd"/>
      <w:r w:rsidR="00F76883" w:rsidRPr="000F1CAB">
        <w:rPr>
          <w:rFonts w:ascii="Times New Roman" w:hAnsi="Times New Roman" w:cs="Times New Roman"/>
          <w:sz w:val="24"/>
          <w:szCs w:val="24"/>
        </w:rPr>
        <w:t xml:space="preserve"> </w:t>
      </w:r>
      <w:proofErr w:type="spellStart"/>
      <w:r w:rsidR="00F76883" w:rsidRPr="000F1CAB">
        <w:rPr>
          <w:rFonts w:ascii="Times New Roman" w:hAnsi="Times New Roman" w:cs="Times New Roman"/>
          <w:sz w:val="24"/>
          <w:szCs w:val="24"/>
        </w:rPr>
        <w:t>hidup</w:t>
      </w:r>
      <w:proofErr w:type="spellEnd"/>
      <w:r w:rsidR="00F76883" w:rsidRPr="000F1CAB">
        <w:rPr>
          <w:rFonts w:ascii="Times New Roman" w:hAnsi="Times New Roman" w:cs="Times New Roman"/>
          <w:sz w:val="24"/>
          <w:szCs w:val="24"/>
        </w:rPr>
        <w:t xml:space="preserve"> yang </w:t>
      </w:r>
      <w:proofErr w:type="spellStart"/>
      <w:r w:rsidR="00F76883" w:rsidRPr="000F1CAB">
        <w:rPr>
          <w:rFonts w:ascii="Times New Roman" w:hAnsi="Times New Roman" w:cs="Times New Roman"/>
          <w:sz w:val="24"/>
          <w:szCs w:val="24"/>
        </w:rPr>
        <w:t>tinggi</w:t>
      </w:r>
      <w:proofErr w:type="spellEnd"/>
      <w:r w:rsidR="00F76883" w:rsidRPr="000F1CAB">
        <w:rPr>
          <w:rFonts w:ascii="Times New Roman" w:hAnsi="Times New Roman" w:cs="Times New Roman"/>
          <w:sz w:val="24"/>
          <w:szCs w:val="24"/>
        </w:rPr>
        <w:t xml:space="preserve"> </w:t>
      </w:r>
      <w:proofErr w:type="spellStart"/>
      <w:r w:rsidR="00F76883" w:rsidRPr="000F1CAB">
        <w:rPr>
          <w:rFonts w:ascii="Times New Roman" w:hAnsi="Times New Roman" w:cs="Times New Roman"/>
          <w:sz w:val="24"/>
          <w:szCs w:val="24"/>
        </w:rPr>
        <w:t>bukanlah</w:t>
      </w:r>
      <w:proofErr w:type="spellEnd"/>
      <w:r w:rsidR="00F76883" w:rsidRPr="000F1CAB">
        <w:rPr>
          <w:rFonts w:ascii="Times New Roman" w:hAnsi="Times New Roman" w:cs="Times New Roman"/>
          <w:sz w:val="24"/>
          <w:szCs w:val="24"/>
        </w:rPr>
        <w:t xml:space="preserve"> </w:t>
      </w:r>
      <w:proofErr w:type="spellStart"/>
      <w:r w:rsidR="00F76883" w:rsidRPr="000F1CAB">
        <w:rPr>
          <w:rFonts w:ascii="Times New Roman" w:hAnsi="Times New Roman" w:cs="Times New Roman"/>
          <w:sz w:val="24"/>
          <w:szCs w:val="24"/>
        </w:rPr>
        <w:t>hal</w:t>
      </w:r>
      <w:proofErr w:type="spellEnd"/>
      <w:r w:rsidR="00F76883" w:rsidRPr="000F1CAB">
        <w:rPr>
          <w:rFonts w:ascii="Times New Roman" w:hAnsi="Times New Roman" w:cs="Times New Roman"/>
          <w:sz w:val="24"/>
          <w:szCs w:val="24"/>
        </w:rPr>
        <w:t xml:space="preserve"> yang </w:t>
      </w:r>
      <w:proofErr w:type="spellStart"/>
      <w:r w:rsidR="00F76883" w:rsidRPr="000F1CAB">
        <w:rPr>
          <w:rFonts w:ascii="Times New Roman" w:hAnsi="Times New Roman" w:cs="Times New Roman"/>
          <w:sz w:val="24"/>
          <w:szCs w:val="24"/>
        </w:rPr>
        <w:t>mudah</w:t>
      </w:r>
      <w:proofErr w:type="spellEnd"/>
      <w:r w:rsidR="00F76883" w:rsidRPr="000F1CAB">
        <w:rPr>
          <w:rFonts w:ascii="Times New Roman" w:hAnsi="Times New Roman" w:cs="Times New Roman"/>
          <w:sz w:val="24"/>
          <w:szCs w:val="24"/>
        </w:rPr>
        <w:t xml:space="preserve"> </w:t>
      </w:r>
      <w:proofErr w:type="spellStart"/>
      <w:r w:rsidR="00F76883" w:rsidRPr="000F1CAB">
        <w:rPr>
          <w:rFonts w:ascii="Times New Roman" w:hAnsi="Times New Roman" w:cs="Times New Roman"/>
          <w:sz w:val="24"/>
          <w:szCs w:val="24"/>
        </w:rPr>
        <w:t>sebagaimana</w:t>
      </w:r>
      <w:proofErr w:type="spellEnd"/>
      <w:r w:rsidR="00F76883" w:rsidRPr="000F1CAB">
        <w:rPr>
          <w:rFonts w:ascii="Times New Roman" w:hAnsi="Times New Roman" w:cs="Times New Roman"/>
          <w:sz w:val="24"/>
          <w:szCs w:val="24"/>
        </w:rPr>
        <w:t xml:space="preserve"> yang </w:t>
      </w:r>
      <w:proofErr w:type="spellStart"/>
      <w:r w:rsidR="00F76883" w:rsidRPr="000F1CAB">
        <w:rPr>
          <w:rFonts w:ascii="Times New Roman" w:hAnsi="Times New Roman" w:cs="Times New Roman"/>
          <w:sz w:val="24"/>
          <w:szCs w:val="24"/>
        </w:rPr>
        <w:t>harapkan</w:t>
      </w:r>
      <w:proofErr w:type="spellEnd"/>
      <w:r w:rsidR="00F76883" w:rsidRPr="000F1CAB">
        <w:rPr>
          <w:rFonts w:ascii="Times New Roman" w:hAnsi="Times New Roman" w:cs="Times New Roman"/>
          <w:sz w:val="24"/>
          <w:szCs w:val="24"/>
        </w:rPr>
        <w:t xml:space="preserve"> </w:t>
      </w:r>
      <w:proofErr w:type="spellStart"/>
      <w:r w:rsidR="00F76883" w:rsidRPr="000F1CAB">
        <w:rPr>
          <w:rFonts w:ascii="Times New Roman" w:hAnsi="Times New Roman" w:cs="Times New Roman"/>
          <w:sz w:val="24"/>
          <w:szCs w:val="24"/>
        </w:rPr>
        <w:t>semua</w:t>
      </w:r>
      <w:proofErr w:type="spellEnd"/>
      <w:r w:rsidR="00F76883" w:rsidRPr="000F1CAB">
        <w:rPr>
          <w:rFonts w:ascii="Times New Roman" w:hAnsi="Times New Roman" w:cs="Times New Roman"/>
          <w:sz w:val="24"/>
          <w:szCs w:val="24"/>
        </w:rPr>
        <w:t xml:space="preserve"> orang. </w:t>
      </w:r>
      <w:proofErr w:type="spellStart"/>
      <w:r w:rsidR="00F76883" w:rsidRPr="000F1CAB">
        <w:rPr>
          <w:rFonts w:ascii="Times New Roman" w:hAnsi="Times New Roman" w:cs="Times New Roman"/>
          <w:sz w:val="24"/>
          <w:szCs w:val="24"/>
        </w:rPr>
        <w:t>Sebagaimana</w:t>
      </w:r>
      <w:proofErr w:type="spellEnd"/>
      <w:r w:rsidR="00F76883" w:rsidRPr="000F1CAB">
        <w:rPr>
          <w:rFonts w:ascii="Times New Roman" w:hAnsi="Times New Roman" w:cs="Times New Roman"/>
          <w:sz w:val="24"/>
          <w:szCs w:val="24"/>
        </w:rPr>
        <w:t xml:space="preserve"> penelitian </w:t>
      </w:r>
      <w:r w:rsidR="00F76883" w:rsidRPr="000F1CAB">
        <w:rPr>
          <w:rStyle w:val="Hyperlink"/>
          <w:rFonts w:ascii="Times New Roman" w:hAnsi="Times New Roman" w:cs="Times New Roman"/>
          <w:color w:val="000000" w:themeColor="text1"/>
          <w:sz w:val="24"/>
          <w:szCs w:val="24"/>
          <w:u w:val="none"/>
        </w:rPr>
        <w:t xml:space="preserve">UN Women (2020) </w:t>
      </w:r>
      <w:proofErr w:type="spellStart"/>
      <w:r w:rsidR="00F76883" w:rsidRPr="000F1CAB">
        <w:rPr>
          <w:rStyle w:val="Hyperlink"/>
          <w:rFonts w:ascii="Times New Roman" w:hAnsi="Times New Roman" w:cs="Times New Roman"/>
          <w:color w:val="000000" w:themeColor="text1"/>
          <w:sz w:val="24"/>
          <w:szCs w:val="24"/>
          <w:u w:val="none"/>
        </w:rPr>
        <w:t>menemukan</w:t>
      </w:r>
      <w:proofErr w:type="spellEnd"/>
      <w:r w:rsidR="00F76883" w:rsidRPr="000F1CAB">
        <w:rPr>
          <w:rStyle w:val="Hyperlink"/>
          <w:rFonts w:ascii="Times New Roman" w:hAnsi="Times New Roman" w:cs="Times New Roman"/>
          <w:color w:val="000000" w:themeColor="text1"/>
          <w:sz w:val="24"/>
          <w:szCs w:val="24"/>
          <w:u w:val="none"/>
        </w:rPr>
        <w:t xml:space="preserve"> </w:t>
      </w:r>
      <w:proofErr w:type="spellStart"/>
      <w:r w:rsidR="00F76883" w:rsidRPr="000F1CAB">
        <w:rPr>
          <w:rStyle w:val="Hyperlink"/>
          <w:rFonts w:ascii="Times New Roman" w:hAnsi="Times New Roman" w:cs="Times New Roman"/>
          <w:color w:val="000000" w:themeColor="text1"/>
          <w:sz w:val="24"/>
          <w:szCs w:val="24"/>
          <w:u w:val="none"/>
        </w:rPr>
        <w:t>bahwa</w:t>
      </w:r>
      <w:proofErr w:type="spellEnd"/>
      <w:r w:rsidR="00F76883" w:rsidRPr="000F1CAB">
        <w:rPr>
          <w:rStyle w:val="Hyperlink"/>
          <w:rFonts w:ascii="Times New Roman" w:hAnsi="Times New Roman" w:cs="Times New Roman"/>
          <w:color w:val="000000" w:themeColor="text1"/>
          <w:sz w:val="24"/>
          <w:szCs w:val="24"/>
          <w:u w:val="none"/>
        </w:rPr>
        <w:t xml:space="preserve"> </w:t>
      </w:r>
      <w:proofErr w:type="spellStart"/>
      <w:r w:rsidR="00F76883" w:rsidRPr="000F1CAB">
        <w:rPr>
          <w:rStyle w:val="Hyperlink"/>
          <w:rFonts w:ascii="Times New Roman" w:hAnsi="Times New Roman" w:cs="Times New Roman"/>
          <w:color w:val="000000" w:themeColor="text1"/>
          <w:sz w:val="24"/>
          <w:szCs w:val="24"/>
          <w:u w:val="none"/>
        </w:rPr>
        <w:t>rendahnya</w:t>
      </w:r>
      <w:proofErr w:type="spellEnd"/>
      <w:r w:rsidR="00F76883" w:rsidRPr="000F1CAB">
        <w:rPr>
          <w:rStyle w:val="Hyperlink"/>
          <w:rFonts w:ascii="Times New Roman" w:hAnsi="Times New Roman" w:cs="Times New Roman"/>
          <w:color w:val="000000" w:themeColor="text1"/>
          <w:sz w:val="24"/>
          <w:szCs w:val="24"/>
          <w:u w:val="none"/>
        </w:rPr>
        <w:t xml:space="preserve"> </w:t>
      </w:r>
      <w:proofErr w:type="spellStart"/>
      <w:r w:rsidR="00F76883" w:rsidRPr="000F1CAB">
        <w:rPr>
          <w:rStyle w:val="Hyperlink"/>
          <w:rFonts w:ascii="Times New Roman" w:hAnsi="Times New Roman" w:cs="Times New Roman"/>
          <w:color w:val="000000" w:themeColor="text1"/>
          <w:sz w:val="24"/>
          <w:szCs w:val="24"/>
          <w:u w:val="none"/>
        </w:rPr>
        <w:t>kualitas</w:t>
      </w:r>
      <w:proofErr w:type="spellEnd"/>
      <w:r w:rsidR="00F76883" w:rsidRPr="000F1CAB">
        <w:rPr>
          <w:rStyle w:val="Hyperlink"/>
          <w:rFonts w:ascii="Times New Roman" w:hAnsi="Times New Roman" w:cs="Times New Roman"/>
          <w:color w:val="000000" w:themeColor="text1"/>
          <w:sz w:val="24"/>
          <w:szCs w:val="24"/>
          <w:u w:val="none"/>
        </w:rPr>
        <w:t xml:space="preserve"> </w:t>
      </w:r>
      <w:proofErr w:type="spellStart"/>
      <w:r w:rsidR="00F76883" w:rsidRPr="000F1CAB">
        <w:rPr>
          <w:rStyle w:val="Hyperlink"/>
          <w:rFonts w:ascii="Times New Roman" w:hAnsi="Times New Roman" w:cs="Times New Roman"/>
          <w:color w:val="000000" w:themeColor="text1"/>
          <w:sz w:val="24"/>
          <w:szCs w:val="24"/>
          <w:u w:val="none"/>
        </w:rPr>
        <w:t>hidup</w:t>
      </w:r>
      <w:proofErr w:type="spellEnd"/>
      <w:r w:rsidR="00F76883" w:rsidRPr="000F1CAB">
        <w:rPr>
          <w:rStyle w:val="Hyperlink"/>
          <w:rFonts w:ascii="Times New Roman" w:hAnsi="Times New Roman" w:cs="Times New Roman"/>
          <w:color w:val="000000" w:themeColor="text1"/>
          <w:sz w:val="24"/>
          <w:szCs w:val="24"/>
          <w:u w:val="none"/>
        </w:rPr>
        <w:t xml:space="preserve"> </w:t>
      </w:r>
      <w:proofErr w:type="spellStart"/>
      <w:r w:rsidR="00F76883" w:rsidRPr="000F1CAB">
        <w:rPr>
          <w:rStyle w:val="Hyperlink"/>
          <w:rFonts w:ascii="Times New Roman" w:hAnsi="Times New Roman" w:cs="Times New Roman"/>
          <w:color w:val="000000" w:themeColor="text1"/>
          <w:sz w:val="24"/>
          <w:szCs w:val="24"/>
          <w:u w:val="none"/>
        </w:rPr>
        <w:t>perempuan</w:t>
      </w:r>
      <w:proofErr w:type="spellEnd"/>
      <w:r w:rsidR="00F76883" w:rsidRPr="000F1CAB">
        <w:rPr>
          <w:rStyle w:val="Hyperlink"/>
          <w:rFonts w:ascii="Times New Roman" w:hAnsi="Times New Roman" w:cs="Times New Roman"/>
          <w:color w:val="000000" w:themeColor="text1"/>
          <w:sz w:val="24"/>
          <w:szCs w:val="24"/>
          <w:u w:val="none"/>
        </w:rPr>
        <w:t xml:space="preserve"> di masa pandemic </w:t>
      </w:r>
      <w:proofErr w:type="spellStart"/>
      <w:r w:rsidR="00F76883" w:rsidRPr="000F1CAB">
        <w:rPr>
          <w:rStyle w:val="Hyperlink"/>
          <w:rFonts w:ascii="Times New Roman" w:hAnsi="Times New Roman" w:cs="Times New Roman"/>
          <w:color w:val="000000" w:themeColor="text1"/>
          <w:sz w:val="24"/>
          <w:szCs w:val="24"/>
          <w:u w:val="none"/>
        </w:rPr>
        <w:t>berkorelasi</w:t>
      </w:r>
      <w:proofErr w:type="spellEnd"/>
      <w:r w:rsidR="00F76883" w:rsidRPr="000F1CAB">
        <w:rPr>
          <w:rStyle w:val="Hyperlink"/>
          <w:rFonts w:ascii="Times New Roman" w:hAnsi="Times New Roman" w:cs="Times New Roman"/>
          <w:color w:val="000000" w:themeColor="text1"/>
          <w:sz w:val="24"/>
          <w:szCs w:val="24"/>
          <w:u w:val="none"/>
        </w:rPr>
        <w:t xml:space="preserve"> dengan </w:t>
      </w:r>
      <w:proofErr w:type="spellStart"/>
      <w:r w:rsidR="00F76883" w:rsidRPr="000F1CAB">
        <w:rPr>
          <w:rStyle w:val="Hyperlink"/>
          <w:rFonts w:ascii="Times New Roman" w:hAnsi="Times New Roman" w:cs="Times New Roman"/>
          <w:color w:val="000000" w:themeColor="text1"/>
          <w:sz w:val="24"/>
          <w:szCs w:val="24"/>
          <w:u w:val="none"/>
        </w:rPr>
        <w:t>peran</w:t>
      </w:r>
      <w:proofErr w:type="spellEnd"/>
      <w:r w:rsidR="00F76883" w:rsidRPr="000F1CAB">
        <w:rPr>
          <w:rStyle w:val="Hyperlink"/>
          <w:rFonts w:ascii="Times New Roman" w:hAnsi="Times New Roman" w:cs="Times New Roman"/>
          <w:color w:val="000000" w:themeColor="text1"/>
          <w:sz w:val="24"/>
          <w:szCs w:val="24"/>
          <w:u w:val="none"/>
        </w:rPr>
        <w:t xml:space="preserve"> </w:t>
      </w:r>
      <w:proofErr w:type="spellStart"/>
      <w:r w:rsidR="00F76883" w:rsidRPr="000F1CAB">
        <w:rPr>
          <w:rStyle w:val="Hyperlink"/>
          <w:rFonts w:ascii="Times New Roman" w:hAnsi="Times New Roman" w:cs="Times New Roman"/>
          <w:color w:val="000000" w:themeColor="text1"/>
          <w:sz w:val="24"/>
          <w:szCs w:val="24"/>
          <w:u w:val="none"/>
        </w:rPr>
        <w:t>perempuan</w:t>
      </w:r>
      <w:proofErr w:type="spellEnd"/>
      <w:r w:rsidR="00F76883" w:rsidRPr="000F1CAB">
        <w:rPr>
          <w:rStyle w:val="Hyperlink"/>
          <w:rFonts w:ascii="Times New Roman" w:hAnsi="Times New Roman" w:cs="Times New Roman"/>
          <w:color w:val="000000" w:themeColor="text1"/>
          <w:sz w:val="24"/>
          <w:szCs w:val="24"/>
          <w:u w:val="none"/>
        </w:rPr>
        <w:t xml:space="preserve"> di </w:t>
      </w:r>
      <w:proofErr w:type="spellStart"/>
      <w:r w:rsidR="00F76883" w:rsidRPr="000F1CAB">
        <w:rPr>
          <w:rStyle w:val="Hyperlink"/>
          <w:rFonts w:ascii="Times New Roman" w:hAnsi="Times New Roman" w:cs="Times New Roman"/>
          <w:color w:val="000000" w:themeColor="text1"/>
          <w:sz w:val="24"/>
          <w:szCs w:val="24"/>
          <w:u w:val="none"/>
        </w:rPr>
        <w:t>dalam</w:t>
      </w:r>
      <w:proofErr w:type="spellEnd"/>
      <w:r w:rsidR="00F76883" w:rsidRPr="000F1CAB">
        <w:rPr>
          <w:rStyle w:val="Hyperlink"/>
          <w:rFonts w:ascii="Times New Roman" w:hAnsi="Times New Roman" w:cs="Times New Roman"/>
          <w:color w:val="000000" w:themeColor="text1"/>
          <w:sz w:val="24"/>
          <w:szCs w:val="24"/>
          <w:u w:val="none"/>
        </w:rPr>
        <w:t xml:space="preserve"> rumah </w:t>
      </w:r>
      <w:proofErr w:type="spellStart"/>
      <w:r w:rsidR="00F76883" w:rsidRPr="000F1CAB">
        <w:rPr>
          <w:rStyle w:val="Hyperlink"/>
          <w:rFonts w:ascii="Times New Roman" w:hAnsi="Times New Roman" w:cs="Times New Roman"/>
          <w:color w:val="000000" w:themeColor="text1"/>
          <w:sz w:val="24"/>
          <w:szCs w:val="24"/>
          <w:u w:val="none"/>
        </w:rPr>
        <w:t>tangga</w:t>
      </w:r>
      <w:proofErr w:type="spellEnd"/>
      <w:r w:rsidR="00F76883" w:rsidRPr="000F1CAB">
        <w:rPr>
          <w:rStyle w:val="Hyperlink"/>
          <w:rFonts w:ascii="Times New Roman" w:hAnsi="Times New Roman" w:cs="Times New Roman"/>
          <w:color w:val="000000" w:themeColor="text1"/>
          <w:sz w:val="24"/>
          <w:szCs w:val="24"/>
          <w:u w:val="none"/>
        </w:rPr>
        <w:t xml:space="preserve"> dan </w:t>
      </w:r>
      <w:proofErr w:type="spellStart"/>
      <w:r w:rsidR="00F76883" w:rsidRPr="000F1CAB">
        <w:rPr>
          <w:rStyle w:val="Hyperlink"/>
          <w:rFonts w:ascii="Times New Roman" w:hAnsi="Times New Roman" w:cs="Times New Roman"/>
          <w:color w:val="000000" w:themeColor="text1"/>
          <w:sz w:val="24"/>
          <w:szCs w:val="24"/>
          <w:u w:val="none"/>
        </w:rPr>
        <w:t>sebagai</w:t>
      </w:r>
      <w:proofErr w:type="spellEnd"/>
      <w:r w:rsidR="00F76883" w:rsidRPr="000F1CAB">
        <w:rPr>
          <w:rStyle w:val="Hyperlink"/>
          <w:rFonts w:ascii="Times New Roman" w:hAnsi="Times New Roman" w:cs="Times New Roman"/>
          <w:color w:val="000000" w:themeColor="text1"/>
          <w:sz w:val="24"/>
          <w:szCs w:val="24"/>
          <w:u w:val="none"/>
        </w:rPr>
        <w:t xml:space="preserve"> </w:t>
      </w:r>
      <w:proofErr w:type="spellStart"/>
      <w:r w:rsidR="00F76883" w:rsidRPr="000F1CAB">
        <w:rPr>
          <w:rStyle w:val="Hyperlink"/>
          <w:rFonts w:ascii="Times New Roman" w:hAnsi="Times New Roman" w:cs="Times New Roman"/>
          <w:color w:val="000000" w:themeColor="text1"/>
          <w:sz w:val="24"/>
          <w:szCs w:val="24"/>
          <w:u w:val="none"/>
        </w:rPr>
        <w:t>ibu</w:t>
      </w:r>
      <w:proofErr w:type="spellEnd"/>
      <w:r w:rsidR="00F76883" w:rsidRPr="000F1CAB">
        <w:rPr>
          <w:rStyle w:val="Hyperlink"/>
          <w:rFonts w:ascii="Times New Roman" w:hAnsi="Times New Roman" w:cs="Times New Roman"/>
          <w:color w:val="000000" w:themeColor="text1"/>
          <w:sz w:val="24"/>
          <w:szCs w:val="24"/>
          <w:u w:val="none"/>
        </w:rPr>
        <w:t xml:space="preserve">, dan </w:t>
      </w:r>
      <w:proofErr w:type="spellStart"/>
      <w:r w:rsidR="00F76883" w:rsidRPr="000F1CAB">
        <w:rPr>
          <w:rStyle w:val="Hyperlink"/>
          <w:rFonts w:ascii="Times New Roman" w:hAnsi="Times New Roman" w:cs="Times New Roman"/>
          <w:color w:val="000000" w:themeColor="text1"/>
          <w:sz w:val="24"/>
          <w:szCs w:val="24"/>
          <w:u w:val="none"/>
        </w:rPr>
        <w:t>perempuan</w:t>
      </w:r>
      <w:proofErr w:type="spellEnd"/>
      <w:r w:rsidR="00F76883" w:rsidRPr="000F1CAB">
        <w:rPr>
          <w:rStyle w:val="Hyperlink"/>
          <w:rFonts w:ascii="Times New Roman" w:hAnsi="Times New Roman" w:cs="Times New Roman"/>
          <w:color w:val="000000" w:themeColor="text1"/>
          <w:sz w:val="24"/>
          <w:szCs w:val="24"/>
          <w:u w:val="none"/>
        </w:rPr>
        <w:t xml:space="preserve"> </w:t>
      </w:r>
      <w:proofErr w:type="spellStart"/>
      <w:r w:rsidR="00F76883" w:rsidRPr="000F1CAB">
        <w:rPr>
          <w:rStyle w:val="Hyperlink"/>
          <w:rFonts w:ascii="Times New Roman" w:hAnsi="Times New Roman" w:cs="Times New Roman"/>
          <w:color w:val="000000" w:themeColor="text1"/>
          <w:sz w:val="24"/>
          <w:szCs w:val="24"/>
          <w:u w:val="none"/>
        </w:rPr>
        <w:t>lebih</w:t>
      </w:r>
      <w:proofErr w:type="spellEnd"/>
      <w:r w:rsidR="00F76883" w:rsidRPr="000F1CAB">
        <w:rPr>
          <w:rStyle w:val="Hyperlink"/>
          <w:rFonts w:ascii="Times New Roman" w:hAnsi="Times New Roman" w:cs="Times New Roman"/>
          <w:color w:val="000000" w:themeColor="text1"/>
          <w:sz w:val="24"/>
          <w:szCs w:val="24"/>
          <w:u w:val="none"/>
        </w:rPr>
        <w:t xml:space="preserve"> </w:t>
      </w:r>
      <w:proofErr w:type="spellStart"/>
      <w:r w:rsidR="00F76883" w:rsidRPr="000F1CAB">
        <w:rPr>
          <w:rStyle w:val="Hyperlink"/>
          <w:rFonts w:ascii="Times New Roman" w:hAnsi="Times New Roman" w:cs="Times New Roman"/>
          <w:color w:val="000000" w:themeColor="text1"/>
          <w:sz w:val="24"/>
          <w:szCs w:val="24"/>
          <w:u w:val="none"/>
        </w:rPr>
        <w:t>memiliki</w:t>
      </w:r>
      <w:proofErr w:type="spellEnd"/>
      <w:r w:rsidR="00F76883" w:rsidRPr="000F1CAB">
        <w:rPr>
          <w:rStyle w:val="Hyperlink"/>
          <w:rFonts w:ascii="Times New Roman" w:hAnsi="Times New Roman" w:cs="Times New Roman"/>
          <w:color w:val="000000" w:themeColor="text1"/>
          <w:sz w:val="24"/>
          <w:szCs w:val="24"/>
          <w:u w:val="none"/>
        </w:rPr>
        <w:t xml:space="preserve"> </w:t>
      </w:r>
      <w:proofErr w:type="spellStart"/>
      <w:r w:rsidR="00F76883" w:rsidRPr="000F1CAB">
        <w:rPr>
          <w:rStyle w:val="Hyperlink"/>
          <w:rFonts w:ascii="Times New Roman" w:hAnsi="Times New Roman" w:cs="Times New Roman"/>
          <w:color w:val="000000" w:themeColor="text1"/>
          <w:sz w:val="24"/>
          <w:szCs w:val="24"/>
          <w:u w:val="none"/>
        </w:rPr>
        <w:t>tanggung</w:t>
      </w:r>
      <w:proofErr w:type="spellEnd"/>
      <w:r w:rsidR="00F76883" w:rsidRPr="000F1CAB">
        <w:rPr>
          <w:rStyle w:val="Hyperlink"/>
          <w:rFonts w:ascii="Times New Roman" w:hAnsi="Times New Roman" w:cs="Times New Roman"/>
          <w:color w:val="000000" w:themeColor="text1"/>
          <w:sz w:val="24"/>
          <w:szCs w:val="24"/>
          <w:u w:val="none"/>
        </w:rPr>
        <w:t xml:space="preserve"> </w:t>
      </w:r>
      <w:proofErr w:type="spellStart"/>
      <w:r w:rsidR="00F76883" w:rsidRPr="000F1CAB">
        <w:rPr>
          <w:rStyle w:val="Hyperlink"/>
          <w:rFonts w:ascii="Times New Roman" w:hAnsi="Times New Roman" w:cs="Times New Roman"/>
          <w:color w:val="000000" w:themeColor="text1"/>
          <w:sz w:val="24"/>
          <w:szCs w:val="24"/>
          <w:u w:val="none"/>
        </w:rPr>
        <w:t>jawab</w:t>
      </w:r>
      <w:proofErr w:type="spellEnd"/>
      <w:r w:rsidR="00F76883" w:rsidRPr="000F1CAB">
        <w:rPr>
          <w:rStyle w:val="Hyperlink"/>
          <w:rFonts w:ascii="Times New Roman" w:hAnsi="Times New Roman" w:cs="Times New Roman"/>
          <w:color w:val="000000" w:themeColor="text1"/>
          <w:sz w:val="24"/>
          <w:szCs w:val="24"/>
          <w:u w:val="none"/>
        </w:rPr>
        <w:t xml:space="preserve"> </w:t>
      </w:r>
      <w:proofErr w:type="spellStart"/>
      <w:r w:rsidR="00F76883" w:rsidRPr="000F1CAB">
        <w:rPr>
          <w:rStyle w:val="Hyperlink"/>
          <w:rFonts w:ascii="Times New Roman" w:hAnsi="Times New Roman" w:cs="Times New Roman"/>
          <w:color w:val="000000" w:themeColor="text1"/>
          <w:sz w:val="24"/>
          <w:szCs w:val="24"/>
          <w:u w:val="none"/>
        </w:rPr>
        <w:t>domestik</w:t>
      </w:r>
      <w:proofErr w:type="spellEnd"/>
      <w:r w:rsidR="00F76883" w:rsidRPr="000F1CAB">
        <w:rPr>
          <w:rStyle w:val="Hyperlink"/>
          <w:rFonts w:ascii="Times New Roman" w:hAnsi="Times New Roman" w:cs="Times New Roman"/>
          <w:color w:val="000000" w:themeColor="text1"/>
          <w:sz w:val="24"/>
          <w:szCs w:val="24"/>
          <w:u w:val="none"/>
        </w:rPr>
        <w:t xml:space="preserve"> yang </w:t>
      </w:r>
      <w:proofErr w:type="spellStart"/>
      <w:r w:rsidR="00F76883" w:rsidRPr="000F1CAB">
        <w:rPr>
          <w:rStyle w:val="Hyperlink"/>
          <w:rFonts w:ascii="Times New Roman" w:hAnsi="Times New Roman" w:cs="Times New Roman"/>
          <w:color w:val="000000" w:themeColor="text1"/>
          <w:sz w:val="24"/>
          <w:szCs w:val="24"/>
          <w:u w:val="none"/>
        </w:rPr>
        <w:t>lebih</w:t>
      </w:r>
      <w:proofErr w:type="spellEnd"/>
      <w:r w:rsidR="00F76883" w:rsidRPr="000F1CAB">
        <w:rPr>
          <w:rStyle w:val="Hyperlink"/>
          <w:rFonts w:ascii="Times New Roman" w:hAnsi="Times New Roman" w:cs="Times New Roman"/>
          <w:color w:val="000000" w:themeColor="text1"/>
          <w:sz w:val="24"/>
          <w:szCs w:val="24"/>
          <w:u w:val="none"/>
        </w:rPr>
        <w:t xml:space="preserve"> </w:t>
      </w:r>
      <w:proofErr w:type="spellStart"/>
      <w:r w:rsidR="00F76883" w:rsidRPr="000F1CAB">
        <w:rPr>
          <w:rStyle w:val="Hyperlink"/>
          <w:rFonts w:ascii="Times New Roman" w:hAnsi="Times New Roman" w:cs="Times New Roman"/>
          <w:color w:val="000000" w:themeColor="text1"/>
          <w:sz w:val="24"/>
          <w:szCs w:val="24"/>
          <w:u w:val="none"/>
        </w:rPr>
        <w:t>besar</w:t>
      </w:r>
      <w:proofErr w:type="spellEnd"/>
      <w:r w:rsidR="00F76883" w:rsidRPr="000F1CAB">
        <w:rPr>
          <w:rStyle w:val="Hyperlink"/>
          <w:rFonts w:ascii="Times New Roman" w:hAnsi="Times New Roman" w:cs="Times New Roman"/>
          <w:color w:val="000000" w:themeColor="text1"/>
          <w:sz w:val="24"/>
          <w:szCs w:val="24"/>
          <w:u w:val="none"/>
        </w:rPr>
        <w:t xml:space="preserve"> </w:t>
      </w:r>
      <w:proofErr w:type="spellStart"/>
      <w:r w:rsidR="00F76883" w:rsidRPr="000F1CAB">
        <w:rPr>
          <w:rStyle w:val="Hyperlink"/>
          <w:rFonts w:ascii="Times New Roman" w:hAnsi="Times New Roman" w:cs="Times New Roman"/>
          <w:color w:val="000000" w:themeColor="text1"/>
          <w:sz w:val="24"/>
          <w:szCs w:val="24"/>
          <w:u w:val="none"/>
        </w:rPr>
        <w:t>dibanding</w:t>
      </w:r>
      <w:proofErr w:type="spellEnd"/>
      <w:r w:rsidR="00F76883" w:rsidRPr="000F1CAB">
        <w:rPr>
          <w:rStyle w:val="Hyperlink"/>
          <w:rFonts w:ascii="Times New Roman" w:hAnsi="Times New Roman" w:cs="Times New Roman"/>
          <w:color w:val="000000" w:themeColor="text1"/>
          <w:sz w:val="24"/>
          <w:szCs w:val="24"/>
          <w:u w:val="none"/>
        </w:rPr>
        <w:t xml:space="preserve"> </w:t>
      </w:r>
      <w:proofErr w:type="spellStart"/>
      <w:r w:rsidR="00F76883" w:rsidRPr="000F1CAB">
        <w:rPr>
          <w:rStyle w:val="Hyperlink"/>
          <w:rFonts w:ascii="Times New Roman" w:hAnsi="Times New Roman" w:cs="Times New Roman"/>
          <w:color w:val="000000" w:themeColor="text1"/>
          <w:sz w:val="24"/>
          <w:szCs w:val="24"/>
          <w:u w:val="none"/>
        </w:rPr>
        <w:t>laki</w:t>
      </w:r>
      <w:proofErr w:type="spellEnd"/>
      <w:r w:rsidR="00F76883" w:rsidRPr="000F1CAB">
        <w:rPr>
          <w:rStyle w:val="Hyperlink"/>
          <w:rFonts w:ascii="Times New Roman" w:hAnsi="Times New Roman" w:cs="Times New Roman"/>
          <w:color w:val="000000" w:themeColor="text1"/>
          <w:sz w:val="24"/>
          <w:szCs w:val="24"/>
          <w:u w:val="none"/>
        </w:rPr>
        <w:t xml:space="preserve"> </w:t>
      </w:r>
      <w:proofErr w:type="spellStart"/>
      <w:r w:rsidR="00F76883" w:rsidRPr="000F1CAB">
        <w:rPr>
          <w:rStyle w:val="Hyperlink"/>
          <w:rFonts w:ascii="Times New Roman" w:hAnsi="Times New Roman" w:cs="Times New Roman"/>
          <w:color w:val="000000" w:themeColor="text1"/>
          <w:sz w:val="24"/>
          <w:szCs w:val="24"/>
          <w:u w:val="none"/>
        </w:rPr>
        <w:t>laki</w:t>
      </w:r>
      <w:proofErr w:type="spellEnd"/>
      <w:r w:rsidR="00F76883" w:rsidRPr="000F1CAB">
        <w:rPr>
          <w:rStyle w:val="Hyperlink"/>
          <w:rFonts w:ascii="Times New Roman" w:hAnsi="Times New Roman" w:cs="Times New Roman"/>
          <w:color w:val="000000" w:themeColor="text1"/>
          <w:sz w:val="24"/>
          <w:szCs w:val="24"/>
          <w:u w:val="none"/>
        </w:rPr>
        <w:t xml:space="preserve">. </w:t>
      </w:r>
      <w:proofErr w:type="spellStart"/>
      <w:r w:rsidR="00F76883" w:rsidRPr="000F1CAB">
        <w:rPr>
          <w:rStyle w:val="Hyperlink"/>
          <w:rFonts w:ascii="Times New Roman" w:hAnsi="Times New Roman" w:cs="Times New Roman"/>
          <w:color w:val="000000" w:themeColor="text1"/>
          <w:sz w:val="24"/>
          <w:szCs w:val="24"/>
          <w:u w:val="none"/>
        </w:rPr>
        <w:t>Beberapa</w:t>
      </w:r>
      <w:proofErr w:type="spellEnd"/>
      <w:r w:rsidR="00F76883" w:rsidRPr="000F1CAB">
        <w:rPr>
          <w:rStyle w:val="Hyperlink"/>
          <w:rFonts w:ascii="Times New Roman" w:hAnsi="Times New Roman" w:cs="Times New Roman"/>
          <w:color w:val="000000" w:themeColor="text1"/>
          <w:sz w:val="24"/>
          <w:szCs w:val="24"/>
          <w:u w:val="none"/>
        </w:rPr>
        <w:t xml:space="preserve"> penelitian di </w:t>
      </w:r>
      <w:proofErr w:type="spellStart"/>
      <w:r w:rsidR="00F76883" w:rsidRPr="000F1CAB">
        <w:rPr>
          <w:rStyle w:val="Hyperlink"/>
          <w:rFonts w:ascii="Times New Roman" w:hAnsi="Times New Roman" w:cs="Times New Roman"/>
          <w:color w:val="000000" w:themeColor="text1"/>
          <w:sz w:val="24"/>
          <w:szCs w:val="24"/>
          <w:u w:val="none"/>
        </w:rPr>
        <w:t>atas</w:t>
      </w:r>
      <w:proofErr w:type="spellEnd"/>
      <w:r w:rsidR="00F76883" w:rsidRPr="000F1CAB">
        <w:rPr>
          <w:rStyle w:val="Hyperlink"/>
          <w:rFonts w:ascii="Times New Roman" w:hAnsi="Times New Roman" w:cs="Times New Roman"/>
          <w:color w:val="000000" w:themeColor="text1"/>
          <w:sz w:val="24"/>
          <w:szCs w:val="24"/>
          <w:u w:val="none"/>
        </w:rPr>
        <w:t xml:space="preserve"> </w:t>
      </w:r>
      <w:proofErr w:type="spellStart"/>
      <w:r w:rsidR="00F76883" w:rsidRPr="000F1CAB">
        <w:rPr>
          <w:rStyle w:val="Hyperlink"/>
          <w:rFonts w:ascii="Times New Roman" w:hAnsi="Times New Roman" w:cs="Times New Roman"/>
          <w:color w:val="000000" w:themeColor="text1"/>
          <w:sz w:val="24"/>
          <w:szCs w:val="24"/>
          <w:u w:val="none"/>
        </w:rPr>
        <w:t>menunjukkan</w:t>
      </w:r>
      <w:proofErr w:type="spellEnd"/>
      <w:r w:rsidR="00F76883" w:rsidRPr="000F1CAB">
        <w:rPr>
          <w:rStyle w:val="Hyperlink"/>
          <w:rFonts w:ascii="Times New Roman" w:hAnsi="Times New Roman" w:cs="Times New Roman"/>
          <w:color w:val="000000" w:themeColor="text1"/>
          <w:sz w:val="24"/>
          <w:szCs w:val="24"/>
          <w:u w:val="none"/>
        </w:rPr>
        <w:t xml:space="preserve"> </w:t>
      </w:r>
      <w:proofErr w:type="spellStart"/>
      <w:r w:rsidR="00F76883" w:rsidRPr="000F1CAB">
        <w:rPr>
          <w:rStyle w:val="Hyperlink"/>
          <w:rFonts w:ascii="Times New Roman" w:hAnsi="Times New Roman" w:cs="Times New Roman"/>
          <w:color w:val="000000" w:themeColor="text1"/>
          <w:sz w:val="24"/>
          <w:szCs w:val="24"/>
          <w:u w:val="none"/>
        </w:rPr>
        <w:t>bahwa</w:t>
      </w:r>
      <w:proofErr w:type="spellEnd"/>
      <w:r w:rsidR="00F76883" w:rsidRPr="000F1CAB">
        <w:rPr>
          <w:rStyle w:val="Hyperlink"/>
          <w:rFonts w:ascii="Times New Roman" w:hAnsi="Times New Roman" w:cs="Times New Roman"/>
          <w:color w:val="000000" w:themeColor="text1"/>
          <w:sz w:val="24"/>
          <w:szCs w:val="24"/>
          <w:u w:val="none"/>
        </w:rPr>
        <w:t xml:space="preserve"> </w:t>
      </w:r>
      <w:proofErr w:type="spellStart"/>
      <w:r w:rsidR="00F76883" w:rsidRPr="000F1CAB">
        <w:rPr>
          <w:rStyle w:val="Hyperlink"/>
          <w:rFonts w:ascii="Times New Roman" w:hAnsi="Times New Roman" w:cs="Times New Roman"/>
          <w:color w:val="000000" w:themeColor="text1"/>
          <w:sz w:val="24"/>
          <w:szCs w:val="24"/>
          <w:u w:val="none"/>
        </w:rPr>
        <w:t>ancaman</w:t>
      </w:r>
      <w:proofErr w:type="spellEnd"/>
      <w:r w:rsidR="00F76883" w:rsidRPr="000F1CAB">
        <w:rPr>
          <w:rStyle w:val="Hyperlink"/>
          <w:rFonts w:ascii="Times New Roman" w:hAnsi="Times New Roman" w:cs="Times New Roman"/>
          <w:color w:val="000000" w:themeColor="text1"/>
          <w:sz w:val="24"/>
          <w:szCs w:val="24"/>
          <w:u w:val="none"/>
        </w:rPr>
        <w:t xml:space="preserve"> </w:t>
      </w:r>
      <w:proofErr w:type="spellStart"/>
      <w:r w:rsidR="00F76883" w:rsidRPr="000F1CAB">
        <w:rPr>
          <w:rStyle w:val="Hyperlink"/>
          <w:rFonts w:ascii="Times New Roman" w:hAnsi="Times New Roman" w:cs="Times New Roman"/>
          <w:color w:val="000000" w:themeColor="text1"/>
          <w:sz w:val="24"/>
          <w:szCs w:val="24"/>
          <w:u w:val="none"/>
        </w:rPr>
        <w:t>terhadap</w:t>
      </w:r>
      <w:proofErr w:type="spellEnd"/>
      <w:r w:rsidR="00F76883" w:rsidRPr="000F1CAB">
        <w:rPr>
          <w:rStyle w:val="Hyperlink"/>
          <w:rFonts w:ascii="Times New Roman" w:hAnsi="Times New Roman" w:cs="Times New Roman"/>
          <w:color w:val="000000" w:themeColor="text1"/>
          <w:sz w:val="24"/>
          <w:szCs w:val="24"/>
          <w:u w:val="none"/>
        </w:rPr>
        <w:t xml:space="preserve"> </w:t>
      </w:r>
      <w:proofErr w:type="spellStart"/>
      <w:r w:rsidR="00F76883" w:rsidRPr="000F1CAB">
        <w:rPr>
          <w:rStyle w:val="Hyperlink"/>
          <w:rFonts w:ascii="Times New Roman" w:hAnsi="Times New Roman" w:cs="Times New Roman"/>
          <w:color w:val="000000" w:themeColor="text1"/>
          <w:sz w:val="24"/>
          <w:szCs w:val="24"/>
          <w:u w:val="none"/>
        </w:rPr>
        <w:t>gangguan</w:t>
      </w:r>
      <w:proofErr w:type="spellEnd"/>
      <w:r w:rsidR="00F76883" w:rsidRPr="000F1CAB">
        <w:rPr>
          <w:rStyle w:val="Hyperlink"/>
          <w:rFonts w:ascii="Times New Roman" w:hAnsi="Times New Roman" w:cs="Times New Roman"/>
          <w:color w:val="000000" w:themeColor="text1"/>
          <w:sz w:val="24"/>
          <w:szCs w:val="24"/>
          <w:u w:val="none"/>
        </w:rPr>
        <w:t xml:space="preserve"> </w:t>
      </w:r>
      <w:proofErr w:type="spellStart"/>
      <w:r w:rsidR="00F76883" w:rsidRPr="000F1CAB">
        <w:rPr>
          <w:rStyle w:val="Hyperlink"/>
          <w:rFonts w:ascii="Times New Roman" w:hAnsi="Times New Roman" w:cs="Times New Roman"/>
          <w:color w:val="000000" w:themeColor="text1"/>
          <w:sz w:val="24"/>
          <w:szCs w:val="24"/>
          <w:u w:val="none"/>
        </w:rPr>
        <w:t>kesehatan</w:t>
      </w:r>
      <w:proofErr w:type="spellEnd"/>
      <w:r w:rsidR="00F76883" w:rsidRPr="000F1CAB">
        <w:rPr>
          <w:rStyle w:val="Hyperlink"/>
          <w:rFonts w:ascii="Times New Roman" w:hAnsi="Times New Roman" w:cs="Times New Roman"/>
          <w:color w:val="000000" w:themeColor="text1"/>
          <w:sz w:val="24"/>
          <w:szCs w:val="24"/>
          <w:u w:val="none"/>
        </w:rPr>
        <w:t xml:space="preserve"> pada </w:t>
      </w:r>
      <w:proofErr w:type="spellStart"/>
      <w:r w:rsidR="00F76883" w:rsidRPr="000F1CAB">
        <w:rPr>
          <w:rStyle w:val="Hyperlink"/>
          <w:rFonts w:ascii="Times New Roman" w:hAnsi="Times New Roman" w:cs="Times New Roman"/>
          <w:color w:val="000000" w:themeColor="text1"/>
          <w:sz w:val="24"/>
          <w:szCs w:val="24"/>
          <w:u w:val="none"/>
        </w:rPr>
        <w:t>perempuan</w:t>
      </w:r>
      <w:proofErr w:type="spellEnd"/>
      <w:r w:rsidR="00F76883" w:rsidRPr="000F1CAB">
        <w:rPr>
          <w:rStyle w:val="Hyperlink"/>
          <w:rFonts w:ascii="Times New Roman" w:hAnsi="Times New Roman" w:cs="Times New Roman"/>
          <w:color w:val="000000" w:themeColor="text1"/>
          <w:sz w:val="24"/>
          <w:szCs w:val="24"/>
          <w:u w:val="none"/>
        </w:rPr>
        <w:t xml:space="preserve"> yang sudah </w:t>
      </w:r>
      <w:proofErr w:type="spellStart"/>
      <w:r w:rsidR="00F76883" w:rsidRPr="000F1CAB">
        <w:rPr>
          <w:rStyle w:val="Hyperlink"/>
          <w:rFonts w:ascii="Times New Roman" w:hAnsi="Times New Roman" w:cs="Times New Roman"/>
          <w:color w:val="000000" w:themeColor="text1"/>
          <w:sz w:val="24"/>
          <w:szCs w:val="24"/>
          <w:u w:val="none"/>
        </w:rPr>
        <w:t>menikah</w:t>
      </w:r>
      <w:proofErr w:type="spellEnd"/>
      <w:r w:rsidR="00F76883" w:rsidRPr="000F1CAB">
        <w:rPr>
          <w:rStyle w:val="Hyperlink"/>
          <w:rFonts w:ascii="Times New Roman" w:hAnsi="Times New Roman" w:cs="Times New Roman"/>
          <w:color w:val="000000" w:themeColor="text1"/>
          <w:sz w:val="24"/>
          <w:szCs w:val="24"/>
          <w:u w:val="none"/>
        </w:rPr>
        <w:t xml:space="preserve"> </w:t>
      </w:r>
      <w:proofErr w:type="spellStart"/>
      <w:r w:rsidR="00F76883" w:rsidRPr="000F1CAB">
        <w:rPr>
          <w:rStyle w:val="Hyperlink"/>
          <w:rFonts w:ascii="Times New Roman" w:hAnsi="Times New Roman" w:cs="Times New Roman"/>
          <w:color w:val="000000" w:themeColor="text1"/>
          <w:sz w:val="24"/>
          <w:szCs w:val="24"/>
          <w:u w:val="none"/>
        </w:rPr>
        <w:t>baik</w:t>
      </w:r>
      <w:proofErr w:type="spellEnd"/>
      <w:r w:rsidR="00F76883" w:rsidRPr="000F1CAB">
        <w:rPr>
          <w:rStyle w:val="Hyperlink"/>
          <w:rFonts w:ascii="Times New Roman" w:hAnsi="Times New Roman" w:cs="Times New Roman"/>
          <w:color w:val="000000" w:themeColor="text1"/>
          <w:sz w:val="24"/>
          <w:szCs w:val="24"/>
          <w:u w:val="none"/>
        </w:rPr>
        <w:t xml:space="preserve"> yang </w:t>
      </w:r>
      <w:proofErr w:type="spellStart"/>
      <w:r w:rsidR="00F76883" w:rsidRPr="000F1CAB">
        <w:rPr>
          <w:rStyle w:val="Hyperlink"/>
          <w:rFonts w:ascii="Times New Roman" w:hAnsi="Times New Roman" w:cs="Times New Roman"/>
          <w:color w:val="000000" w:themeColor="text1"/>
          <w:sz w:val="24"/>
          <w:szCs w:val="24"/>
          <w:u w:val="none"/>
        </w:rPr>
        <w:t>terjadi</w:t>
      </w:r>
      <w:proofErr w:type="spellEnd"/>
      <w:r w:rsidR="00F76883" w:rsidRPr="000F1CAB">
        <w:rPr>
          <w:rStyle w:val="Hyperlink"/>
          <w:rFonts w:ascii="Times New Roman" w:hAnsi="Times New Roman" w:cs="Times New Roman"/>
          <w:color w:val="000000" w:themeColor="text1"/>
          <w:sz w:val="24"/>
          <w:szCs w:val="24"/>
          <w:u w:val="none"/>
        </w:rPr>
        <w:t xml:space="preserve"> sebelum </w:t>
      </w:r>
      <w:proofErr w:type="spellStart"/>
      <w:r w:rsidR="00F76883" w:rsidRPr="000F1CAB">
        <w:rPr>
          <w:rStyle w:val="Hyperlink"/>
          <w:rFonts w:ascii="Times New Roman" w:hAnsi="Times New Roman" w:cs="Times New Roman"/>
          <w:color w:val="000000" w:themeColor="text1"/>
          <w:sz w:val="24"/>
          <w:szCs w:val="24"/>
          <w:u w:val="none"/>
        </w:rPr>
        <w:t>maupun</w:t>
      </w:r>
      <w:proofErr w:type="spellEnd"/>
      <w:r w:rsidR="00F76883" w:rsidRPr="000F1CAB">
        <w:rPr>
          <w:rStyle w:val="Hyperlink"/>
          <w:rFonts w:ascii="Times New Roman" w:hAnsi="Times New Roman" w:cs="Times New Roman"/>
          <w:color w:val="000000" w:themeColor="text1"/>
          <w:sz w:val="24"/>
          <w:szCs w:val="24"/>
          <w:u w:val="none"/>
        </w:rPr>
        <w:t xml:space="preserve"> </w:t>
      </w:r>
      <w:proofErr w:type="spellStart"/>
      <w:r w:rsidR="00F76883" w:rsidRPr="000F1CAB">
        <w:rPr>
          <w:rStyle w:val="Hyperlink"/>
          <w:rFonts w:ascii="Times New Roman" w:hAnsi="Times New Roman" w:cs="Times New Roman"/>
          <w:color w:val="000000" w:themeColor="text1"/>
          <w:sz w:val="24"/>
          <w:szCs w:val="24"/>
          <w:u w:val="none"/>
        </w:rPr>
        <w:t>saat</w:t>
      </w:r>
      <w:proofErr w:type="spellEnd"/>
      <w:r w:rsidR="00F76883" w:rsidRPr="000F1CAB">
        <w:rPr>
          <w:rStyle w:val="Hyperlink"/>
          <w:rFonts w:ascii="Times New Roman" w:hAnsi="Times New Roman" w:cs="Times New Roman"/>
          <w:color w:val="000000" w:themeColor="text1"/>
          <w:sz w:val="24"/>
          <w:szCs w:val="24"/>
          <w:u w:val="none"/>
        </w:rPr>
        <w:t xml:space="preserve"> pandemic </w:t>
      </w:r>
      <w:proofErr w:type="spellStart"/>
      <w:r w:rsidR="00F76883" w:rsidRPr="000F1CAB">
        <w:rPr>
          <w:rStyle w:val="Hyperlink"/>
          <w:rFonts w:ascii="Times New Roman" w:hAnsi="Times New Roman" w:cs="Times New Roman"/>
          <w:color w:val="000000" w:themeColor="text1"/>
          <w:sz w:val="24"/>
          <w:szCs w:val="24"/>
          <w:u w:val="none"/>
        </w:rPr>
        <w:t>lebih</w:t>
      </w:r>
      <w:proofErr w:type="spellEnd"/>
      <w:r w:rsidR="00F76883" w:rsidRPr="000F1CAB">
        <w:rPr>
          <w:rStyle w:val="Hyperlink"/>
          <w:rFonts w:ascii="Times New Roman" w:hAnsi="Times New Roman" w:cs="Times New Roman"/>
          <w:color w:val="000000" w:themeColor="text1"/>
          <w:sz w:val="24"/>
          <w:szCs w:val="24"/>
          <w:u w:val="none"/>
        </w:rPr>
        <w:t xml:space="preserve"> </w:t>
      </w:r>
      <w:proofErr w:type="spellStart"/>
      <w:r w:rsidR="00F76883" w:rsidRPr="000F1CAB">
        <w:rPr>
          <w:rStyle w:val="Hyperlink"/>
          <w:rFonts w:ascii="Times New Roman" w:hAnsi="Times New Roman" w:cs="Times New Roman"/>
          <w:color w:val="000000" w:themeColor="text1"/>
          <w:sz w:val="24"/>
          <w:szCs w:val="24"/>
          <w:u w:val="none"/>
        </w:rPr>
        <w:t>kepada</w:t>
      </w:r>
      <w:proofErr w:type="spellEnd"/>
      <w:r w:rsidR="00F76883" w:rsidRPr="000F1CAB">
        <w:rPr>
          <w:rStyle w:val="Hyperlink"/>
          <w:rFonts w:ascii="Times New Roman" w:hAnsi="Times New Roman" w:cs="Times New Roman"/>
          <w:color w:val="000000" w:themeColor="text1"/>
          <w:sz w:val="24"/>
          <w:szCs w:val="24"/>
          <w:u w:val="none"/>
        </w:rPr>
        <w:t xml:space="preserve"> </w:t>
      </w:r>
      <w:proofErr w:type="spellStart"/>
      <w:r w:rsidR="00F76883" w:rsidRPr="000F1CAB">
        <w:rPr>
          <w:rStyle w:val="Hyperlink"/>
          <w:rFonts w:ascii="Times New Roman" w:hAnsi="Times New Roman" w:cs="Times New Roman"/>
          <w:color w:val="000000" w:themeColor="text1"/>
          <w:sz w:val="24"/>
          <w:szCs w:val="24"/>
          <w:u w:val="none"/>
        </w:rPr>
        <w:t>aspek</w:t>
      </w:r>
      <w:proofErr w:type="spellEnd"/>
      <w:r w:rsidR="00F76883" w:rsidRPr="000F1CAB">
        <w:rPr>
          <w:rStyle w:val="Hyperlink"/>
          <w:rFonts w:ascii="Times New Roman" w:hAnsi="Times New Roman" w:cs="Times New Roman"/>
          <w:color w:val="000000" w:themeColor="text1"/>
          <w:sz w:val="24"/>
          <w:szCs w:val="24"/>
          <w:u w:val="none"/>
        </w:rPr>
        <w:t xml:space="preserve"> </w:t>
      </w:r>
      <w:proofErr w:type="spellStart"/>
      <w:r w:rsidR="00F76883" w:rsidRPr="000F1CAB">
        <w:rPr>
          <w:rStyle w:val="Hyperlink"/>
          <w:rFonts w:ascii="Times New Roman" w:hAnsi="Times New Roman" w:cs="Times New Roman"/>
          <w:color w:val="000000" w:themeColor="text1"/>
          <w:sz w:val="24"/>
          <w:szCs w:val="24"/>
          <w:u w:val="none"/>
        </w:rPr>
        <w:t>psikologis</w:t>
      </w:r>
      <w:proofErr w:type="spellEnd"/>
      <w:r w:rsidR="00F76883" w:rsidRPr="000F1CAB">
        <w:rPr>
          <w:rStyle w:val="Hyperlink"/>
          <w:rFonts w:ascii="Times New Roman" w:hAnsi="Times New Roman" w:cs="Times New Roman"/>
          <w:color w:val="000000" w:themeColor="text1"/>
          <w:sz w:val="24"/>
          <w:szCs w:val="24"/>
          <w:u w:val="none"/>
        </w:rPr>
        <w:t xml:space="preserve"> dan </w:t>
      </w:r>
      <w:proofErr w:type="spellStart"/>
      <w:r w:rsidR="00F76883" w:rsidRPr="000F1CAB">
        <w:rPr>
          <w:rStyle w:val="Hyperlink"/>
          <w:rFonts w:ascii="Times New Roman" w:hAnsi="Times New Roman" w:cs="Times New Roman"/>
          <w:color w:val="000000" w:themeColor="text1"/>
          <w:sz w:val="24"/>
          <w:szCs w:val="24"/>
          <w:u w:val="none"/>
        </w:rPr>
        <w:t>dikhawatirkan</w:t>
      </w:r>
      <w:proofErr w:type="spellEnd"/>
      <w:r w:rsidR="00F76883" w:rsidRPr="000F1CAB">
        <w:rPr>
          <w:rStyle w:val="Hyperlink"/>
          <w:rFonts w:ascii="Times New Roman" w:hAnsi="Times New Roman" w:cs="Times New Roman"/>
          <w:color w:val="000000" w:themeColor="text1"/>
          <w:sz w:val="24"/>
          <w:szCs w:val="24"/>
          <w:u w:val="none"/>
        </w:rPr>
        <w:t xml:space="preserve"> </w:t>
      </w:r>
      <w:proofErr w:type="spellStart"/>
      <w:r w:rsidR="00F76883" w:rsidRPr="000F1CAB">
        <w:rPr>
          <w:rStyle w:val="Hyperlink"/>
          <w:rFonts w:ascii="Times New Roman" w:hAnsi="Times New Roman" w:cs="Times New Roman"/>
          <w:color w:val="000000" w:themeColor="text1"/>
          <w:sz w:val="24"/>
          <w:szCs w:val="24"/>
          <w:u w:val="none"/>
        </w:rPr>
        <w:lastRenderedPageBreak/>
        <w:t>akan</w:t>
      </w:r>
      <w:proofErr w:type="spellEnd"/>
      <w:r w:rsidR="00F76883" w:rsidRPr="000F1CAB">
        <w:rPr>
          <w:rStyle w:val="Hyperlink"/>
          <w:rFonts w:ascii="Times New Roman" w:hAnsi="Times New Roman" w:cs="Times New Roman"/>
          <w:color w:val="000000" w:themeColor="text1"/>
          <w:sz w:val="24"/>
          <w:szCs w:val="24"/>
          <w:u w:val="none"/>
        </w:rPr>
        <w:t xml:space="preserve"> </w:t>
      </w:r>
      <w:proofErr w:type="spellStart"/>
      <w:r w:rsidR="00F76883" w:rsidRPr="000F1CAB">
        <w:rPr>
          <w:rStyle w:val="Hyperlink"/>
          <w:rFonts w:ascii="Times New Roman" w:hAnsi="Times New Roman" w:cs="Times New Roman"/>
          <w:color w:val="000000" w:themeColor="text1"/>
          <w:sz w:val="24"/>
          <w:szCs w:val="24"/>
          <w:u w:val="none"/>
        </w:rPr>
        <w:t>berlangsung</w:t>
      </w:r>
      <w:proofErr w:type="spellEnd"/>
      <w:r w:rsidR="00F76883" w:rsidRPr="000F1CAB">
        <w:rPr>
          <w:rStyle w:val="Hyperlink"/>
          <w:rFonts w:ascii="Times New Roman" w:hAnsi="Times New Roman" w:cs="Times New Roman"/>
          <w:color w:val="000000" w:themeColor="text1"/>
          <w:sz w:val="24"/>
          <w:szCs w:val="24"/>
          <w:u w:val="none"/>
        </w:rPr>
        <w:t xml:space="preserve"> lama </w:t>
      </w:r>
      <w:proofErr w:type="spellStart"/>
      <w:r w:rsidR="00F76883" w:rsidRPr="000F1CAB">
        <w:rPr>
          <w:rStyle w:val="Hyperlink"/>
          <w:rFonts w:ascii="Times New Roman" w:hAnsi="Times New Roman" w:cs="Times New Roman"/>
          <w:color w:val="000000" w:themeColor="text1"/>
          <w:sz w:val="24"/>
          <w:szCs w:val="24"/>
          <w:u w:val="none"/>
        </w:rPr>
        <w:t>sehingga</w:t>
      </w:r>
      <w:proofErr w:type="spellEnd"/>
      <w:r w:rsidR="00F76883" w:rsidRPr="000F1CAB">
        <w:rPr>
          <w:rStyle w:val="Hyperlink"/>
          <w:rFonts w:ascii="Times New Roman" w:hAnsi="Times New Roman" w:cs="Times New Roman"/>
          <w:color w:val="000000" w:themeColor="text1"/>
          <w:sz w:val="24"/>
          <w:szCs w:val="24"/>
          <w:u w:val="none"/>
        </w:rPr>
        <w:t xml:space="preserve"> </w:t>
      </w:r>
      <w:proofErr w:type="spellStart"/>
      <w:r w:rsidR="00F76883" w:rsidRPr="000F1CAB">
        <w:rPr>
          <w:rStyle w:val="Hyperlink"/>
          <w:rFonts w:ascii="Times New Roman" w:hAnsi="Times New Roman" w:cs="Times New Roman"/>
          <w:color w:val="000000" w:themeColor="text1"/>
          <w:sz w:val="24"/>
          <w:szCs w:val="24"/>
          <w:u w:val="none"/>
        </w:rPr>
        <w:t>mengancam</w:t>
      </w:r>
      <w:proofErr w:type="spellEnd"/>
      <w:r w:rsidR="00F76883" w:rsidRPr="000F1CAB">
        <w:rPr>
          <w:rStyle w:val="Hyperlink"/>
          <w:rFonts w:ascii="Times New Roman" w:hAnsi="Times New Roman" w:cs="Times New Roman"/>
          <w:color w:val="000000" w:themeColor="text1"/>
          <w:sz w:val="24"/>
          <w:szCs w:val="24"/>
          <w:u w:val="none"/>
        </w:rPr>
        <w:t xml:space="preserve"> </w:t>
      </w:r>
      <w:proofErr w:type="spellStart"/>
      <w:r w:rsidR="00F76883" w:rsidRPr="000F1CAB">
        <w:rPr>
          <w:rStyle w:val="Hyperlink"/>
          <w:rFonts w:ascii="Times New Roman" w:hAnsi="Times New Roman" w:cs="Times New Roman"/>
          <w:color w:val="000000" w:themeColor="text1"/>
          <w:sz w:val="24"/>
          <w:szCs w:val="24"/>
          <w:u w:val="none"/>
        </w:rPr>
        <w:t>kualitas</w:t>
      </w:r>
      <w:proofErr w:type="spellEnd"/>
      <w:r w:rsidR="00F76883" w:rsidRPr="000F1CAB">
        <w:rPr>
          <w:rStyle w:val="Hyperlink"/>
          <w:rFonts w:ascii="Times New Roman" w:hAnsi="Times New Roman" w:cs="Times New Roman"/>
          <w:color w:val="000000" w:themeColor="text1"/>
          <w:sz w:val="24"/>
          <w:szCs w:val="24"/>
          <w:u w:val="none"/>
        </w:rPr>
        <w:t xml:space="preserve"> </w:t>
      </w:r>
      <w:proofErr w:type="spellStart"/>
      <w:r w:rsidR="00F76883" w:rsidRPr="000F1CAB">
        <w:rPr>
          <w:rStyle w:val="Hyperlink"/>
          <w:rFonts w:ascii="Times New Roman" w:hAnsi="Times New Roman" w:cs="Times New Roman"/>
          <w:color w:val="000000" w:themeColor="text1"/>
          <w:sz w:val="24"/>
          <w:szCs w:val="24"/>
          <w:u w:val="none"/>
        </w:rPr>
        <w:t>hidup</w:t>
      </w:r>
      <w:proofErr w:type="spellEnd"/>
      <w:r w:rsidR="00F76883" w:rsidRPr="000F1CAB">
        <w:rPr>
          <w:rStyle w:val="Hyperlink"/>
          <w:rFonts w:ascii="Times New Roman" w:hAnsi="Times New Roman" w:cs="Times New Roman"/>
          <w:color w:val="000000" w:themeColor="text1"/>
          <w:sz w:val="24"/>
          <w:szCs w:val="24"/>
          <w:u w:val="none"/>
        </w:rPr>
        <w:t xml:space="preserve"> </w:t>
      </w:r>
      <w:proofErr w:type="spellStart"/>
      <w:r w:rsidR="00F76883" w:rsidRPr="000F1CAB">
        <w:rPr>
          <w:rStyle w:val="Hyperlink"/>
          <w:rFonts w:ascii="Times New Roman" w:hAnsi="Times New Roman" w:cs="Times New Roman"/>
          <w:color w:val="000000" w:themeColor="text1"/>
          <w:sz w:val="24"/>
          <w:szCs w:val="24"/>
          <w:u w:val="none"/>
        </w:rPr>
        <w:t>perempuan</w:t>
      </w:r>
      <w:proofErr w:type="spellEnd"/>
      <w:r w:rsidR="00F76883" w:rsidRPr="000F1CAB">
        <w:rPr>
          <w:rStyle w:val="Hyperlink"/>
          <w:rFonts w:ascii="Times New Roman" w:hAnsi="Times New Roman" w:cs="Times New Roman"/>
          <w:color w:val="000000" w:themeColor="text1"/>
          <w:sz w:val="24"/>
          <w:szCs w:val="24"/>
          <w:u w:val="none"/>
        </w:rPr>
        <w:t xml:space="preserve">. Untuk itu </w:t>
      </w:r>
      <w:proofErr w:type="spellStart"/>
      <w:r w:rsidR="00F76883" w:rsidRPr="000F1CAB">
        <w:rPr>
          <w:rStyle w:val="Hyperlink"/>
          <w:rFonts w:ascii="Times New Roman" w:hAnsi="Times New Roman" w:cs="Times New Roman"/>
          <w:color w:val="000000" w:themeColor="text1"/>
          <w:sz w:val="24"/>
          <w:szCs w:val="24"/>
          <w:u w:val="none"/>
        </w:rPr>
        <w:t>perempuan</w:t>
      </w:r>
      <w:proofErr w:type="spellEnd"/>
      <w:r w:rsidR="00F76883" w:rsidRPr="000F1CAB">
        <w:rPr>
          <w:rStyle w:val="Hyperlink"/>
          <w:rFonts w:ascii="Times New Roman" w:hAnsi="Times New Roman" w:cs="Times New Roman"/>
          <w:color w:val="000000" w:themeColor="text1"/>
          <w:sz w:val="24"/>
          <w:szCs w:val="24"/>
          <w:u w:val="none"/>
        </w:rPr>
        <w:t xml:space="preserve"> yang sudah </w:t>
      </w:r>
      <w:proofErr w:type="spellStart"/>
      <w:r w:rsidR="00F76883" w:rsidRPr="000F1CAB">
        <w:rPr>
          <w:rStyle w:val="Hyperlink"/>
          <w:rFonts w:ascii="Times New Roman" w:hAnsi="Times New Roman" w:cs="Times New Roman"/>
          <w:color w:val="000000" w:themeColor="text1"/>
          <w:sz w:val="24"/>
          <w:szCs w:val="24"/>
          <w:u w:val="none"/>
        </w:rPr>
        <w:t>menikah</w:t>
      </w:r>
      <w:proofErr w:type="spellEnd"/>
      <w:r w:rsidR="00F76883" w:rsidRPr="000F1CAB">
        <w:rPr>
          <w:rStyle w:val="Hyperlink"/>
          <w:rFonts w:ascii="Times New Roman" w:hAnsi="Times New Roman" w:cs="Times New Roman"/>
          <w:color w:val="000000" w:themeColor="text1"/>
          <w:sz w:val="24"/>
          <w:szCs w:val="24"/>
          <w:u w:val="none"/>
        </w:rPr>
        <w:t xml:space="preserve"> </w:t>
      </w:r>
      <w:proofErr w:type="spellStart"/>
      <w:r w:rsidR="00F76883" w:rsidRPr="000F1CAB">
        <w:rPr>
          <w:rStyle w:val="Hyperlink"/>
          <w:rFonts w:ascii="Times New Roman" w:hAnsi="Times New Roman" w:cs="Times New Roman"/>
          <w:color w:val="000000" w:themeColor="text1"/>
          <w:sz w:val="24"/>
          <w:szCs w:val="24"/>
          <w:u w:val="none"/>
        </w:rPr>
        <w:t>harus</w:t>
      </w:r>
      <w:proofErr w:type="spellEnd"/>
      <w:r w:rsidR="00F76883" w:rsidRPr="000F1CAB">
        <w:rPr>
          <w:rStyle w:val="Hyperlink"/>
          <w:rFonts w:ascii="Times New Roman" w:hAnsi="Times New Roman" w:cs="Times New Roman"/>
          <w:color w:val="000000" w:themeColor="text1"/>
          <w:sz w:val="24"/>
          <w:szCs w:val="24"/>
          <w:u w:val="none"/>
        </w:rPr>
        <w:t xml:space="preserve"> </w:t>
      </w:r>
      <w:proofErr w:type="spellStart"/>
      <w:r w:rsidR="00F76883" w:rsidRPr="000F1CAB">
        <w:rPr>
          <w:rStyle w:val="Hyperlink"/>
          <w:rFonts w:ascii="Times New Roman" w:hAnsi="Times New Roman" w:cs="Times New Roman"/>
          <w:color w:val="000000" w:themeColor="text1"/>
          <w:sz w:val="24"/>
          <w:szCs w:val="24"/>
          <w:u w:val="none"/>
        </w:rPr>
        <w:t>memiliki</w:t>
      </w:r>
      <w:proofErr w:type="spellEnd"/>
      <w:r w:rsidR="00F76883" w:rsidRPr="000F1CAB">
        <w:rPr>
          <w:rStyle w:val="Hyperlink"/>
          <w:rFonts w:ascii="Times New Roman" w:hAnsi="Times New Roman" w:cs="Times New Roman"/>
          <w:color w:val="000000" w:themeColor="text1"/>
          <w:sz w:val="24"/>
          <w:szCs w:val="24"/>
          <w:u w:val="none"/>
        </w:rPr>
        <w:t xml:space="preserve"> </w:t>
      </w:r>
      <w:proofErr w:type="spellStart"/>
      <w:r w:rsidR="00F76883" w:rsidRPr="000F1CAB">
        <w:rPr>
          <w:rStyle w:val="Hyperlink"/>
          <w:rFonts w:ascii="Times New Roman" w:hAnsi="Times New Roman" w:cs="Times New Roman"/>
          <w:color w:val="000000" w:themeColor="text1"/>
          <w:sz w:val="24"/>
          <w:szCs w:val="24"/>
          <w:u w:val="none"/>
        </w:rPr>
        <w:t>faktor</w:t>
      </w:r>
      <w:proofErr w:type="spellEnd"/>
      <w:r w:rsidR="00F76883" w:rsidRPr="000F1CAB">
        <w:rPr>
          <w:rStyle w:val="Hyperlink"/>
          <w:rFonts w:ascii="Times New Roman" w:hAnsi="Times New Roman" w:cs="Times New Roman"/>
          <w:color w:val="000000" w:themeColor="text1"/>
          <w:sz w:val="24"/>
          <w:szCs w:val="24"/>
          <w:u w:val="none"/>
        </w:rPr>
        <w:t xml:space="preserve"> </w:t>
      </w:r>
      <w:proofErr w:type="spellStart"/>
      <w:r w:rsidR="00F76883" w:rsidRPr="000F1CAB">
        <w:rPr>
          <w:rStyle w:val="Hyperlink"/>
          <w:rFonts w:ascii="Times New Roman" w:hAnsi="Times New Roman" w:cs="Times New Roman"/>
          <w:color w:val="000000" w:themeColor="text1"/>
          <w:sz w:val="24"/>
          <w:szCs w:val="24"/>
          <w:u w:val="none"/>
        </w:rPr>
        <w:t>protektif</w:t>
      </w:r>
      <w:proofErr w:type="spellEnd"/>
      <w:r w:rsidR="00F76883" w:rsidRPr="000F1CAB">
        <w:rPr>
          <w:rStyle w:val="Hyperlink"/>
          <w:rFonts w:ascii="Times New Roman" w:hAnsi="Times New Roman" w:cs="Times New Roman"/>
          <w:color w:val="000000" w:themeColor="text1"/>
          <w:sz w:val="24"/>
          <w:szCs w:val="24"/>
          <w:u w:val="none"/>
        </w:rPr>
        <w:t xml:space="preserve"> yang </w:t>
      </w:r>
      <w:proofErr w:type="spellStart"/>
      <w:r w:rsidR="00F76883" w:rsidRPr="000F1CAB">
        <w:rPr>
          <w:rStyle w:val="Hyperlink"/>
          <w:rFonts w:ascii="Times New Roman" w:hAnsi="Times New Roman" w:cs="Times New Roman"/>
          <w:color w:val="000000" w:themeColor="text1"/>
          <w:sz w:val="24"/>
          <w:szCs w:val="24"/>
          <w:u w:val="none"/>
        </w:rPr>
        <w:t>kuat</w:t>
      </w:r>
      <w:proofErr w:type="spellEnd"/>
      <w:r w:rsidR="00F76883" w:rsidRPr="000F1CAB">
        <w:rPr>
          <w:rStyle w:val="Hyperlink"/>
          <w:rFonts w:ascii="Times New Roman" w:hAnsi="Times New Roman" w:cs="Times New Roman"/>
          <w:color w:val="000000" w:themeColor="text1"/>
          <w:sz w:val="24"/>
          <w:szCs w:val="24"/>
          <w:u w:val="none"/>
        </w:rPr>
        <w:t xml:space="preserve"> agar </w:t>
      </w:r>
      <w:proofErr w:type="spellStart"/>
      <w:r w:rsidR="00F76883" w:rsidRPr="000F1CAB">
        <w:rPr>
          <w:rStyle w:val="Hyperlink"/>
          <w:rFonts w:ascii="Times New Roman" w:hAnsi="Times New Roman" w:cs="Times New Roman"/>
          <w:color w:val="000000" w:themeColor="text1"/>
          <w:sz w:val="24"/>
          <w:szCs w:val="24"/>
          <w:u w:val="none"/>
        </w:rPr>
        <w:t>mampu</w:t>
      </w:r>
      <w:proofErr w:type="spellEnd"/>
      <w:r w:rsidR="00F76883" w:rsidRPr="000F1CAB">
        <w:rPr>
          <w:rStyle w:val="Hyperlink"/>
          <w:rFonts w:ascii="Times New Roman" w:hAnsi="Times New Roman" w:cs="Times New Roman"/>
          <w:color w:val="000000" w:themeColor="text1"/>
          <w:sz w:val="24"/>
          <w:szCs w:val="24"/>
          <w:u w:val="none"/>
        </w:rPr>
        <w:t xml:space="preserve"> </w:t>
      </w:r>
      <w:proofErr w:type="spellStart"/>
      <w:r w:rsidR="00F76883" w:rsidRPr="000F1CAB">
        <w:rPr>
          <w:rStyle w:val="Hyperlink"/>
          <w:rFonts w:ascii="Times New Roman" w:hAnsi="Times New Roman" w:cs="Times New Roman"/>
          <w:color w:val="000000" w:themeColor="text1"/>
          <w:sz w:val="24"/>
          <w:szCs w:val="24"/>
          <w:u w:val="none"/>
        </w:rPr>
        <w:t>bertahan</w:t>
      </w:r>
      <w:proofErr w:type="spellEnd"/>
      <w:r w:rsidR="00F76883" w:rsidRPr="000F1CAB">
        <w:rPr>
          <w:rStyle w:val="Hyperlink"/>
          <w:rFonts w:ascii="Times New Roman" w:hAnsi="Times New Roman" w:cs="Times New Roman"/>
          <w:color w:val="000000" w:themeColor="text1"/>
          <w:sz w:val="24"/>
          <w:szCs w:val="24"/>
          <w:u w:val="none"/>
        </w:rPr>
        <w:t xml:space="preserve"> </w:t>
      </w:r>
      <w:proofErr w:type="spellStart"/>
      <w:r w:rsidR="00F76883" w:rsidRPr="000F1CAB">
        <w:rPr>
          <w:rStyle w:val="Hyperlink"/>
          <w:rFonts w:ascii="Times New Roman" w:hAnsi="Times New Roman" w:cs="Times New Roman"/>
          <w:color w:val="000000" w:themeColor="text1"/>
          <w:sz w:val="24"/>
          <w:szCs w:val="24"/>
          <w:u w:val="none"/>
        </w:rPr>
        <w:t>terhadap</w:t>
      </w:r>
      <w:proofErr w:type="spellEnd"/>
      <w:r w:rsidR="00F76883" w:rsidRPr="000F1CAB">
        <w:rPr>
          <w:rStyle w:val="Hyperlink"/>
          <w:rFonts w:ascii="Times New Roman" w:hAnsi="Times New Roman" w:cs="Times New Roman"/>
          <w:color w:val="000000" w:themeColor="text1"/>
          <w:sz w:val="24"/>
          <w:szCs w:val="24"/>
          <w:u w:val="none"/>
        </w:rPr>
        <w:t xml:space="preserve"> stressor yang </w:t>
      </w:r>
      <w:proofErr w:type="spellStart"/>
      <w:r w:rsidR="00F76883" w:rsidRPr="000F1CAB">
        <w:rPr>
          <w:rStyle w:val="Hyperlink"/>
          <w:rFonts w:ascii="Times New Roman" w:hAnsi="Times New Roman" w:cs="Times New Roman"/>
          <w:color w:val="000000" w:themeColor="text1"/>
          <w:sz w:val="24"/>
          <w:szCs w:val="24"/>
          <w:u w:val="none"/>
        </w:rPr>
        <w:t>dialami</w:t>
      </w:r>
      <w:proofErr w:type="spellEnd"/>
      <w:r w:rsidR="00F76883" w:rsidRPr="000F1CAB">
        <w:rPr>
          <w:rStyle w:val="Hyperlink"/>
          <w:rFonts w:ascii="Times New Roman" w:hAnsi="Times New Roman" w:cs="Times New Roman"/>
          <w:color w:val="000000" w:themeColor="text1"/>
          <w:sz w:val="24"/>
          <w:szCs w:val="24"/>
          <w:u w:val="none"/>
        </w:rPr>
        <w:t xml:space="preserve">. </w:t>
      </w:r>
      <w:proofErr w:type="spellStart"/>
      <w:r w:rsidR="00F76883" w:rsidRPr="000F1CAB">
        <w:rPr>
          <w:rStyle w:val="Hyperlink"/>
          <w:rFonts w:ascii="Times New Roman" w:hAnsi="Times New Roman" w:cs="Times New Roman"/>
          <w:color w:val="000000" w:themeColor="text1"/>
          <w:sz w:val="24"/>
          <w:szCs w:val="24"/>
          <w:u w:val="none"/>
        </w:rPr>
        <w:t>Diantara</w:t>
      </w:r>
      <w:proofErr w:type="spellEnd"/>
      <w:r w:rsidR="00F76883" w:rsidRPr="000F1CAB">
        <w:rPr>
          <w:rStyle w:val="Hyperlink"/>
          <w:rFonts w:ascii="Times New Roman" w:hAnsi="Times New Roman" w:cs="Times New Roman"/>
          <w:color w:val="000000" w:themeColor="text1"/>
          <w:sz w:val="24"/>
          <w:szCs w:val="24"/>
          <w:u w:val="none"/>
        </w:rPr>
        <w:t xml:space="preserve"> </w:t>
      </w:r>
      <w:proofErr w:type="spellStart"/>
      <w:r w:rsidR="00F76883" w:rsidRPr="000F1CAB">
        <w:rPr>
          <w:rStyle w:val="Hyperlink"/>
          <w:rFonts w:ascii="Times New Roman" w:hAnsi="Times New Roman" w:cs="Times New Roman"/>
          <w:color w:val="000000" w:themeColor="text1"/>
          <w:sz w:val="24"/>
          <w:szCs w:val="24"/>
          <w:u w:val="none"/>
        </w:rPr>
        <w:t>faktor</w:t>
      </w:r>
      <w:proofErr w:type="spellEnd"/>
      <w:r w:rsidR="00F76883" w:rsidRPr="000F1CAB">
        <w:rPr>
          <w:rStyle w:val="Hyperlink"/>
          <w:rFonts w:ascii="Times New Roman" w:hAnsi="Times New Roman" w:cs="Times New Roman"/>
          <w:color w:val="000000" w:themeColor="text1"/>
          <w:sz w:val="24"/>
          <w:szCs w:val="24"/>
          <w:u w:val="none"/>
        </w:rPr>
        <w:t xml:space="preserve"> </w:t>
      </w:r>
      <w:proofErr w:type="spellStart"/>
      <w:r w:rsidR="00F76883" w:rsidRPr="000F1CAB">
        <w:rPr>
          <w:rStyle w:val="Hyperlink"/>
          <w:rFonts w:ascii="Times New Roman" w:hAnsi="Times New Roman" w:cs="Times New Roman"/>
          <w:color w:val="000000" w:themeColor="text1"/>
          <w:sz w:val="24"/>
          <w:szCs w:val="24"/>
          <w:u w:val="none"/>
        </w:rPr>
        <w:t>protektif</w:t>
      </w:r>
      <w:proofErr w:type="spellEnd"/>
      <w:r w:rsidR="00F76883" w:rsidRPr="000F1CAB">
        <w:rPr>
          <w:rStyle w:val="Hyperlink"/>
          <w:rFonts w:ascii="Times New Roman" w:hAnsi="Times New Roman" w:cs="Times New Roman"/>
          <w:color w:val="000000" w:themeColor="text1"/>
          <w:sz w:val="24"/>
          <w:szCs w:val="24"/>
          <w:u w:val="none"/>
        </w:rPr>
        <w:t xml:space="preserve"> yang </w:t>
      </w:r>
      <w:proofErr w:type="spellStart"/>
      <w:r w:rsidR="00F76883" w:rsidRPr="000F1CAB">
        <w:rPr>
          <w:rStyle w:val="Hyperlink"/>
          <w:rFonts w:ascii="Times New Roman" w:hAnsi="Times New Roman" w:cs="Times New Roman"/>
          <w:color w:val="000000" w:themeColor="text1"/>
          <w:sz w:val="24"/>
          <w:szCs w:val="24"/>
          <w:u w:val="none"/>
        </w:rPr>
        <w:t>dibutuhkan</w:t>
      </w:r>
      <w:proofErr w:type="spellEnd"/>
      <w:r w:rsidR="00F76883" w:rsidRPr="000F1CAB">
        <w:rPr>
          <w:rStyle w:val="Hyperlink"/>
          <w:rFonts w:ascii="Times New Roman" w:hAnsi="Times New Roman" w:cs="Times New Roman"/>
          <w:color w:val="000000" w:themeColor="text1"/>
          <w:sz w:val="24"/>
          <w:szCs w:val="24"/>
          <w:u w:val="none"/>
        </w:rPr>
        <w:t xml:space="preserve"> </w:t>
      </w:r>
      <w:proofErr w:type="spellStart"/>
      <w:r w:rsidR="00F76883" w:rsidRPr="000F1CAB">
        <w:rPr>
          <w:rStyle w:val="Hyperlink"/>
          <w:rFonts w:ascii="Times New Roman" w:hAnsi="Times New Roman" w:cs="Times New Roman"/>
          <w:color w:val="000000" w:themeColor="text1"/>
          <w:sz w:val="24"/>
          <w:szCs w:val="24"/>
          <w:u w:val="none"/>
        </w:rPr>
        <w:t>adalah</w:t>
      </w:r>
      <w:proofErr w:type="spellEnd"/>
      <w:r w:rsidR="00F76883" w:rsidRPr="000F1CAB">
        <w:rPr>
          <w:rStyle w:val="Hyperlink"/>
          <w:rFonts w:ascii="Times New Roman" w:hAnsi="Times New Roman" w:cs="Times New Roman"/>
          <w:color w:val="000000" w:themeColor="text1"/>
          <w:sz w:val="24"/>
          <w:szCs w:val="24"/>
          <w:u w:val="none"/>
        </w:rPr>
        <w:t xml:space="preserve"> </w:t>
      </w:r>
      <w:proofErr w:type="spellStart"/>
      <w:r w:rsidR="00F76883" w:rsidRPr="000F1CAB">
        <w:rPr>
          <w:rStyle w:val="Hyperlink"/>
          <w:rFonts w:ascii="Times New Roman" w:hAnsi="Times New Roman" w:cs="Times New Roman"/>
          <w:color w:val="000000" w:themeColor="text1"/>
          <w:sz w:val="24"/>
          <w:szCs w:val="24"/>
          <w:u w:val="none"/>
        </w:rPr>
        <w:t>Sistem</w:t>
      </w:r>
      <w:proofErr w:type="spellEnd"/>
      <w:r w:rsidR="00F76883" w:rsidRPr="000F1CAB">
        <w:rPr>
          <w:rStyle w:val="Hyperlink"/>
          <w:rFonts w:ascii="Times New Roman" w:hAnsi="Times New Roman" w:cs="Times New Roman"/>
          <w:color w:val="000000" w:themeColor="text1"/>
          <w:sz w:val="24"/>
          <w:szCs w:val="24"/>
          <w:u w:val="none"/>
        </w:rPr>
        <w:t xml:space="preserve"> </w:t>
      </w:r>
      <w:proofErr w:type="spellStart"/>
      <w:r w:rsidR="00F76883" w:rsidRPr="000F1CAB">
        <w:rPr>
          <w:rStyle w:val="Hyperlink"/>
          <w:rFonts w:ascii="Times New Roman" w:hAnsi="Times New Roman" w:cs="Times New Roman"/>
          <w:color w:val="000000" w:themeColor="text1"/>
          <w:sz w:val="24"/>
          <w:szCs w:val="24"/>
          <w:u w:val="none"/>
        </w:rPr>
        <w:t>imun</w:t>
      </w:r>
      <w:proofErr w:type="spellEnd"/>
      <w:r w:rsidR="00F76883" w:rsidRPr="000F1CAB">
        <w:rPr>
          <w:rStyle w:val="Hyperlink"/>
          <w:rFonts w:ascii="Times New Roman" w:hAnsi="Times New Roman" w:cs="Times New Roman"/>
          <w:color w:val="000000" w:themeColor="text1"/>
          <w:sz w:val="24"/>
          <w:szCs w:val="24"/>
          <w:u w:val="none"/>
        </w:rPr>
        <w:t xml:space="preserve"> </w:t>
      </w:r>
      <w:proofErr w:type="spellStart"/>
      <w:r w:rsidR="00F76883" w:rsidRPr="000F1CAB">
        <w:rPr>
          <w:rStyle w:val="Hyperlink"/>
          <w:rFonts w:ascii="Times New Roman" w:hAnsi="Times New Roman" w:cs="Times New Roman"/>
          <w:color w:val="000000" w:themeColor="text1"/>
          <w:sz w:val="24"/>
          <w:szCs w:val="24"/>
          <w:u w:val="none"/>
        </w:rPr>
        <w:t>psikologis</w:t>
      </w:r>
      <w:proofErr w:type="spellEnd"/>
      <w:r w:rsidR="00F76883" w:rsidRPr="000F1CAB">
        <w:rPr>
          <w:rStyle w:val="Hyperlink"/>
          <w:rFonts w:ascii="Times New Roman" w:hAnsi="Times New Roman" w:cs="Times New Roman"/>
          <w:color w:val="000000" w:themeColor="text1"/>
          <w:sz w:val="24"/>
          <w:szCs w:val="24"/>
          <w:u w:val="none"/>
        </w:rPr>
        <w:t xml:space="preserve"> dan </w:t>
      </w:r>
      <w:proofErr w:type="spellStart"/>
      <w:r w:rsidR="00F76883" w:rsidRPr="000F1CAB">
        <w:rPr>
          <w:rStyle w:val="Hyperlink"/>
          <w:rFonts w:ascii="Times New Roman" w:hAnsi="Times New Roman" w:cs="Times New Roman"/>
          <w:color w:val="000000" w:themeColor="text1"/>
          <w:sz w:val="24"/>
          <w:szCs w:val="24"/>
          <w:u w:val="none"/>
        </w:rPr>
        <w:t>religiusitas</w:t>
      </w:r>
      <w:proofErr w:type="spellEnd"/>
      <w:r w:rsidR="00F76883" w:rsidRPr="000F1CAB">
        <w:rPr>
          <w:rStyle w:val="Hyperlink"/>
          <w:rFonts w:ascii="Times New Roman" w:hAnsi="Times New Roman" w:cs="Times New Roman"/>
          <w:color w:val="000000" w:themeColor="text1"/>
          <w:sz w:val="24"/>
          <w:szCs w:val="24"/>
          <w:u w:val="none"/>
        </w:rPr>
        <w:t xml:space="preserve">. </w:t>
      </w:r>
      <w:proofErr w:type="spellStart"/>
      <w:r w:rsidR="00F76883" w:rsidRPr="000F1CAB">
        <w:rPr>
          <w:rStyle w:val="Hyperlink"/>
          <w:rFonts w:ascii="Times New Roman" w:hAnsi="Times New Roman" w:cs="Times New Roman"/>
          <w:color w:val="000000" w:themeColor="text1"/>
          <w:sz w:val="24"/>
          <w:szCs w:val="24"/>
          <w:u w:val="none"/>
        </w:rPr>
        <w:t>Olah</w:t>
      </w:r>
      <w:proofErr w:type="spellEnd"/>
      <w:r w:rsidR="00F76883" w:rsidRPr="000F1CAB">
        <w:rPr>
          <w:rStyle w:val="Hyperlink"/>
          <w:rFonts w:ascii="Times New Roman" w:hAnsi="Times New Roman" w:cs="Times New Roman"/>
          <w:color w:val="000000" w:themeColor="text1"/>
          <w:sz w:val="24"/>
          <w:szCs w:val="24"/>
          <w:u w:val="none"/>
        </w:rPr>
        <w:t xml:space="preserve"> (</w:t>
      </w:r>
      <w:r w:rsidR="00F76883" w:rsidRPr="000F1CAB">
        <w:rPr>
          <w:rFonts w:ascii="Times New Roman" w:hAnsi="Times New Roman" w:cs="Times New Roman"/>
          <w:sz w:val="24"/>
          <w:szCs w:val="24"/>
        </w:rPr>
        <w:t xml:space="preserve">Dubey &amp; Shahi, 2011) </w:t>
      </w:r>
      <w:proofErr w:type="spellStart"/>
      <w:r w:rsidR="00F76883" w:rsidRPr="000F1CAB">
        <w:rPr>
          <w:rFonts w:ascii="Times New Roman" w:hAnsi="Times New Roman" w:cs="Times New Roman"/>
          <w:sz w:val="24"/>
          <w:szCs w:val="24"/>
        </w:rPr>
        <w:t>menyebutkan</w:t>
      </w:r>
      <w:proofErr w:type="spellEnd"/>
      <w:r w:rsidR="00F76883" w:rsidRPr="000F1CAB">
        <w:rPr>
          <w:rFonts w:ascii="Times New Roman" w:hAnsi="Times New Roman" w:cs="Times New Roman"/>
          <w:sz w:val="24"/>
          <w:szCs w:val="24"/>
        </w:rPr>
        <w:t xml:space="preserve"> </w:t>
      </w:r>
      <w:proofErr w:type="spellStart"/>
      <w:r w:rsidR="00F76883" w:rsidRPr="000F1CAB">
        <w:rPr>
          <w:rFonts w:ascii="Times New Roman" w:hAnsi="Times New Roman" w:cs="Times New Roman"/>
          <w:sz w:val="24"/>
          <w:szCs w:val="24"/>
        </w:rPr>
        <w:t>bahwa</w:t>
      </w:r>
      <w:proofErr w:type="spellEnd"/>
      <w:r w:rsidR="00F76883" w:rsidRPr="000F1CAB">
        <w:rPr>
          <w:rFonts w:ascii="Times New Roman" w:hAnsi="Times New Roman" w:cs="Times New Roman"/>
          <w:sz w:val="24"/>
          <w:szCs w:val="24"/>
        </w:rPr>
        <w:t xml:space="preserve"> </w:t>
      </w:r>
      <w:proofErr w:type="spellStart"/>
      <w:r w:rsidR="00CC060E">
        <w:rPr>
          <w:rFonts w:ascii="Times New Roman" w:hAnsi="Times New Roman" w:cs="Times New Roman"/>
          <w:sz w:val="24"/>
          <w:szCs w:val="24"/>
        </w:rPr>
        <w:t>struktur</w:t>
      </w:r>
      <w:proofErr w:type="spellEnd"/>
      <w:r w:rsidR="00CC060E">
        <w:rPr>
          <w:rFonts w:ascii="Times New Roman" w:hAnsi="Times New Roman" w:cs="Times New Roman"/>
          <w:sz w:val="24"/>
          <w:szCs w:val="24"/>
        </w:rPr>
        <w:t xml:space="preserve"> </w:t>
      </w:r>
      <w:proofErr w:type="spellStart"/>
      <w:r w:rsidR="00CC060E">
        <w:rPr>
          <w:rFonts w:ascii="Times New Roman" w:hAnsi="Times New Roman" w:cs="Times New Roman"/>
          <w:sz w:val="24"/>
          <w:szCs w:val="24"/>
        </w:rPr>
        <w:t>terpadu</w:t>
      </w:r>
      <w:proofErr w:type="spellEnd"/>
      <w:r w:rsidR="00CC060E">
        <w:rPr>
          <w:rFonts w:ascii="Times New Roman" w:hAnsi="Times New Roman" w:cs="Times New Roman"/>
          <w:sz w:val="24"/>
          <w:szCs w:val="24"/>
        </w:rPr>
        <w:t xml:space="preserve"> yang </w:t>
      </w:r>
      <w:proofErr w:type="spellStart"/>
      <w:r w:rsidR="00CC060E">
        <w:rPr>
          <w:rFonts w:ascii="Times New Roman" w:hAnsi="Times New Roman" w:cs="Times New Roman"/>
          <w:sz w:val="24"/>
          <w:szCs w:val="24"/>
        </w:rPr>
        <w:t>berasal</w:t>
      </w:r>
      <w:proofErr w:type="spellEnd"/>
      <w:r w:rsidR="00CC060E">
        <w:rPr>
          <w:rFonts w:ascii="Times New Roman" w:hAnsi="Times New Roman" w:cs="Times New Roman"/>
          <w:sz w:val="24"/>
          <w:szCs w:val="24"/>
        </w:rPr>
        <w:t xml:space="preserve"> </w:t>
      </w:r>
      <w:proofErr w:type="spellStart"/>
      <w:r w:rsidR="00CC060E">
        <w:rPr>
          <w:rFonts w:ascii="Times New Roman" w:hAnsi="Times New Roman" w:cs="Times New Roman"/>
          <w:sz w:val="24"/>
          <w:szCs w:val="24"/>
        </w:rPr>
        <w:t>dari</w:t>
      </w:r>
      <w:proofErr w:type="spellEnd"/>
      <w:r w:rsidR="00CC060E">
        <w:rPr>
          <w:rFonts w:ascii="Times New Roman" w:hAnsi="Times New Roman" w:cs="Times New Roman"/>
          <w:sz w:val="24"/>
          <w:szCs w:val="24"/>
        </w:rPr>
        <w:t xml:space="preserve"> </w:t>
      </w:r>
      <w:proofErr w:type="spellStart"/>
      <w:r w:rsidR="00CC060E">
        <w:rPr>
          <w:rFonts w:ascii="Times New Roman" w:hAnsi="Times New Roman" w:cs="Times New Roman"/>
          <w:sz w:val="24"/>
          <w:szCs w:val="24"/>
        </w:rPr>
        <w:t>sumber</w:t>
      </w:r>
      <w:proofErr w:type="spellEnd"/>
      <w:r w:rsidR="00CC060E">
        <w:rPr>
          <w:rFonts w:ascii="Times New Roman" w:hAnsi="Times New Roman" w:cs="Times New Roman"/>
          <w:sz w:val="24"/>
          <w:szCs w:val="24"/>
        </w:rPr>
        <w:t xml:space="preserve"> </w:t>
      </w:r>
      <w:proofErr w:type="spellStart"/>
      <w:r w:rsidR="00CC060E">
        <w:rPr>
          <w:rFonts w:ascii="Times New Roman" w:hAnsi="Times New Roman" w:cs="Times New Roman"/>
          <w:sz w:val="24"/>
          <w:szCs w:val="24"/>
        </w:rPr>
        <w:t>daya</w:t>
      </w:r>
      <w:proofErr w:type="spellEnd"/>
      <w:r w:rsidR="00CC060E">
        <w:rPr>
          <w:rFonts w:ascii="Times New Roman" w:hAnsi="Times New Roman" w:cs="Times New Roman"/>
          <w:sz w:val="24"/>
          <w:szCs w:val="24"/>
        </w:rPr>
        <w:t xml:space="preserve"> </w:t>
      </w:r>
      <w:proofErr w:type="spellStart"/>
      <w:r w:rsidR="00CC060E">
        <w:rPr>
          <w:rFonts w:ascii="Times New Roman" w:hAnsi="Times New Roman" w:cs="Times New Roman"/>
          <w:sz w:val="24"/>
          <w:szCs w:val="24"/>
        </w:rPr>
        <w:t>pribadi</w:t>
      </w:r>
      <w:proofErr w:type="spellEnd"/>
      <w:r w:rsidR="001A0A4E">
        <w:rPr>
          <w:rFonts w:ascii="Times New Roman" w:hAnsi="Times New Roman" w:cs="Times New Roman"/>
          <w:sz w:val="24"/>
          <w:szCs w:val="24"/>
        </w:rPr>
        <w:t>,</w:t>
      </w:r>
      <w:r w:rsidR="00CC060E">
        <w:rPr>
          <w:rFonts w:ascii="Times New Roman" w:hAnsi="Times New Roman" w:cs="Times New Roman"/>
          <w:sz w:val="24"/>
          <w:szCs w:val="24"/>
        </w:rPr>
        <w:t xml:space="preserve"> dan </w:t>
      </w:r>
      <w:proofErr w:type="spellStart"/>
      <w:r w:rsidR="00CC060E">
        <w:rPr>
          <w:rFonts w:ascii="Times New Roman" w:hAnsi="Times New Roman" w:cs="Times New Roman"/>
          <w:sz w:val="24"/>
          <w:szCs w:val="24"/>
        </w:rPr>
        <w:t>merupakan</w:t>
      </w:r>
      <w:proofErr w:type="spellEnd"/>
      <w:r w:rsidR="00CC060E">
        <w:rPr>
          <w:rFonts w:ascii="Times New Roman" w:hAnsi="Times New Roman" w:cs="Times New Roman"/>
          <w:sz w:val="24"/>
          <w:szCs w:val="24"/>
        </w:rPr>
        <w:t xml:space="preserve"> </w:t>
      </w:r>
      <w:proofErr w:type="spellStart"/>
      <w:r w:rsidR="00CC060E">
        <w:rPr>
          <w:rFonts w:ascii="Times New Roman" w:hAnsi="Times New Roman" w:cs="Times New Roman"/>
          <w:sz w:val="24"/>
          <w:szCs w:val="24"/>
        </w:rPr>
        <w:t>kompetensi</w:t>
      </w:r>
      <w:proofErr w:type="spellEnd"/>
      <w:r w:rsidR="00CC060E">
        <w:rPr>
          <w:rFonts w:ascii="Times New Roman" w:hAnsi="Times New Roman" w:cs="Times New Roman"/>
          <w:sz w:val="24"/>
          <w:szCs w:val="24"/>
        </w:rPr>
        <w:t xml:space="preserve"> </w:t>
      </w:r>
      <w:proofErr w:type="spellStart"/>
      <w:r w:rsidR="00CC060E">
        <w:rPr>
          <w:rFonts w:ascii="Times New Roman" w:hAnsi="Times New Roman" w:cs="Times New Roman"/>
          <w:sz w:val="24"/>
          <w:szCs w:val="24"/>
        </w:rPr>
        <w:t>pribadi</w:t>
      </w:r>
      <w:proofErr w:type="spellEnd"/>
      <w:r w:rsidR="00CC060E">
        <w:rPr>
          <w:rFonts w:ascii="Times New Roman" w:hAnsi="Times New Roman" w:cs="Times New Roman"/>
          <w:sz w:val="24"/>
          <w:szCs w:val="24"/>
        </w:rPr>
        <w:t xml:space="preserve"> yang </w:t>
      </w:r>
      <w:proofErr w:type="spellStart"/>
      <w:r w:rsidR="00CC060E">
        <w:rPr>
          <w:rFonts w:ascii="Times New Roman" w:hAnsi="Times New Roman" w:cs="Times New Roman"/>
          <w:sz w:val="24"/>
          <w:szCs w:val="24"/>
        </w:rPr>
        <w:t>mampu</w:t>
      </w:r>
      <w:proofErr w:type="spellEnd"/>
      <w:r w:rsidR="00CC060E">
        <w:rPr>
          <w:rFonts w:ascii="Times New Roman" w:hAnsi="Times New Roman" w:cs="Times New Roman"/>
          <w:sz w:val="24"/>
          <w:szCs w:val="24"/>
        </w:rPr>
        <w:t xml:space="preserve"> </w:t>
      </w:r>
      <w:proofErr w:type="spellStart"/>
      <w:r w:rsidR="00CC060E">
        <w:rPr>
          <w:rFonts w:ascii="Times New Roman" w:hAnsi="Times New Roman" w:cs="Times New Roman"/>
          <w:sz w:val="24"/>
          <w:szCs w:val="24"/>
        </w:rPr>
        <w:t>menangkal</w:t>
      </w:r>
      <w:proofErr w:type="spellEnd"/>
      <w:r w:rsidR="00CC060E">
        <w:rPr>
          <w:rFonts w:ascii="Times New Roman" w:hAnsi="Times New Roman" w:cs="Times New Roman"/>
          <w:sz w:val="24"/>
          <w:szCs w:val="24"/>
        </w:rPr>
        <w:t xml:space="preserve"> stress </w:t>
      </w:r>
      <w:proofErr w:type="spellStart"/>
      <w:r w:rsidR="00CC060E">
        <w:rPr>
          <w:rFonts w:ascii="Times New Roman" w:hAnsi="Times New Roman" w:cs="Times New Roman"/>
          <w:sz w:val="24"/>
          <w:szCs w:val="24"/>
        </w:rPr>
        <w:t>dari</w:t>
      </w:r>
      <w:proofErr w:type="spellEnd"/>
      <w:r w:rsidR="00CC060E">
        <w:rPr>
          <w:rFonts w:ascii="Times New Roman" w:hAnsi="Times New Roman" w:cs="Times New Roman"/>
          <w:sz w:val="24"/>
          <w:szCs w:val="24"/>
        </w:rPr>
        <w:t xml:space="preserve"> </w:t>
      </w:r>
      <w:proofErr w:type="spellStart"/>
      <w:r w:rsidR="00CC060E">
        <w:rPr>
          <w:rFonts w:ascii="Times New Roman" w:hAnsi="Times New Roman" w:cs="Times New Roman"/>
          <w:sz w:val="24"/>
          <w:szCs w:val="24"/>
        </w:rPr>
        <w:t>lingkungan</w:t>
      </w:r>
      <w:proofErr w:type="spellEnd"/>
      <w:r w:rsidR="001A0A4E">
        <w:rPr>
          <w:rFonts w:ascii="Times New Roman" w:hAnsi="Times New Roman" w:cs="Times New Roman"/>
          <w:sz w:val="24"/>
          <w:szCs w:val="24"/>
        </w:rPr>
        <w:t>,</w:t>
      </w:r>
      <w:r w:rsidR="00CC060E">
        <w:rPr>
          <w:rFonts w:ascii="Times New Roman" w:hAnsi="Times New Roman" w:cs="Times New Roman"/>
          <w:sz w:val="24"/>
          <w:szCs w:val="24"/>
        </w:rPr>
        <w:t xml:space="preserve"> dan dapat </w:t>
      </w:r>
      <w:proofErr w:type="spellStart"/>
      <w:r w:rsidR="00CC060E">
        <w:rPr>
          <w:rFonts w:ascii="Times New Roman" w:hAnsi="Times New Roman" w:cs="Times New Roman"/>
          <w:sz w:val="24"/>
          <w:szCs w:val="24"/>
        </w:rPr>
        <w:t>membantu</w:t>
      </w:r>
      <w:proofErr w:type="spellEnd"/>
      <w:r w:rsidR="00CC060E">
        <w:rPr>
          <w:rFonts w:ascii="Times New Roman" w:hAnsi="Times New Roman" w:cs="Times New Roman"/>
          <w:sz w:val="24"/>
          <w:szCs w:val="24"/>
        </w:rPr>
        <w:t xml:space="preserve"> </w:t>
      </w:r>
      <w:proofErr w:type="spellStart"/>
      <w:r w:rsidR="00CC060E">
        <w:rPr>
          <w:rFonts w:ascii="Times New Roman" w:hAnsi="Times New Roman" w:cs="Times New Roman"/>
          <w:sz w:val="24"/>
          <w:szCs w:val="24"/>
        </w:rPr>
        <w:t>individu</w:t>
      </w:r>
      <w:proofErr w:type="spellEnd"/>
      <w:r w:rsidR="00CC060E">
        <w:rPr>
          <w:rFonts w:ascii="Times New Roman" w:hAnsi="Times New Roman" w:cs="Times New Roman"/>
          <w:sz w:val="24"/>
          <w:szCs w:val="24"/>
        </w:rPr>
        <w:t xml:space="preserve"> </w:t>
      </w:r>
      <w:proofErr w:type="spellStart"/>
      <w:r w:rsidR="00CC060E">
        <w:rPr>
          <w:rFonts w:ascii="Times New Roman" w:hAnsi="Times New Roman" w:cs="Times New Roman"/>
          <w:sz w:val="24"/>
          <w:szCs w:val="24"/>
        </w:rPr>
        <w:t>beradaptasi</w:t>
      </w:r>
      <w:proofErr w:type="spellEnd"/>
      <w:r w:rsidR="00CC060E">
        <w:rPr>
          <w:rFonts w:ascii="Times New Roman" w:hAnsi="Times New Roman" w:cs="Times New Roman"/>
          <w:sz w:val="24"/>
          <w:szCs w:val="24"/>
        </w:rPr>
        <w:t xml:space="preserve"> </w:t>
      </w:r>
      <w:proofErr w:type="spellStart"/>
      <w:r w:rsidR="00CC060E">
        <w:rPr>
          <w:rFonts w:ascii="Times New Roman" w:hAnsi="Times New Roman" w:cs="Times New Roman"/>
          <w:sz w:val="24"/>
          <w:szCs w:val="24"/>
        </w:rPr>
        <w:t>secara</w:t>
      </w:r>
      <w:proofErr w:type="spellEnd"/>
      <w:r w:rsidR="00CC060E">
        <w:rPr>
          <w:rFonts w:ascii="Times New Roman" w:hAnsi="Times New Roman" w:cs="Times New Roman"/>
          <w:sz w:val="24"/>
          <w:szCs w:val="24"/>
        </w:rPr>
        <w:t xml:space="preserve"> </w:t>
      </w:r>
      <w:proofErr w:type="spellStart"/>
      <w:r w:rsidR="00CC060E">
        <w:rPr>
          <w:rFonts w:ascii="Times New Roman" w:hAnsi="Times New Roman" w:cs="Times New Roman"/>
          <w:sz w:val="24"/>
          <w:szCs w:val="24"/>
        </w:rPr>
        <w:t>efektif</w:t>
      </w:r>
      <w:proofErr w:type="spellEnd"/>
      <w:r w:rsidR="00CC060E">
        <w:rPr>
          <w:rFonts w:ascii="Times New Roman" w:hAnsi="Times New Roman" w:cs="Times New Roman"/>
          <w:sz w:val="24"/>
          <w:szCs w:val="24"/>
        </w:rPr>
        <w:t xml:space="preserve"> </w:t>
      </w:r>
      <w:proofErr w:type="spellStart"/>
      <w:r w:rsidR="001A0A4E">
        <w:rPr>
          <w:rFonts w:ascii="Times New Roman" w:hAnsi="Times New Roman" w:cs="Times New Roman"/>
          <w:sz w:val="24"/>
          <w:szCs w:val="24"/>
        </w:rPr>
        <w:t>terhadap</w:t>
      </w:r>
      <w:proofErr w:type="spellEnd"/>
      <w:r w:rsidR="001A0A4E">
        <w:rPr>
          <w:rFonts w:ascii="Times New Roman" w:hAnsi="Times New Roman" w:cs="Times New Roman"/>
          <w:sz w:val="24"/>
          <w:szCs w:val="24"/>
        </w:rPr>
        <w:t xml:space="preserve"> </w:t>
      </w:r>
      <w:proofErr w:type="spellStart"/>
      <w:r w:rsidR="001A0A4E">
        <w:rPr>
          <w:rFonts w:ascii="Times New Roman" w:hAnsi="Times New Roman" w:cs="Times New Roman"/>
          <w:sz w:val="24"/>
          <w:szCs w:val="24"/>
        </w:rPr>
        <w:t>perubahan</w:t>
      </w:r>
      <w:proofErr w:type="spellEnd"/>
      <w:r w:rsidR="001A0A4E">
        <w:rPr>
          <w:rFonts w:ascii="Times New Roman" w:hAnsi="Times New Roman" w:cs="Times New Roman"/>
          <w:sz w:val="24"/>
          <w:szCs w:val="24"/>
        </w:rPr>
        <w:t xml:space="preserve"> </w:t>
      </w:r>
      <w:proofErr w:type="spellStart"/>
      <w:r w:rsidR="001A0A4E">
        <w:rPr>
          <w:rFonts w:ascii="Times New Roman" w:hAnsi="Times New Roman" w:cs="Times New Roman"/>
          <w:sz w:val="24"/>
          <w:szCs w:val="24"/>
        </w:rPr>
        <w:t>situasi</w:t>
      </w:r>
      <w:proofErr w:type="spellEnd"/>
      <w:r w:rsidR="001A0A4E">
        <w:rPr>
          <w:rFonts w:ascii="Times New Roman" w:hAnsi="Times New Roman" w:cs="Times New Roman"/>
          <w:sz w:val="24"/>
          <w:szCs w:val="24"/>
        </w:rPr>
        <w:t xml:space="preserve"> dan </w:t>
      </w:r>
      <w:proofErr w:type="spellStart"/>
      <w:r w:rsidR="001A0A4E">
        <w:rPr>
          <w:rFonts w:ascii="Times New Roman" w:hAnsi="Times New Roman" w:cs="Times New Roman"/>
          <w:sz w:val="24"/>
          <w:szCs w:val="24"/>
        </w:rPr>
        <w:t>lingkungan</w:t>
      </w:r>
      <w:proofErr w:type="spellEnd"/>
      <w:r w:rsidR="001A0A4E">
        <w:rPr>
          <w:rFonts w:ascii="Times New Roman" w:hAnsi="Times New Roman" w:cs="Times New Roman"/>
          <w:sz w:val="24"/>
          <w:szCs w:val="24"/>
        </w:rPr>
        <w:t xml:space="preserve"> </w:t>
      </w:r>
      <w:proofErr w:type="spellStart"/>
      <w:r w:rsidR="00F76883" w:rsidRPr="000F1CAB">
        <w:rPr>
          <w:rFonts w:ascii="Times New Roman" w:hAnsi="Times New Roman" w:cs="Times New Roman"/>
          <w:sz w:val="24"/>
          <w:szCs w:val="24"/>
        </w:rPr>
        <w:t>disebut</w:t>
      </w:r>
      <w:proofErr w:type="spellEnd"/>
      <w:r w:rsidR="00F76883" w:rsidRPr="000F1CAB">
        <w:rPr>
          <w:rFonts w:ascii="Times New Roman" w:hAnsi="Times New Roman" w:cs="Times New Roman"/>
          <w:sz w:val="24"/>
          <w:szCs w:val="24"/>
        </w:rPr>
        <w:t xml:space="preserve"> </w:t>
      </w:r>
      <w:r w:rsidR="001A0A4E">
        <w:rPr>
          <w:rFonts w:ascii="Times New Roman" w:hAnsi="Times New Roman" w:cs="Times New Roman"/>
          <w:sz w:val="24"/>
          <w:szCs w:val="24"/>
        </w:rPr>
        <w:t xml:space="preserve">dengan </w:t>
      </w:r>
      <w:proofErr w:type="spellStart"/>
      <w:r w:rsidR="00F76883" w:rsidRPr="000F1CAB">
        <w:rPr>
          <w:rFonts w:ascii="Times New Roman" w:hAnsi="Times New Roman" w:cs="Times New Roman"/>
          <w:sz w:val="24"/>
          <w:szCs w:val="24"/>
        </w:rPr>
        <w:t>s</w:t>
      </w:r>
      <w:r w:rsidR="009E3DE9">
        <w:rPr>
          <w:rFonts w:ascii="Times New Roman" w:hAnsi="Times New Roman" w:cs="Times New Roman"/>
          <w:sz w:val="24"/>
          <w:szCs w:val="24"/>
        </w:rPr>
        <w:t>i</w:t>
      </w:r>
      <w:r w:rsidR="00F76883" w:rsidRPr="000F1CAB">
        <w:rPr>
          <w:rFonts w:ascii="Times New Roman" w:hAnsi="Times New Roman" w:cs="Times New Roman"/>
          <w:sz w:val="24"/>
          <w:szCs w:val="24"/>
        </w:rPr>
        <w:t>stem</w:t>
      </w:r>
      <w:proofErr w:type="spellEnd"/>
      <w:r w:rsidR="00F76883" w:rsidRPr="000F1CAB">
        <w:rPr>
          <w:rFonts w:ascii="Times New Roman" w:hAnsi="Times New Roman" w:cs="Times New Roman"/>
          <w:sz w:val="24"/>
          <w:szCs w:val="24"/>
        </w:rPr>
        <w:t xml:space="preserve"> </w:t>
      </w:r>
      <w:proofErr w:type="spellStart"/>
      <w:r w:rsidR="00F76883" w:rsidRPr="000F1CAB">
        <w:rPr>
          <w:rFonts w:ascii="Times New Roman" w:hAnsi="Times New Roman" w:cs="Times New Roman"/>
          <w:sz w:val="24"/>
          <w:szCs w:val="24"/>
        </w:rPr>
        <w:t>imun</w:t>
      </w:r>
      <w:proofErr w:type="spellEnd"/>
      <w:r w:rsidR="00F76883" w:rsidRPr="000F1CAB">
        <w:rPr>
          <w:rFonts w:ascii="Times New Roman" w:hAnsi="Times New Roman" w:cs="Times New Roman"/>
          <w:sz w:val="24"/>
          <w:szCs w:val="24"/>
        </w:rPr>
        <w:t xml:space="preserve"> </w:t>
      </w:r>
      <w:proofErr w:type="spellStart"/>
      <w:r w:rsidR="00F76883" w:rsidRPr="000F1CAB">
        <w:rPr>
          <w:rFonts w:ascii="Times New Roman" w:hAnsi="Times New Roman" w:cs="Times New Roman"/>
          <w:sz w:val="24"/>
          <w:szCs w:val="24"/>
        </w:rPr>
        <w:t>psikologis</w:t>
      </w:r>
      <w:proofErr w:type="spellEnd"/>
      <w:r w:rsidR="00F76883" w:rsidRPr="000F1CAB">
        <w:rPr>
          <w:rFonts w:ascii="Times New Roman" w:hAnsi="Times New Roman" w:cs="Times New Roman"/>
          <w:sz w:val="24"/>
          <w:szCs w:val="24"/>
        </w:rPr>
        <w:t xml:space="preserve">. </w:t>
      </w:r>
      <w:proofErr w:type="spellStart"/>
      <w:r w:rsidR="00F76883" w:rsidRPr="000F1CAB">
        <w:rPr>
          <w:rFonts w:ascii="Times New Roman" w:hAnsi="Times New Roman" w:cs="Times New Roman"/>
          <w:sz w:val="24"/>
          <w:szCs w:val="24"/>
        </w:rPr>
        <w:t>Sistem</w:t>
      </w:r>
      <w:proofErr w:type="spellEnd"/>
      <w:r w:rsidR="00F76883" w:rsidRPr="000F1CAB">
        <w:rPr>
          <w:rFonts w:ascii="Times New Roman" w:hAnsi="Times New Roman" w:cs="Times New Roman"/>
          <w:sz w:val="24"/>
          <w:szCs w:val="24"/>
        </w:rPr>
        <w:t xml:space="preserve"> </w:t>
      </w:r>
      <w:proofErr w:type="spellStart"/>
      <w:r w:rsidR="00F76883" w:rsidRPr="000F1CAB">
        <w:rPr>
          <w:rFonts w:ascii="Times New Roman" w:hAnsi="Times New Roman" w:cs="Times New Roman"/>
          <w:sz w:val="24"/>
          <w:szCs w:val="24"/>
        </w:rPr>
        <w:t>imun</w:t>
      </w:r>
      <w:proofErr w:type="spellEnd"/>
      <w:r w:rsidR="00F76883" w:rsidRPr="000F1CAB">
        <w:rPr>
          <w:rFonts w:ascii="Times New Roman" w:hAnsi="Times New Roman" w:cs="Times New Roman"/>
          <w:sz w:val="24"/>
          <w:szCs w:val="24"/>
        </w:rPr>
        <w:t xml:space="preserve"> </w:t>
      </w:r>
      <w:proofErr w:type="spellStart"/>
      <w:r w:rsidR="00F76883" w:rsidRPr="000F1CAB">
        <w:rPr>
          <w:rFonts w:ascii="Times New Roman" w:hAnsi="Times New Roman" w:cs="Times New Roman"/>
          <w:sz w:val="24"/>
          <w:szCs w:val="24"/>
        </w:rPr>
        <w:t>psikologi</w:t>
      </w:r>
      <w:proofErr w:type="spellEnd"/>
      <w:r w:rsidR="00F76883" w:rsidRPr="000F1CAB">
        <w:rPr>
          <w:rFonts w:ascii="Times New Roman" w:hAnsi="Times New Roman" w:cs="Times New Roman"/>
          <w:sz w:val="24"/>
          <w:szCs w:val="24"/>
        </w:rPr>
        <w:t xml:space="preserve"> </w:t>
      </w:r>
      <w:proofErr w:type="spellStart"/>
      <w:r w:rsidR="00F76883" w:rsidRPr="000F1CAB">
        <w:rPr>
          <w:rFonts w:ascii="Times New Roman" w:hAnsi="Times New Roman" w:cs="Times New Roman"/>
          <w:sz w:val="24"/>
          <w:szCs w:val="24"/>
        </w:rPr>
        <w:t>berperan</w:t>
      </w:r>
      <w:proofErr w:type="spellEnd"/>
      <w:r w:rsidR="00F76883" w:rsidRPr="000F1CAB">
        <w:rPr>
          <w:rFonts w:ascii="Times New Roman" w:hAnsi="Times New Roman" w:cs="Times New Roman"/>
          <w:sz w:val="24"/>
          <w:szCs w:val="24"/>
        </w:rPr>
        <w:t xml:space="preserve"> </w:t>
      </w:r>
      <w:proofErr w:type="spellStart"/>
      <w:r w:rsidR="001A0A4E">
        <w:rPr>
          <w:rFonts w:ascii="Times New Roman" w:hAnsi="Times New Roman" w:cs="Times New Roman"/>
          <w:sz w:val="24"/>
          <w:szCs w:val="24"/>
        </w:rPr>
        <w:t>aktif</w:t>
      </w:r>
      <w:proofErr w:type="spellEnd"/>
      <w:r w:rsidR="001A0A4E">
        <w:rPr>
          <w:rFonts w:ascii="Times New Roman" w:hAnsi="Times New Roman" w:cs="Times New Roman"/>
          <w:sz w:val="24"/>
          <w:szCs w:val="24"/>
        </w:rPr>
        <w:t xml:space="preserve"> </w:t>
      </w:r>
      <w:proofErr w:type="spellStart"/>
      <w:r w:rsidR="001A0A4E">
        <w:rPr>
          <w:rFonts w:ascii="Times New Roman" w:hAnsi="Times New Roman" w:cs="Times New Roman"/>
          <w:sz w:val="24"/>
          <w:szCs w:val="24"/>
        </w:rPr>
        <w:t>menstabilkan</w:t>
      </w:r>
      <w:proofErr w:type="spellEnd"/>
      <w:r w:rsidR="001A0A4E">
        <w:rPr>
          <w:rFonts w:ascii="Times New Roman" w:hAnsi="Times New Roman" w:cs="Times New Roman"/>
          <w:sz w:val="24"/>
          <w:szCs w:val="24"/>
        </w:rPr>
        <w:t xml:space="preserve"> dan </w:t>
      </w:r>
      <w:proofErr w:type="spellStart"/>
      <w:r w:rsidR="001A0A4E">
        <w:rPr>
          <w:rFonts w:ascii="Times New Roman" w:hAnsi="Times New Roman" w:cs="Times New Roman"/>
          <w:sz w:val="24"/>
          <w:szCs w:val="24"/>
        </w:rPr>
        <w:t>mampu</w:t>
      </w:r>
      <w:proofErr w:type="spellEnd"/>
      <w:r w:rsidR="001A0A4E">
        <w:rPr>
          <w:rFonts w:ascii="Times New Roman" w:hAnsi="Times New Roman" w:cs="Times New Roman"/>
          <w:sz w:val="24"/>
          <w:szCs w:val="24"/>
        </w:rPr>
        <w:t xml:space="preserve"> </w:t>
      </w:r>
      <w:proofErr w:type="spellStart"/>
      <w:r w:rsidR="001A0A4E">
        <w:rPr>
          <w:rFonts w:ascii="Times New Roman" w:hAnsi="Times New Roman" w:cs="Times New Roman"/>
          <w:sz w:val="24"/>
          <w:szCs w:val="24"/>
        </w:rPr>
        <w:t>meningkatkan</w:t>
      </w:r>
      <w:proofErr w:type="spellEnd"/>
      <w:r w:rsidR="001A0A4E">
        <w:rPr>
          <w:rFonts w:ascii="Times New Roman" w:hAnsi="Times New Roman" w:cs="Times New Roman"/>
          <w:sz w:val="24"/>
          <w:szCs w:val="24"/>
        </w:rPr>
        <w:t xml:space="preserve"> </w:t>
      </w:r>
      <w:proofErr w:type="spellStart"/>
      <w:r w:rsidR="001A0A4E">
        <w:rPr>
          <w:rFonts w:ascii="Times New Roman" w:hAnsi="Times New Roman" w:cs="Times New Roman"/>
          <w:sz w:val="24"/>
          <w:szCs w:val="24"/>
        </w:rPr>
        <w:t>kesejahteraan</w:t>
      </w:r>
      <w:proofErr w:type="spellEnd"/>
      <w:r w:rsidR="001A0A4E">
        <w:rPr>
          <w:rFonts w:ascii="Times New Roman" w:hAnsi="Times New Roman" w:cs="Times New Roman"/>
          <w:sz w:val="24"/>
          <w:szCs w:val="24"/>
        </w:rPr>
        <w:t xml:space="preserve"> dengan </w:t>
      </w:r>
      <w:proofErr w:type="spellStart"/>
      <w:r w:rsidR="001A0A4E">
        <w:rPr>
          <w:rFonts w:ascii="Times New Roman" w:hAnsi="Times New Roman" w:cs="Times New Roman"/>
          <w:sz w:val="24"/>
          <w:szCs w:val="24"/>
        </w:rPr>
        <w:t>cara</w:t>
      </w:r>
      <w:proofErr w:type="spellEnd"/>
      <w:r w:rsidR="001A0A4E">
        <w:rPr>
          <w:rFonts w:ascii="Times New Roman" w:hAnsi="Times New Roman" w:cs="Times New Roman"/>
          <w:sz w:val="24"/>
          <w:szCs w:val="24"/>
        </w:rPr>
        <w:t xml:space="preserve"> </w:t>
      </w:r>
      <w:proofErr w:type="spellStart"/>
      <w:r w:rsidR="001A0A4E">
        <w:rPr>
          <w:rFonts w:ascii="Times New Roman" w:hAnsi="Times New Roman" w:cs="Times New Roman"/>
          <w:sz w:val="24"/>
          <w:szCs w:val="24"/>
        </w:rPr>
        <w:t>mempersiapkan</w:t>
      </w:r>
      <w:proofErr w:type="spellEnd"/>
      <w:r w:rsidR="001A0A4E">
        <w:rPr>
          <w:rFonts w:ascii="Times New Roman" w:hAnsi="Times New Roman" w:cs="Times New Roman"/>
          <w:sz w:val="24"/>
          <w:szCs w:val="24"/>
        </w:rPr>
        <w:t xml:space="preserve"> </w:t>
      </w:r>
      <w:proofErr w:type="spellStart"/>
      <w:r w:rsidR="001A0A4E">
        <w:rPr>
          <w:rFonts w:ascii="Times New Roman" w:hAnsi="Times New Roman" w:cs="Times New Roman"/>
          <w:sz w:val="24"/>
          <w:szCs w:val="24"/>
        </w:rPr>
        <w:t>individu</w:t>
      </w:r>
      <w:proofErr w:type="spellEnd"/>
      <w:r w:rsidR="00F76883" w:rsidRPr="000F1CAB">
        <w:rPr>
          <w:rFonts w:ascii="Times New Roman" w:hAnsi="Times New Roman" w:cs="Times New Roman"/>
          <w:sz w:val="24"/>
          <w:szCs w:val="24"/>
        </w:rPr>
        <w:t xml:space="preserve"> </w:t>
      </w:r>
      <w:proofErr w:type="spellStart"/>
      <w:r w:rsidR="00F76883" w:rsidRPr="000F1CAB">
        <w:rPr>
          <w:rFonts w:ascii="Times New Roman" w:hAnsi="Times New Roman" w:cs="Times New Roman"/>
          <w:sz w:val="24"/>
          <w:szCs w:val="24"/>
        </w:rPr>
        <w:t>bertahan</w:t>
      </w:r>
      <w:proofErr w:type="spellEnd"/>
      <w:r w:rsidR="00F76883" w:rsidRPr="000F1CAB">
        <w:rPr>
          <w:rFonts w:ascii="Times New Roman" w:hAnsi="Times New Roman" w:cs="Times New Roman"/>
          <w:sz w:val="24"/>
          <w:szCs w:val="24"/>
        </w:rPr>
        <w:t xml:space="preserve"> </w:t>
      </w:r>
      <w:proofErr w:type="spellStart"/>
      <w:r w:rsidR="00F76883" w:rsidRPr="000F1CAB">
        <w:rPr>
          <w:rFonts w:ascii="Times New Roman" w:hAnsi="Times New Roman" w:cs="Times New Roman"/>
          <w:sz w:val="24"/>
          <w:szCs w:val="24"/>
        </w:rPr>
        <w:t>meskipun</w:t>
      </w:r>
      <w:proofErr w:type="spellEnd"/>
      <w:r w:rsidR="008D4B3D">
        <w:rPr>
          <w:rFonts w:ascii="Times New Roman" w:hAnsi="Times New Roman" w:cs="Times New Roman"/>
          <w:sz w:val="24"/>
          <w:szCs w:val="24"/>
        </w:rPr>
        <w:t xml:space="preserve"> </w:t>
      </w:r>
      <w:proofErr w:type="spellStart"/>
      <w:r w:rsidR="008D4B3D">
        <w:rPr>
          <w:rFonts w:ascii="Times New Roman" w:hAnsi="Times New Roman" w:cs="Times New Roman"/>
          <w:sz w:val="24"/>
          <w:szCs w:val="24"/>
        </w:rPr>
        <w:t>mengalami</w:t>
      </w:r>
      <w:proofErr w:type="spellEnd"/>
      <w:r w:rsidR="008D4B3D">
        <w:rPr>
          <w:rFonts w:ascii="Times New Roman" w:hAnsi="Times New Roman" w:cs="Times New Roman"/>
          <w:sz w:val="24"/>
          <w:szCs w:val="24"/>
        </w:rPr>
        <w:t xml:space="preserve"> stress yang lama, dan </w:t>
      </w:r>
      <w:proofErr w:type="spellStart"/>
      <w:r w:rsidR="008D4B3D">
        <w:rPr>
          <w:rFonts w:ascii="Times New Roman" w:hAnsi="Times New Roman" w:cs="Times New Roman"/>
          <w:sz w:val="24"/>
          <w:szCs w:val="24"/>
        </w:rPr>
        <w:t>dan</w:t>
      </w:r>
      <w:proofErr w:type="spellEnd"/>
      <w:r w:rsidR="008D4B3D">
        <w:rPr>
          <w:rFonts w:ascii="Times New Roman" w:hAnsi="Times New Roman" w:cs="Times New Roman"/>
          <w:sz w:val="24"/>
          <w:szCs w:val="24"/>
        </w:rPr>
        <w:t xml:space="preserve"> </w:t>
      </w:r>
      <w:proofErr w:type="spellStart"/>
      <w:r w:rsidR="008D4B3D">
        <w:rPr>
          <w:rFonts w:ascii="Times New Roman" w:hAnsi="Times New Roman" w:cs="Times New Roman"/>
          <w:sz w:val="24"/>
          <w:szCs w:val="24"/>
        </w:rPr>
        <w:t>mampu</w:t>
      </w:r>
      <w:proofErr w:type="spellEnd"/>
      <w:r w:rsidR="008D4B3D">
        <w:rPr>
          <w:rFonts w:ascii="Times New Roman" w:hAnsi="Times New Roman" w:cs="Times New Roman"/>
          <w:sz w:val="24"/>
          <w:szCs w:val="24"/>
        </w:rPr>
        <w:t xml:space="preserve"> </w:t>
      </w:r>
      <w:proofErr w:type="spellStart"/>
      <w:r w:rsidR="008D4B3D">
        <w:rPr>
          <w:rFonts w:ascii="Times New Roman" w:hAnsi="Times New Roman" w:cs="Times New Roman"/>
          <w:sz w:val="24"/>
          <w:szCs w:val="24"/>
        </w:rPr>
        <w:t>menghadapi</w:t>
      </w:r>
      <w:proofErr w:type="spellEnd"/>
      <w:r w:rsidR="008D4B3D">
        <w:rPr>
          <w:rFonts w:ascii="Times New Roman" w:hAnsi="Times New Roman" w:cs="Times New Roman"/>
          <w:sz w:val="24"/>
          <w:szCs w:val="24"/>
        </w:rPr>
        <w:t xml:space="preserve"> </w:t>
      </w:r>
      <w:proofErr w:type="spellStart"/>
      <w:r w:rsidR="008D4B3D">
        <w:rPr>
          <w:rFonts w:ascii="Times New Roman" w:hAnsi="Times New Roman" w:cs="Times New Roman"/>
          <w:sz w:val="24"/>
          <w:szCs w:val="24"/>
        </w:rPr>
        <w:t>ancaman</w:t>
      </w:r>
      <w:proofErr w:type="spellEnd"/>
      <w:r w:rsidR="008D4B3D">
        <w:rPr>
          <w:rFonts w:ascii="Times New Roman" w:hAnsi="Times New Roman" w:cs="Times New Roman"/>
          <w:sz w:val="24"/>
          <w:szCs w:val="24"/>
        </w:rPr>
        <w:t xml:space="preserve"> yang </w:t>
      </w:r>
      <w:proofErr w:type="spellStart"/>
      <w:r w:rsidR="008D4B3D">
        <w:rPr>
          <w:rFonts w:ascii="Times New Roman" w:hAnsi="Times New Roman" w:cs="Times New Roman"/>
          <w:sz w:val="24"/>
          <w:szCs w:val="24"/>
        </w:rPr>
        <w:t>datang</w:t>
      </w:r>
      <w:proofErr w:type="spellEnd"/>
      <w:r w:rsidR="008D4B3D">
        <w:rPr>
          <w:rFonts w:ascii="Times New Roman" w:hAnsi="Times New Roman" w:cs="Times New Roman"/>
          <w:sz w:val="24"/>
          <w:szCs w:val="24"/>
        </w:rPr>
        <w:t xml:space="preserve">, </w:t>
      </w:r>
      <w:proofErr w:type="spellStart"/>
      <w:r w:rsidR="008D4B3D">
        <w:rPr>
          <w:rFonts w:ascii="Times New Roman" w:hAnsi="Times New Roman" w:cs="Times New Roman"/>
          <w:sz w:val="24"/>
          <w:szCs w:val="24"/>
        </w:rPr>
        <w:t>sehingga</w:t>
      </w:r>
      <w:proofErr w:type="spellEnd"/>
      <w:r w:rsidR="008D4B3D">
        <w:rPr>
          <w:rFonts w:ascii="Times New Roman" w:hAnsi="Times New Roman" w:cs="Times New Roman"/>
          <w:sz w:val="24"/>
          <w:szCs w:val="24"/>
        </w:rPr>
        <w:t xml:space="preserve"> </w:t>
      </w:r>
      <w:proofErr w:type="spellStart"/>
      <w:r w:rsidR="008D4B3D">
        <w:rPr>
          <w:rFonts w:ascii="Times New Roman" w:hAnsi="Times New Roman" w:cs="Times New Roman"/>
          <w:sz w:val="24"/>
          <w:szCs w:val="24"/>
        </w:rPr>
        <w:t>menjaga</w:t>
      </w:r>
      <w:proofErr w:type="spellEnd"/>
      <w:r w:rsidR="008D4B3D">
        <w:rPr>
          <w:rFonts w:ascii="Times New Roman" w:hAnsi="Times New Roman" w:cs="Times New Roman"/>
          <w:sz w:val="24"/>
          <w:szCs w:val="24"/>
        </w:rPr>
        <w:t xml:space="preserve"> </w:t>
      </w:r>
      <w:proofErr w:type="spellStart"/>
      <w:r w:rsidR="008D4B3D">
        <w:rPr>
          <w:rFonts w:ascii="Times New Roman" w:hAnsi="Times New Roman" w:cs="Times New Roman"/>
          <w:sz w:val="24"/>
          <w:szCs w:val="24"/>
        </w:rPr>
        <w:t>keutuhan</w:t>
      </w:r>
      <w:proofErr w:type="spellEnd"/>
      <w:r w:rsidR="008D4B3D">
        <w:rPr>
          <w:rFonts w:ascii="Times New Roman" w:hAnsi="Times New Roman" w:cs="Times New Roman"/>
          <w:sz w:val="24"/>
          <w:szCs w:val="24"/>
        </w:rPr>
        <w:t xml:space="preserve"> </w:t>
      </w:r>
      <w:proofErr w:type="spellStart"/>
      <w:r w:rsidR="008D4B3D">
        <w:rPr>
          <w:rFonts w:ascii="Times New Roman" w:hAnsi="Times New Roman" w:cs="Times New Roman"/>
          <w:sz w:val="24"/>
          <w:szCs w:val="24"/>
        </w:rPr>
        <w:t>integritas</w:t>
      </w:r>
      <w:proofErr w:type="spellEnd"/>
      <w:r w:rsidR="008D4B3D">
        <w:rPr>
          <w:rFonts w:ascii="Times New Roman" w:hAnsi="Times New Roman" w:cs="Times New Roman"/>
          <w:sz w:val="24"/>
          <w:szCs w:val="24"/>
        </w:rPr>
        <w:t xml:space="preserve"> personal dan </w:t>
      </w:r>
      <w:proofErr w:type="spellStart"/>
      <w:r w:rsidR="008D4B3D">
        <w:rPr>
          <w:rFonts w:ascii="Times New Roman" w:hAnsi="Times New Roman" w:cs="Times New Roman"/>
          <w:sz w:val="24"/>
          <w:szCs w:val="24"/>
        </w:rPr>
        <w:t>potensi</w:t>
      </w:r>
      <w:proofErr w:type="spellEnd"/>
      <w:r w:rsidR="008D4B3D">
        <w:rPr>
          <w:rFonts w:ascii="Times New Roman" w:hAnsi="Times New Roman" w:cs="Times New Roman"/>
          <w:sz w:val="24"/>
          <w:szCs w:val="24"/>
        </w:rPr>
        <w:t xml:space="preserve"> </w:t>
      </w:r>
      <w:proofErr w:type="spellStart"/>
      <w:r w:rsidR="008D4B3D">
        <w:rPr>
          <w:rFonts w:ascii="Times New Roman" w:hAnsi="Times New Roman" w:cs="Times New Roman"/>
          <w:sz w:val="24"/>
          <w:szCs w:val="24"/>
        </w:rPr>
        <w:t>perkembangan</w:t>
      </w:r>
      <w:proofErr w:type="spellEnd"/>
      <w:r w:rsidR="008D4B3D">
        <w:rPr>
          <w:rFonts w:ascii="Times New Roman" w:hAnsi="Times New Roman" w:cs="Times New Roman"/>
          <w:sz w:val="24"/>
          <w:szCs w:val="24"/>
        </w:rPr>
        <w:t xml:space="preserve"> </w:t>
      </w:r>
      <w:r w:rsidR="00F76883" w:rsidRPr="000F1CAB">
        <w:rPr>
          <w:rFonts w:ascii="Times New Roman" w:hAnsi="Times New Roman" w:cs="Times New Roman"/>
          <w:sz w:val="24"/>
          <w:szCs w:val="24"/>
        </w:rPr>
        <w:t>(</w:t>
      </w:r>
      <w:proofErr w:type="spellStart"/>
      <w:r w:rsidR="00F76883" w:rsidRPr="000F1CAB">
        <w:rPr>
          <w:rFonts w:ascii="Times New Roman" w:hAnsi="Times New Roman" w:cs="Times New Roman"/>
          <w:sz w:val="24"/>
          <w:szCs w:val="24"/>
        </w:rPr>
        <w:t>Olah</w:t>
      </w:r>
      <w:proofErr w:type="spellEnd"/>
      <w:r w:rsidR="00F76883" w:rsidRPr="000F1CAB">
        <w:rPr>
          <w:rFonts w:ascii="Times New Roman" w:hAnsi="Times New Roman" w:cs="Times New Roman"/>
          <w:sz w:val="24"/>
          <w:szCs w:val="24"/>
        </w:rPr>
        <w:t xml:space="preserve">, 2005). </w:t>
      </w:r>
      <w:proofErr w:type="spellStart"/>
      <w:r w:rsidR="00F76883" w:rsidRPr="000F1CAB">
        <w:rPr>
          <w:rFonts w:ascii="Times New Roman" w:hAnsi="Times New Roman" w:cs="Times New Roman"/>
          <w:sz w:val="24"/>
          <w:szCs w:val="24"/>
        </w:rPr>
        <w:t>Apabila</w:t>
      </w:r>
      <w:proofErr w:type="spellEnd"/>
      <w:r w:rsidR="00F76883" w:rsidRPr="000F1CAB">
        <w:rPr>
          <w:rFonts w:ascii="Times New Roman" w:hAnsi="Times New Roman" w:cs="Times New Roman"/>
          <w:sz w:val="24"/>
          <w:szCs w:val="24"/>
        </w:rPr>
        <w:t xml:space="preserve"> </w:t>
      </w:r>
      <w:proofErr w:type="spellStart"/>
      <w:r w:rsidR="00F76883" w:rsidRPr="000F1CAB">
        <w:rPr>
          <w:rFonts w:ascii="Times New Roman" w:hAnsi="Times New Roman" w:cs="Times New Roman"/>
          <w:sz w:val="24"/>
          <w:szCs w:val="24"/>
        </w:rPr>
        <w:t>perempuan</w:t>
      </w:r>
      <w:proofErr w:type="spellEnd"/>
      <w:r w:rsidR="00F76883" w:rsidRPr="000F1CAB">
        <w:rPr>
          <w:rFonts w:ascii="Times New Roman" w:hAnsi="Times New Roman" w:cs="Times New Roman"/>
          <w:sz w:val="24"/>
          <w:szCs w:val="24"/>
        </w:rPr>
        <w:t xml:space="preserve"> </w:t>
      </w:r>
      <w:proofErr w:type="spellStart"/>
      <w:r w:rsidR="00F76883" w:rsidRPr="000F1CAB">
        <w:rPr>
          <w:rFonts w:ascii="Times New Roman" w:hAnsi="Times New Roman" w:cs="Times New Roman"/>
          <w:sz w:val="24"/>
          <w:szCs w:val="24"/>
        </w:rPr>
        <w:t>memiliki</w:t>
      </w:r>
      <w:proofErr w:type="spellEnd"/>
      <w:r w:rsidR="00F76883" w:rsidRPr="000F1CAB">
        <w:rPr>
          <w:rFonts w:ascii="Times New Roman" w:hAnsi="Times New Roman" w:cs="Times New Roman"/>
          <w:sz w:val="24"/>
          <w:szCs w:val="24"/>
        </w:rPr>
        <w:t xml:space="preserve"> system </w:t>
      </w:r>
      <w:proofErr w:type="spellStart"/>
      <w:r w:rsidR="00F76883" w:rsidRPr="000F1CAB">
        <w:rPr>
          <w:rFonts w:ascii="Times New Roman" w:hAnsi="Times New Roman" w:cs="Times New Roman"/>
          <w:sz w:val="24"/>
          <w:szCs w:val="24"/>
        </w:rPr>
        <w:t>imun</w:t>
      </w:r>
      <w:proofErr w:type="spellEnd"/>
      <w:r w:rsidR="00F76883" w:rsidRPr="000F1CAB">
        <w:rPr>
          <w:rFonts w:ascii="Times New Roman" w:hAnsi="Times New Roman" w:cs="Times New Roman"/>
          <w:sz w:val="24"/>
          <w:szCs w:val="24"/>
        </w:rPr>
        <w:t xml:space="preserve"> </w:t>
      </w:r>
      <w:proofErr w:type="spellStart"/>
      <w:r w:rsidR="00F76883" w:rsidRPr="000F1CAB">
        <w:rPr>
          <w:rFonts w:ascii="Times New Roman" w:hAnsi="Times New Roman" w:cs="Times New Roman"/>
          <w:sz w:val="24"/>
          <w:szCs w:val="24"/>
        </w:rPr>
        <w:t>psikologis</w:t>
      </w:r>
      <w:proofErr w:type="spellEnd"/>
      <w:r w:rsidR="00F76883" w:rsidRPr="000F1CAB">
        <w:rPr>
          <w:rFonts w:ascii="Times New Roman" w:hAnsi="Times New Roman" w:cs="Times New Roman"/>
          <w:sz w:val="24"/>
          <w:szCs w:val="24"/>
        </w:rPr>
        <w:t xml:space="preserve"> yang </w:t>
      </w:r>
      <w:proofErr w:type="spellStart"/>
      <w:r w:rsidR="00F76883" w:rsidRPr="000F1CAB">
        <w:rPr>
          <w:rFonts w:ascii="Times New Roman" w:hAnsi="Times New Roman" w:cs="Times New Roman"/>
          <w:sz w:val="24"/>
          <w:szCs w:val="24"/>
        </w:rPr>
        <w:t>tinggi</w:t>
      </w:r>
      <w:proofErr w:type="spellEnd"/>
      <w:r w:rsidR="00F76883" w:rsidRPr="000F1CAB">
        <w:rPr>
          <w:rFonts w:ascii="Times New Roman" w:hAnsi="Times New Roman" w:cs="Times New Roman"/>
          <w:sz w:val="24"/>
          <w:szCs w:val="24"/>
        </w:rPr>
        <w:t xml:space="preserve">, </w:t>
      </w:r>
      <w:proofErr w:type="spellStart"/>
      <w:r w:rsidR="00F76883" w:rsidRPr="000F1CAB">
        <w:rPr>
          <w:rFonts w:ascii="Times New Roman" w:hAnsi="Times New Roman" w:cs="Times New Roman"/>
          <w:sz w:val="24"/>
          <w:szCs w:val="24"/>
        </w:rPr>
        <w:t>maka</w:t>
      </w:r>
      <w:proofErr w:type="spellEnd"/>
      <w:r w:rsidR="00F76883" w:rsidRPr="000F1CAB">
        <w:rPr>
          <w:rFonts w:ascii="Times New Roman" w:hAnsi="Times New Roman" w:cs="Times New Roman"/>
          <w:sz w:val="24"/>
          <w:szCs w:val="24"/>
        </w:rPr>
        <w:t xml:space="preserve"> </w:t>
      </w:r>
      <w:proofErr w:type="spellStart"/>
      <w:r w:rsidR="00F76883" w:rsidRPr="000F1CAB">
        <w:rPr>
          <w:rFonts w:ascii="Times New Roman" w:hAnsi="Times New Roman" w:cs="Times New Roman"/>
          <w:sz w:val="24"/>
          <w:szCs w:val="24"/>
        </w:rPr>
        <w:t>meskipun</w:t>
      </w:r>
      <w:proofErr w:type="spellEnd"/>
      <w:r w:rsidR="00F76883" w:rsidRPr="000F1CAB">
        <w:rPr>
          <w:rFonts w:ascii="Times New Roman" w:hAnsi="Times New Roman" w:cs="Times New Roman"/>
          <w:sz w:val="24"/>
          <w:szCs w:val="24"/>
        </w:rPr>
        <w:t xml:space="preserve"> </w:t>
      </w:r>
      <w:proofErr w:type="spellStart"/>
      <w:r w:rsidR="00F76883" w:rsidRPr="000F1CAB">
        <w:rPr>
          <w:rFonts w:ascii="Times New Roman" w:hAnsi="Times New Roman" w:cs="Times New Roman"/>
          <w:sz w:val="24"/>
          <w:szCs w:val="24"/>
        </w:rPr>
        <w:t>dihadapkan</w:t>
      </w:r>
      <w:proofErr w:type="spellEnd"/>
      <w:r w:rsidR="00F76883" w:rsidRPr="000F1CAB">
        <w:rPr>
          <w:rFonts w:ascii="Times New Roman" w:hAnsi="Times New Roman" w:cs="Times New Roman"/>
          <w:sz w:val="24"/>
          <w:szCs w:val="24"/>
        </w:rPr>
        <w:t xml:space="preserve"> pada </w:t>
      </w:r>
      <w:proofErr w:type="spellStart"/>
      <w:r w:rsidR="00F76883" w:rsidRPr="000F1CAB">
        <w:rPr>
          <w:rFonts w:ascii="Times New Roman" w:hAnsi="Times New Roman" w:cs="Times New Roman"/>
          <w:sz w:val="24"/>
          <w:szCs w:val="24"/>
        </w:rPr>
        <w:t>persoalan</w:t>
      </w:r>
      <w:proofErr w:type="spellEnd"/>
      <w:r w:rsidR="00F76883" w:rsidRPr="000F1CAB">
        <w:rPr>
          <w:rFonts w:ascii="Times New Roman" w:hAnsi="Times New Roman" w:cs="Times New Roman"/>
          <w:sz w:val="24"/>
          <w:szCs w:val="24"/>
        </w:rPr>
        <w:t xml:space="preserve"> yang </w:t>
      </w:r>
      <w:proofErr w:type="spellStart"/>
      <w:r w:rsidR="00F76883" w:rsidRPr="000F1CAB">
        <w:rPr>
          <w:rFonts w:ascii="Times New Roman" w:hAnsi="Times New Roman" w:cs="Times New Roman"/>
          <w:sz w:val="24"/>
          <w:szCs w:val="24"/>
        </w:rPr>
        <w:t>berat</w:t>
      </w:r>
      <w:proofErr w:type="spellEnd"/>
      <w:r w:rsidR="00F76883" w:rsidRPr="000F1CAB">
        <w:rPr>
          <w:rFonts w:ascii="Times New Roman" w:hAnsi="Times New Roman" w:cs="Times New Roman"/>
          <w:sz w:val="24"/>
          <w:szCs w:val="24"/>
        </w:rPr>
        <w:t xml:space="preserve">, </w:t>
      </w:r>
      <w:proofErr w:type="spellStart"/>
      <w:r w:rsidR="00F76883" w:rsidRPr="000F1CAB">
        <w:rPr>
          <w:rFonts w:ascii="Times New Roman" w:hAnsi="Times New Roman" w:cs="Times New Roman"/>
          <w:sz w:val="24"/>
          <w:szCs w:val="24"/>
        </w:rPr>
        <w:t>tekanan</w:t>
      </w:r>
      <w:proofErr w:type="spellEnd"/>
      <w:r w:rsidR="00F76883" w:rsidRPr="000F1CAB">
        <w:rPr>
          <w:rFonts w:ascii="Times New Roman" w:hAnsi="Times New Roman" w:cs="Times New Roman"/>
          <w:sz w:val="24"/>
          <w:szCs w:val="24"/>
        </w:rPr>
        <w:t xml:space="preserve"> </w:t>
      </w:r>
      <w:proofErr w:type="spellStart"/>
      <w:r w:rsidR="00F76883" w:rsidRPr="000F1CAB">
        <w:rPr>
          <w:rFonts w:ascii="Times New Roman" w:hAnsi="Times New Roman" w:cs="Times New Roman"/>
          <w:sz w:val="24"/>
          <w:szCs w:val="24"/>
        </w:rPr>
        <w:t>psikologis</w:t>
      </w:r>
      <w:proofErr w:type="spellEnd"/>
      <w:r w:rsidR="00F76883" w:rsidRPr="000F1CAB">
        <w:rPr>
          <w:rFonts w:ascii="Times New Roman" w:hAnsi="Times New Roman" w:cs="Times New Roman"/>
          <w:sz w:val="24"/>
          <w:szCs w:val="24"/>
        </w:rPr>
        <w:t xml:space="preserve"> yang </w:t>
      </w:r>
      <w:proofErr w:type="spellStart"/>
      <w:r w:rsidR="00F76883" w:rsidRPr="000F1CAB">
        <w:rPr>
          <w:rFonts w:ascii="Times New Roman" w:hAnsi="Times New Roman" w:cs="Times New Roman"/>
          <w:sz w:val="24"/>
          <w:szCs w:val="24"/>
        </w:rPr>
        <w:t>datang</w:t>
      </w:r>
      <w:proofErr w:type="spellEnd"/>
      <w:r w:rsidR="00F76883" w:rsidRPr="000F1CAB">
        <w:rPr>
          <w:rFonts w:ascii="Times New Roman" w:hAnsi="Times New Roman" w:cs="Times New Roman"/>
          <w:sz w:val="24"/>
          <w:szCs w:val="24"/>
        </w:rPr>
        <w:t xml:space="preserve"> dapat </w:t>
      </w:r>
      <w:proofErr w:type="spellStart"/>
      <w:r w:rsidR="00F76883" w:rsidRPr="000F1CAB">
        <w:rPr>
          <w:rFonts w:ascii="Times New Roman" w:hAnsi="Times New Roman" w:cs="Times New Roman"/>
          <w:sz w:val="24"/>
          <w:szCs w:val="24"/>
        </w:rPr>
        <w:t>dikelola</w:t>
      </w:r>
      <w:proofErr w:type="spellEnd"/>
      <w:r w:rsidR="00F76883" w:rsidRPr="000F1CAB">
        <w:rPr>
          <w:rFonts w:ascii="Times New Roman" w:hAnsi="Times New Roman" w:cs="Times New Roman"/>
          <w:sz w:val="24"/>
          <w:szCs w:val="24"/>
        </w:rPr>
        <w:t xml:space="preserve"> dengan </w:t>
      </w:r>
      <w:proofErr w:type="spellStart"/>
      <w:r w:rsidR="00F76883" w:rsidRPr="000F1CAB">
        <w:rPr>
          <w:rFonts w:ascii="Times New Roman" w:hAnsi="Times New Roman" w:cs="Times New Roman"/>
          <w:sz w:val="24"/>
          <w:szCs w:val="24"/>
        </w:rPr>
        <w:t>baik</w:t>
      </w:r>
      <w:proofErr w:type="spellEnd"/>
      <w:r w:rsidR="00F76883" w:rsidRPr="000F1CAB">
        <w:rPr>
          <w:rFonts w:ascii="Times New Roman" w:hAnsi="Times New Roman" w:cs="Times New Roman"/>
          <w:sz w:val="24"/>
          <w:szCs w:val="24"/>
        </w:rPr>
        <w:t xml:space="preserve">.  </w:t>
      </w:r>
      <w:proofErr w:type="spellStart"/>
      <w:r w:rsidR="0005331C">
        <w:rPr>
          <w:rFonts w:ascii="Times New Roman" w:hAnsi="Times New Roman" w:cs="Times New Roman"/>
          <w:sz w:val="24"/>
          <w:szCs w:val="24"/>
        </w:rPr>
        <w:t>Sebagaimana</w:t>
      </w:r>
      <w:proofErr w:type="spellEnd"/>
      <w:r w:rsidR="0005331C">
        <w:rPr>
          <w:rFonts w:ascii="Times New Roman" w:hAnsi="Times New Roman" w:cs="Times New Roman"/>
          <w:sz w:val="24"/>
          <w:szCs w:val="24"/>
        </w:rPr>
        <w:t xml:space="preserve"> </w:t>
      </w:r>
      <w:proofErr w:type="spellStart"/>
      <w:r w:rsidR="0005331C">
        <w:rPr>
          <w:rFonts w:ascii="Times New Roman" w:hAnsi="Times New Roman" w:cs="Times New Roman"/>
          <w:sz w:val="24"/>
          <w:szCs w:val="24"/>
        </w:rPr>
        <w:t>menurut</w:t>
      </w:r>
      <w:proofErr w:type="spellEnd"/>
      <w:r w:rsidR="0005331C">
        <w:rPr>
          <w:rFonts w:ascii="Times New Roman" w:hAnsi="Times New Roman" w:cs="Times New Roman"/>
          <w:sz w:val="24"/>
          <w:szCs w:val="24"/>
        </w:rPr>
        <w:t xml:space="preserve"> </w:t>
      </w:r>
      <w:proofErr w:type="spellStart"/>
      <w:r w:rsidR="0005331C">
        <w:rPr>
          <w:rFonts w:ascii="Times New Roman" w:hAnsi="Times New Roman" w:cs="Times New Roman"/>
          <w:sz w:val="24"/>
          <w:szCs w:val="24"/>
        </w:rPr>
        <w:t>Olah</w:t>
      </w:r>
      <w:proofErr w:type="spellEnd"/>
      <w:r w:rsidR="0005331C">
        <w:rPr>
          <w:rFonts w:ascii="Times New Roman" w:hAnsi="Times New Roman" w:cs="Times New Roman"/>
          <w:sz w:val="24"/>
          <w:szCs w:val="24"/>
        </w:rPr>
        <w:t xml:space="preserve"> (2021) </w:t>
      </w:r>
      <w:r w:rsidR="0005331C">
        <w:rPr>
          <w:rFonts w:ascii="Times New Roman" w:hAnsi="Times New Roman" w:cs="Times New Roman"/>
          <w:i/>
          <w:color w:val="000000" w:themeColor="text1"/>
          <w:sz w:val="24"/>
          <w:szCs w:val="24"/>
        </w:rPr>
        <w:t xml:space="preserve">Psychological immune system </w:t>
      </w:r>
      <w:r w:rsidR="0005331C">
        <w:rPr>
          <w:rFonts w:ascii="Times New Roman" w:hAnsi="Times New Roman" w:cs="Times New Roman"/>
          <w:iCs/>
          <w:color w:val="000000" w:themeColor="text1"/>
          <w:sz w:val="24"/>
          <w:szCs w:val="24"/>
        </w:rPr>
        <w:t xml:space="preserve">dapat </w:t>
      </w:r>
      <w:proofErr w:type="spellStart"/>
      <w:r w:rsidR="0005331C">
        <w:rPr>
          <w:rFonts w:ascii="Times New Roman" w:hAnsi="Times New Roman" w:cs="Times New Roman"/>
          <w:iCs/>
          <w:color w:val="000000" w:themeColor="text1"/>
          <w:sz w:val="24"/>
          <w:szCs w:val="24"/>
        </w:rPr>
        <w:t>membantu</w:t>
      </w:r>
      <w:proofErr w:type="spellEnd"/>
      <w:r w:rsidR="0005331C">
        <w:rPr>
          <w:rFonts w:ascii="Times New Roman" w:hAnsi="Times New Roman" w:cs="Times New Roman"/>
          <w:iCs/>
          <w:color w:val="000000" w:themeColor="text1"/>
          <w:sz w:val="24"/>
          <w:szCs w:val="24"/>
        </w:rPr>
        <w:t xml:space="preserve"> </w:t>
      </w:r>
      <w:proofErr w:type="spellStart"/>
      <w:r w:rsidR="0005331C">
        <w:rPr>
          <w:rFonts w:ascii="Times New Roman" w:hAnsi="Times New Roman" w:cs="Times New Roman"/>
          <w:iCs/>
          <w:color w:val="000000" w:themeColor="text1"/>
          <w:sz w:val="24"/>
          <w:szCs w:val="24"/>
        </w:rPr>
        <w:t>individu</w:t>
      </w:r>
      <w:proofErr w:type="spellEnd"/>
      <w:r w:rsidR="0005331C">
        <w:rPr>
          <w:rFonts w:ascii="Times New Roman" w:hAnsi="Times New Roman" w:cs="Times New Roman"/>
          <w:iCs/>
          <w:color w:val="000000" w:themeColor="text1"/>
          <w:sz w:val="24"/>
          <w:szCs w:val="24"/>
        </w:rPr>
        <w:t xml:space="preserve"> untuk </w:t>
      </w:r>
      <w:proofErr w:type="spellStart"/>
      <w:r w:rsidR="0005331C">
        <w:rPr>
          <w:rFonts w:ascii="Times New Roman" w:hAnsi="Times New Roman" w:cs="Times New Roman"/>
          <w:iCs/>
          <w:color w:val="000000" w:themeColor="text1"/>
          <w:sz w:val="24"/>
          <w:szCs w:val="24"/>
        </w:rPr>
        <w:t>menggambarkan</w:t>
      </w:r>
      <w:proofErr w:type="spellEnd"/>
      <w:r w:rsidR="0005331C">
        <w:rPr>
          <w:rFonts w:ascii="Times New Roman" w:hAnsi="Times New Roman" w:cs="Times New Roman"/>
          <w:iCs/>
          <w:color w:val="000000" w:themeColor="text1"/>
          <w:sz w:val="24"/>
          <w:szCs w:val="24"/>
        </w:rPr>
        <w:t xml:space="preserve"> dengan </w:t>
      </w:r>
      <w:proofErr w:type="spellStart"/>
      <w:r w:rsidR="0005331C">
        <w:rPr>
          <w:rFonts w:ascii="Times New Roman" w:hAnsi="Times New Roman" w:cs="Times New Roman"/>
          <w:iCs/>
          <w:color w:val="000000" w:themeColor="text1"/>
          <w:sz w:val="24"/>
          <w:szCs w:val="24"/>
        </w:rPr>
        <w:t>lebih</w:t>
      </w:r>
      <w:proofErr w:type="spellEnd"/>
      <w:r w:rsidR="0005331C">
        <w:rPr>
          <w:rFonts w:ascii="Times New Roman" w:hAnsi="Times New Roman" w:cs="Times New Roman"/>
          <w:iCs/>
          <w:color w:val="000000" w:themeColor="text1"/>
          <w:sz w:val="24"/>
          <w:szCs w:val="24"/>
        </w:rPr>
        <w:t xml:space="preserve"> </w:t>
      </w:r>
      <w:proofErr w:type="spellStart"/>
      <w:r w:rsidR="0005331C">
        <w:rPr>
          <w:rFonts w:ascii="Times New Roman" w:hAnsi="Times New Roman" w:cs="Times New Roman"/>
          <w:iCs/>
          <w:color w:val="000000" w:themeColor="text1"/>
          <w:sz w:val="24"/>
          <w:szCs w:val="24"/>
        </w:rPr>
        <w:t>baik</w:t>
      </w:r>
      <w:proofErr w:type="spellEnd"/>
      <w:r w:rsidR="0005331C">
        <w:rPr>
          <w:rFonts w:ascii="Times New Roman" w:hAnsi="Times New Roman" w:cs="Times New Roman"/>
          <w:iCs/>
          <w:color w:val="000000" w:themeColor="text1"/>
          <w:sz w:val="24"/>
          <w:szCs w:val="24"/>
        </w:rPr>
        <w:t xml:space="preserve"> </w:t>
      </w:r>
      <w:proofErr w:type="spellStart"/>
      <w:r w:rsidR="0005331C">
        <w:rPr>
          <w:rFonts w:ascii="Times New Roman" w:hAnsi="Times New Roman" w:cs="Times New Roman"/>
          <w:iCs/>
          <w:color w:val="000000" w:themeColor="text1"/>
          <w:sz w:val="24"/>
          <w:szCs w:val="24"/>
        </w:rPr>
        <w:t>pengaruh</w:t>
      </w:r>
      <w:proofErr w:type="spellEnd"/>
      <w:r w:rsidR="0005331C">
        <w:rPr>
          <w:rFonts w:ascii="Times New Roman" w:hAnsi="Times New Roman" w:cs="Times New Roman"/>
          <w:iCs/>
          <w:color w:val="000000" w:themeColor="text1"/>
          <w:sz w:val="24"/>
          <w:szCs w:val="24"/>
        </w:rPr>
        <w:t xml:space="preserve"> </w:t>
      </w:r>
      <w:proofErr w:type="spellStart"/>
      <w:r w:rsidR="0005331C">
        <w:rPr>
          <w:rFonts w:ascii="Times New Roman" w:hAnsi="Times New Roman" w:cs="Times New Roman"/>
          <w:iCs/>
          <w:color w:val="000000" w:themeColor="text1"/>
          <w:sz w:val="24"/>
          <w:szCs w:val="24"/>
        </w:rPr>
        <w:t>kognitif</w:t>
      </w:r>
      <w:proofErr w:type="spellEnd"/>
      <w:r w:rsidR="0005331C">
        <w:rPr>
          <w:rFonts w:ascii="Times New Roman" w:hAnsi="Times New Roman" w:cs="Times New Roman"/>
          <w:iCs/>
          <w:color w:val="000000" w:themeColor="text1"/>
          <w:sz w:val="24"/>
          <w:szCs w:val="24"/>
        </w:rPr>
        <w:t xml:space="preserve"> </w:t>
      </w:r>
      <w:proofErr w:type="spellStart"/>
      <w:r w:rsidR="0005331C">
        <w:rPr>
          <w:rFonts w:ascii="Times New Roman" w:hAnsi="Times New Roman" w:cs="Times New Roman"/>
          <w:iCs/>
          <w:color w:val="000000" w:themeColor="text1"/>
          <w:sz w:val="24"/>
          <w:szCs w:val="24"/>
        </w:rPr>
        <w:t>terhadap</w:t>
      </w:r>
      <w:proofErr w:type="spellEnd"/>
      <w:r w:rsidR="0005331C">
        <w:rPr>
          <w:rFonts w:ascii="Times New Roman" w:hAnsi="Times New Roman" w:cs="Times New Roman"/>
          <w:iCs/>
          <w:color w:val="000000" w:themeColor="text1"/>
          <w:sz w:val="24"/>
          <w:szCs w:val="24"/>
        </w:rPr>
        <w:t xml:space="preserve"> </w:t>
      </w:r>
      <w:proofErr w:type="spellStart"/>
      <w:r w:rsidR="0005331C">
        <w:rPr>
          <w:rFonts w:ascii="Times New Roman" w:hAnsi="Times New Roman" w:cs="Times New Roman"/>
          <w:iCs/>
          <w:color w:val="000000" w:themeColor="text1"/>
          <w:sz w:val="24"/>
          <w:szCs w:val="24"/>
        </w:rPr>
        <w:t>kesehatan</w:t>
      </w:r>
      <w:proofErr w:type="spellEnd"/>
      <w:r w:rsidR="0005331C">
        <w:rPr>
          <w:rFonts w:ascii="Times New Roman" w:hAnsi="Times New Roman" w:cs="Times New Roman"/>
          <w:iCs/>
          <w:color w:val="000000" w:themeColor="text1"/>
          <w:sz w:val="24"/>
          <w:szCs w:val="24"/>
        </w:rPr>
        <w:t xml:space="preserve"> mental dan </w:t>
      </w:r>
      <w:proofErr w:type="spellStart"/>
      <w:r w:rsidR="0005331C">
        <w:rPr>
          <w:rFonts w:ascii="Times New Roman" w:hAnsi="Times New Roman" w:cs="Times New Roman"/>
          <w:iCs/>
          <w:color w:val="000000" w:themeColor="text1"/>
          <w:sz w:val="24"/>
          <w:szCs w:val="24"/>
        </w:rPr>
        <w:t>kesehatan</w:t>
      </w:r>
      <w:proofErr w:type="spellEnd"/>
      <w:r w:rsidR="0005331C">
        <w:rPr>
          <w:rFonts w:ascii="Times New Roman" w:hAnsi="Times New Roman" w:cs="Times New Roman"/>
          <w:iCs/>
          <w:color w:val="000000" w:themeColor="text1"/>
          <w:sz w:val="24"/>
          <w:szCs w:val="24"/>
        </w:rPr>
        <w:t xml:space="preserve"> </w:t>
      </w:r>
      <w:proofErr w:type="spellStart"/>
      <w:r w:rsidR="0005331C">
        <w:rPr>
          <w:rFonts w:ascii="Times New Roman" w:hAnsi="Times New Roman" w:cs="Times New Roman"/>
          <w:iCs/>
          <w:color w:val="000000" w:themeColor="text1"/>
          <w:sz w:val="24"/>
          <w:szCs w:val="24"/>
        </w:rPr>
        <w:t>fisik</w:t>
      </w:r>
      <w:proofErr w:type="spellEnd"/>
      <w:r w:rsidR="0005331C">
        <w:rPr>
          <w:rFonts w:ascii="Times New Roman" w:hAnsi="Times New Roman" w:cs="Times New Roman"/>
          <w:iCs/>
          <w:color w:val="000000" w:themeColor="text1"/>
          <w:sz w:val="24"/>
          <w:szCs w:val="24"/>
        </w:rPr>
        <w:t xml:space="preserve"> </w:t>
      </w:r>
      <w:proofErr w:type="spellStart"/>
      <w:r w:rsidR="0005331C">
        <w:rPr>
          <w:rFonts w:ascii="Times New Roman" w:hAnsi="Times New Roman" w:cs="Times New Roman"/>
          <w:iCs/>
          <w:color w:val="000000" w:themeColor="text1"/>
          <w:sz w:val="24"/>
          <w:szCs w:val="24"/>
        </w:rPr>
        <w:t>karena</w:t>
      </w:r>
      <w:proofErr w:type="spellEnd"/>
      <w:r w:rsidR="0005331C">
        <w:rPr>
          <w:rFonts w:ascii="Times New Roman" w:hAnsi="Times New Roman" w:cs="Times New Roman"/>
          <w:iCs/>
          <w:color w:val="000000" w:themeColor="text1"/>
          <w:sz w:val="24"/>
          <w:szCs w:val="24"/>
        </w:rPr>
        <w:t xml:space="preserve"> </w:t>
      </w:r>
      <w:proofErr w:type="spellStart"/>
      <w:r w:rsidR="0005331C">
        <w:rPr>
          <w:rFonts w:ascii="Times New Roman" w:hAnsi="Times New Roman" w:cs="Times New Roman"/>
          <w:iCs/>
          <w:color w:val="000000" w:themeColor="text1"/>
          <w:sz w:val="24"/>
          <w:szCs w:val="24"/>
        </w:rPr>
        <w:t>berfokus</w:t>
      </w:r>
      <w:proofErr w:type="spellEnd"/>
      <w:r w:rsidR="0005331C">
        <w:rPr>
          <w:rFonts w:ascii="Times New Roman" w:hAnsi="Times New Roman" w:cs="Times New Roman"/>
          <w:iCs/>
          <w:color w:val="000000" w:themeColor="text1"/>
          <w:sz w:val="24"/>
          <w:szCs w:val="24"/>
        </w:rPr>
        <w:t xml:space="preserve"> pada </w:t>
      </w:r>
      <w:proofErr w:type="spellStart"/>
      <w:r w:rsidR="0005331C">
        <w:rPr>
          <w:rFonts w:ascii="Times New Roman" w:hAnsi="Times New Roman" w:cs="Times New Roman"/>
          <w:iCs/>
          <w:color w:val="000000" w:themeColor="text1"/>
          <w:sz w:val="24"/>
          <w:szCs w:val="24"/>
        </w:rPr>
        <w:t>pengaruh</w:t>
      </w:r>
      <w:proofErr w:type="spellEnd"/>
      <w:r w:rsidR="0005331C">
        <w:rPr>
          <w:rFonts w:ascii="Times New Roman" w:hAnsi="Times New Roman" w:cs="Times New Roman"/>
          <w:iCs/>
          <w:color w:val="000000" w:themeColor="text1"/>
          <w:sz w:val="24"/>
          <w:szCs w:val="24"/>
        </w:rPr>
        <w:t xml:space="preserve"> interpersonal dan </w:t>
      </w:r>
      <w:proofErr w:type="spellStart"/>
      <w:r w:rsidR="0005331C">
        <w:rPr>
          <w:rFonts w:ascii="Times New Roman" w:hAnsi="Times New Roman" w:cs="Times New Roman"/>
          <w:iCs/>
          <w:color w:val="000000" w:themeColor="text1"/>
          <w:sz w:val="24"/>
          <w:szCs w:val="24"/>
        </w:rPr>
        <w:t>pengaruh</w:t>
      </w:r>
      <w:proofErr w:type="spellEnd"/>
      <w:r w:rsidR="0005331C">
        <w:rPr>
          <w:rFonts w:ascii="Times New Roman" w:hAnsi="Times New Roman" w:cs="Times New Roman"/>
          <w:iCs/>
          <w:color w:val="000000" w:themeColor="text1"/>
          <w:sz w:val="24"/>
          <w:szCs w:val="24"/>
        </w:rPr>
        <w:t xml:space="preserve"> </w:t>
      </w:r>
      <w:proofErr w:type="spellStart"/>
      <w:r w:rsidR="0005331C">
        <w:rPr>
          <w:rFonts w:ascii="Times New Roman" w:hAnsi="Times New Roman" w:cs="Times New Roman"/>
          <w:iCs/>
          <w:color w:val="000000" w:themeColor="text1"/>
          <w:sz w:val="24"/>
          <w:szCs w:val="24"/>
        </w:rPr>
        <w:t>lingkungan</w:t>
      </w:r>
      <w:proofErr w:type="spellEnd"/>
      <w:r w:rsidR="0005331C">
        <w:rPr>
          <w:rFonts w:ascii="Times New Roman" w:hAnsi="Times New Roman" w:cs="Times New Roman"/>
          <w:iCs/>
          <w:color w:val="000000" w:themeColor="text1"/>
          <w:sz w:val="24"/>
          <w:szCs w:val="24"/>
        </w:rPr>
        <w:t>.</w:t>
      </w:r>
    </w:p>
    <w:p w14:paraId="789ABD26" w14:textId="285F98C5" w:rsidR="00D3542F" w:rsidRPr="00D3542F" w:rsidRDefault="00D3542F" w:rsidP="00D3542F">
      <w:pPr>
        <w:tabs>
          <w:tab w:val="left" w:pos="1440"/>
        </w:tabs>
        <w:spacing w:after="0" w:line="276" w:lineRule="auto"/>
        <w:ind w:firstLine="709"/>
        <w:jc w:val="both"/>
        <w:rPr>
          <w:rFonts w:asciiTheme="majorBidi" w:hAnsiTheme="majorBidi" w:cstheme="majorBidi"/>
          <w:sz w:val="24"/>
          <w:szCs w:val="24"/>
        </w:rPr>
      </w:pPr>
      <w:proofErr w:type="spellStart"/>
      <w:r w:rsidRPr="00D3542F">
        <w:rPr>
          <w:rFonts w:asciiTheme="majorBidi" w:hAnsiTheme="majorBidi" w:cstheme="majorBidi"/>
          <w:sz w:val="24"/>
          <w:szCs w:val="24"/>
        </w:rPr>
        <w:t>Sistem</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imun</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psikologis</w:t>
      </w:r>
      <w:proofErr w:type="spellEnd"/>
      <w:r w:rsidRPr="00D3542F">
        <w:rPr>
          <w:rFonts w:asciiTheme="majorBidi" w:hAnsiTheme="majorBidi" w:cstheme="majorBidi"/>
          <w:sz w:val="24"/>
          <w:szCs w:val="24"/>
        </w:rPr>
        <w:t xml:space="preserve"> </w:t>
      </w:r>
      <w:proofErr w:type="spellStart"/>
      <w:r w:rsidR="009E3DE9">
        <w:rPr>
          <w:rFonts w:asciiTheme="majorBidi" w:hAnsiTheme="majorBidi" w:cstheme="majorBidi"/>
          <w:sz w:val="24"/>
          <w:szCs w:val="24"/>
        </w:rPr>
        <w:t>terdiri</w:t>
      </w:r>
      <w:proofErr w:type="spellEnd"/>
      <w:r w:rsidR="009E3DE9">
        <w:rPr>
          <w:rFonts w:asciiTheme="majorBidi" w:hAnsiTheme="majorBidi" w:cstheme="majorBidi"/>
          <w:sz w:val="24"/>
          <w:szCs w:val="24"/>
        </w:rPr>
        <w:t xml:space="preserve"> </w:t>
      </w:r>
      <w:proofErr w:type="spellStart"/>
      <w:proofErr w:type="gramStart"/>
      <w:r w:rsidR="009E3DE9">
        <w:rPr>
          <w:rFonts w:asciiTheme="majorBidi" w:hAnsiTheme="majorBidi" w:cstheme="majorBidi"/>
          <w:sz w:val="24"/>
          <w:szCs w:val="24"/>
        </w:rPr>
        <w:t>atas</w:t>
      </w:r>
      <w:proofErr w:type="spellEnd"/>
      <w:r w:rsidR="009E3DE9">
        <w:rPr>
          <w:rFonts w:asciiTheme="majorBidi" w:hAnsiTheme="majorBidi" w:cstheme="majorBidi"/>
          <w:sz w:val="24"/>
          <w:szCs w:val="24"/>
        </w:rPr>
        <w:t xml:space="preserve"> </w:t>
      </w:r>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tiga</w:t>
      </w:r>
      <w:proofErr w:type="spellEnd"/>
      <w:proofErr w:type="gramEnd"/>
      <w:r w:rsidRPr="00D3542F">
        <w:rPr>
          <w:rFonts w:asciiTheme="majorBidi" w:hAnsiTheme="majorBidi" w:cstheme="majorBidi"/>
          <w:sz w:val="24"/>
          <w:szCs w:val="24"/>
        </w:rPr>
        <w:t xml:space="preserve"> sub </w:t>
      </w:r>
      <w:proofErr w:type="spellStart"/>
      <w:r w:rsidRPr="00D3542F">
        <w:rPr>
          <w:rFonts w:asciiTheme="majorBidi" w:hAnsiTheme="majorBidi" w:cstheme="majorBidi"/>
          <w:sz w:val="24"/>
          <w:szCs w:val="24"/>
        </w:rPr>
        <w:t>ordinat</w:t>
      </w:r>
      <w:proofErr w:type="spellEnd"/>
      <w:r w:rsidR="009E3DE9">
        <w:rPr>
          <w:rFonts w:asciiTheme="majorBidi" w:hAnsiTheme="majorBidi" w:cstheme="majorBidi"/>
          <w:sz w:val="24"/>
          <w:szCs w:val="24"/>
        </w:rPr>
        <w:t>,</w:t>
      </w:r>
      <w:r w:rsidRPr="00D3542F">
        <w:rPr>
          <w:rFonts w:asciiTheme="majorBidi" w:hAnsiTheme="majorBidi" w:cstheme="majorBidi"/>
          <w:sz w:val="24"/>
          <w:szCs w:val="24"/>
        </w:rPr>
        <w:t xml:space="preserve"> dengan </w:t>
      </w:r>
      <w:proofErr w:type="spellStart"/>
      <w:r w:rsidRPr="00D3542F">
        <w:rPr>
          <w:rFonts w:asciiTheme="majorBidi" w:hAnsiTheme="majorBidi" w:cstheme="majorBidi"/>
          <w:sz w:val="24"/>
          <w:szCs w:val="24"/>
        </w:rPr>
        <w:t>tiga</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subsistem</w:t>
      </w:r>
      <w:proofErr w:type="spellEnd"/>
      <w:r w:rsidRPr="00D3542F">
        <w:rPr>
          <w:rFonts w:asciiTheme="majorBidi" w:hAnsiTheme="majorBidi" w:cstheme="majorBidi"/>
          <w:sz w:val="24"/>
          <w:szCs w:val="24"/>
        </w:rPr>
        <w:t xml:space="preserve"> yang </w:t>
      </w:r>
      <w:proofErr w:type="spellStart"/>
      <w:r w:rsidRPr="00D3542F">
        <w:rPr>
          <w:rFonts w:asciiTheme="majorBidi" w:hAnsiTheme="majorBidi" w:cstheme="majorBidi"/>
          <w:sz w:val="24"/>
          <w:szCs w:val="24"/>
        </w:rPr>
        <w:t>saling</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berinteraksi</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yaitu</w:t>
      </w:r>
      <w:proofErr w:type="spellEnd"/>
      <w:r w:rsidRPr="00D3542F">
        <w:rPr>
          <w:rFonts w:asciiTheme="majorBidi" w:hAnsiTheme="majorBidi" w:cstheme="majorBidi"/>
          <w:sz w:val="24"/>
          <w:szCs w:val="24"/>
        </w:rPr>
        <w:t xml:space="preserve">: </w:t>
      </w:r>
      <w:bookmarkStart w:id="0" w:name="_Hlk84796559"/>
      <w:r w:rsidRPr="00D3542F">
        <w:rPr>
          <w:rFonts w:asciiTheme="majorBidi" w:hAnsiTheme="majorBidi" w:cstheme="majorBidi"/>
          <w:sz w:val="24"/>
          <w:szCs w:val="24"/>
        </w:rPr>
        <w:t>1)</w:t>
      </w:r>
      <w:r>
        <w:rPr>
          <w:rFonts w:asciiTheme="majorBidi" w:hAnsiTheme="majorBidi" w:cstheme="majorBidi"/>
          <w:sz w:val="24"/>
          <w:szCs w:val="24"/>
        </w:rPr>
        <w:t xml:space="preserve"> </w:t>
      </w:r>
      <w:r w:rsidRPr="00D3542F">
        <w:rPr>
          <w:rFonts w:asciiTheme="majorBidi" w:hAnsiTheme="majorBidi" w:cstheme="majorBidi"/>
          <w:i/>
          <w:iCs/>
          <w:sz w:val="24"/>
          <w:szCs w:val="24"/>
        </w:rPr>
        <w:t>Approach-belief subsystem</w:t>
      </w:r>
      <w:r w:rsidRPr="00D3542F">
        <w:rPr>
          <w:rFonts w:asciiTheme="majorBidi" w:hAnsiTheme="majorBidi" w:cstheme="majorBidi"/>
          <w:sz w:val="24"/>
          <w:szCs w:val="24"/>
        </w:rPr>
        <w:t xml:space="preserve"> (ABS)</w:t>
      </w:r>
      <w:bookmarkEnd w:id="0"/>
      <w:r w:rsidR="009E3DE9">
        <w:rPr>
          <w:rFonts w:asciiTheme="majorBidi" w:hAnsiTheme="majorBidi" w:cstheme="majorBidi"/>
          <w:sz w:val="24"/>
          <w:szCs w:val="24"/>
        </w:rPr>
        <w:t xml:space="preserve">, </w:t>
      </w:r>
      <w:proofErr w:type="spellStart"/>
      <w:r w:rsidR="009E3DE9">
        <w:rPr>
          <w:rFonts w:asciiTheme="majorBidi" w:hAnsiTheme="majorBidi" w:cstheme="majorBidi"/>
          <w:sz w:val="24"/>
          <w:szCs w:val="24"/>
        </w:rPr>
        <w:t>adalah</w:t>
      </w:r>
      <w:proofErr w:type="spellEnd"/>
      <w:r w:rsidR="009E3DE9">
        <w:rPr>
          <w:rFonts w:asciiTheme="majorBidi" w:hAnsiTheme="majorBidi" w:cstheme="majorBidi"/>
          <w:sz w:val="24"/>
          <w:szCs w:val="24"/>
        </w:rPr>
        <w:t xml:space="preserve"> </w:t>
      </w:r>
      <w:proofErr w:type="spellStart"/>
      <w:r w:rsidR="009E3DE9">
        <w:rPr>
          <w:rFonts w:asciiTheme="majorBidi" w:hAnsiTheme="majorBidi" w:cstheme="majorBidi"/>
          <w:sz w:val="24"/>
          <w:szCs w:val="24"/>
        </w:rPr>
        <w:t>k</w:t>
      </w:r>
      <w:r w:rsidRPr="00D3542F">
        <w:rPr>
          <w:rFonts w:asciiTheme="majorBidi" w:hAnsiTheme="majorBidi" w:cstheme="majorBidi"/>
          <w:sz w:val="24"/>
          <w:szCs w:val="24"/>
        </w:rPr>
        <w:t>omponen</w:t>
      </w:r>
      <w:proofErr w:type="spellEnd"/>
      <w:r w:rsidR="00620D15">
        <w:rPr>
          <w:rFonts w:asciiTheme="majorBidi" w:hAnsiTheme="majorBidi" w:cstheme="majorBidi"/>
          <w:sz w:val="24"/>
          <w:szCs w:val="24"/>
        </w:rPr>
        <w:t xml:space="preserve"> yang </w:t>
      </w:r>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memberikan</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definisi</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positif</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tentang</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diri</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sebagai</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agen</w:t>
      </w:r>
      <w:proofErr w:type="spellEnd"/>
      <w:r w:rsidRPr="00D3542F">
        <w:rPr>
          <w:rFonts w:asciiTheme="majorBidi" w:hAnsiTheme="majorBidi" w:cstheme="majorBidi"/>
          <w:sz w:val="24"/>
          <w:szCs w:val="24"/>
        </w:rPr>
        <w:t xml:space="preserve"> yang </w:t>
      </w:r>
      <w:proofErr w:type="spellStart"/>
      <w:r w:rsidRPr="00D3542F">
        <w:rPr>
          <w:rFonts w:asciiTheme="majorBidi" w:hAnsiTheme="majorBidi" w:cstheme="majorBidi"/>
          <w:sz w:val="24"/>
          <w:szCs w:val="24"/>
        </w:rPr>
        <w:t>kompeten</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berorientasi</w:t>
      </w:r>
      <w:proofErr w:type="spellEnd"/>
      <w:r w:rsidRPr="00D3542F">
        <w:rPr>
          <w:rFonts w:asciiTheme="majorBidi" w:hAnsiTheme="majorBidi" w:cstheme="majorBidi"/>
          <w:sz w:val="24"/>
          <w:szCs w:val="24"/>
        </w:rPr>
        <w:t xml:space="preserve"> pada </w:t>
      </w:r>
      <w:proofErr w:type="spellStart"/>
      <w:r w:rsidRPr="00D3542F">
        <w:rPr>
          <w:rFonts w:asciiTheme="majorBidi" w:hAnsiTheme="majorBidi" w:cstheme="majorBidi"/>
          <w:sz w:val="24"/>
          <w:szCs w:val="24"/>
        </w:rPr>
        <w:t>tujuan</w:t>
      </w:r>
      <w:proofErr w:type="spellEnd"/>
      <w:r w:rsidRPr="00D3542F">
        <w:rPr>
          <w:rFonts w:asciiTheme="majorBidi" w:hAnsiTheme="majorBidi" w:cstheme="majorBidi"/>
          <w:sz w:val="24"/>
          <w:szCs w:val="24"/>
        </w:rPr>
        <w:t xml:space="preserve">, dan </w:t>
      </w:r>
      <w:proofErr w:type="spellStart"/>
      <w:r w:rsidRPr="00D3542F">
        <w:rPr>
          <w:rFonts w:asciiTheme="majorBidi" w:hAnsiTheme="majorBidi" w:cstheme="majorBidi"/>
          <w:sz w:val="24"/>
          <w:szCs w:val="24"/>
        </w:rPr>
        <w:t>terus</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berkembang</w:t>
      </w:r>
      <w:proofErr w:type="spellEnd"/>
      <w:r w:rsidR="00A32493">
        <w:rPr>
          <w:rFonts w:asciiTheme="majorBidi" w:hAnsiTheme="majorBidi" w:cstheme="majorBidi"/>
          <w:sz w:val="24"/>
          <w:szCs w:val="24"/>
        </w:rPr>
        <w:t>,</w:t>
      </w:r>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seperti</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berfikir</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positif</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keyakinan</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dalam</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bertindak</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pemahaman</w:t>
      </w:r>
      <w:proofErr w:type="spellEnd"/>
      <w:r w:rsidRPr="00D3542F">
        <w:rPr>
          <w:rFonts w:asciiTheme="majorBidi" w:hAnsiTheme="majorBidi" w:cstheme="majorBidi"/>
          <w:sz w:val="24"/>
          <w:szCs w:val="24"/>
        </w:rPr>
        <w:t xml:space="preserve"> dan </w:t>
      </w:r>
      <w:proofErr w:type="spellStart"/>
      <w:r w:rsidRPr="00D3542F">
        <w:rPr>
          <w:rFonts w:asciiTheme="majorBidi" w:hAnsiTheme="majorBidi" w:cstheme="majorBidi"/>
          <w:sz w:val="24"/>
          <w:szCs w:val="24"/>
        </w:rPr>
        <w:t>kebermaknaan</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lingkungan</w:t>
      </w:r>
      <w:proofErr w:type="spellEnd"/>
      <w:r w:rsidRPr="00D3542F">
        <w:rPr>
          <w:rFonts w:asciiTheme="majorBidi" w:hAnsiTheme="majorBidi" w:cstheme="majorBidi"/>
          <w:sz w:val="24"/>
          <w:szCs w:val="24"/>
        </w:rPr>
        <w:t xml:space="preserve"> (rasa </w:t>
      </w:r>
      <w:proofErr w:type="spellStart"/>
      <w:r w:rsidRPr="00D3542F">
        <w:rPr>
          <w:rFonts w:asciiTheme="majorBidi" w:hAnsiTheme="majorBidi" w:cstheme="majorBidi"/>
          <w:sz w:val="24"/>
          <w:szCs w:val="24"/>
        </w:rPr>
        <w:t>kontrol</w:t>
      </w:r>
      <w:proofErr w:type="spellEnd"/>
      <w:r w:rsidRPr="00D3542F">
        <w:rPr>
          <w:rFonts w:asciiTheme="majorBidi" w:hAnsiTheme="majorBidi" w:cstheme="majorBidi"/>
          <w:sz w:val="24"/>
          <w:szCs w:val="24"/>
        </w:rPr>
        <w:t xml:space="preserve"> dan </w:t>
      </w:r>
      <w:proofErr w:type="spellStart"/>
      <w:r w:rsidRPr="00D3542F">
        <w:rPr>
          <w:rFonts w:asciiTheme="majorBidi" w:hAnsiTheme="majorBidi" w:cstheme="majorBidi"/>
          <w:sz w:val="24"/>
          <w:szCs w:val="24"/>
        </w:rPr>
        <w:t>koherensi</w:t>
      </w:r>
      <w:proofErr w:type="spellEnd"/>
      <w:r w:rsidRPr="00D3542F">
        <w:rPr>
          <w:rFonts w:asciiTheme="majorBidi" w:hAnsiTheme="majorBidi" w:cstheme="majorBidi"/>
          <w:sz w:val="24"/>
          <w:szCs w:val="24"/>
        </w:rPr>
        <w:t xml:space="preserve">), dan </w:t>
      </w:r>
      <w:proofErr w:type="spellStart"/>
      <w:r w:rsidRPr="00D3542F">
        <w:rPr>
          <w:rFonts w:asciiTheme="majorBidi" w:hAnsiTheme="majorBidi" w:cstheme="majorBidi"/>
          <w:sz w:val="24"/>
          <w:szCs w:val="24"/>
        </w:rPr>
        <w:t>motivasi</w:t>
      </w:r>
      <w:proofErr w:type="spellEnd"/>
      <w:r w:rsidRPr="00D3542F">
        <w:rPr>
          <w:rFonts w:asciiTheme="majorBidi" w:hAnsiTheme="majorBidi" w:cstheme="majorBidi"/>
          <w:sz w:val="24"/>
          <w:szCs w:val="24"/>
        </w:rPr>
        <w:t xml:space="preserve"> </w:t>
      </w:r>
      <w:r w:rsidRPr="00D3542F">
        <w:rPr>
          <w:rFonts w:asciiTheme="majorBidi" w:hAnsiTheme="majorBidi" w:cstheme="majorBidi"/>
          <w:sz w:val="24"/>
          <w:szCs w:val="24"/>
        </w:rPr>
        <w:t xml:space="preserve">yang </w:t>
      </w:r>
      <w:proofErr w:type="spellStart"/>
      <w:r w:rsidRPr="00D3542F">
        <w:rPr>
          <w:rFonts w:asciiTheme="majorBidi" w:hAnsiTheme="majorBidi" w:cstheme="majorBidi"/>
          <w:sz w:val="24"/>
          <w:szCs w:val="24"/>
        </w:rPr>
        <w:t>kuat</w:t>
      </w:r>
      <w:proofErr w:type="spellEnd"/>
      <w:r w:rsidRPr="00D3542F">
        <w:rPr>
          <w:rFonts w:asciiTheme="majorBidi" w:hAnsiTheme="majorBidi" w:cstheme="majorBidi"/>
          <w:sz w:val="24"/>
          <w:szCs w:val="24"/>
        </w:rPr>
        <w:t xml:space="preserve"> untuk </w:t>
      </w:r>
      <w:proofErr w:type="spellStart"/>
      <w:r w:rsidRPr="00D3542F">
        <w:rPr>
          <w:rFonts w:asciiTheme="majorBidi" w:hAnsiTheme="majorBidi" w:cstheme="majorBidi"/>
          <w:sz w:val="24"/>
          <w:szCs w:val="24"/>
        </w:rPr>
        <w:t>aktualisasi</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diri</w:t>
      </w:r>
      <w:proofErr w:type="spellEnd"/>
      <w:r w:rsidRPr="00D3542F">
        <w:rPr>
          <w:rFonts w:asciiTheme="majorBidi" w:hAnsiTheme="majorBidi" w:cstheme="majorBidi"/>
          <w:sz w:val="24"/>
          <w:szCs w:val="24"/>
        </w:rPr>
        <w:t xml:space="preserve"> dan self- </w:t>
      </w:r>
      <w:proofErr w:type="spellStart"/>
      <w:r w:rsidRPr="00D3542F">
        <w:rPr>
          <w:rFonts w:asciiTheme="majorBidi" w:hAnsiTheme="majorBidi" w:cstheme="majorBidi"/>
          <w:sz w:val="24"/>
          <w:szCs w:val="24"/>
        </w:rPr>
        <w:t>ekspansi</w:t>
      </w:r>
      <w:proofErr w:type="spellEnd"/>
      <w:r w:rsidRPr="00D3542F">
        <w:rPr>
          <w:rFonts w:asciiTheme="majorBidi" w:hAnsiTheme="majorBidi" w:cstheme="majorBidi"/>
          <w:sz w:val="24"/>
          <w:szCs w:val="24"/>
        </w:rPr>
        <w:t xml:space="preserve"> (rasa </w:t>
      </w:r>
      <w:proofErr w:type="spellStart"/>
      <w:r w:rsidRPr="00D3542F">
        <w:rPr>
          <w:rFonts w:asciiTheme="majorBidi" w:hAnsiTheme="majorBidi" w:cstheme="majorBidi"/>
          <w:sz w:val="24"/>
          <w:szCs w:val="24"/>
        </w:rPr>
        <w:t>pertumbuhan</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diri</w:t>
      </w:r>
      <w:proofErr w:type="spellEnd"/>
      <w:r w:rsidRPr="00D3542F">
        <w:rPr>
          <w:rFonts w:asciiTheme="majorBidi" w:hAnsiTheme="majorBidi" w:cstheme="majorBidi"/>
          <w:sz w:val="24"/>
          <w:szCs w:val="24"/>
        </w:rPr>
        <w:t xml:space="preserve">). </w:t>
      </w:r>
      <w:bookmarkStart w:id="1" w:name="_Hlk84796575"/>
      <w:r w:rsidRPr="00D3542F">
        <w:rPr>
          <w:rFonts w:asciiTheme="majorBidi" w:hAnsiTheme="majorBidi" w:cstheme="majorBidi"/>
          <w:sz w:val="24"/>
          <w:szCs w:val="24"/>
        </w:rPr>
        <w:t xml:space="preserve">2) </w:t>
      </w:r>
      <w:r w:rsidRPr="00D3542F">
        <w:rPr>
          <w:rFonts w:asciiTheme="majorBidi" w:hAnsiTheme="majorBidi" w:cstheme="majorBidi"/>
          <w:i/>
          <w:iCs/>
          <w:sz w:val="24"/>
          <w:szCs w:val="24"/>
        </w:rPr>
        <w:t>Monitoring-creating-executing subsystem</w:t>
      </w:r>
      <w:r w:rsidRPr="00D3542F">
        <w:rPr>
          <w:rFonts w:asciiTheme="majorBidi" w:hAnsiTheme="majorBidi" w:cstheme="majorBidi"/>
          <w:sz w:val="24"/>
          <w:szCs w:val="24"/>
        </w:rPr>
        <w:t xml:space="preserve"> (MCES) </w:t>
      </w:r>
      <w:bookmarkEnd w:id="1"/>
      <w:proofErr w:type="spellStart"/>
      <w:r w:rsidR="00D75B11">
        <w:rPr>
          <w:rFonts w:asciiTheme="majorBidi" w:hAnsiTheme="majorBidi" w:cstheme="majorBidi"/>
          <w:sz w:val="24"/>
          <w:szCs w:val="24"/>
        </w:rPr>
        <w:t>merupakan</w:t>
      </w:r>
      <w:proofErr w:type="spellEnd"/>
      <w:r w:rsidR="00D75B11">
        <w:rPr>
          <w:rFonts w:asciiTheme="majorBidi" w:hAnsiTheme="majorBidi" w:cstheme="majorBidi"/>
          <w:sz w:val="24"/>
          <w:szCs w:val="24"/>
        </w:rPr>
        <w:t xml:space="preserve"> </w:t>
      </w:r>
      <w:proofErr w:type="spellStart"/>
      <w:r w:rsidRPr="00D3542F">
        <w:rPr>
          <w:rFonts w:asciiTheme="majorBidi" w:hAnsiTheme="majorBidi" w:cstheme="majorBidi"/>
          <w:sz w:val="24"/>
          <w:szCs w:val="24"/>
        </w:rPr>
        <w:t>komponen</w:t>
      </w:r>
      <w:proofErr w:type="spellEnd"/>
      <w:r w:rsidRPr="00D3542F">
        <w:rPr>
          <w:rFonts w:asciiTheme="majorBidi" w:hAnsiTheme="majorBidi" w:cstheme="majorBidi"/>
          <w:sz w:val="24"/>
          <w:szCs w:val="24"/>
        </w:rPr>
        <w:t xml:space="preserve"> yang </w:t>
      </w:r>
      <w:proofErr w:type="spellStart"/>
      <w:r w:rsidRPr="00D3542F">
        <w:rPr>
          <w:rFonts w:asciiTheme="majorBidi" w:hAnsiTheme="majorBidi" w:cstheme="majorBidi"/>
          <w:sz w:val="24"/>
          <w:szCs w:val="24"/>
        </w:rPr>
        <w:t>mendorong</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eksplorasi</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fisik</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sosial</w:t>
      </w:r>
      <w:proofErr w:type="spellEnd"/>
      <w:r w:rsidRPr="00D3542F">
        <w:rPr>
          <w:rFonts w:asciiTheme="majorBidi" w:hAnsiTheme="majorBidi" w:cstheme="majorBidi"/>
          <w:sz w:val="24"/>
          <w:szCs w:val="24"/>
        </w:rPr>
        <w:t xml:space="preserve">, dan </w:t>
      </w:r>
      <w:proofErr w:type="spellStart"/>
      <w:r w:rsidRPr="00D3542F">
        <w:rPr>
          <w:rFonts w:asciiTheme="majorBidi" w:hAnsiTheme="majorBidi" w:cstheme="majorBidi"/>
          <w:sz w:val="24"/>
          <w:szCs w:val="24"/>
        </w:rPr>
        <w:t>lingkungan</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intrapsikis</w:t>
      </w:r>
      <w:proofErr w:type="spellEnd"/>
      <w:r w:rsidRPr="00D3542F">
        <w:rPr>
          <w:rFonts w:asciiTheme="majorBidi" w:hAnsiTheme="majorBidi" w:cstheme="majorBidi"/>
          <w:sz w:val="24"/>
          <w:szCs w:val="24"/>
        </w:rPr>
        <w:t xml:space="preserve"> untuk </w:t>
      </w:r>
      <w:proofErr w:type="spellStart"/>
      <w:r w:rsidRPr="00D3542F">
        <w:rPr>
          <w:rFonts w:asciiTheme="majorBidi" w:hAnsiTheme="majorBidi" w:cstheme="majorBidi"/>
          <w:sz w:val="24"/>
          <w:szCs w:val="24"/>
        </w:rPr>
        <w:t>tantangan</w:t>
      </w:r>
      <w:proofErr w:type="spellEnd"/>
      <w:r w:rsidRPr="00D3542F">
        <w:rPr>
          <w:rFonts w:asciiTheme="majorBidi" w:hAnsiTheme="majorBidi" w:cstheme="majorBidi"/>
          <w:sz w:val="24"/>
          <w:szCs w:val="24"/>
        </w:rPr>
        <w:t xml:space="preserve"> dan </w:t>
      </w:r>
      <w:proofErr w:type="spellStart"/>
      <w:r w:rsidRPr="00D3542F">
        <w:rPr>
          <w:rFonts w:asciiTheme="majorBidi" w:hAnsiTheme="majorBidi" w:cstheme="majorBidi"/>
          <w:sz w:val="24"/>
          <w:szCs w:val="24"/>
        </w:rPr>
        <w:t>pengalaman</w:t>
      </w:r>
      <w:proofErr w:type="spellEnd"/>
      <w:r w:rsidRPr="00D3542F">
        <w:rPr>
          <w:rFonts w:asciiTheme="majorBidi" w:hAnsiTheme="majorBidi" w:cstheme="majorBidi"/>
          <w:sz w:val="24"/>
          <w:szCs w:val="24"/>
        </w:rPr>
        <w:t xml:space="preserve"> baru, </w:t>
      </w:r>
      <w:proofErr w:type="spellStart"/>
      <w:r w:rsidRPr="00D3542F">
        <w:rPr>
          <w:rFonts w:asciiTheme="majorBidi" w:hAnsiTheme="majorBidi" w:cstheme="majorBidi"/>
          <w:sz w:val="24"/>
          <w:szCs w:val="24"/>
        </w:rPr>
        <w:t>konsep</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diri</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kreatif</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kapasitas</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mobilisasi</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sosial</w:t>
      </w:r>
      <w:proofErr w:type="spellEnd"/>
      <w:r w:rsidRPr="00D3542F">
        <w:rPr>
          <w:rFonts w:asciiTheme="majorBidi" w:hAnsiTheme="majorBidi" w:cstheme="majorBidi"/>
          <w:sz w:val="24"/>
          <w:szCs w:val="24"/>
        </w:rPr>
        <w:t xml:space="preserve"> untuk </w:t>
      </w:r>
      <w:proofErr w:type="spellStart"/>
      <w:r w:rsidRPr="00D3542F">
        <w:rPr>
          <w:rFonts w:asciiTheme="majorBidi" w:hAnsiTheme="majorBidi" w:cstheme="majorBidi"/>
          <w:sz w:val="24"/>
          <w:szCs w:val="24"/>
        </w:rPr>
        <w:t>mencapai</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keseimbangan</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antara</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tuntutan</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lingkungan</w:t>
      </w:r>
      <w:proofErr w:type="spellEnd"/>
      <w:r w:rsidRPr="00D3542F">
        <w:rPr>
          <w:rFonts w:asciiTheme="majorBidi" w:hAnsiTheme="majorBidi" w:cstheme="majorBidi"/>
          <w:sz w:val="24"/>
          <w:szCs w:val="24"/>
        </w:rPr>
        <w:t xml:space="preserve"> dan </w:t>
      </w:r>
      <w:proofErr w:type="spellStart"/>
      <w:r w:rsidRPr="00D3542F">
        <w:rPr>
          <w:rFonts w:asciiTheme="majorBidi" w:hAnsiTheme="majorBidi" w:cstheme="majorBidi"/>
          <w:sz w:val="24"/>
          <w:szCs w:val="24"/>
        </w:rPr>
        <w:t>tujuan</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individu</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jangka</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panjang</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Selain</w:t>
      </w:r>
      <w:proofErr w:type="spellEnd"/>
      <w:r w:rsidRPr="00D3542F">
        <w:rPr>
          <w:rFonts w:asciiTheme="majorBidi" w:hAnsiTheme="majorBidi" w:cstheme="majorBidi"/>
          <w:sz w:val="24"/>
          <w:szCs w:val="24"/>
        </w:rPr>
        <w:t xml:space="preserve"> itu,</w:t>
      </w:r>
      <w:r w:rsidR="00F27B4B">
        <w:rPr>
          <w:rFonts w:asciiTheme="majorBidi" w:hAnsiTheme="majorBidi" w:cstheme="majorBidi"/>
          <w:sz w:val="24"/>
          <w:szCs w:val="24"/>
        </w:rPr>
        <w:t xml:space="preserve"> </w:t>
      </w:r>
      <w:proofErr w:type="spellStart"/>
      <w:r w:rsidRPr="00D3542F">
        <w:rPr>
          <w:rFonts w:asciiTheme="majorBidi" w:hAnsiTheme="majorBidi" w:cstheme="majorBidi"/>
          <w:sz w:val="24"/>
          <w:szCs w:val="24"/>
        </w:rPr>
        <w:t>kemampuan</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mencari</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solusi</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alternatif</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orientasi</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tujuan</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pemecahan</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masalah</w:t>
      </w:r>
      <w:proofErr w:type="spellEnd"/>
      <w:r w:rsidRPr="00D3542F">
        <w:rPr>
          <w:rFonts w:asciiTheme="majorBidi" w:hAnsiTheme="majorBidi" w:cstheme="majorBidi"/>
          <w:sz w:val="24"/>
          <w:szCs w:val="24"/>
        </w:rPr>
        <w:t xml:space="preserve"> dan </w:t>
      </w:r>
      <w:proofErr w:type="spellStart"/>
      <w:r w:rsidRPr="00D3542F">
        <w:rPr>
          <w:rFonts w:asciiTheme="majorBidi" w:hAnsiTheme="majorBidi" w:cstheme="majorBidi"/>
          <w:sz w:val="24"/>
          <w:szCs w:val="24"/>
        </w:rPr>
        <w:t>kapasitas</w:t>
      </w:r>
      <w:proofErr w:type="spellEnd"/>
      <w:r w:rsidRPr="00D3542F">
        <w:rPr>
          <w:rFonts w:asciiTheme="majorBidi" w:hAnsiTheme="majorBidi" w:cstheme="majorBidi"/>
          <w:sz w:val="24"/>
          <w:szCs w:val="24"/>
        </w:rPr>
        <w:t xml:space="preserve"> social. </w:t>
      </w:r>
      <w:bookmarkStart w:id="2" w:name="_Hlk84796592"/>
      <w:r w:rsidRPr="00D3542F">
        <w:rPr>
          <w:rFonts w:asciiTheme="majorBidi" w:hAnsiTheme="majorBidi" w:cstheme="majorBidi"/>
          <w:sz w:val="24"/>
          <w:szCs w:val="24"/>
        </w:rPr>
        <w:t xml:space="preserve">3) </w:t>
      </w:r>
      <w:r w:rsidRPr="00D3542F">
        <w:rPr>
          <w:rFonts w:asciiTheme="majorBidi" w:hAnsiTheme="majorBidi" w:cstheme="majorBidi"/>
          <w:i/>
          <w:iCs/>
          <w:sz w:val="24"/>
          <w:szCs w:val="24"/>
        </w:rPr>
        <w:t>Self-regulating subsystem</w:t>
      </w:r>
      <w:r w:rsidRPr="00D3542F">
        <w:rPr>
          <w:rFonts w:asciiTheme="majorBidi" w:hAnsiTheme="majorBidi" w:cstheme="majorBidi"/>
          <w:sz w:val="24"/>
          <w:szCs w:val="24"/>
        </w:rPr>
        <w:t xml:space="preserve"> (SRS) </w:t>
      </w:r>
      <w:bookmarkEnd w:id="2"/>
      <w:proofErr w:type="spellStart"/>
      <w:r w:rsidRPr="00D3542F">
        <w:rPr>
          <w:rFonts w:asciiTheme="majorBidi" w:hAnsiTheme="majorBidi" w:cstheme="majorBidi"/>
          <w:sz w:val="24"/>
          <w:szCs w:val="24"/>
        </w:rPr>
        <w:t>merupakan</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kemampuan</w:t>
      </w:r>
      <w:proofErr w:type="spellEnd"/>
      <w:r w:rsidRPr="00D3542F">
        <w:rPr>
          <w:rFonts w:asciiTheme="majorBidi" w:hAnsiTheme="majorBidi" w:cstheme="majorBidi"/>
          <w:sz w:val="24"/>
          <w:szCs w:val="24"/>
        </w:rPr>
        <w:t xml:space="preserve"> untuk </w:t>
      </w:r>
      <w:proofErr w:type="spellStart"/>
      <w:r w:rsidRPr="00D3542F">
        <w:rPr>
          <w:rFonts w:asciiTheme="majorBidi" w:hAnsiTheme="majorBidi" w:cstheme="majorBidi"/>
          <w:sz w:val="24"/>
          <w:szCs w:val="24"/>
        </w:rPr>
        <w:t>mengontrol</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dorongan</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dorongan</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mampu</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mengamati</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situasi</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secara</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efektif</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mobilisasi</w:t>
      </w:r>
      <w:proofErr w:type="spellEnd"/>
      <w:r w:rsidRPr="00D3542F">
        <w:rPr>
          <w:rFonts w:asciiTheme="majorBidi" w:hAnsiTheme="majorBidi" w:cstheme="majorBidi"/>
          <w:sz w:val="24"/>
          <w:szCs w:val="24"/>
        </w:rPr>
        <w:t xml:space="preserve">, </w:t>
      </w:r>
      <w:proofErr w:type="spellStart"/>
      <w:r w:rsidRPr="00D3542F">
        <w:rPr>
          <w:rFonts w:asciiTheme="majorBidi" w:hAnsiTheme="majorBidi" w:cstheme="majorBidi"/>
          <w:sz w:val="24"/>
          <w:szCs w:val="24"/>
        </w:rPr>
        <w:t>melakukan</w:t>
      </w:r>
      <w:proofErr w:type="spellEnd"/>
      <w:r w:rsidRPr="00D3542F">
        <w:rPr>
          <w:rFonts w:asciiTheme="majorBidi" w:hAnsiTheme="majorBidi" w:cstheme="majorBidi"/>
          <w:sz w:val="24"/>
          <w:szCs w:val="24"/>
        </w:rPr>
        <w:t xml:space="preserve"> control </w:t>
      </w:r>
      <w:proofErr w:type="spellStart"/>
      <w:r w:rsidRPr="00D3542F">
        <w:rPr>
          <w:rFonts w:asciiTheme="majorBidi" w:hAnsiTheme="majorBidi" w:cstheme="majorBidi"/>
          <w:sz w:val="24"/>
          <w:szCs w:val="24"/>
        </w:rPr>
        <w:t>emosi</w:t>
      </w:r>
      <w:proofErr w:type="spellEnd"/>
      <w:r w:rsidRPr="00D3542F">
        <w:rPr>
          <w:rFonts w:asciiTheme="majorBidi" w:hAnsiTheme="majorBidi" w:cstheme="majorBidi"/>
          <w:sz w:val="24"/>
          <w:szCs w:val="24"/>
        </w:rPr>
        <w:t xml:space="preserve"> dan </w:t>
      </w:r>
      <w:proofErr w:type="spellStart"/>
      <w:r w:rsidRPr="00D3542F">
        <w:rPr>
          <w:rFonts w:asciiTheme="majorBidi" w:hAnsiTheme="majorBidi" w:cstheme="majorBidi"/>
          <w:sz w:val="24"/>
          <w:szCs w:val="24"/>
        </w:rPr>
        <w:t>iritabilitas</w:t>
      </w:r>
      <w:proofErr w:type="spellEnd"/>
      <w:r w:rsidRPr="00D3542F">
        <w:rPr>
          <w:rFonts w:asciiTheme="majorBidi" w:hAnsiTheme="majorBidi" w:cstheme="majorBidi"/>
          <w:sz w:val="24"/>
          <w:szCs w:val="24"/>
        </w:rPr>
        <w:t xml:space="preserve">. </w:t>
      </w:r>
    </w:p>
    <w:p w14:paraId="78317A0D" w14:textId="5609F541" w:rsidR="0065106B" w:rsidRDefault="00F76883" w:rsidP="0065106B">
      <w:pPr>
        <w:spacing w:after="0" w:line="276" w:lineRule="auto"/>
        <w:ind w:firstLine="851"/>
        <w:jc w:val="both"/>
        <w:rPr>
          <w:rFonts w:ascii="Times New Roman" w:hAnsi="Times New Roman" w:cs="Times New Roman"/>
          <w:sz w:val="24"/>
          <w:szCs w:val="24"/>
        </w:rPr>
      </w:pPr>
      <w:proofErr w:type="spellStart"/>
      <w:r w:rsidRPr="000F1CAB">
        <w:rPr>
          <w:rFonts w:ascii="Times New Roman" w:hAnsi="Times New Roman" w:cs="Times New Roman"/>
          <w:sz w:val="24"/>
          <w:szCs w:val="24"/>
        </w:rPr>
        <w:t>Begitu</w:t>
      </w:r>
      <w:proofErr w:type="spellEnd"/>
      <w:r w:rsidRPr="000F1CAB">
        <w:rPr>
          <w:rFonts w:ascii="Times New Roman" w:hAnsi="Times New Roman" w:cs="Times New Roman"/>
          <w:sz w:val="24"/>
          <w:szCs w:val="24"/>
        </w:rPr>
        <w:t xml:space="preserve"> pula </w:t>
      </w:r>
      <w:proofErr w:type="spellStart"/>
      <w:r w:rsidRPr="000F1CAB">
        <w:rPr>
          <w:rFonts w:ascii="Times New Roman" w:hAnsi="Times New Roman" w:cs="Times New Roman"/>
          <w:sz w:val="24"/>
          <w:szCs w:val="24"/>
        </w:rPr>
        <w:t>religiusitas</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religiusitas</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merupakan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benteng</w:t>
      </w:r>
      <w:proofErr w:type="spellEnd"/>
      <w:r w:rsidRPr="000F1CAB">
        <w:rPr>
          <w:rFonts w:ascii="Times New Roman" w:hAnsi="Times New Roman" w:cs="Times New Roman"/>
          <w:sz w:val="24"/>
          <w:szCs w:val="24"/>
        </w:rPr>
        <w:t xml:space="preserve"> (</w:t>
      </w:r>
      <w:r w:rsidRPr="000F1CAB">
        <w:rPr>
          <w:rFonts w:ascii="Times New Roman" w:hAnsi="Times New Roman" w:cs="Times New Roman"/>
          <w:i/>
          <w:iCs/>
          <w:sz w:val="24"/>
          <w:szCs w:val="24"/>
        </w:rPr>
        <w:t>protective factor</w:t>
      </w:r>
      <w:r w:rsidRPr="000F1CAB">
        <w:rPr>
          <w:rFonts w:ascii="Times New Roman" w:hAnsi="Times New Roman" w:cs="Times New Roman"/>
          <w:sz w:val="24"/>
          <w:szCs w:val="24"/>
        </w:rPr>
        <w:t xml:space="preserve">) yang </w:t>
      </w:r>
      <w:proofErr w:type="spellStart"/>
      <w:r w:rsidRPr="000F1CAB">
        <w:rPr>
          <w:rFonts w:ascii="Times New Roman" w:hAnsi="Times New Roman" w:cs="Times New Roman"/>
          <w:sz w:val="24"/>
          <w:szCs w:val="24"/>
        </w:rPr>
        <w:t>dimiliki</w:t>
      </w:r>
      <w:proofErr w:type="spellEnd"/>
      <w:r w:rsidRPr="000F1CAB">
        <w:rPr>
          <w:rFonts w:ascii="Times New Roman" w:hAnsi="Times New Roman" w:cs="Times New Roman"/>
          <w:sz w:val="24"/>
          <w:szCs w:val="24"/>
        </w:rPr>
        <w:t xml:space="preserve"> oleh </w:t>
      </w:r>
      <w:proofErr w:type="spellStart"/>
      <w:r w:rsidRPr="000F1CAB">
        <w:rPr>
          <w:rFonts w:ascii="Times New Roman" w:hAnsi="Times New Roman" w:cs="Times New Roman"/>
          <w:sz w:val="24"/>
          <w:szCs w:val="24"/>
        </w:rPr>
        <w:t>manusia</w:t>
      </w:r>
      <w:proofErr w:type="spellEnd"/>
      <w:r w:rsidRPr="000F1CAB">
        <w:rPr>
          <w:rFonts w:ascii="Times New Roman" w:hAnsi="Times New Roman" w:cs="Times New Roman"/>
          <w:sz w:val="24"/>
          <w:szCs w:val="24"/>
        </w:rPr>
        <w:t xml:space="preserve"> untuk </w:t>
      </w:r>
      <w:proofErr w:type="spellStart"/>
      <w:r w:rsidRPr="000F1CAB">
        <w:rPr>
          <w:rFonts w:ascii="Times New Roman" w:hAnsi="Times New Roman" w:cs="Times New Roman"/>
          <w:sz w:val="24"/>
          <w:szCs w:val="24"/>
        </w:rPr>
        <w:t>mencapai</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hidup</w:t>
      </w:r>
      <w:proofErr w:type="spellEnd"/>
      <w:r w:rsidRPr="000F1CAB">
        <w:rPr>
          <w:rFonts w:ascii="Times New Roman" w:hAnsi="Times New Roman" w:cs="Times New Roman"/>
          <w:sz w:val="24"/>
          <w:szCs w:val="24"/>
        </w:rPr>
        <w:t xml:space="preserve"> yang </w:t>
      </w:r>
      <w:proofErr w:type="spellStart"/>
      <w:r w:rsidRPr="000F1CAB">
        <w:rPr>
          <w:rFonts w:ascii="Times New Roman" w:hAnsi="Times New Roman" w:cs="Times New Roman"/>
          <w:sz w:val="24"/>
          <w:szCs w:val="24"/>
        </w:rPr>
        <w:t>sehat</w:t>
      </w:r>
      <w:proofErr w:type="spellEnd"/>
      <w:r w:rsidRPr="000F1CAB">
        <w:rPr>
          <w:rFonts w:ascii="Times New Roman" w:hAnsi="Times New Roman" w:cs="Times New Roman"/>
          <w:sz w:val="24"/>
          <w:szCs w:val="24"/>
        </w:rPr>
        <w:t xml:space="preserve"> (</w:t>
      </w:r>
      <w:r w:rsidRPr="000F1CAB">
        <w:rPr>
          <w:rFonts w:ascii="Times New Roman" w:hAnsi="Times New Roman" w:cs="Times New Roman"/>
          <w:i/>
          <w:iCs/>
          <w:sz w:val="24"/>
          <w:szCs w:val="24"/>
        </w:rPr>
        <w:t>wellbeing/quality of life</w:t>
      </w:r>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Sebagaimana</w:t>
      </w:r>
      <w:proofErr w:type="spellEnd"/>
      <w:r w:rsidRPr="000F1CAB">
        <w:rPr>
          <w:rFonts w:ascii="Times New Roman" w:hAnsi="Times New Roman" w:cs="Times New Roman"/>
          <w:sz w:val="24"/>
          <w:szCs w:val="24"/>
        </w:rPr>
        <w:t xml:space="preserve"> penelitian </w:t>
      </w:r>
      <w:proofErr w:type="spellStart"/>
      <w:r w:rsidRPr="000F1CAB">
        <w:rPr>
          <w:rFonts w:ascii="Times New Roman" w:hAnsi="Times New Roman" w:cs="Times New Roman"/>
          <w:sz w:val="24"/>
          <w:szCs w:val="24"/>
        </w:rPr>
        <w:t>dari</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Iskandarsyah</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Shabrina</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Djunaidi</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Siswadi</w:t>
      </w:r>
      <w:proofErr w:type="spellEnd"/>
      <w:r w:rsidRPr="000F1CAB">
        <w:rPr>
          <w:rFonts w:ascii="Times New Roman" w:hAnsi="Times New Roman" w:cs="Times New Roman"/>
          <w:sz w:val="24"/>
          <w:szCs w:val="24"/>
        </w:rPr>
        <w:t xml:space="preserve"> (2021) </w:t>
      </w:r>
      <w:proofErr w:type="spellStart"/>
      <w:r w:rsidRPr="000F1CAB">
        <w:rPr>
          <w:rFonts w:ascii="Times New Roman" w:hAnsi="Times New Roman" w:cs="Times New Roman"/>
          <w:sz w:val="24"/>
          <w:szCs w:val="24"/>
        </w:rPr>
        <w:t>terhadap</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petugas</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kesehatan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berdasarkan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analisis</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tematik</w:t>
      </w:r>
      <w:proofErr w:type="spellEnd"/>
      <w:r w:rsidRPr="000F1CAB">
        <w:rPr>
          <w:rFonts w:ascii="Times New Roman" w:hAnsi="Times New Roman" w:cs="Times New Roman"/>
          <w:sz w:val="24"/>
          <w:szCs w:val="24"/>
        </w:rPr>
        <w:t xml:space="preserve"> yang </w:t>
      </w:r>
      <w:proofErr w:type="spellStart"/>
      <w:r w:rsidRPr="000F1CAB">
        <w:rPr>
          <w:rFonts w:ascii="Times New Roman" w:hAnsi="Times New Roman" w:cs="Times New Roman"/>
          <w:sz w:val="24"/>
          <w:szCs w:val="24"/>
        </w:rPr>
        <w:t>dilakukan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ditemukan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bahwa</w:t>
      </w:r>
      <w:proofErr w:type="spellEnd"/>
      <w:r w:rsidRPr="000F1CAB">
        <w:rPr>
          <w:rFonts w:ascii="Times New Roman" w:hAnsi="Times New Roman" w:cs="Times New Roman"/>
          <w:sz w:val="24"/>
          <w:szCs w:val="24"/>
        </w:rPr>
        <w:t xml:space="preserve"> agama </w:t>
      </w:r>
      <w:proofErr w:type="spellStart"/>
      <w:r w:rsidRPr="000F1CAB">
        <w:rPr>
          <w:rFonts w:ascii="Times New Roman" w:hAnsi="Times New Roman" w:cs="Times New Roman"/>
          <w:sz w:val="24"/>
          <w:szCs w:val="24"/>
        </w:rPr>
        <w:t>berperan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sebagai</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pendorong</w:t>
      </w:r>
      <w:proofErr w:type="spellEnd"/>
      <w:r w:rsidRPr="000F1CAB">
        <w:rPr>
          <w:rFonts w:ascii="Times New Roman" w:hAnsi="Times New Roman" w:cs="Times New Roman"/>
          <w:sz w:val="24"/>
          <w:szCs w:val="24"/>
        </w:rPr>
        <w:t xml:space="preserve"> dan </w:t>
      </w:r>
      <w:proofErr w:type="spellStart"/>
      <w:r w:rsidRPr="000F1CAB">
        <w:rPr>
          <w:rFonts w:ascii="Times New Roman" w:hAnsi="Times New Roman" w:cs="Times New Roman"/>
          <w:sz w:val="24"/>
          <w:szCs w:val="24"/>
        </w:rPr>
        <w:t>penguat</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bagi</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petugas</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kesehatan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dalam</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meningkatkan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kesehatan</w:t>
      </w:r>
      <w:proofErr w:type="spellEnd"/>
      <w:r w:rsidRPr="000F1CAB">
        <w:rPr>
          <w:rFonts w:ascii="Times New Roman" w:hAnsi="Times New Roman" w:cs="Times New Roman"/>
          <w:sz w:val="24"/>
          <w:szCs w:val="24"/>
        </w:rPr>
        <w:t xml:space="preserve"> mental dan </w:t>
      </w:r>
      <w:proofErr w:type="spellStart"/>
      <w:r w:rsidRPr="000F1CAB">
        <w:rPr>
          <w:rFonts w:ascii="Times New Roman" w:hAnsi="Times New Roman" w:cs="Times New Roman"/>
          <w:sz w:val="24"/>
          <w:szCs w:val="24"/>
        </w:rPr>
        <w:t>kualitas</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hidup</w:t>
      </w:r>
      <w:proofErr w:type="spellEnd"/>
      <w:r w:rsidRPr="000F1CAB">
        <w:rPr>
          <w:rFonts w:ascii="Times New Roman" w:hAnsi="Times New Roman" w:cs="Times New Roman"/>
          <w:sz w:val="24"/>
          <w:szCs w:val="24"/>
        </w:rPr>
        <w:t xml:space="preserve">. </w:t>
      </w:r>
    </w:p>
    <w:p w14:paraId="5197A926" w14:textId="3EEE1D52" w:rsidR="0065106B" w:rsidRPr="0065106B" w:rsidRDefault="0065106B" w:rsidP="0065106B">
      <w:pPr>
        <w:spacing w:line="276" w:lineRule="auto"/>
        <w:ind w:firstLine="432"/>
        <w:jc w:val="both"/>
        <w:rPr>
          <w:rFonts w:asciiTheme="majorBidi" w:hAnsiTheme="majorBidi" w:cstheme="majorBidi"/>
          <w:sz w:val="24"/>
          <w:szCs w:val="24"/>
        </w:rPr>
      </w:pPr>
      <w:proofErr w:type="spellStart"/>
      <w:r w:rsidRPr="0065106B">
        <w:rPr>
          <w:rFonts w:asciiTheme="majorBidi" w:hAnsiTheme="majorBidi" w:cstheme="majorBidi"/>
          <w:sz w:val="24"/>
          <w:szCs w:val="24"/>
        </w:rPr>
        <w:t>Secara</w:t>
      </w:r>
      <w:proofErr w:type="spellEnd"/>
      <w:r w:rsidRPr="0065106B">
        <w:rPr>
          <w:rFonts w:asciiTheme="majorBidi" w:hAnsiTheme="majorBidi" w:cstheme="majorBidi"/>
          <w:sz w:val="24"/>
          <w:szCs w:val="24"/>
        </w:rPr>
        <w:t xml:space="preserve"> </w:t>
      </w:r>
      <w:proofErr w:type="spellStart"/>
      <w:r w:rsidRPr="0065106B">
        <w:rPr>
          <w:rFonts w:asciiTheme="majorBidi" w:hAnsiTheme="majorBidi" w:cstheme="majorBidi"/>
          <w:sz w:val="24"/>
          <w:szCs w:val="24"/>
        </w:rPr>
        <w:t>bahasa</w:t>
      </w:r>
      <w:proofErr w:type="spellEnd"/>
      <w:r w:rsidRPr="0065106B">
        <w:rPr>
          <w:rFonts w:asciiTheme="majorBidi" w:hAnsiTheme="majorBidi" w:cstheme="majorBidi"/>
          <w:sz w:val="24"/>
          <w:szCs w:val="24"/>
        </w:rPr>
        <w:t xml:space="preserve">, </w:t>
      </w:r>
      <w:proofErr w:type="spellStart"/>
      <w:r w:rsidRPr="0065106B">
        <w:rPr>
          <w:rFonts w:asciiTheme="majorBidi" w:hAnsiTheme="majorBidi" w:cstheme="majorBidi"/>
          <w:sz w:val="24"/>
          <w:szCs w:val="24"/>
        </w:rPr>
        <w:t>religiusitas</w:t>
      </w:r>
      <w:proofErr w:type="spellEnd"/>
      <w:r w:rsidRPr="0065106B">
        <w:rPr>
          <w:rFonts w:asciiTheme="majorBidi" w:hAnsiTheme="majorBidi" w:cstheme="majorBidi"/>
          <w:sz w:val="24"/>
          <w:szCs w:val="24"/>
        </w:rPr>
        <w:t xml:space="preserve"> </w:t>
      </w:r>
      <w:proofErr w:type="spellStart"/>
      <w:r w:rsidRPr="0065106B">
        <w:rPr>
          <w:rFonts w:asciiTheme="majorBidi" w:hAnsiTheme="majorBidi" w:cstheme="majorBidi"/>
          <w:sz w:val="24"/>
          <w:szCs w:val="24"/>
        </w:rPr>
        <w:t>memiliki</w:t>
      </w:r>
      <w:proofErr w:type="spellEnd"/>
      <w:r w:rsidRPr="0065106B">
        <w:rPr>
          <w:rFonts w:asciiTheme="majorBidi" w:hAnsiTheme="majorBidi" w:cstheme="majorBidi"/>
          <w:sz w:val="24"/>
          <w:szCs w:val="24"/>
        </w:rPr>
        <w:t xml:space="preserve"> </w:t>
      </w:r>
      <w:proofErr w:type="spellStart"/>
      <w:r w:rsidRPr="0065106B">
        <w:rPr>
          <w:rFonts w:asciiTheme="majorBidi" w:hAnsiTheme="majorBidi" w:cstheme="majorBidi"/>
          <w:sz w:val="24"/>
          <w:szCs w:val="24"/>
        </w:rPr>
        <w:t>makna</w:t>
      </w:r>
      <w:proofErr w:type="spellEnd"/>
      <w:r w:rsidRPr="0065106B">
        <w:rPr>
          <w:rFonts w:asciiTheme="majorBidi" w:hAnsiTheme="majorBidi" w:cstheme="majorBidi"/>
          <w:sz w:val="24"/>
          <w:szCs w:val="24"/>
        </w:rPr>
        <w:t xml:space="preserve"> </w:t>
      </w:r>
      <w:proofErr w:type="spellStart"/>
      <w:r w:rsidRPr="0065106B">
        <w:rPr>
          <w:rFonts w:asciiTheme="majorBidi" w:hAnsiTheme="majorBidi" w:cstheme="majorBidi"/>
          <w:sz w:val="24"/>
          <w:szCs w:val="24"/>
        </w:rPr>
        <w:t>takwa</w:t>
      </w:r>
      <w:proofErr w:type="spellEnd"/>
      <w:r w:rsidRPr="0065106B">
        <w:rPr>
          <w:rFonts w:asciiTheme="majorBidi" w:hAnsiTheme="majorBidi" w:cstheme="majorBidi"/>
          <w:sz w:val="24"/>
          <w:szCs w:val="24"/>
        </w:rPr>
        <w:t xml:space="preserve">, </w:t>
      </w:r>
      <w:proofErr w:type="spellStart"/>
      <w:r w:rsidRPr="0065106B">
        <w:rPr>
          <w:rFonts w:asciiTheme="majorBidi" w:hAnsiTheme="majorBidi" w:cstheme="majorBidi"/>
          <w:sz w:val="24"/>
          <w:szCs w:val="24"/>
        </w:rPr>
        <w:t>wara</w:t>
      </w:r>
      <w:proofErr w:type="spellEnd"/>
      <w:r w:rsidRPr="0065106B">
        <w:rPr>
          <w:rFonts w:asciiTheme="majorBidi" w:hAnsiTheme="majorBidi" w:cstheme="majorBidi"/>
          <w:sz w:val="24"/>
          <w:szCs w:val="24"/>
        </w:rPr>
        <w:t xml:space="preserve">’, dan </w:t>
      </w:r>
      <w:proofErr w:type="spellStart"/>
      <w:r w:rsidRPr="0065106B">
        <w:rPr>
          <w:rFonts w:asciiTheme="majorBidi" w:hAnsiTheme="majorBidi" w:cstheme="majorBidi"/>
          <w:sz w:val="24"/>
          <w:szCs w:val="24"/>
        </w:rPr>
        <w:t>tadayyun</w:t>
      </w:r>
      <w:proofErr w:type="spellEnd"/>
      <w:r w:rsidRPr="0065106B">
        <w:rPr>
          <w:rFonts w:asciiTheme="majorBidi" w:hAnsiTheme="majorBidi" w:cstheme="majorBidi"/>
          <w:sz w:val="24"/>
          <w:szCs w:val="24"/>
        </w:rPr>
        <w:t xml:space="preserve"> yang </w:t>
      </w:r>
      <w:proofErr w:type="spellStart"/>
      <w:r w:rsidRPr="0065106B">
        <w:rPr>
          <w:rFonts w:asciiTheme="majorBidi" w:hAnsiTheme="majorBidi" w:cstheme="majorBidi"/>
          <w:sz w:val="24"/>
          <w:szCs w:val="24"/>
        </w:rPr>
        <w:t>menggambarkan</w:t>
      </w:r>
      <w:proofErr w:type="spellEnd"/>
      <w:r w:rsidRPr="0065106B">
        <w:rPr>
          <w:rFonts w:asciiTheme="majorBidi" w:hAnsiTheme="majorBidi" w:cstheme="majorBidi"/>
          <w:sz w:val="24"/>
          <w:szCs w:val="24"/>
        </w:rPr>
        <w:t xml:space="preserve"> </w:t>
      </w:r>
      <w:proofErr w:type="spellStart"/>
      <w:r w:rsidRPr="0065106B">
        <w:rPr>
          <w:rFonts w:asciiTheme="majorBidi" w:hAnsiTheme="majorBidi" w:cstheme="majorBidi"/>
          <w:sz w:val="24"/>
          <w:szCs w:val="24"/>
        </w:rPr>
        <w:t>makna</w:t>
      </w:r>
      <w:proofErr w:type="spellEnd"/>
      <w:r w:rsidRPr="0065106B">
        <w:rPr>
          <w:rFonts w:asciiTheme="majorBidi" w:hAnsiTheme="majorBidi" w:cstheme="majorBidi"/>
          <w:sz w:val="24"/>
          <w:szCs w:val="24"/>
        </w:rPr>
        <w:t xml:space="preserve"> </w:t>
      </w:r>
      <w:proofErr w:type="spellStart"/>
      <w:r w:rsidRPr="0065106B">
        <w:rPr>
          <w:rFonts w:asciiTheme="majorBidi" w:hAnsiTheme="majorBidi" w:cstheme="majorBidi"/>
          <w:sz w:val="24"/>
          <w:szCs w:val="24"/>
        </w:rPr>
        <w:t>ketaatan</w:t>
      </w:r>
      <w:proofErr w:type="spellEnd"/>
      <w:r w:rsidRPr="0065106B">
        <w:rPr>
          <w:rFonts w:asciiTheme="majorBidi" w:hAnsiTheme="majorBidi" w:cstheme="majorBidi"/>
          <w:sz w:val="24"/>
          <w:szCs w:val="24"/>
        </w:rPr>
        <w:t xml:space="preserve"> </w:t>
      </w:r>
      <w:proofErr w:type="spellStart"/>
      <w:r w:rsidRPr="0065106B">
        <w:rPr>
          <w:rFonts w:asciiTheme="majorBidi" w:hAnsiTheme="majorBidi" w:cstheme="majorBidi"/>
          <w:sz w:val="24"/>
          <w:szCs w:val="24"/>
        </w:rPr>
        <w:t>terhadap</w:t>
      </w:r>
      <w:proofErr w:type="spellEnd"/>
      <w:r w:rsidRPr="0065106B">
        <w:rPr>
          <w:rFonts w:asciiTheme="majorBidi" w:hAnsiTheme="majorBidi" w:cstheme="majorBidi"/>
          <w:sz w:val="24"/>
          <w:szCs w:val="24"/>
        </w:rPr>
        <w:t xml:space="preserve"> </w:t>
      </w:r>
      <w:proofErr w:type="spellStart"/>
      <w:r w:rsidRPr="0065106B">
        <w:rPr>
          <w:rFonts w:asciiTheme="majorBidi" w:hAnsiTheme="majorBidi" w:cstheme="majorBidi"/>
          <w:sz w:val="24"/>
          <w:szCs w:val="24"/>
        </w:rPr>
        <w:t>perintah</w:t>
      </w:r>
      <w:proofErr w:type="spellEnd"/>
      <w:r w:rsidRPr="0065106B">
        <w:rPr>
          <w:rFonts w:asciiTheme="majorBidi" w:hAnsiTheme="majorBidi" w:cstheme="majorBidi"/>
          <w:sz w:val="24"/>
          <w:szCs w:val="24"/>
        </w:rPr>
        <w:t xml:space="preserve"> Allah dan </w:t>
      </w:r>
      <w:proofErr w:type="spellStart"/>
      <w:r w:rsidRPr="0065106B">
        <w:rPr>
          <w:rFonts w:asciiTheme="majorBidi" w:hAnsiTheme="majorBidi" w:cstheme="majorBidi"/>
          <w:sz w:val="24"/>
          <w:szCs w:val="24"/>
        </w:rPr>
        <w:t>menjauhi</w:t>
      </w:r>
      <w:proofErr w:type="spellEnd"/>
      <w:r w:rsidRPr="0065106B">
        <w:rPr>
          <w:rFonts w:asciiTheme="majorBidi" w:hAnsiTheme="majorBidi" w:cstheme="majorBidi"/>
          <w:sz w:val="24"/>
          <w:szCs w:val="24"/>
        </w:rPr>
        <w:t xml:space="preserve"> </w:t>
      </w:r>
      <w:proofErr w:type="spellStart"/>
      <w:r w:rsidRPr="0065106B">
        <w:rPr>
          <w:rFonts w:asciiTheme="majorBidi" w:hAnsiTheme="majorBidi" w:cstheme="majorBidi"/>
          <w:sz w:val="24"/>
          <w:szCs w:val="24"/>
        </w:rPr>
        <w:t>larangan</w:t>
      </w:r>
      <w:proofErr w:type="spellEnd"/>
      <w:r w:rsidRPr="0065106B">
        <w:rPr>
          <w:rFonts w:asciiTheme="majorBidi" w:hAnsiTheme="majorBidi" w:cstheme="majorBidi"/>
          <w:sz w:val="24"/>
          <w:szCs w:val="24"/>
        </w:rPr>
        <w:t>-Nya (</w:t>
      </w:r>
      <w:proofErr w:type="spellStart"/>
      <w:r w:rsidRPr="0065106B">
        <w:rPr>
          <w:rFonts w:asciiTheme="majorBidi" w:hAnsiTheme="majorBidi" w:cstheme="majorBidi"/>
          <w:sz w:val="24"/>
          <w:szCs w:val="24"/>
        </w:rPr>
        <w:t>Suryadi</w:t>
      </w:r>
      <w:proofErr w:type="spellEnd"/>
      <w:r w:rsidRPr="0065106B">
        <w:rPr>
          <w:rFonts w:asciiTheme="majorBidi" w:hAnsiTheme="majorBidi" w:cstheme="majorBidi"/>
          <w:sz w:val="24"/>
          <w:szCs w:val="24"/>
        </w:rPr>
        <w:t xml:space="preserve"> dan Hayat, 2021). </w:t>
      </w:r>
      <w:proofErr w:type="spellStart"/>
      <w:r w:rsidRPr="0065106B">
        <w:rPr>
          <w:rFonts w:asciiTheme="majorBidi" w:hAnsiTheme="majorBidi" w:cstheme="majorBidi"/>
          <w:sz w:val="24"/>
          <w:szCs w:val="24"/>
        </w:rPr>
        <w:t>Sedangkan</w:t>
      </w:r>
      <w:proofErr w:type="spellEnd"/>
      <w:r w:rsidRPr="0065106B">
        <w:rPr>
          <w:rFonts w:asciiTheme="majorBidi" w:hAnsiTheme="majorBidi" w:cstheme="majorBidi"/>
          <w:sz w:val="24"/>
          <w:szCs w:val="24"/>
        </w:rPr>
        <w:t xml:space="preserve"> </w:t>
      </w:r>
      <w:proofErr w:type="spellStart"/>
      <w:r w:rsidRPr="0065106B">
        <w:rPr>
          <w:rFonts w:asciiTheme="majorBidi" w:hAnsiTheme="majorBidi" w:cstheme="majorBidi"/>
          <w:sz w:val="24"/>
          <w:szCs w:val="24"/>
        </w:rPr>
        <w:t>secara</w:t>
      </w:r>
      <w:proofErr w:type="spellEnd"/>
      <w:r w:rsidRPr="0065106B">
        <w:rPr>
          <w:rFonts w:asciiTheme="majorBidi" w:hAnsiTheme="majorBidi" w:cstheme="majorBidi"/>
          <w:sz w:val="24"/>
          <w:szCs w:val="24"/>
        </w:rPr>
        <w:t xml:space="preserve"> </w:t>
      </w:r>
      <w:proofErr w:type="spellStart"/>
      <w:r w:rsidRPr="0065106B">
        <w:rPr>
          <w:rFonts w:asciiTheme="majorBidi" w:hAnsiTheme="majorBidi" w:cstheme="majorBidi"/>
          <w:sz w:val="24"/>
          <w:szCs w:val="24"/>
        </w:rPr>
        <w:t>terminologi</w:t>
      </w:r>
      <w:proofErr w:type="spellEnd"/>
      <w:r w:rsidRPr="0065106B">
        <w:rPr>
          <w:rFonts w:asciiTheme="majorBidi" w:hAnsiTheme="majorBidi" w:cstheme="majorBidi"/>
          <w:sz w:val="24"/>
          <w:szCs w:val="24"/>
        </w:rPr>
        <w:t xml:space="preserve"> </w:t>
      </w:r>
      <w:proofErr w:type="spellStart"/>
      <w:r w:rsidRPr="0065106B">
        <w:rPr>
          <w:rFonts w:asciiTheme="majorBidi" w:hAnsiTheme="majorBidi" w:cstheme="majorBidi"/>
          <w:sz w:val="24"/>
          <w:szCs w:val="24"/>
        </w:rPr>
        <w:t>sosiologis</w:t>
      </w:r>
      <w:proofErr w:type="spellEnd"/>
      <w:r w:rsidRPr="0065106B">
        <w:rPr>
          <w:rFonts w:asciiTheme="majorBidi" w:hAnsiTheme="majorBidi" w:cstheme="majorBidi"/>
          <w:sz w:val="24"/>
          <w:szCs w:val="24"/>
        </w:rPr>
        <w:t xml:space="preserve">, </w:t>
      </w:r>
      <w:proofErr w:type="spellStart"/>
      <w:r w:rsidRPr="0065106B">
        <w:rPr>
          <w:rFonts w:asciiTheme="majorBidi" w:hAnsiTheme="majorBidi" w:cstheme="majorBidi"/>
          <w:sz w:val="24"/>
          <w:szCs w:val="24"/>
        </w:rPr>
        <w:t>religiusitas</w:t>
      </w:r>
      <w:proofErr w:type="spellEnd"/>
      <w:r w:rsidRPr="0065106B">
        <w:rPr>
          <w:rFonts w:asciiTheme="majorBidi" w:hAnsiTheme="majorBidi" w:cstheme="majorBidi"/>
          <w:sz w:val="24"/>
          <w:szCs w:val="24"/>
        </w:rPr>
        <w:t xml:space="preserve"> </w:t>
      </w:r>
      <w:proofErr w:type="spellStart"/>
      <w:r w:rsidRPr="0065106B">
        <w:rPr>
          <w:rFonts w:asciiTheme="majorBidi" w:hAnsiTheme="majorBidi" w:cstheme="majorBidi"/>
          <w:sz w:val="24"/>
          <w:szCs w:val="24"/>
        </w:rPr>
        <w:t>merupakan</w:t>
      </w:r>
      <w:proofErr w:type="spellEnd"/>
      <w:r w:rsidRPr="0065106B">
        <w:rPr>
          <w:rFonts w:asciiTheme="majorBidi" w:hAnsiTheme="majorBidi" w:cstheme="majorBidi"/>
          <w:sz w:val="24"/>
          <w:szCs w:val="24"/>
        </w:rPr>
        <w:t xml:space="preserve"> </w:t>
      </w:r>
      <w:proofErr w:type="spellStart"/>
      <w:r w:rsidRPr="0065106B">
        <w:rPr>
          <w:rFonts w:asciiTheme="majorBidi" w:hAnsiTheme="majorBidi" w:cstheme="majorBidi"/>
          <w:sz w:val="24"/>
          <w:szCs w:val="24"/>
        </w:rPr>
        <w:t>suatu</w:t>
      </w:r>
      <w:proofErr w:type="spellEnd"/>
      <w:r w:rsidRPr="0065106B">
        <w:rPr>
          <w:rFonts w:asciiTheme="majorBidi" w:hAnsiTheme="majorBidi" w:cstheme="majorBidi"/>
          <w:sz w:val="24"/>
          <w:szCs w:val="24"/>
        </w:rPr>
        <w:t xml:space="preserve"> </w:t>
      </w:r>
      <w:proofErr w:type="spellStart"/>
      <w:r w:rsidRPr="0065106B">
        <w:rPr>
          <w:rFonts w:asciiTheme="majorBidi" w:hAnsiTheme="majorBidi" w:cstheme="majorBidi"/>
          <w:sz w:val="24"/>
          <w:szCs w:val="24"/>
        </w:rPr>
        <w:t>istilah</w:t>
      </w:r>
      <w:proofErr w:type="spellEnd"/>
      <w:r w:rsidRPr="0065106B">
        <w:rPr>
          <w:rFonts w:asciiTheme="majorBidi" w:hAnsiTheme="majorBidi" w:cstheme="majorBidi"/>
          <w:sz w:val="24"/>
          <w:szCs w:val="24"/>
        </w:rPr>
        <w:t xml:space="preserve"> yang </w:t>
      </w:r>
      <w:proofErr w:type="spellStart"/>
      <w:r w:rsidRPr="0065106B">
        <w:rPr>
          <w:rFonts w:asciiTheme="majorBidi" w:hAnsiTheme="majorBidi" w:cstheme="majorBidi"/>
          <w:sz w:val="24"/>
          <w:szCs w:val="24"/>
        </w:rPr>
        <w:t>menggambarkan</w:t>
      </w:r>
      <w:proofErr w:type="spellEnd"/>
      <w:r w:rsidRPr="0065106B">
        <w:rPr>
          <w:rFonts w:asciiTheme="majorBidi" w:hAnsiTheme="majorBidi" w:cstheme="majorBidi"/>
          <w:sz w:val="24"/>
          <w:szCs w:val="24"/>
        </w:rPr>
        <w:t xml:space="preserve"> </w:t>
      </w:r>
      <w:proofErr w:type="spellStart"/>
      <w:r w:rsidRPr="0065106B">
        <w:rPr>
          <w:rFonts w:asciiTheme="majorBidi" w:hAnsiTheme="majorBidi" w:cstheme="majorBidi"/>
          <w:sz w:val="24"/>
          <w:szCs w:val="24"/>
        </w:rPr>
        <w:t>beragam</w:t>
      </w:r>
      <w:proofErr w:type="spellEnd"/>
      <w:r w:rsidRPr="0065106B">
        <w:rPr>
          <w:rFonts w:asciiTheme="majorBidi" w:hAnsiTheme="majorBidi" w:cstheme="majorBidi"/>
          <w:sz w:val="24"/>
          <w:szCs w:val="24"/>
        </w:rPr>
        <w:t xml:space="preserve"> </w:t>
      </w:r>
      <w:proofErr w:type="spellStart"/>
      <w:r w:rsidRPr="0065106B">
        <w:rPr>
          <w:rFonts w:asciiTheme="majorBidi" w:hAnsiTheme="majorBidi" w:cstheme="majorBidi"/>
          <w:sz w:val="24"/>
          <w:szCs w:val="24"/>
        </w:rPr>
        <w:t>aktvitas</w:t>
      </w:r>
      <w:proofErr w:type="spellEnd"/>
      <w:r w:rsidRPr="0065106B">
        <w:rPr>
          <w:rFonts w:asciiTheme="majorBidi" w:hAnsiTheme="majorBidi" w:cstheme="majorBidi"/>
          <w:sz w:val="24"/>
          <w:szCs w:val="24"/>
        </w:rPr>
        <w:t xml:space="preserve"> </w:t>
      </w:r>
      <w:proofErr w:type="spellStart"/>
      <w:r w:rsidRPr="0065106B">
        <w:rPr>
          <w:rFonts w:asciiTheme="majorBidi" w:hAnsiTheme="majorBidi" w:cstheme="majorBidi"/>
          <w:sz w:val="24"/>
          <w:szCs w:val="24"/>
        </w:rPr>
        <w:t>keagamaan</w:t>
      </w:r>
      <w:proofErr w:type="spellEnd"/>
      <w:r w:rsidRPr="0065106B">
        <w:rPr>
          <w:rFonts w:asciiTheme="majorBidi" w:hAnsiTheme="majorBidi" w:cstheme="majorBidi"/>
          <w:sz w:val="24"/>
          <w:szCs w:val="24"/>
        </w:rPr>
        <w:t xml:space="preserve">, </w:t>
      </w:r>
      <w:proofErr w:type="spellStart"/>
      <w:r w:rsidRPr="0065106B">
        <w:rPr>
          <w:rFonts w:asciiTheme="majorBidi" w:hAnsiTheme="majorBidi" w:cstheme="majorBidi"/>
          <w:sz w:val="24"/>
          <w:szCs w:val="24"/>
        </w:rPr>
        <w:t>dedikasi</w:t>
      </w:r>
      <w:proofErr w:type="spellEnd"/>
      <w:r w:rsidRPr="0065106B">
        <w:rPr>
          <w:rFonts w:asciiTheme="majorBidi" w:hAnsiTheme="majorBidi" w:cstheme="majorBidi"/>
          <w:sz w:val="24"/>
          <w:szCs w:val="24"/>
        </w:rPr>
        <w:t xml:space="preserve">, dan </w:t>
      </w:r>
      <w:proofErr w:type="spellStart"/>
      <w:r w:rsidRPr="0065106B">
        <w:rPr>
          <w:rFonts w:asciiTheme="majorBidi" w:hAnsiTheme="majorBidi" w:cstheme="majorBidi"/>
          <w:sz w:val="24"/>
          <w:szCs w:val="24"/>
        </w:rPr>
        <w:t>keyakinan</w:t>
      </w:r>
      <w:proofErr w:type="spellEnd"/>
      <w:r w:rsidRPr="0065106B">
        <w:rPr>
          <w:rFonts w:asciiTheme="majorBidi" w:hAnsiTheme="majorBidi" w:cstheme="majorBidi"/>
          <w:sz w:val="24"/>
          <w:szCs w:val="24"/>
        </w:rPr>
        <w:t xml:space="preserve"> (Freebase, </w:t>
      </w:r>
      <w:proofErr w:type="spellStart"/>
      <w:r w:rsidRPr="0065106B">
        <w:rPr>
          <w:rFonts w:asciiTheme="majorBidi" w:hAnsiTheme="majorBidi" w:cstheme="majorBidi"/>
          <w:sz w:val="24"/>
          <w:szCs w:val="24"/>
        </w:rPr>
        <w:t>dalam</w:t>
      </w:r>
      <w:proofErr w:type="spellEnd"/>
      <w:r w:rsidRPr="0065106B">
        <w:rPr>
          <w:rFonts w:asciiTheme="majorBidi" w:hAnsiTheme="majorBidi" w:cstheme="majorBidi"/>
          <w:sz w:val="24"/>
          <w:szCs w:val="24"/>
        </w:rPr>
        <w:t xml:space="preserve"> </w:t>
      </w:r>
      <w:r w:rsidRPr="0065106B">
        <w:rPr>
          <w:rFonts w:asciiTheme="majorBidi" w:hAnsiTheme="majorBidi" w:cstheme="majorBidi"/>
          <w:sz w:val="24"/>
          <w:szCs w:val="24"/>
        </w:rPr>
        <w:fldChar w:fldCharType="begin" w:fldLock="1"/>
      </w:r>
      <w:r w:rsidRPr="0065106B">
        <w:rPr>
          <w:rFonts w:asciiTheme="majorBidi" w:hAnsiTheme="majorBidi" w:cstheme="majorBidi"/>
          <w:sz w:val="24"/>
          <w:szCs w:val="24"/>
        </w:rPr>
        <w:instrText>ADDIN CSL_CITATION {"citationItems":[{"id":"ITEM-1","itemData":{"DOI":"10.7454/mssh.v20i2.3492","author":[{"dropping-particle":"","family":"Mahudin","given":"Nor Diana Mohd","non-dropping-particle":"","parse-names":false,"suffix":""},{"dropping-particle":"","family":"Noor","given":"Noraini Mohd","non-dropping-particle":"","parse-names":false,"suffix":""},{"dropping-particle":"","family":"Dzulkifli","given":"Mariam Adawiah","non-dropping-particle":"","parse-names":false,"suffix":""},{"dropping-particle":"","family":"Janon","given":"Nazariah Shar","non-dropping-particle":"","parse-names":false,"suffix":""}],"id":"ITEM-1","issue":"2","issued":{"date-parts":[["2016"]]},"page":"109-120","title":"Religiosity among Muslims : A Scale Development and Validation Study Religiusitas pada Muslim : Pengembangan Skala dan Validasi Studi","type":"article-journal","volume":"20"},"uris":["http://www.mendeley.com/documents/?uuid=d1e9df60-8809-4a4a-86a0-41223d5c200c"]}],"mendeley":{"formattedCitation":"(Mahudin, Noor, Dzulkifli, &amp; Janon, 2016)","manualFormatting":"Mahudin, Noor, Dzulkifli, &amp; Janon, 2016)","plainTextFormattedCitation":"(Mahudin, Noor, Dzulkifli, &amp; Janon, 2016)","previouslyFormattedCitation":"(Mahudin, Noor, Dzulkifli, &amp; Janon, 2016)"},"properties":{"noteIndex":0},"schema":"https://github.com/citation-style-language/schema/raw/master/csl-citation.json"}</w:instrText>
      </w:r>
      <w:r w:rsidRPr="0065106B">
        <w:rPr>
          <w:rFonts w:asciiTheme="majorBidi" w:hAnsiTheme="majorBidi" w:cstheme="majorBidi"/>
          <w:sz w:val="24"/>
          <w:szCs w:val="24"/>
        </w:rPr>
        <w:fldChar w:fldCharType="separate"/>
      </w:r>
      <w:r w:rsidRPr="0065106B">
        <w:rPr>
          <w:rFonts w:asciiTheme="majorBidi" w:hAnsiTheme="majorBidi" w:cstheme="majorBidi"/>
          <w:noProof/>
          <w:sz w:val="24"/>
          <w:szCs w:val="24"/>
        </w:rPr>
        <w:t>Mahudin, Noor, Dzulkifli, &amp; Janon, 2016)</w:t>
      </w:r>
      <w:r w:rsidRPr="0065106B">
        <w:rPr>
          <w:rFonts w:asciiTheme="majorBidi" w:hAnsiTheme="majorBidi" w:cstheme="majorBidi"/>
          <w:sz w:val="24"/>
          <w:szCs w:val="24"/>
        </w:rPr>
        <w:fldChar w:fldCharType="end"/>
      </w:r>
      <w:r w:rsidRPr="0065106B">
        <w:rPr>
          <w:rFonts w:asciiTheme="majorBidi" w:hAnsiTheme="majorBidi" w:cstheme="majorBidi"/>
          <w:sz w:val="24"/>
          <w:szCs w:val="24"/>
        </w:rPr>
        <w:t xml:space="preserve">.  </w:t>
      </w:r>
      <w:proofErr w:type="spellStart"/>
      <w:r w:rsidRPr="0065106B">
        <w:rPr>
          <w:rFonts w:asciiTheme="majorBidi" w:hAnsiTheme="majorBidi" w:cstheme="majorBidi"/>
          <w:sz w:val="24"/>
          <w:szCs w:val="24"/>
        </w:rPr>
        <w:t>Mahudin</w:t>
      </w:r>
      <w:proofErr w:type="spellEnd"/>
      <w:r w:rsidRPr="0065106B">
        <w:rPr>
          <w:rFonts w:asciiTheme="majorBidi" w:hAnsiTheme="majorBidi" w:cstheme="majorBidi"/>
          <w:sz w:val="24"/>
          <w:szCs w:val="24"/>
        </w:rPr>
        <w:t xml:space="preserve">, Noor, </w:t>
      </w:r>
      <w:proofErr w:type="spellStart"/>
      <w:r w:rsidRPr="0065106B">
        <w:rPr>
          <w:rFonts w:asciiTheme="majorBidi" w:hAnsiTheme="majorBidi" w:cstheme="majorBidi"/>
          <w:sz w:val="24"/>
          <w:szCs w:val="24"/>
        </w:rPr>
        <w:t>Dzulkifli</w:t>
      </w:r>
      <w:proofErr w:type="spellEnd"/>
      <w:r w:rsidRPr="0065106B">
        <w:rPr>
          <w:rFonts w:asciiTheme="majorBidi" w:hAnsiTheme="majorBidi" w:cstheme="majorBidi"/>
          <w:sz w:val="24"/>
          <w:szCs w:val="24"/>
        </w:rPr>
        <w:t xml:space="preserve">, dan </w:t>
      </w:r>
      <w:proofErr w:type="spellStart"/>
      <w:r w:rsidRPr="0065106B">
        <w:rPr>
          <w:rFonts w:asciiTheme="majorBidi" w:hAnsiTheme="majorBidi" w:cstheme="majorBidi"/>
          <w:sz w:val="24"/>
          <w:szCs w:val="24"/>
        </w:rPr>
        <w:t>Janon</w:t>
      </w:r>
      <w:proofErr w:type="spellEnd"/>
      <w:r w:rsidRPr="0065106B">
        <w:rPr>
          <w:rFonts w:asciiTheme="majorBidi" w:hAnsiTheme="majorBidi" w:cstheme="majorBidi"/>
          <w:sz w:val="24"/>
          <w:szCs w:val="24"/>
        </w:rPr>
        <w:t xml:space="preserve"> (2016) </w:t>
      </w:r>
      <w:proofErr w:type="spellStart"/>
      <w:r w:rsidRPr="0065106B">
        <w:rPr>
          <w:rFonts w:asciiTheme="majorBidi" w:hAnsiTheme="majorBidi" w:cstheme="majorBidi"/>
          <w:sz w:val="24"/>
          <w:szCs w:val="24"/>
        </w:rPr>
        <w:t>menguraikan</w:t>
      </w:r>
      <w:proofErr w:type="spellEnd"/>
      <w:r w:rsidRPr="0065106B">
        <w:rPr>
          <w:rFonts w:asciiTheme="majorBidi" w:hAnsiTheme="majorBidi" w:cstheme="majorBidi"/>
          <w:sz w:val="24"/>
          <w:szCs w:val="24"/>
        </w:rPr>
        <w:t xml:space="preserve"> </w:t>
      </w:r>
      <w:proofErr w:type="spellStart"/>
      <w:r w:rsidRPr="0065106B">
        <w:rPr>
          <w:rFonts w:asciiTheme="majorBidi" w:hAnsiTheme="majorBidi" w:cstheme="majorBidi"/>
          <w:sz w:val="24"/>
          <w:szCs w:val="24"/>
        </w:rPr>
        <w:t>religiusitas</w:t>
      </w:r>
      <w:proofErr w:type="spellEnd"/>
      <w:r w:rsidRPr="0065106B">
        <w:rPr>
          <w:rFonts w:asciiTheme="majorBidi" w:hAnsiTheme="majorBidi" w:cstheme="majorBidi"/>
          <w:sz w:val="24"/>
          <w:szCs w:val="24"/>
        </w:rPr>
        <w:t xml:space="preserve"> </w:t>
      </w:r>
      <w:proofErr w:type="spellStart"/>
      <w:r w:rsidRPr="0065106B">
        <w:rPr>
          <w:rFonts w:asciiTheme="majorBidi" w:hAnsiTheme="majorBidi" w:cstheme="majorBidi"/>
          <w:sz w:val="24"/>
          <w:szCs w:val="24"/>
        </w:rPr>
        <w:t>kedalam</w:t>
      </w:r>
      <w:proofErr w:type="spellEnd"/>
      <w:r w:rsidRPr="0065106B">
        <w:rPr>
          <w:rFonts w:asciiTheme="majorBidi" w:hAnsiTheme="majorBidi" w:cstheme="majorBidi"/>
          <w:sz w:val="24"/>
          <w:szCs w:val="24"/>
        </w:rPr>
        <w:t xml:space="preserve"> 3 </w:t>
      </w:r>
      <w:proofErr w:type="spellStart"/>
      <w:r w:rsidRPr="0065106B">
        <w:rPr>
          <w:rFonts w:asciiTheme="majorBidi" w:hAnsiTheme="majorBidi" w:cstheme="majorBidi"/>
          <w:sz w:val="24"/>
          <w:szCs w:val="24"/>
        </w:rPr>
        <w:t>unsur</w:t>
      </w:r>
      <w:proofErr w:type="spellEnd"/>
      <w:r w:rsidRPr="0065106B">
        <w:rPr>
          <w:rFonts w:asciiTheme="majorBidi" w:hAnsiTheme="majorBidi" w:cstheme="majorBidi"/>
          <w:sz w:val="24"/>
          <w:szCs w:val="24"/>
        </w:rPr>
        <w:t xml:space="preserve"> </w:t>
      </w:r>
      <w:proofErr w:type="spellStart"/>
      <w:r w:rsidRPr="0065106B">
        <w:rPr>
          <w:rFonts w:asciiTheme="majorBidi" w:hAnsiTheme="majorBidi" w:cstheme="majorBidi"/>
          <w:sz w:val="24"/>
          <w:szCs w:val="24"/>
        </w:rPr>
        <w:t>esensial</w:t>
      </w:r>
      <w:proofErr w:type="spellEnd"/>
      <w:r w:rsidRPr="0065106B">
        <w:rPr>
          <w:rFonts w:asciiTheme="majorBidi" w:hAnsiTheme="majorBidi" w:cstheme="majorBidi"/>
          <w:sz w:val="24"/>
          <w:szCs w:val="24"/>
        </w:rPr>
        <w:t xml:space="preserve"> yang </w:t>
      </w:r>
      <w:proofErr w:type="spellStart"/>
      <w:r w:rsidRPr="0065106B">
        <w:rPr>
          <w:rFonts w:asciiTheme="majorBidi" w:hAnsiTheme="majorBidi" w:cstheme="majorBidi"/>
          <w:sz w:val="24"/>
          <w:szCs w:val="24"/>
        </w:rPr>
        <w:t>meliputi</w:t>
      </w:r>
      <w:proofErr w:type="spellEnd"/>
      <w:r w:rsidRPr="0065106B">
        <w:rPr>
          <w:rFonts w:asciiTheme="majorBidi" w:hAnsiTheme="majorBidi" w:cstheme="majorBidi"/>
          <w:sz w:val="24"/>
          <w:szCs w:val="24"/>
        </w:rPr>
        <w:t xml:space="preserve">, Islam, </w:t>
      </w:r>
      <w:proofErr w:type="spellStart"/>
      <w:r w:rsidRPr="0065106B">
        <w:rPr>
          <w:rFonts w:asciiTheme="majorBidi" w:hAnsiTheme="majorBidi" w:cstheme="majorBidi"/>
          <w:sz w:val="24"/>
          <w:szCs w:val="24"/>
        </w:rPr>
        <w:t>yaitu</w:t>
      </w:r>
      <w:proofErr w:type="spellEnd"/>
      <w:r w:rsidRPr="0065106B">
        <w:rPr>
          <w:rFonts w:asciiTheme="majorBidi" w:hAnsiTheme="majorBidi" w:cstheme="majorBidi"/>
          <w:sz w:val="24"/>
          <w:szCs w:val="24"/>
        </w:rPr>
        <w:t xml:space="preserve"> </w:t>
      </w:r>
      <w:proofErr w:type="spellStart"/>
      <w:r w:rsidRPr="0065106B">
        <w:rPr>
          <w:rFonts w:asciiTheme="majorBidi" w:hAnsiTheme="majorBidi" w:cstheme="majorBidi"/>
          <w:sz w:val="24"/>
          <w:szCs w:val="24"/>
        </w:rPr>
        <w:t>kewajiban</w:t>
      </w:r>
      <w:proofErr w:type="spellEnd"/>
      <w:r w:rsidRPr="0065106B">
        <w:rPr>
          <w:rFonts w:asciiTheme="majorBidi" w:hAnsiTheme="majorBidi" w:cstheme="majorBidi"/>
          <w:sz w:val="24"/>
          <w:szCs w:val="24"/>
        </w:rPr>
        <w:t xml:space="preserve"> </w:t>
      </w:r>
      <w:proofErr w:type="spellStart"/>
      <w:r w:rsidRPr="0065106B">
        <w:rPr>
          <w:rFonts w:asciiTheme="majorBidi" w:hAnsiTheme="majorBidi" w:cstheme="majorBidi"/>
          <w:sz w:val="24"/>
          <w:szCs w:val="24"/>
        </w:rPr>
        <w:t>keagamaan</w:t>
      </w:r>
      <w:proofErr w:type="spellEnd"/>
      <w:r w:rsidRPr="0065106B">
        <w:rPr>
          <w:rFonts w:asciiTheme="majorBidi" w:hAnsiTheme="majorBidi" w:cstheme="majorBidi"/>
          <w:sz w:val="24"/>
          <w:szCs w:val="24"/>
        </w:rPr>
        <w:t xml:space="preserve"> </w:t>
      </w:r>
      <w:proofErr w:type="spellStart"/>
      <w:r w:rsidRPr="0065106B">
        <w:rPr>
          <w:rFonts w:asciiTheme="majorBidi" w:hAnsiTheme="majorBidi" w:cstheme="majorBidi"/>
          <w:sz w:val="24"/>
          <w:szCs w:val="24"/>
        </w:rPr>
        <w:t>seseorang</w:t>
      </w:r>
      <w:proofErr w:type="spellEnd"/>
      <w:r w:rsidRPr="0065106B">
        <w:rPr>
          <w:rFonts w:asciiTheme="majorBidi" w:hAnsiTheme="majorBidi" w:cstheme="majorBidi"/>
          <w:sz w:val="24"/>
          <w:szCs w:val="24"/>
        </w:rPr>
        <w:t xml:space="preserve"> yang </w:t>
      </w:r>
      <w:proofErr w:type="spellStart"/>
      <w:r w:rsidRPr="0065106B">
        <w:rPr>
          <w:rFonts w:asciiTheme="majorBidi" w:hAnsiTheme="majorBidi" w:cstheme="majorBidi"/>
          <w:sz w:val="24"/>
          <w:szCs w:val="24"/>
        </w:rPr>
        <w:t>ditandai</w:t>
      </w:r>
      <w:proofErr w:type="spellEnd"/>
      <w:r w:rsidRPr="0065106B">
        <w:rPr>
          <w:rFonts w:asciiTheme="majorBidi" w:hAnsiTheme="majorBidi" w:cstheme="majorBidi"/>
          <w:sz w:val="24"/>
          <w:szCs w:val="24"/>
        </w:rPr>
        <w:t xml:space="preserve"> dengan </w:t>
      </w:r>
      <w:proofErr w:type="spellStart"/>
      <w:r w:rsidRPr="0065106B">
        <w:rPr>
          <w:rFonts w:asciiTheme="majorBidi" w:hAnsiTheme="majorBidi" w:cstheme="majorBidi"/>
          <w:sz w:val="24"/>
          <w:szCs w:val="24"/>
        </w:rPr>
        <w:t>perilaku</w:t>
      </w:r>
      <w:proofErr w:type="spellEnd"/>
      <w:r w:rsidRPr="0065106B">
        <w:rPr>
          <w:rFonts w:asciiTheme="majorBidi" w:hAnsiTheme="majorBidi" w:cstheme="majorBidi"/>
          <w:sz w:val="24"/>
          <w:szCs w:val="24"/>
        </w:rPr>
        <w:t xml:space="preserve"> ibadah. Iman, </w:t>
      </w:r>
      <w:proofErr w:type="spellStart"/>
      <w:r w:rsidRPr="0065106B">
        <w:rPr>
          <w:rFonts w:asciiTheme="majorBidi" w:hAnsiTheme="majorBidi" w:cstheme="majorBidi"/>
          <w:sz w:val="24"/>
          <w:szCs w:val="24"/>
        </w:rPr>
        <w:lastRenderedPageBreak/>
        <w:t>yaitu</w:t>
      </w:r>
      <w:proofErr w:type="spellEnd"/>
      <w:r w:rsidRPr="0065106B">
        <w:rPr>
          <w:rFonts w:asciiTheme="majorBidi" w:hAnsiTheme="majorBidi" w:cstheme="majorBidi"/>
          <w:sz w:val="24"/>
          <w:szCs w:val="24"/>
        </w:rPr>
        <w:t xml:space="preserve"> </w:t>
      </w:r>
      <w:proofErr w:type="spellStart"/>
      <w:r w:rsidRPr="0065106B">
        <w:rPr>
          <w:rFonts w:asciiTheme="majorBidi" w:hAnsiTheme="majorBidi" w:cstheme="majorBidi"/>
          <w:sz w:val="24"/>
          <w:szCs w:val="24"/>
        </w:rPr>
        <w:t>representasi</w:t>
      </w:r>
      <w:proofErr w:type="spellEnd"/>
      <w:r w:rsidRPr="0065106B">
        <w:rPr>
          <w:rFonts w:asciiTheme="majorBidi" w:hAnsiTheme="majorBidi" w:cstheme="majorBidi"/>
          <w:sz w:val="24"/>
          <w:szCs w:val="24"/>
        </w:rPr>
        <w:t xml:space="preserve"> system belief dan </w:t>
      </w:r>
      <w:proofErr w:type="spellStart"/>
      <w:r w:rsidRPr="0065106B">
        <w:rPr>
          <w:rFonts w:asciiTheme="majorBidi" w:hAnsiTheme="majorBidi" w:cstheme="majorBidi"/>
          <w:sz w:val="24"/>
          <w:szCs w:val="24"/>
        </w:rPr>
        <w:t>kognitif</w:t>
      </w:r>
      <w:proofErr w:type="spellEnd"/>
      <w:r w:rsidRPr="0065106B">
        <w:rPr>
          <w:rFonts w:asciiTheme="majorBidi" w:hAnsiTheme="majorBidi" w:cstheme="majorBidi"/>
          <w:sz w:val="24"/>
          <w:szCs w:val="24"/>
        </w:rPr>
        <w:t xml:space="preserve"> </w:t>
      </w:r>
      <w:proofErr w:type="spellStart"/>
      <w:r w:rsidRPr="0065106B">
        <w:rPr>
          <w:rFonts w:asciiTheme="majorBidi" w:hAnsiTheme="majorBidi" w:cstheme="majorBidi"/>
          <w:sz w:val="24"/>
          <w:szCs w:val="24"/>
        </w:rPr>
        <w:t>dalam</w:t>
      </w:r>
      <w:proofErr w:type="spellEnd"/>
      <w:r w:rsidRPr="0065106B">
        <w:rPr>
          <w:rFonts w:asciiTheme="majorBidi" w:hAnsiTheme="majorBidi" w:cstheme="majorBidi"/>
          <w:sz w:val="24"/>
          <w:szCs w:val="24"/>
        </w:rPr>
        <w:t xml:space="preserve"> </w:t>
      </w:r>
      <w:proofErr w:type="spellStart"/>
      <w:r w:rsidRPr="0065106B">
        <w:rPr>
          <w:rFonts w:asciiTheme="majorBidi" w:hAnsiTheme="majorBidi" w:cstheme="majorBidi"/>
          <w:sz w:val="24"/>
          <w:szCs w:val="24"/>
        </w:rPr>
        <w:t>memahami</w:t>
      </w:r>
      <w:proofErr w:type="spellEnd"/>
      <w:r w:rsidRPr="0065106B">
        <w:rPr>
          <w:rFonts w:asciiTheme="majorBidi" w:hAnsiTheme="majorBidi" w:cstheme="majorBidi"/>
          <w:sz w:val="24"/>
          <w:szCs w:val="24"/>
        </w:rPr>
        <w:t xml:space="preserve"> </w:t>
      </w:r>
      <w:proofErr w:type="spellStart"/>
      <w:r w:rsidRPr="0065106B">
        <w:rPr>
          <w:rFonts w:asciiTheme="majorBidi" w:hAnsiTheme="majorBidi" w:cstheme="majorBidi"/>
          <w:sz w:val="24"/>
          <w:szCs w:val="24"/>
        </w:rPr>
        <w:t>Tuhan</w:t>
      </w:r>
      <w:proofErr w:type="spellEnd"/>
      <w:r w:rsidRPr="0065106B">
        <w:rPr>
          <w:rFonts w:asciiTheme="majorBidi" w:hAnsiTheme="majorBidi" w:cstheme="majorBidi"/>
          <w:sz w:val="24"/>
          <w:szCs w:val="24"/>
        </w:rPr>
        <w:t xml:space="preserve">. Ihsan, </w:t>
      </w:r>
      <w:proofErr w:type="spellStart"/>
      <w:r w:rsidRPr="0065106B">
        <w:rPr>
          <w:rFonts w:asciiTheme="majorBidi" w:hAnsiTheme="majorBidi" w:cstheme="majorBidi"/>
          <w:sz w:val="24"/>
          <w:szCs w:val="24"/>
        </w:rPr>
        <w:t>yaitu</w:t>
      </w:r>
      <w:proofErr w:type="spellEnd"/>
      <w:r w:rsidRPr="0065106B">
        <w:rPr>
          <w:rFonts w:asciiTheme="majorBidi" w:hAnsiTheme="majorBidi" w:cstheme="majorBidi"/>
          <w:sz w:val="24"/>
          <w:szCs w:val="24"/>
        </w:rPr>
        <w:t xml:space="preserve"> </w:t>
      </w:r>
      <w:proofErr w:type="spellStart"/>
      <w:r w:rsidRPr="0065106B">
        <w:rPr>
          <w:rFonts w:asciiTheme="majorBidi" w:hAnsiTheme="majorBidi" w:cstheme="majorBidi"/>
          <w:sz w:val="24"/>
          <w:szCs w:val="24"/>
        </w:rPr>
        <w:t>aktualisasi</w:t>
      </w:r>
      <w:proofErr w:type="spellEnd"/>
      <w:r w:rsidRPr="0065106B">
        <w:rPr>
          <w:rFonts w:asciiTheme="majorBidi" w:hAnsiTheme="majorBidi" w:cstheme="majorBidi"/>
          <w:sz w:val="24"/>
          <w:szCs w:val="24"/>
        </w:rPr>
        <w:t xml:space="preserve"> moral dan spiritual </w:t>
      </w:r>
      <w:proofErr w:type="spellStart"/>
      <w:r w:rsidRPr="0065106B">
        <w:rPr>
          <w:rFonts w:asciiTheme="majorBidi" w:hAnsiTheme="majorBidi" w:cstheme="majorBidi"/>
          <w:sz w:val="24"/>
          <w:szCs w:val="24"/>
        </w:rPr>
        <w:t>terbaik</w:t>
      </w:r>
      <w:proofErr w:type="spellEnd"/>
      <w:r w:rsidRPr="0065106B">
        <w:rPr>
          <w:rFonts w:asciiTheme="majorBidi" w:hAnsiTheme="majorBidi" w:cstheme="majorBidi"/>
          <w:sz w:val="24"/>
          <w:szCs w:val="24"/>
        </w:rPr>
        <w:t xml:space="preserve"> </w:t>
      </w:r>
      <w:proofErr w:type="spellStart"/>
      <w:r w:rsidRPr="0065106B">
        <w:rPr>
          <w:rFonts w:asciiTheme="majorBidi" w:hAnsiTheme="majorBidi" w:cstheme="majorBidi"/>
          <w:sz w:val="24"/>
          <w:szCs w:val="24"/>
        </w:rPr>
        <w:t>muslim</w:t>
      </w:r>
      <w:proofErr w:type="spellEnd"/>
      <w:r w:rsidRPr="0065106B">
        <w:rPr>
          <w:rFonts w:asciiTheme="majorBidi" w:hAnsiTheme="majorBidi" w:cstheme="majorBidi"/>
          <w:sz w:val="24"/>
          <w:szCs w:val="24"/>
        </w:rPr>
        <w:t xml:space="preserve">. </w:t>
      </w:r>
      <w:proofErr w:type="spellStart"/>
      <w:r w:rsidRPr="0065106B">
        <w:rPr>
          <w:rFonts w:asciiTheme="majorBidi" w:hAnsiTheme="majorBidi" w:cstheme="majorBidi"/>
          <w:sz w:val="24"/>
          <w:szCs w:val="24"/>
        </w:rPr>
        <w:t>Ketiga</w:t>
      </w:r>
      <w:proofErr w:type="spellEnd"/>
      <w:r w:rsidRPr="0065106B">
        <w:rPr>
          <w:rFonts w:asciiTheme="majorBidi" w:hAnsiTheme="majorBidi" w:cstheme="majorBidi"/>
          <w:sz w:val="24"/>
          <w:szCs w:val="24"/>
        </w:rPr>
        <w:t xml:space="preserve"> </w:t>
      </w:r>
      <w:proofErr w:type="spellStart"/>
      <w:r w:rsidRPr="0065106B">
        <w:rPr>
          <w:rFonts w:asciiTheme="majorBidi" w:hAnsiTheme="majorBidi" w:cstheme="majorBidi"/>
          <w:sz w:val="24"/>
          <w:szCs w:val="24"/>
        </w:rPr>
        <w:t>konsep</w:t>
      </w:r>
      <w:proofErr w:type="spellEnd"/>
      <w:r w:rsidRPr="0065106B">
        <w:rPr>
          <w:rFonts w:asciiTheme="majorBidi" w:hAnsiTheme="majorBidi" w:cstheme="majorBidi"/>
          <w:sz w:val="24"/>
          <w:szCs w:val="24"/>
        </w:rPr>
        <w:t xml:space="preserve"> ini </w:t>
      </w:r>
      <w:proofErr w:type="spellStart"/>
      <w:r w:rsidRPr="0065106B">
        <w:rPr>
          <w:rFonts w:asciiTheme="majorBidi" w:hAnsiTheme="majorBidi" w:cstheme="majorBidi"/>
          <w:sz w:val="24"/>
          <w:szCs w:val="24"/>
        </w:rPr>
        <w:t>saling</w:t>
      </w:r>
      <w:proofErr w:type="spellEnd"/>
      <w:r w:rsidRPr="0065106B">
        <w:rPr>
          <w:rFonts w:asciiTheme="majorBidi" w:hAnsiTheme="majorBidi" w:cstheme="majorBidi"/>
          <w:sz w:val="24"/>
          <w:szCs w:val="24"/>
        </w:rPr>
        <w:t xml:space="preserve"> </w:t>
      </w:r>
      <w:proofErr w:type="spellStart"/>
      <w:r w:rsidRPr="0065106B">
        <w:rPr>
          <w:rFonts w:asciiTheme="majorBidi" w:hAnsiTheme="majorBidi" w:cstheme="majorBidi"/>
          <w:sz w:val="24"/>
          <w:szCs w:val="24"/>
        </w:rPr>
        <w:t>terhubung</w:t>
      </w:r>
      <w:proofErr w:type="spellEnd"/>
      <w:r w:rsidRPr="0065106B">
        <w:rPr>
          <w:rFonts w:asciiTheme="majorBidi" w:hAnsiTheme="majorBidi" w:cstheme="majorBidi"/>
          <w:sz w:val="24"/>
          <w:szCs w:val="24"/>
        </w:rPr>
        <w:t xml:space="preserve"> dan </w:t>
      </w:r>
      <w:proofErr w:type="spellStart"/>
      <w:r w:rsidRPr="0065106B">
        <w:rPr>
          <w:rFonts w:asciiTheme="majorBidi" w:hAnsiTheme="majorBidi" w:cstheme="majorBidi"/>
          <w:sz w:val="24"/>
          <w:szCs w:val="24"/>
        </w:rPr>
        <w:t>diperlukan</w:t>
      </w:r>
      <w:proofErr w:type="spellEnd"/>
      <w:r w:rsidRPr="0065106B">
        <w:rPr>
          <w:rFonts w:asciiTheme="majorBidi" w:hAnsiTheme="majorBidi" w:cstheme="majorBidi"/>
          <w:sz w:val="24"/>
          <w:szCs w:val="24"/>
        </w:rPr>
        <w:t xml:space="preserve"> </w:t>
      </w:r>
      <w:proofErr w:type="spellStart"/>
      <w:r w:rsidRPr="0065106B">
        <w:rPr>
          <w:rFonts w:asciiTheme="majorBidi" w:hAnsiTheme="majorBidi" w:cstheme="majorBidi"/>
          <w:sz w:val="24"/>
          <w:szCs w:val="24"/>
        </w:rPr>
        <w:t>satu</w:t>
      </w:r>
      <w:proofErr w:type="spellEnd"/>
      <w:r w:rsidRPr="0065106B">
        <w:rPr>
          <w:rFonts w:asciiTheme="majorBidi" w:hAnsiTheme="majorBidi" w:cstheme="majorBidi"/>
          <w:sz w:val="24"/>
          <w:szCs w:val="24"/>
        </w:rPr>
        <w:t xml:space="preserve"> </w:t>
      </w:r>
      <w:proofErr w:type="spellStart"/>
      <w:r w:rsidRPr="0065106B">
        <w:rPr>
          <w:rFonts w:asciiTheme="majorBidi" w:hAnsiTheme="majorBidi" w:cstheme="majorBidi"/>
          <w:sz w:val="24"/>
          <w:szCs w:val="24"/>
        </w:rPr>
        <w:t>sama</w:t>
      </w:r>
      <w:proofErr w:type="spellEnd"/>
      <w:r w:rsidRPr="0065106B">
        <w:rPr>
          <w:rFonts w:asciiTheme="majorBidi" w:hAnsiTheme="majorBidi" w:cstheme="majorBidi"/>
          <w:sz w:val="24"/>
          <w:szCs w:val="24"/>
        </w:rPr>
        <w:t xml:space="preserve"> lain untuk </w:t>
      </w:r>
      <w:proofErr w:type="spellStart"/>
      <w:r w:rsidRPr="0065106B">
        <w:rPr>
          <w:rFonts w:asciiTheme="majorBidi" w:hAnsiTheme="majorBidi" w:cstheme="majorBidi"/>
          <w:sz w:val="24"/>
          <w:szCs w:val="24"/>
        </w:rPr>
        <w:t>mendapatkan</w:t>
      </w:r>
      <w:proofErr w:type="spellEnd"/>
      <w:r w:rsidRPr="0065106B">
        <w:rPr>
          <w:rFonts w:asciiTheme="majorBidi" w:hAnsiTheme="majorBidi" w:cstheme="majorBidi"/>
          <w:sz w:val="24"/>
          <w:szCs w:val="24"/>
        </w:rPr>
        <w:t xml:space="preserve"> </w:t>
      </w:r>
      <w:proofErr w:type="spellStart"/>
      <w:r w:rsidRPr="0065106B">
        <w:rPr>
          <w:rFonts w:asciiTheme="majorBidi" w:hAnsiTheme="majorBidi" w:cstheme="majorBidi"/>
          <w:sz w:val="24"/>
          <w:szCs w:val="24"/>
        </w:rPr>
        <w:t>keseimbangan</w:t>
      </w:r>
      <w:proofErr w:type="spellEnd"/>
      <w:r w:rsidRPr="0065106B">
        <w:rPr>
          <w:rFonts w:asciiTheme="majorBidi" w:hAnsiTheme="majorBidi" w:cstheme="majorBidi"/>
          <w:sz w:val="24"/>
          <w:szCs w:val="24"/>
        </w:rPr>
        <w:t>.</w:t>
      </w:r>
    </w:p>
    <w:p w14:paraId="4EF19842" w14:textId="242255DE" w:rsidR="0065106B" w:rsidRDefault="00F76883" w:rsidP="0065106B">
      <w:pPr>
        <w:spacing w:after="0" w:line="276" w:lineRule="auto"/>
        <w:ind w:firstLine="851"/>
        <w:jc w:val="both"/>
        <w:rPr>
          <w:rFonts w:ascii="Times New Roman" w:hAnsi="Times New Roman" w:cs="Times New Roman"/>
          <w:sz w:val="24"/>
          <w:szCs w:val="24"/>
        </w:rPr>
      </w:pPr>
      <w:r w:rsidRPr="000F1CAB">
        <w:rPr>
          <w:rFonts w:ascii="Times New Roman" w:hAnsi="Times New Roman" w:cs="Times New Roman"/>
          <w:sz w:val="24"/>
          <w:szCs w:val="24"/>
        </w:rPr>
        <w:t>Cotton et al (</w:t>
      </w:r>
      <w:proofErr w:type="spellStart"/>
      <w:r w:rsidRPr="000F1CAB">
        <w:rPr>
          <w:rFonts w:ascii="Times New Roman" w:hAnsi="Times New Roman" w:cs="Times New Roman"/>
          <w:sz w:val="24"/>
          <w:szCs w:val="24"/>
        </w:rPr>
        <w:t>Annalakshmi</w:t>
      </w:r>
      <w:proofErr w:type="spellEnd"/>
      <w:r w:rsidRPr="000F1CAB">
        <w:rPr>
          <w:rFonts w:ascii="Times New Roman" w:hAnsi="Times New Roman" w:cs="Times New Roman"/>
          <w:sz w:val="24"/>
          <w:szCs w:val="24"/>
        </w:rPr>
        <w:t xml:space="preserve">, N., </w:t>
      </w:r>
      <w:proofErr w:type="spellStart"/>
      <w:r w:rsidRPr="000F1CAB">
        <w:rPr>
          <w:rFonts w:ascii="Times New Roman" w:hAnsi="Times New Roman" w:cs="Times New Roman"/>
          <w:sz w:val="24"/>
          <w:szCs w:val="24"/>
        </w:rPr>
        <w:t>Abeer</w:t>
      </w:r>
      <w:proofErr w:type="spellEnd"/>
      <w:r w:rsidRPr="000F1CAB">
        <w:rPr>
          <w:rFonts w:ascii="Times New Roman" w:hAnsi="Times New Roman" w:cs="Times New Roman"/>
          <w:sz w:val="24"/>
          <w:szCs w:val="24"/>
        </w:rPr>
        <w:t xml:space="preserve">, M; </w:t>
      </w:r>
      <w:r w:rsidR="00742238">
        <w:rPr>
          <w:rFonts w:ascii="Times New Roman" w:hAnsi="Times New Roman" w:cs="Times New Roman"/>
          <w:sz w:val="24"/>
          <w:szCs w:val="24"/>
        </w:rPr>
        <w:t>2011</w:t>
      </w:r>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menemukan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bahwa</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religiusitas</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merupakan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faktor</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protektif</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terhadap</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stres</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hidup</w:t>
      </w:r>
      <w:proofErr w:type="spellEnd"/>
      <w:r w:rsidRPr="000F1CAB">
        <w:rPr>
          <w:rFonts w:ascii="Times New Roman" w:hAnsi="Times New Roman" w:cs="Times New Roman"/>
          <w:sz w:val="24"/>
          <w:szCs w:val="24"/>
        </w:rPr>
        <w:t xml:space="preserve"> dan juga </w:t>
      </w:r>
      <w:proofErr w:type="spellStart"/>
      <w:r w:rsidRPr="000F1CAB">
        <w:rPr>
          <w:rFonts w:ascii="Times New Roman" w:hAnsi="Times New Roman" w:cs="Times New Roman"/>
          <w:sz w:val="24"/>
          <w:szCs w:val="24"/>
        </w:rPr>
        <w:t>sebagai</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faktor</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pelindung</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serangan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terhadap</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kesehatan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Selain</w:t>
      </w:r>
      <w:proofErr w:type="spellEnd"/>
      <w:r w:rsidRPr="000F1CAB">
        <w:rPr>
          <w:rFonts w:ascii="Times New Roman" w:hAnsi="Times New Roman" w:cs="Times New Roman"/>
          <w:sz w:val="24"/>
          <w:szCs w:val="24"/>
        </w:rPr>
        <w:t xml:space="preserve"> itu, penelitian </w:t>
      </w:r>
      <w:proofErr w:type="spellStart"/>
      <w:r w:rsidRPr="000F1CAB">
        <w:rPr>
          <w:rFonts w:ascii="Times New Roman" w:hAnsi="Times New Roman" w:cs="Times New Roman"/>
          <w:sz w:val="24"/>
          <w:szCs w:val="24"/>
        </w:rPr>
        <w:t>dari</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O'Connora</w:t>
      </w:r>
      <w:proofErr w:type="spellEnd"/>
      <w:r w:rsidRPr="000F1CAB">
        <w:rPr>
          <w:rFonts w:ascii="Times New Roman" w:hAnsi="Times New Roman" w:cs="Times New Roman"/>
          <w:sz w:val="24"/>
          <w:szCs w:val="24"/>
        </w:rPr>
        <w:t xml:space="preserve">, M., </w:t>
      </w:r>
      <w:proofErr w:type="spellStart"/>
      <w:r w:rsidRPr="000F1CAB">
        <w:rPr>
          <w:rFonts w:ascii="Times New Roman" w:hAnsi="Times New Roman" w:cs="Times New Roman"/>
          <w:sz w:val="24"/>
          <w:szCs w:val="24"/>
        </w:rPr>
        <w:t>Guilfoyleb</w:t>
      </w:r>
      <w:proofErr w:type="spellEnd"/>
      <w:r w:rsidRPr="000F1CAB">
        <w:rPr>
          <w:rFonts w:ascii="Times New Roman" w:hAnsi="Times New Roman" w:cs="Times New Roman"/>
          <w:sz w:val="24"/>
          <w:szCs w:val="24"/>
        </w:rPr>
        <w:t>,</w:t>
      </w:r>
      <w:r w:rsidR="0065106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Breena</w:t>
      </w:r>
      <w:proofErr w:type="spellEnd"/>
      <w:r w:rsidRPr="000F1CAB">
        <w:rPr>
          <w:rFonts w:ascii="Times New Roman" w:hAnsi="Times New Roman" w:cs="Times New Roman"/>
          <w:sz w:val="24"/>
          <w:szCs w:val="24"/>
        </w:rPr>
        <w:t xml:space="preserve">, L; </w:t>
      </w:r>
      <w:proofErr w:type="spellStart"/>
      <w:r w:rsidRPr="000F1CAB">
        <w:rPr>
          <w:rFonts w:ascii="Times New Roman" w:hAnsi="Times New Roman" w:cs="Times New Roman"/>
          <w:sz w:val="24"/>
          <w:szCs w:val="24"/>
        </w:rPr>
        <w:t>Mukhardta</w:t>
      </w:r>
      <w:proofErr w:type="spellEnd"/>
      <w:r w:rsidRPr="000F1CAB">
        <w:rPr>
          <w:rFonts w:ascii="Times New Roman" w:hAnsi="Times New Roman" w:cs="Times New Roman"/>
          <w:sz w:val="24"/>
          <w:szCs w:val="24"/>
        </w:rPr>
        <w:t xml:space="preserve">, F., </w:t>
      </w:r>
      <w:proofErr w:type="spellStart"/>
      <w:r w:rsidRPr="000F1CAB">
        <w:rPr>
          <w:rFonts w:ascii="Times New Roman" w:hAnsi="Times New Roman" w:cs="Times New Roman"/>
          <w:sz w:val="24"/>
          <w:szCs w:val="24"/>
        </w:rPr>
        <w:t>Fisherc</w:t>
      </w:r>
      <w:proofErr w:type="spellEnd"/>
      <w:r w:rsidRPr="000F1CAB">
        <w:rPr>
          <w:rFonts w:ascii="Times New Roman" w:hAnsi="Times New Roman" w:cs="Times New Roman"/>
          <w:sz w:val="24"/>
          <w:szCs w:val="24"/>
        </w:rPr>
        <w:t xml:space="preserve">, C., (2007) </w:t>
      </w:r>
      <w:proofErr w:type="spellStart"/>
      <w:r w:rsidRPr="000F1CAB">
        <w:rPr>
          <w:rFonts w:ascii="Times New Roman" w:hAnsi="Times New Roman" w:cs="Times New Roman"/>
          <w:sz w:val="24"/>
          <w:szCs w:val="24"/>
        </w:rPr>
        <w:t>menemukan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bahwa</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kesejahteraan</w:t>
      </w:r>
      <w:proofErr w:type="spellEnd"/>
      <w:r w:rsidRPr="000F1CAB">
        <w:rPr>
          <w:rFonts w:ascii="Times New Roman" w:hAnsi="Times New Roman" w:cs="Times New Roman"/>
          <w:sz w:val="24"/>
          <w:szCs w:val="24"/>
        </w:rPr>
        <w:t xml:space="preserve"> spiritual sangat </w:t>
      </w:r>
      <w:proofErr w:type="spellStart"/>
      <w:r w:rsidRPr="000F1CAB">
        <w:rPr>
          <w:rFonts w:ascii="Times New Roman" w:hAnsi="Times New Roman" w:cs="Times New Roman"/>
          <w:sz w:val="24"/>
          <w:szCs w:val="24"/>
        </w:rPr>
        <w:t>berkaitan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erat</w:t>
      </w:r>
      <w:proofErr w:type="spellEnd"/>
      <w:r w:rsidRPr="000F1CAB">
        <w:rPr>
          <w:rFonts w:ascii="Times New Roman" w:hAnsi="Times New Roman" w:cs="Times New Roman"/>
          <w:sz w:val="24"/>
          <w:szCs w:val="24"/>
        </w:rPr>
        <w:t xml:space="preserve"> dengan </w:t>
      </w:r>
      <w:proofErr w:type="spellStart"/>
      <w:r w:rsidRPr="000F1CAB">
        <w:rPr>
          <w:rFonts w:ascii="Times New Roman" w:hAnsi="Times New Roman" w:cs="Times New Roman"/>
          <w:sz w:val="24"/>
          <w:szCs w:val="24"/>
        </w:rPr>
        <w:t>kualitas</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hidup</w:t>
      </w:r>
      <w:proofErr w:type="spellEnd"/>
      <w:r w:rsidRPr="000F1CAB">
        <w:rPr>
          <w:rFonts w:ascii="Times New Roman" w:hAnsi="Times New Roman" w:cs="Times New Roman"/>
          <w:sz w:val="24"/>
          <w:szCs w:val="24"/>
        </w:rPr>
        <w:t xml:space="preserve">. </w:t>
      </w:r>
    </w:p>
    <w:p w14:paraId="2743883C" w14:textId="763814D9" w:rsidR="00F76883" w:rsidRDefault="00F76883" w:rsidP="0065106B">
      <w:pPr>
        <w:spacing w:after="0" w:line="276" w:lineRule="auto"/>
        <w:ind w:firstLine="851"/>
        <w:jc w:val="both"/>
        <w:rPr>
          <w:rFonts w:ascii="Times New Roman" w:hAnsi="Times New Roman" w:cs="Times New Roman"/>
          <w:sz w:val="24"/>
          <w:szCs w:val="24"/>
        </w:rPr>
      </w:pPr>
      <w:r w:rsidRPr="000F1CAB">
        <w:rPr>
          <w:rFonts w:ascii="Times New Roman" w:hAnsi="Times New Roman" w:cs="Times New Roman"/>
          <w:sz w:val="24"/>
          <w:szCs w:val="24"/>
        </w:rPr>
        <w:t xml:space="preserve">Dari </w:t>
      </w:r>
      <w:proofErr w:type="spellStart"/>
      <w:r w:rsidRPr="000F1CAB">
        <w:rPr>
          <w:rFonts w:ascii="Times New Roman" w:hAnsi="Times New Roman" w:cs="Times New Roman"/>
          <w:sz w:val="24"/>
          <w:szCs w:val="24"/>
        </w:rPr>
        <w:t>pemaparan</w:t>
      </w:r>
      <w:proofErr w:type="spellEnd"/>
      <w:r w:rsidRPr="000F1CAB">
        <w:rPr>
          <w:rFonts w:ascii="Times New Roman" w:hAnsi="Times New Roman" w:cs="Times New Roman"/>
          <w:sz w:val="24"/>
          <w:szCs w:val="24"/>
        </w:rPr>
        <w:t xml:space="preserve"> penelitian </w:t>
      </w:r>
      <w:proofErr w:type="spellStart"/>
      <w:r w:rsidRPr="000F1CAB">
        <w:rPr>
          <w:rFonts w:ascii="Times New Roman" w:hAnsi="Times New Roman" w:cs="Times New Roman"/>
          <w:sz w:val="24"/>
          <w:szCs w:val="24"/>
        </w:rPr>
        <w:t>sebelumnya</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peneliti</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ingin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menguji</w:t>
      </w:r>
      <w:proofErr w:type="spellEnd"/>
      <w:r w:rsidRPr="000F1CAB">
        <w:rPr>
          <w:rFonts w:ascii="Times New Roman" w:hAnsi="Times New Roman" w:cs="Times New Roman"/>
          <w:sz w:val="24"/>
          <w:szCs w:val="24"/>
        </w:rPr>
        <w:t xml:space="preserve"> apakah </w:t>
      </w:r>
      <w:proofErr w:type="spellStart"/>
      <w:r w:rsidRPr="000F1CAB">
        <w:rPr>
          <w:rFonts w:ascii="Times New Roman" w:hAnsi="Times New Roman" w:cs="Times New Roman"/>
          <w:sz w:val="24"/>
          <w:szCs w:val="24"/>
        </w:rPr>
        <w:t>religiusitas</w:t>
      </w:r>
      <w:proofErr w:type="spellEnd"/>
      <w:r w:rsidRPr="000F1CAB">
        <w:rPr>
          <w:rFonts w:ascii="Times New Roman" w:hAnsi="Times New Roman" w:cs="Times New Roman"/>
          <w:sz w:val="24"/>
          <w:szCs w:val="24"/>
        </w:rPr>
        <w:t xml:space="preserve"> dan </w:t>
      </w:r>
      <w:proofErr w:type="spellStart"/>
      <w:r w:rsidRPr="000F1CAB">
        <w:rPr>
          <w:rFonts w:ascii="Times New Roman" w:hAnsi="Times New Roman" w:cs="Times New Roman"/>
          <w:sz w:val="24"/>
          <w:szCs w:val="24"/>
        </w:rPr>
        <w:t>sistem</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imun</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psikologis</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berkorelasi</w:t>
      </w:r>
      <w:proofErr w:type="spellEnd"/>
      <w:r w:rsidRPr="000F1CAB">
        <w:rPr>
          <w:rFonts w:ascii="Times New Roman" w:hAnsi="Times New Roman" w:cs="Times New Roman"/>
          <w:sz w:val="24"/>
          <w:szCs w:val="24"/>
        </w:rPr>
        <w:t xml:space="preserve"> dengan </w:t>
      </w:r>
      <w:proofErr w:type="spellStart"/>
      <w:r w:rsidRPr="000F1CAB">
        <w:rPr>
          <w:rFonts w:ascii="Times New Roman" w:hAnsi="Times New Roman" w:cs="Times New Roman"/>
          <w:sz w:val="24"/>
          <w:szCs w:val="24"/>
        </w:rPr>
        <w:t>kualitas</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hidup</w:t>
      </w:r>
      <w:proofErr w:type="spellEnd"/>
      <w:r w:rsidRPr="000F1CAB">
        <w:rPr>
          <w:rFonts w:ascii="Times New Roman" w:hAnsi="Times New Roman" w:cs="Times New Roman"/>
          <w:sz w:val="24"/>
          <w:szCs w:val="24"/>
        </w:rPr>
        <w:t xml:space="preserve"> </w:t>
      </w:r>
      <w:proofErr w:type="spellStart"/>
      <w:r w:rsidRPr="000F1CAB">
        <w:rPr>
          <w:rFonts w:ascii="Times New Roman" w:hAnsi="Times New Roman" w:cs="Times New Roman"/>
          <w:sz w:val="24"/>
          <w:szCs w:val="24"/>
        </w:rPr>
        <w:t>wanita</w:t>
      </w:r>
      <w:proofErr w:type="spellEnd"/>
      <w:r w:rsidRPr="000F1CAB">
        <w:rPr>
          <w:rFonts w:ascii="Times New Roman" w:hAnsi="Times New Roman" w:cs="Times New Roman"/>
          <w:sz w:val="24"/>
          <w:szCs w:val="24"/>
        </w:rPr>
        <w:t xml:space="preserve"> yang sudah </w:t>
      </w:r>
      <w:proofErr w:type="spellStart"/>
      <w:r w:rsidRPr="000F1CAB">
        <w:rPr>
          <w:rFonts w:ascii="Times New Roman" w:hAnsi="Times New Roman" w:cs="Times New Roman"/>
          <w:sz w:val="24"/>
          <w:szCs w:val="24"/>
        </w:rPr>
        <w:t>menikah</w:t>
      </w:r>
      <w:proofErr w:type="spellEnd"/>
      <w:r w:rsidRPr="000F1CAB">
        <w:rPr>
          <w:rFonts w:ascii="Times New Roman" w:hAnsi="Times New Roman" w:cs="Times New Roman"/>
          <w:sz w:val="24"/>
          <w:szCs w:val="24"/>
        </w:rPr>
        <w:t>.</w:t>
      </w:r>
    </w:p>
    <w:p w14:paraId="64CE3512" w14:textId="77777777" w:rsidR="00F76883" w:rsidRPr="000F1CAB" w:rsidRDefault="00F76883" w:rsidP="00F76883">
      <w:pPr>
        <w:spacing w:after="0" w:line="276" w:lineRule="auto"/>
        <w:ind w:firstLine="850"/>
        <w:jc w:val="both"/>
        <w:rPr>
          <w:rFonts w:ascii="Times New Roman" w:hAnsi="Times New Roman" w:cs="Times New Roman"/>
          <w:sz w:val="24"/>
          <w:szCs w:val="24"/>
        </w:rPr>
      </w:pPr>
    </w:p>
    <w:p w14:paraId="55D6D41F" w14:textId="77777777" w:rsidR="00F76883" w:rsidRPr="000F1CAB" w:rsidRDefault="00F76883" w:rsidP="00F7688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METODE PENELITIAN </w:t>
      </w:r>
    </w:p>
    <w:p w14:paraId="2D948846" w14:textId="4F6B42F2" w:rsidR="00F76883" w:rsidRPr="00AD1391" w:rsidRDefault="00F76883" w:rsidP="00CC060E">
      <w:pPr>
        <w:pStyle w:val="ListParagraph"/>
        <w:spacing w:after="0" w:line="276" w:lineRule="auto"/>
        <w:ind w:left="0" w:firstLine="777"/>
        <w:jc w:val="both"/>
        <w:rPr>
          <w:rFonts w:ascii="Times New Roman" w:hAnsi="Times New Roman" w:cs="Times New Roman"/>
          <w:sz w:val="24"/>
          <w:szCs w:val="24"/>
        </w:rPr>
      </w:pPr>
      <w:r w:rsidRPr="00AD1391">
        <w:rPr>
          <w:rFonts w:ascii="Times New Roman" w:hAnsi="Times New Roman" w:cs="Times New Roman"/>
          <w:sz w:val="24"/>
          <w:szCs w:val="24"/>
        </w:rPr>
        <w:t xml:space="preserve">Penelitian ini </w:t>
      </w:r>
      <w:proofErr w:type="spellStart"/>
      <w:r w:rsidRPr="00AD1391">
        <w:rPr>
          <w:rFonts w:ascii="Times New Roman" w:hAnsi="Times New Roman" w:cs="Times New Roman"/>
          <w:sz w:val="24"/>
          <w:szCs w:val="24"/>
        </w:rPr>
        <w:t>menggunakan</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pendekatan</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kuantitatif</w:t>
      </w:r>
      <w:proofErr w:type="spellEnd"/>
      <w:r w:rsidRPr="00AD1391">
        <w:rPr>
          <w:rFonts w:ascii="Times New Roman" w:hAnsi="Times New Roman" w:cs="Times New Roman"/>
          <w:sz w:val="24"/>
          <w:szCs w:val="24"/>
        </w:rPr>
        <w:t xml:space="preserve"> dengan </w:t>
      </w:r>
      <w:proofErr w:type="spellStart"/>
      <w:r w:rsidRPr="00AD1391">
        <w:rPr>
          <w:rFonts w:ascii="Times New Roman" w:hAnsi="Times New Roman" w:cs="Times New Roman"/>
          <w:sz w:val="24"/>
          <w:szCs w:val="24"/>
        </w:rPr>
        <w:t>teknik</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korelasional</w:t>
      </w:r>
      <w:proofErr w:type="spellEnd"/>
      <w:r w:rsidRPr="00AD1391">
        <w:rPr>
          <w:rFonts w:ascii="Times New Roman" w:hAnsi="Times New Roman" w:cs="Times New Roman"/>
          <w:sz w:val="24"/>
          <w:szCs w:val="24"/>
        </w:rPr>
        <w:t xml:space="preserve">. Adapun </w:t>
      </w:r>
      <w:proofErr w:type="spellStart"/>
      <w:r w:rsidRPr="00AD1391">
        <w:rPr>
          <w:rFonts w:ascii="Times New Roman" w:hAnsi="Times New Roman" w:cs="Times New Roman"/>
          <w:sz w:val="24"/>
          <w:szCs w:val="24"/>
        </w:rPr>
        <w:t>populasi</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yaitu</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perempuan</w:t>
      </w:r>
      <w:proofErr w:type="spellEnd"/>
      <w:r w:rsidRPr="00AD1391">
        <w:rPr>
          <w:rFonts w:ascii="Times New Roman" w:hAnsi="Times New Roman" w:cs="Times New Roman"/>
          <w:sz w:val="24"/>
          <w:szCs w:val="24"/>
        </w:rPr>
        <w:t xml:space="preserve"> yang sudah </w:t>
      </w:r>
      <w:proofErr w:type="spellStart"/>
      <w:r w:rsidRPr="00AD1391">
        <w:rPr>
          <w:rFonts w:ascii="Times New Roman" w:hAnsi="Times New Roman" w:cs="Times New Roman"/>
          <w:sz w:val="24"/>
          <w:szCs w:val="24"/>
        </w:rPr>
        <w:t>menikah</w:t>
      </w:r>
      <w:proofErr w:type="spellEnd"/>
      <w:r w:rsidRPr="00AD1391">
        <w:rPr>
          <w:rFonts w:ascii="Times New Roman" w:hAnsi="Times New Roman" w:cs="Times New Roman"/>
          <w:sz w:val="24"/>
          <w:szCs w:val="24"/>
        </w:rPr>
        <w:t xml:space="preserve"> dengan jumlah </w:t>
      </w:r>
      <w:proofErr w:type="spellStart"/>
      <w:r w:rsidRPr="00AD1391">
        <w:rPr>
          <w:rFonts w:ascii="Times New Roman" w:hAnsi="Times New Roman" w:cs="Times New Roman"/>
          <w:sz w:val="24"/>
          <w:szCs w:val="24"/>
        </w:rPr>
        <w:t>sampel</w:t>
      </w:r>
      <w:proofErr w:type="spellEnd"/>
      <w:r w:rsidRPr="00AD1391">
        <w:rPr>
          <w:rFonts w:ascii="Times New Roman" w:hAnsi="Times New Roman" w:cs="Times New Roman"/>
          <w:sz w:val="24"/>
          <w:szCs w:val="24"/>
        </w:rPr>
        <w:t xml:space="preserve"> 207 orang. Adapun </w:t>
      </w:r>
      <w:proofErr w:type="spellStart"/>
      <w:r w:rsidRPr="00AD1391">
        <w:rPr>
          <w:rFonts w:ascii="Times New Roman" w:hAnsi="Times New Roman" w:cs="Times New Roman"/>
          <w:sz w:val="24"/>
          <w:szCs w:val="24"/>
        </w:rPr>
        <w:t>kriteria</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partisipan</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yaitu</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perempuan</w:t>
      </w:r>
      <w:proofErr w:type="spellEnd"/>
      <w:r w:rsidRPr="00AD1391">
        <w:rPr>
          <w:rFonts w:ascii="Times New Roman" w:hAnsi="Times New Roman" w:cs="Times New Roman"/>
          <w:sz w:val="24"/>
          <w:szCs w:val="24"/>
        </w:rPr>
        <w:t xml:space="preserve"> yang sudah </w:t>
      </w:r>
      <w:proofErr w:type="spellStart"/>
      <w:r w:rsidRPr="00AD1391">
        <w:rPr>
          <w:rFonts w:ascii="Times New Roman" w:hAnsi="Times New Roman" w:cs="Times New Roman"/>
          <w:sz w:val="24"/>
          <w:szCs w:val="24"/>
        </w:rPr>
        <w:t>menikah</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beragama</w:t>
      </w:r>
      <w:proofErr w:type="spellEnd"/>
      <w:r w:rsidRPr="00AD1391">
        <w:rPr>
          <w:rFonts w:ascii="Times New Roman" w:hAnsi="Times New Roman" w:cs="Times New Roman"/>
          <w:sz w:val="24"/>
          <w:szCs w:val="24"/>
        </w:rPr>
        <w:t xml:space="preserve"> Islam, dengan </w:t>
      </w:r>
      <w:proofErr w:type="spellStart"/>
      <w:r w:rsidRPr="00AD1391">
        <w:rPr>
          <w:rFonts w:ascii="Times New Roman" w:hAnsi="Times New Roman" w:cs="Times New Roman"/>
          <w:sz w:val="24"/>
          <w:szCs w:val="24"/>
        </w:rPr>
        <w:t>rentang</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usia</w:t>
      </w:r>
      <w:proofErr w:type="spellEnd"/>
      <w:r w:rsidRPr="00AD1391">
        <w:rPr>
          <w:rFonts w:ascii="Times New Roman" w:hAnsi="Times New Roman" w:cs="Times New Roman"/>
          <w:sz w:val="24"/>
          <w:szCs w:val="24"/>
        </w:rPr>
        <w:t xml:space="preserve"> 22-63 tahun dengan </w:t>
      </w:r>
      <w:proofErr w:type="spellStart"/>
      <w:r w:rsidRPr="00AD1391">
        <w:rPr>
          <w:rFonts w:ascii="Times New Roman" w:hAnsi="Times New Roman" w:cs="Times New Roman"/>
          <w:sz w:val="24"/>
          <w:szCs w:val="24"/>
        </w:rPr>
        <w:t>teknik</w:t>
      </w:r>
      <w:proofErr w:type="spellEnd"/>
      <w:r w:rsidRPr="00AD1391">
        <w:rPr>
          <w:rFonts w:ascii="Times New Roman" w:hAnsi="Times New Roman" w:cs="Times New Roman"/>
          <w:sz w:val="24"/>
          <w:szCs w:val="24"/>
        </w:rPr>
        <w:t xml:space="preserve"> </w:t>
      </w:r>
      <w:r w:rsidRPr="00AD1391">
        <w:rPr>
          <w:rFonts w:ascii="Times New Roman" w:hAnsi="Times New Roman" w:cs="Times New Roman"/>
          <w:i/>
          <w:iCs/>
          <w:sz w:val="24"/>
          <w:szCs w:val="24"/>
        </w:rPr>
        <w:t>non probability sampling</w:t>
      </w:r>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yaitu</w:t>
      </w:r>
      <w:proofErr w:type="spellEnd"/>
      <w:r w:rsidRPr="00AD1391">
        <w:rPr>
          <w:rFonts w:ascii="Times New Roman" w:hAnsi="Times New Roman" w:cs="Times New Roman"/>
          <w:sz w:val="24"/>
          <w:szCs w:val="24"/>
        </w:rPr>
        <w:t xml:space="preserve"> </w:t>
      </w:r>
      <w:r w:rsidRPr="00AD1391">
        <w:rPr>
          <w:rFonts w:ascii="Times New Roman" w:hAnsi="Times New Roman" w:cs="Times New Roman"/>
          <w:i/>
          <w:iCs/>
          <w:sz w:val="24"/>
          <w:szCs w:val="24"/>
        </w:rPr>
        <w:t>convenience sampling</w:t>
      </w:r>
      <w:r w:rsidRPr="00AD1391">
        <w:rPr>
          <w:rFonts w:ascii="Times New Roman" w:hAnsi="Times New Roman" w:cs="Times New Roman"/>
          <w:sz w:val="24"/>
          <w:szCs w:val="24"/>
        </w:rPr>
        <w:t xml:space="preserve">. </w:t>
      </w:r>
      <w:r w:rsidR="00677850">
        <w:rPr>
          <w:rFonts w:ascii="Times New Roman" w:hAnsi="Times New Roman" w:cs="Times New Roman"/>
          <w:sz w:val="24"/>
          <w:szCs w:val="24"/>
        </w:rPr>
        <w:t xml:space="preserve">Teknik </w:t>
      </w:r>
      <w:r w:rsidRPr="00AD1391">
        <w:rPr>
          <w:rFonts w:ascii="Times New Roman" w:hAnsi="Times New Roman" w:cs="Times New Roman"/>
          <w:sz w:val="24"/>
          <w:szCs w:val="24"/>
        </w:rPr>
        <w:t xml:space="preserve">sampling ini </w:t>
      </w:r>
      <w:proofErr w:type="spellStart"/>
      <w:proofErr w:type="gramStart"/>
      <w:r w:rsidRPr="00AD1391">
        <w:rPr>
          <w:rFonts w:ascii="Times New Roman" w:hAnsi="Times New Roman" w:cs="Times New Roman"/>
          <w:sz w:val="24"/>
          <w:szCs w:val="24"/>
        </w:rPr>
        <w:t>di</w:t>
      </w:r>
      <w:r w:rsidR="00677850">
        <w:rPr>
          <w:rFonts w:ascii="Times New Roman" w:hAnsi="Times New Roman" w:cs="Times New Roman"/>
          <w:sz w:val="24"/>
          <w:szCs w:val="24"/>
        </w:rPr>
        <w:t>gunakan</w:t>
      </w:r>
      <w:proofErr w:type="spellEnd"/>
      <w:r w:rsidR="00677850">
        <w:rPr>
          <w:rFonts w:ascii="Times New Roman" w:hAnsi="Times New Roman" w:cs="Times New Roman"/>
          <w:sz w:val="24"/>
          <w:szCs w:val="24"/>
        </w:rPr>
        <w:t xml:space="preserve"> </w:t>
      </w:r>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karena</w:t>
      </w:r>
      <w:proofErr w:type="spellEnd"/>
      <w:proofErr w:type="gramEnd"/>
      <w:r w:rsidRPr="00AD1391">
        <w:rPr>
          <w:rFonts w:ascii="Times New Roman" w:hAnsi="Times New Roman" w:cs="Times New Roman"/>
          <w:sz w:val="24"/>
          <w:szCs w:val="24"/>
        </w:rPr>
        <w:t xml:space="preserve"> </w:t>
      </w:r>
      <w:r w:rsidR="00677850">
        <w:rPr>
          <w:rFonts w:ascii="Times New Roman" w:hAnsi="Times New Roman" w:cs="Times New Roman"/>
          <w:sz w:val="24"/>
          <w:szCs w:val="24"/>
        </w:rPr>
        <w:t>jum</w:t>
      </w:r>
      <w:r w:rsidRPr="00AD1391">
        <w:rPr>
          <w:rFonts w:ascii="Times New Roman" w:hAnsi="Times New Roman" w:cs="Times New Roman"/>
          <w:sz w:val="24"/>
          <w:szCs w:val="24"/>
        </w:rPr>
        <w:t xml:space="preserve">lah </w:t>
      </w:r>
      <w:proofErr w:type="spellStart"/>
      <w:r w:rsidRPr="00AD1391">
        <w:rPr>
          <w:rFonts w:ascii="Times New Roman" w:hAnsi="Times New Roman" w:cs="Times New Roman"/>
          <w:sz w:val="24"/>
          <w:szCs w:val="24"/>
        </w:rPr>
        <w:t>populasi</w:t>
      </w:r>
      <w:proofErr w:type="spellEnd"/>
      <w:r w:rsidR="00677850">
        <w:rPr>
          <w:rFonts w:ascii="Times New Roman" w:hAnsi="Times New Roman" w:cs="Times New Roman"/>
          <w:sz w:val="24"/>
          <w:szCs w:val="24"/>
        </w:rPr>
        <w:t xml:space="preserve"> tidak dapat </w:t>
      </w:r>
      <w:proofErr w:type="spellStart"/>
      <w:r w:rsidR="00677850">
        <w:rPr>
          <w:rFonts w:ascii="Times New Roman" w:hAnsi="Times New Roman" w:cs="Times New Roman"/>
          <w:sz w:val="24"/>
          <w:szCs w:val="24"/>
        </w:rPr>
        <w:t>dipastikan</w:t>
      </w:r>
      <w:proofErr w:type="spellEnd"/>
      <w:r w:rsidR="00677850">
        <w:rPr>
          <w:rFonts w:ascii="Times New Roman" w:hAnsi="Times New Roman" w:cs="Times New Roman"/>
          <w:sz w:val="24"/>
          <w:szCs w:val="24"/>
        </w:rPr>
        <w:t xml:space="preserve">. </w:t>
      </w:r>
      <w:proofErr w:type="spellStart"/>
      <w:r w:rsidR="00677850">
        <w:rPr>
          <w:rFonts w:ascii="Times New Roman" w:hAnsi="Times New Roman" w:cs="Times New Roman"/>
          <w:sz w:val="24"/>
          <w:szCs w:val="24"/>
        </w:rPr>
        <w:t>S</w:t>
      </w:r>
      <w:r w:rsidRPr="00AD1391">
        <w:rPr>
          <w:rFonts w:ascii="Times New Roman" w:hAnsi="Times New Roman" w:cs="Times New Roman"/>
          <w:sz w:val="24"/>
          <w:szCs w:val="24"/>
        </w:rPr>
        <w:t>elain</w:t>
      </w:r>
      <w:proofErr w:type="spellEnd"/>
      <w:r w:rsidRPr="00AD1391">
        <w:rPr>
          <w:rFonts w:ascii="Times New Roman" w:hAnsi="Times New Roman" w:cs="Times New Roman"/>
          <w:sz w:val="24"/>
          <w:szCs w:val="24"/>
        </w:rPr>
        <w:t xml:space="preserve"> itu </w:t>
      </w:r>
      <w:proofErr w:type="spellStart"/>
      <w:r w:rsidRPr="00AD1391">
        <w:rPr>
          <w:rFonts w:ascii="Times New Roman" w:hAnsi="Times New Roman" w:cs="Times New Roman"/>
          <w:sz w:val="24"/>
          <w:szCs w:val="24"/>
        </w:rPr>
        <w:t>teknik</w:t>
      </w:r>
      <w:proofErr w:type="spellEnd"/>
      <w:r w:rsidRPr="00AD1391">
        <w:rPr>
          <w:rFonts w:ascii="Times New Roman" w:hAnsi="Times New Roman" w:cs="Times New Roman"/>
          <w:sz w:val="24"/>
          <w:szCs w:val="24"/>
        </w:rPr>
        <w:t xml:space="preserve"> ini </w:t>
      </w:r>
      <w:proofErr w:type="spellStart"/>
      <w:r w:rsidRPr="00AD1391">
        <w:rPr>
          <w:rFonts w:ascii="Times New Roman" w:hAnsi="Times New Roman" w:cs="Times New Roman"/>
          <w:sz w:val="24"/>
          <w:szCs w:val="24"/>
        </w:rPr>
        <w:t>digunakan</w:t>
      </w:r>
      <w:proofErr w:type="spellEnd"/>
      <w:r w:rsidRPr="00AD1391">
        <w:rPr>
          <w:rFonts w:ascii="Times New Roman" w:hAnsi="Times New Roman" w:cs="Times New Roman"/>
          <w:sz w:val="24"/>
          <w:szCs w:val="24"/>
        </w:rPr>
        <w:t xml:space="preserve"> untuk </w:t>
      </w:r>
      <w:proofErr w:type="spellStart"/>
      <w:r w:rsidRPr="00AD1391">
        <w:rPr>
          <w:rFonts w:ascii="Times New Roman" w:hAnsi="Times New Roman" w:cs="Times New Roman"/>
          <w:sz w:val="24"/>
          <w:szCs w:val="24"/>
        </w:rPr>
        <w:t>kemudahan</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peneliti</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mendapatkan</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partisipan</w:t>
      </w:r>
      <w:proofErr w:type="spellEnd"/>
      <w:r w:rsidRPr="00AD1391">
        <w:rPr>
          <w:rFonts w:ascii="Times New Roman" w:hAnsi="Times New Roman" w:cs="Times New Roman"/>
          <w:sz w:val="24"/>
          <w:szCs w:val="24"/>
        </w:rPr>
        <w:t xml:space="preserve"> dan </w:t>
      </w:r>
      <w:proofErr w:type="spellStart"/>
      <w:r w:rsidRPr="00AD1391">
        <w:rPr>
          <w:rFonts w:ascii="Times New Roman" w:hAnsi="Times New Roman" w:cs="Times New Roman"/>
          <w:sz w:val="24"/>
          <w:szCs w:val="24"/>
        </w:rPr>
        <w:t>didasarkan</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kesediaan</w:t>
      </w:r>
      <w:proofErr w:type="spellEnd"/>
      <w:r w:rsidRPr="00AD1391">
        <w:rPr>
          <w:rFonts w:ascii="Times New Roman" w:hAnsi="Times New Roman" w:cs="Times New Roman"/>
          <w:sz w:val="24"/>
          <w:szCs w:val="24"/>
        </w:rPr>
        <w:t xml:space="preserve"> dan </w:t>
      </w:r>
      <w:proofErr w:type="spellStart"/>
      <w:r w:rsidRPr="00AD1391">
        <w:rPr>
          <w:rFonts w:ascii="Times New Roman" w:hAnsi="Times New Roman" w:cs="Times New Roman"/>
          <w:sz w:val="24"/>
          <w:szCs w:val="24"/>
        </w:rPr>
        <w:t>kerelaan</w:t>
      </w:r>
      <w:proofErr w:type="spellEnd"/>
      <w:r w:rsidRPr="00AD1391">
        <w:rPr>
          <w:rFonts w:ascii="Times New Roman" w:hAnsi="Times New Roman" w:cs="Times New Roman"/>
          <w:sz w:val="24"/>
          <w:szCs w:val="24"/>
        </w:rPr>
        <w:t xml:space="preserve"> untuk </w:t>
      </w:r>
      <w:proofErr w:type="spellStart"/>
      <w:r w:rsidRPr="00AD1391">
        <w:rPr>
          <w:rFonts w:ascii="Times New Roman" w:hAnsi="Times New Roman" w:cs="Times New Roman"/>
          <w:sz w:val="24"/>
          <w:szCs w:val="24"/>
        </w:rPr>
        <w:t>menjadi</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partisipan</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Gravetter</w:t>
      </w:r>
      <w:proofErr w:type="spellEnd"/>
      <w:r w:rsidRPr="00AD1391">
        <w:rPr>
          <w:rFonts w:ascii="Times New Roman" w:hAnsi="Times New Roman" w:cs="Times New Roman"/>
          <w:sz w:val="24"/>
          <w:szCs w:val="24"/>
        </w:rPr>
        <w:t xml:space="preserve"> &amp; </w:t>
      </w:r>
      <w:proofErr w:type="spellStart"/>
      <w:r w:rsidRPr="00AD1391">
        <w:rPr>
          <w:rFonts w:ascii="Times New Roman" w:hAnsi="Times New Roman" w:cs="Times New Roman"/>
          <w:sz w:val="24"/>
          <w:szCs w:val="24"/>
        </w:rPr>
        <w:t>Forzano</w:t>
      </w:r>
      <w:proofErr w:type="spellEnd"/>
      <w:r w:rsidRPr="00AD1391">
        <w:rPr>
          <w:rFonts w:ascii="Times New Roman" w:hAnsi="Times New Roman" w:cs="Times New Roman"/>
          <w:sz w:val="24"/>
          <w:szCs w:val="24"/>
        </w:rPr>
        <w:t xml:space="preserve">, 2009). </w:t>
      </w:r>
    </w:p>
    <w:p w14:paraId="0C849838" w14:textId="7E2B5F12" w:rsidR="00A67BE1" w:rsidRDefault="00677850" w:rsidP="00A67BE1">
      <w:pPr>
        <w:spacing w:line="276" w:lineRule="auto"/>
        <w:jc w:val="both"/>
        <w:rPr>
          <w:rFonts w:ascii="Times New Roman" w:hAnsi="Times New Roman" w:cs="Times New Roman"/>
          <w:i/>
          <w:iCs/>
          <w:sz w:val="24"/>
          <w:szCs w:val="24"/>
        </w:rPr>
      </w:pP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w:t>
      </w:r>
      <w:r w:rsidR="00F76883" w:rsidRPr="00AD1391">
        <w:rPr>
          <w:rFonts w:ascii="Times New Roman" w:hAnsi="Times New Roman" w:cs="Times New Roman"/>
          <w:sz w:val="24"/>
          <w:szCs w:val="24"/>
        </w:rPr>
        <w:t xml:space="preserve">penelitian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sidR="00F76883" w:rsidRPr="00AD1391">
        <w:rPr>
          <w:rFonts w:ascii="Times New Roman" w:hAnsi="Times New Roman" w:cs="Times New Roman"/>
          <w:sz w:val="24"/>
          <w:szCs w:val="24"/>
        </w:rPr>
        <w:t>skala</w:t>
      </w:r>
      <w:proofErr w:type="spellEnd"/>
      <w:r w:rsidR="00F76883" w:rsidRPr="00AD1391">
        <w:rPr>
          <w:rFonts w:ascii="Times New Roman" w:hAnsi="Times New Roman" w:cs="Times New Roman"/>
          <w:sz w:val="24"/>
          <w:szCs w:val="24"/>
        </w:rPr>
        <w:t xml:space="preserve"> </w:t>
      </w:r>
      <w:r w:rsidR="00F76883" w:rsidRPr="00AD1391">
        <w:rPr>
          <w:rFonts w:ascii="Times New Roman" w:hAnsi="Times New Roman" w:cs="Times New Roman"/>
          <w:i/>
          <w:iCs/>
          <w:sz w:val="24"/>
          <w:szCs w:val="24"/>
        </w:rPr>
        <w:t>quality of life</w:t>
      </w:r>
      <w:r w:rsidR="00F76883" w:rsidRPr="00AD1391">
        <w:rPr>
          <w:rFonts w:ascii="Times New Roman" w:hAnsi="Times New Roman" w:cs="Times New Roman"/>
          <w:sz w:val="24"/>
          <w:szCs w:val="24"/>
        </w:rPr>
        <w:t xml:space="preserve"> </w:t>
      </w:r>
      <w:proofErr w:type="spellStart"/>
      <w:r w:rsidR="00F76883" w:rsidRPr="00AD1391">
        <w:rPr>
          <w:rFonts w:ascii="Times New Roman" w:hAnsi="Times New Roman" w:cs="Times New Roman"/>
          <w:sz w:val="24"/>
          <w:szCs w:val="24"/>
        </w:rPr>
        <w:t>dari</w:t>
      </w:r>
      <w:proofErr w:type="spellEnd"/>
      <w:r w:rsidR="00F76883" w:rsidRPr="00AD1391">
        <w:rPr>
          <w:rFonts w:ascii="Times New Roman" w:hAnsi="Times New Roman" w:cs="Times New Roman"/>
          <w:sz w:val="24"/>
          <w:szCs w:val="24"/>
        </w:rPr>
        <w:t xml:space="preserve"> WHOQOL-BREF (WHO, 2004)</w:t>
      </w:r>
      <w:r w:rsidR="00A801BE">
        <w:rPr>
          <w:rFonts w:ascii="Times New Roman" w:hAnsi="Times New Roman" w:cs="Times New Roman"/>
          <w:sz w:val="24"/>
          <w:szCs w:val="24"/>
        </w:rPr>
        <w:t xml:space="preserve">. </w:t>
      </w:r>
      <w:r w:rsidR="004B24B4">
        <w:rPr>
          <w:rFonts w:ascii="Times New Roman" w:hAnsi="Times New Roman" w:cs="Times New Roman"/>
          <w:sz w:val="24"/>
          <w:szCs w:val="24"/>
        </w:rPr>
        <w:t xml:space="preserve">Skala ini </w:t>
      </w:r>
      <w:proofErr w:type="spellStart"/>
      <w:r w:rsidR="004B24B4">
        <w:rPr>
          <w:rFonts w:ascii="Times New Roman" w:hAnsi="Times New Roman" w:cs="Times New Roman"/>
          <w:sz w:val="24"/>
          <w:szCs w:val="24"/>
        </w:rPr>
        <w:t>meliputi</w:t>
      </w:r>
      <w:proofErr w:type="spellEnd"/>
      <w:r w:rsidR="004B24B4">
        <w:rPr>
          <w:rFonts w:ascii="Times New Roman" w:hAnsi="Times New Roman" w:cs="Times New Roman"/>
          <w:sz w:val="24"/>
          <w:szCs w:val="24"/>
        </w:rPr>
        <w:t xml:space="preserve"> </w:t>
      </w:r>
      <w:proofErr w:type="spellStart"/>
      <w:r w:rsidR="004B24B4">
        <w:rPr>
          <w:rFonts w:ascii="Times New Roman" w:hAnsi="Times New Roman" w:cs="Times New Roman"/>
          <w:sz w:val="24"/>
          <w:szCs w:val="24"/>
        </w:rPr>
        <w:t>k</w:t>
      </w:r>
      <w:r w:rsidR="00A801BE" w:rsidRPr="00850848">
        <w:rPr>
          <w:rFonts w:asciiTheme="majorBidi" w:hAnsiTheme="majorBidi" w:cstheme="majorBidi"/>
          <w:bCs/>
          <w:sz w:val="24"/>
          <w:szCs w:val="24"/>
        </w:rPr>
        <w:t>esehatan</w:t>
      </w:r>
      <w:proofErr w:type="spellEnd"/>
      <w:r w:rsidR="00A801BE" w:rsidRPr="00850848">
        <w:rPr>
          <w:rFonts w:asciiTheme="majorBidi" w:hAnsiTheme="majorBidi" w:cstheme="majorBidi"/>
          <w:bCs/>
          <w:sz w:val="24"/>
          <w:szCs w:val="24"/>
        </w:rPr>
        <w:t xml:space="preserve"> </w:t>
      </w:r>
      <w:proofErr w:type="spellStart"/>
      <w:r w:rsidR="00A801BE" w:rsidRPr="00850848">
        <w:rPr>
          <w:rFonts w:asciiTheme="majorBidi" w:hAnsiTheme="majorBidi" w:cstheme="majorBidi"/>
          <w:bCs/>
          <w:sz w:val="24"/>
          <w:szCs w:val="24"/>
        </w:rPr>
        <w:t>fisik</w:t>
      </w:r>
      <w:proofErr w:type="spellEnd"/>
      <w:r w:rsidR="00A801BE" w:rsidRPr="00850848">
        <w:rPr>
          <w:rFonts w:asciiTheme="majorBidi" w:hAnsiTheme="majorBidi" w:cstheme="majorBidi"/>
          <w:bCs/>
          <w:sz w:val="24"/>
          <w:szCs w:val="24"/>
        </w:rPr>
        <w:t xml:space="preserve">, </w:t>
      </w:r>
      <w:proofErr w:type="spellStart"/>
      <w:r w:rsidR="00A801BE" w:rsidRPr="00850848">
        <w:rPr>
          <w:rFonts w:asciiTheme="majorBidi" w:hAnsiTheme="majorBidi" w:cstheme="majorBidi"/>
          <w:bCs/>
          <w:sz w:val="24"/>
          <w:szCs w:val="24"/>
        </w:rPr>
        <w:t>penyakit</w:t>
      </w:r>
      <w:proofErr w:type="spellEnd"/>
      <w:r w:rsidR="00A801BE" w:rsidRPr="00850848">
        <w:rPr>
          <w:rFonts w:asciiTheme="majorBidi" w:hAnsiTheme="majorBidi" w:cstheme="majorBidi"/>
          <w:bCs/>
          <w:sz w:val="24"/>
          <w:szCs w:val="24"/>
        </w:rPr>
        <w:t xml:space="preserve"> dan </w:t>
      </w:r>
      <w:proofErr w:type="spellStart"/>
      <w:r w:rsidR="00A801BE" w:rsidRPr="00850848">
        <w:rPr>
          <w:rFonts w:asciiTheme="majorBidi" w:hAnsiTheme="majorBidi" w:cstheme="majorBidi"/>
          <w:bCs/>
          <w:sz w:val="24"/>
          <w:szCs w:val="24"/>
        </w:rPr>
        <w:t>kegelisahan</w:t>
      </w:r>
      <w:proofErr w:type="spellEnd"/>
      <w:r w:rsidR="00A801BE" w:rsidRPr="00850848">
        <w:rPr>
          <w:rFonts w:asciiTheme="majorBidi" w:hAnsiTheme="majorBidi" w:cstheme="majorBidi"/>
          <w:bCs/>
          <w:sz w:val="24"/>
          <w:szCs w:val="24"/>
        </w:rPr>
        <w:t xml:space="preserve">, </w:t>
      </w:r>
      <w:proofErr w:type="spellStart"/>
      <w:r w:rsidR="00A801BE" w:rsidRPr="00850848">
        <w:rPr>
          <w:rFonts w:asciiTheme="majorBidi" w:hAnsiTheme="majorBidi" w:cstheme="majorBidi"/>
          <w:bCs/>
          <w:sz w:val="24"/>
          <w:szCs w:val="24"/>
        </w:rPr>
        <w:t>tidur</w:t>
      </w:r>
      <w:proofErr w:type="spellEnd"/>
      <w:r w:rsidR="00A801BE" w:rsidRPr="00850848">
        <w:rPr>
          <w:rFonts w:asciiTheme="majorBidi" w:hAnsiTheme="majorBidi" w:cstheme="majorBidi"/>
          <w:bCs/>
          <w:sz w:val="24"/>
          <w:szCs w:val="24"/>
        </w:rPr>
        <w:t xml:space="preserve"> dan </w:t>
      </w:r>
      <w:proofErr w:type="spellStart"/>
      <w:r w:rsidR="00A801BE" w:rsidRPr="00850848">
        <w:rPr>
          <w:rFonts w:asciiTheme="majorBidi" w:hAnsiTheme="majorBidi" w:cstheme="majorBidi"/>
          <w:bCs/>
          <w:sz w:val="24"/>
          <w:szCs w:val="24"/>
        </w:rPr>
        <w:t>beristirahat</w:t>
      </w:r>
      <w:proofErr w:type="spellEnd"/>
      <w:r w:rsidR="00A801BE" w:rsidRPr="00850848">
        <w:rPr>
          <w:rFonts w:asciiTheme="majorBidi" w:hAnsiTheme="majorBidi" w:cstheme="majorBidi"/>
          <w:bCs/>
          <w:sz w:val="24"/>
          <w:szCs w:val="24"/>
        </w:rPr>
        <w:t xml:space="preserve">, </w:t>
      </w:r>
      <w:proofErr w:type="spellStart"/>
      <w:r w:rsidR="00A801BE" w:rsidRPr="00850848">
        <w:rPr>
          <w:rFonts w:asciiTheme="majorBidi" w:hAnsiTheme="majorBidi" w:cstheme="majorBidi"/>
          <w:bCs/>
          <w:sz w:val="24"/>
          <w:szCs w:val="24"/>
        </w:rPr>
        <w:t>energi</w:t>
      </w:r>
      <w:proofErr w:type="spellEnd"/>
      <w:r w:rsidR="00A801BE" w:rsidRPr="00850848">
        <w:rPr>
          <w:rFonts w:asciiTheme="majorBidi" w:hAnsiTheme="majorBidi" w:cstheme="majorBidi"/>
          <w:bCs/>
          <w:sz w:val="24"/>
          <w:szCs w:val="24"/>
        </w:rPr>
        <w:t xml:space="preserve"> dan </w:t>
      </w:r>
      <w:proofErr w:type="spellStart"/>
      <w:r w:rsidR="00A801BE" w:rsidRPr="00850848">
        <w:rPr>
          <w:rFonts w:asciiTheme="majorBidi" w:hAnsiTheme="majorBidi" w:cstheme="majorBidi"/>
          <w:bCs/>
          <w:sz w:val="24"/>
          <w:szCs w:val="24"/>
        </w:rPr>
        <w:t>kelelahan</w:t>
      </w:r>
      <w:proofErr w:type="spellEnd"/>
      <w:r w:rsidR="00A801BE" w:rsidRPr="00850848">
        <w:rPr>
          <w:rFonts w:asciiTheme="majorBidi" w:hAnsiTheme="majorBidi" w:cstheme="majorBidi"/>
          <w:bCs/>
          <w:sz w:val="24"/>
          <w:szCs w:val="24"/>
        </w:rPr>
        <w:t xml:space="preserve">, </w:t>
      </w:r>
      <w:proofErr w:type="spellStart"/>
      <w:r w:rsidR="00A801BE" w:rsidRPr="00850848">
        <w:rPr>
          <w:rFonts w:asciiTheme="majorBidi" w:hAnsiTheme="majorBidi" w:cstheme="majorBidi"/>
          <w:bCs/>
          <w:sz w:val="24"/>
          <w:szCs w:val="24"/>
        </w:rPr>
        <w:t>mobilitas</w:t>
      </w:r>
      <w:proofErr w:type="spellEnd"/>
      <w:r w:rsidR="00A801BE" w:rsidRPr="00850848">
        <w:rPr>
          <w:rFonts w:asciiTheme="majorBidi" w:hAnsiTheme="majorBidi" w:cstheme="majorBidi"/>
          <w:bCs/>
          <w:sz w:val="24"/>
          <w:szCs w:val="24"/>
        </w:rPr>
        <w:t xml:space="preserve">, </w:t>
      </w:r>
      <w:proofErr w:type="spellStart"/>
      <w:r w:rsidR="00A801BE" w:rsidRPr="00850848">
        <w:rPr>
          <w:rFonts w:asciiTheme="majorBidi" w:hAnsiTheme="majorBidi" w:cstheme="majorBidi"/>
          <w:bCs/>
          <w:sz w:val="24"/>
          <w:szCs w:val="24"/>
        </w:rPr>
        <w:t>aktivitas</w:t>
      </w:r>
      <w:proofErr w:type="spellEnd"/>
      <w:r w:rsidR="00A801BE" w:rsidRPr="00850848">
        <w:rPr>
          <w:rFonts w:asciiTheme="majorBidi" w:hAnsiTheme="majorBidi" w:cstheme="majorBidi"/>
          <w:bCs/>
          <w:sz w:val="24"/>
          <w:szCs w:val="24"/>
        </w:rPr>
        <w:t xml:space="preserve"> </w:t>
      </w:r>
      <w:proofErr w:type="spellStart"/>
      <w:r w:rsidR="00A801BE" w:rsidRPr="00850848">
        <w:rPr>
          <w:rFonts w:asciiTheme="majorBidi" w:hAnsiTheme="majorBidi" w:cstheme="majorBidi"/>
          <w:bCs/>
          <w:sz w:val="24"/>
          <w:szCs w:val="24"/>
        </w:rPr>
        <w:t>sehari-hari</w:t>
      </w:r>
      <w:proofErr w:type="spellEnd"/>
      <w:r w:rsidR="00A801BE" w:rsidRPr="00850848">
        <w:rPr>
          <w:rFonts w:asciiTheme="majorBidi" w:hAnsiTheme="majorBidi" w:cstheme="majorBidi"/>
          <w:bCs/>
          <w:sz w:val="24"/>
          <w:szCs w:val="24"/>
        </w:rPr>
        <w:t xml:space="preserve">, </w:t>
      </w:r>
      <w:proofErr w:type="spellStart"/>
      <w:r w:rsidR="00A801BE" w:rsidRPr="00850848">
        <w:rPr>
          <w:rFonts w:asciiTheme="majorBidi" w:hAnsiTheme="majorBidi" w:cstheme="majorBidi"/>
          <w:bCs/>
          <w:sz w:val="24"/>
          <w:szCs w:val="24"/>
        </w:rPr>
        <w:t>ketergantungan</w:t>
      </w:r>
      <w:proofErr w:type="spellEnd"/>
      <w:r w:rsidR="00A801BE" w:rsidRPr="00850848">
        <w:rPr>
          <w:rFonts w:asciiTheme="majorBidi" w:hAnsiTheme="majorBidi" w:cstheme="majorBidi"/>
          <w:bCs/>
          <w:sz w:val="24"/>
          <w:szCs w:val="24"/>
        </w:rPr>
        <w:t xml:space="preserve"> pada </w:t>
      </w:r>
      <w:proofErr w:type="spellStart"/>
      <w:r w:rsidR="00A801BE" w:rsidRPr="00850848">
        <w:rPr>
          <w:rFonts w:asciiTheme="majorBidi" w:hAnsiTheme="majorBidi" w:cstheme="majorBidi"/>
          <w:bCs/>
          <w:sz w:val="24"/>
          <w:szCs w:val="24"/>
        </w:rPr>
        <w:t>obat</w:t>
      </w:r>
      <w:proofErr w:type="spellEnd"/>
      <w:r w:rsidR="00A801BE" w:rsidRPr="00850848">
        <w:rPr>
          <w:rFonts w:asciiTheme="majorBidi" w:hAnsiTheme="majorBidi" w:cstheme="majorBidi"/>
          <w:bCs/>
          <w:sz w:val="24"/>
          <w:szCs w:val="24"/>
        </w:rPr>
        <w:t xml:space="preserve"> dan </w:t>
      </w:r>
      <w:proofErr w:type="spellStart"/>
      <w:r w:rsidR="00A801BE" w:rsidRPr="00850848">
        <w:rPr>
          <w:rFonts w:asciiTheme="majorBidi" w:hAnsiTheme="majorBidi" w:cstheme="majorBidi"/>
          <w:bCs/>
          <w:sz w:val="24"/>
          <w:szCs w:val="24"/>
        </w:rPr>
        <w:t>bantuan</w:t>
      </w:r>
      <w:proofErr w:type="spellEnd"/>
      <w:r w:rsidR="00A801BE" w:rsidRPr="00850848">
        <w:rPr>
          <w:rFonts w:asciiTheme="majorBidi" w:hAnsiTheme="majorBidi" w:cstheme="majorBidi"/>
          <w:bCs/>
          <w:sz w:val="24"/>
          <w:szCs w:val="24"/>
        </w:rPr>
        <w:t xml:space="preserve"> </w:t>
      </w:r>
      <w:proofErr w:type="spellStart"/>
      <w:r w:rsidR="00A801BE" w:rsidRPr="00850848">
        <w:rPr>
          <w:rFonts w:asciiTheme="majorBidi" w:hAnsiTheme="majorBidi" w:cstheme="majorBidi"/>
          <w:bCs/>
          <w:sz w:val="24"/>
          <w:szCs w:val="24"/>
        </w:rPr>
        <w:t>medis</w:t>
      </w:r>
      <w:proofErr w:type="spellEnd"/>
      <w:r w:rsidR="00A801BE" w:rsidRPr="00850848">
        <w:rPr>
          <w:rFonts w:asciiTheme="majorBidi" w:hAnsiTheme="majorBidi" w:cstheme="majorBidi"/>
          <w:bCs/>
          <w:sz w:val="24"/>
          <w:szCs w:val="24"/>
        </w:rPr>
        <w:t xml:space="preserve">, </w:t>
      </w:r>
      <w:proofErr w:type="spellStart"/>
      <w:r w:rsidR="00A801BE" w:rsidRPr="00850848">
        <w:rPr>
          <w:rFonts w:asciiTheme="majorBidi" w:hAnsiTheme="majorBidi" w:cstheme="majorBidi"/>
          <w:bCs/>
          <w:sz w:val="24"/>
          <w:szCs w:val="24"/>
        </w:rPr>
        <w:t>kapasitas</w:t>
      </w:r>
      <w:proofErr w:type="spellEnd"/>
      <w:r w:rsidR="00A801BE" w:rsidRPr="00850848">
        <w:rPr>
          <w:rFonts w:asciiTheme="majorBidi" w:hAnsiTheme="majorBidi" w:cstheme="majorBidi"/>
          <w:bCs/>
          <w:sz w:val="24"/>
          <w:szCs w:val="24"/>
        </w:rPr>
        <w:t xml:space="preserve"> </w:t>
      </w:r>
      <w:proofErr w:type="spellStart"/>
      <w:r w:rsidR="00A801BE" w:rsidRPr="00850848">
        <w:rPr>
          <w:rFonts w:asciiTheme="majorBidi" w:hAnsiTheme="majorBidi" w:cstheme="majorBidi"/>
          <w:bCs/>
          <w:sz w:val="24"/>
          <w:szCs w:val="24"/>
        </w:rPr>
        <w:t>pekerjaan</w:t>
      </w:r>
      <w:proofErr w:type="spellEnd"/>
      <w:r w:rsidR="00A801BE" w:rsidRPr="00850848">
        <w:rPr>
          <w:rFonts w:asciiTheme="majorBidi" w:hAnsiTheme="majorBidi" w:cstheme="majorBidi"/>
          <w:bCs/>
          <w:sz w:val="24"/>
          <w:szCs w:val="24"/>
        </w:rPr>
        <w:t xml:space="preserve">. Kesehatan </w:t>
      </w:r>
      <w:proofErr w:type="spellStart"/>
      <w:r w:rsidR="00A801BE" w:rsidRPr="00850848">
        <w:rPr>
          <w:rFonts w:asciiTheme="majorBidi" w:hAnsiTheme="majorBidi" w:cstheme="majorBidi"/>
          <w:bCs/>
          <w:sz w:val="24"/>
          <w:szCs w:val="24"/>
        </w:rPr>
        <w:t>psikologis</w:t>
      </w:r>
      <w:proofErr w:type="spellEnd"/>
      <w:r w:rsidR="00A801BE" w:rsidRPr="00850848">
        <w:rPr>
          <w:rFonts w:asciiTheme="majorBidi" w:hAnsiTheme="majorBidi" w:cstheme="majorBidi"/>
          <w:bCs/>
          <w:sz w:val="24"/>
          <w:szCs w:val="24"/>
        </w:rPr>
        <w:t xml:space="preserve">: </w:t>
      </w:r>
      <w:proofErr w:type="spellStart"/>
      <w:r w:rsidR="00A801BE" w:rsidRPr="00850848">
        <w:rPr>
          <w:rFonts w:asciiTheme="majorBidi" w:hAnsiTheme="majorBidi" w:cstheme="majorBidi"/>
          <w:bCs/>
          <w:sz w:val="24"/>
          <w:szCs w:val="24"/>
        </w:rPr>
        <w:t>perasaan</w:t>
      </w:r>
      <w:proofErr w:type="spellEnd"/>
      <w:r w:rsidR="00A801BE" w:rsidRPr="00850848">
        <w:rPr>
          <w:rFonts w:asciiTheme="majorBidi" w:hAnsiTheme="majorBidi" w:cstheme="majorBidi"/>
          <w:bCs/>
          <w:sz w:val="24"/>
          <w:szCs w:val="24"/>
        </w:rPr>
        <w:t xml:space="preserve"> </w:t>
      </w:r>
      <w:proofErr w:type="spellStart"/>
      <w:r w:rsidR="00A801BE" w:rsidRPr="00850848">
        <w:rPr>
          <w:rFonts w:asciiTheme="majorBidi" w:hAnsiTheme="majorBidi" w:cstheme="majorBidi"/>
          <w:bCs/>
          <w:sz w:val="24"/>
          <w:szCs w:val="24"/>
        </w:rPr>
        <w:t>positif</w:t>
      </w:r>
      <w:proofErr w:type="spellEnd"/>
      <w:r w:rsidR="00A801BE" w:rsidRPr="00850848">
        <w:rPr>
          <w:rFonts w:asciiTheme="majorBidi" w:hAnsiTheme="majorBidi" w:cstheme="majorBidi"/>
          <w:bCs/>
          <w:sz w:val="24"/>
          <w:szCs w:val="24"/>
        </w:rPr>
        <w:t xml:space="preserve">, </w:t>
      </w:r>
      <w:proofErr w:type="spellStart"/>
      <w:r w:rsidR="00A801BE" w:rsidRPr="00850848">
        <w:rPr>
          <w:rFonts w:asciiTheme="majorBidi" w:hAnsiTheme="majorBidi" w:cstheme="majorBidi"/>
          <w:bCs/>
          <w:sz w:val="24"/>
          <w:szCs w:val="24"/>
        </w:rPr>
        <w:t>berfikir</w:t>
      </w:r>
      <w:proofErr w:type="spellEnd"/>
      <w:r w:rsidR="00A801BE" w:rsidRPr="00850848">
        <w:rPr>
          <w:rFonts w:asciiTheme="majorBidi" w:hAnsiTheme="majorBidi" w:cstheme="majorBidi"/>
          <w:bCs/>
          <w:sz w:val="24"/>
          <w:szCs w:val="24"/>
        </w:rPr>
        <w:t xml:space="preserve">, </w:t>
      </w:r>
      <w:proofErr w:type="spellStart"/>
      <w:r w:rsidR="00A801BE" w:rsidRPr="00850848">
        <w:rPr>
          <w:rFonts w:asciiTheme="majorBidi" w:hAnsiTheme="majorBidi" w:cstheme="majorBidi"/>
          <w:bCs/>
          <w:sz w:val="24"/>
          <w:szCs w:val="24"/>
        </w:rPr>
        <w:t>belajar</w:t>
      </w:r>
      <w:proofErr w:type="spellEnd"/>
      <w:r w:rsidR="00A801BE" w:rsidRPr="00850848">
        <w:rPr>
          <w:rFonts w:asciiTheme="majorBidi" w:hAnsiTheme="majorBidi" w:cstheme="majorBidi"/>
          <w:bCs/>
          <w:sz w:val="24"/>
          <w:szCs w:val="24"/>
        </w:rPr>
        <w:t xml:space="preserve">, </w:t>
      </w:r>
      <w:proofErr w:type="spellStart"/>
      <w:r w:rsidR="00A801BE" w:rsidRPr="00850848">
        <w:rPr>
          <w:rFonts w:asciiTheme="majorBidi" w:hAnsiTheme="majorBidi" w:cstheme="majorBidi"/>
          <w:bCs/>
          <w:sz w:val="24"/>
          <w:szCs w:val="24"/>
        </w:rPr>
        <w:t>mengingat</w:t>
      </w:r>
      <w:proofErr w:type="spellEnd"/>
      <w:r w:rsidR="00A801BE" w:rsidRPr="00850848">
        <w:rPr>
          <w:rFonts w:asciiTheme="majorBidi" w:hAnsiTheme="majorBidi" w:cstheme="majorBidi"/>
          <w:bCs/>
          <w:sz w:val="24"/>
          <w:szCs w:val="24"/>
        </w:rPr>
        <w:t xml:space="preserve">, dan </w:t>
      </w:r>
      <w:proofErr w:type="spellStart"/>
      <w:r w:rsidR="00A801BE" w:rsidRPr="00850848">
        <w:rPr>
          <w:rFonts w:asciiTheme="majorBidi" w:hAnsiTheme="majorBidi" w:cstheme="majorBidi"/>
          <w:bCs/>
          <w:sz w:val="24"/>
          <w:szCs w:val="24"/>
        </w:rPr>
        <w:t>konsentrasi</w:t>
      </w:r>
      <w:proofErr w:type="spellEnd"/>
      <w:r w:rsidR="00A801BE" w:rsidRPr="00850848">
        <w:rPr>
          <w:rFonts w:asciiTheme="majorBidi" w:hAnsiTheme="majorBidi" w:cstheme="majorBidi"/>
          <w:bCs/>
          <w:sz w:val="24"/>
          <w:szCs w:val="24"/>
        </w:rPr>
        <w:t xml:space="preserve">, </w:t>
      </w:r>
      <w:r w:rsidR="00A801BE" w:rsidRPr="00850848">
        <w:rPr>
          <w:rFonts w:asciiTheme="majorBidi" w:hAnsiTheme="majorBidi" w:cstheme="majorBidi"/>
          <w:bCs/>
          <w:i/>
          <w:iCs/>
          <w:sz w:val="24"/>
          <w:szCs w:val="24"/>
        </w:rPr>
        <w:t>self–esteem</w:t>
      </w:r>
      <w:r w:rsidR="00A801BE" w:rsidRPr="00850848">
        <w:rPr>
          <w:rFonts w:asciiTheme="majorBidi" w:hAnsiTheme="majorBidi" w:cstheme="majorBidi"/>
          <w:bCs/>
          <w:sz w:val="24"/>
          <w:szCs w:val="24"/>
        </w:rPr>
        <w:t xml:space="preserve">, </w:t>
      </w:r>
      <w:proofErr w:type="spellStart"/>
      <w:r w:rsidR="00A801BE" w:rsidRPr="00850848">
        <w:rPr>
          <w:rFonts w:asciiTheme="majorBidi" w:hAnsiTheme="majorBidi" w:cstheme="majorBidi"/>
          <w:bCs/>
          <w:sz w:val="24"/>
          <w:szCs w:val="24"/>
        </w:rPr>
        <w:t>penampilan</w:t>
      </w:r>
      <w:proofErr w:type="spellEnd"/>
      <w:r w:rsidR="00A801BE" w:rsidRPr="00850848">
        <w:rPr>
          <w:rFonts w:asciiTheme="majorBidi" w:hAnsiTheme="majorBidi" w:cstheme="majorBidi"/>
          <w:bCs/>
          <w:sz w:val="24"/>
          <w:szCs w:val="24"/>
        </w:rPr>
        <w:t xml:space="preserve"> dan </w:t>
      </w:r>
      <w:proofErr w:type="spellStart"/>
      <w:r w:rsidR="00A801BE" w:rsidRPr="00850848">
        <w:rPr>
          <w:rFonts w:asciiTheme="majorBidi" w:hAnsiTheme="majorBidi" w:cstheme="majorBidi"/>
          <w:bCs/>
          <w:sz w:val="24"/>
          <w:szCs w:val="24"/>
        </w:rPr>
        <w:t>gambaran</w:t>
      </w:r>
      <w:proofErr w:type="spellEnd"/>
      <w:r w:rsidR="00A801BE" w:rsidRPr="00850848">
        <w:rPr>
          <w:rFonts w:asciiTheme="majorBidi" w:hAnsiTheme="majorBidi" w:cstheme="majorBidi"/>
          <w:bCs/>
          <w:sz w:val="24"/>
          <w:szCs w:val="24"/>
        </w:rPr>
        <w:t xml:space="preserve"> </w:t>
      </w:r>
      <w:proofErr w:type="spellStart"/>
      <w:r w:rsidR="00A801BE" w:rsidRPr="00850848">
        <w:rPr>
          <w:rFonts w:asciiTheme="majorBidi" w:hAnsiTheme="majorBidi" w:cstheme="majorBidi"/>
          <w:bCs/>
          <w:sz w:val="24"/>
          <w:szCs w:val="24"/>
        </w:rPr>
        <w:t>jasmani</w:t>
      </w:r>
      <w:proofErr w:type="spellEnd"/>
      <w:r w:rsidR="00A801BE" w:rsidRPr="00850848">
        <w:rPr>
          <w:rFonts w:asciiTheme="majorBidi" w:hAnsiTheme="majorBidi" w:cstheme="majorBidi"/>
          <w:bCs/>
          <w:sz w:val="24"/>
          <w:szCs w:val="24"/>
        </w:rPr>
        <w:t xml:space="preserve">, </w:t>
      </w:r>
      <w:proofErr w:type="spellStart"/>
      <w:r w:rsidR="00A801BE" w:rsidRPr="00850848">
        <w:rPr>
          <w:rFonts w:asciiTheme="majorBidi" w:hAnsiTheme="majorBidi" w:cstheme="majorBidi"/>
          <w:bCs/>
          <w:sz w:val="24"/>
          <w:szCs w:val="24"/>
        </w:rPr>
        <w:t>perasaan</w:t>
      </w:r>
      <w:proofErr w:type="spellEnd"/>
      <w:r w:rsidR="00A801BE" w:rsidRPr="00850848">
        <w:rPr>
          <w:rFonts w:asciiTheme="majorBidi" w:hAnsiTheme="majorBidi" w:cstheme="majorBidi"/>
          <w:bCs/>
          <w:sz w:val="24"/>
          <w:szCs w:val="24"/>
        </w:rPr>
        <w:t xml:space="preserve"> </w:t>
      </w:r>
      <w:proofErr w:type="spellStart"/>
      <w:r w:rsidR="00A801BE" w:rsidRPr="00850848">
        <w:rPr>
          <w:rFonts w:asciiTheme="majorBidi" w:hAnsiTheme="majorBidi" w:cstheme="majorBidi"/>
          <w:bCs/>
          <w:sz w:val="24"/>
          <w:szCs w:val="24"/>
        </w:rPr>
        <w:t>negatif</w:t>
      </w:r>
      <w:proofErr w:type="spellEnd"/>
      <w:r w:rsidR="00A801BE" w:rsidRPr="00850848">
        <w:rPr>
          <w:rFonts w:asciiTheme="majorBidi" w:hAnsiTheme="majorBidi" w:cstheme="majorBidi"/>
          <w:bCs/>
          <w:sz w:val="24"/>
          <w:szCs w:val="24"/>
        </w:rPr>
        <w:t xml:space="preserve">, </w:t>
      </w:r>
      <w:proofErr w:type="spellStart"/>
      <w:r w:rsidR="00A801BE" w:rsidRPr="00850848">
        <w:rPr>
          <w:rFonts w:asciiTheme="majorBidi" w:hAnsiTheme="majorBidi" w:cstheme="majorBidi"/>
          <w:bCs/>
          <w:sz w:val="24"/>
          <w:szCs w:val="24"/>
        </w:rPr>
        <w:t>kepercayaan</w:t>
      </w:r>
      <w:proofErr w:type="spellEnd"/>
      <w:r w:rsidR="00A801BE" w:rsidRPr="00850848">
        <w:rPr>
          <w:rFonts w:asciiTheme="majorBidi" w:hAnsiTheme="majorBidi" w:cstheme="majorBidi"/>
          <w:bCs/>
          <w:sz w:val="24"/>
          <w:szCs w:val="24"/>
        </w:rPr>
        <w:t xml:space="preserve"> </w:t>
      </w:r>
      <w:proofErr w:type="spellStart"/>
      <w:r w:rsidR="00A801BE" w:rsidRPr="00850848">
        <w:rPr>
          <w:rFonts w:asciiTheme="majorBidi" w:hAnsiTheme="majorBidi" w:cstheme="majorBidi"/>
          <w:bCs/>
          <w:sz w:val="24"/>
          <w:szCs w:val="24"/>
        </w:rPr>
        <w:t>individu</w:t>
      </w:r>
      <w:proofErr w:type="spellEnd"/>
      <w:r w:rsidR="00A801BE" w:rsidRPr="00850848">
        <w:rPr>
          <w:rFonts w:asciiTheme="majorBidi" w:hAnsiTheme="majorBidi" w:cstheme="majorBidi"/>
          <w:bCs/>
          <w:sz w:val="24"/>
          <w:szCs w:val="24"/>
        </w:rPr>
        <w:t xml:space="preserve">. </w:t>
      </w:r>
      <w:r w:rsidR="005D7D83">
        <w:rPr>
          <w:rFonts w:asciiTheme="majorBidi" w:hAnsiTheme="majorBidi" w:cstheme="majorBidi"/>
          <w:bCs/>
          <w:sz w:val="24"/>
          <w:szCs w:val="24"/>
        </w:rPr>
        <w:t xml:space="preserve">Domain </w:t>
      </w:r>
      <w:proofErr w:type="spellStart"/>
      <w:r w:rsidR="00A801BE" w:rsidRPr="00850848">
        <w:rPr>
          <w:rFonts w:asciiTheme="majorBidi" w:hAnsiTheme="majorBidi" w:cstheme="majorBidi"/>
          <w:bCs/>
          <w:sz w:val="24"/>
          <w:szCs w:val="24"/>
        </w:rPr>
        <w:t>so</w:t>
      </w:r>
      <w:r w:rsidR="005D7D83">
        <w:rPr>
          <w:rFonts w:asciiTheme="majorBidi" w:hAnsiTheme="majorBidi" w:cstheme="majorBidi"/>
          <w:bCs/>
          <w:sz w:val="24"/>
          <w:szCs w:val="24"/>
        </w:rPr>
        <w:t>si</w:t>
      </w:r>
      <w:r w:rsidR="00A801BE" w:rsidRPr="00850848">
        <w:rPr>
          <w:rFonts w:asciiTheme="majorBidi" w:hAnsiTheme="majorBidi" w:cstheme="majorBidi"/>
          <w:bCs/>
          <w:sz w:val="24"/>
          <w:szCs w:val="24"/>
        </w:rPr>
        <w:t>al</w:t>
      </w:r>
      <w:proofErr w:type="spellEnd"/>
      <w:r w:rsidR="00A801BE" w:rsidRPr="00850848">
        <w:rPr>
          <w:rFonts w:asciiTheme="majorBidi" w:hAnsiTheme="majorBidi" w:cstheme="majorBidi"/>
          <w:bCs/>
          <w:sz w:val="24"/>
          <w:szCs w:val="24"/>
        </w:rPr>
        <w:t xml:space="preserve">, </w:t>
      </w:r>
      <w:proofErr w:type="spellStart"/>
      <w:r w:rsidR="00A801BE" w:rsidRPr="00850848">
        <w:rPr>
          <w:rFonts w:asciiTheme="majorBidi" w:hAnsiTheme="majorBidi" w:cstheme="majorBidi"/>
          <w:bCs/>
          <w:sz w:val="24"/>
          <w:szCs w:val="24"/>
        </w:rPr>
        <w:t>hubungan</w:t>
      </w:r>
      <w:proofErr w:type="spellEnd"/>
      <w:r w:rsidR="00A801BE" w:rsidRPr="00850848">
        <w:rPr>
          <w:rFonts w:asciiTheme="majorBidi" w:hAnsiTheme="majorBidi" w:cstheme="majorBidi"/>
          <w:bCs/>
          <w:sz w:val="24"/>
          <w:szCs w:val="24"/>
        </w:rPr>
        <w:t xml:space="preserve"> </w:t>
      </w:r>
      <w:proofErr w:type="spellStart"/>
      <w:r w:rsidR="00A801BE" w:rsidRPr="00850848">
        <w:rPr>
          <w:rFonts w:asciiTheme="majorBidi" w:hAnsiTheme="majorBidi" w:cstheme="majorBidi"/>
          <w:bCs/>
          <w:sz w:val="24"/>
          <w:szCs w:val="24"/>
        </w:rPr>
        <w:t>pribadi</w:t>
      </w:r>
      <w:proofErr w:type="spellEnd"/>
      <w:r w:rsidR="00A801BE" w:rsidRPr="00850848">
        <w:rPr>
          <w:rFonts w:asciiTheme="majorBidi" w:hAnsiTheme="majorBidi" w:cstheme="majorBidi"/>
          <w:bCs/>
          <w:sz w:val="24"/>
          <w:szCs w:val="24"/>
        </w:rPr>
        <w:t xml:space="preserve">, </w:t>
      </w:r>
      <w:proofErr w:type="spellStart"/>
      <w:r w:rsidR="00A801BE" w:rsidRPr="00850848">
        <w:rPr>
          <w:rFonts w:asciiTheme="majorBidi" w:hAnsiTheme="majorBidi" w:cstheme="majorBidi"/>
          <w:bCs/>
          <w:sz w:val="24"/>
          <w:szCs w:val="24"/>
        </w:rPr>
        <w:t>dukungan</w:t>
      </w:r>
      <w:proofErr w:type="spellEnd"/>
      <w:r w:rsidR="00A801BE" w:rsidRPr="00850848">
        <w:rPr>
          <w:rFonts w:asciiTheme="majorBidi" w:hAnsiTheme="majorBidi" w:cstheme="majorBidi"/>
          <w:bCs/>
          <w:sz w:val="24"/>
          <w:szCs w:val="24"/>
        </w:rPr>
        <w:t xml:space="preserve"> </w:t>
      </w:r>
      <w:proofErr w:type="spellStart"/>
      <w:r w:rsidR="00A801BE" w:rsidRPr="00850848">
        <w:rPr>
          <w:rFonts w:asciiTheme="majorBidi" w:hAnsiTheme="majorBidi" w:cstheme="majorBidi"/>
          <w:bCs/>
          <w:sz w:val="24"/>
          <w:szCs w:val="24"/>
        </w:rPr>
        <w:t>sosial</w:t>
      </w:r>
      <w:proofErr w:type="spellEnd"/>
      <w:r w:rsidR="00A801BE" w:rsidRPr="00850848">
        <w:rPr>
          <w:rFonts w:asciiTheme="majorBidi" w:hAnsiTheme="majorBidi" w:cstheme="majorBidi"/>
          <w:bCs/>
          <w:sz w:val="24"/>
          <w:szCs w:val="24"/>
        </w:rPr>
        <w:t xml:space="preserve">, </w:t>
      </w:r>
      <w:proofErr w:type="spellStart"/>
      <w:r w:rsidR="00A801BE" w:rsidRPr="00850848">
        <w:rPr>
          <w:rFonts w:asciiTheme="majorBidi" w:hAnsiTheme="majorBidi" w:cstheme="majorBidi"/>
          <w:bCs/>
          <w:sz w:val="24"/>
          <w:szCs w:val="24"/>
        </w:rPr>
        <w:t>aktivitas</w:t>
      </w:r>
      <w:proofErr w:type="spellEnd"/>
      <w:r w:rsidR="00A801BE" w:rsidRPr="00850848">
        <w:rPr>
          <w:rFonts w:asciiTheme="majorBidi" w:hAnsiTheme="majorBidi" w:cstheme="majorBidi"/>
          <w:bCs/>
          <w:sz w:val="24"/>
          <w:szCs w:val="24"/>
        </w:rPr>
        <w:t xml:space="preserve"> </w:t>
      </w:r>
      <w:proofErr w:type="spellStart"/>
      <w:r w:rsidR="00A801BE" w:rsidRPr="00850848">
        <w:rPr>
          <w:rFonts w:asciiTheme="majorBidi" w:hAnsiTheme="majorBidi" w:cstheme="majorBidi"/>
          <w:bCs/>
          <w:sz w:val="24"/>
          <w:szCs w:val="24"/>
        </w:rPr>
        <w:t>seksual</w:t>
      </w:r>
      <w:proofErr w:type="spellEnd"/>
      <w:r w:rsidR="00A801BE" w:rsidRPr="00850848">
        <w:rPr>
          <w:rFonts w:asciiTheme="majorBidi" w:hAnsiTheme="majorBidi" w:cstheme="majorBidi"/>
          <w:bCs/>
          <w:sz w:val="24"/>
          <w:szCs w:val="24"/>
        </w:rPr>
        <w:t xml:space="preserve">. </w:t>
      </w:r>
      <w:r w:rsidR="005D7D83">
        <w:rPr>
          <w:rFonts w:asciiTheme="majorBidi" w:hAnsiTheme="majorBidi" w:cstheme="majorBidi"/>
          <w:bCs/>
          <w:sz w:val="24"/>
          <w:szCs w:val="24"/>
        </w:rPr>
        <w:t xml:space="preserve">Domain </w:t>
      </w:r>
      <w:proofErr w:type="spellStart"/>
      <w:r w:rsidR="00A801BE" w:rsidRPr="00850848">
        <w:rPr>
          <w:rFonts w:asciiTheme="majorBidi" w:hAnsiTheme="majorBidi" w:cstheme="majorBidi"/>
          <w:bCs/>
          <w:sz w:val="24"/>
          <w:szCs w:val="24"/>
        </w:rPr>
        <w:t>lingkungan</w:t>
      </w:r>
      <w:proofErr w:type="spellEnd"/>
      <w:r w:rsidR="00A801BE" w:rsidRPr="00850848">
        <w:rPr>
          <w:rFonts w:asciiTheme="majorBidi" w:hAnsiTheme="majorBidi" w:cstheme="majorBidi"/>
          <w:bCs/>
          <w:sz w:val="24"/>
          <w:szCs w:val="24"/>
        </w:rPr>
        <w:t>,</w:t>
      </w:r>
      <w:r w:rsidR="00A67BE1">
        <w:rPr>
          <w:rFonts w:asciiTheme="majorBidi" w:hAnsiTheme="majorBidi" w:cstheme="majorBidi"/>
          <w:bCs/>
          <w:sz w:val="24"/>
          <w:szCs w:val="24"/>
        </w:rPr>
        <w:t xml:space="preserve"> </w:t>
      </w:r>
      <w:proofErr w:type="spellStart"/>
      <w:r w:rsidR="00A67BE1">
        <w:rPr>
          <w:rFonts w:asciiTheme="majorBidi" w:hAnsiTheme="majorBidi" w:cstheme="majorBidi"/>
          <w:bCs/>
          <w:sz w:val="24"/>
          <w:szCs w:val="24"/>
        </w:rPr>
        <w:t>k</w:t>
      </w:r>
      <w:r w:rsidR="00A801BE" w:rsidRPr="00850848">
        <w:rPr>
          <w:rFonts w:asciiTheme="majorBidi" w:hAnsiTheme="majorBidi" w:cstheme="majorBidi"/>
          <w:bCs/>
          <w:sz w:val="24"/>
          <w:szCs w:val="24"/>
        </w:rPr>
        <w:t>ebebasan</w:t>
      </w:r>
      <w:proofErr w:type="spellEnd"/>
      <w:r w:rsidR="00A801BE" w:rsidRPr="00850848">
        <w:rPr>
          <w:rFonts w:asciiTheme="majorBidi" w:hAnsiTheme="majorBidi" w:cstheme="majorBidi"/>
          <w:bCs/>
          <w:sz w:val="24"/>
          <w:szCs w:val="24"/>
        </w:rPr>
        <w:t xml:space="preserve">, </w:t>
      </w:r>
      <w:proofErr w:type="spellStart"/>
      <w:r w:rsidR="00A801BE" w:rsidRPr="00850848">
        <w:rPr>
          <w:rFonts w:asciiTheme="majorBidi" w:hAnsiTheme="majorBidi" w:cstheme="majorBidi"/>
          <w:bCs/>
          <w:sz w:val="24"/>
          <w:szCs w:val="24"/>
        </w:rPr>
        <w:t>keselamatan</w:t>
      </w:r>
      <w:proofErr w:type="spellEnd"/>
      <w:r w:rsidR="00A801BE" w:rsidRPr="00850848">
        <w:rPr>
          <w:rFonts w:asciiTheme="majorBidi" w:hAnsiTheme="majorBidi" w:cstheme="majorBidi"/>
          <w:bCs/>
          <w:sz w:val="24"/>
          <w:szCs w:val="24"/>
        </w:rPr>
        <w:t xml:space="preserve"> </w:t>
      </w:r>
      <w:proofErr w:type="spellStart"/>
      <w:r w:rsidR="00A801BE" w:rsidRPr="00850848">
        <w:rPr>
          <w:rFonts w:asciiTheme="majorBidi" w:hAnsiTheme="majorBidi" w:cstheme="majorBidi"/>
          <w:bCs/>
          <w:sz w:val="24"/>
          <w:szCs w:val="24"/>
        </w:rPr>
        <w:t>fisik</w:t>
      </w:r>
      <w:proofErr w:type="spellEnd"/>
      <w:r w:rsidR="00A801BE" w:rsidRPr="00850848">
        <w:rPr>
          <w:rFonts w:asciiTheme="majorBidi" w:hAnsiTheme="majorBidi" w:cstheme="majorBidi"/>
          <w:bCs/>
          <w:sz w:val="24"/>
          <w:szCs w:val="24"/>
        </w:rPr>
        <w:t xml:space="preserve"> dan </w:t>
      </w:r>
      <w:proofErr w:type="spellStart"/>
      <w:r w:rsidR="00A801BE" w:rsidRPr="00850848">
        <w:rPr>
          <w:rFonts w:asciiTheme="majorBidi" w:hAnsiTheme="majorBidi" w:cstheme="majorBidi"/>
          <w:bCs/>
          <w:sz w:val="24"/>
          <w:szCs w:val="24"/>
        </w:rPr>
        <w:t>keamanan</w:t>
      </w:r>
      <w:proofErr w:type="spellEnd"/>
      <w:r w:rsidR="00A801BE" w:rsidRPr="00850848">
        <w:rPr>
          <w:rFonts w:asciiTheme="majorBidi" w:hAnsiTheme="majorBidi" w:cstheme="majorBidi"/>
          <w:bCs/>
          <w:sz w:val="24"/>
          <w:szCs w:val="24"/>
        </w:rPr>
        <w:t xml:space="preserve">, </w:t>
      </w:r>
      <w:proofErr w:type="spellStart"/>
      <w:r w:rsidR="00A801BE" w:rsidRPr="00850848">
        <w:rPr>
          <w:rFonts w:asciiTheme="majorBidi" w:hAnsiTheme="majorBidi" w:cstheme="majorBidi"/>
          <w:bCs/>
          <w:sz w:val="24"/>
          <w:szCs w:val="24"/>
        </w:rPr>
        <w:t>lingkungan</w:t>
      </w:r>
      <w:proofErr w:type="spellEnd"/>
      <w:r w:rsidR="00A801BE" w:rsidRPr="00850848">
        <w:rPr>
          <w:rFonts w:asciiTheme="majorBidi" w:hAnsiTheme="majorBidi" w:cstheme="majorBidi"/>
          <w:bCs/>
          <w:sz w:val="24"/>
          <w:szCs w:val="24"/>
        </w:rPr>
        <w:t xml:space="preserve"> rumah, </w:t>
      </w:r>
      <w:proofErr w:type="spellStart"/>
      <w:r w:rsidR="00A801BE" w:rsidRPr="00850848">
        <w:rPr>
          <w:rFonts w:asciiTheme="majorBidi" w:hAnsiTheme="majorBidi" w:cstheme="majorBidi"/>
          <w:bCs/>
          <w:sz w:val="24"/>
          <w:szCs w:val="24"/>
        </w:rPr>
        <w:t>sumber</w:t>
      </w:r>
      <w:proofErr w:type="spellEnd"/>
      <w:r w:rsidR="00A801BE" w:rsidRPr="00850848">
        <w:rPr>
          <w:rFonts w:asciiTheme="majorBidi" w:hAnsiTheme="majorBidi" w:cstheme="majorBidi"/>
          <w:bCs/>
          <w:sz w:val="24"/>
          <w:szCs w:val="24"/>
        </w:rPr>
        <w:t xml:space="preserve"> </w:t>
      </w:r>
      <w:proofErr w:type="spellStart"/>
      <w:r w:rsidR="00A801BE" w:rsidRPr="00850848">
        <w:rPr>
          <w:rFonts w:asciiTheme="majorBidi" w:hAnsiTheme="majorBidi" w:cstheme="majorBidi"/>
          <w:bCs/>
          <w:sz w:val="24"/>
          <w:szCs w:val="24"/>
        </w:rPr>
        <w:t>keuangan</w:t>
      </w:r>
      <w:proofErr w:type="spellEnd"/>
      <w:r w:rsidR="00A801BE" w:rsidRPr="00850848">
        <w:rPr>
          <w:rFonts w:asciiTheme="majorBidi" w:hAnsiTheme="majorBidi" w:cstheme="majorBidi"/>
          <w:bCs/>
          <w:sz w:val="24"/>
          <w:szCs w:val="24"/>
        </w:rPr>
        <w:t xml:space="preserve">, </w:t>
      </w:r>
      <w:proofErr w:type="spellStart"/>
      <w:r w:rsidR="00A801BE" w:rsidRPr="00850848">
        <w:rPr>
          <w:rFonts w:asciiTheme="majorBidi" w:hAnsiTheme="majorBidi" w:cstheme="majorBidi"/>
          <w:bCs/>
          <w:sz w:val="24"/>
          <w:szCs w:val="24"/>
        </w:rPr>
        <w:t>kesehatan</w:t>
      </w:r>
      <w:proofErr w:type="spellEnd"/>
      <w:r w:rsidR="00A801BE" w:rsidRPr="00850848">
        <w:rPr>
          <w:rFonts w:asciiTheme="majorBidi" w:hAnsiTheme="majorBidi" w:cstheme="majorBidi"/>
          <w:bCs/>
          <w:sz w:val="24"/>
          <w:szCs w:val="24"/>
        </w:rPr>
        <w:t xml:space="preserve"> dan </w:t>
      </w:r>
      <w:proofErr w:type="spellStart"/>
      <w:r w:rsidR="00A801BE" w:rsidRPr="00850848">
        <w:rPr>
          <w:rFonts w:asciiTheme="majorBidi" w:hAnsiTheme="majorBidi" w:cstheme="majorBidi"/>
          <w:bCs/>
          <w:sz w:val="24"/>
          <w:szCs w:val="24"/>
        </w:rPr>
        <w:t>kepedulian</w:t>
      </w:r>
      <w:proofErr w:type="spellEnd"/>
      <w:r w:rsidR="00A801BE" w:rsidRPr="00850848">
        <w:rPr>
          <w:rFonts w:asciiTheme="majorBidi" w:hAnsiTheme="majorBidi" w:cstheme="majorBidi"/>
          <w:bCs/>
          <w:sz w:val="24"/>
          <w:szCs w:val="24"/>
        </w:rPr>
        <w:t xml:space="preserve"> </w:t>
      </w:r>
      <w:proofErr w:type="spellStart"/>
      <w:r w:rsidR="00A801BE" w:rsidRPr="00850848">
        <w:rPr>
          <w:rFonts w:asciiTheme="majorBidi" w:hAnsiTheme="majorBidi" w:cstheme="majorBidi"/>
          <w:bCs/>
          <w:sz w:val="24"/>
          <w:szCs w:val="24"/>
        </w:rPr>
        <w:t>sosial</w:t>
      </w:r>
      <w:proofErr w:type="spellEnd"/>
      <w:r w:rsidR="00A801BE" w:rsidRPr="00850848">
        <w:rPr>
          <w:rFonts w:asciiTheme="majorBidi" w:hAnsiTheme="majorBidi" w:cstheme="majorBidi"/>
          <w:bCs/>
          <w:sz w:val="24"/>
          <w:szCs w:val="24"/>
        </w:rPr>
        <w:t xml:space="preserve">, </w:t>
      </w:r>
      <w:proofErr w:type="spellStart"/>
      <w:r w:rsidR="00A801BE" w:rsidRPr="00850848">
        <w:rPr>
          <w:rFonts w:asciiTheme="majorBidi" w:hAnsiTheme="majorBidi" w:cstheme="majorBidi"/>
          <w:bCs/>
          <w:sz w:val="24"/>
          <w:szCs w:val="24"/>
        </w:rPr>
        <w:t>peluang</w:t>
      </w:r>
      <w:proofErr w:type="spellEnd"/>
      <w:r w:rsidR="00A801BE" w:rsidRPr="00850848">
        <w:rPr>
          <w:rFonts w:asciiTheme="majorBidi" w:hAnsiTheme="majorBidi" w:cstheme="majorBidi"/>
          <w:bCs/>
          <w:sz w:val="24"/>
          <w:szCs w:val="24"/>
        </w:rPr>
        <w:t xml:space="preserve"> untuk </w:t>
      </w:r>
      <w:proofErr w:type="spellStart"/>
      <w:r w:rsidR="00A801BE" w:rsidRPr="00850848">
        <w:rPr>
          <w:rFonts w:asciiTheme="majorBidi" w:hAnsiTheme="majorBidi" w:cstheme="majorBidi"/>
          <w:bCs/>
          <w:sz w:val="24"/>
          <w:szCs w:val="24"/>
        </w:rPr>
        <w:t>berekreasi</w:t>
      </w:r>
      <w:proofErr w:type="spellEnd"/>
      <w:r w:rsidR="00A801BE" w:rsidRPr="00850848">
        <w:rPr>
          <w:rFonts w:asciiTheme="majorBidi" w:hAnsiTheme="majorBidi" w:cstheme="majorBidi"/>
          <w:bCs/>
          <w:sz w:val="24"/>
          <w:szCs w:val="24"/>
        </w:rPr>
        <w:t xml:space="preserve">, </w:t>
      </w:r>
      <w:proofErr w:type="spellStart"/>
      <w:r w:rsidR="00A801BE" w:rsidRPr="00850848">
        <w:rPr>
          <w:rFonts w:asciiTheme="majorBidi" w:hAnsiTheme="majorBidi" w:cstheme="majorBidi"/>
          <w:bCs/>
          <w:sz w:val="24"/>
          <w:szCs w:val="24"/>
        </w:rPr>
        <w:t>aktivitas</w:t>
      </w:r>
      <w:proofErr w:type="spellEnd"/>
      <w:r w:rsidR="00A801BE" w:rsidRPr="00850848">
        <w:rPr>
          <w:rFonts w:asciiTheme="majorBidi" w:hAnsiTheme="majorBidi" w:cstheme="majorBidi"/>
          <w:bCs/>
          <w:sz w:val="24"/>
          <w:szCs w:val="24"/>
        </w:rPr>
        <w:t xml:space="preserve"> di </w:t>
      </w:r>
      <w:proofErr w:type="spellStart"/>
      <w:r w:rsidR="00A801BE" w:rsidRPr="00850848">
        <w:rPr>
          <w:rFonts w:asciiTheme="majorBidi" w:hAnsiTheme="majorBidi" w:cstheme="majorBidi"/>
          <w:bCs/>
          <w:sz w:val="24"/>
          <w:szCs w:val="24"/>
        </w:rPr>
        <w:t>lingkungan</w:t>
      </w:r>
      <w:proofErr w:type="spellEnd"/>
      <w:r w:rsidR="00A801BE" w:rsidRPr="00850848">
        <w:rPr>
          <w:rFonts w:asciiTheme="majorBidi" w:hAnsiTheme="majorBidi" w:cstheme="majorBidi"/>
          <w:bCs/>
          <w:sz w:val="24"/>
          <w:szCs w:val="24"/>
        </w:rPr>
        <w:t xml:space="preserve">, </w:t>
      </w:r>
      <w:proofErr w:type="spellStart"/>
      <w:r w:rsidR="00A801BE" w:rsidRPr="00850848">
        <w:rPr>
          <w:rFonts w:asciiTheme="majorBidi" w:hAnsiTheme="majorBidi" w:cstheme="majorBidi"/>
          <w:bCs/>
          <w:sz w:val="24"/>
          <w:szCs w:val="24"/>
        </w:rPr>
        <w:t>transportasi</w:t>
      </w:r>
      <w:proofErr w:type="spellEnd"/>
      <w:r w:rsidR="00A801BE" w:rsidRPr="00850848">
        <w:rPr>
          <w:rFonts w:asciiTheme="majorBidi" w:hAnsiTheme="majorBidi" w:cstheme="majorBidi"/>
          <w:bCs/>
          <w:sz w:val="24"/>
          <w:szCs w:val="24"/>
        </w:rPr>
        <w:t xml:space="preserve">. </w:t>
      </w:r>
      <w:r w:rsidR="00A67BE1">
        <w:rPr>
          <w:rFonts w:asciiTheme="majorBidi" w:hAnsiTheme="majorBidi" w:cstheme="majorBidi"/>
          <w:bCs/>
          <w:sz w:val="24"/>
          <w:szCs w:val="24"/>
        </w:rPr>
        <w:t>Skala ini</w:t>
      </w:r>
      <w:r w:rsidR="00F76883" w:rsidRPr="00AD1391">
        <w:rPr>
          <w:rFonts w:ascii="Times New Roman" w:hAnsi="Times New Roman" w:cs="Times New Roman"/>
          <w:sz w:val="24"/>
          <w:szCs w:val="24"/>
        </w:rPr>
        <w:t xml:space="preserve"> </w:t>
      </w:r>
      <w:proofErr w:type="spellStart"/>
      <w:r w:rsidR="00F76883" w:rsidRPr="00AD1391">
        <w:rPr>
          <w:rFonts w:ascii="Times New Roman" w:hAnsi="Times New Roman" w:cs="Times New Roman"/>
          <w:sz w:val="24"/>
          <w:szCs w:val="24"/>
        </w:rPr>
        <w:t>terdiri</w:t>
      </w:r>
      <w:proofErr w:type="spellEnd"/>
      <w:r w:rsidR="00F76883" w:rsidRPr="00AD1391">
        <w:rPr>
          <w:rFonts w:ascii="Times New Roman" w:hAnsi="Times New Roman" w:cs="Times New Roman"/>
          <w:sz w:val="24"/>
          <w:szCs w:val="24"/>
        </w:rPr>
        <w:t xml:space="preserve"> </w:t>
      </w:r>
      <w:proofErr w:type="spellStart"/>
      <w:r w:rsidR="00F76883" w:rsidRPr="00AD1391">
        <w:rPr>
          <w:rFonts w:ascii="Times New Roman" w:hAnsi="Times New Roman" w:cs="Times New Roman"/>
          <w:sz w:val="24"/>
          <w:szCs w:val="24"/>
        </w:rPr>
        <w:t>dari</w:t>
      </w:r>
      <w:proofErr w:type="spellEnd"/>
      <w:r w:rsidR="00F76883" w:rsidRPr="00AD1391">
        <w:rPr>
          <w:rFonts w:ascii="Times New Roman" w:hAnsi="Times New Roman" w:cs="Times New Roman"/>
          <w:sz w:val="24"/>
          <w:szCs w:val="24"/>
        </w:rPr>
        <w:t xml:space="preserve"> 26 </w:t>
      </w:r>
      <w:proofErr w:type="spellStart"/>
      <w:r w:rsidR="00F76883" w:rsidRPr="00AD1391">
        <w:rPr>
          <w:rFonts w:ascii="Times New Roman" w:hAnsi="Times New Roman" w:cs="Times New Roman"/>
          <w:sz w:val="24"/>
          <w:szCs w:val="24"/>
        </w:rPr>
        <w:t>aitem</w:t>
      </w:r>
      <w:proofErr w:type="spellEnd"/>
      <w:r w:rsidR="00F76883" w:rsidRPr="00AD1391">
        <w:rPr>
          <w:rFonts w:ascii="Times New Roman" w:hAnsi="Times New Roman" w:cs="Times New Roman"/>
          <w:sz w:val="24"/>
          <w:szCs w:val="24"/>
        </w:rPr>
        <w:t xml:space="preserve">, dengan </w:t>
      </w:r>
      <w:proofErr w:type="spellStart"/>
      <w:r w:rsidR="00F76883" w:rsidRPr="00AD1391">
        <w:rPr>
          <w:rFonts w:ascii="Times New Roman" w:hAnsi="Times New Roman" w:cs="Times New Roman"/>
          <w:sz w:val="24"/>
          <w:szCs w:val="24"/>
        </w:rPr>
        <w:t>nilai</w:t>
      </w:r>
      <w:proofErr w:type="spellEnd"/>
      <w:r w:rsidR="00F76883" w:rsidRPr="00AD1391">
        <w:rPr>
          <w:rFonts w:ascii="Times New Roman" w:hAnsi="Times New Roman" w:cs="Times New Roman"/>
          <w:sz w:val="24"/>
          <w:szCs w:val="24"/>
        </w:rPr>
        <w:t xml:space="preserve"> </w:t>
      </w:r>
      <w:proofErr w:type="spellStart"/>
      <w:r w:rsidR="00F76883" w:rsidRPr="00AD1391">
        <w:rPr>
          <w:rFonts w:ascii="Times New Roman" w:hAnsi="Times New Roman" w:cs="Times New Roman"/>
          <w:sz w:val="24"/>
          <w:szCs w:val="24"/>
        </w:rPr>
        <w:t>diskriminasi</w:t>
      </w:r>
      <w:proofErr w:type="spellEnd"/>
      <w:r w:rsidR="00F76883" w:rsidRPr="00AD1391">
        <w:rPr>
          <w:rFonts w:ascii="Times New Roman" w:hAnsi="Times New Roman" w:cs="Times New Roman"/>
          <w:sz w:val="24"/>
          <w:szCs w:val="24"/>
        </w:rPr>
        <w:t xml:space="preserve"> </w:t>
      </w:r>
      <w:proofErr w:type="spellStart"/>
      <w:r w:rsidR="00F76883" w:rsidRPr="00AD1391">
        <w:rPr>
          <w:rFonts w:ascii="Times New Roman" w:hAnsi="Times New Roman" w:cs="Times New Roman"/>
          <w:sz w:val="24"/>
          <w:szCs w:val="24"/>
        </w:rPr>
        <w:t>aitem</w:t>
      </w:r>
      <w:proofErr w:type="spellEnd"/>
      <w:r w:rsidR="00F76883" w:rsidRPr="00AD1391">
        <w:rPr>
          <w:rFonts w:ascii="Times New Roman" w:hAnsi="Times New Roman" w:cs="Times New Roman"/>
          <w:sz w:val="24"/>
          <w:szCs w:val="24"/>
        </w:rPr>
        <w:t xml:space="preserve"> 0,399-0,743 dengan </w:t>
      </w:r>
      <w:proofErr w:type="spellStart"/>
      <w:r w:rsidR="00F76883" w:rsidRPr="00AD1391">
        <w:rPr>
          <w:rFonts w:ascii="Times New Roman" w:hAnsi="Times New Roman" w:cs="Times New Roman"/>
          <w:sz w:val="24"/>
          <w:szCs w:val="24"/>
        </w:rPr>
        <w:t>koefesien</w:t>
      </w:r>
      <w:proofErr w:type="spellEnd"/>
      <w:r w:rsidR="00F76883" w:rsidRPr="00AD1391">
        <w:rPr>
          <w:rFonts w:ascii="Times New Roman" w:hAnsi="Times New Roman" w:cs="Times New Roman"/>
          <w:sz w:val="24"/>
          <w:szCs w:val="24"/>
        </w:rPr>
        <w:t xml:space="preserve"> </w:t>
      </w:r>
      <w:proofErr w:type="spellStart"/>
      <w:r w:rsidR="00F76883" w:rsidRPr="00AD1391">
        <w:rPr>
          <w:rFonts w:ascii="Times New Roman" w:hAnsi="Times New Roman" w:cs="Times New Roman"/>
          <w:sz w:val="24"/>
          <w:szCs w:val="24"/>
        </w:rPr>
        <w:t>reliabilitas</w:t>
      </w:r>
      <w:proofErr w:type="spellEnd"/>
      <w:r w:rsidR="00F76883" w:rsidRPr="00AD1391">
        <w:rPr>
          <w:rFonts w:ascii="Times New Roman" w:hAnsi="Times New Roman" w:cs="Times New Roman"/>
          <w:sz w:val="24"/>
          <w:szCs w:val="24"/>
        </w:rPr>
        <w:t xml:space="preserve"> Cronbach’ alfa </w:t>
      </w:r>
      <w:proofErr w:type="spellStart"/>
      <w:r w:rsidR="00F76883" w:rsidRPr="00AD1391">
        <w:rPr>
          <w:rFonts w:ascii="Times New Roman" w:hAnsi="Times New Roman" w:cs="Times New Roman"/>
          <w:sz w:val="24"/>
          <w:szCs w:val="24"/>
        </w:rPr>
        <w:t>sebesar</w:t>
      </w:r>
      <w:proofErr w:type="spellEnd"/>
      <w:r w:rsidR="00F76883" w:rsidRPr="00AD1391">
        <w:rPr>
          <w:rFonts w:ascii="Times New Roman" w:hAnsi="Times New Roman" w:cs="Times New Roman"/>
          <w:sz w:val="24"/>
          <w:szCs w:val="24"/>
        </w:rPr>
        <w:t xml:space="preserve"> 0,932. </w:t>
      </w:r>
      <w:r w:rsidR="004B24B4">
        <w:rPr>
          <w:rFonts w:ascii="Times New Roman" w:hAnsi="Times New Roman" w:cs="Times New Roman"/>
          <w:sz w:val="24"/>
          <w:szCs w:val="24"/>
        </w:rPr>
        <w:t xml:space="preserve">Salah </w:t>
      </w:r>
      <w:proofErr w:type="spellStart"/>
      <w:r w:rsidR="004B24B4">
        <w:rPr>
          <w:rFonts w:ascii="Times New Roman" w:hAnsi="Times New Roman" w:cs="Times New Roman"/>
          <w:sz w:val="24"/>
          <w:szCs w:val="24"/>
        </w:rPr>
        <w:t>satu</w:t>
      </w:r>
      <w:proofErr w:type="spellEnd"/>
      <w:r w:rsidR="004B24B4">
        <w:rPr>
          <w:rFonts w:ascii="Times New Roman" w:hAnsi="Times New Roman" w:cs="Times New Roman"/>
          <w:sz w:val="24"/>
          <w:szCs w:val="24"/>
        </w:rPr>
        <w:t xml:space="preserve"> </w:t>
      </w:r>
      <w:proofErr w:type="spellStart"/>
      <w:r w:rsidR="004B24B4">
        <w:rPr>
          <w:rFonts w:ascii="Times New Roman" w:hAnsi="Times New Roman" w:cs="Times New Roman"/>
          <w:sz w:val="24"/>
          <w:szCs w:val="24"/>
        </w:rPr>
        <w:t>c</w:t>
      </w:r>
      <w:r w:rsidR="00F76883" w:rsidRPr="00AD1391">
        <w:rPr>
          <w:rFonts w:ascii="Times New Roman" w:hAnsi="Times New Roman" w:cs="Times New Roman"/>
          <w:sz w:val="24"/>
          <w:szCs w:val="24"/>
        </w:rPr>
        <w:t>ontoh</w:t>
      </w:r>
      <w:proofErr w:type="spellEnd"/>
      <w:r w:rsidR="00F76883" w:rsidRPr="00AD1391">
        <w:rPr>
          <w:rFonts w:ascii="Times New Roman" w:hAnsi="Times New Roman" w:cs="Times New Roman"/>
          <w:sz w:val="24"/>
          <w:szCs w:val="24"/>
        </w:rPr>
        <w:t xml:space="preserve"> </w:t>
      </w:r>
      <w:proofErr w:type="spellStart"/>
      <w:r w:rsidR="00F76883" w:rsidRPr="00AD1391">
        <w:rPr>
          <w:rFonts w:ascii="Times New Roman" w:hAnsi="Times New Roman" w:cs="Times New Roman"/>
          <w:sz w:val="24"/>
          <w:szCs w:val="24"/>
        </w:rPr>
        <w:t>aitem</w:t>
      </w:r>
      <w:proofErr w:type="spellEnd"/>
      <w:r w:rsidR="00F76883" w:rsidRPr="00AD1391">
        <w:rPr>
          <w:rFonts w:ascii="Times New Roman" w:hAnsi="Times New Roman" w:cs="Times New Roman"/>
          <w:sz w:val="24"/>
          <w:szCs w:val="24"/>
        </w:rPr>
        <w:t xml:space="preserve"> yang </w:t>
      </w:r>
      <w:proofErr w:type="spellStart"/>
      <w:r w:rsidR="00F76883" w:rsidRPr="00AD1391">
        <w:rPr>
          <w:rFonts w:ascii="Times New Roman" w:hAnsi="Times New Roman" w:cs="Times New Roman"/>
          <w:sz w:val="24"/>
          <w:szCs w:val="24"/>
        </w:rPr>
        <w:t>digunakan</w:t>
      </w:r>
      <w:proofErr w:type="spellEnd"/>
      <w:r w:rsidR="00F76883" w:rsidRPr="00AD1391">
        <w:rPr>
          <w:rFonts w:ascii="Times New Roman" w:hAnsi="Times New Roman" w:cs="Times New Roman"/>
          <w:sz w:val="24"/>
          <w:szCs w:val="24"/>
        </w:rPr>
        <w:t xml:space="preserve"> </w:t>
      </w:r>
      <w:proofErr w:type="spellStart"/>
      <w:r w:rsidR="004B24B4">
        <w:rPr>
          <w:rFonts w:ascii="Times New Roman" w:hAnsi="Times New Roman" w:cs="Times New Roman"/>
          <w:sz w:val="24"/>
          <w:szCs w:val="24"/>
        </w:rPr>
        <w:t>adalah</w:t>
      </w:r>
      <w:proofErr w:type="spellEnd"/>
      <w:r w:rsidR="00F76883" w:rsidRPr="00AD1391">
        <w:rPr>
          <w:rFonts w:ascii="Times New Roman" w:hAnsi="Times New Roman" w:cs="Times New Roman"/>
          <w:sz w:val="24"/>
          <w:szCs w:val="24"/>
        </w:rPr>
        <w:t xml:space="preserve"> “</w:t>
      </w:r>
      <w:proofErr w:type="spellStart"/>
      <w:r w:rsidR="00F76883" w:rsidRPr="00AD1391">
        <w:rPr>
          <w:rFonts w:ascii="Times New Roman" w:hAnsi="Times New Roman" w:cs="Times New Roman"/>
          <w:i/>
          <w:iCs/>
          <w:sz w:val="24"/>
          <w:szCs w:val="24"/>
        </w:rPr>
        <w:t>seberapa</w:t>
      </w:r>
      <w:proofErr w:type="spellEnd"/>
      <w:r w:rsidR="00F76883" w:rsidRPr="00AD1391">
        <w:rPr>
          <w:rFonts w:ascii="Times New Roman" w:hAnsi="Times New Roman" w:cs="Times New Roman"/>
          <w:i/>
          <w:iCs/>
          <w:sz w:val="24"/>
          <w:szCs w:val="24"/>
        </w:rPr>
        <w:t xml:space="preserve"> </w:t>
      </w:r>
      <w:proofErr w:type="spellStart"/>
      <w:r w:rsidR="00F76883" w:rsidRPr="00AD1391">
        <w:rPr>
          <w:rFonts w:ascii="Times New Roman" w:hAnsi="Times New Roman" w:cs="Times New Roman"/>
          <w:i/>
          <w:iCs/>
          <w:sz w:val="24"/>
          <w:szCs w:val="24"/>
        </w:rPr>
        <w:t>sering</w:t>
      </w:r>
      <w:proofErr w:type="spellEnd"/>
      <w:r w:rsidR="00F76883" w:rsidRPr="00AD1391">
        <w:rPr>
          <w:rFonts w:ascii="Times New Roman" w:hAnsi="Times New Roman" w:cs="Times New Roman"/>
          <w:i/>
          <w:iCs/>
          <w:sz w:val="24"/>
          <w:szCs w:val="24"/>
        </w:rPr>
        <w:t xml:space="preserve"> </w:t>
      </w:r>
      <w:proofErr w:type="spellStart"/>
      <w:r w:rsidR="00F76883" w:rsidRPr="00AD1391">
        <w:rPr>
          <w:rFonts w:ascii="Times New Roman" w:hAnsi="Times New Roman" w:cs="Times New Roman"/>
          <w:i/>
          <w:iCs/>
          <w:sz w:val="24"/>
          <w:szCs w:val="24"/>
        </w:rPr>
        <w:t>anda</w:t>
      </w:r>
      <w:proofErr w:type="spellEnd"/>
      <w:r w:rsidR="00F76883" w:rsidRPr="00AD1391">
        <w:rPr>
          <w:rFonts w:ascii="Times New Roman" w:hAnsi="Times New Roman" w:cs="Times New Roman"/>
          <w:i/>
          <w:iCs/>
          <w:sz w:val="24"/>
          <w:szCs w:val="24"/>
        </w:rPr>
        <w:t xml:space="preserve"> </w:t>
      </w:r>
      <w:proofErr w:type="spellStart"/>
      <w:r w:rsidR="00F76883" w:rsidRPr="00AD1391">
        <w:rPr>
          <w:rFonts w:ascii="Times New Roman" w:hAnsi="Times New Roman" w:cs="Times New Roman"/>
          <w:i/>
          <w:iCs/>
          <w:sz w:val="24"/>
          <w:szCs w:val="24"/>
        </w:rPr>
        <w:t>memiliki</w:t>
      </w:r>
      <w:proofErr w:type="spellEnd"/>
      <w:r w:rsidR="00F76883" w:rsidRPr="00AD1391">
        <w:rPr>
          <w:rFonts w:ascii="Times New Roman" w:hAnsi="Times New Roman" w:cs="Times New Roman"/>
          <w:i/>
          <w:iCs/>
          <w:sz w:val="24"/>
          <w:szCs w:val="24"/>
        </w:rPr>
        <w:t xml:space="preserve"> </w:t>
      </w:r>
      <w:proofErr w:type="spellStart"/>
      <w:r w:rsidR="00F76883" w:rsidRPr="00AD1391">
        <w:rPr>
          <w:rFonts w:ascii="Times New Roman" w:hAnsi="Times New Roman" w:cs="Times New Roman"/>
          <w:i/>
          <w:iCs/>
          <w:sz w:val="24"/>
          <w:szCs w:val="24"/>
        </w:rPr>
        <w:t>perasaan</w:t>
      </w:r>
      <w:proofErr w:type="spellEnd"/>
      <w:r w:rsidR="00F76883" w:rsidRPr="00AD1391">
        <w:rPr>
          <w:rFonts w:ascii="Times New Roman" w:hAnsi="Times New Roman" w:cs="Times New Roman"/>
          <w:i/>
          <w:iCs/>
          <w:sz w:val="24"/>
          <w:szCs w:val="24"/>
        </w:rPr>
        <w:t xml:space="preserve"> negative </w:t>
      </w:r>
      <w:proofErr w:type="spellStart"/>
      <w:r w:rsidR="00F76883" w:rsidRPr="00AD1391">
        <w:rPr>
          <w:rFonts w:ascii="Times New Roman" w:hAnsi="Times New Roman" w:cs="Times New Roman"/>
          <w:i/>
          <w:iCs/>
          <w:sz w:val="24"/>
          <w:szCs w:val="24"/>
        </w:rPr>
        <w:t>seperti</w:t>
      </w:r>
      <w:proofErr w:type="spellEnd"/>
      <w:r w:rsidR="00F76883" w:rsidRPr="00AD1391">
        <w:rPr>
          <w:rFonts w:ascii="Times New Roman" w:hAnsi="Times New Roman" w:cs="Times New Roman"/>
          <w:i/>
          <w:iCs/>
          <w:sz w:val="24"/>
          <w:szCs w:val="24"/>
        </w:rPr>
        <w:t xml:space="preserve"> </w:t>
      </w:r>
      <w:proofErr w:type="spellStart"/>
      <w:r w:rsidR="00F76883" w:rsidRPr="00AD1391">
        <w:rPr>
          <w:rFonts w:ascii="Times New Roman" w:hAnsi="Times New Roman" w:cs="Times New Roman"/>
          <w:i/>
          <w:iCs/>
          <w:sz w:val="24"/>
          <w:szCs w:val="24"/>
        </w:rPr>
        <w:t>kesepian</w:t>
      </w:r>
      <w:proofErr w:type="spellEnd"/>
      <w:r w:rsidR="00F76883" w:rsidRPr="00AD1391">
        <w:rPr>
          <w:rFonts w:ascii="Times New Roman" w:hAnsi="Times New Roman" w:cs="Times New Roman"/>
          <w:i/>
          <w:iCs/>
          <w:sz w:val="24"/>
          <w:szCs w:val="24"/>
        </w:rPr>
        <w:t xml:space="preserve">, </w:t>
      </w:r>
      <w:proofErr w:type="spellStart"/>
      <w:r w:rsidR="00F76883" w:rsidRPr="00AD1391">
        <w:rPr>
          <w:rFonts w:ascii="Times New Roman" w:hAnsi="Times New Roman" w:cs="Times New Roman"/>
          <w:i/>
          <w:iCs/>
          <w:sz w:val="24"/>
          <w:szCs w:val="24"/>
        </w:rPr>
        <w:t>putus</w:t>
      </w:r>
      <w:proofErr w:type="spellEnd"/>
      <w:r w:rsidR="00F76883" w:rsidRPr="00AD1391">
        <w:rPr>
          <w:rFonts w:ascii="Times New Roman" w:hAnsi="Times New Roman" w:cs="Times New Roman"/>
          <w:i/>
          <w:iCs/>
          <w:sz w:val="24"/>
          <w:szCs w:val="24"/>
        </w:rPr>
        <w:t xml:space="preserve"> </w:t>
      </w:r>
      <w:proofErr w:type="spellStart"/>
      <w:r w:rsidR="00F76883" w:rsidRPr="00AD1391">
        <w:rPr>
          <w:rFonts w:ascii="Times New Roman" w:hAnsi="Times New Roman" w:cs="Times New Roman"/>
          <w:i/>
          <w:iCs/>
          <w:sz w:val="24"/>
          <w:szCs w:val="24"/>
        </w:rPr>
        <w:t>asa</w:t>
      </w:r>
      <w:proofErr w:type="spellEnd"/>
      <w:r w:rsidR="00F76883" w:rsidRPr="00AD1391">
        <w:rPr>
          <w:rFonts w:ascii="Times New Roman" w:hAnsi="Times New Roman" w:cs="Times New Roman"/>
          <w:i/>
          <w:iCs/>
          <w:sz w:val="24"/>
          <w:szCs w:val="24"/>
        </w:rPr>
        <w:t xml:space="preserve">, </w:t>
      </w:r>
      <w:proofErr w:type="spellStart"/>
      <w:r w:rsidR="00F76883" w:rsidRPr="00AD1391">
        <w:rPr>
          <w:rFonts w:ascii="Times New Roman" w:hAnsi="Times New Roman" w:cs="Times New Roman"/>
          <w:i/>
          <w:iCs/>
          <w:sz w:val="24"/>
          <w:szCs w:val="24"/>
        </w:rPr>
        <w:t>cemas</w:t>
      </w:r>
      <w:proofErr w:type="spellEnd"/>
      <w:r w:rsidR="00F76883" w:rsidRPr="00AD1391">
        <w:rPr>
          <w:rFonts w:ascii="Times New Roman" w:hAnsi="Times New Roman" w:cs="Times New Roman"/>
          <w:i/>
          <w:iCs/>
          <w:sz w:val="24"/>
          <w:szCs w:val="24"/>
        </w:rPr>
        <w:t xml:space="preserve"> dan </w:t>
      </w:r>
      <w:proofErr w:type="spellStart"/>
      <w:r w:rsidR="00F76883" w:rsidRPr="00AD1391">
        <w:rPr>
          <w:rFonts w:ascii="Times New Roman" w:hAnsi="Times New Roman" w:cs="Times New Roman"/>
          <w:i/>
          <w:iCs/>
          <w:sz w:val="24"/>
          <w:szCs w:val="24"/>
        </w:rPr>
        <w:t>depresi</w:t>
      </w:r>
      <w:proofErr w:type="spellEnd"/>
      <w:r w:rsidR="00F76883" w:rsidRPr="00AD1391">
        <w:rPr>
          <w:rFonts w:ascii="Times New Roman" w:hAnsi="Times New Roman" w:cs="Times New Roman"/>
          <w:i/>
          <w:iCs/>
          <w:sz w:val="24"/>
          <w:szCs w:val="24"/>
        </w:rPr>
        <w:t xml:space="preserve">?”. </w:t>
      </w:r>
    </w:p>
    <w:p w14:paraId="72154728" w14:textId="77777777" w:rsidR="00340B91" w:rsidRDefault="00F76883" w:rsidP="00340B91">
      <w:pPr>
        <w:spacing w:line="276" w:lineRule="auto"/>
        <w:ind w:firstLine="709"/>
        <w:jc w:val="both"/>
        <w:rPr>
          <w:rFonts w:ascii="Times New Roman" w:hAnsi="Times New Roman" w:cs="Times New Roman"/>
          <w:sz w:val="24"/>
          <w:szCs w:val="24"/>
        </w:rPr>
      </w:pPr>
      <w:r w:rsidRPr="00AD1391">
        <w:rPr>
          <w:rFonts w:ascii="Times New Roman" w:hAnsi="Times New Roman" w:cs="Times New Roman"/>
          <w:sz w:val="24"/>
          <w:szCs w:val="24"/>
        </w:rPr>
        <w:t xml:space="preserve"> Skala </w:t>
      </w:r>
      <w:proofErr w:type="spellStart"/>
      <w:r w:rsidRPr="00AD1391">
        <w:rPr>
          <w:rFonts w:ascii="Times New Roman" w:hAnsi="Times New Roman" w:cs="Times New Roman"/>
          <w:sz w:val="24"/>
          <w:szCs w:val="24"/>
        </w:rPr>
        <w:t>Religiusitas</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dari</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Mahudin</w:t>
      </w:r>
      <w:proofErr w:type="spellEnd"/>
      <w:r w:rsidRPr="00AD1391">
        <w:rPr>
          <w:rFonts w:ascii="Times New Roman" w:hAnsi="Times New Roman" w:cs="Times New Roman"/>
          <w:sz w:val="24"/>
          <w:szCs w:val="24"/>
        </w:rPr>
        <w:t xml:space="preserve">, Noor, </w:t>
      </w:r>
      <w:proofErr w:type="spellStart"/>
      <w:r w:rsidRPr="00AD1391">
        <w:rPr>
          <w:rFonts w:ascii="Times New Roman" w:hAnsi="Times New Roman" w:cs="Times New Roman"/>
          <w:sz w:val="24"/>
          <w:szCs w:val="24"/>
        </w:rPr>
        <w:t>Dzulkifli</w:t>
      </w:r>
      <w:proofErr w:type="spellEnd"/>
      <w:r w:rsidRPr="00AD1391">
        <w:rPr>
          <w:rFonts w:ascii="Times New Roman" w:hAnsi="Times New Roman" w:cs="Times New Roman"/>
          <w:sz w:val="24"/>
          <w:szCs w:val="24"/>
        </w:rPr>
        <w:t xml:space="preserve"> dan </w:t>
      </w:r>
      <w:proofErr w:type="spellStart"/>
      <w:r w:rsidRPr="00AD1391">
        <w:rPr>
          <w:rFonts w:ascii="Times New Roman" w:hAnsi="Times New Roman" w:cs="Times New Roman"/>
          <w:sz w:val="24"/>
          <w:szCs w:val="24"/>
        </w:rPr>
        <w:t>Janor</w:t>
      </w:r>
      <w:proofErr w:type="spellEnd"/>
      <w:r w:rsidRPr="00AD1391">
        <w:rPr>
          <w:rFonts w:ascii="Times New Roman" w:hAnsi="Times New Roman" w:cs="Times New Roman"/>
          <w:sz w:val="24"/>
          <w:szCs w:val="24"/>
        </w:rPr>
        <w:t xml:space="preserve"> (2016) </w:t>
      </w:r>
      <w:r w:rsidR="00340B91">
        <w:rPr>
          <w:rFonts w:ascii="Times New Roman" w:hAnsi="Times New Roman" w:cs="Times New Roman"/>
          <w:sz w:val="24"/>
          <w:szCs w:val="24"/>
        </w:rPr>
        <w:t xml:space="preserve">yang </w:t>
      </w:r>
      <w:proofErr w:type="spellStart"/>
      <w:r w:rsidR="00340B91">
        <w:rPr>
          <w:rFonts w:ascii="Times New Roman" w:hAnsi="Times New Roman" w:cs="Times New Roman"/>
          <w:sz w:val="24"/>
          <w:szCs w:val="24"/>
        </w:rPr>
        <w:t>terdiri</w:t>
      </w:r>
      <w:proofErr w:type="spellEnd"/>
      <w:r w:rsidR="00340B91">
        <w:rPr>
          <w:rFonts w:ascii="Times New Roman" w:hAnsi="Times New Roman" w:cs="Times New Roman"/>
          <w:sz w:val="24"/>
          <w:szCs w:val="24"/>
        </w:rPr>
        <w:t xml:space="preserve"> </w:t>
      </w:r>
      <w:proofErr w:type="spellStart"/>
      <w:r w:rsidR="00340B91">
        <w:rPr>
          <w:rFonts w:ascii="Times New Roman" w:hAnsi="Times New Roman" w:cs="Times New Roman"/>
          <w:sz w:val="24"/>
          <w:szCs w:val="24"/>
        </w:rPr>
        <w:t>dari</w:t>
      </w:r>
      <w:proofErr w:type="spellEnd"/>
      <w:r w:rsidR="00340B91">
        <w:rPr>
          <w:rFonts w:ascii="Times New Roman" w:hAnsi="Times New Roman" w:cs="Times New Roman"/>
          <w:sz w:val="24"/>
          <w:szCs w:val="24"/>
        </w:rPr>
        <w:t xml:space="preserve"> </w:t>
      </w:r>
      <w:proofErr w:type="spellStart"/>
      <w:r w:rsidR="00340B91">
        <w:rPr>
          <w:rFonts w:ascii="Times New Roman" w:hAnsi="Times New Roman" w:cs="Times New Roman"/>
          <w:sz w:val="24"/>
          <w:szCs w:val="24"/>
        </w:rPr>
        <w:t>unsur</w:t>
      </w:r>
      <w:proofErr w:type="spellEnd"/>
      <w:r w:rsidR="00340B91">
        <w:rPr>
          <w:rFonts w:ascii="Times New Roman" w:hAnsi="Times New Roman" w:cs="Times New Roman"/>
          <w:sz w:val="24"/>
          <w:szCs w:val="24"/>
        </w:rPr>
        <w:t xml:space="preserve"> Iman, Islam dan Ihsan </w:t>
      </w:r>
      <w:proofErr w:type="spellStart"/>
      <w:r w:rsidRPr="00AD1391">
        <w:rPr>
          <w:rFonts w:ascii="Times New Roman" w:hAnsi="Times New Roman" w:cs="Times New Roman"/>
          <w:sz w:val="24"/>
          <w:szCs w:val="24"/>
        </w:rPr>
        <w:t>sebanyak</w:t>
      </w:r>
      <w:proofErr w:type="spellEnd"/>
      <w:r w:rsidRPr="00AD1391">
        <w:rPr>
          <w:rFonts w:ascii="Times New Roman" w:hAnsi="Times New Roman" w:cs="Times New Roman"/>
          <w:sz w:val="24"/>
          <w:szCs w:val="24"/>
        </w:rPr>
        <w:t xml:space="preserve"> 10 </w:t>
      </w:r>
      <w:proofErr w:type="spellStart"/>
      <w:r w:rsidRPr="00AD1391">
        <w:rPr>
          <w:rFonts w:ascii="Times New Roman" w:hAnsi="Times New Roman" w:cs="Times New Roman"/>
          <w:sz w:val="24"/>
          <w:szCs w:val="24"/>
        </w:rPr>
        <w:t>aitem</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digunakan</w:t>
      </w:r>
      <w:proofErr w:type="spellEnd"/>
      <w:r w:rsidRPr="00AD1391">
        <w:rPr>
          <w:rFonts w:ascii="Times New Roman" w:hAnsi="Times New Roman" w:cs="Times New Roman"/>
          <w:sz w:val="24"/>
          <w:szCs w:val="24"/>
        </w:rPr>
        <w:t xml:space="preserve"> untuk </w:t>
      </w:r>
      <w:proofErr w:type="spellStart"/>
      <w:r w:rsidRPr="00AD1391">
        <w:rPr>
          <w:rFonts w:ascii="Times New Roman" w:hAnsi="Times New Roman" w:cs="Times New Roman"/>
          <w:sz w:val="24"/>
          <w:szCs w:val="24"/>
        </w:rPr>
        <w:t>mengukur</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variabel</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religiusitas</w:t>
      </w:r>
      <w:proofErr w:type="spellEnd"/>
      <w:r w:rsidRPr="00AD1391">
        <w:rPr>
          <w:rFonts w:ascii="Times New Roman" w:hAnsi="Times New Roman" w:cs="Times New Roman"/>
          <w:sz w:val="24"/>
          <w:szCs w:val="24"/>
        </w:rPr>
        <w:t xml:space="preserve"> dengan </w:t>
      </w:r>
      <w:proofErr w:type="spellStart"/>
      <w:r w:rsidRPr="00AD1391">
        <w:rPr>
          <w:rFonts w:ascii="Times New Roman" w:hAnsi="Times New Roman" w:cs="Times New Roman"/>
          <w:sz w:val="24"/>
          <w:szCs w:val="24"/>
        </w:rPr>
        <w:t>nilai</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diskriminasi</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aitem</w:t>
      </w:r>
      <w:proofErr w:type="spellEnd"/>
      <w:r w:rsidRPr="00AD1391">
        <w:rPr>
          <w:rFonts w:ascii="Times New Roman" w:hAnsi="Times New Roman" w:cs="Times New Roman"/>
          <w:sz w:val="24"/>
          <w:szCs w:val="24"/>
        </w:rPr>
        <w:t xml:space="preserve"> 0,466-0.753 dengan </w:t>
      </w:r>
      <w:proofErr w:type="spellStart"/>
      <w:r w:rsidRPr="00AD1391">
        <w:rPr>
          <w:rFonts w:ascii="Times New Roman" w:hAnsi="Times New Roman" w:cs="Times New Roman"/>
          <w:sz w:val="24"/>
          <w:szCs w:val="24"/>
        </w:rPr>
        <w:t>skor</w:t>
      </w:r>
      <w:proofErr w:type="spellEnd"/>
      <w:r w:rsidRPr="00AD1391">
        <w:rPr>
          <w:rFonts w:ascii="Times New Roman" w:hAnsi="Times New Roman" w:cs="Times New Roman"/>
          <w:sz w:val="24"/>
          <w:szCs w:val="24"/>
        </w:rPr>
        <w:t xml:space="preserve"> Cronbach Alfa </w:t>
      </w:r>
      <w:proofErr w:type="spellStart"/>
      <w:r w:rsidRPr="00AD1391">
        <w:rPr>
          <w:rFonts w:ascii="Times New Roman" w:hAnsi="Times New Roman" w:cs="Times New Roman"/>
          <w:sz w:val="24"/>
          <w:szCs w:val="24"/>
        </w:rPr>
        <w:t>sebesar</w:t>
      </w:r>
      <w:proofErr w:type="spellEnd"/>
      <w:r w:rsidRPr="00AD1391">
        <w:rPr>
          <w:rFonts w:ascii="Times New Roman" w:hAnsi="Times New Roman" w:cs="Times New Roman"/>
          <w:sz w:val="24"/>
          <w:szCs w:val="24"/>
        </w:rPr>
        <w:t xml:space="preserve"> 0,900. </w:t>
      </w:r>
      <w:proofErr w:type="spellStart"/>
      <w:r w:rsidRPr="00AD1391">
        <w:rPr>
          <w:rFonts w:ascii="Times New Roman" w:hAnsi="Times New Roman" w:cs="Times New Roman"/>
          <w:sz w:val="24"/>
          <w:szCs w:val="24"/>
        </w:rPr>
        <w:t>Contoh</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aitem</w:t>
      </w:r>
      <w:proofErr w:type="spellEnd"/>
      <w:r w:rsidRPr="00AD1391">
        <w:rPr>
          <w:rFonts w:ascii="Times New Roman" w:hAnsi="Times New Roman" w:cs="Times New Roman"/>
          <w:sz w:val="24"/>
          <w:szCs w:val="24"/>
        </w:rPr>
        <w:t xml:space="preserve"> yang </w:t>
      </w:r>
      <w:proofErr w:type="spellStart"/>
      <w:r w:rsidRPr="00AD1391">
        <w:rPr>
          <w:rFonts w:ascii="Times New Roman" w:hAnsi="Times New Roman" w:cs="Times New Roman"/>
          <w:sz w:val="24"/>
          <w:szCs w:val="24"/>
        </w:rPr>
        <w:t>digunakan</w:t>
      </w:r>
      <w:proofErr w:type="spellEnd"/>
      <w:r w:rsidRPr="00AD1391">
        <w:rPr>
          <w:rFonts w:ascii="Times New Roman" w:hAnsi="Times New Roman" w:cs="Times New Roman"/>
          <w:sz w:val="24"/>
          <w:szCs w:val="24"/>
        </w:rPr>
        <w:t xml:space="preserve"> </w:t>
      </w:r>
      <w:r w:rsidRPr="00AD1391">
        <w:rPr>
          <w:rFonts w:ascii="Times New Roman" w:hAnsi="Times New Roman" w:cs="Times New Roman"/>
          <w:i/>
          <w:iCs/>
          <w:sz w:val="24"/>
          <w:szCs w:val="24"/>
        </w:rPr>
        <w:t>“</w:t>
      </w:r>
      <w:proofErr w:type="spellStart"/>
      <w:r w:rsidRPr="00AD1391">
        <w:rPr>
          <w:rFonts w:ascii="Times New Roman" w:hAnsi="Times New Roman" w:cs="Times New Roman"/>
          <w:i/>
          <w:iCs/>
          <w:sz w:val="24"/>
          <w:szCs w:val="24"/>
        </w:rPr>
        <w:t>saya</w:t>
      </w:r>
      <w:proofErr w:type="spellEnd"/>
      <w:r w:rsidRPr="00AD1391">
        <w:rPr>
          <w:rFonts w:ascii="Times New Roman" w:hAnsi="Times New Roman" w:cs="Times New Roman"/>
          <w:i/>
          <w:iCs/>
          <w:sz w:val="24"/>
          <w:szCs w:val="24"/>
        </w:rPr>
        <w:t xml:space="preserve"> </w:t>
      </w:r>
      <w:proofErr w:type="spellStart"/>
      <w:r w:rsidRPr="00AD1391">
        <w:rPr>
          <w:rFonts w:ascii="Times New Roman" w:hAnsi="Times New Roman" w:cs="Times New Roman"/>
          <w:i/>
          <w:iCs/>
          <w:sz w:val="24"/>
          <w:szCs w:val="24"/>
        </w:rPr>
        <w:t>berusaha</w:t>
      </w:r>
      <w:proofErr w:type="spellEnd"/>
      <w:r w:rsidRPr="00AD1391">
        <w:rPr>
          <w:rFonts w:ascii="Times New Roman" w:hAnsi="Times New Roman" w:cs="Times New Roman"/>
          <w:i/>
          <w:iCs/>
          <w:sz w:val="24"/>
          <w:szCs w:val="24"/>
        </w:rPr>
        <w:t xml:space="preserve"> </w:t>
      </w:r>
      <w:proofErr w:type="spellStart"/>
      <w:r w:rsidRPr="00AD1391">
        <w:rPr>
          <w:rFonts w:ascii="Times New Roman" w:hAnsi="Times New Roman" w:cs="Times New Roman"/>
          <w:i/>
          <w:iCs/>
          <w:sz w:val="24"/>
          <w:szCs w:val="24"/>
        </w:rPr>
        <w:t>keras</w:t>
      </w:r>
      <w:proofErr w:type="spellEnd"/>
      <w:r w:rsidRPr="00AD1391">
        <w:rPr>
          <w:rFonts w:ascii="Times New Roman" w:hAnsi="Times New Roman" w:cs="Times New Roman"/>
          <w:i/>
          <w:iCs/>
          <w:sz w:val="24"/>
          <w:szCs w:val="24"/>
        </w:rPr>
        <w:t xml:space="preserve"> untuk </w:t>
      </w:r>
      <w:proofErr w:type="spellStart"/>
      <w:r w:rsidRPr="00AD1391">
        <w:rPr>
          <w:rFonts w:ascii="Times New Roman" w:hAnsi="Times New Roman" w:cs="Times New Roman"/>
          <w:i/>
          <w:iCs/>
          <w:sz w:val="24"/>
          <w:szCs w:val="24"/>
        </w:rPr>
        <w:t>urusan</w:t>
      </w:r>
      <w:proofErr w:type="spellEnd"/>
      <w:r w:rsidRPr="00AD1391">
        <w:rPr>
          <w:rFonts w:ascii="Times New Roman" w:hAnsi="Times New Roman" w:cs="Times New Roman"/>
          <w:i/>
          <w:iCs/>
          <w:sz w:val="24"/>
          <w:szCs w:val="24"/>
        </w:rPr>
        <w:t xml:space="preserve"> dunia dan </w:t>
      </w:r>
      <w:proofErr w:type="spellStart"/>
      <w:r w:rsidRPr="00AD1391">
        <w:rPr>
          <w:rFonts w:ascii="Times New Roman" w:hAnsi="Times New Roman" w:cs="Times New Roman"/>
          <w:i/>
          <w:iCs/>
          <w:sz w:val="24"/>
          <w:szCs w:val="24"/>
        </w:rPr>
        <w:t>akhirat</w:t>
      </w:r>
      <w:proofErr w:type="spellEnd"/>
      <w:r w:rsidRPr="00AD1391">
        <w:rPr>
          <w:rFonts w:ascii="Times New Roman" w:hAnsi="Times New Roman" w:cs="Times New Roman"/>
          <w:i/>
          <w:iCs/>
          <w:sz w:val="24"/>
          <w:szCs w:val="24"/>
        </w:rPr>
        <w:t xml:space="preserve"> </w:t>
      </w:r>
      <w:proofErr w:type="spellStart"/>
      <w:r w:rsidRPr="00AD1391">
        <w:rPr>
          <w:rFonts w:ascii="Times New Roman" w:hAnsi="Times New Roman" w:cs="Times New Roman"/>
          <w:i/>
          <w:iCs/>
          <w:sz w:val="24"/>
          <w:szCs w:val="24"/>
        </w:rPr>
        <w:t>saya</w:t>
      </w:r>
      <w:proofErr w:type="spellEnd"/>
      <w:r w:rsidRPr="00AD1391">
        <w:rPr>
          <w:rFonts w:ascii="Times New Roman" w:hAnsi="Times New Roman" w:cs="Times New Roman"/>
          <w:i/>
          <w:iCs/>
          <w:sz w:val="24"/>
          <w:szCs w:val="24"/>
        </w:rPr>
        <w:t xml:space="preserve">, </w:t>
      </w:r>
      <w:proofErr w:type="spellStart"/>
      <w:r w:rsidRPr="00AD1391">
        <w:rPr>
          <w:rFonts w:ascii="Times New Roman" w:hAnsi="Times New Roman" w:cs="Times New Roman"/>
          <w:i/>
          <w:iCs/>
          <w:sz w:val="24"/>
          <w:szCs w:val="24"/>
        </w:rPr>
        <w:t>sebagaimana</w:t>
      </w:r>
      <w:proofErr w:type="spellEnd"/>
      <w:r w:rsidRPr="00AD1391">
        <w:rPr>
          <w:rFonts w:ascii="Times New Roman" w:hAnsi="Times New Roman" w:cs="Times New Roman"/>
          <w:i/>
          <w:iCs/>
          <w:sz w:val="24"/>
          <w:szCs w:val="24"/>
        </w:rPr>
        <w:t xml:space="preserve"> </w:t>
      </w:r>
      <w:proofErr w:type="spellStart"/>
      <w:r w:rsidRPr="00AD1391">
        <w:rPr>
          <w:rFonts w:ascii="Times New Roman" w:hAnsi="Times New Roman" w:cs="Times New Roman"/>
          <w:i/>
          <w:iCs/>
          <w:sz w:val="24"/>
          <w:szCs w:val="24"/>
        </w:rPr>
        <w:t>diajarkan</w:t>
      </w:r>
      <w:proofErr w:type="spellEnd"/>
      <w:r w:rsidRPr="00AD1391">
        <w:rPr>
          <w:rFonts w:ascii="Times New Roman" w:hAnsi="Times New Roman" w:cs="Times New Roman"/>
          <w:i/>
          <w:iCs/>
          <w:sz w:val="24"/>
          <w:szCs w:val="24"/>
        </w:rPr>
        <w:t xml:space="preserve"> oleh </w:t>
      </w:r>
      <w:proofErr w:type="spellStart"/>
      <w:r w:rsidRPr="00AD1391">
        <w:rPr>
          <w:rFonts w:ascii="Times New Roman" w:hAnsi="Times New Roman" w:cs="Times New Roman"/>
          <w:i/>
          <w:iCs/>
          <w:sz w:val="24"/>
          <w:szCs w:val="24"/>
        </w:rPr>
        <w:t>nabi</w:t>
      </w:r>
      <w:proofErr w:type="spellEnd"/>
      <w:r w:rsidRPr="00AD1391">
        <w:rPr>
          <w:rFonts w:ascii="Times New Roman" w:hAnsi="Times New Roman" w:cs="Times New Roman"/>
          <w:i/>
          <w:iCs/>
          <w:sz w:val="24"/>
          <w:szCs w:val="24"/>
        </w:rPr>
        <w:t xml:space="preserve"> Muhammad </w:t>
      </w:r>
      <w:proofErr w:type="gramStart"/>
      <w:r w:rsidRPr="00AD1391">
        <w:rPr>
          <w:rFonts w:ascii="Times New Roman" w:hAnsi="Times New Roman" w:cs="Times New Roman"/>
          <w:i/>
          <w:iCs/>
          <w:sz w:val="24"/>
          <w:szCs w:val="24"/>
        </w:rPr>
        <w:t>SAW</w:t>
      </w:r>
      <w:r w:rsidRPr="00AD1391">
        <w:rPr>
          <w:rFonts w:ascii="Times New Roman" w:hAnsi="Times New Roman" w:cs="Times New Roman"/>
          <w:sz w:val="24"/>
          <w:szCs w:val="24"/>
        </w:rPr>
        <w:t>“</w:t>
      </w:r>
      <w:proofErr w:type="gramEnd"/>
      <w:r w:rsidRPr="00AD1391">
        <w:rPr>
          <w:rFonts w:ascii="Times New Roman" w:hAnsi="Times New Roman" w:cs="Times New Roman"/>
          <w:sz w:val="24"/>
          <w:szCs w:val="24"/>
        </w:rPr>
        <w:t xml:space="preserve">. </w:t>
      </w:r>
    </w:p>
    <w:p w14:paraId="363CA532" w14:textId="61C6227C" w:rsidR="00F76883" w:rsidRPr="00AD1391" w:rsidRDefault="00F76883" w:rsidP="00340B91">
      <w:pPr>
        <w:spacing w:after="0" w:line="276" w:lineRule="auto"/>
        <w:ind w:firstLine="709"/>
        <w:jc w:val="both"/>
        <w:rPr>
          <w:rFonts w:ascii="Times New Roman" w:hAnsi="Times New Roman" w:cs="Times New Roman"/>
          <w:i/>
          <w:iCs/>
          <w:sz w:val="24"/>
          <w:szCs w:val="24"/>
        </w:rPr>
      </w:pPr>
      <w:proofErr w:type="spellStart"/>
      <w:r w:rsidRPr="00AD1391">
        <w:rPr>
          <w:rFonts w:ascii="Times New Roman" w:hAnsi="Times New Roman" w:cs="Times New Roman"/>
          <w:sz w:val="24"/>
          <w:szCs w:val="24"/>
        </w:rPr>
        <w:t>Sedangkan</w:t>
      </w:r>
      <w:proofErr w:type="spellEnd"/>
      <w:r w:rsidRPr="00AD1391">
        <w:rPr>
          <w:rFonts w:ascii="Times New Roman" w:hAnsi="Times New Roman" w:cs="Times New Roman"/>
          <w:sz w:val="24"/>
          <w:szCs w:val="24"/>
        </w:rPr>
        <w:t xml:space="preserve"> untuk </w:t>
      </w:r>
      <w:proofErr w:type="spellStart"/>
      <w:r w:rsidRPr="00AD1391">
        <w:rPr>
          <w:rFonts w:ascii="Times New Roman" w:hAnsi="Times New Roman" w:cs="Times New Roman"/>
          <w:sz w:val="24"/>
          <w:szCs w:val="24"/>
        </w:rPr>
        <w:t>mengukur</w:t>
      </w:r>
      <w:proofErr w:type="spellEnd"/>
      <w:r w:rsidRPr="00AD1391">
        <w:rPr>
          <w:rFonts w:ascii="Times New Roman" w:hAnsi="Times New Roman" w:cs="Times New Roman"/>
          <w:sz w:val="24"/>
          <w:szCs w:val="24"/>
        </w:rPr>
        <w:t xml:space="preserve"> </w:t>
      </w:r>
      <w:r w:rsidRPr="00AD1391">
        <w:rPr>
          <w:rFonts w:ascii="Times New Roman" w:hAnsi="Times New Roman" w:cs="Times New Roman"/>
          <w:i/>
          <w:sz w:val="24"/>
          <w:szCs w:val="24"/>
        </w:rPr>
        <w:t>Psychological Immune System</w:t>
      </w:r>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yaitu</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skala</w:t>
      </w:r>
      <w:proofErr w:type="spellEnd"/>
      <w:r w:rsidRPr="00AD1391">
        <w:rPr>
          <w:rFonts w:ascii="Times New Roman" w:hAnsi="Times New Roman" w:cs="Times New Roman"/>
          <w:sz w:val="24"/>
          <w:szCs w:val="24"/>
        </w:rPr>
        <w:t xml:space="preserve"> </w:t>
      </w:r>
      <w:r w:rsidRPr="00AD1391">
        <w:rPr>
          <w:rFonts w:ascii="Times New Roman" w:hAnsi="Times New Roman" w:cs="Times New Roman"/>
          <w:i/>
          <w:sz w:val="24"/>
          <w:szCs w:val="24"/>
        </w:rPr>
        <w:t>Psychological Immune System</w:t>
      </w:r>
      <w:r w:rsidRPr="00AD1391">
        <w:rPr>
          <w:rFonts w:ascii="Times New Roman" w:hAnsi="Times New Roman" w:cs="Times New Roman"/>
          <w:sz w:val="24"/>
          <w:szCs w:val="24"/>
        </w:rPr>
        <w:t xml:space="preserve"> (PIS) </w:t>
      </w:r>
      <w:proofErr w:type="spellStart"/>
      <w:r w:rsidRPr="00AD1391">
        <w:rPr>
          <w:rFonts w:ascii="Times New Roman" w:hAnsi="Times New Roman" w:cs="Times New Roman"/>
          <w:sz w:val="24"/>
          <w:szCs w:val="24"/>
        </w:rPr>
        <w:t>dari</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Olah</w:t>
      </w:r>
      <w:proofErr w:type="spellEnd"/>
      <w:r w:rsidRPr="00AD1391">
        <w:rPr>
          <w:rFonts w:ascii="Times New Roman" w:hAnsi="Times New Roman" w:cs="Times New Roman"/>
          <w:sz w:val="24"/>
          <w:szCs w:val="24"/>
        </w:rPr>
        <w:t xml:space="preserve"> (2005)</w:t>
      </w:r>
      <w:r w:rsidR="00340B91">
        <w:rPr>
          <w:rFonts w:ascii="Times New Roman" w:hAnsi="Times New Roman" w:cs="Times New Roman"/>
          <w:sz w:val="24"/>
          <w:szCs w:val="24"/>
        </w:rPr>
        <w:t xml:space="preserve"> </w:t>
      </w:r>
      <w:r w:rsidR="00340B91">
        <w:rPr>
          <w:rFonts w:ascii="Times New Roman" w:hAnsi="Times New Roman" w:cs="Times New Roman"/>
          <w:i/>
          <w:sz w:val="24"/>
          <w:szCs w:val="24"/>
        </w:rPr>
        <w:t>Psychological</w:t>
      </w:r>
      <w:r w:rsidR="00340B91" w:rsidRPr="004416A2">
        <w:rPr>
          <w:rFonts w:ascii="Times New Roman" w:hAnsi="Times New Roman" w:cs="Times New Roman"/>
          <w:i/>
          <w:sz w:val="24"/>
          <w:szCs w:val="24"/>
        </w:rPr>
        <w:t xml:space="preserve"> immune system </w:t>
      </w:r>
      <w:proofErr w:type="spellStart"/>
      <w:r w:rsidR="00340B91" w:rsidRPr="004416A2">
        <w:rPr>
          <w:rFonts w:ascii="Times New Roman" w:hAnsi="Times New Roman" w:cs="Times New Roman"/>
          <w:sz w:val="24"/>
          <w:szCs w:val="24"/>
        </w:rPr>
        <w:t>terdiri</w:t>
      </w:r>
      <w:proofErr w:type="spellEnd"/>
      <w:r w:rsidR="00340B91" w:rsidRPr="004416A2">
        <w:rPr>
          <w:rFonts w:ascii="Times New Roman" w:hAnsi="Times New Roman" w:cs="Times New Roman"/>
          <w:sz w:val="24"/>
          <w:szCs w:val="24"/>
        </w:rPr>
        <w:t xml:space="preserve"> </w:t>
      </w:r>
      <w:proofErr w:type="spellStart"/>
      <w:r w:rsidR="00340B91" w:rsidRPr="004416A2">
        <w:rPr>
          <w:rFonts w:ascii="Times New Roman" w:hAnsi="Times New Roman" w:cs="Times New Roman"/>
          <w:sz w:val="24"/>
          <w:szCs w:val="24"/>
        </w:rPr>
        <w:t>dari</w:t>
      </w:r>
      <w:proofErr w:type="spellEnd"/>
      <w:r w:rsidR="00340B91" w:rsidRPr="004416A2">
        <w:rPr>
          <w:rFonts w:ascii="Times New Roman" w:hAnsi="Times New Roman" w:cs="Times New Roman"/>
          <w:sz w:val="24"/>
          <w:szCs w:val="24"/>
        </w:rPr>
        <w:t xml:space="preserve"> 3 </w:t>
      </w:r>
      <w:proofErr w:type="spellStart"/>
      <w:r w:rsidR="00340B91" w:rsidRPr="004416A2">
        <w:rPr>
          <w:rFonts w:ascii="Times New Roman" w:hAnsi="Times New Roman" w:cs="Times New Roman"/>
          <w:sz w:val="24"/>
          <w:szCs w:val="24"/>
        </w:rPr>
        <w:t>dimensi</w:t>
      </w:r>
      <w:proofErr w:type="spellEnd"/>
      <w:r w:rsidR="00340B91" w:rsidRPr="004416A2">
        <w:rPr>
          <w:rFonts w:ascii="Times New Roman" w:hAnsi="Times New Roman" w:cs="Times New Roman"/>
          <w:sz w:val="24"/>
          <w:szCs w:val="24"/>
        </w:rPr>
        <w:t xml:space="preserve"> </w:t>
      </w:r>
      <w:proofErr w:type="spellStart"/>
      <w:r w:rsidR="00340B91" w:rsidRPr="004416A2">
        <w:rPr>
          <w:rFonts w:ascii="Times New Roman" w:hAnsi="Times New Roman" w:cs="Times New Roman"/>
          <w:sz w:val="24"/>
          <w:szCs w:val="24"/>
        </w:rPr>
        <w:t>yaitu</w:t>
      </w:r>
      <w:proofErr w:type="spellEnd"/>
      <w:r w:rsidR="00340B91" w:rsidRPr="004416A2">
        <w:rPr>
          <w:rFonts w:ascii="Times New Roman" w:hAnsi="Times New Roman" w:cs="Times New Roman"/>
          <w:sz w:val="24"/>
          <w:szCs w:val="24"/>
        </w:rPr>
        <w:t xml:space="preserve"> </w:t>
      </w:r>
      <w:r w:rsidR="00340B91" w:rsidRPr="004416A2">
        <w:rPr>
          <w:rFonts w:ascii="Times New Roman" w:hAnsi="Times New Roman" w:cs="Times New Roman"/>
          <w:i/>
          <w:sz w:val="24"/>
          <w:szCs w:val="24"/>
        </w:rPr>
        <w:t>Approach-belief subsystem</w:t>
      </w:r>
      <w:r w:rsidR="00340B91" w:rsidRPr="004416A2">
        <w:rPr>
          <w:rFonts w:ascii="Times New Roman" w:hAnsi="Times New Roman" w:cs="Times New Roman"/>
          <w:sz w:val="24"/>
          <w:szCs w:val="24"/>
        </w:rPr>
        <w:t xml:space="preserve"> (ABS), </w:t>
      </w:r>
      <w:r w:rsidR="00340B91" w:rsidRPr="004416A2">
        <w:rPr>
          <w:rFonts w:ascii="Times New Roman" w:hAnsi="Times New Roman" w:cs="Times New Roman"/>
          <w:i/>
          <w:sz w:val="24"/>
          <w:szCs w:val="24"/>
        </w:rPr>
        <w:t xml:space="preserve">Monitoring-creating-executing subsystem </w:t>
      </w:r>
      <w:r w:rsidR="00340B91" w:rsidRPr="004416A2">
        <w:rPr>
          <w:rFonts w:ascii="Times New Roman" w:hAnsi="Times New Roman" w:cs="Times New Roman"/>
          <w:sz w:val="24"/>
          <w:szCs w:val="24"/>
        </w:rPr>
        <w:t>(MCES)</w:t>
      </w:r>
      <w:r w:rsidR="00340B91" w:rsidRPr="004416A2">
        <w:rPr>
          <w:rFonts w:ascii="Times New Roman" w:hAnsi="Times New Roman" w:cs="Times New Roman"/>
          <w:i/>
          <w:sz w:val="24"/>
          <w:szCs w:val="24"/>
        </w:rPr>
        <w:t>, Self-regulating subsystem</w:t>
      </w:r>
      <w:r w:rsidR="00340B91" w:rsidRPr="004416A2">
        <w:rPr>
          <w:rFonts w:ascii="Times New Roman" w:hAnsi="Times New Roman" w:cs="Times New Roman"/>
          <w:sz w:val="24"/>
          <w:szCs w:val="24"/>
        </w:rPr>
        <w:t xml:space="preserve"> (SRS) yang </w:t>
      </w:r>
      <w:proofErr w:type="spellStart"/>
      <w:r w:rsidR="00340B91" w:rsidRPr="004416A2">
        <w:rPr>
          <w:rFonts w:ascii="Times New Roman" w:hAnsi="Times New Roman" w:cs="Times New Roman"/>
          <w:sz w:val="24"/>
          <w:szCs w:val="24"/>
        </w:rPr>
        <w:t>saling</w:t>
      </w:r>
      <w:proofErr w:type="spellEnd"/>
      <w:r w:rsidR="00340B91" w:rsidRPr="004416A2">
        <w:rPr>
          <w:rFonts w:ascii="Times New Roman" w:hAnsi="Times New Roman" w:cs="Times New Roman"/>
          <w:sz w:val="24"/>
          <w:szCs w:val="24"/>
        </w:rPr>
        <w:t xml:space="preserve"> </w:t>
      </w:r>
      <w:proofErr w:type="spellStart"/>
      <w:r w:rsidR="00340B91" w:rsidRPr="004416A2">
        <w:rPr>
          <w:rFonts w:ascii="Times New Roman" w:hAnsi="Times New Roman" w:cs="Times New Roman"/>
          <w:sz w:val="24"/>
          <w:szCs w:val="24"/>
        </w:rPr>
        <w:t>terkait</w:t>
      </w:r>
      <w:proofErr w:type="spellEnd"/>
      <w:r w:rsidR="00340B91" w:rsidRPr="004416A2">
        <w:rPr>
          <w:rFonts w:ascii="Times New Roman" w:hAnsi="Times New Roman" w:cs="Times New Roman"/>
          <w:sz w:val="24"/>
          <w:szCs w:val="24"/>
        </w:rPr>
        <w:t xml:space="preserve"> </w:t>
      </w:r>
      <w:proofErr w:type="spellStart"/>
      <w:r w:rsidR="00340B91" w:rsidRPr="004416A2">
        <w:rPr>
          <w:rFonts w:ascii="Times New Roman" w:hAnsi="Times New Roman" w:cs="Times New Roman"/>
          <w:sz w:val="24"/>
          <w:szCs w:val="24"/>
        </w:rPr>
        <w:t>satu</w:t>
      </w:r>
      <w:proofErr w:type="spellEnd"/>
      <w:r w:rsidR="00340B91" w:rsidRPr="004416A2">
        <w:rPr>
          <w:rFonts w:ascii="Times New Roman" w:hAnsi="Times New Roman" w:cs="Times New Roman"/>
          <w:sz w:val="24"/>
          <w:szCs w:val="24"/>
        </w:rPr>
        <w:t xml:space="preserve"> </w:t>
      </w:r>
      <w:proofErr w:type="spellStart"/>
      <w:r w:rsidR="00340B91" w:rsidRPr="004416A2">
        <w:rPr>
          <w:rFonts w:ascii="Times New Roman" w:hAnsi="Times New Roman" w:cs="Times New Roman"/>
          <w:sz w:val="24"/>
          <w:szCs w:val="24"/>
        </w:rPr>
        <w:t>sama</w:t>
      </w:r>
      <w:proofErr w:type="spellEnd"/>
      <w:r w:rsidR="00340B91" w:rsidRPr="004416A2">
        <w:rPr>
          <w:rFonts w:ascii="Times New Roman" w:hAnsi="Times New Roman" w:cs="Times New Roman"/>
          <w:sz w:val="24"/>
          <w:szCs w:val="24"/>
        </w:rPr>
        <w:t xml:space="preserve"> lain </w:t>
      </w:r>
      <w:proofErr w:type="spellStart"/>
      <w:r w:rsidR="00340B91" w:rsidRPr="004416A2">
        <w:rPr>
          <w:rFonts w:ascii="Times New Roman" w:hAnsi="Times New Roman" w:cs="Times New Roman"/>
          <w:sz w:val="24"/>
          <w:szCs w:val="24"/>
        </w:rPr>
        <w:t>sehingga</w:t>
      </w:r>
      <w:proofErr w:type="spellEnd"/>
      <w:r w:rsidR="00340B91" w:rsidRPr="004416A2">
        <w:rPr>
          <w:rFonts w:ascii="Times New Roman" w:hAnsi="Times New Roman" w:cs="Times New Roman"/>
          <w:sz w:val="24"/>
          <w:szCs w:val="24"/>
        </w:rPr>
        <w:t xml:space="preserve"> </w:t>
      </w:r>
      <w:proofErr w:type="spellStart"/>
      <w:r w:rsidR="00340B91" w:rsidRPr="004416A2">
        <w:rPr>
          <w:rFonts w:ascii="Times New Roman" w:hAnsi="Times New Roman" w:cs="Times New Roman"/>
          <w:sz w:val="24"/>
          <w:szCs w:val="24"/>
        </w:rPr>
        <w:t>memungkinkan</w:t>
      </w:r>
      <w:proofErr w:type="spellEnd"/>
      <w:r w:rsidR="00340B91" w:rsidRPr="004416A2">
        <w:rPr>
          <w:rFonts w:ascii="Times New Roman" w:hAnsi="Times New Roman" w:cs="Times New Roman"/>
          <w:sz w:val="24"/>
          <w:szCs w:val="24"/>
        </w:rPr>
        <w:t xml:space="preserve"> </w:t>
      </w:r>
      <w:proofErr w:type="spellStart"/>
      <w:r w:rsidR="00340B91" w:rsidRPr="004416A2">
        <w:rPr>
          <w:rFonts w:ascii="Times New Roman" w:hAnsi="Times New Roman" w:cs="Times New Roman"/>
          <w:sz w:val="24"/>
          <w:szCs w:val="24"/>
        </w:rPr>
        <w:t>individu</w:t>
      </w:r>
      <w:proofErr w:type="spellEnd"/>
      <w:r w:rsidR="00340B91" w:rsidRPr="004416A2">
        <w:rPr>
          <w:rFonts w:ascii="Times New Roman" w:hAnsi="Times New Roman" w:cs="Times New Roman"/>
          <w:sz w:val="24"/>
          <w:szCs w:val="24"/>
        </w:rPr>
        <w:t xml:space="preserve"> untuk </w:t>
      </w:r>
      <w:proofErr w:type="spellStart"/>
      <w:r w:rsidR="00340B91" w:rsidRPr="004416A2">
        <w:rPr>
          <w:rFonts w:ascii="Times New Roman" w:hAnsi="Times New Roman" w:cs="Times New Roman"/>
          <w:sz w:val="24"/>
          <w:szCs w:val="24"/>
        </w:rPr>
        <w:t>mencapai</w:t>
      </w:r>
      <w:proofErr w:type="spellEnd"/>
      <w:r w:rsidR="00340B91" w:rsidRPr="004416A2">
        <w:rPr>
          <w:rFonts w:ascii="Times New Roman" w:hAnsi="Times New Roman" w:cs="Times New Roman"/>
          <w:sz w:val="24"/>
          <w:szCs w:val="24"/>
        </w:rPr>
        <w:t xml:space="preserve"> </w:t>
      </w:r>
      <w:proofErr w:type="spellStart"/>
      <w:r w:rsidR="00340B91" w:rsidRPr="004416A2">
        <w:rPr>
          <w:rFonts w:ascii="Times New Roman" w:hAnsi="Times New Roman" w:cs="Times New Roman"/>
          <w:sz w:val="24"/>
          <w:szCs w:val="24"/>
        </w:rPr>
        <w:t>adaptasi</w:t>
      </w:r>
      <w:proofErr w:type="spellEnd"/>
      <w:r w:rsidR="00340B91" w:rsidRPr="004416A2">
        <w:rPr>
          <w:rFonts w:ascii="Times New Roman" w:hAnsi="Times New Roman" w:cs="Times New Roman"/>
          <w:sz w:val="24"/>
          <w:szCs w:val="24"/>
        </w:rPr>
        <w:t xml:space="preserve"> yang </w:t>
      </w:r>
      <w:proofErr w:type="spellStart"/>
      <w:r w:rsidR="00340B91" w:rsidRPr="004416A2">
        <w:rPr>
          <w:rFonts w:ascii="Times New Roman" w:hAnsi="Times New Roman" w:cs="Times New Roman"/>
          <w:sz w:val="24"/>
          <w:szCs w:val="24"/>
        </w:rPr>
        <w:t>fleksibel</w:t>
      </w:r>
      <w:proofErr w:type="spellEnd"/>
      <w:r w:rsidR="00340B91" w:rsidRPr="004416A2">
        <w:rPr>
          <w:rFonts w:ascii="Times New Roman" w:hAnsi="Times New Roman" w:cs="Times New Roman"/>
          <w:sz w:val="24"/>
          <w:szCs w:val="24"/>
        </w:rPr>
        <w:t xml:space="preserve"> dan </w:t>
      </w:r>
      <w:proofErr w:type="spellStart"/>
      <w:r w:rsidR="00340B91" w:rsidRPr="004416A2">
        <w:rPr>
          <w:rFonts w:ascii="Times New Roman" w:hAnsi="Times New Roman" w:cs="Times New Roman"/>
          <w:sz w:val="24"/>
          <w:szCs w:val="24"/>
        </w:rPr>
        <w:t>pengembangan</w:t>
      </w:r>
      <w:proofErr w:type="spellEnd"/>
      <w:r w:rsidR="00340B91" w:rsidRPr="004416A2">
        <w:rPr>
          <w:rFonts w:ascii="Times New Roman" w:hAnsi="Times New Roman" w:cs="Times New Roman"/>
          <w:sz w:val="24"/>
          <w:szCs w:val="24"/>
        </w:rPr>
        <w:t xml:space="preserve"> </w:t>
      </w:r>
      <w:proofErr w:type="spellStart"/>
      <w:r w:rsidR="00340B91" w:rsidRPr="004416A2">
        <w:rPr>
          <w:rFonts w:ascii="Times New Roman" w:hAnsi="Times New Roman" w:cs="Times New Roman"/>
          <w:sz w:val="24"/>
          <w:szCs w:val="24"/>
        </w:rPr>
        <w:t>pribadi</w:t>
      </w:r>
      <w:proofErr w:type="spellEnd"/>
      <w:r w:rsidRPr="00AD1391">
        <w:rPr>
          <w:rFonts w:ascii="Times New Roman" w:hAnsi="Times New Roman" w:cs="Times New Roman"/>
          <w:sz w:val="24"/>
          <w:szCs w:val="24"/>
        </w:rPr>
        <w:t xml:space="preserve"> yang </w:t>
      </w:r>
      <w:proofErr w:type="spellStart"/>
      <w:r w:rsidRPr="00AD1391">
        <w:rPr>
          <w:rFonts w:ascii="Times New Roman" w:hAnsi="Times New Roman" w:cs="Times New Roman"/>
          <w:sz w:val="24"/>
          <w:szCs w:val="24"/>
        </w:rPr>
        <w:t>terdiri</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dari</w:t>
      </w:r>
      <w:proofErr w:type="spellEnd"/>
      <w:r w:rsidRPr="00AD1391">
        <w:rPr>
          <w:rFonts w:ascii="Times New Roman" w:hAnsi="Times New Roman" w:cs="Times New Roman"/>
          <w:sz w:val="24"/>
          <w:szCs w:val="24"/>
        </w:rPr>
        <w:t xml:space="preserve"> 16 </w:t>
      </w:r>
      <w:proofErr w:type="spellStart"/>
      <w:r w:rsidRPr="00AD1391">
        <w:rPr>
          <w:rFonts w:ascii="Times New Roman" w:hAnsi="Times New Roman" w:cs="Times New Roman"/>
          <w:sz w:val="24"/>
          <w:szCs w:val="24"/>
        </w:rPr>
        <w:t>aitem</w:t>
      </w:r>
      <w:proofErr w:type="spellEnd"/>
      <w:r w:rsidRPr="00AD1391">
        <w:rPr>
          <w:rFonts w:ascii="Times New Roman" w:hAnsi="Times New Roman" w:cs="Times New Roman"/>
          <w:sz w:val="24"/>
          <w:szCs w:val="24"/>
        </w:rPr>
        <w:t xml:space="preserve"> dan 4 </w:t>
      </w:r>
      <w:proofErr w:type="spellStart"/>
      <w:r w:rsidRPr="00AD1391">
        <w:rPr>
          <w:rFonts w:ascii="Times New Roman" w:hAnsi="Times New Roman" w:cs="Times New Roman"/>
          <w:sz w:val="24"/>
          <w:szCs w:val="24"/>
        </w:rPr>
        <w:t>aitem</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lastRenderedPageBreak/>
        <w:t>dinyatakan</w:t>
      </w:r>
      <w:proofErr w:type="spellEnd"/>
      <w:r w:rsidRPr="00AD1391">
        <w:rPr>
          <w:rFonts w:ascii="Times New Roman" w:hAnsi="Times New Roman" w:cs="Times New Roman"/>
          <w:sz w:val="24"/>
          <w:szCs w:val="24"/>
        </w:rPr>
        <w:t xml:space="preserve"> tidak valid dengan </w:t>
      </w:r>
      <w:proofErr w:type="spellStart"/>
      <w:r w:rsidRPr="00AD1391">
        <w:rPr>
          <w:rFonts w:ascii="Times New Roman" w:hAnsi="Times New Roman" w:cs="Times New Roman"/>
          <w:sz w:val="24"/>
          <w:szCs w:val="24"/>
        </w:rPr>
        <w:t>skor</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rentang</w:t>
      </w:r>
      <w:proofErr w:type="spellEnd"/>
      <w:r w:rsidRPr="00AD1391">
        <w:rPr>
          <w:rFonts w:ascii="Times New Roman" w:hAnsi="Times New Roman" w:cs="Times New Roman"/>
          <w:sz w:val="24"/>
          <w:szCs w:val="24"/>
        </w:rPr>
        <w:t xml:space="preserve"> di </w:t>
      </w:r>
      <w:proofErr w:type="spellStart"/>
      <w:r w:rsidRPr="00AD1391">
        <w:rPr>
          <w:rFonts w:ascii="Times New Roman" w:hAnsi="Times New Roman" w:cs="Times New Roman"/>
          <w:sz w:val="24"/>
          <w:szCs w:val="24"/>
        </w:rPr>
        <w:t>bawah</w:t>
      </w:r>
      <w:proofErr w:type="spellEnd"/>
      <w:r w:rsidRPr="00AD1391">
        <w:rPr>
          <w:rFonts w:ascii="Times New Roman" w:hAnsi="Times New Roman" w:cs="Times New Roman"/>
          <w:sz w:val="24"/>
          <w:szCs w:val="24"/>
        </w:rPr>
        <w:t xml:space="preserve"> 0,025. </w:t>
      </w:r>
      <w:proofErr w:type="spellStart"/>
      <w:r w:rsidRPr="00AD1391">
        <w:rPr>
          <w:rFonts w:ascii="Times New Roman" w:hAnsi="Times New Roman" w:cs="Times New Roman"/>
          <w:sz w:val="24"/>
          <w:szCs w:val="24"/>
        </w:rPr>
        <w:t>Sehingga</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aitem</w:t>
      </w:r>
      <w:proofErr w:type="spellEnd"/>
      <w:r w:rsidRPr="00AD1391">
        <w:rPr>
          <w:rFonts w:ascii="Times New Roman" w:hAnsi="Times New Roman" w:cs="Times New Roman"/>
          <w:sz w:val="24"/>
          <w:szCs w:val="24"/>
        </w:rPr>
        <w:t xml:space="preserve"> yang </w:t>
      </w:r>
      <w:proofErr w:type="spellStart"/>
      <w:r w:rsidRPr="00AD1391">
        <w:rPr>
          <w:rFonts w:ascii="Times New Roman" w:hAnsi="Times New Roman" w:cs="Times New Roman"/>
          <w:sz w:val="24"/>
          <w:szCs w:val="24"/>
        </w:rPr>
        <w:t>digunakan</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yaitu</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aitem</w:t>
      </w:r>
      <w:proofErr w:type="spellEnd"/>
      <w:r w:rsidRPr="00AD1391">
        <w:rPr>
          <w:rFonts w:ascii="Times New Roman" w:hAnsi="Times New Roman" w:cs="Times New Roman"/>
          <w:sz w:val="24"/>
          <w:szCs w:val="24"/>
        </w:rPr>
        <w:t xml:space="preserve"> dengan </w:t>
      </w:r>
      <w:proofErr w:type="spellStart"/>
      <w:r w:rsidRPr="00AD1391">
        <w:rPr>
          <w:rFonts w:ascii="Times New Roman" w:hAnsi="Times New Roman" w:cs="Times New Roman"/>
          <w:sz w:val="24"/>
          <w:szCs w:val="24"/>
        </w:rPr>
        <w:t>nilai</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diskriminasi</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aitem</w:t>
      </w:r>
      <w:proofErr w:type="spellEnd"/>
      <w:r w:rsidRPr="00AD1391">
        <w:rPr>
          <w:rFonts w:ascii="Times New Roman" w:hAnsi="Times New Roman" w:cs="Times New Roman"/>
          <w:sz w:val="24"/>
          <w:szCs w:val="24"/>
        </w:rPr>
        <w:t xml:space="preserve"> 0,276-0,488, dengan </w:t>
      </w:r>
      <w:proofErr w:type="spellStart"/>
      <w:r w:rsidRPr="00AD1391">
        <w:rPr>
          <w:rFonts w:ascii="Times New Roman" w:hAnsi="Times New Roman" w:cs="Times New Roman"/>
          <w:sz w:val="24"/>
          <w:szCs w:val="24"/>
        </w:rPr>
        <w:t>skor</w:t>
      </w:r>
      <w:proofErr w:type="spellEnd"/>
      <w:r w:rsidRPr="00AD1391">
        <w:rPr>
          <w:rFonts w:ascii="Times New Roman" w:hAnsi="Times New Roman" w:cs="Times New Roman"/>
          <w:sz w:val="24"/>
          <w:szCs w:val="24"/>
        </w:rPr>
        <w:t xml:space="preserve"> Cronbach Alfa 0,783. Adapun </w:t>
      </w:r>
      <w:proofErr w:type="spellStart"/>
      <w:r w:rsidRPr="00AD1391">
        <w:rPr>
          <w:rFonts w:ascii="Times New Roman" w:hAnsi="Times New Roman" w:cs="Times New Roman"/>
          <w:sz w:val="24"/>
          <w:szCs w:val="24"/>
        </w:rPr>
        <w:t>contoh</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aitem</w:t>
      </w:r>
      <w:proofErr w:type="spellEnd"/>
      <w:r w:rsidRPr="00AD1391">
        <w:rPr>
          <w:rFonts w:ascii="Times New Roman" w:hAnsi="Times New Roman" w:cs="Times New Roman"/>
          <w:sz w:val="24"/>
          <w:szCs w:val="24"/>
        </w:rPr>
        <w:t xml:space="preserve"> yang </w:t>
      </w:r>
      <w:proofErr w:type="spellStart"/>
      <w:r w:rsidRPr="00AD1391">
        <w:rPr>
          <w:rFonts w:ascii="Times New Roman" w:hAnsi="Times New Roman" w:cs="Times New Roman"/>
          <w:sz w:val="24"/>
          <w:szCs w:val="24"/>
        </w:rPr>
        <w:t>digunakan</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adalah</w:t>
      </w:r>
      <w:proofErr w:type="spellEnd"/>
      <w:r w:rsidRPr="00AD1391">
        <w:rPr>
          <w:rFonts w:ascii="Times New Roman" w:hAnsi="Times New Roman" w:cs="Times New Roman"/>
          <w:sz w:val="24"/>
          <w:szCs w:val="24"/>
        </w:rPr>
        <w:t xml:space="preserve"> </w:t>
      </w:r>
      <w:r w:rsidRPr="00AD1391">
        <w:rPr>
          <w:rFonts w:ascii="Times New Roman" w:hAnsi="Times New Roman" w:cs="Times New Roman"/>
          <w:i/>
          <w:iCs/>
          <w:sz w:val="24"/>
          <w:szCs w:val="24"/>
        </w:rPr>
        <w:t>“</w:t>
      </w:r>
      <w:proofErr w:type="spellStart"/>
      <w:r w:rsidRPr="00AD1391">
        <w:rPr>
          <w:rFonts w:ascii="Times New Roman" w:hAnsi="Times New Roman" w:cs="Times New Roman"/>
          <w:i/>
          <w:iCs/>
          <w:sz w:val="24"/>
          <w:szCs w:val="24"/>
        </w:rPr>
        <w:t>saya</w:t>
      </w:r>
      <w:proofErr w:type="spellEnd"/>
      <w:r w:rsidRPr="00AD1391">
        <w:rPr>
          <w:rFonts w:ascii="Times New Roman" w:hAnsi="Times New Roman" w:cs="Times New Roman"/>
          <w:i/>
          <w:iCs/>
          <w:sz w:val="24"/>
          <w:szCs w:val="24"/>
        </w:rPr>
        <w:t xml:space="preserve"> </w:t>
      </w:r>
      <w:proofErr w:type="spellStart"/>
      <w:r w:rsidRPr="00AD1391">
        <w:rPr>
          <w:rFonts w:ascii="Times New Roman" w:hAnsi="Times New Roman" w:cs="Times New Roman"/>
          <w:i/>
          <w:iCs/>
          <w:sz w:val="24"/>
          <w:szCs w:val="24"/>
        </w:rPr>
        <w:t>yakin</w:t>
      </w:r>
      <w:proofErr w:type="spellEnd"/>
      <w:r w:rsidRPr="00AD1391">
        <w:rPr>
          <w:rFonts w:ascii="Times New Roman" w:hAnsi="Times New Roman" w:cs="Times New Roman"/>
          <w:i/>
          <w:iCs/>
          <w:sz w:val="24"/>
          <w:szCs w:val="24"/>
        </w:rPr>
        <w:t xml:space="preserve"> kalau </w:t>
      </w:r>
      <w:proofErr w:type="spellStart"/>
      <w:r w:rsidRPr="00AD1391">
        <w:rPr>
          <w:rFonts w:ascii="Times New Roman" w:hAnsi="Times New Roman" w:cs="Times New Roman"/>
          <w:i/>
          <w:iCs/>
          <w:sz w:val="24"/>
          <w:szCs w:val="24"/>
        </w:rPr>
        <w:t>sebagian</w:t>
      </w:r>
      <w:proofErr w:type="spellEnd"/>
      <w:r w:rsidRPr="00AD1391">
        <w:rPr>
          <w:rFonts w:ascii="Times New Roman" w:hAnsi="Times New Roman" w:cs="Times New Roman"/>
          <w:i/>
          <w:iCs/>
          <w:sz w:val="24"/>
          <w:szCs w:val="24"/>
        </w:rPr>
        <w:t xml:space="preserve"> </w:t>
      </w:r>
      <w:proofErr w:type="spellStart"/>
      <w:r w:rsidRPr="00AD1391">
        <w:rPr>
          <w:rFonts w:ascii="Times New Roman" w:hAnsi="Times New Roman" w:cs="Times New Roman"/>
          <w:i/>
          <w:iCs/>
          <w:sz w:val="24"/>
          <w:szCs w:val="24"/>
        </w:rPr>
        <w:t>besar</w:t>
      </w:r>
      <w:proofErr w:type="spellEnd"/>
      <w:r w:rsidRPr="00AD1391">
        <w:rPr>
          <w:rFonts w:ascii="Times New Roman" w:hAnsi="Times New Roman" w:cs="Times New Roman"/>
          <w:i/>
          <w:iCs/>
          <w:sz w:val="24"/>
          <w:szCs w:val="24"/>
        </w:rPr>
        <w:t xml:space="preserve"> </w:t>
      </w:r>
      <w:proofErr w:type="spellStart"/>
      <w:r w:rsidRPr="00AD1391">
        <w:rPr>
          <w:rFonts w:ascii="Times New Roman" w:hAnsi="Times New Roman" w:cs="Times New Roman"/>
          <w:i/>
          <w:iCs/>
          <w:sz w:val="24"/>
          <w:szCs w:val="24"/>
        </w:rPr>
        <w:t>hal-hal</w:t>
      </w:r>
      <w:proofErr w:type="spellEnd"/>
      <w:r w:rsidRPr="00AD1391">
        <w:rPr>
          <w:rFonts w:ascii="Times New Roman" w:hAnsi="Times New Roman" w:cs="Times New Roman"/>
          <w:i/>
          <w:iCs/>
          <w:sz w:val="24"/>
          <w:szCs w:val="24"/>
        </w:rPr>
        <w:t xml:space="preserve"> yang </w:t>
      </w:r>
      <w:proofErr w:type="spellStart"/>
      <w:r w:rsidRPr="00AD1391">
        <w:rPr>
          <w:rFonts w:ascii="Times New Roman" w:hAnsi="Times New Roman" w:cs="Times New Roman"/>
          <w:i/>
          <w:iCs/>
          <w:sz w:val="24"/>
          <w:szCs w:val="24"/>
        </w:rPr>
        <w:t>terjadi</w:t>
      </w:r>
      <w:proofErr w:type="spellEnd"/>
      <w:r w:rsidRPr="00AD1391">
        <w:rPr>
          <w:rFonts w:ascii="Times New Roman" w:hAnsi="Times New Roman" w:cs="Times New Roman"/>
          <w:i/>
          <w:iCs/>
          <w:sz w:val="24"/>
          <w:szCs w:val="24"/>
        </w:rPr>
        <w:t xml:space="preserve"> di </w:t>
      </w:r>
      <w:proofErr w:type="spellStart"/>
      <w:r w:rsidRPr="00AD1391">
        <w:rPr>
          <w:rFonts w:ascii="Times New Roman" w:hAnsi="Times New Roman" w:cs="Times New Roman"/>
          <w:i/>
          <w:iCs/>
          <w:sz w:val="24"/>
          <w:szCs w:val="24"/>
        </w:rPr>
        <w:t>sekitar</w:t>
      </w:r>
      <w:proofErr w:type="spellEnd"/>
      <w:r w:rsidRPr="00AD1391">
        <w:rPr>
          <w:rFonts w:ascii="Times New Roman" w:hAnsi="Times New Roman" w:cs="Times New Roman"/>
          <w:i/>
          <w:iCs/>
          <w:sz w:val="24"/>
          <w:szCs w:val="24"/>
        </w:rPr>
        <w:t xml:space="preserve"> </w:t>
      </w:r>
      <w:proofErr w:type="spellStart"/>
      <w:r w:rsidRPr="00AD1391">
        <w:rPr>
          <w:rFonts w:ascii="Times New Roman" w:hAnsi="Times New Roman" w:cs="Times New Roman"/>
          <w:i/>
          <w:iCs/>
          <w:sz w:val="24"/>
          <w:szCs w:val="24"/>
        </w:rPr>
        <w:t>saya</w:t>
      </w:r>
      <w:proofErr w:type="spellEnd"/>
      <w:r w:rsidRPr="00AD1391">
        <w:rPr>
          <w:rFonts w:ascii="Times New Roman" w:hAnsi="Times New Roman" w:cs="Times New Roman"/>
          <w:i/>
          <w:iCs/>
          <w:sz w:val="24"/>
          <w:szCs w:val="24"/>
        </w:rPr>
        <w:t xml:space="preserve"> </w:t>
      </w:r>
      <w:proofErr w:type="spellStart"/>
      <w:r w:rsidRPr="00AD1391">
        <w:rPr>
          <w:rFonts w:ascii="Times New Roman" w:hAnsi="Times New Roman" w:cs="Times New Roman"/>
          <w:i/>
          <w:iCs/>
          <w:sz w:val="24"/>
          <w:szCs w:val="24"/>
        </w:rPr>
        <w:t>akan</w:t>
      </w:r>
      <w:proofErr w:type="spellEnd"/>
      <w:r w:rsidRPr="00AD1391">
        <w:rPr>
          <w:rFonts w:ascii="Times New Roman" w:hAnsi="Times New Roman" w:cs="Times New Roman"/>
          <w:i/>
          <w:iCs/>
          <w:sz w:val="24"/>
          <w:szCs w:val="24"/>
        </w:rPr>
        <w:t xml:space="preserve"> </w:t>
      </w:r>
      <w:proofErr w:type="spellStart"/>
      <w:r w:rsidRPr="00AD1391">
        <w:rPr>
          <w:rFonts w:ascii="Times New Roman" w:hAnsi="Times New Roman" w:cs="Times New Roman"/>
          <w:i/>
          <w:iCs/>
          <w:sz w:val="24"/>
          <w:szCs w:val="24"/>
        </w:rPr>
        <w:t>menjadi</w:t>
      </w:r>
      <w:proofErr w:type="spellEnd"/>
      <w:r w:rsidRPr="00AD1391">
        <w:rPr>
          <w:rFonts w:ascii="Times New Roman" w:hAnsi="Times New Roman" w:cs="Times New Roman"/>
          <w:i/>
          <w:iCs/>
          <w:sz w:val="24"/>
          <w:szCs w:val="24"/>
        </w:rPr>
        <w:t xml:space="preserve"> </w:t>
      </w:r>
      <w:proofErr w:type="spellStart"/>
      <w:r w:rsidRPr="00AD1391">
        <w:rPr>
          <w:rFonts w:ascii="Times New Roman" w:hAnsi="Times New Roman" w:cs="Times New Roman"/>
          <w:i/>
          <w:iCs/>
          <w:sz w:val="24"/>
          <w:szCs w:val="24"/>
        </w:rPr>
        <w:t>sesuatu</w:t>
      </w:r>
      <w:proofErr w:type="spellEnd"/>
      <w:r w:rsidRPr="00AD1391">
        <w:rPr>
          <w:rFonts w:ascii="Times New Roman" w:hAnsi="Times New Roman" w:cs="Times New Roman"/>
          <w:i/>
          <w:iCs/>
          <w:sz w:val="24"/>
          <w:szCs w:val="24"/>
        </w:rPr>
        <w:t xml:space="preserve"> yang </w:t>
      </w:r>
      <w:proofErr w:type="spellStart"/>
      <w:r w:rsidRPr="00AD1391">
        <w:rPr>
          <w:rFonts w:ascii="Times New Roman" w:hAnsi="Times New Roman" w:cs="Times New Roman"/>
          <w:i/>
          <w:iCs/>
          <w:sz w:val="24"/>
          <w:szCs w:val="24"/>
        </w:rPr>
        <w:t>baik</w:t>
      </w:r>
      <w:proofErr w:type="spellEnd"/>
      <w:r w:rsidRPr="00AD1391">
        <w:rPr>
          <w:rFonts w:ascii="Times New Roman" w:hAnsi="Times New Roman" w:cs="Times New Roman"/>
          <w:i/>
          <w:iCs/>
          <w:sz w:val="24"/>
          <w:szCs w:val="24"/>
        </w:rPr>
        <w:t xml:space="preserve"> pada </w:t>
      </w:r>
      <w:proofErr w:type="spellStart"/>
      <w:r w:rsidRPr="00AD1391">
        <w:rPr>
          <w:rFonts w:ascii="Times New Roman" w:hAnsi="Times New Roman" w:cs="Times New Roman"/>
          <w:i/>
          <w:iCs/>
          <w:sz w:val="24"/>
          <w:szCs w:val="24"/>
        </w:rPr>
        <w:t>waktunya</w:t>
      </w:r>
      <w:proofErr w:type="spellEnd"/>
      <w:r w:rsidRPr="00AD1391">
        <w:rPr>
          <w:rFonts w:ascii="Times New Roman" w:hAnsi="Times New Roman" w:cs="Times New Roman"/>
          <w:i/>
          <w:iCs/>
          <w:sz w:val="24"/>
          <w:szCs w:val="24"/>
        </w:rPr>
        <w:t>”</w:t>
      </w:r>
    </w:p>
    <w:p w14:paraId="4F9A38BE" w14:textId="16DF4FCC" w:rsidR="00F76883" w:rsidRPr="00AD1391" w:rsidRDefault="00E03C56" w:rsidP="00F76883">
      <w:pPr>
        <w:pStyle w:val="ListParagraph"/>
        <w:spacing w:after="0" w:line="276" w:lineRule="auto"/>
        <w:ind w:left="0" w:firstLine="774"/>
        <w:jc w:val="both"/>
        <w:rPr>
          <w:rFonts w:ascii="Times New Roman" w:hAnsi="Times New Roman" w:cs="Times New Roman"/>
          <w:color w:val="000000" w:themeColor="text1"/>
          <w:sz w:val="24"/>
          <w:szCs w:val="24"/>
          <w:shd w:val="clear" w:color="auto" w:fill="FFFFFF"/>
        </w:rPr>
      </w:pPr>
      <w:proofErr w:type="spellStart"/>
      <w:r>
        <w:rPr>
          <w:rFonts w:ascii="Times New Roman" w:hAnsi="Times New Roman" w:cs="Times New Roman"/>
          <w:sz w:val="24"/>
          <w:szCs w:val="24"/>
        </w:rPr>
        <w:t>A</w:t>
      </w:r>
      <w:r w:rsidR="00F76883" w:rsidRPr="00AD1391">
        <w:rPr>
          <w:rFonts w:ascii="Times New Roman" w:hAnsi="Times New Roman" w:cs="Times New Roman"/>
          <w:sz w:val="24"/>
          <w:szCs w:val="24"/>
        </w:rPr>
        <w:t>nalisis</w:t>
      </w:r>
      <w:proofErr w:type="spellEnd"/>
      <w:r w:rsidR="00F76883" w:rsidRPr="00AD1391">
        <w:rPr>
          <w:rFonts w:ascii="Times New Roman" w:hAnsi="Times New Roman" w:cs="Times New Roman"/>
          <w:sz w:val="24"/>
          <w:szCs w:val="24"/>
        </w:rPr>
        <w:t xml:space="preserve"> data </w:t>
      </w:r>
      <w:r>
        <w:rPr>
          <w:rFonts w:ascii="Times New Roman" w:hAnsi="Times New Roman" w:cs="Times New Roman"/>
          <w:sz w:val="24"/>
          <w:szCs w:val="24"/>
        </w:rPr>
        <w:t xml:space="preserve">penelitian </w:t>
      </w:r>
      <w:proofErr w:type="spellStart"/>
      <w:r>
        <w:rPr>
          <w:rFonts w:ascii="Times New Roman" w:hAnsi="Times New Roman" w:cs="Times New Roman"/>
          <w:sz w:val="24"/>
          <w:szCs w:val="24"/>
        </w:rPr>
        <w:t>menggunakan</w:t>
      </w:r>
      <w:proofErr w:type="spellEnd"/>
      <w:r w:rsidR="00742238">
        <w:rPr>
          <w:rFonts w:ascii="Times New Roman" w:hAnsi="Times New Roman" w:cs="Times New Roman"/>
          <w:sz w:val="24"/>
          <w:szCs w:val="24"/>
        </w:rPr>
        <w:t xml:space="preserve"> SEM</w:t>
      </w:r>
      <w:r w:rsidR="00F76883" w:rsidRPr="00AD1391">
        <w:rPr>
          <w:rFonts w:ascii="Times New Roman" w:hAnsi="Times New Roman" w:cs="Times New Roman"/>
          <w:sz w:val="24"/>
          <w:szCs w:val="24"/>
        </w:rPr>
        <w:t xml:space="preserve"> </w:t>
      </w:r>
      <w:r w:rsidR="00F76883" w:rsidRPr="00AD1391">
        <w:rPr>
          <w:rFonts w:ascii="Times New Roman" w:hAnsi="Times New Roman" w:cs="Times New Roman"/>
          <w:i/>
          <w:sz w:val="24"/>
          <w:szCs w:val="24"/>
        </w:rPr>
        <w:t>Partial Least Square (</w:t>
      </w:r>
      <w:r w:rsidR="00742238">
        <w:rPr>
          <w:rFonts w:ascii="Times New Roman" w:hAnsi="Times New Roman" w:cs="Times New Roman"/>
          <w:iCs/>
          <w:sz w:val="24"/>
          <w:szCs w:val="24"/>
        </w:rPr>
        <w:t>SEM-</w:t>
      </w:r>
      <w:r w:rsidR="00F76883" w:rsidRPr="00AD1391">
        <w:rPr>
          <w:rFonts w:ascii="Times New Roman" w:hAnsi="Times New Roman" w:cs="Times New Roman"/>
          <w:iCs/>
          <w:sz w:val="24"/>
          <w:szCs w:val="24"/>
        </w:rPr>
        <w:t xml:space="preserve">PLS). PLS </w:t>
      </w:r>
      <w:proofErr w:type="spellStart"/>
      <w:r w:rsidR="00513ACA">
        <w:rPr>
          <w:rFonts w:ascii="Times New Roman" w:hAnsi="Times New Roman" w:cs="Times New Roman"/>
          <w:iCs/>
          <w:sz w:val="24"/>
          <w:szCs w:val="24"/>
        </w:rPr>
        <w:t>adalah</w:t>
      </w:r>
      <w:proofErr w:type="spellEnd"/>
      <w:r w:rsidR="00F76883" w:rsidRPr="00AD1391">
        <w:rPr>
          <w:rFonts w:ascii="Times New Roman" w:hAnsi="Times New Roman" w:cs="Times New Roman"/>
          <w:iCs/>
          <w:sz w:val="24"/>
          <w:szCs w:val="24"/>
        </w:rPr>
        <w:t xml:space="preserve"> </w:t>
      </w:r>
      <w:proofErr w:type="spellStart"/>
      <w:r w:rsidR="00F76883" w:rsidRPr="00AD1391">
        <w:rPr>
          <w:rFonts w:ascii="Times New Roman" w:hAnsi="Times New Roman" w:cs="Times New Roman"/>
          <w:iCs/>
          <w:sz w:val="24"/>
          <w:szCs w:val="24"/>
        </w:rPr>
        <w:t>suatu</w:t>
      </w:r>
      <w:proofErr w:type="spellEnd"/>
      <w:r w:rsidR="00F76883" w:rsidRPr="00AD1391">
        <w:rPr>
          <w:rFonts w:ascii="Times New Roman" w:hAnsi="Times New Roman" w:cs="Times New Roman"/>
          <w:iCs/>
          <w:sz w:val="24"/>
          <w:szCs w:val="24"/>
        </w:rPr>
        <w:t xml:space="preserve"> </w:t>
      </w:r>
      <w:proofErr w:type="spellStart"/>
      <w:r w:rsidR="00F76883" w:rsidRPr="00AD1391">
        <w:rPr>
          <w:rFonts w:ascii="Times New Roman" w:hAnsi="Times New Roman" w:cs="Times New Roman"/>
          <w:iCs/>
          <w:sz w:val="24"/>
          <w:szCs w:val="24"/>
        </w:rPr>
        <w:t>metode</w:t>
      </w:r>
      <w:proofErr w:type="spellEnd"/>
      <w:r w:rsidR="00F76883" w:rsidRPr="00AD1391">
        <w:rPr>
          <w:rFonts w:ascii="Times New Roman" w:hAnsi="Times New Roman" w:cs="Times New Roman"/>
          <w:iCs/>
          <w:sz w:val="24"/>
          <w:szCs w:val="24"/>
        </w:rPr>
        <w:t xml:space="preserve"> </w:t>
      </w:r>
      <w:proofErr w:type="spellStart"/>
      <w:r w:rsidR="00F76883" w:rsidRPr="00AD1391">
        <w:rPr>
          <w:rFonts w:ascii="Times New Roman" w:hAnsi="Times New Roman" w:cs="Times New Roman"/>
          <w:iCs/>
          <w:sz w:val="24"/>
          <w:szCs w:val="24"/>
        </w:rPr>
        <w:t>analisis</w:t>
      </w:r>
      <w:proofErr w:type="spellEnd"/>
      <w:r w:rsidR="00F76883" w:rsidRPr="00AD1391">
        <w:rPr>
          <w:rFonts w:ascii="Times New Roman" w:hAnsi="Times New Roman" w:cs="Times New Roman"/>
          <w:iCs/>
          <w:sz w:val="24"/>
          <w:szCs w:val="24"/>
        </w:rPr>
        <w:t xml:space="preserve"> yang </w:t>
      </w:r>
      <w:r w:rsidR="008D4B3D">
        <w:rPr>
          <w:rFonts w:ascii="Times New Roman" w:hAnsi="Times New Roman" w:cs="Times New Roman"/>
          <w:iCs/>
          <w:sz w:val="24"/>
          <w:szCs w:val="24"/>
        </w:rPr>
        <w:t xml:space="preserve">dapat </w:t>
      </w:r>
      <w:proofErr w:type="spellStart"/>
      <w:r w:rsidR="00513ACA">
        <w:rPr>
          <w:rFonts w:ascii="Times New Roman" w:hAnsi="Times New Roman" w:cs="Times New Roman"/>
          <w:iCs/>
          <w:sz w:val="24"/>
          <w:szCs w:val="24"/>
        </w:rPr>
        <w:t>digunakan</w:t>
      </w:r>
      <w:proofErr w:type="spellEnd"/>
      <w:r w:rsidR="00F76883" w:rsidRPr="00AD1391">
        <w:rPr>
          <w:rFonts w:ascii="Times New Roman" w:hAnsi="Times New Roman" w:cs="Times New Roman"/>
          <w:iCs/>
          <w:sz w:val="24"/>
          <w:szCs w:val="24"/>
        </w:rPr>
        <w:t xml:space="preserve"> pada </w:t>
      </w:r>
      <w:proofErr w:type="spellStart"/>
      <w:r w:rsidR="00F76883" w:rsidRPr="00AD1391">
        <w:rPr>
          <w:rFonts w:ascii="Times New Roman" w:hAnsi="Times New Roman" w:cs="Times New Roman"/>
          <w:iCs/>
          <w:sz w:val="24"/>
          <w:szCs w:val="24"/>
        </w:rPr>
        <w:t>semua</w:t>
      </w:r>
      <w:proofErr w:type="spellEnd"/>
      <w:r w:rsidR="00F76883" w:rsidRPr="00AD1391">
        <w:rPr>
          <w:rFonts w:ascii="Times New Roman" w:hAnsi="Times New Roman" w:cs="Times New Roman"/>
          <w:iCs/>
          <w:sz w:val="24"/>
          <w:szCs w:val="24"/>
        </w:rPr>
        <w:t xml:space="preserve"> </w:t>
      </w:r>
      <w:proofErr w:type="spellStart"/>
      <w:r w:rsidR="00F76883" w:rsidRPr="00AD1391">
        <w:rPr>
          <w:rFonts w:ascii="Times New Roman" w:hAnsi="Times New Roman" w:cs="Times New Roman"/>
          <w:iCs/>
          <w:sz w:val="24"/>
          <w:szCs w:val="24"/>
        </w:rPr>
        <w:t>skala</w:t>
      </w:r>
      <w:proofErr w:type="spellEnd"/>
      <w:r w:rsidR="00F76883" w:rsidRPr="00AD1391">
        <w:rPr>
          <w:rFonts w:ascii="Times New Roman" w:hAnsi="Times New Roman" w:cs="Times New Roman"/>
          <w:iCs/>
          <w:sz w:val="24"/>
          <w:szCs w:val="24"/>
        </w:rPr>
        <w:t xml:space="preserve"> data. </w:t>
      </w:r>
      <w:proofErr w:type="spellStart"/>
      <w:r w:rsidR="00F76883" w:rsidRPr="00AD1391">
        <w:rPr>
          <w:rFonts w:ascii="Times New Roman" w:hAnsi="Times New Roman" w:cs="Times New Roman"/>
          <w:iCs/>
          <w:sz w:val="24"/>
          <w:szCs w:val="24"/>
        </w:rPr>
        <w:t>Selain</w:t>
      </w:r>
      <w:proofErr w:type="spellEnd"/>
      <w:r w:rsidR="00F76883" w:rsidRPr="00AD1391">
        <w:rPr>
          <w:rFonts w:ascii="Times New Roman" w:hAnsi="Times New Roman" w:cs="Times New Roman"/>
          <w:iCs/>
          <w:sz w:val="24"/>
          <w:szCs w:val="24"/>
        </w:rPr>
        <w:t xml:space="preserve"> itu, </w:t>
      </w:r>
      <w:r w:rsidR="008D4B3D">
        <w:rPr>
          <w:rFonts w:ascii="Times New Roman" w:hAnsi="Times New Roman" w:cs="Times New Roman"/>
          <w:iCs/>
          <w:sz w:val="24"/>
          <w:szCs w:val="24"/>
        </w:rPr>
        <w:t xml:space="preserve">SEM </w:t>
      </w:r>
      <w:r w:rsidR="00F76883" w:rsidRPr="00AD1391">
        <w:rPr>
          <w:rFonts w:ascii="Times New Roman" w:hAnsi="Times New Roman" w:cs="Times New Roman"/>
          <w:iCs/>
          <w:sz w:val="24"/>
          <w:szCs w:val="24"/>
        </w:rPr>
        <w:t xml:space="preserve">PLS </w:t>
      </w:r>
      <w:r w:rsidR="008D4B3D">
        <w:rPr>
          <w:rFonts w:ascii="Times New Roman" w:hAnsi="Times New Roman" w:cs="Times New Roman"/>
          <w:iCs/>
          <w:sz w:val="24"/>
          <w:szCs w:val="24"/>
        </w:rPr>
        <w:t xml:space="preserve">juga </w:t>
      </w:r>
      <w:r w:rsidR="00F76883" w:rsidRPr="00AD1391">
        <w:rPr>
          <w:rFonts w:ascii="Times New Roman" w:hAnsi="Times New Roman" w:cs="Times New Roman"/>
          <w:iCs/>
          <w:sz w:val="24"/>
          <w:szCs w:val="24"/>
        </w:rPr>
        <w:t xml:space="preserve">tidak </w:t>
      </w:r>
      <w:proofErr w:type="spellStart"/>
      <w:r w:rsidR="008D4B3D">
        <w:rPr>
          <w:rFonts w:ascii="Times New Roman" w:hAnsi="Times New Roman" w:cs="Times New Roman"/>
          <w:iCs/>
          <w:sz w:val="24"/>
          <w:szCs w:val="24"/>
        </w:rPr>
        <w:t>memerlukan</w:t>
      </w:r>
      <w:proofErr w:type="spellEnd"/>
      <w:r w:rsidR="008D4B3D">
        <w:rPr>
          <w:rFonts w:ascii="Times New Roman" w:hAnsi="Times New Roman" w:cs="Times New Roman"/>
          <w:iCs/>
          <w:sz w:val="24"/>
          <w:szCs w:val="24"/>
        </w:rPr>
        <w:t xml:space="preserve"> </w:t>
      </w:r>
      <w:proofErr w:type="spellStart"/>
      <w:r w:rsidR="008D4B3D">
        <w:rPr>
          <w:rFonts w:ascii="Times New Roman" w:hAnsi="Times New Roman" w:cs="Times New Roman"/>
          <w:iCs/>
          <w:sz w:val="24"/>
          <w:szCs w:val="24"/>
        </w:rPr>
        <w:t>banyak</w:t>
      </w:r>
      <w:proofErr w:type="spellEnd"/>
      <w:r w:rsidR="008D4B3D">
        <w:rPr>
          <w:rFonts w:ascii="Times New Roman" w:hAnsi="Times New Roman" w:cs="Times New Roman"/>
          <w:iCs/>
          <w:sz w:val="24"/>
          <w:szCs w:val="24"/>
        </w:rPr>
        <w:t xml:space="preserve"> uji</w:t>
      </w:r>
      <w:r w:rsidR="00F76883" w:rsidRPr="00AD1391">
        <w:rPr>
          <w:rFonts w:ascii="Times New Roman" w:hAnsi="Times New Roman" w:cs="Times New Roman"/>
          <w:iCs/>
          <w:sz w:val="24"/>
          <w:szCs w:val="24"/>
        </w:rPr>
        <w:t xml:space="preserve"> </w:t>
      </w:r>
      <w:proofErr w:type="spellStart"/>
      <w:r w:rsidR="00F76883" w:rsidRPr="00AD1391">
        <w:rPr>
          <w:rFonts w:ascii="Times New Roman" w:hAnsi="Times New Roman" w:cs="Times New Roman"/>
          <w:iCs/>
          <w:sz w:val="24"/>
          <w:szCs w:val="24"/>
        </w:rPr>
        <w:t>asumsi</w:t>
      </w:r>
      <w:proofErr w:type="spellEnd"/>
      <w:r w:rsidR="00F76883" w:rsidRPr="00AD1391">
        <w:rPr>
          <w:rFonts w:ascii="Times New Roman" w:hAnsi="Times New Roman" w:cs="Times New Roman"/>
          <w:iCs/>
          <w:sz w:val="24"/>
          <w:szCs w:val="24"/>
        </w:rPr>
        <w:t xml:space="preserve"> dan </w:t>
      </w:r>
      <w:r w:rsidR="008D4B3D">
        <w:rPr>
          <w:rFonts w:ascii="Times New Roman" w:hAnsi="Times New Roman" w:cs="Times New Roman"/>
          <w:iCs/>
          <w:sz w:val="24"/>
          <w:szCs w:val="24"/>
        </w:rPr>
        <w:t xml:space="preserve">dapat </w:t>
      </w:r>
      <w:proofErr w:type="spellStart"/>
      <w:r w:rsidR="008D4B3D">
        <w:rPr>
          <w:rFonts w:ascii="Times New Roman" w:hAnsi="Times New Roman" w:cs="Times New Roman"/>
          <w:iCs/>
          <w:sz w:val="24"/>
          <w:szCs w:val="24"/>
        </w:rPr>
        <w:t>digunakan</w:t>
      </w:r>
      <w:proofErr w:type="spellEnd"/>
      <w:r w:rsidR="008D4B3D">
        <w:rPr>
          <w:rFonts w:ascii="Times New Roman" w:hAnsi="Times New Roman" w:cs="Times New Roman"/>
          <w:iCs/>
          <w:sz w:val="24"/>
          <w:szCs w:val="24"/>
        </w:rPr>
        <w:t xml:space="preserve"> pada </w:t>
      </w:r>
      <w:proofErr w:type="spellStart"/>
      <w:r w:rsidR="00F76883" w:rsidRPr="00AD1391">
        <w:rPr>
          <w:rFonts w:ascii="Times New Roman" w:hAnsi="Times New Roman" w:cs="Times New Roman"/>
          <w:iCs/>
          <w:sz w:val="24"/>
          <w:szCs w:val="24"/>
        </w:rPr>
        <w:t>sampel</w:t>
      </w:r>
      <w:proofErr w:type="spellEnd"/>
      <w:r w:rsidR="00F76883" w:rsidRPr="00AD1391">
        <w:rPr>
          <w:rFonts w:ascii="Times New Roman" w:hAnsi="Times New Roman" w:cs="Times New Roman"/>
          <w:iCs/>
          <w:sz w:val="24"/>
          <w:szCs w:val="24"/>
        </w:rPr>
        <w:t xml:space="preserve"> </w:t>
      </w:r>
      <w:proofErr w:type="spellStart"/>
      <w:r w:rsidR="008D4B3D">
        <w:rPr>
          <w:rFonts w:ascii="Times New Roman" w:hAnsi="Times New Roman" w:cs="Times New Roman"/>
          <w:iCs/>
          <w:sz w:val="24"/>
          <w:szCs w:val="24"/>
        </w:rPr>
        <w:t>kecil</w:t>
      </w:r>
      <w:proofErr w:type="spellEnd"/>
      <w:r w:rsidR="00F76883" w:rsidRPr="00AD1391">
        <w:rPr>
          <w:rFonts w:ascii="Times New Roman" w:hAnsi="Times New Roman" w:cs="Times New Roman"/>
          <w:iCs/>
          <w:sz w:val="24"/>
          <w:szCs w:val="24"/>
        </w:rPr>
        <w:t xml:space="preserve">. </w:t>
      </w:r>
      <w:r w:rsidR="008D4B3D">
        <w:rPr>
          <w:rFonts w:ascii="Times New Roman" w:hAnsi="Times New Roman" w:cs="Times New Roman"/>
          <w:iCs/>
          <w:sz w:val="24"/>
          <w:szCs w:val="24"/>
        </w:rPr>
        <w:t xml:space="preserve">SEM </w:t>
      </w:r>
      <w:r w:rsidR="00F76883" w:rsidRPr="00AD1391">
        <w:rPr>
          <w:rFonts w:ascii="Times New Roman" w:hAnsi="Times New Roman" w:cs="Times New Roman"/>
          <w:iCs/>
          <w:sz w:val="24"/>
          <w:szCs w:val="24"/>
        </w:rPr>
        <w:t xml:space="preserve">PLS juga </w:t>
      </w:r>
      <w:proofErr w:type="spellStart"/>
      <w:r w:rsidR="008D4B3D">
        <w:rPr>
          <w:rFonts w:ascii="Times New Roman" w:hAnsi="Times New Roman" w:cs="Times New Roman"/>
          <w:iCs/>
          <w:sz w:val="24"/>
          <w:szCs w:val="24"/>
        </w:rPr>
        <w:t>berguna</w:t>
      </w:r>
      <w:proofErr w:type="spellEnd"/>
      <w:r w:rsidR="008D4B3D">
        <w:rPr>
          <w:rFonts w:ascii="Times New Roman" w:hAnsi="Times New Roman" w:cs="Times New Roman"/>
          <w:iCs/>
          <w:sz w:val="24"/>
          <w:szCs w:val="24"/>
        </w:rPr>
        <w:t xml:space="preserve"> </w:t>
      </w:r>
      <w:proofErr w:type="spellStart"/>
      <w:r w:rsidR="00F76883" w:rsidRPr="00AD1391">
        <w:rPr>
          <w:rFonts w:ascii="Times New Roman" w:hAnsi="Times New Roman" w:cs="Times New Roman"/>
          <w:iCs/>
          <w:sz w:val="24"/>
          <w:szCs w:val="24"/>
        </w:rPr>
        <w:t>jika</w:t>
      </w:r>
      <w:proofErr w:type="spellEnd"/>
      <w:r w:rsidR="00F76883" w:rsidRPr="00AD1391">
        <w:rPr>
          <w:rFonts w:ascii="Times New Roman" w:hAnsi="Times New Roman" w:cs="Times New Roman"/>
          <w:iCs/>
          <w:sz w:val="24"/>
          <w:szCs w:val="24"/>
        </w:rPr>
        <w:t xml:space="preserve"> untuk </w:t>
      </w:r>
      <w:proofErr w:type="spellStart"/>
      <w:r w:rsidR="00F76883" w:rsidRPr="00AD1391">
        <w:rPr>
          <w:rFonts w:ascii="Times New Roman" w:hAnsi="Times New Roman" w:cs="Times New Roman"/>
          <w:iCs/>
          <w:sz w:val="24"/>
          <w:szCs w:val="24"/>
        </w:rPr>
        <w:t>meneliti</w:t>
      </w:r>
      <w:proofErr w:type="spellEnd"/>
      <w:r w:rsidR="00F76883" w:rsidRPr="00AD1391">
        <w:rPr>
          <w:rFonts w:ascii="Times New Roman" w:hAnsi="Times New Roman" w:cs="Times New Roman"/>
          <w:iCs/>
          <w:sz w:val="24"/>
          <w:szCs w:val="24"/>
        </w:rPr>
        <w:t xml:space="preserve"> </w:t>
      </w:r>
      <w:proofErr w:type="spellStart"/>
      <w:r w:rsidR="00F76883" w:rsidRPr="00AD1391">
        <w:rPr>
          <w:rFonts w:ascii="Times New Roman" w:hAnsi="Times New Roman" w:cs="Times New Roman"/>
          <w:iCs/>
          <w:sz w:val="24"/>
          <w:szCs w:val="24"/>
        </w:rPr>
        <w:t>hubungan</w:t>
      </w:r>
      <w:proofErr w:type="spellEnd"/>
      <w:r w:rsidR="00F76883" w:rsidRPr="00AD1391">
        <w:rPr>
          <w:rFonts w:ascii="Times New Roman" w:hAnsi="Times New Roman" w:cs="Times New Roman"/>
          <w:iCs/>
          <w:sz w:val="24"/>
          <w:szCs w:val="24"/>
        </w:rPr>
        <w:t xml:space="preserve"> </w:t>
      </w:r>
      <w:proofErr w:type="spellStart"/>
      <w:r w:rsidR="008D4B3D">
        <w:rPr>
          <w:rFonts w:ascii="Times New Roman" w:hAnsi="Times New Roman" w:cs="Times New Roman"/>
          <w:iCs/>
          <w:sz w:val="24"/>
          <w:szCs w:val="24"/>
        </w:rPr>
        <w:t>baik</w:t>
      </w:r>
      <w:proofErr w:type="spellEnd"/>
      <w:r w:rsidR="008D4B3D">
        <w:rPr>
          <w:rFonts w:ascii="Times New Roman" w:hAnsi="Times New Roman" w:cs="Times New Roman"/>
          <w:iCs/>
          <w:sz w:val="24"/>
          <w:szCs w:val="24"/>
        </w:rPr>
        <w:t xml:space="preserve"> yang sudah </w:t>
      </w:r>
      <w:proofErr w:type="spellStart"/>
      <w:r w:rsidR="008D4B3D">
        <w:rPr>
          <w:rFonts w:ascii="Times New Roman" w:hAnsi="Times New Roman" w:cs="Times New Roman"/>
          <w:iCs/>
          <w:sz w:val="24"/>
          <w:szCs w:val="24"/>
        </w:rPr>
        <w:t>ada</w:t>
      </w:r>
      <w:proofErr w:type="spellEnd"/>
      <w:r w:rsidR="008D4B3D">
        <w:rPr>
          <w:rFonts w:ascii="Times New Roman" w:hAnsi="Times New Roman" w:cs="Times New Roman"/>
          <w:iCs/>
          <w:sz w:val="24"/>
          <w:szCs w:val="24"/>
        </w:rPr>
        <w:t xml:space="preserve"> </w:t>
      </w:r>
      <w:proofErr w:type="spellStart"/>
      <w:r w:rsidR="008D4B3D">
        <w:rPr>
          <w:rFonts w:ascii="Times New Roman" w:hAnsi="Times New Roman" w:cs="Times New Roman"/>
          <w:iCs/>
          <w:sz w:val="24"/>
          <w:szCs w:val="24"/>
        </w:rPr>
        <w:t>landasan</w:t>
      </w:r>
      <w:proofErr w:type="spellEnd"/>
      <w:r w:rsidR="008D4B3D">
        <w:rPr>
          <w:rFonts w:ascii="Times New Roman" w:hAnsi="Times New Roman" w:cs="Times New Roman"/>
          <w:iCs/>
          <w:sz w:val="24"/>
          <w:szCs w:val="24"/>
        </w:rPr>
        <w:t xml:space="preserve"> </w:t>
      </w:r>
      <w:proofErr w:type="spellStart"/>
      <w:r w:rsidR="008D4B3D">
        <w:rPr>
          <w:rFonts w:ascii="Times New Roman" w:hAnsi="Times New Roman" w:cs="Times New Roman"/>
          <w:iCs/>
          <w:sz w:val="24"/>
          <w:szCs w:val="24"/>
        </w:rPr>
        <w:t>te</w:t>
      </w:r>
      <w:r>
        <w:rPr>
          <w:rFonts w:ascii="Times New Roman" w:hAnsi="Times New Roman" w:cs="Times New Roman"/>
          <w:iCs/>
          <w:sz w:val="24"/>
          <w:szCs w:val="24"/>
        </w:rPr>
        <w:t>o</w:t>
      </w:r>
      <w:r w:rsidR="008D4B3D">
        <w:rPr>
          <w:rFonts w:ascii="Times New Roman" w:hAnsi="Times New Roman" w:cs="Times New Roman"/>
          <w:iCs/>
          <w:sz w:val="24"/>
          <w:szCs w:val="24"/>
        </w:rPr>
        <w:t>rinya</w:t>
      </w:r>
      <w:proofErr w:type="spellEnd"/>
      <w:r w:rsidR="008D4B3D">
        <w:rPr>
          <w:rFonts w:ascii="Times New Roman" w:hAnsi="Times New Roman" w:cs="Times New Roman"/>
          <w:iCs/>
          <w:sz w:val="24"/>
          <w:szCs w:val="24"/>
        </w:rPr>
        <w:t xml:space="preserve"> </w:t>
      </w:r>
      <w:proofErr w:type="spellStart"/>
      <w:r w:rsidR="008D4B3D">
        <w:rPr>
          <w:rFonts w:ascii="Times New Roman" w:hAnsi="Times New Roman" w:cs="Times New Roman"/>
          <w:iCs/>
          <w:sz w:val="24"/>
          <w:szCs w:val="24"/>
        </w:rPr>
        <w:t>maupun</w:t>
      </w:r>
      <w:proofErr w:type="spellEnd"/>
      <w:r w:rsidR="008D4B3D">
        <w:rPr>
          <w:rFonts w:ascii="Times New Roman" w:hAnsi="Times New Roman" w:cs="Times New Roman"/>
          <w:iCs/>
          <w:sz w:val="24"/>
          <w:szCs w:val="24"/>
        </w:rPr>
        <w:t xml:space="preserve"> </w:t>
      </w:r>
      <w:proofErr w:type="spellStart"/>
      <w:r w:rsidR="008D4B3D">
        <w:rPr>
          <w:rFonts w:ascii="Times New Roman" w:hAnsi="Times New Roman" w:cs="Times New Roman"/>
          <w:iCs/>
          <w:sz w:val="24"/>
          <w:szCs w:val="24"/>
        </w:rPr>
        <w:t>belum</w:t>
      </w:r>
      <w:proofErr w:type="spellEnd"/>
      <w:r w:rsidR="008D4B3D">
        <w:rPr>
          <w:rFonts w:ascii="Times New Roman" w:hAnsi="Times New Roman" w:cs="Times New Roman"/>
          <w:iCs/>
          <w:sz w:val="24"/>
          <w:szCs w:val="24"/>
        </w:rPr>
        <w:t xml:space="preserve"> </w:t>
      </w:r>
      <w:r w:rsidR="00F76883" w:rsidRPr="00AD1391">
        <w:rPr>
          <w:rFonts w:ascii="Times New Roman" w:hAnsi="Times New Roman" w:cs="Times New Roman"/>
          <w:iCs/>
          <w:sz w:val="24"/>
          <w:szCs w:val="24"/>
        </w:rPr>
        <w:t xml:space="preserve">(Jaya &amp; </w:t>
      </w:r>
      <w:proofErr w:type="spellStart"/>
      <w:r w:rsidR="00F76883" w:rsidRPr="00AD1391">
        <w:rPr>
          <w:rFonts w:ascii="Times New Roman" w:hAnsi="Times New Roman" w:cs="Times New Roman"/>
          <w:iCs/>
          <w:sz w:val="24"/>
          <w:szCs w:val="24"/>
        </w:rPr>
        <w:t>Sumertajaya</w:t>
      </w:r>
      <w:proofErr w:type="spellEnd"/>
      <w:r w:rsidR="00F76883" w:rsidRPr="00AD1391">
        <w:rPr>
          <w:rFonts w:ascii="Times New Roman" w:hAnsi="Times New Roman" w:cs="Times New Roman"/>
          <w:iCs/>
          <w:sz w:val="24"/>
          <w:szCs w:val="24"/>
        </w:rPr>
        <w:t>, 2008).</w:t>
      </w:r>
      <w:r w:rsidR="00F76883" w:rsidRPr="00AD1391">
        <w:rPr>
          <w:rFonts w:ascii="Times New Roman" w:hAnsi="Times New Roman" w:cs="Times New Roman"/>
          <w:sz w:val="24"/>
          <w:szCs w:val="24"/>
        </w:rPr>
        <w:t xml:space="preserve"> </w:t>
      </w:r>
      <w:proofErr w:type="spellStart"/>
      <w:r w:rsidR="00F76883" w:rsidRPr="00AD1391">
        <w:rPr>
          <w:rFonts w:ascii="Times New Roman" w:hAnsi="Times New Roman" w:cs="Times New Roman"/>
          <w:sz w:val="24"/>
          <w:szCs w:val="24"/>
        </w:rPr>
        <w:t>Analisis</w:t>
      </w:r>
      <w:proofErr w:type="spellEnd"/>
      <w:r w:rsidR="00F76883" w:rsidRPr="00AD1391">
        <w:rPr>
          <w:rFonts w:ascii="Times New Roman" w:hAnsi="Times New Roman" w:cs="Times New Roman"/>
          <w:sz w:val="24"/>
          <w:szCs w:val="24"/>
        </w:rPr>
        <w:t xml:space="preserve"> data dengan </w:t>
      </w:r>
      <w:r w:rsidR="00EF1BA7">
        <w:rPr>
          <w:rFonts w:ascii="Times New Roman" w:hAnsi="Times New Roman" w:cs="Times New Roman"/>
          <w:color w:val="000000" w:themeColor="text1"/>
          <w:sz w:val="24"/>
          <w:szCs w:val="24"/>
          <w:shd w:val="clear" w:color="auto" w:fill="FFFFFF"/>
        </w:rPr>
        <w:t xml:space="preserve">SEM </w:t>
      </w:r>
      <w:r w:rsidR="00F76883" w:rsidRPr="00AD1391">
        <w:rPr>
          <w:rFonts w:ascii="Times New Roman" w:hAnsi="Times New Roman" w:cs="Times New Roman"/>
          <w:color w:val="000000" w:themeColor="text1"/>
          <w:sz w:val="24"/>
          <w:szCs w:val="24"/>
          <w:shd w:val="clear" w:color="auto" w:fill="FFFFFF"/>
        </w:rPr>
        <w:t xml:space="preserve">PLS sangat </w:t>
      </w:r>
      <w:proofErr w:type="spellStart"/>
      <w:r w:rsidR="00F76883" w:rsidRPr="00AD1391">
        <w:rPr>
          <w:rFonts w:ascii="Times New Roman" w:hAnsi="Times New Roman" w:cs="Times New Roman"/>
          <w:color w:val="000000" w:themeColor="text1"/>
          <w:sz w:val="24"/>
          <w:szCs w:val="24"/>
          <w:shd w:val="clear" w:color="auto" w:fill="FFFFFF"/>
        </w:rPr>
        <w:t>disarankan</w:t>
      </w:r>
      <w:proofErr w:type="spellEnd"/>
      <w:r w:rsidR="00F76883" w:rsidRPr="00AD1391">
        <w:rPr>
          <w:rFonts w:ascii="Times New Roman" w:hAnsi="Times New Roman" w:cs="Times New Roman"/>
          <w:color w:val="000000" w:themeColor="text1"/>
          <w:sz w:val="24"/>
          <w:szCs w:val="24"/>
          <w:shd w:val="clear" w:color="auto" w:fill="FFFFFF"/>
        </w:rPr>
        <w:t xml:space="preserve"> </w:t>
      </w:r>
      <w:proofErr w:type="spellStart"/>
      <w:r w:rsidR="00EF1BA7">
        <w:rPr>
          <w:rFonts w:ascii="Times New Roman" w:hAnsi="Times New Roman" w:cs="Times New Roman"/>
          <w:color w:val="000000" w:themeColor="text1"/>
          <w:sz w:val="24"/>
          <w:szCs w:val="24"/>
          <w:shd w:val="clear" w:color="auto" w:fill="FFFFFF"/>
        </w:rPr>
        <w:t>jika</w:t>
      </w:r>
      <w:proofErr w:type="spellEnd"/>
      <w:r w:rsidR="00F76883" w:rsidRPr="00AD1391">
        <w:rPr>
          <w:rFonts w:ascii="Times New Roman" w:hAnsi="Times New Roman" w:cs="Times New Roman"/>
          <w:color w:val="000000" w:themeColor="text1"/>
          <w:sz w:val="24"/>
          <w:szCs w:val="24"/>
          <w:shd w:val="clear" w:color="auto" w:fill="FFFFFF"/>
        </w:rPr>
        <w:t xml:space="preserve"> </w:t>
      </w:r>
      <w:proofErr w:type="spellStart"/>
      <w:r w:rsidR="00F76883" w:rsidRPr="00AD1391">
        <w:rPr>
          <w:rFonts w:ascii="Times New Roman" w:hAnsi="Times New Roman" w:cs="Times New Roman"/>
          <w:color w:val="000000" w:themeColor="text1"/>
          <w:sz w:val="24"/>
          <w:szCs w:val="24"/>
          <w:shd w:val="clear" w:color="auto" w:fill="FFFFFF"/>
        </w:rPr>
        <w:t>kita</w:t>
      </w:r>
      <w:proofErr w:type="spellEnd"/>
      <w:r w:rsidR="00F76883" w:rsidRPr="00AD1391">
        <w:rPr>
          <w:rFonts w:ascii="Times New Roman" w:hAnsi="Times New Roman" w:cs="Times New Roman"/>
          <w:color w:val="000000" w:themeColor="text1"/>
          <w:sz w:val="24"/>
          <w:szCs w:val="24"/>
          <w:shd w:val="clear" w:color="auto" w:fill="FFFFFF"/>
        </w:rPr>
        <w:t xml:space="preserve"> </w:t>
      </w:r>
      <w:proofErr w:type="spellStart"/>
      <w:r w:rsidR="00F76883" w:rsidRPr="00AD1391">
        <w:rPr>
          <w:rFonts w:ascii="Times New Roman" w:hAnsi="Times New Roman" w:cs="Times New Roman"/>
          <w:color w:val="000000" w:themeColor="text1"/>
          <w:sz w:val="24"/>
          <w:szCs w:val="24"/>
          <w:shd w:val="clear" w:color="auto" w:fill="FFFFFF"/>
        </w:rPr>
        <w:t>mempunyai</w:t>
      </w:r>
      <w:proofErr w:type="spellEnd"/>
      <w:r w:rsidR="00F76883" w:rsidRPr="00AD1391">
        <w:rPr>
          <w:rFonts w:ascii="Times New Roman" w:hAnsi="Times New Roman" w:cs="Times New Roman"/>
          <w:color w:val="000000" w:themeColor="text1"/>
          <w:sz w:val="24"/>
          <w:szCs w:val="24"/>
          <w:shd w:val="clear" w:color="auto" w:fill="FFFFFF"/>
        </w:rPr>
        <w:t xml:space="preserve"> </w:t>
      </w:r>
      <w:r w:rsidR="00EF1BA7">
        <w:rPr>
          <w:rFonts w:ascii="Times New Roman" w:hAnsi="Times New Roman" w:cs="Times New Roman"/>
          <w:color w:val="000000" w:themeColor="text1"/>
          <w:sz w:val="24"/>
          <w:szCs w:val="24"/>
          <w:shd w:val="clear" w:color="auto" w:fill="FFFFFF"/>
        </w:rPr>
        <w:t xml:space="preserve">jumlah sample yang </w:t>
      </w:r>
      <w:proofErr w:type="spellStart"/>
      <w:r w:rsidR="00EF1BA7">
        <w:rPr>
          <w:rFonts w:ascii="Times New Roman" w:hAnsi="Times New Roman" w:cs="Times New Roman"/>
          <w:color w:val="000000" w:themeColor="text1"/>
          <w:sz w:val="24"/>
          <w:szCs w:val="24"/>
          <w:shd w:val="clear" w:color="auto" w:fill="FFFFFF"/>
        </w:rPr>
        <w:t>terbatas</w:t>
      </w:r>
      <w:proofErr w:type="spellEnd"/>
      <w:r w:rsidR="00EF1BA7">
        <w:rPr>
          <w:rFonts w:ascii="Times New Roman" w:hAnsi="Times New Roman" w:cs="Times New Roman"/>
          <w:color w:val="000000" w:themeColor="text1"/>
          <w:sz w:val="24"/>
          <w:szCs w:val="24"/>
          <w:shd w:val="clear" w:color="auto" w:fill="FFFFFF"/>
        </w:rPr>
        <w:t xml:space="preserve"> </w:t>
      </w:r>
      <w:proofErr w:type="spellStart"/>
      <w:r w:rsidR="00EF1BA7">
        <w:rPr>
          <w:rFonts w:ascii="Times New Roman" w:hAnsi="Times New Roman" w:cs="Times New Roman"/>
          <w:color w:val="000000" w:themeColor="text1"/>
          <w:sz w:val="24"/>
          <w:szCs w:val="24"/>
          <w:shd w:val="clear" w:color="auto" w:fill="FFFFFF"/>
        </w:rPr>
        <w:t>sedangkan</w:t>
      </w:r>
      <w:proofErr w:type="spellEnd"/>
      <w:r w:rsidR="00EF1BA7">
        <w:rPr>
          <w:rFonts w:ascii="Times New Roman" w:hAnsi="Times New Roman" w:cs="Times New Roman"/>
          <w:color w:val="000000" w:themeColor="text1"/>
          <w:sz w:val="24"/>
          <w:szCs w:val="24"/>
          <w:shd w:val="clear" w:color="auto" w:fill="FFFFFF"/>
        </w:rPr>
        <w:t xml:space="preserve"> model yang </w:t>
      </w:r>
      <w:proofErr w:type="spellStart"/>
      <w:r w:rsidR="00EF1BA7">
        <w:rPr>
          <w:rFonts w:ascii="Times New Roman" w:hAnsi="Times New Roman" w:cs="Times New Roman"/>
          <w:color w:val="000000" w:themeColor="text1"/>
          <w:sz w:val="24"/>
          <w:szCs w:val="24"/>
          <w:shd w:val="clear" w:color="auto" w:fill="FFFFFF"/>
        </w:rPr>
        <w:t>dibangun</w:t>
      </w:r>
      <w:proofErr w:type="spellEnd"/>
      <w:r w:rsidR="00EF1BA7">
        <w:rPr>
          <w:rFonts w:ascii="Times New Roman" w:hAnsi="Times New Roman" w:cs="Times New Roman"/>
          <w:color w:val="000000" w:themeColor="text1"/>
          <w:sz w:val="24"/>
          <w:szCs w:val="24"/>
          <w:shd w:val="clear" w:color="auto" w:fill="FFFFFF"/>
        </w:rPr>
        <w:t xml:space="preserve"> sangat </w:t>
      </w:r>
      <w:proofErr w:type="spellStart"/>
      <w:r w:rsidR="00EF1BA7">
        <w:rPr>
          <w:rFonts w:ascii="Times New Roman" w:hAnsi="Times New Roman" w:cs="Times New Roman"/>
          <w:color w:val="000000" w:themeColor="text1"/>
          <w:sz w:val="24"/>
          <w:szCs w:val="24"/>
          <w:shd w:val="clear" w:color="auto" w:fill="FFFFFF"/>
        </w:rPr>
        <w:t>kompleks</w:t>
      </w:r>
      <w:proofErr w:type="spellEnd"/>
      <w:r w:rsidR="00EF1BA7">
        <w:rPr>
          <w:rFonts w:ascii="Times New Roman" w:hAnsi="Times New Roman" w:cs="Times New Roman"/>
          <w:color w:val="000000" w:themeColor="text1"/>
          <w:sz w:val="24"/>
          <w:szCs w:val="24"/>
          <w:shd w:val="clear" w:color="auto" w:fill="FFFFFF"/>
        </w:rPr>
        <w:t>.</w:t>
      </w:r>
      <w:r w:rsidR="00F76883" w:rsidRPr="00AD1391">
        <w:rPr>
          <w:rFonts w:ascii="Times New Roman" w:hAnsi="Times New Roman" w:cs="Times New Roman"/>
          <w:color w:val="000000" w:themeColor="text1"/>
          <w:sz w:val="24"/>
          <w:szCs w:val="24"/>
          <w:shd w:val="clear" w:color="auto" w:fill="FFFFFF"/>
        </w:rPr>
        <w:t xml:space="preserve"> </w:t>
      </w:r>
      <w:proofErr w:type="spellStart"/>
      <w:r w:rsidR="00F76883" w:rsidRPr="00AD1391">
        <w:rPr>
          <w:rFonts w:ascii="Times New Roman" w:hAnsi="Times New Roman" w:cs="Times New Roman"/>
          <w:color w:val="000000" w:themeColor="text1"/>
          <w:sz w:val="24"/>
          <w:szCs w:val="24"/>
          <w:shd w:val="clear" w:color="auto" w:fill="FFFFFF"/>
        </w:rPr>
        <w:t>Dalam</w:t>
      </w:r>
      <w:proofErr w:type="spellEnd"/>
      <w:r w:rsidR="00F76883" w:rsidRPr="00AD1391">
        <w:rPr>
          <w:rFonts w:ascii="Times New Roman" w:hAnsi="Times New Roman" w:cs="Times New Roman"/>
          <w:color w:val="000000" w:themeColor="text1"/>
          <w:sz w:val="24"/>
          <w:szCs w:val="24"/>
          <w:shd w:val="clear" w:color="auto" w:fill="FFFFFF"/>
        </w:rPr>
        <w:t xml:space="preserve"> </w:t>
      </w:r>
      <w:proofErr w:type="spellStart"/>
      <w:r w:rsidR="00F76883" w:rsidRPr="00AD1391">
        <w:rPr>
          <w:rFonts w:ascii="Times New Roman" w:hAnsi="Times New Roman" w:cs="Times New Roman"/>
          <w:color w:val="000000" w:themeColor="text1"/>
          <w:sz w:val="24"/>
          <w:szCs w:val="24"/>
          <w:shd w:val="clear" w:color="auto" w:fill="FFFFFF"/>
        </w:rPr>
        <w:t>melakukan</w:t>
      </w:r>
      <w:proofErr w:type="spellEnd"/>
      <w:r w:rsidR="00F76883" w:rsidRPr="00AD1391">
        <w:rPr>
          <w:rFonts w:ascii="Times New Roman" w:hAnsi="Times New Roman" w:cs="Times New Roman"/>
          <w:color w:val="000000" w:themeColor="text1"/>
          <w:sz w:val="24"/>
          <w:szCs w:val="24"/>
          <w:shd w:val="clear" w:color="auto" w:fill="FFFFFF"/>
        </w:rPr>
        <w:t xml:space="preserve"> </w:t>
      </w:r>
      <w:proofErr w:type="spellStart"/>
      <w:r w:rsidR="00F76883" w:rsidRPr="00AD1391">
        <w:rPr>
          <w:rFonts w:ascii="Times New Roman" w:hAnsi="Times New Roman" w:cs="Times New Roman"/>
          <w:color w:val="000000" w:themeColor="text1"/>
          <w:sz w:val="24"/>
          <w:szCs w:val="24"/>
          <w:shd w:val="clear" w:color="auto" w:fill="FFFFFF"/>
        </w:rPr>
        <w:t>analisis</w:t>
      </w:r>
      <w:proofErr w:type="spellEnd"/>
      <w:r w:rsidR="00F76883" w:rsidRPr="00AD1391">
        <w:rPr>
          <w:rFonts w:ascii="Times New Roman" w:hAnsi="Times New Roman" w:cs="Times New Roman"/>
          <w:color w:val="000000" w:themeColor="text1"/>
          <w:sz w:val="24"/>
          <w:szCs w:val="24"/>
          <w:shd w:val="clear" w:color="auto" w:fill="FFFFFF"/>
        </w:rPr>
        <w:t xml:space="preserve"> </w:t>
      </w:r>
      <w:r w:rsidR="00EF1BA7">
        <w:rPr>
          <w:rFonts w:ascii="Times New Roman" w:hAnsi="Times New Roman" w:cs="Times New Roman"/>
          <w:color w:val="000000" w:themeColor="text1"/>
          <w:sz w:val="24"/>
          <w:szCs w:val="24"/>
          <w:shd w:val="clear" w:color="auto" w:fill="FFFFFF"/>
        </w:rPr>
        <w:t xml:space="preserve">SEM </w:t>
      </w:r>
      <w:r w:rsidR="00F76883" w:rsidRPr="00AD1391">
        <w:rPr>
          <w:rFonts w:ascii="Times New Roman" w:hAnsi="Times New Roman" w:cs="Times New Roman"/>
          <w:color w:val="000000" w:themeColor="text1"/>
          <w:sz w:val="24"/>
          <w:szCs w:val="24"/>
          <w:shd w:val="clear" w:color="auto" w:fill="FFFFFF"/>
        </w:rPr>
        <w:t xml:space="preserve">PLS, data tidak </w:t>
      </w:r>
      <w:proofErr w:type="spellStart"/>
      <w:r w:rsidR="00F76883" w:rsidRPr="00AD1391">
        <w:rPr>
          <w:rFonts w:ascii="Times New Roman" w:hAnsi="Times New Roman" w:cs="Times New Roman"/>
          <w:color w:val="000000" w:themeColor="text1"/>
          <w:sz w:val="24"/>
          <w:szCs w:val="24"/>
          <w:shd w:val="clear" w:color="auto" w:fill="FFFFFF"/>
        </w:rPr>
        <w:t>harus</w:t>
      </w:r>
      <w:proofErr w:type="spellEnd"/>
      <w:r w:rsidR="00F76883" w:rsidRPr="00AD1391">
        <w:rPr>
          <w:rFonts w:ascii="Times New Roman" w:hAnsi="Times New Roman" w:cs="Times New Roman"/>
          <w:color w:val="000000" w:themeColor="text1"/>
          <w:sz w:val="24"/>
          <w:szCs w:val="24"/>
          <w:shd w:val="clear" w:color="auto" w:fill="FFFFFF"/>
        </w:rPr>
        <w:t xml:space="preserve"> </w:t>
      </w:r>
      <w:proofErr w:type="spellStart"/>
      <w:r w:rsidR="00F76883" w:rsidRPr="00AD1391">
        <w:rPr>
          <w:rFonts w:ascii="Times New Roman" w:hAnsi="Times New Roman" w:cs="Times New Roman"/>
          <w:color w:val="000000" w:themeColor="text1"/>
          <w:sz w:val="24"/>
          <w:szCs w:val="24"/>
          <w:shd w:val="clear" w:color="auto" w:fill="FFFFFF"/>
        </w:rPr>
        <w:t>terdistribusi</w:t>
      </w:r>
      <w:proofErr w:type="spellEnd"/>
      <w:r w:rsidR="00F76883" w:rsidRPr="00AD1391">
        <w:rPr>
          <w:rFonts w:ascii="Times New Roman" w:hAnsi="Times New Roman" w:cs="Times New Roman"/>
          <w:color w:val="000000" w:themeColor="text1"/>
          <w:sz w:val="24"/>
          <w:szCs w:val="24"/>
          <w:shd w:val="clear" w:color="auto" w:fill="FFFFFF"/>
        </w:rPr>
        <w:t xml:space="preserve"> </w:t>
      </w:r>
      <w:proofErr w:type="spellStart"/>
      <w:r w:rsidR="00F76883" w:rsidRPr="00AD1391">
        <w:rPr>
          <w:rFonts w:ascii="Times New Roman" w:hAnsi="Times New Roman" w:cs="Times New Roman"/>
          <w:color w:val="000000" w:themeColor="text1"/>
          <w:sz w:val="24"/>
          <w:szCs w:val="24"/>
          <w:shd w:val="clear" w:color="auto" w:fill="FFFFFF"/>
        </w:rPr>
        <w:t>secara</w:t>
      </w:r>
      <w:proofErr w:type="spellEnd"/>
      <w:r w:rsidR="00F76883" w:rsidRPr="00AD1391">
        <w:rPr>
          <w:rFonts w:ascii="Times New Roman" w:hAnsi="Times New Roman" w:cs="Times New Roman"/>
          <w:color w:val="000000" w:themeColor="text1"/>
          <w:sz w:val="24"/>
          <w:szCs w:val="24"/>
          <w:shd w:val="clear" w:color="auto" w:fill="FFFFFF"/>
        </w:rPr>
        <w:t xml:space="preserve"> </w:t>
      </w:r>
      <w:r w:rsidR="00F76883" w:rsidRPr="00AD1391">
        <w:rPr>
          <w:rFonts w:ascii="Times New Roman" w:hAnsi="Times New Roman" w:cs="Times New Roman"/>
          <w:color w:val="000000" w:themeColor="text1"/>
          <w:sz w:val="24"/>
          <w:szCs w:val="24"/>
          <w:shd w:val="clear" w:color="auto" w:fill="FFFFFF"/>
        </w:rPr>
        <w:t xml:space="preserve">normal </w:t>
      </w:r>
      <w:proofErr w:type="spellStart"/>
      <w:r w:rsidR="00F76883" w:rsidRPr="00AD1391">
        <w:rPr>
          <w:rFonts w:ascii="Times New Roman" w:hAnsi="Times New Roman" w:cs="Times New Roman"/>
          <w:color w:val="000000" w:themeColor="text1"/>
          <w:sz w:val="24"/>
          <w:szCs w:val="24"/>
          <w:shd w:val="clear" w:color="auto" w:fill="FFFFFF"/>
        </w:rPr>
        <w:t>karena</w:t>
      </w:r>
      <w:proofErr w:type="spellEnd"/>
      <w:r w:rsidR="00EF1BA7">
        <w:rPr>
          <w:rFonts w:ascii="Times New Roman" w:hAnsi="Times New Roman" w:cs="Times New Roman"/>
          <w:color w:val="000000" w:themeColor="text1"/>
          <w:sz w:val="24"/>
          <w:szCs w:val="24"/>
          <w:shd w:val="clear" w:color="auto" w:fill="FFFFFF"/>
        </w:rPr>
        <w:t xml:space="preserve"> SEM PLS dengan </w:t>
      </w:r>
      <w:proofErr w:type="spellStart"/>
      <w:r w:rsidR="00EF1BA7">
        <w:rPr>
          <w:rFonts w:ascii="Times New Roman" w:hAnsi="Times New Roman" w:cs="Times New Roman"/>
          <w:color w:val="000000" w:themeColor="text1"/>
          <w:sz w:val="24"/>
          <w:szCs w:val="24"/>
          <w:shd w:val="clear" w:color="auto" w:fill="FFFFFF"/>
        </w:rPr>
        <w:t>aplikasi</w:t>
      </w:r>
      <w:proofErr w:type="spellEnd"/>
      <w:r w:rsidR="00F76883" w:rsidRPr="00AD1391">
        <w:rPr>
          <w:rFonts w:ascii="Times New Roman" w:hAnsi="Times New Roman" w:cs="Times New Roman"/>
          <w:color w:val="000000" w:themeColor="text1"/>
          <w:sz w:val="24"/>
          <w:szCs w:val="24"/>
          <w:shd w:val="clear" w:color="auto" w:fill="FFFFFF"/>
        </w:rPr>
        <w:t xml:space="preserve"> </w:t>
      </w:r>
      <w:proofErr w:type="spellStart"/>
      <w:r w:rsidR="00F76883" w:rsidRPr="00AD1391">
        <w:rPr>
          <w:rFonts w:ascii="Times New Roman" w:hAnsi="Times New Roman" w:cs="Times New Roman"/>
          <w:color w:val="000000" w:themeColor="text1"/>
          <w:sz w:val="24"/>
          <w:szCs w:val="24"/>
          <w:shd w:val="clear" w:color="auto" w:fill="FFFFFF"/>
        </w:rPr>
        <w:t>SmartPLS</w:t>
      </w:r>
      <w:proofErr w:type="spellEnd"/>
      <w:r w:rsidR="00EF1BA7">
        <w:rPr>
          <w:rFonts w:ascii="Times New Roman" w:hAnsi="Times New Roman" w:cs="Times New Roman"/>
          <w:color w:val="000000" w:themeColor="text1"/>
          <w:sz w:val="24"/>
          <w:szCs w:val="24"/>
          <w:shd w:val="clear" w:color="auto" w:fill="FFFFFF"/>
        </w:rPr>
        <w:t xml:space="preserve"> </w:t>
      </w:r>
      <w:proofErr w:type="spellStart"/>
      <w:r w:rsidR="00EF1BA7">
        <w:rPr>
          <w:rFonts w:ascii="Times New Roman" w:hAnsi="Times New Roman" w:cs="Times New Roman"/>
          <w:color w:val="000000" w:themeColor="text1"/>
          <w:sz w:val="24"/>
          <w:szCs w:val="24"/>
          <w:shd w:val="clear" w:color="auto" w:fill="FFFFFF"/>
        </w:rPr>
        <w:t>menggunakan</w:t>
      </w:r>
      <w:proofErr w:type="spellEnd"/>
      <w:r w:rsidR="00EF1BA7">
        <w:rPr>
          <w:rFonts w:ascii="Times New Roman" w:hAnsi="Times New Roman" w:cs="Times New Roman"/>
          <w:color w:val="000000" w:themeColor="text1"/>
          <w:sz w:val="24"/>
          <w:szCs w:val="24"/>
          <w:shd w:val="clear" w:color="auto" w:fill="FFFFFF"/>
        </w:rPr>
        <w:t xml:space="preserve"> </w:t>
      </w:r>
      <w:proofErr w:type="spellStart"/>
      <w:r w:rsidR="00EF1BA7">
        <w:rPr>
          <w:rFonts w:ascii="Times New Roman" w:hAnsi="Times New Roman" w:cs="Times New Roman"/>
          <w:color w:val="000000" w:themeColor="text1"/>
          <w:sz w:val="24"/>
          <w:szCs w:val="24"/>
          <w:shd w:val="clear" w:color="auto" w:fill="FFFFFF"/>
        </w:rPr>
        <w:t>penggandaan</w:t>
      </w:r>
      <w:proofErr w:type="spellEnd"/>
      <w:r w:rsidR="00EF1BA7">
        <w:rPr>
          <w:rFonts w:ascii="Times New Roman" w:hAnsi="Times New Roman" w:cs="Times New Roman"/>
          <w:color w:val="000000" w:themeColor="text1"/>
          <w:sz w:val="24"/>
          <w:szCs w:val="24"/>
          <w:shd w:val="clear" w:color="auto" w:fill="FFFFFF"/>
        </w:rPr>
        <w:t xml:space="preserve"> </w:t>
      </w:r>
      <w:proofErr w:type="spellStart"/>
      <w:r w:rsidR="00EF1BA7">
        <w:rPr>
          <w:rFonts w:ascii="Times New Roman" w:hAnsi="Times New Roman" w:cs="Times New Roman"/>
          <w:color w:val="000000" w:themeColor="text1"/>
          <w:sz w:val="24"/>
          <w:szCs w:val="24"/>
          <w:shd w:val="clear" w:color="auto" w:fill="FFFFFF"/>
        </w:rPr>
        <w:t>secara</w:t>
      </w:r>
      <w:proofErr w:type="spellEnd"/>
      <w:r w:rsidR="00EF1BA7">
        <w:rPr>
          <w:rFonts w:ascii="Times New Roman" w:hAnsi="Times New Roman" w:cs="Times New Roman"/>
          <w:color w:val="000000" w:themeColor="text1"/>
          <w:sz w:val="24"/>
          <w:szCs w:val="24"/>
          <w:shd w:val="clear" w:color="auto" w:fill="FFFFFF"/>
        </w:rPr>
        <w:t xml:space="preserve"> </w:t>
      </w:r>
      <w:proofErr w:type="spellStart"/>
      <w:r w:rsidR="00EF1BA7">
        <w:rPr>
          <w:rFonts w:ascii="Times New Roman" w:hAnsi="Times New Roman" w:cs="Times New Roman"/>
          <w:color w:val="000000" w:themeColor="text1"/>
          <w:sz w:val="24"/>
          <w:szCs w:val="24"/>
          <w:shd w:val="clear" w:color="auto" w:fill="FFFFFF"/>
        </w:rPr>
        <w:t>acak</w:t>
      </w:r>
      <w:proofErr w:type="spellEnd"/>
      <w:r w:rsidR="00EF1BA7">
        <w:rPr>
          <w:rFonts w:ascii="Times New Roman" w:hAnsi="Times New Roman" w:cs="Times New Roman"/>
          <w:color w:val="000000" w:themeColor="text1"/>
          <w:sz w:val="24"/>
          <w:szCs w:val="24"/>
          <w:shd w:val="clear" w:color="auto" w:fill="FFFFFF"/>
        </w:rPr>
        <w:t xml:space="preserve"> atau</w:t>
      </w:r>
      <w:r w:rsidR="00F76883" w:rsidRPr="00AD1391">
        <w:rPr>
          <w:rFonts w:ascii="Times New Roman" w:hAnsi="Times New Roman" w:cs="Times New Roman"/>
          <w:color w:val="000000" w:themeColor="text1"/>
          <w:sz w:val="24"/>
          <w:szCs w:val="24"/>
          <w:shd w:val="clear" w:color="auto" w:fill="FFFFFF"/>
        </w:rPr>
        <w:t xml:space="preserve"> </w:t>
      </w:r>
      <w:proofErr w:type="spellStart"/>
      <w:r w:rsidR="00F76883" w:rsidRPr="00AD1391">
        <w:rPr>
          <w:rFonts w:ascii="Times New Roman" w:hAnsi="Times New Roman" w:cs="Times New Roman"/>
          <w:color w:val="000000" w:themeColor="text1"/>
          <w:sz w:val="24"/>
          <w:szCs w:val="24"/>
          <w:shd w:val="clear" w:color="auto" w:fill="FFFFFF"/>
        </w:rPr>
        <w:t>menggunakan</w:t>
      </w:r>
      <w:proofErr w:type="spellEnd"/>
      <w:r w:rsidR="00F76883" w:rsidRPr="00AD1391">
        <w:rPr>
          <w:rFonts w:ascii="Times New Roman" w:hAnsi="Times New Roman" w:cs="Times New Roman"/>
          <w:color w:val="000000" w:themeColor="text1"/>
          <w:sz w:val="24"/>
          <w:szCs w:val="24"/>
          <w:shd w:val="clear" w:color="auto" w:fill="FFFFFF"/>
        </w:rPr>
        <w:t xml:space="preserve"> </w:t>
      </w:r>
      <w:proofErr w:type="spellStart"/>
      <w:r w:rsidR="00F76883" w:rsidRPr="00AD1391">
        <w:rPr>
          <w:rFonts w:ascii="Times New Roman" w:hAnsi="Times New Roman" w:cs="Times New Roman"/>
          <w:color w:val="000000" w:themeColor="text1"/>
          <w:sz w:val="24"/>
          <w:szCs w:val="24"/>
          <w:shd w:val="clear" w:color="auto" w:fill="FFFFFF"/>
        </w:rPr>
        <w:t>metode</w:t>
      </w:r>
      <w:proofErr w:type="spellEnd"/>
      <w:r w:rsidR="00F76883" w:rsidRPr="00AD1391">
        <w:rPr>
          <w:rFonts w:ascii="Times New Roman" w:hAnsi="Times New Roman" w:cs="Times New Roman"/>
          <w:color w:val="000000" w:themeColor="text1"/>
          <w:sz w:val="24"/>
          <w:szCs w:val="24"/>
          <w:shd w:val="clear" w:color="auto" w:fill="FFFFFF"/>
        </w:rPr>
        <w:t> </w:t>
      </w:r>
      <w:proofErr w:type="spellStart"/>
      <w:r w:rsidR="00F76883" w:rsidRPr="00AD1391">
        <w:rPr>
          <w:rStyle w:val="Emphasis"/>
          <w:rFonts w:ascii="Times New Roman" w:hAnsi="Times New Roman" w:cs="Times New Roman"/>
          <w:color w:val="000000" w:themeColor="text1"/>
          <w:sz w:val="24"/>
          <w:szCs w:val="24"/>
          <w:shd w:val="clear" w:color="auto" w:fill="FFFFFF"/>
        </w:rPr>
        <w:t>bootstraping</w:t>
      </w:r>
      <w:proofErr w:type="spellEnd"/>
      <w:r w:rsidR="00F76883" w:rsidRPr="00AD1391">
        <w:rPr>
          <w:rFonts w:ascii="Times New Roman" w:hAnsi="Times New Roman" w:cs="Times New Roman"/>
          <w:color w:val="000000" w:themeColor="text1"/>
          <w:sz w:val="24"/>
          <w:szCs w:val="24"/>
          <w:shd w:val="clear" w:color="auto" w:fill="FFFFFF"/>
        </w:rPr>
        <w:t xml:space="preserve">. Dengan </w:t>
      </w:r>
      <w:proofErr w:type="spellStart"/>
      <w:r w:rsidR="00F76883" w:rsidRPr="00AD1391">
        <w:rPr>
          <w:rFonts w:ascii="Times New Roman" w:hAnsi="Times New Roman" w:cs="Times New Roman"/>
          <w:color w:val="000000" w:themeColor="text1"/>
          <w:sz w:val="24"/>
          <w:szCs w:val="24"/>
          <w:shd w:val="clear" w:color="auto" w:fill="FFFFFF"/>
        </w:rPr>
        <w:t>demikian</w:t>
      </w:r>
      <w:proofErr w:type="spellEnd"/>
      <w:r w:rsidR="00F76883" w:rsidRPr="00AD1391">
        <w:rPr>
          <w:rFonts w:ascii="Times New Roman" w:hAnsi="Times New Roman" w:cs="Times New Roman"/>
          <w:color w:val="000000" w:themeColor="text1"/>
          <w:sz w:val="24"/>
          <w:szCs w:val="24"/>
          <w:shd w:val="clear" w:color="auto" w:fill="FFFFFF"/>
        </w:rPr>
        <w:t xml:space="preserve">, </w:t>
      </w:r>
      <w:proofErr w:type="spellStart"/>
      <w:r w:rsidR="00F76883" w:rsidRPr="00AD1391">
        <w:rPr>
          <w:rFonts w:ascii="Times New Roman" w:hAnsi="Times New Roman" w:cs="Times New Roman"/>
          <w:color w:val="000000" w:themeColor="text1"/>
          <w:sz w:val="24"/>
          <w:szCs w:val="24"/>
          <w:shd w:val="clear" w:color="auto" w:fill="FFFFFF"/>
        </w:rPr>
        <w:t>alasan</w:t>
      </w:r>
      <w:proofErr w:type="spellEnd"/>
      <w:r w:rsidR="00F76883" w:rsidRPr="00AD1391">
        <w:rPr>
          <w:rFonts w:ascii="Times New Roman" w:hAnsi="Times New Roman" w:cs="Times New Roman"/>
          <w:color w:val="000000" w:themeColor="text1"/>
          <w:sz w:val="24"/>
          <w:szCs w:val="24"/>
          <w:shd w:val="clear" w:color="auto" w:fill="FFFFFF"/>
        </w:rPr>
        <w:t xml:space="preserve"> </w:t>
      </w:r>
      <w:proofErr w:type="spellStart"/>
      <w:r w:rsidR="00F76883" w:rsidRPr="00AD1391">
        <w:rPr>
          <w:rFonts w:ascii="Times New Roman" w:hAnsi="Times New Roman" w:cs="Times New Roman"/>
          <w:color w:val="000000" w:themeColor="text1"/>
          <w:sz w:val="24"/>
          <w:szCs w:val="24"/>
          <w:shd w:val="clear" w:color="auto" w:fill="FFFFFF"/>
        </w:rPr>
        <w:t>normalitas</w:t>
      </w:r>
      <w:proofErr w:type="spellEnd"/>
      <w:r w:rsidR="00F76883" w:rsidRPr="00AD1391">
        <w:rPr>
          <w:rFonts w:ascii="Times New Roman" w:hAnsi="Times New Roman" w:cs="Times New Roman"/>
          <w:color w:val="000000" w:themeColor="text1"/>
          <w:sz w:val="24"/>
          <w:szCs w:val="24"/>
          <w:shd w:val="clear" w:color="auto" w:fill="FFFFFF"/>
        </w:rPr>
        <w:t xml:space="preserve"> tidak </w:t>
      </w:r>
      <w:proofErr w:type="spellStart"/>
      <w:r w:rsidR="00F76883" w:rsidRPr="00AD1391">
        <w:rPr>
          <w:rFonts w:ascii="Times New Roman" w:hAnsi="Times New Roman" w:cs="Times New Roman"/>
          <w:color w:val="000000" w:themeColor="text1"/>
          <w:sz w:val="24"/>
          <w:szCs w:val="24"/>
          <w:shd w:val="clear" w:color="auto" w:fill="FFFFFF"/>
        </w:rPr>
        <w:t>akan</w:t>
      </w:r>
      <w:proofErr w:type="spellEnd"/>
      <w:r w:rsidR="00F76883" w:rsidRPr="00AD1391">
        <w:rPr>
          <w:rFonts w:ascii="Times New Roman" w:hAnsi="Times New Roman" w:cs="Times New Roman"/>
          <w:color w:val="000000" w:themeColor="text1"/>
          <w:sz w:val="24"/>
          <w:szCs w:val="24"/>
          <w:shd w:val="clear" w:color="auto" w:fill="FFFFFF"/>
        </w:rPr>
        <w:t xml:space="preserve"> </w:t>
      </w:r>
      <w:proofErr w:type="spellStart"/>
      <w:r w:rsidR="00F76883" w:rsidRPr="00AD1391">
        <w:rPr>
          <w:rFonts w:ascii="Times New Roman" w:hAnsi="Times New Roman" w:cs="Times New Roman"/>
          <w:color w:val="000000" w:themeColor="text1"/>
          <w:sz w:val="24"/>
          <w:szCs w:val="24"/>
          <w:shd w:val="clear" w:color="auto" w:fill="FFFFFF"/>
        </w:rPr>
        <w:t>menjadi</w:t>
      </w:r>
      <w:proofErr w:type="spellEnd"/>
      <w:r w:rsidR="00F76883" w:rsidRPr="00AD1391">
        <w:rPr>
          <w:rFonts w:ascii="Times New Roman" w:hAnsi="Times New Roman" w:cs="Times New Roman"/>
          <w:color w:val="000000" w:themeColor="text1"/>
          <w:sz w:val="24"/>
          <w:szCs w:val="24"/>
          <w:shd w:val="clear" w:color="auto" w:fill="FFFFFF"/>
        </w:rPr>
        <w:t xml:space="preserve"> </w:t>
      </w:r>
      <w:proofErr w:type="spellStart"/>
      <w:r w:rsidR="00F76883" w:rsidRPr="00AD1391">
        <w:rPr>
          <w:rFonts w:ascii="Times New Roman" w:hAnsi="Times New Roman" w:cs="Times New Roman"/>
          <w:color w:val="000000" w:themeColor="text1"/>
          <w:sz w:val="24"/>
          <w:szCs w:val="24"/>
          <w:shd w:val="clear" w:color="auto" w:fill="FFFFFF"/>
        </w:rPr>
        <w:t>persoalan</w:t>
      </w:r>
      <w:proofErr w:type="spellEnd"/>
      <w:r w:rsidR="00F76883" w:rsidRPr="00AD1391">
        <w:rPr>
          <w:rFonts w:ascii="Times New Roman" w:hAnsi="Times New Roman" w:cs="Times New Roman"/>
          <w:color w:val="000000" w:themeColor="text1"/>
          <w:sz w:val="24"/>
          <w:szCs w:val="24"/>
          <w:shd w:val="clear" w:color="auto" w:fill="FFFFFF"/>
        </w:rPr>
        <w:t xml:space="preserve"> pada PLS. </w:t>
      </w:r>
      <w:proofErr w:type="spellStart"/>
      <w:r w:rsidR="00F76883" w:rsidRPr="00AD1391">
        <w:rPr>
          <w:rFonts w:ascii="Times New Roman" w:hAnsi="Times New Roman" w:cs="Times New Roman"/>
          <w:color w:val="000000" w:themeColor="text1"/>
          <w:sz w:val="24"/>
          <w:szCs w:val="24"/>
          <w:shd w:val="clear" w:color="auto" w:fill="FFFFFF"/>
        </w:rPr>
        <w:t>Pelaksanaan</w:t>
      </w:r>
      <w:proofErr w:type="spellEnd"/>
      <w:r w:rsidR="00F76883" w:rsidRPr="00AD1391">
        <w:rPr>
          <w:rFonts w:ascii="Times New Roman" w:hAnsi="Times New Roman" w:cs="Times New Roman"/>
          <w:color w:val="000000" w:themeColor="text1"/>
          <w:sz w:val="24"/>
          <w:szCs w:val="24"/>
          <w:shd w:val="clear" w:color="auto" w:fill="FFFFFF"/>
        </w:rPr>
        <w:t xml:space="preserve"> </w:t>
      </w:r>
      <w:proofErr w:type="spellStart"/>
      <w:r w:rsidR="00F76883" w:rsidRPr="00AD1391">
        <w:rPr>
          <w:rFonts w:ascii="Times New Roman" w:hAnsi="Times New Roman" w:cs="Times New Roman"/>
          <w:color w:val="000000" w:themeColor="text1"/>
          <w:sz w:val="24"/>
          <w:szCs w:val="24"/>
          <w:shd w:val="clear" w:color="auto" w:fill="FFFFFF"/>
        </w:rPr>
        <w:t>analisis</w:t>
      </w:r>
      <w:proofErr w:type="spellEnd"/>
      <w:r w:rsidR="00F76883" w:rsidRPr="00AD1391">
        <w:rPr>
          <w:rFonts w:ascii="Times New Roman" w:hAnsi="Times New Roman" w:cs="Times New Roman"/>
          <w:color w:val="000000" w:themeColor="text1"/>
          <w:sz w:val="24"/>
          <w:szCs w:val="24"/>
          <w:shd w:val="clear" w:color="auto" w:fill="FFFFFF"/>
        </w:rPr>
        <w:t xml:space="preserve"> penelitian ini </w:t>
      </w:r>
      <w:proofErr w:type="spellStart"/>
      <w:r w:rsidR="00F76883" w:rsidRPr="00AD1391">
        <w:rPr>
          <w:rFonts w:ascii="Times New Roman" w:hAnsi="Times New Roman" w:cs="Times New Roman"/>
          <w:color w:val="000000" w:themeColor="text1"/>
          <w:sz w:val="24"/>
          <w:szCs w:val="24"/>
          <w:shd w:val="clear" w:color="auto" w:fill="FFFFFF"/>
        </w:rPr>
        <w:t>menggunakan</w:t>
      </w:r>
      <w:proofErr w:type="spellEnd"/>
      <w:r w:rsidR="00F76883" w:rsidRPr="00AD1391">
        <w:rPr>
          <w:rFonts w:ascii="Times New Roman" w:hAnsi="Times New Roman" w:cs="Times New Roman"/>
          <w:color w:val="000000" w:themeColor="text1"/>
          <w:sz w:val="24"/>
          <w:szCs w:val="24"/>
          <w:shd w:val="clear" w:color="auto" w:fill="FFFFFF"/>
        </w:rPr>
        <w:t xml:space="preserve"> </w:t>
      </w:r>
      <w:proofErr w:type="spellStart"/>
      <w:r w:rsidR="00F76883" w:rsidRPr="00AD1391">
        <w:rPr>
          <w:rFonts w:ascii="Times New Roman" w:hAnsi="Times New Roman" w:cs="Times New Roman"/>
          <w:color w:val="000000" w:themeColor="text1"/>
          <w:sz w:val="24"/>
          <w:szCs w:val="24"/>
          <w:shd w:val="clear" w:color="auto" w:fill="FFFFFF"/>
        </w:rPr>
        <w:t>aplikasi</w:t>
      </w:r>
      <w:proofErr w:type="spellEnd"/>
      <w:r w:rsidR="00F76883" w:rsidRPr="00AD1391">
        <w:rPr>
          <w:rFonts w:ascii="Times New Roman" w:hAnsi="Times New Roman" w:cs="Times New Roman"/>
          <w:color w:val="000000" w:themeColor="text1"/>
          <w:sz w:val="24"/>
          <w:szCs w:val="24"/>
          <w:shd w:val="clear" w:color="auto" w:fill="FFFFFF"/>
        </w:rPr>
        <w:t xml:space="preserve"> </w:t>
      </w:r>
      <w:proofErr w:type="spellStart"/>
      <w:r w:rsidR="00F76883" w:rsidRPr="00AD1391">
        <w:rPr>
          <w:rFonts w:ascii="Times New Roman" w:hAnsi="Times New Roman" w:cs="Times New Roman"/>
          <w:color w:val="000000" w:themeColor="text1"/>
          <w:sz w:val="24"/>
          <w:szCs w:val="24"/>
          <w:shd w:val="clear" w:color="auto" w:fill="FFFFFF"/>
        </w:rPr>
        <w:t>SmartPLS</w:t>
      </w:r>
      <w:proofErr w:type="spellEnd"/>
      <w:r w:rsidR="00F76883" w:rsidRPr="00AD1391">
        <w:rPr>
          <w:rFonts w:ascii="Times New Roman" w:hAnsi="Times New Roman" w:cs="Times New Roman"/>
          <w:color w:val="000000" w:themeColor="text1"/>
          <w:sz w:val="24"/>
          <w:szCs w:val="24"/>
          <w:shd w:val="clear" w:color="auto" w:fill="FFFFFF"/>
        </w:rPr>
        <w:t xml:space="preserve"> 3.</w:t>
      </w:r>
    </w:p>
    <w:p w14:paraId="6A7FB919" w14:textId="77777777" w:rsidR="00E35AF0" w:rsidRDefault="00000000" w:rsidP="00F76883"/>
    <w:p w14:paraId="40ECD963" w14:textId="77777777" w:rsidR="00F76883" w:rsidRPr="00AD1391" w:rsidRDefault="00F76883" w:rsidP="00F76883">
      <w:pPr>
        <w:spacing w:after="0" w:line="276" w:lineRule="auto"/>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HASIL DAN PEMBAHASAN</w:t>
      </w:r>
    </w:p>
    <w:p w14:paraId="595C749E" w14:textId="77777777" w:rsidR="00F76883" w:rsidRPr="00AD1391" w:rsidRDefault="00F76883" w:rsidP="00F76883">
      <w:pPr>
        <w:autoSpaceDE w:val="0"/>
        <w:autoSpaceDN w:val="0"/>
        <w:adjustRightInd w:val="0"/>
        <w:spacing w:after="0" w:line="276" w:lineRule="auto"/>
        <w:ind w:firstLine="709"/>
        <w:jc w:val="both"/>
        <w:rPr>
          <w:rFonts w:ascii="Times New Roman" w:hAnsi="Times New Roman" w:cs="Times New Roman"/>
          <w:sz w:val="24"/>
          <w:szCs w:val="24"/>
        </w:rPr>
      </w:pPr>
      <w:r w:rsidRPr="00AD1391">
        <w:rPr>
          <w:rFonts w:ascii="Times New Roman" w:hAnsi="Times New Roman" w:cs="Times New Roman"/>
          <w:sz w:val="24"/>
          <w:szCs w:val="24"/>
        </w:rPr>
        <w:t xml:space="preserve">Dari 207 </w:t>
      </w:r>
      <w:proofErr w:type="spellStart"/>
      <w:r w:rsidRPr="00AD1391">
        <w:rPr>
          <w:rFonts w:ascii="Times New Roman" w:hAnsi="Times New Roman" w:cs="Times New Roman"/>
          <w:sz w:val="24"/>
          <w:szCs w:val="24"/>
        </w:rPr>
        <w:t>responden</w:t>
      </w:r>
      <w:proofErr w:type="spellEnd"/>
      <w:r w:rsidRPr="00AD1391">
        <w:rPr>
          <w:rFonts w:ascii="Times New Roman" w:hAnsi="Times New Roman" w:cs="Times New Roman"/>
          <w:sz w:val="24"/>
          <w:szCs w:val="24"/>
        </w:rPr>
        <w:t xml:space="preserve"> yang </w:t>
      </w:r>
      <w:proofErr w:type="spellStart"/>
      <w:r w:rsidRPr="00AD1391">
        <w:rPr>
          <w:rFonts w:ascii="Times New Roman" w:hAnsi="Times New Roman" w:cs="Times New Roman"/>
          <w:sz w:val="24"/>
          <w:szCs w:val="24"/>
        </w:rPr>
        <w:t>mengisi</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skala</w:t>
      </w:r>
      <w:proofErr w:type="spellEnd"/>
      <w:r w:rsidRPr="00AD1391">
        <w:rPr>
          <w:rFonts w:ascii="Times New Roman" w:hAnsi="Times New Roman" w:cs="Times New Roman"/>
          <w:sz w:val="24"/>
          <w:szCs w:val="24"/>
        </w:rPr>
        <w:t xml:space="preserve"> penelitian, </w:t>
      </w:r>
      <w:proofErr w:type="spellStart"/>
      <w:r w:rsidRPr="00AD1391">
        <w:rPr>
          <w:rFonts w:ascii="Times New Roman" w:hAnsi="Times New Roman" w:cs="Times New Roman"/>
          <w:sz w:val="24"/>
          <w:szCs w:val="24"/>
        </w:rPr>
        <w:t>mayoritas</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berstatus</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kawin</w:t>
      </w:r>
      <w:proofErr w:type="spellEnd"/>
      <w:r w:rsidRPr="00AD1391">
        <w:rPr>
          <w:rFonts w:ascii="Times New Roman" w:hAnsi="Times New Roman" w:cs="Times New Roman"/>
          <w:sz w:val="24"/>
          <w:szCs w:val="24"/>
        </w:rPr>
        <w:t xml:space="preserve"> 190 orang (91.8%), </w:t>
      </w:r>
      <w:proofErr w:type="spellStart"/>
      <w:r w:rsidRPr="00AD1391">
        <w:rPr>
          <w:rFonts w:ascii="Times New Roman" w:hAnsi="Times New Roman" w:cs="Times New Roman"/>
          <w:sz w:val="24"/>
          <w:szCs w:val="24"/>
        </w:rPr>
        <w:t>janda</w:t>
      </w:r>
      <w:proofErr w:type="spellEnd"/>
      <w:r w:rsidRPr="00AD1391">
        <w:rPr>
          <w:rFonts w:ascii="Times New Roman" w:hAnsi="Times New Roman" w:cs="Times New Roman"/>
          <w:sz w:val="24"/>
          <w:szCs w:val="24"/>
        </w:rPr>
        <w:t xml:space="preserve"> 13 orang (6.3%), dan </w:t>
      </w:r>
      <w:r w:rsidRPr="00AD1391">
        <w:rPr>
          <w:rFonts w:ascii="Times New Roman" w:hAnsi="Times New Roman" w:cs="Times New Roman"/>
          <w:i/>
          <w:sz w:val="24"/>
          <w:szCs w:val="24"/>
        </w:rPr>
        <w:t xml:space="preserve">no answer </w:t>
      </w:r>
      <w:proofErr w:type="spellStart"/>
      <w:r w:rsidRPr="00AD1391">
        <w:rPr>
          <w:rFonts w:ascii="Times New Roman" w:hAnsi="Times New Roman" w:cs="Times New Roman"/>
          <w:sz w:val="24"/>
          <w:szCs w:val="24"/>
        </w:rPr>
        <w:t>sebanyak</w:t>
      </w:r>
      <w:proofErr w:type="spellEnd"/>
      <w:r w:rsidRPr="00AD1391">
        <w:rPr>
          <w:rFonts w:ascii="Times New Roman" w:hAnsi="Times New Roman" w:cs="Times New Roman"/>
          <w:sz w:val="24"/>
          <w:szCs w:val="24"/>
        </w:rPr>
        <w:t xml:space="preserve"> 4 orang (1.9%). </w:t>
      </w:r>
      <w:proofErr w:type="spellStart"/>
      <w:r w:rsidRPr="00AD1391">
        <w:rPr>
          <w:rFonts w:ascii="Times New Roman" w:hAnsi="Times New Roman" w:cs="Times New Roman"/>
          <w:sz w:val="24"/>
          <w:szCs w:val="24"/>
        </w:rPr>
        <w:t>Responden</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mayoritas</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pendidikan</w:t>
      </w:r>
      <w:proofErr w:type="spellEnd"/>
      <w:r w:rsidRPr="00AD1391">
        <w:rPr>
          <w:rFonts w:ascii="Times New Roman" w:hAnsi="Times New Roman" w:cs="Times New Roman"/>
          <w:sz w:val="24"/>
          <w:szCs w:val="24"/>
        </w:rPr>
        <w:t xml:space="preserve"> terakhir SMA dan </w:t>
      </w:r>
      <w:proofErr w:type="spellStart"/>
      <w:r w:rsidRPr="00AD1391">
        <w:rPr>
          <w:rFonts w:ascii="Times New Roman" w:hAnsi="Times New Roman" w:cs="Times New Roman"/>
          <w:sz w:val="24"/>
          <w:szCs w:val="24"/>
        </w:rPr>
        <w:t>sederajat</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sebanyak</w:t>
      </w:r>
      <w:proofErr w:type="spellEnd"/>
      <w:r w:rsidRPr="00AD1391">
        <w:rPr>
          <w:rFonts w:ascii="Times New Roman" w:hAnsi="Times New Roman" w:cs="Times New Roman"/>
          <w:sz w:val="24"/>
          <w:szCs w:val="24"/>
        </w:rPr>
        <w:t xml:space="preserve"> 106 orang (51.2%), </w:t>
      </w:r>
      <w:proofErr w:type="spellStart"/>
      <w:r w:rsidRPr="00AD1391">
        <w:rPr>
          <w:rFonts w:ascii="Times New Roman" w:hAnsi="Times New Roman" w:cs="Times New Roman"/>
          <w:sz w:val="24"/>
          <w:szCs w:val="24"/>
        </w:rPr>
        <w:t>kemudian</w:t>
      </w:r>
      <w:proofErr w:type="spellEnd"/>
      <w:r w:rsidRPr="00AD1391">
        <w:rPr>
          <w:rFonts w:ascii="Times New Roman" w:hAnsi="Times New Roman" w:cs="Times New Roman"/>
          <w:sz w:val="24"/>
          <w:szCs w:val="24"/>
        </w:rPr>
        <w:t xml:space="preserve"> S1 </w:t>
      </w:r>
      <w:proofErr w:type="spellStart"/>
      <w:r w:rsidRPr="00AD1391">
        <w:rPr>
          <w:rFonts w:ascii="Times New Roman" w:hAnsi="Times New Roman" w:cs="Times New Roman"/>
          <w:sz w:val="24"/>
          <w:szCs w:val="24"/>
        </w:rPr>
        <w:t>sebanyak</w:t>
      </w:r>
      <w:proofErr w:type="spellEnd"/>
      <w:r w:rsidRPr="00AD1391">
        <w:rPr>
          <w:rFonts w:ascii="Times New Roman" w:hAnsi="Times New Roman" w:cs="Times New Roman"/>
          <w:sz w:val="24"/>
          <w:szCs w:val="24"/>
        </w:rPr>
        <w:t xml:space="preserve"> 43 orang (20.8%), SMP/MTS </w:t>
      </w:r>
      <w:proofErr w:type="spellStart"/>
      <w:r w:rsidRPr="00AD1391">
        <w:rPr>
          <w:rFonts w:ascii="Times New Roman" w:hAnsi="Times New Roman" w:cs="Times New Roman"/>
          <w:sz w:val="24"/>
          <w:szCs w:val="24"/>
        </w:rPr>
        <w:t>sebanyak</w:t>
      </w:r>
      <w:proofErr w:type="spellEnd"/>
      <w:r w:rsidRPr="00AD1391">
        <w:rPr>
          <w:rFonts w:ascii="Times New Roman" w:hAnsi="Times New Roman" w:cs="Times New Roman"/>
          <w:sz w:val="24"/>
          <w:szCs w:val="24"/>
        </w:rPr>
        <w:t xml:space="preserve"> 30 orang (14.5%), diploma 13 orang (6.3%), SD </w:t>
      </w:r>
      <w:proofErr w:type="spellStart"/>
      <w:r w:rsidRPr="00AD1391">
        <w:rPr>
          <w:rFonts w:ascii="Times New Roman" w:hAnsi="Times New Roman" w:cs="Times New Roman"/>
          <w:sz w:val="24"/>
          <w:szCs w:val="24"/>
        </w:rPr>
        <w:t>sebanyak</w:t>
      </w:r>
      <w:proofErr w:type="spellEnd"/>
      <w:r w:rsidRPr="00AD1391">
        <w:rPr>
          <w:rFonts w:ascii="Times New Roman" w:hAnsi="Times New Roman" w:cs="Times New Roman"/>
          <w:sz w:val="24"/>
          <w:szCs w:val="24"/>
        </w:rPr>
        <w:t xml:space="preserve"> 11 orang (5.3%), S2 </w:t>
      </w:r>
      <w:proofErr w:type="spellStart"/>
      <w:r w:rsidRPr="00AD1391">
        <w:rPr>
          <w:rFonts w:ascii="Times New Roman" w:hAnsi="Times New Roman" w:cs="Times New Roman"/>
          <w:sz w:val="24"/>
          <w:szCs w:val="24"/>
        </w:rPr>
        <w:t>sebanyak</w:t>
      </w:r>
      <w:proofErr w:type="spellEnd"/>
      <w:r w:rsidRPr="00AD1391">
        <w:rPr>
          <w:rFonts w:ascii="Times New Roman" w:hAnsi="Times New Roman" w:cs="Times New Roman"/>
          <w:sz w:val="24"/>
          <w:szCs w:val="24"/>
        </w:rPr>
        <w:t xml:space="preserve"> 2 orang (1%), dan tidak </w:t>
      </w:r>
      <w:proofErr w:type="spellStart"/>
      <w:r w:rsidRPr="00AD1391">
        <w:rPr>
          <w:rFonts w:ascii="Times New Roman" w:hAnsi="Times New Roman" w:cs="Times New Roman"/>
          <w:sz w:val="24"/>
          <w:szCs w:val="24"/>
        </w:rPr>
        <w:t>ada</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ataupun</w:t>
      </w:r>
      <w:proofErr w:type="spellEnd"/>
      <w:r w:rsidRPr="00AD1391">
        <w:rPr>
          <w:rFonts w:ascii="Times New Roman" w:hAnsi="Times New Roman" w:cs="Times New Roman"/>
          <w:sz w:val="24"/>
          <w:szCs w:val="24"/>
        </w:rPr>
        <w:t xml:space="preserve"> tidak </w:t>
      </w:r>
      <w:proofErr w:type="spellStart"/>
      <w:r w:rsidRPr="00AD1391">
        <w:rPr>
          <w:rFonts w:ascii="Times New Roman" w:hAnsi="Times New Roman" w:cs="Times New Roman"/>
          <w:sz w:val="24"/>
          <w:szCs w:val="24"/>
        </w:rPr>
        <w:t>bersekolah</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sebanyak</w:t>
      </w:r>
      <w:proofErr w:type="spellEnd"/>
      <w:r w:rsidRPr="00AD1391">
        <w:rPr>
          <w:rFonts w:ascii="Times New Roman" w:hAnsi="Times New Roman" w:cs="Times New Roman"/>
          <w:sz w:val="24"/>
          <w:szCs w:val="24"/>
        </w:rPr>
        <w:t xml:space="preserve"> 2 orang (1%).</w:t>
      </w:r>
    </w:p>
    <w:p w14:paraId="4AF2C071" w14:textId="77777777" w:rsidR="00F76883" w:rsidRDefault="00F76883" w:rsidP="00F76883"/>
    <w:p w14:paraId="5DCD903B" w14:textId="77777777" w:rsidR="00F76883" w:rsidRDefault="00F76883" w:rsidP="00F76883">
      <w:pPr>
        <w:sectPr w:rsidR="00F76883" w:rsidSect="00A67BE1">
          <w:type w:val="continuous"/>
          <w:pgSz w:w="11907" w:h="16840" w:code="9"/>
          <w:pgMar w:top="1440" w:right="1440" w:bottom="1440" w:left="1134" w:header="709" w:footer="709" w:gutter="0"/>
          <w:cols w:num="2" w:space="720"/>
          <w:docGrid w:linePitch="360"/>
        </w:sectPr>
      </w:pPr>
    </w:p>
    <w:p w14:paraId="322317D4" w14:textId="77777777" w:rsidR="00F76883" w:rsidRDefault="00F76883" w:rsidP="00F76883">
      <w:pPr>
        <w:autoSpaceDE w:val="0"/>
        <w:autoSpaceDN w:val="0"/>
        <w:adjustRightInd w:val="0"/>
        <w:spacing w:after="0" w:line="276" w:lineRule="auto"/>
        <w:ind w:left="567"/>
        <w:jc w:val="center"/>
        <w:rPr>
          <w:rFonts w:ascii="Times New Roman" w:hAnsi="Times New Roman" w:cs="Times New Roman"/>
          <w:i/>
          <w:sz w:val="20"/>
          <w:szCs w:val="20"/>
        </w:rPr>
      </w:pPr>
      <w:proofErr w:type="spellStart"/>
      <w:r>
        <w:rPr>
          <w:rFonts w:ascii="Times New Roman" w:hAnsi="Times New Roman" w:cs="Times New Roman"/>
          <w:sz w:val="20"/>
          <w:szCs w:val="20"/>
        </w:rPr>
        <w:t>Tabel</w:t>
      </w:r>
      <w:proofErr w:type="spellEnd"/>
      <w:r>
        <w:rPr>
          <w:rFonts w:ascii="Times New Roman" w:hAnsi="Times New Roman" w:cs="Times New Roman"/>
          <w:sz w:val="20"/>
          <w:szCs w:val="20"/>
        </w:rPr>
        <w:t xml:space="preserve"> 1</w:t>
      </w:r>
      <w:r w:rsidRPr="00AD1391">
        <w:rPr>
          <w:rFonts w:ascii="Times New Roman" w:hAnsi="Times New Roman" w:cs="Times New Roman"/>
          <w:i/>
          <w:sz w:val="20"/>
          <w:szCs w:val="20"/>
        </w:rPr>
        <w:t xml:space="preserve"> </w:t>
      </w:r>
    </w:p>
    <w:p w14:paraId="0755E52E" w14:textId="77777777" w:rsidR="00F76883" w:rsidRDefault="00F76883" w:rsidP="00F76883">
      <w:pPr>
        <w:autoSpaceDE w:val="0"/>
        <w:autoSpaceDN w:val="0"/>
        <w:adjustRightInd w:val="0"/>
        <w:spacing w:after="0" w:line="276" w:lineRule="auto"/>
        <w:ind w:left="567"/>
        <w:jc w:val="center"/>
        <w:rPr>
          <w:rFonts w:ascii="Times New Roman" w:hAnsi="Times New Roman" w:cs="Times New Roman"/>
          <w:sz w:val="20"/>
          <w:szCs w:val="20"/>
        </w:rPr>
      </w:pPr>
      <w:r w:rsidRPr="00AD1391">
        <w:rPr>
          <w:rFonts w:ascii="Times New Roman" w:hAnsi="Times New Roman" w:cs="Times New Roman"/>
          <w:i/>
          <w:sz w:val="20"/>
          <w:szCs w:val="20"/>
        </w:rPr>
        <w:t xml:space="preserve">Data </w:t>
      </w:r>
      <w:proofErr w:type="spellStart"/>
      <w:r w:rsidRPr="00AD1391">
        <w:rPr>
          <w:rFonts w:ascii="Times New Roman" w:hAnsi="Times New Roman" w:cs="Times New Roman"/>
          <w:i/>
          <w:sz w:val="20"/>
          <w:szCs w:val="20"/>
        </w:rPr>
        <w:t>Demografi</w:t>
      </w:r>
      <w:proofErr w:type="spellEnd"/>
    </w:p>
    <w:p w14:paraId="0545BBEE" w14:textId="77777777" w:rsidR="00F76883" w:rsidRPr="00AD1391" w:rsidRDefault="00F76883" w:rsidP="00F76883">
      <w:pPr>
        <w:autoSpaceDE w:val="0"/>
        <w:autoSpaceDN w:val="0"/>
        <w:adjustRightInd w:val="0"/>
        <w:spacing w:after="0" w:line="276" w:lineRule="auto"/>
        <w:ind w:left="567"/>
        <w:jc w:val="center"/>
        <w:rPr>
          <w:rFonts w:ascii="Times New Roman" w:hAnsi="Times New Roman" w:cs="Times New Roman"/>
          <w:i/>
          <w:sz w:val="20"/>
          <w:szCs w:val="20"/>
        </w:rPr>
      </w:pPr>
    </w:p>
    <w:tbl>
      <w:tblPr>
        <w:tblStyle w:val="TableGrid"/>
        <w:tblW w:w="8647" w:type="dxa"/>
        <w:tblInd w:w="562" w:type="dxa"/>
        <w:tblLayout w:type="fixed"/>
        <w:tblLook w:val="04A0" w:firstRow="1" w:lastRow="0" w:firstColumn="1" w:lastColumn="0" w:noHBand="0" w:noVBand="1"/>
      </w:tblPr>
      <w:tblGrid>
        <w:gridCol w:w="1418"/>
        <w:gridCol w:w="2693"/>
        <w:gridCol w:w="992"/>
        <w:gridCol w:w="851"/>
        <w:gridCol w:w="1559"/>
        <w:gridCol w:w="1134"/>
      </w:tblGrid>
      <w:tr w:rsidR="00F76883" w:rsidRPr="00AD1391" w14:paraId="33E8EEF5" w14:textId="77777777" w:rsidTr="00517859">
        <w:tc>
          <w:tcPr>
            <w:tcW w:w="1418" w:type="dxa"/>
            <w:tcBorders>
              <w:left w:val="single" w:sz="4" w:space="0" w:color="FFFFFF" w:themeColor="background1"/>
              <w:right w:val="single" w:sz="4" w:space="0" w:color="FFFFFF" w:themeColor="background1"/>
            </w:tcBorders>
          </w:tcPr>
          <w:p w14:paraId="5F473F00" w14:textId="77777777" w:rsidR="00F76883" w:rsidRPr="00AD1391" w:rsidRDefault="00F76883" w:rsidP="00517859">
            <w:pPr>
              <w:pStyle w:val="ListParagraph"/>
              <w:spacing w:line="276" w:lineRule="auto"/>
              <w:ind w:left="0"/>
              <w:jc w:val="center"/>
              <w:rPr>
                <w:rFonts w:ascii="Times New Roman" w:hAnsi="Times New Roman" w:cs="Times New Roman"/>
                <w:b/>
                <w:sz w:val="20"/>
                <w:szCs w:val="20"/>
              </w:rPr>
            </w:pPr>
            <w:r w:rsidRPr="00AD1391">
              <w:rPr>
                <w:rFonts w:ascii="Times New Roman" w:hAnsi="Times New Roman" w:cs="Times New Roman"/>
                <w:b/>
                <w:color w:val="000000" w:themeColor="text1"/>
                <w:sz w:val="20"/>
                <w:szCs w:val="20"/>
              </w:rPr>
              <w:t xml:space="preserve">Data </w:t>
            </w:r>
            <w:proofErr w:type="spellStart"/>
            <w:r w:rsidRPr="00AD1391">
              <w:rPr>
                <w:rFonts w:ascii="Times New Roman" w:hAnsi="Times New Roman" w:cs="Times New Roman"/>
                <w:b/>
                <w:color w:val="000000" w:themeColor="text1"/>
                <w:sz w:val="20"/>
                <w:szCs w:val="20"/>
              </w:rPr>
              <w:t>Demografi</w:t>
            </w:r>
            <w:proofErr w:type="spellEnd"/>
          </w:p>
        </w:tc>
        <w:tc>
          <w:tcPr>
            <w:tcW w:w="2693" w:type="dxa"/>
            <w:tcBorders>
              <w:left w:val="single" w:sz="4" w:space="0" w:color="FFFFFF" w:themeColor="background1"/>
              <w:right w:val="single" w:sz="4" w:space="0" w:color="FFFFFF" w:themeColor="background1"/>
            </w:tcBorders>
          </w:tcPr>
          <w:p w14:paraId="4B48BCEA" w14:textId="77777777" w:rsidR="00F76883" w:rsidRPr="00AD1391" w:rsidRDefault="00F76883" w:rsidP="00517859">
            <w:pPr>
              <w:pStyle w:val="ListParagraph"/>
              <w:spacing w:line="276" w:lineRule="auto"/>
              <w:ind w:left="0"/>
              <w:jc w:val="center"/>
              <w:rPr>
                <w:rFonts w:ascii="Times New Roman" w:hAnsi="Times New Roman" w:cs="Times New Roman"/>
                <w:b/>
                <w:sz w:val="20"/>
                <w:szCs w:val="20"/>
              </w:rPr>
            </w:pPr>
            <w:proofErr w:type="spellStart"/>
            <w:r w:rsidRPr="00AD1391">
              <w:rPr>
                <w:rFonts w:ascii="Times New Roman" w:hAnsi="Times New Roman" w:cs="Times New Roman"/>
                <w:b/>
                <w:color w:val="000000" w:themeColor="text1"/>
                <w:sz w:val="20"/>
                <w:szCs w:val="20"/>
              </w:rPr>
              <w:t>Subjek</w:t>
            </w:r>
            <w:proofErr w:type="spellEnd"/>
          </w:p>
        </w:tc>
        <w:tc>
          <w:tcPr>
            <w:tcW w:w="992" w:type="dxa"/>
            <w:tcBorders>
              <w:left w:val="single" w:sz="4" w:space="0" w:color="FFFFFF" w:themeColor="background1"/>
              <w:right w:val="single" w:sz="4" w:space="0" w:color="FFFFFF" w:themeColor="background1"/>
            </w:tcBorders>
          </w:tcPr>
          <w:p w14:paraId="408435A6" w14:textId="77777777" w:rsidR="00F76883" w:rsidRPr="00AD1391" w:rsidRDefault="00F76883" w:rsidP="00517859">
            <w:pPr>
              <w:pStyle w:val="ListParagraph"/>
              <w:spacing w:line="276" w:lineRule="auto"/>
              <w:ind w:left="0"/>
              <w:jc w:val="center"/>
              <w:rPr>
                <w:rFonts w:ascii="Times New Roman" w:hAnsi="Times New Roman" w:cs="Times New Roman"/>
                <w:b/>
                <w:sz w:val="20"/>
                <w:szCs w:val="20"/>
              </w:rPr>
            </w:pPr>
            <w:r w:rsidRPr="00AD1391">
              <w:rPr>
                <w:rFonts w:ascii="Times New Roman" w:hAnsi="Times New Roman" w:cs="Times New Roman"/>
                <w:b/>
                <w:color w:val="000000" w:themeColor="text1"/>
                <w:sz w:val="20"/>
                <w:szCs w:val="20"/>
              </w:rPr>
              <w:t>Jumlah</w:t>
            </w:r>
          </w:p>
        </w:tc>
        <w:tc>
          <w:tcPr>
            <w:tcW w:w="851" w:type="dxa"/>
            <w:tcBorders>
              <w:left w:val="single" w:sz="4" w:space="0" w:color="FFFFFF" w:themeColor="background1"/>
              <w:right w:val="single" w:sz="4" w:space="0" w:color="FFFFFF" w:themeColor="background1"/>
            </w:tcBorders>
          </w:tcPr>
          <w:p w14:paraId="2B0AF693" w14:textId="77777777" w:rsidR="00F76883" w:rsidRPr="00AD1391" w:rsidRDefault="00F76883" w:rsidP="00517859">
            <w:pPr>
              <w:pStyle w:val="ListParagraph"/>
              <w:spacing w:line="276" w:lineRule="auto"/>
              <w:ind w:left="0"/>
              <w:jc w:val="center"/>
              <w:rPr>
                <w:rFonts w:ascii="Times New Roman" w:hAnsi="Times New Roman" w:cs="Times New Roman"/>
                <w:b/>
                <w:sz w:val="20"/>
                <w:szCs w:val="20"/>
              </w:rPr>
            </w:pPr>
            <w:r w:rsidRPr="00AD1391">
              <w:rPr>
                <w:rFonts w:ascii="Times New Roman" w:hAnsi="Times New Roman" w:cs="Times New Roman"/>
                <w:b/>
                <w:i/>
                <w:color w:val="000000" w:themeColor="text1"/>
                <w:sz w:val="20"/>
                <w:szCs w:val="20"/>
              </w:rPr>
              <w:t>Mean</w:t>
            </w:r>
          </w:p>
        </w:tc>
        <w:tc>
          <w:tcPr>
            <w:tcW w:w="1559" w:type="dxa"/>
            <w:tcBorders>
              <w:left w:val="single" w:sz="4" w:space="0" w:color="FFFFFF" w:themeColor="background1"/>
              <w:right w:val="single" w:sz="4" w:space="0" w:color="FFFFFF" w:themeColor="background1"/>
            </w:tcBorders>
          </w:tcPr>
          <w:p w14:paraId="5EA23400" w14:textId="77777777" w:rsidR="00F76883" w:rsidRPr="00AD1391" w:rsidRDefault="00F76883" w:rsidP="00517859">
            <w:pPr>
              <w:pStyle w:val="ListParagraph"/>
              <w:spacing w:line="276" w:lineRule="auto"/>
              <w:ind w:left="0"/>
              <w:jc w:val="center"/>
              <w:rPr>
                <w:rFonts w:ascii="Times New Roman" w:hAnsi="Times New Roman" w:cs="Times New Roman"/>
                <w:b/>
                <w:sz w:val="20"/>
                <w:szCs w:val="20"/>
              </w:rPr>
            </w:pPr>
            <w:proofErr w:type="spellStart"/>
            <w:r w:rsidRPr="00AD1391">
              <w:rPr>
                <w:rFonts w:ascii="Times New Roman" w:hAnsi="Times New Roman" w:cs="Times New Roman"/>
                <w:b/>
                <w:i/>
                <w:color w:val="000000" w:themeColor="text1"/>
                <w:sz w:val="20"/>
                <w:szCs w:val="20"/>
              </w:rPr>
              <w:t>Std.Deviation</w:t>
            </w:r>
            <w:proofErr w:type="spellEnd"/>
          </w:p>
        </w:tc>
        <w:tc>
          <w:tcPr>
            <w:tcW w:w="1134" w:type="dxa"/>
            <w:tcBorders>
              <w:left w:val="single" w:sz="4" w:space="0" w:color="FFFFFF" w:themeColor="background1"/>
              <w:right w:val="single" w:sz="4" w:space="0" w:color="FFFFFF" w:themeColor="background1"/>
            </w:tcBorders>
          </w:tcPr>
          <w:p w14:paraId="0FB1D299" w14:textId="77777777" w:rsidR="00F76883" w:rsidRPr="00AD1391" w:rsidRDefault="00F76883" w:rsidP="00517859">
            <w:pPr>
              <w:pStyle w:val="ListParagraph"/>
              <w:spacing w:line="276" w:lineRule="auto"/>
              <w:ind w:left="0"/>
              <w:jc w:val="center"/>
              <w:rPr>
                <w:rFonts w:ascii="Times New Roman" w:hAnsi="Times New Roman" w:cs="Times New Roman"/>
                <w:b/>
                <w:sz w:val="20"/>
                <w:szCs w:val="20"/>
              </w:rPr>
            </w:pPr>
            <w:proofErr w:type="spellStart"/>
            <w:r w:rsidRPr="00AD1391">
              <w:rPr>
                <w:rFonts w:ascii="Times New Roman" w:hAnsi="Times New Roman" w:cs="Times New Roman"/>
                <w:b/>
                <w:color w:val="000000" w:themeColor="text1"/>
                <w:sz w:val="20"/>
                <w:szCs w:val="20"/>
              </w:rPr>
              <w:t>Persentase</w:t>
            </w:r>
            <w:proofErr w:type="spellEnd"/>
          </w:p>
        </w:tc>
      </w:tr>
      <w:tr w:rsidR="00F76883" w:rsidRPr="00AD1391" w14:paraId="188AA088" w14:textId="77777777" w:rsidTr="00517859">
        <w:trPr>
          <w:trHeight w:val="235"/>
        </w:trPr>
        <w:tc>
          <w:tcPr>
            <w:tcW w:w="1418" w:type="dxa"/>
            <w:vMerge w:val="restart"/>
            <w:tcBorders>
              <w:left w:val="single" w:sz="4" w:space="0" w:color="FFFFFF" w:themeColor="background1"/>
              <w:right w:val="single" w:sz="4" w:space="0" w:color="FFFFFF" w:themeColor="background1"/>
            </w:tcBorders>
          </w:tcPr>
          <w:p w14:paraId="0A23E966" w14:textId="77777777" w:rsidR="00F76883" w:rsidRPr="00AD1391" w:rsidRDefault="00F76883" w:rsidP="00517859">
            <w:pPr>
              <w:pStyle w:val="ListParagraph"/>
              <w:spacing w:line="276" w:lineRule="auto"/>
              <w:ind w:left="0"/>
              <w:jc w:val="center"/>
              <w:rPr>
                <w:rFonts w:ascii="Times New Roman" w:hAnsi="Times New Roman" w:cs="Times New Roman"/>
                <w:sz w:val="20"/>
                <w:szCs w:val="20"/>
              </w:rPr>
            </w:pPr>
            <w:r w:rsidRPr="00AD1391">
              <w:rPr>
                <w:rFonts w:ascii="Times New Roman" w:hAnsi="Times New Roman" w:cs="Times New Roman"/>
                <w:sz w:val="20"/>
                <w:szCs w:val="20"/>
              </w:rPr>
              <w:t xml:space="preserve">Status </w:t>
            </w:r>
            <w:proofErr w:type="spellStart"/>
            <w:r w:rsidRPr="00AD1391">
              <w:rPr>
                <w:rFonts w:ascii="Times New Roman" w:hAnsi="Times New Roman" w:cs="Times New Roman"/>
                <w:sz w:val="20"/>
                <w:szCs w:val="20"/>
              </w:rPr>
              <w:t>Pernikahan</w:t>
            </w:r>
            <w:proofErr w:type="spellEnd"/>
          </w:p>
        </w:tc>
        <w:tc>
          <w:tcPr>
            <w:tcW w:w="2693" w:type="dxa"/>
            <w:tcBorders>
              <w:left w:val="single" w:sz="4" w:space="0" w:color="FFFFFF" w:themeColor="background1"/>
              <w:bottom w:val="single" w:sz="4" w:space="0" w:color="FFFFFF" w:themeColor="background1"/>
              <w:right w:val="single" w:sz="4" w:space="0" w:color="FFFFFF" w:themeColor="background1"/>
            </w:tcBorders>
          </w:tcPr>
          <w:p w14:paraId="1EBDB0F8" w14:textId="77777777" w:rsidR="00F76883" w:rsidRPr="00AD1391" w:rsidRDefault="00F76883" w:rsidP="00517859">
            <w:pPr>
              <w:pStyle w:val="ListParagraph"/>
              <w:spacing w:line="276" w:lineRule="auto"/>
              <w:ind w:left="0"/>
              <w:jc w:val="center"/>
              <w:rPr>
                <w:rFonts w:ascii="Times New Roman" w:hAnsi="Times New Roman" w:cs="Times New Roman"/>
                <w:b/>
                <w:sz w:val="20"/>
                <w:szCs w:val="20"/>
              </w:rPr>
            </w:pPr>
            <w:r w:rsidRPr="00AD1391">
              <w:rPr>
                <w:rFonts w:ascii="Times New Roman" w:hAnsi="Times New Roman" w:cs="Times New Roman"/>
                <w:color w:val="000000" w:themeColor="text1"/>
                <w:sz w:val="20"/>
                <w:szCs w:val="20"/>
              </w:rPr>
              <w:t>Kawin</w:t>
            </w:r>
          </w:p>
        </w:tc>
        <w:tc>
          <w:tcPr>
            <w:tcW w:w="992" w:type="dxa"/>
            <w:tcBorders>
              <w:left w:val="single" w:sz="4" w:space="0" w:color="FFFFFF" w:themeColor="background1"/>
              <w:bottom w:val="single" w:sz="4" w:space="0" w:color="FFFFFF" w:themeColor="background1"/>
              <w:right w:val="single" w:sz="4" w:space="0" w:color="FFFFFF" w:themeColor="background1"/>
            </w:tcBorders>
          </w:tcPr>
          <w:p w14:paraId="6E3AD56F" w14:textId="77777777" w:rsidR="00F76883" w:rsidRPr="00AD1391" w:rsidRDefault="00F76883" w:rsidP="00517859">
            <w:pPr>
              <w:pStyle w:val="ListParagraph"/>
              <w:spacing w:line="276" w:lineRule="auto"/>
              <w:ind w:left="0"/>
              <w:jc w:val="center"/>
              <w:rPr>
                <w:rFonts w:ascii="Times New Roman" w:hAnsi="Times New Roman" w:cs="Times New Roman"/>
                <w:b/>
                <w:sz w:val="20"/>
                <w:szCs w:val="20"/>
              </w:rPr>
            </w:pPr>
            <w:r w:rsidRPr="00AD1391">
              <w:rPr>
                <w:rFonts w:ascii="Times New Roman" w:hAnsi="Times New Roman" w:cs="Times New Roman"/>
                <w:iCs/>
                <w:color w:val="000000" w:themeColor="text1"/>
                <w:sz w:val="20"/>
                <w:szCs w:val="20"/>
              </w:rPr>
              <w:t>190</w:t>
            </w:r>
          </w:p>
        </w:tc>
        <w:tc>
          <w:tcPr>
            <w:tcW w:w="851" w:type="dxa"/>
            <w:vMerge w:val="restart"/>
            <w:tcBorders>
              <w:left w:val="single" w:sz="4" w:space="0" w:color="FFFFFF" w:themeColor="background1"/>
              <w:right w:val="single" w:sz="4" w:space="0" w:color="FFFFFF" w:themeColor="background1"/>
            </w:tcBorders>
            <w:vAlign w:val="center"/>
          </w:tcPr>
          <w:p w14:paraId="621AFE21" w14:textId="77777777" w:rsidR="00F76883" w:rsidRPr="00AD1391" w:rsidRDefault="00F76883" w:rsidP="00517859">
            <w:pPr>
              <w:pStyle w:val="ListParagraph"/>
              <w:spacing w:line="276" w:lineRule="auto"/>
              <w:ind w:left="0"/>
              <w:jc w:val="center"/>
              <w:rPr>
                <w:rFonts w:ascii="Times New Roman" w:hAnsi="Times New Roman" w:cs="Times New Roman"/>
                <w:sz w:val="20"/>
                <w:szCs w:val="20"/>
              </w:rPr>
            </w:pPr>
            <w:r w:rsidRPr="00AD1391">
              <w:rPr>
                <w:rFonts w:ascii="Times New Roman" w:hAnsi="Times New Roman" w:cs="Times New Roman"/>
                <w:sz w:val="20"/>
                <w:szCs w:val="20"/>
              </w:rPr>
              <w:t>1.1014</w:t>
            </w:r>
          </w:p>
        </w:tc>
        <w:tc>
          <w:tcPr>
            <w:tcW w:w="1559" w:type="dxa"/>
            <w:vMerge w:val="restart"/>
            <w:tcBorders>
              <w:left w:val="single" w:sz="4" w:space="0" w:color="FFFFFF" w:themeColor="background1"/>
              <w:right w:val="single" w:sz="4" w:space="0" w:color="FFFFFF" w:themeColor="background1"/>
            </w:tcBorders>
            <w:vAlign w:val="center"/>
          </w:tcPr>
          <w:p w14:paraId="40942D1A" w14:textId="77777777" w:rsidR="00F76883" w:rsidRPr="00AD1391" w:rsidRDefault="00F76883" w:rsidP="00517859">
            <w:pPr>
              <w:pStyle w:val="ListParagraph"/>
              <w:spacing w:line="276" w:lineRule="auto"/>
              <w:ind w:left="0"/>
              <w:jc w:val="center"/>
              <w:rPr>
                <w:rFonts w:ascii="Times New Roman" w:hAnsi="Times New Roman" w:cs="Times New Roman"/>
                <w:sz w:val="20"/>
                <w:szCs w:val="20"/>
              </w:rPr>
            </w:pPr>
            <w:r w:rsidRPr="00AD1391">
              <w:rPr>
                <w:rFonts w:ascii="Times New Roman" w:hAnsi="Times New Roman" w:cs="Times New Roman"/>
                <w:sz w:val="20"/>
                <w:szCs w:val="20"/>
              </w:rPr>
              <w:t>.36116</w:t>
            </w:r>
          </w:p>
        </w:tc>
        <w:tc>
          <w:tcPr>
            <w:tcW w:w="1134" w:type="dxa"/>
            <w:tcBorders>
              <w:left w:val="single" w:sz="4" w:space="0" w:color="FFFFFF" w:themeColor="background1"/>
              <w:bottom w:val="single" w:sz="4" w:space="0" w:color="FFFFFF" w:themeColor="background1"/>
              <w:right w:val="single" w:sz="4" w:space="0" w:color="FFFFFF" w:themeColor="background1"/>
            </w:tcBorders>
          </w:tcPr>
          <w:p w14:paraId="0F93149E" w14:textId="77777777" w:rsidR="00F76883" w:rsidRPr="00AD1391" w:rsidRDefault="00F76883" w:rsidP="00517859">
            <w:pPr>
              <w:pStyle w:val="ListParagraph"/>
              <w:spacing w:line="276" w:lineRule="auto"/>
              <w:ind w:left="0"/>
              <w:jc w:val="center"/>
              <w:rPr>
                <w:rFonts w:ascii="Times New Roman" w:hAnsi="Times New Roman" w:cs="Times New Roman"/>
                <w:b/>
                <w:sz w:val="20"/>
                <w:szCs w:val="20"/>
              </w:rPr>
            </w:pPr>
            <w:r w:rsidRPr="00AD1391">
              <w:rPr>
                <w:rFonts w:ascii="Times New Roman" w:hAnsi="Times New Roman" w:cs="Times New Roman"/>
                <w:color w:val="000000" w:themeColor="text1"/>
                <w:sz w:val="20"/>
                <w:szCs w:val="20"/>
              </w:rPr>
              <w:t>91.8%</w:t>
            </w:r>
          </w:p>
        </w:tc>
      </w:tr>
      <w:tr w:rsidR="00F76883" w:rsidRPr="00AD1391" w14:paraId="74A3A650" w14:textId="77777777" w:rsidTr="00517859">
        <w:trPr>
          <w:trHeight w:val="217"/>
        </w:trPr>
        <w:tc>
          <w:tcPr>
            <w:tcW w:w="1418" w:type="dxa"/>
            <w:vMerge/>
            <w:tcBorders>
              <w:left w:val="single" w:sz="4" w:space="0" w:color="FFFFFF" w:themeColor="background1"/>
              <w:right w:val="single" w:sz="4" w:space="0" w:color="FFFFFF" w:themeColor="background1"/>
            </w:tcBorders>
          </w:tcPr>
          <w:p w14:paraId="193D3E8D" w14:textId="77777777" w:rsidR="00F76883" w:rsidRPr="00AD1391" w:rsidRDefault="00F76883" w:rsidP="00517859">
            <w:pPr>
              <w:pStyle w:val="ListParagraph"/>
              <w:spacing w:line="276" w:lineRule="auto"/>
              <w:ind w:left="0"/>
              <w:jc w:val="center"/>
              <w:rPr>
                <w:rFonts w:ascii="Times New Roman" w:hAnsi="Times New Roman" w:cs="Times New Roman"/>
                <w:sz w:val="20"/>
                <w:szCs w:val="20"/>
              </w:rPr>
            </w:pP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956317" w14:textId="77777777" w:rsidR="00F76883" w:rsidRPr="00AD1391" w:rsidRDefault="00F76883" w:rsidP="00517859">
            <w:pPr>
              <w:pStyle w:val="ListParagraph"/>
              <w:spacing w:line="276" w:lineRule="auto"/>
              <w:ind w:left="0" w:right="-108"/>
              <w:jc w:val="center"/>
              <w:rPr>
                <w:rFonts w:ascii="Times New Roman" w:hAnsi="Times New Roman" w:cs="Times New Roman"/>
                <w:b/>
                <w:sz w:val="20"/>
                <w:szCs w:val="20"/>
              </w:rPr>
            </w:pPr>
            <w:proofErr w:type="spellStart"/>
            <w:r w:rsidRPr="00AD1391">
              <w:rPr>
                <w:rFonts w:ascii="Times New Roman" w:hAnsi="Times New Roman" w:cs="Times New Roman"/>
                <w:color w:val="000000" w:themeColor="text1"/>
                <w:sz w:val="20"/>
                <w:szCs w:val="20"/>
              </w:rPr>
              <w:t>Janda</w:t>
            </w:r>
            <w:proofErr w:type="spellEnd"/>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074837" w14:textId="77777777" w:rsidR="00F76883" w:rsidRPr="00AD1391" w:rsidRDefault="00F76883" w:rsidP="00517859">
            <w:pPr>
              <w:pStyle w:val="ListParagraph"/>
              <w:spacing w:line="276" w:lineRule="auto"/>
              <w:ind w:left="0"/>
              <w:jc w:val="center"/>
              <w:rPr>
                <w:rFonts w:ascii="Times New Roman" w:hAnsi="Times New Roman" w:cs="Times New Roman"/>
                <w:b/>
                <w:sz w:val="20"/>
                <w:szCs w:val="20"/>
              </w:rPr>
            </w:pPr>
            <w:r w:rsidRPr="00AD1391">
              <w:rPr>
                <w:rStyle w:val="SubtleEmphasis"/>
                <w:rFonts w:ascii="Times New Roman" w:hAnsi="Times New Roman" w:cs="Times New Roman"/>
                <w:color w:val="000000" w:themeColor="text1"/>
                <w:sz w:val="20"/>
                <w:szCs w:val="20"/>
              </w:rPr>
              <w:t>13</w:t>
            </w:r>
          </w:p>
        </w:tc>
        <w:tc>
          <w:tcPr>
            <w:tcW w:w="851" w:type="dxa"/>
            <w:vMerge/>
            <w:tcBorders>
              <w:left w:val="single" w:sz="4" w:space="0" w:color="FFFFFF" w:themeColor="background1"/>
              <w:right w:val="single" w:sz="4" w:space="0" w:color="FFFFFF" w:themeColor="background1"/>
            </w:tcBorders>
            <w:vAlign w:val="center"/>
          </w:tcPr>
          <w:p w14:paraId="7D6A3E2B" w14:textId="77777777" w:rsidR="00F76883" w:rsidRPr="00AD1391" w:rsidRDefault="00F76883" w:rsidP="00517859">
            <w:pPr>
              <w:pStyle w:val="ListParagraph"/>
              <w:spacing w:line="276" w:lineRule="auto"/>
              <w:ind w:left="0"/>
              <w:jc w:val="center"/>
              <w:rPr>
                <w:rFonts w:ascii="Times New Roman" w:hAnsi="Times New Roman" w:cs="Times New Roman"/>
                <w:sz w:val="20"/>
                <w:szCs w:val="20"/>
              </w:rPr>
            </w:pPr>
          </w:p>
        </w:tc>
        <w:tc>
          <w:tcPr>
            <w:tcW w:w="1559" w:type="dxa"/>
            <w:vMerge/>
            <w:tcBorders>
              <w:left w:val="single" w:sz="4" w:space="0" w:color="FFFFFF" w:themeColor="background1"/>
              <w:right w:val="single" w:sz="4" w:space="0" w:color="FFFFFF" w:themeColor="background1"/>
            </w:tcBorders>
            <w:vAlign w:val="center"/>
          </w:tcPr>
          <w:p w14:paraId="6FDFEFCE" w14:textId="77777777" w:rsidR="00F76883" w:rsidRPr="00AD1391" w:rsidRDefault="00F76883" w:rsidP="00517859">
            <w:pPr>
              <w:pStyle w:val="ListParagraph"/>
              <w:spacing w:line="276" w:lineRule="auto"/>
              <w:ind w:left="0"/>
              <w:jc w:val="center"/>
              <w:rPr>
                <w:rFonts w:ascii="Times New Roman" w:hAnsi="Times New Roman" w:cs="Times New Roman"/>
                <w:sz w:val="20"/>
                <w:szCs w:val="20"/>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FF9929" w14:textId="77777777" w:rsidR="00F76883" w:rsidRPr="00AD1391" w:rsidRDefault="00F76883" w:rsidP="00517859">
            <w:pPr>
              <w:pStyle w:val="ListParagraph"/>
              <w:spacing w:line="276" w:lineRule="auto"/>
              <w:ind w:left="0"/>
              <w:jc w:val="center"/>
              <w:rPr>
                <w:rFonts w:ascii="Times New Roman" w:hAnsi="Times New Roman" w:cs="Times New Roman"/>
                <w:b/>
                <w:sz w:val="20"/>
                <w:szCs w:val="20"/>
              </w:rPr>
            </w:pPr>
            <w:r w:rsidRPr="00AD1391">
              <w:rPr>
                <w:rFonts w:ascii="Times New Roman" w:hAnsi="Times New Roman" w:cs="Times New Roman"/>
                <w:color w:val="000000" w:themeColor="text1"/>
                <w:sz w:val="20"/>
                <w:szCs w:val="20"/>
              </w:rPr>
              <w:t>6.3%</w:t>
            </w:r>
          </w:p>
        </w:tc>
      </w:tr>
      <w:tr w:rsidR="00F76883" w:rsidRPr="00AD1391" w14:paraId="5A9CD7D1" w14:textId="77777777" w:rsidTr="00517859">
        <w:trPr>
          <w:trHeight w:val="151"/>
        </w:trPr>
        <w:tc>
          <w:tcPr>
            <w:tcW w:w="1418" w:type="dxa"/>
            <w:vMerge/>
            <w:tcBorders>
              <w:left w:val="single" w:sz="4" w:space="0" w:color="FFFFFF" w:themeColor="background1"/>
              <w:right w:val="single" w:sz="4" w:space="0" w:color="FFFFFF" w:themeColor="background1"/>
            </w:tcBorders>
          </w:tcPr>
          <w:p w14:paraId="453044F9" w14:textId="77777777" w:rsidR="00F76883" w:rsidRPr="00AD1391" w:rsidRDefault="00F76883" w:rsidP="00517859">
            <w:pPr>
              <w:pStyle w:val="ListParagraph"/>
              <w:spacing w:line="276" w:lineRule="auto"/>
              <w:ind w:left="0"/>
              <w:jc w:val="center"/>
              <w:rPr>
                <w:rFonts w:ascii="Times New Roman" w:hAnsi="Times New Roman" w:cs="Times New Roman"/>
                <w:sz w:val="20"/>
                <w:szCs w:val="20"/>
              </w:rPr>
            </w:pPr>
          </w:p>
        </w:tc>
        <w:tc>
          <w:tcPr>
            <w:tcW w:w="2693" w:type="dxa"/>
            <w:tcBorders>
              <w:top w:val="single" w:sz="4" w:space="0" w:color="FFFFFF" w:themeColor="background1"/>
              <w:left w:val="single" w:sz="4" w:space="0" w:color="FFFFFF" w:themeColor="background1"/>
              <w:right w:val="single" w:sz="4" w:space="0" w:color="FFFFFF" w:themeColor="background1"/>
            </w:tcBorders>
          </w:tcPr>
          <w:p w14:paraId="67D2CC50" w14:textId="77777777" w:rsidR="00F76883" w:rsidRPr="00AD1391" w:rsidRDefault="00F76883" w:rsidP="00517859">
            <w:pPr>
              <w:pStyle w:val="ListParagraph"/>
              <w:spacing w:line="276" w:lineRule="auto"/>
              <w:ind w:left="0"/>
              <w:jc w:val="center"/>
              <w:rPr>
                <w:rFonts w:ascii="Times New Roman" w:hAnsi="Times New Roman" w:cs="Times New Roman"/>
                <w:b/>
                <w:sz w:val="20"/>
                <w:szCs w:val="20"/>
              </w:rPr>
            </w:pPr>
            <w:r w:rsidRPr="00AD1391">
              <w:rPr>
                <w:rFonts w:ascii="Times New Roman" w:hAnsi="Times New Roman" w:cs="Times New Roman"/>
                <w:i/>
                <w:sz w:val="20"/>
                <w:szCs w:val="20"/>
              </w:rPr>
              <w:t>No Answer</w:t>
            </w:r>
          </w:p>
        </w:tc>
        <w:tc>
          <w:tcPr>
            <w:tcW w:w="992" w:type="dxa"/>
            <w:tcBorders>
              <w:top w:val="single" w:sz="4" w:space="0" w:color="FFFFFF" w:themeColor="background1"/>
              <w:left w:val="single" w:sz="4" w:space="0" w:color="FFFFFF" w:themeColor="background1"/>
              <w:right w:val="single" w:sz="4" w:space="0" w:color="FFFFFF" w:themeColor="background1"/>
            </w:tcBorders>
          </w:tcPr>
          <w:p w14:paraId="1CF4FA52" w14:textId="77777777" w:rsidR="00F76883" w:rsidRPr="00AD1391" w:rsidRDefault="00F76883" w:rsidP="00517859">
            <w:pPr>
              <w:pStyle w:val="ListParagraph"/>
              <w:spacing w:line="276" w:lineRule="auto"/>
              <w:ind w:left="0"/>
              <w:jc w:val="center"/>
              <w:rPr>
                <w:rFonts w:ascii="Times New Roman" w:hAnsi="Times New Roman" w:cs="Times New Roman"/>
                <w:b/>
                <w:sz w:val="20"/>
                <w:szCs w:val="20"/>
              </w:rPr>
            </w:pPr>
            <w:r w:rsidRPr="00AD1391">
              <w:rPr>
                <w:rStyle w:val="SubtleEmphasis"/>
                <w:rFonts w:ascii="Times New Roman" w:hAnsi="Times New Roman" w:cs="Times New Roman"/>
                <w:color w:val="000000" w:themeColor="text1"/>
                <w:sz w:val="20"/>
                <w:szCs w:val="20"/>
              </w:rPr>
              <w:t>4</w:t>
            </w:r>
          </w:p>
        </w:tc>
        <w:tc>
          <w:tcPr>
            <w:tcW w:w="851" w:type="dxa"/>
            <w:vMerge/>
            <w:tcBorders>
              <w:left w:val="single" w:sz="4" w:space="0" w:color="FFFFFF" w:themeColor="background1"/>
              <w:right w:val="single" w:sz="4" w:space="0" w:color="FFFFFF" w:themeColor="background1"/>
            </w:tcBorders>
            <w:vAlign w:val="center"/>
          </w:tcPr>
          <w:p w14:paraId="7D33ECC8" w14:textId="77777777" w:rsidR="00F76883" w:rsidRPr="00AD1391" w:rsidRDefault="00F76883" w:rsidP="00517859">
            <w:pPr>
              <w:pStyle w:val="ListParagraph"/>
              <w:spacing w:line="276" w:lineRule="auto"/>
              <w:ind w:left="0"/>
              <w:jc w:val="center"/>
              <w:rPr>
                <w:rFonts w:ascii="Times New Roman" w:hAnsi="Times New Roman" w:cs="Times New Roman"/>
                <w:sz w:val="20"/>
                <w:szCs w:val="20"/>
              </w:rPr>
            </w:pPr>
          </w:p>
        </w:tc>
        <w:tc>
          <w:tcPr>
            <w:tcW w:w="1559" w:type="dxa"/>
            <w:vMerge/>
            <w:tcBorders>
              <w:left w:val="single" w:sz="4" w:space="0" w:color="FFFFFF" w:themeColor="background1"/>
              <w:right w:val="single" w:sz="4" w:space="0" w:color="FFFFFF" w:themeColor="background1"/>
            </w:tcBorders>
            <w:vAlign w:val="center"/>
          </w:tcPr>
          <w:p w14:paraId="4C0FC26C" w14:textId="77777777" w:rsidR="00F76883" w:rsidRPr="00AD1391" w:rsidRDefault="00F76883" w:rsidP="00517859">
            <w:pPr>
              <w:pStyle w:val="ListParagraph"/>
              <w:spacing w:line="276" w:lineRule="auto"/>
              <w:ind w:left="0"/>
              <w:jc w:val="center"/>
              <w:rPr>
                <w:rFonts w:ascii="Times New Roman" w:hAnsi="Times New Roman" w:cs="Times New Roman"/>
                <w:sz w:val="20"/>
                <w:szCs w:val="20"/>
              </w:rPr>
            </w:pPr>
          </w:p>
        </w:tc>
        <w:tc>
          <w:tcPr>
            <w:tcW w:w="1134" w:type="dxa"/>
            <w:tcBorders>
              <w:top w:val="single" w:sz="4" w:space="0" w:color="FFFFFF" w:themeColor="background1"/>
              <w:left w:val="single" w:sz="4" w:space="0" w:color="FFFFFF" w:themeColor="background1"/>
              <w:right w:val="single" w:sz="4" w:space="0" w:color="FFFFFF" w:themeColor="background1"/>
            </w:tcBorders>
          </w:tcPr>
          <w:p w14:paraId="13A27630" w14:textId="77777777" w:rsidR="00F76883" w:rsidRPr="00AD1391" w:rsidRDefault="00F76883" w:rsidP="00517859">
            <w:pPr>
              <w:pStyle w:val="ListParagraph"/>
              <w:spacing w:line="276" w:lineRule="auto"/>
              <w:ind w:left="0"/>
              <w:jc w:val="center"/>
              <w:rPr>
                <w:rFonts w:ascii="Times New Roman" w:hAnsi="Times New Roman" w:cs="Times New Roman"/>
                <w:b/>
                <w:sz w:val="20"/>
                <w:szCs w:val="20"/>
              </w:rPr>
            </w:pPr>
            <w:r w:rsidRPr="00AD1391">
              <w:rPr>
                <w:rFonts w:ascii="Times New Roman" w:hAnsi="Times New Roman" w:cs="Times New Roman"/>
                <w:color w:val="000000" w:themeColor="text1"/>
                <w:sz w:val="20"/>
                <w:szCs w:val="20"/>
              </w:rPr>
              <w:t>1.9%</w:t>
            </w:r>
          </w:p>
        </w:tc>
      </w:tr>
      <w:tr w:rsidR="00F76883" w:rsidRPr="00AD1391" w14:paraId="6607D625" w14:textId="77777777" w:rsidTr="00517859">
        <w:trPr>
          <w:trHeight w:val="150"/>
        </w:trPr>
        <w:tc>
          <w:tcPr>
            <w:tcW w:w="1418" w:type="dxa"/>
            <w:vMerge w:val="restart"/>
            <w:tcBorders>
              <w:left w:val="single" w:sz="4" w:space="0" w:color="FFFFFF" w:themeColor="background1"/>
              <w:right w:val="single" w:sz="4" w:space="0" w:color="FFFFFF" w:themeColor="background1"/>
            </w:tcBorders>
          </w:tcPr>
          <w:p w14:paraId="4E105899" w14:textId="77777777" w:rsidR="00F76883" w:rsidRPr="00AD1391" w:rsidRDefault="00F76883" w:rsidP="00517859">
            <w:pPr>
              <w:pStyle w:val="ListParagraph"/>
              <w:spacing w:line="276" w:lineRule="auto"/>
              <w:ind w:left="0"/>
              <w:jc w:val="center"/>
              <w:rPr>
                <w:rFonts w:ascii="Times New Roman" w:hAnsi="Times New Roman" w:cs="Times New Roman"/>
                <w:sz w:val="20"/>
                <w:szCs w:val="20"/>
              </w:rPr>
            </w:pPr>
            <w:proofErr w:type="spellStart"/>
            <w:r w:rsidRPr="00AD1391">
              <w:rPr>
                <w:rFonts w:ascii="Times New Roman" w:hAnsi="Times New Roman" w:cs="Times New Roman"/>
                <w:sz w:val="20"/>
                <w:szCs w:val="20"/>
              </w:rPr>
              <w:t>Rentang</w:t>
            </w:r>
            <w:proofErr w:type="spellEnd"/>
            <w:r w:rsidRPr="00AD1391">
              <w:rPr>
                <w:rFonts w:ascii="Times New Roman" w:hAnsi="Times New Roman" w:cs="Times New Roman"/>
                <w:sz w:val="20"/>
                <w:szCs w:val="20"/>
              </w:rPr>
              <w:t xml:space="preserve"> </w:t>
            </w:r>
            <w:proofErr w:type="spellStart"/>
            <w:r w:rsidRPr="00AD1391">
              <w:rPr>
                <w:rFonts w:ascii="Times New Roman" w:hAnsi="Times New Roman" w:cs="Times New Roman"/>
                <w:sz w:val="20"/>
                <w:szCs w:val="20"/>
              </w:rPr>
              <w:t>Usia</w:t>
            </w:r>
            <w:proofErr w:type="spellEnd"/>
          </w:p>
        </w:tc>
        <w:tc>
          <w:tcPr>
            <w:tcW w:w="2693" w:type="dxa"/>
            <w:tcBorders>
              <w:left w:val="single" w:sz="4" w:space="0" w:color="FFFFFF" w:themeColor="background1"/>
              <w:bottom w:val="single" w:sz="4" w:space="0" w:color="FFFFFF" w:themeColor="background1"/>
              <w:right w:val="single" w:sz="4" w:space="0" w:color="FFFFFF" w:themeColor="background1"/>
            </w:tcBorders>
          </w:tcPr>
          <w:p w14:paraId="6423C018" w14:textId="77777777" w:rsidR="00F76883" w:rsidRPr="00AD1391" w:rsidRDefault="00F76883" w:rsidP="00517859">
            <w:pPr>
              <w:pStyle w:val="ListParagraph"/>
              <w:spacing w:line="276" w:lineRule="auto"/>
              <w:ind w:left="0"/>
              <w:jc w:val="center"/>
              <w:rPr>
                <w:rFonts w:ascii="Times New Roman" w:hAnsi="Times New Roman" w:cs="Times New Roman"/>
                <w:sz w:val="20"/>
                <w:szCs w:val="20"/>
              </w:rPr>
            </w:pPr>
            <w:proofErr w:type="spellStart"/>
            <w:r w:rsidRPr="00AD1391">
              <w:rPr>
                <w:rFonts w:ascii="Times New Roman" w:hAnsi="Times New Roman" w:cs="Times New Roman"/>
                <w:sz w:val="20"/>
                <w:szCs w:val="20"/>
              </w:rPr>
              <w:t>Dewasa</w:t>
            </w:r>
            <w:proofErr w:type="spellEnd"/>
          </w:p>
        </w:tc>
        <w:tc>
          <w:tcPr>
            <w:tcW w:w="992" w:type="dxa"/>
            <w:tcBorders>
              <w:left w:val="single" w:sz="4" w:space="0" w:color="FFFFFF" w:themeColor="background1"/>
              <w:bottom w:val="single" w:sz="4" w:space="0" w:color="FFFFFF" w:themeColor="background1"/>
              <w:right w:val="single" w:sz="4" w:space="0" w:color="FFFFFF" w:themeColor="background1"/>
            </w:tcBorders>
          </w:tcPr>
          <w:p w14:paraId="4A8D42BE" w14:textId="77777777" w:rsidR="00F76883" w:rsidRPr="00AD1391" w:rsidRDefault="00F76883" w:rsidP="00517859">
            <w:pPr>
              <w:pStyle w:val="ListParagraph"/>
              <w:spacing w:line="276" w:lineRule="auto"/>
              <w:ind w:left="0"/>
              <w:jc w:val="center"/>
              <w:rPr>
                <w:rFonts w:ascii="Times New Roman" w:hAnsi="Times New Roman" w:cs="Times New Roman"/>
                <w:bCs/>
                <w:sz w:val="20"/>
                <w:szCs w:val="20"/>
              </w:rPr>
            </w:pPr>
            <w:r w:rsidRPr="00AD1391">
              <w:rPr>
                <w:rFonts w:ascii="Times New Roman" w:hAnsi="Times New Roman" w:cs="Times New Roman"/>
                <w:bCs/>
                <w:sz w:val="20"/>
                <w:szCs w:val="20"/>
              </w:rPr>
              <w:t>206</w:t>
            </w:r>
          </w:p>
        </w:tc>
        <w:tc>
          <w:tcPr>
            <w:tcW w:w="851" w:type="dxa"/>
            <w:vMerge w:val="restart"/>
            <w:tcBorders>
              <w:left w:val="single" w:sz="4" w:space="0" w:color="FFFFFF" w:themeColor="background1"/>
              <w:right w:val="single" w:sz="4" w:space="0" w:color="FFFFFF" w:themeColor="background1"/>
            </w:tcBorders>
            <w:vAlign w:val="center"/>
          </w:tcPr>
          <w:p w14:paraId="28464DB0" w14:textId="77777777" w:rsidR="00F76883" w:rsidRPr="00AD1391" w:rsidRDefault="00F76883" w:rsidP="00517859">
            <w:pPr>
              <w:pStyle w:val="ListParagraph"/>
              <w:spacing w:line="276" w:lineRule="auto"/>
              <w:ind w:left="0"/>
              <w:jc w:val="center"/>
              <w:rPr>
                <w:rFonts w:ascii="Times New Roman" w:hAnsi="Times New Roman" w:cs="Times New Roman"/>
                <w:sz w:val="20"/>
                <w:szCs w:val="20"/>
              </w:rPr>
            </w:pPr>
          </w:p>
        </w:tc>
        <w:tc>
          <w:tcPr>
            <w:tcW w:w="1559" w:type="dxa"/>
            <w:vMerge w:val="restart"/>
            <w:tcBorders>
              <w:left w:val="single" w:sz="4" w:space="0" w:color="FFFFFF" w:themeColor="background1"/>
              <w:right w:val="single" w:sz="4" w:space="0" w:color="FFFFFF" w:themeColor="background1"/>
            </w:tcBorders>
            <w:vAlign w:val="center"/>
          </w:tcPr>
          <w:p w14:paraId="2C1F2A89" w14:textId="77777777" w:rsidR="00F76883" w:rsidRPr="00AD1391" w:rsidRDefault="00F76883" w:rsidP="00517859">
            <w:pPr>
              <w:pStyle w:val="ListParagraph"/>
              <w:spacing w:line="276" w:lineRule="auto"/>
              <w:ind w:left="0"/>
              <w:jc w:val="center"/>
              <w:rPr>
                <w:rFonts w:ascii="Times New Roman" w:hAnsi="Times New Roman" w:cs="Times New Roman"/>
                <w:sz w:val="20"/>
                <w:szCs w:val="20"/>
              </w:rPr>
            </w:pPr>
          </w:p>
        </w:tc>
        <w:tc>
          <w:tcPr>
            <w:tcW w:w="1134" w:type="dxa"/>
            <w:tcBorders>
              <w:left w:val="single" w:sz="4" w:space="0" w:color="FFFFFF" w:themeColor="background1"/>
              <w:bottom w:val="single" w:sz="4" w:space="0" w:color="FFFFFF" w:themeColor="background1"/>
              <w:right w:val="single" w:sz="4" w:space="0" w:color="FFFFFF" w:themeColor="background1"/>
            </w:tcBorders>
          </w:tcPr>
          <w:p w14:paraId="42AF9C31" w14:textId="77777777" w:rsidR="00F76883" w:rsidRPr="00AD1391" w:rsidRDefault="00F76883" w:rsidP="00517859">
            <w:pPr>
              <w:pStyle w:val="ListParagraph"/>
              <w:spacing w:line="276" w:lineRule="auto"/>
              <w:ind w:left="0"/>
              <w:jc w:val="center"/>
              <w:rPr>
                <w:rFonts w:ascii="Times New Roman" w:hAnsi="Times New Roman" w:cs="Times New Roman"/>
                <w:b/>
                <w:sz w:val="20"/>
                <w:szCs w:val="20"/>
              </w:rPr>
            </w:pPr>
            <w:r w:rsidRPr="00AD1391">
              <w:rPr>
                <w:rFonts w:ascii="Times New Roman" w:hAnsi="Times New Roman" w:cs="Times New Roman"/>
                <w:color w:val="000000" w:themeColor="text1"/>
                <w:sz w:val="20"/>
                <w:szCs w:val="20"/>
              </w:rPr>
              <w:t>99,5%</w:t>
            </w:r>
          </w:p>
        </w:tc>
      </w:tr>
      <w:tr w:rsidR="00F76883" w:rsidRPr="00AD1391" w14:paraId="69DB6B8C" w14:textId="77777777" w:rsidTr="00517859">
        <w:trPr>
          <w:trHeight w:val="184"/>
        </w:trPr>
        <w:tc>
          <w:tcPr>
            <w:tcW w:w="1418" w:type="dxa"/>
            <w:vMerge/>
            <w:tcBorders>
              <w:left w:val="single" w:sz="4" w:space="0" w:color="FFFFFF" w:themeColor="background1"/>
              <w:right w:val="single" w:sz="4" w:space="0" w:color="FFFFFF" w:themeColor="background1"/>
            </w:tcBorders>
          </w:tcPr>
          <w:p w14:paraId="55AF3B2E" w14:textId="77777777" w:rsidR="00F76883" w:rsidRPr="00AD1391" w:rsidRDefault="00F76883" w:rsidP="00517859">
            <w:pPr>
              <w:pStyle w:val="ListParagraph"/>
              <w:spacing w:line="276" w:lineRule="auto"/>
              <w:ind w:left="0"/>
              <w:jc w:val="center"/>
              <w:rPr>
                <w:rFonts w:ascii="Times New Roman" w:hAnsi="Times New Roman" w:cs="Times New Roman"/>
                <w:sz w:val="20"/>
                <w:szCs w:val="20"/>
              </w:rPr>
            </w:pP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7E4993" w14:textId="77777777" w:rsidR="00F76883" w:rsidRPr="00AD1391" w:rsidRDefault="00F76883" w:rsidP="00517859">
            <w:pPr>
              <w:pStyle w:val="ListParagraph"/>
              <w:spacing w:line="276" w:lineRule="auto"/>
              <w:ind w:left="0"/>
              <w:jc w:val="center"/>
              <w:rPr>
                <w:rFonts w:ascii="Times New Roman" w:hAnsi="Times New Roman" w:cs="Times New Roman"/>
                <w:sz w:val="20"/>
                <w:szCs w:val="20"/>
              </w:rPr>
            </w:pPr>
            <w:proofErr w:type="spellStart"/>
            <w:r w:rsidRPr="00AD1391">
              <w:rPr>
                <w:rFonts w:ascii="Times New Roman" w:hAnsi="Times New Roman" w:cs="Times New Roman"/>
                <w:sz w:val="20"/>
                <w:szCs w:val="20"/>
              </w:rPr>
              <w:t>Lanjut</w:t>
            </w:r>
            <w:proofErr w:type="spellEnd"/>
            <w:r w:rsidRPr="00AD1391">
              <w:rPr>
                <w:rFonts w:ascii="Times New Roman" w:hAnsi="Times New Roman" w:cs="Times New Roman"/>
                <w:sz w:val="20"/>
                <w:szCs w:val="20"/>
              </w:rPr>
              <w:t xml:space="preserve"> </w:t>
            </w:r>
            <w:proofErr w:type="spellStart"/>
            <w:r w:rsidRPr="00AD1391">
              <w:rPr>
                <w:rFonts w:ascii="Times New Roman" w:hAnsi="Times New Roman" w:cs="Times New Roman"/>
                <w:sz w:val="20"/>
                <w:szCs w:val="20"/>
              </w:rPr>
              <w:t>Usia</w:t>
            </w:r>
            <w:proofErr w:type="spellEnd"/>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D95B88" w14:textId="77777777" w:rsidR="00F76883" w:rsidRPr="00AD1391" w:rsidRDefault="00F76883" w:rsidP="00517859">
            <w:pPr>
              <w:pStyle w:val="ListParagraph"/>
              <w:spacing w:line="276" w:lineRule="auto"/>
              <w:ind w:left="0"/>
              <w:jc w:val="center"/>
              <w:rPr>
                <w:rFonts w:ascii="Times New Roman" w:hAnsi="Times New Roman" w:cs="Times New Roman"/>
                <w:sz w:val="20"/>
                <w:szCs w:val="20"/>
              </w:rPr>
            </w:pPr>
            <w:r w:rsidRPr="00AD1391">
              <w:rPr>
                <w:rFonts w:ascii="Times New Roman" w:hAnsi="Times New Roman" w:cs="Times New Roman"/>
                <w:sz w:val="20"/>
                <w:szCs w:val="20"/>
              </w:rPr>
              <w:t>1</w:t>
            </w:r>
          </w:p>
        </w:tc>
        <w:tc>
          <w:tcPr>
            <w:tcW w:w="851" w:type="dxa"/>
            <w:vMerge/>
            <w:tcBorders>
              <w:left w:val="single" w:sz="4" w:space="0" w:color="FFFFFF" w:themeColor="background1"/>
              <w:right w:val="single" w:sz="4" w:space="0" w:color="FFFFFF" w:themeColor="background1"/>
            </w:tcBorders>
            <w:vAlign w:val="center"/>
          </w:tcPr>
          <w:p w14:paraId="66991CB0" w14:textId="77777777" w:rsidR="00F76883" w:rsidRPr="00AD1391" w:rsidRDefault="00F76883" w:rsidP="00517859">
            <w:pPr>
              <w:pStyle w:val="ListParagraph"/>
              <w:spacing w:line="276" w:lineRule="auto"/>
              <w:ind w:left="0"/>
              <w:jc w:val="center"/>
              <w:rPr>
                <w:rFonts w:ascii="Times New Roman" w:hAnsi="Times New Roman" w:cs="Times New Roman"/>
                <w:sz w:val="20"/>
                <w:szCs w:val="20"/>
              </w:rPr>
            </w:pPr>
          </w:p>
        </w:tc>
        <w:tc>
          <w:tcPr>
            <w:tcW w:w="1559" w:type="dxa"/>
            <w:vMerge/>
            <w:tcBorders>
              <w:left w:val="single" w:sz="4" w:space="0" w:color="FFFFFF" w:themeColor="background1"/>
              <w:right w:val="single" w:sz="4" w:space="0" w:color="FFFFFF" w:themeColor="background1"/>
            </w:tcBorders>
            <w:vAlign w:val="center"/>
          </w:tcPr>
          <w:p w14:paraId="1AEE7331" w14:textId="77777777" w:rsidR="00F76883" w:rsidRPr="00AD1391" w:rsidRDefault="00F76883" w:rsidP="00517859">
            <w:pPr>
              <w:pStyle w:val="ListParagraph"/>
              <w:spacing w:line="276" w:lineRule="auto"/>
              <w:ind w:left="0"/>
              <w:jc w:val="center"/>
              <w:rPr>
                <w:rFonts w:ascii="Times New Roman" w:hAnsi="Times New Roman" w:cs="Times New Roman"/>
                <w:sz w:val="20"/>
                <w:szCs w:val="20"/>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C5DDD1" w14:textId="77777777" w:rsidR="00F76883" w:rsidRPr="00AD1391" w:rsidRDefault="00F76883" w:rsidP="00517859">
            <w:pPr>
              <w:pStyle w:val="ListParagraph"/>
              <w:spacing w:line="276" w:lineRule="auto"/>
              <w:ind w:left="0"/>
              <w:jc w:val="center"/>
              <w:rPr>
                <w:rFonts w:ascii="Times New Roman" w:hAnsi="Times New Roman" w:cs="Times New Roman"/>
                <w:b/>
                <w:sz w:val="20"/>
                <w:szCs w:val="20"/>
              </w:rPr>
            </w:pPr>
            <w:r w:rsidRPr="00AD1391">
              <w:rPr>
                <w:rFonts w:ascii="Times New Roman" w:hAnsi="Times New Roman" w:cs="Times New Roman"/>
                <w:color w:val="000000" w:themeColor="text1"/>
                <w:sz w:val="20"/>
                <w:szCs w:val="20"/>
              </w:rPr>
              <w:t>0,5%</w:t>
            </w:r>
          </w:p>
        </w:tc>
      </w:tr>
      <w:tr w:rsidR="00F76883" w:rsidRPr="00AD1391" w14:paraId="7ABD7824" w14:textId="77777777" w:rsidTr="00517859">
        <w:trPr>
          <w:trHeight w:val="67"/>
        </w:trPr>
        <w:tc>
          <w:tcPr>
            <w:tcW w:w="1418" w:type="dxa"/>
            <w:vMerge/>
            <w:tcBorders>
              <w:left w:val="single" w:sz="4" w:space="0" w:color="FFFFFF" w:themeColor="background1"/>
              <w:right w:val="single" w:sz="4" w:space="0" w:color="FFFFFF" w:themeColor="background1"/>
            </w:tcBorders>
          </w:tcPr>
          <w:p w14:paraId="21B9C4C9" w14:textId="77777777" w:rsidR="00F76883" w:rsidRPr="00AD1391" w:rsidRDefault="00F76883" w:rsidP="00517859">
            <w:pPr>
              <w:pStyle w:val="ListParagraph"/>
              <w:spacing w:line="276" w:lineRule="auto"/>
              <w:ind w:left="0"/>
              <w:jc w:val="center"/>
              <w:rPr>
                <w:rFonts w:ascii="Times New Roman" w:hAnsi="Times New Roman" w:cs="Times New Roman"/>
                <w:sz w:val="20"/>
                <w:szCs w:val="20"/>
              </w:rPr>
            </w:pP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BF0E36" w14:textId="77777777" w:rsidR="00F76883" w:rsidRPr="00AD1391" w:rsidRDefault="00F76883" w:rsidP="00517859">
            <w:pPr>
              <w:pStyle w:val="ListParagraph"/>
              <w:spacing w:line="276" w:lineRule="auto"/>
              <w:ind w:left="0"/>
              <w:rPr>
                <w:rFonts w:ascii="Times New Roman" w:hAnsi="Times New Roman" w:cs="Times New Roman"/>
                <w:sz w:val="20"/>
                <w:szCs w:val="20"/>
              </w:rPr>
            </w:pP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911A7D" w14:textId="77777777" w:rsidR="00F76883" w:rsidRPr="00AD1391" w:rsidRDefault="00F76883" w:rsidP="00517859">
            <w:pPr>
              <w:pStyle w:val="ListParagraph"/>
              <w:spacing w:line="276" w:lineRule="auto"/>
              <w:ind w:left="0"/>
              <w:rPr>
                <w:rFonts w:ascii="Times New Roman" w:hAnsi="Times New Roman" w:cs="Times New Roman"/>
                <w:b/>
                <w:sz w:val="20"/>
                <w:szCs w:val="20"/>
              </w:rPr>
            </w:pPr>
          </w:p>
        </w:tc>
        <w:tc>
          <w:tcPr>
            <w:tcW w:w="851" w:type="dxa"/>
            <w:vMerge/>
            <w:tcBorders>
              <w:left w:val="single" w:sz="4" w:space="0" w:color="FFFFFF" w:themeColor="background1"/>
              <w:right w:val="single" w:sz="4" w:space="0" w:color="FFFFFF" w:themeColor="background1"/>
            </w:tcBorders>
            <w:vAlign w:val="center"/>
          </w:tcPr>
          <w:p w14:paraId="03B20468" w14:textId="77777777" w:rsidR="00F76883" w:rsidRPr="00AD1391" w:rsidRDefault="00F76883" w:rsidP="00517859">
            <w:pPr>
              <w:pStyle w:val="ListParagraph"/>
              <w:spacing w:line="276" w:lineRule="auto"/>
              <w:ind w:left="0"/>
              <w:jc w:val="center"/>
              <w:rPr>
                <w:rFonts w:ascii="Times New Roman" w:hAnsi="Times New Roman" w:cs="Times New Roman"/>
                <w:sz w:val="20"/>
                <w:szCs w:val="20"/>
              </w:rPr>
            </w:pPr>
          </w:p>
        </w:tc>
        <w:tc>
          <w:tcPr>
            <w:tcW w:w="1559" w:type="dxa"/>
            <w:vMerge/>
            <w:tcBorders>
              <w:left w:val="single" w:sz="4" w:space="0" w:color="FFFFFF" w:themeColor="background1"/>
              <w:right w:val="single" w:sz="4" w:space="0" w:color="FFFFFF" w:themeColor="background1"/>
            </w:tcBorders>
            <w:vAlign w:val="center"/>
          </w:tcPr>
          <w:p w14:paraId="5F5FB8D6" w14:textId="77777777" w:rsidR="00F76883" w:rsidRPr="00AD1391" w:rsidRDefault="00F76883" w:rsidP="00517859">
            <w:pPr>
              <w:pStyle w:val="ListParagraph"/>
              <w:spacing w:line="276" w:lineRule="auto"/>
              <w:ind w:left="0"/>
              <w:jc w:val="center"/>
              <w:rPr>
                <w:rFonts w:ascii="Times New Roman" w:hAnsi="Times New Roman" w:cs="Times New Roman"/>
                <w:sz w:val="20"/>
                <w:szCs w:val="20"/>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2C647" w14:textId="77777777" w:rsidR="00F76883" w:rsidRPr="00AD1391" w:rsidRDefault="00F76883" w:rsidP="00517859">
            <w:pPr>
              <w:pStyle w:val="ListParagraph"/>
              <w:spacing w:line="276" w:lineRule="auto"/>
              <w:ind w:left="0"/>
              <w:jc w:val="center"/>
              <w:rPr>
                <w:rFonts w:ascii="Times New Roman" w:hAnsi="Times New Roman" w:cs="Times New Roman"/>
                <w:b/>
                <w:sz w:val="20"/>
                <w:szCs w:val="20"/>
              </w:rPr>
            </w:pPr>
          </w:p>
        </w:tc>
      </w:tr>
      <w:tr w:rsidR="00F76883" w:rsidRPr="00AD1391" w14:paraId="5F133179" w14:textId="77777777" w:rsidTr="00517859">
        <w:trPr>
          <w:trHeight w:val="284"/>
        </w:trPr>
        <w:tc>
          <w:tcPr>
            <w:tcW w:w="1418" w:type="dxa"/>
            <w:vMerge w:val="restart"/>
            <w:tcBorders>
              <w:left w:val="single" w:sz="4" w:space="0" w:color="FFFFFF" w:themeColor="background1"/>
              <w:right w:val="single" w:sz="4" w:space="0" w:color="FFFFFF" w:themeColor="background1"/>
            </w:tcBorders>
          </w:tcPr>
          <w:p w14:paraId="51B70213" w14:textId="77777777" w:rsidR="00F76883" w:rsidRPr="00AD1391" w:rsidRDefault="00F76883" w:rsidP="00517859">
            <w:pPr>
              <w:pStyle w:val="ListParagraph"/>
              <w:spacing w:line="276" w:lineRule="auto"/>
              <w:ind w:left="0"/>
              <w:jc w:val="center"/>
              <w:rPr>
                <w:rFonts w:ascii="Times New Roman" w:hAnsi="Times New Roman" w:cs="Times New Roman"/>
                <w:sz w:val="20"/>
                <w:szCs w:val="20"/>
              </w:rPr>
            </w:pPr>
            <w:r w:rsidRPr="00AD1391">
              <w:rPr>
                <w:rFonts w:ascii="Times New Roman" w:hAnsi="Times New Roman" w:cs="Times New Roman"/>
                <w:sz w:val="20"/>
                <w:szCs w:val="20"/>
              </w:rPr>
              <w:t>Pendidikan Terakhir</w:t>
            </w:r>
          </w:p>
        </w:tc>
        <w:tc>
          <w:tcPr>
            <w:tcW w:w="2693" w:type="dxa"/>
            <w:tcBorders>
              <w:left w:val="single" w:sz="4" w:space="0" w:color="FFFFFF" w:themeColor="background1"/>
              <w:bottom w:val="single" w:sz="4" w:space="0" w:color="FFFFFF" w:themeColor="background1"/>
              <w:right w:val="single" w:sz="4" w:space="0" w:color="FFFFFF" w:themeColor="background1"/>
            </w:tcBorders>
          </w:tcPr>
          <w:p w14:paraId="74D77CA0" w14:textId="77777777" w:rsidR="00F76883" w:rsidRPr="00AD1391" w:rsidRDefault="00F76883" w:rsidP="00517859">
            <w:pPr>
              <w:pStyle w:val="ListParagraph"/>
              <w:autoSpaceDE w:val="0"/>
              <w:autoSpaceDN w:val="0"/>
              <w:adjustRightInd w:val="0"/>
              <w:spacing w:line="276" w:lineRule="auto"/>
              <w:ind w:left="0" w:hanging="18"/>
              <w:jc w:val="center"/>
              <w:rPr>
                <w:rFonts w:ascii="Times New Roman" w:hAnsi="Times New Roman" w:cs="Times New Roman"/>
                <w:sz w:val="20"/>
                <w:szCs w:val="20"/>
              </w:rPr>
            </w:pPr>
            <w:r w:rsidRPr="00AD1391">
              <w:rPr>
                <w:rFonts w:ascii="Times New Roman" w:hAnsi="Times New Roman" w:cs="Times New Roman"/>
                <w:sz w:val="20"/>
                <w:szCs w:val="20"/>
              </w:rPr>
              <w:t>SD</w:t>
            </w:r>
          </w:p>
        </w:tc>
        <w:tc>
          <w:tcPr>
            <w:tcW w:w="992" w:type="dxa"/>
            <w:tcBorders>
              <w:left w:val="single" w:sz="4" w:space="0" w:color="FFFFFF" w:themeColor="background1"/>
              <w:bottom w:val="single" w:sz="4" w:space="0" w:color="FFFFFF" w:themeColor="background1"/>
              <w:right w:val="single" w:sz="4" w:space="0" w:color="FFFFFF" w:themeColor="background1"/>
            </w:tcBorders>
          </w:tcPr>
          <w:p w14:paraId="09D4EB48" w14:textId="77777777" w:rsidR="00F76883" w:rsidRPr="00AD1391" w:rsidRDefault="00F76883" w:rsidP="00517859">
            <w:pPr>
              <w:pStyle w:val="ListParagraph"/>
              <w:spacing w:line="276" w:lineRule="auto"/>
              <w:ind w:left="0"/>
              <w:jc w:val="center"/>
              <w:rPr>
                <w:rFonts w:ascii="Times New Roman" w:hAnsi="Times New Roman" w:cs="Times New Roman"/>
                <w:sz w:val="20"/>
                <w:szCs w:val="20"/>
              </w:rPr>
            </w:pPr>
            <w:r w:rsidRPr="00AD1391">
              <w:rPr>
                <w:rStyle w:val="SubtleEmphasis"/>
                <w:rFonts w:ascii="Times New Roman" w:hAnsi="Times New Roman" w:cs="Times New Roman"/>
                <w:color w:val="000000" w:themeColor="text1"/>
                <w:sz w:val="20"/>
                <w:szCs w:val="20"/>
              </w:rPr>
              <w:t>11</w:t>
            </w:r>
          </w:p>
        </w:tc>
        <w:tc>
          <w:tcPr>
            <w:tcW w:w="851" w:type="dxa"/>
            <w:vMerge w:val="restart"/>
            <w:tcBorders>
              <w:left w:val="single" w:sz="4" w:space="0" w:color="FFFFFF" w:themeColor="background1"/>
              <w:right w:val="single" w:sz="4" w:space="0" w:color="FFFFFF" w:themeColor="background1"/>
            </w:tcBorders>
            <w:vAlign w:val="center"/>
          </w:tcPr>
          <w:p w14:paraId="4852E506" w14:textId="77777777" w:rsidR="00F76883" w:rsidRPr="00AD1391" w:rsidRDefault="00F76883" w:rsidP="00517859">
            <w:pPr>
              <w:pStyle w:val="ListParagraph"/>
              <w:spacing w:line="276" w:lineRule="auto"/>
              <w:ind w:left="0"/>
              <w:jc w:val="center"/>
              <w:rPr>
                <w:rFonts w:ascii="Times New Roman" w:hAnsi="Times New Roman" w:cs="Times New Roman"/>
                <w:sz w:val="20"/>
                <w:szCs w:val="20"/>
              </w:rPr>
            </w:pPr>
            <w:r w:rsidRPr="00AD1391">
              <w:rPr>
                <w:rFonts w:ascii="Times New Roman" w:hAnsi="Times New Roman" w:cs="Times New Roman"/>
                <w:sz w:val="20"/>
                <w:szCs w:val="20"/>
              </w:rPr>
              <w:t>3.2947</w:t>
            </w:r>
          </w:p>
        </w:tc>
        <w:tc>
          <w:tcPr>
            <w:tcW w:w="1559" w:type="dxa"/>
            <w:vMerge w:val="restart"/>
            <w:tcBorders>
              <w:left w:val="single" w:sz="4" w:space="0" w:color="FFFFFF" w:themeColor="background1"/>
              <w:right w:val="single" w:sz="4" w:space="0" w:color="FFFFFF" w:themeColor="background1"/>
            </w:tcBorders>
            <w:vAlign w:val="center"/>
          </w:tcPr>
          <w:p w14:paraId="2F28F60A" w14:textId="77777777" w:rsidR="00F76883" w:rsidRPr="00AD1391" w:rsidRDefault="00F76883" w:rsidP="00517859">
            <w:pPr>
              <w:pStyle w:val="ListParagraph"/>
              <w:spacing w:line="276" w:lineRule="auto"/>
              <w:ind w:left="0"/>
              <w:jc w:val="center"/>
              <w:rPr>
                <w:rFonts w:ascii="Times New Roman" w:hAnsi="Times New Roman" w:cs="Times New Roman"/>
                <w:sz w:val="20"/>
                <w:szCs w:val="20"/>
              </w:rPr>
            </w:pPr>
            <w:r w:rsidRPr="00AD1391">
              <w:rPr>
                <w:rFonts w:ascii="Times New Roman" w:hAnsi="Times New Roman" w:cs="Times New Roman"/>
                <w:sz w:val="20"/>
                <w:szCs w:val="20"/>
              </w:rPr>
              <w:t>1.18859</w:t>
            </w:r>
          </w:p>
        </w:tc>
        <w:tc>
          <w:tcPr>
            <w:tcW w:w="1134" w:type="dxa"/>
            <w:tcBorders>
              <w:left w:val="single" w:sz="4" w:space="0" w:color="FFFFFF" w:themeColor="background1"/>
              <w:bottom w:val="single" w:sz="4" w:space="0" w:color="FFFFFF" w:themeColor="background1"/>
              <w:right w:val="single" w:sz="4" w:space="0" w:color="FFFFFF" w:themeColor="background1"/>
            </w:tcBorders>
          </w:tcPr>
          <w:p w14:paraId="5173B5D3" w14:textId="77777777" w:rsidR="00F76883" w:rsidRPr="00AD1391" w:rsidRDefault="00F76883" w:rsidP="00517859">
            <w:pPr>
              <w:pStyle w:val="ListParagraph"/>
              <w:spacing w:line="276" w:lineRule="auto"/>
              <w:ind w:left="0"/>
              <w:jc w:val="center"/>
              <w:rPr>
                <w:rFonts w:ascii="Times New Roman" w:hAnsi="Times New Roman" w:cs="Times New Roman"/>
                <w:b/>
                <w:sz w:val="20"/>
                <w:szCs w:val="20"/>
              </w:rPr>
            </w:pPr>
            <w:r w:rsidRPr="00AD1391">
              <w:rPr>
                <w:rFonts w:ascii="Times New Roman" w:hAnsi="Times New Roman" w:cs="Times New Roman"/>
                <w:color w:val="000000" w:themeColor="text1"/>
                <w:sz w:val="20"/>
                <w:szCs w:val="20"/>
              </w:rPr>
              <w:t>5.3%</w:t>
            </w:r>
          </w:p>
        </w:tc>
      </w:tr>
      <w:tr w:rsidR="00F76883" w:rsidRPr="00AD1391" w14:paraId="33483EA7" w14:textId="77777777" w:rsidTr="00517859">
        <w:trPr>
          <w:trHeight w:val="167"/>
        </w:trPr>
        <w:tc>
          <w:tcPr>
            <w:tcW w:w="1418" w:type="dxa"/>
            <w:vMerge/>
            <w:tcBorders>
              <w:left w:val="single" w:sz="4" w:space="0" w:color="FFFFFF" w:themeColor="background1"/>
              <w:right w:val="single" w:sz="4" w:space="0" w:color="FFFFFF" w:themeColor="background1"/>
            </w:tcBorders>
          </w:tcPr>
          <w:p w14:paraId="7E5DD648" w14:textId="77777777" w:rsidR="00F76883" w:rsidRPr="00AD1391" w:rsidRDefault="00F76883" w:rsidP="00517859">
            <w:pPr>
              <w:pStyle w:val="ListParagraph"/>
              <w:spacing w:line="276" w:lineRule="auto"/>
              <w:ind w:left="0"/>
              <w:rPr>
                <w:rFonts w:ascii="Times New Roman" w:hAnsi="Times New Roman" w:cs="Times New Roman"/>
                <w:sz w:val="20"/>
                <w:szCs w:val="20"/>
              </w:rPr>
            </w:pP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F27480" w14:textId="77777777" w:rsidR="00F76883" w:rsidRPr="00AD1391" w:rsidRDefault="00F76883" w:rsidP="00517859">
            <w:pPr>
              <w:autoSpaceDE w:val="0"/>
              <w:autoSpaceDN w:val="0"/>
              <w:adjustRightInd w:val="0"/>
              <w:spacing w:line="276" w:lineRule="auto"/>
              <w:jc w:val="center"/>
              <w:rPr>
                <w:rFonts w:ascii="Times New Roman" w:hAnsi="Times New Roman" w:cs="Times New Roman"/>
                <w:sz w:val="20"/>
                <w:szCs w:val="20"/>
              </w:rPr>
            </w:pPr>
            <w:proofErr w:type="gramStart"/>
            <w:r w:rsidRPr="00AD1391">
              <w:rPr>
                <w:rFonts w:ascii="Times New Roman" w:hAnsi="Times New Roman" w:cs="Times New Roman"/>
                <w:sz w:val="20"/>
                <w:szCs w:val="20"/>
              </w:rPr>
              <w:t>SMP,MTS</w:t>
            </w:r>
            <w:proofErr w:type="gramEnd"/>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6C4584" w14:textId="77777777" w:rsidR="00F76883" w:rsidRPr="00AD1391" w:rsidRDefault="00F76883" w:rsidP="00517859">
            <w:pPr>
              <w:pStyle w:val="ListParagraph"/>
              <w:spacing w:line="276" w:lineRule="auto"/>
              <w:ind w:left="0"/>
              <w:jc w:val="center"/>
              <w:rPr>
                <w:rFonts w:ascii="Times New Roman" w:hAnsi="Times New Roman" w:cs="Times New Roman"/>
                <w:b/>
                <w:sz w:val="20"/>
                <w:szCs w:val="20"/>
              </w:rPr>
            </w:pPr>
            <w:r w:rsidRPr="00AD1391">
              <w:rPr>
                <w:rStyle w:val="SubtleEmphasis"/>
                <w:rFonts w:ascii="Times New Roman" w:hAnsi="Times New Roman" w:cs="Times New Roman"/>
                <w:color w:val="000000" w:themeColor="text1"/>
                <w:sz w:val="20"/>
                <w:szCs w:val="20"/>
              </w:rPr>
              <w:t>30</w:t>
            </w:r>
          </w:p>
        </w:tc>
        <w:tc>
          <w:tcPr>
            <w:tcW w:w="851" w:type="dxa"/>
            <w:vMerge/>
            <w:tcBorders>
              <w:left w:val="single" w:sz="4" w:space="0" w:color="FFFFFF" w:themeColor="background1"/>
              <w:right w:val="single" w:sz="4" w:space="0" w:color="FFFFFF" w:themeColor="background1"/>
            </w:tcBorders>
          </w:tcPr>
          <w:p w14:paraId="74B3ABE5" w14:textId="77777777" w:rsidR="00F76883" w:rsidRPr="00AD1391" w:rsidRDefault="00F76883" w:rsidP="00517859">
            <w:pPr>
              <w:pStyle w:val="ListParagraph"/>
              <w:spacing w:line="276" w:lineRule="auto"/>
              <w:ind w:left="0"/>
              <w:jc w:val="center"/>
              <w:rPr>
                <w:rFonts w:ascii="Times New Roman" w:hAnsi="Times New Roman" w:cs="Times New Roman"/>
                <w:sz w:val="20"/>
                <w:szCs w:val="20"/>
              </w:rPr>
            </w:pPr>
          </w:p>
        </w:tc>
        <w:tc>
          <w:tcPr>
            <w:tcW w:w="1559" w:type="dxa"/>
            <w:vMerge/>
            <w:tcBorders>
              <w:left w:val="single" w:sz="4" w:space="0" w:color="FFFFFF" w:themeColor="background1"/>
              <w:right w:val="single" w:sz="4" w:space="0" w:color="FFFFFF" w:themeColor="background1"/>
            </w:tcBorders>
          </w:tcPr>
          <w:p w14:paraId="2BD67351" w14:textId="77777777" w:rsidR="00F76883" w:rsidRPr="00AD1391" w:rsidRDefault="00F76883" w:rsidP="00517859">
            <w:pPr>
              <w:pStyle w:val="ListParagraph"/>
              <w:spacing w:line="276" w:lineRule="auto"/>
              <w:ind w:left="0"/>
              <w:jc w:val="center"/>
              <w:rPr>
                <w:rFonts w:ascii="Times New Roman" w:hAnsi="Times New Roman" w:cs="Times New Roman"/>
                <w:sz w:val="20"/>
                <w:szCs w:val="20"/>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12BF78" w14:textId="77777777" w:rsidR="00F76883" w:rsidRPr="00AD1391" w:rsidRDefault="00F76883" w:rsidP="00517859">
            <w:pPr>
              <w:pStyle w:val="ListParagraph"/>
              <w:spacing w:line="276" w:lineRule="auto"/>
              <w:ind w:left="0"/>
              <w:jc w:val="center"/>
              <w:rPr>
                <w:rFonts w:ascii="Times New Roman" w:hAnsi="Times New Roman" w:cs="Times New Roman"/>
                <w:b/>
                <w:sz w:val="20"/>
                <w:szCs w:val="20"/>
              </w:rPr>
            </w:pPr>
            <w:r w:rsidRPr="00AD1391">
              <w:rPr>
                <w:rFonts w:ascii="Times New Roman" w:hAnsi="Times New Roman" w:cs="Times New Roman"/>
                <w:color w:val="000000" w:themeColor="text1"/>
                <w:sz w:val="20"/>
                <w:szCs w:val="20"/>
              </w:rPr>
              <w:t>14.5%</w:t>
            </w:r>
          </w:p>
        </w:tc>
      </w:tr>
      <w:tr w:rsidR="00F76883" w:rsidRPr="00AD1391" w14:paraId="30287055" w14:textId="77777777" w:rsidTr="00517859">
        <w:trPr>
          <w:trHeight w:val="150"/>
        </w:trPr>
        <w:tc>
          <w:tcPr>
            <w:tcW w:w="1418" w:type="dxa"/>
            <w:vMerge/>
            <w:tcBorders>
              <w:left w:val="single" w:sz="4" w:space="0" w:color="FFFFFF" w:themeColor="background1"/>
              <w:right w:val="single" w:sz="4" w:space="0" w:color="FFFFFF" w:themeColor="background1"/>
            </w:tcBorders>
          </w:tcPr>
          <w:p w14:paraId="75986142" w14:textId="77777777" w:rsidR="00F76883" w:rsidRPr="00AD1391" w:rsidRDefault="00F76883" w:rsidP="00517859">
            <w:pPr>
              <w:pStyle w:val="ListParagraph"/>
              <w:spacing w:line="276" w:lineRule="auto"/>
              <w:ind w:left="0"/>
              <w:rPr>
                <w:rFonts w:ascii="Times New Roman" w:hAnsi="Times New Roman" w:cs="Times New Roman"/>
                <w:sz w:val="20"/>
                <w:szCs w:val="20"/>
              </w:rPr>
            </w:pP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D823F3" w14:textId="77777777" w:rsidR="00F76883" w:rsidRPr="00AD1391" w:rsidRDefault="00F76883" w:rsidP="00517859">
            <w:pPr>
              <w:autoSpaceDE w:val="0"/>
              <w:autoSpaceDN w:val="0"/>
              <w:adjustRightInd w:val="0"/>
              <w:spacing w:line="276" w:lineRule="auto"/>
              <w:jc w:val="center"/>
              <w:rPr>
                <w:rFonts w:ascii="Times New Roman" w:hAnsi="Times New Roman" w:cs="Times New Roman"/>
                <w:sz w:val="20"/>
                <w:szCs w:val="20"/>
              </w:rPr>
            </w:pPr>
            <w:r w:rsidRPr="00AD1391">
              <w:rPr>
                <w:rFonts w:ascii="Times New Roman" w:hAnsi="Times New Roman" w:cs="Times New Roman"/>
                <w:sz w:val="20"/>
                <w:szCs w:val="20"/>
              </w:rPr>
              <w:t xml:space="preserve">SMA dan </w:t>
            </w:r>
            <w:proofErr w:type="spellStart"/>
            <w:r w:rsidRPr="00AD1391">
              <w:rPr>
                <w:rFonts w:ascii="Times New Roman" w:hAnsi="Times New Roman" w:cs="Times New Roman"/>
                <w:sz w:val="20"/>
                <w:szCs w:val="20"/>
              </w:rPr>
              <w:t>sederajat</w:t>
            </w:r>
            <w:proofErr w:type="spellEnd"/>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E80E9A" w14:textId="77777777" w:rsidR="00F76883" w:rsidRPr="00AD1391" w:rsidRDefault="00F76883" w:rsidP="00517859">
            <w:pPr>
              <w:pStyle w:val="ListParagraph"/>
              <w:spacing w:line="276" w:lineRule="auto"/>
              <w:ind w:left="0"/>
              <w:jc w:val="center"/>
              <w:rPr>
                <w:rFonts w:ascii="Times New Roman" w:hAnsi="Times New Roman" w:cs="Times New Roman"/>
                <w:b/>
                <w:sz w:val="20"/>
                <w:szCs w:val="20"/>
              </w:rPr>
            </w:pPr>
            <w:r w:rsidRPr="00AD1391">
              <w:rPr>
                <w:rStyle w:val="SubtleEmphasis"/>
                <w:rFonts w:ascii="Times New Roman" w:hAnsi="Times New Roman" w:cs="Times New Roman"/>
                <w:color w:val="000000" w:themeColor="text1"/>
                <w:sz w:val="20"/>
                <w:szCs w:val="20"/>
              </w:rPr>
              <w:t>106</w:t>
            </w:r>
          </w:p>
        </w:tc>
        <w:tc>
          <w:tcPr>
            <w:tcW w:w="851" w:type="dxa"/>
            <w:vMerge/>
            <w:tcBorders>
              <w:left w:val="single" w:sz="4" w:space="0" w:color="FFFFFF" w:themeColor="background1"/>
              <w:right w:val="single" w:sz="4" w:space="0" w:color="FFFFFF" w:themeColor="background1"/>
            </w:tcBorders>
          </w:tcPr>
          <w:p w14:paraId="6084DE05" w14:textId="77777777" w:rsidR="00F76883" w:rsidRPr="00AD1391" w:rsidRDefault="00F76883" w:rsidP="00517859">
            <w:pPr>
              <w:pStyle w:val="ListParagraph"/>
              <w:spacing w:line="276" w:lineRule="auto"/>
              <w:ind w:left="0"/>
              <w:jc w:val="center"/>
              <w:rPr>
                <w:rFonts w:ascii="Times New Roman" w:hAnsi="Times New Roman" w:cs="Times New Roman"/>
                <w:sz w:val="20"/>
                <w:szCs w:val="20"/>
              </w:rPr>
            </w:pPr>
          </w:p>
        </w:tc>
        <w:tc>
          <w:tcPr>
            <w:tcW w:w="1559" w:type="dxa"/>
            <w:vMerge/>
            <w:tcBorders>
              <w:left w:val="single" w:sz="4" w:space="0" w:color="FFFFFF" w:themeColor="background1"/>
              <w:right w:val="single" w:sz="4" w:space="0" w:color="FFFFFF" w:themeColor="background1"/>
            </w:tcBorders>
          </w:tcPr>
          <w:p w14:paraId="644648DF" w14:textId="77777777" w:rsidR="00F76883" w:rsidRPr="00AD1391" w:rsidRDefault="00F76883" w:rsidP="00517859">
            <w:pPr>
              <w:pStyle w:val="ListParagraph"/>
              <w:spacing w:line="276" w:lineRule="auto"/>
              <w:ind w:left="0"/>
              <w:jc w:val="center"/>
              <w:rPr>
                <w:rFonts w:ascii="Times New Roman" w:hAnsi="Times New Roman" w:cs="Times New Roman"/>
                <w:sz w:val="20"/>
                <w:szCs w:val="20"/>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6671CB" w14:textId="77777777" w:rsidR="00F76883" w:rsidRPr="00AD1391" w:rsidRDefault="00F76883" w:rsidP="00517859">
            <w:pPr>
              <w:pStyle w:val="ListParagraph"/>
              <w:spacing w:line="276" w:lineRule="auto"/>
              <w:ind w:left="0"/>
              <w:jc w:val="center"/>
              <w:rPr>
                <w:rFonts w:ascii="Times New Roman" w:hAnsi="Times New Roman" w:cs="Times New Roman"/>
                <w:b/>
                <w:sz w:val="20"/>
                <w:szCs w:val="20"/>
              </w:rPr>
            </w:pPr>
            <w:r w:rsidRPr="00AD1391">
              <w:rPr>
                <w:rFonts w:ascii="Times New Roman" w:hAnsi="Times New Roman" w:cs="Times New Roman"/>
                <w:color w:val="000000" w:themeColor="text1"/>
                <w:sz w:val="20"/>
                <w:szCs w:val="20"/>
              </w:rPr>
              <w:t>51.2%</w:t>
            </w:r>
          </w:p>
        </w:tc>
      </w:tr>
      <w:tr w:rsidR="00F76883" w:rsidRPr="00AD1391" w14:paraId="689D2246" w14:textId="77777777" w:rsidTr="00517859">
        <w:trPr>
          <w:trHeight w:val="151"/>
        </w:trPr>
        <w:tc>
          <w:tcPr>
            <w:tcW w:w="1418" w:type="dxa"/>
            <w:vMerge/>
            <w:tcBorders>
              <w:left w:val="single" w:sz="4" w:space="0" w:color="FFFFFF" w:themeColor="background1"/>
              <w:right w:val="single" w:sz="4" w:space="0" w:color="FFFFFF" w:themeColor="background1"/>
            </w:tcBorders>
          </w:tcPr>
          <w:p w14:paraId="1A6A42D3" w14:textId="77777777" w:rsidR="00F76883" w:rsidRPr="00AD1391" w:rsidRDefault="00F76883" w:rsidP="00517859">
            <w:pPr>
              <w:pStyle w:val="ListParagraph"/>
              <w:spacing w:line="276" w:lineRule="auto"/>
              <w:ind w:left="0"/>
              <w:rPr>
                <w:rFonts w:ascii="Times New Roman" w:hAnsi="Times New Roman" w:cs="Times New Roman"/>
                <w:sz w:val="20"/>
                <w:szCs w:val="20"/>
              </w:rPr>
            </w:pP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92593D" w14:textId="77777777" w:rsidR="00F76883" w:rsidRPr="00AD1391" w:rsidRDefault="00F76883" w:rsidP="00517859">
            <w:pPr>
              <w:autoSpaceDE w:val="0"/>
              <w:autoSpaceDN w:val="0"/>
              <w:adjustRightInd w:val="0"/>
              <w:spacing w:line="276" w:lineRule="auto"/>
              <w:jc w:val="center"/>
              <w:rPr>
                <w:rFonts w:ascii="Times New Roman" w:hAnsi="Times New Roman" w:cs="Times New Roman"/>
                <w:sz w:val="20"/>
                <w:szCs w:val="20"/>
              </w:rPr>
            </w:pPr>
            <w:r w:rsidRPr="00AD1391">
              <w:rPr>
                <w:rFonts w:ascii="Times New Roman" w:hAnsi="Times New Roman" w:cs="Times New Roman"/>
                <w:sz w:val="20"/>
                <w:szCs w:val="20"/>
              </w:rPr>
              <w:t>Diploma</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766906" w14:textId="77777777" w:rsidR="00F76883" w:rsidRPr="00AD1391" w:rsidRDefault="00F76883" w:rsidP="00517859">
            <w:pPr>
              <w:pStyle w:val="ListParagraph"/>
              <w:spacing w:line="276" w:lineRule="auto"/>
              <w:ind w:left="0"/>
              <w:jc w:val="center"/>
              <w:rPr>
                <w:rFonts w:ascii="Times New Roman" w:hAnsi="Times New Roman" w:cs="Times New Roman"/>
                <w:b/>
                <w:sz w:val="20"/>
                <w:szCs w:val="20"/>
              </w:rPr>
            </w:pPr>
            <w:r w:rsidRPr="00AD1391">
              <w:rPr>
                <w:rStyle w:val="SubtleEmphasis"/>
                <w:rFonts w:ascii="Times New Roman" w:hAnsi="Times New Roman" w:cs="Times New Roman"/>
                <w:color w:val="000000" w:themeColor="text1"/>
                <w:sz w:val="20"/>
                <w:szCs w:val="20"/>
              </w:rPr>
              <w:t>13</w:t>
            </w:r>
          </w:p>
        </w:tc>
        <w:tc>
          <w:tcPr>
            <w:tcW w:w="851" w:type="dxa"/>
            <w:vMerge/>
            <w:tcBorders>
              <w:left w:val="single" w:sz="4" w:space="0" w:color="FFFFFF" w:themeColor="background1"/>
              <w:right w:val="single" w:sz="4" w:space="0" w:color="FFFFFF" w:themeColor="background1"/>
            </w:tcBorders>
          </w:tcPr>
          <w:p w14:paraId="1FA812BA" w14:textId="77777777" w:rsidR="00F76883" w:rsidRPr="00AD1391" w:rsidRDefault="00F76883" w:rsidP="00517859">
            <w:pPr>
              <w:pStyle w:val="ListParagraph"/>
              <w:spacing w:line="276" w:lineRule="auto"/>
              <w:ind w:left="0"/>
              <w:jc w:val="center"/>
              <w:rPr>
                <w:rFonts w:ascii="Times New Roman" w:hAnsi="Times New Roman" w:cs="Times New Roman"/>
                <w:sz w:val="20"/>
                <w:szCs w:val="20"/>
              </w:rPr>
            </w:pPr>
          </w:p>
        </w:tc>
        <w:tc>
          <w:tcPr>
            <w:tcW w:w="1559" w:type="dxa"/>
            <w:vMerge/>
            <w:tcBorders>
              <w:left w:val="single" w:sz="4" w:space="0" w:color="FFFFFF" w:themeColor="background1"/>
              <w:right w:val="single" w:sz="4" w:space="0" w:color="FFFFFF" w:themeColor="background1"/>
            </w:tcBorders>
          </w:tcPr>
          <w:p w14:paraId="0DE333AE" w14:textId="77777777" w:rsidR="00F76883" w:rsidRPr="00AD1391" w:rsidRDefault="00F76883" w:rsidP="00517859">
            <w:pPr>
              <w:pStyle w:val="ListParagraph"/>
              <w:spacing w:line="276" w:lineRule="auto"/>
              <w:ind w:left="0"/>
              <w:jc w:val="center"/>
              <w:rPr>
                <w:rFonts w:ascii="Times New Roman" w:hAnsi="Times New Roman" w:cs="Times New Roman"/>
                <w:sz w:val="20"/>
                <w:szCs w:val="20"/>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423FF9" w14:textId="77777777" w:rsidR="00F76883" w:rsidRPr="00AD1391" w:rsidRDefault="00F76883" w:rsidP="00517859">
            <w:pPr>
              <w:pStyle w:val="ListParagraph"/>
              <w:spacing w:line="276" w:lineRule="auto"/>
              <w:ind w:left="0"/>
              <w:jc w:val="center"/>
              <w:rPr>
                <w:rFonts w:ascii="Times New Roman" w:hAnsi="Times New Roman" w:cs="Times New Roman"/>
                <w:b/>
                <w:sz w:val="20"/>
                <w:szCs w:val="20"/>
              </w:rPr>
            </w:pPr>
            <w:r w:rsidRPr="00AD1391">
              <w:rPr>
                <w:rFonts w:ascii="Times New Roman" w:hAnsi="Times New Roman" w:cs="Times New Roman"/>
                <w:color w:val="000000" w:themeColor="text1"/>
                <w:sz w:val="20"/>
                <w:szCs w:val="20"/>
              </w:rPr>
              <w:t>6.3%</w:t>
            </w:r>
          </w:p>
        </w:tc>
      </w:tr>
      <w:tr w:rsidR="00F76883" w:rsidRPr="00AD1391" w14:paraId="5AFF02AE" w14:textId="77777777" w:rsidTr="00517859">
        <w:trPr>
          <w:trHeight w:val="151"/>
        </w:trPr>
        <w:tc>
          <w:tcPr>
            <w:tcW w:w="1418" w:type="dxa"/>
            <w:vMerge/>
            <w:tcBorders>
              <w:left w:val="single" w:sz="4" w:space="0" w:color="FFFFFF" w:themeColor="background1"/>
              <w:right w:val="single" w:sz="4" w:space="0" w:color="FFFFFF" w:themeColor="background1"/>
            </w:tcBorders>
          </w:tcPr>
          <w:p w14:paraId="6F38CA11" w14:textId="77777777" w:rsidR="00F76883" w:rsidRPr="00AD1391" w:rsidRDefault="00F76883" w:rsidP="00517859">
            <w:pPr>
              <w:pStyle w:val="ListParagraph"/>
              <w:spacing w:line="276" w:lineRule="auto"/>
              <w:ind w:left="0"/>
              <w:rPr>
                <w:rFonts w:ascii="Times New Roman" w:hAnsi="Times New Roman" w:cs="Times New Roman"/>
                <w:sz w:val="20"/>
                <w:szCs w:val="20"/>
              </w:rPr>
            </w:pP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ACEAEE" w14:textId="77777777" w:rsidR="00F76883" w:rsidRPr="00AD1391" w:rsidRDefault="00F76883" w:rsidP="00517859">
            <w:pPr>
              <w:autoSpaceDE w:val="0"/>
              <w:autoSpaceDN w:val="0"/>
              <w:adjustRightInd w:val="0"/>
              <w:spacing w:line="276" w:lineRule="auto"/>
              <w:jc w:val="center"/>
              <w:rPr>
                <w:rFonts w:ascii="Times New Roman" w:hAnsi="Times New Roman" w:cs="Times New Roman"/>
                <w:sz w:val="20"/>
                <w:szCs w:val="20"/>
              </w:rPr>
            </w:pPr>
            <w:r w:rsidRPr="00AD1391">
              <w:rPr>
                <w:rFonts w:ascii="Times New Roman" w:hAnsi="Times New Roman" w:cs="Times New Roman"/>
                <w:sz w:val="20"/>
                <w:szCs w:val="20"/>
              </w:rPr>
              <w:t>S1</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BD96EF" w14:textId="77777777" w:rsidR="00F76883" w:rsidRPr="00AD1391" w:rsidRDefault="00F76883" w:rsidP="00517859">
            <w:pPr>
              <w:pStyle w:val="ListParagraph"/>
              <w:spacing w:line="276" w:lineRule="auto"/>
              <w:ind w:left="0"/>
              <w:jc w:val="center"/>
              <w:rPr>
                <w:rFonts w:ascii="Times New Roman" w:hAnsi="Times New Roman" w:cs="Times New Roman"/>
                <w:sz w:val="20"/>
                <w:szCs w:val="20"/>
              </w:rPr>
            </w:pPr>
            <w:r w:rsidRPr="00AD1391">
              <w:rPr>
                <w:rFonts w:ascii="Times New Roman" w:hAnsi="Times New Roman" w:cs="Times New Roman"/>
                <w:sz w:val="20"/>
                <w:szCs w:val="20"/>
              </w:rPr>
              <w:t>43</w:t>
            </w:r>
          </w:p>
        </w:tc>
        <w:tc>
          <w:tcPr>
            <w:tcW w:w="851" w:type="dxa"/>
            <w:vMerge/>
            <w:tcBorders>
              <w:left w:val="single" w:sz="4" w:space="0" w:color="FFFFFF" w:themeColor="background1"/>
              <w:right w:val="single" w:sz="4" w:space="0" w:color="FFFFFF" w:themeColor="background1"/>
            </w:tcBorders>
          </w:tcPr>
          <w:p w14:paraId="68542D02" w14:textId="77777777" w:rsidR="00F76883" w:rsidRPr="00AD1391" w:rsidRDefault="00F76883" w:rsidP="00517859">
            <w:pPr>
              <w:pStyle w:val="ListParagraph"/>
              <w:spacing w:line="276" w:lineRule="auto"/>
              <w:ind w:left="0"/>
              <w:jc w:val="center"/>
              <w:rPr>
                <w:rFonts w:ascii="Times New Roman" w:hAnsi="Times New Roman" w:cs="Times New Roman"/>
                <w:sz w:val="20"/>
                <w:szCs w:val="20"/>
              </w:rPr>
            </w:pPr>
          </w:p>
        </w:tc>
        <w:tc>
          <w:tcPr>
            <w:tcW w:w="1559" w:type="dxa"/>
            <w:vMerge/>
            <w:tcBorders>
              <w:left w:val="single" w:sz="4" w:space="0" w:color="FFFFFF" w:themeColor="background1"/>
              <w:right w:val="single" w:sz="4" w:space="0" w:color="FFFFFF" w:themeColor="background1"/>
            </w:tcBorders>
          </w:tcPr>
          <w:p w14:paraId="004F8BEF" w14:textId="77777777" w:rsidR="00F76883" w:rsidRPr="00AD1391" w:rsidRDefault="00F76883" w:rsidP="00517859">
            <w:pPr>
              <w:pStyle w:val="ListParagraph"/>
              <w:spacing w:line="276" w:lineRule="auto"/>
              <w:ind w:left="0"/>
              <w:jc w:val="center"/>
              <w:rPr>
                <w:rFonts w:ascii="Times New Roman" w:hAnsi="Times New Roman" w:cs="Times New Roman"/>
                <w:sz w:val="20"/>
                <w:szCs w:val="20"/>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B7FA03" w14:textId="77777777" w:rsidR="00F76883" w:rsidRPr="00AD1391" w:rsidRDefault="00F76883" w:rsidP="00517859">
            <w:pPr>
              <w:pStyle w:val="ListParagraph"/>
              <w:spacing w:line="276" w:lineRule="auto"/>
              <w:ind w:left="0"/>
              <w:jc w:val="center"/>
              <w:rPr>
                <w:rFonts w:ascii="Times New Roman" w:hAnsi="Times New Roman" w:cs="Times New Roman"/>
                <w:b/>
                <w:sz w:val="20"/>
                <w:szCs w:val="20"/>
              </w:rPr>
            </w:pPr>
            <w:r w:rsidRPr="00AD1391">
              <w:rPr>
                <w:rFonts w:ascii="Times New Roman" w:hAnsi="Times New Roman" w:cs="Times New Roman"/>
                <w:color w:val="000000" w:themeColor="text1"/>
                <w:sz w:val="20"/>
                <w:szCs w:val="20"/>
              </w:rPr>
              <w:t>20.8%</w:t>
            </w:r>
          </w:p>
        </w:tc>
      </w:tr>
      <w:tr w:rsidR="00F76883" w:rsidRPr="00AD1391" w14:paraId="1EACBD7D" w14:textId="77777777" w:rsidTr="00517859">
        <w:trPr>
          <w:trHeight w:val="151"/>
        </w:trPr>
        <w:tc>
          <w:tcPr>
            <w:tcW w:w="1418" w:type="dxa"/>
            <w:vMerge/>
            <w:tcBorders>
              <w:left w:val="single" w:sz="4" w:space="0" w:color="FFFFFF" w:themeColor="background1"/>
              <w:right w:val="single" w:sz="4" w:space="0" w:color="FFFFFF" w:themeColor="background1"/>
            </w:tcBorders>
          </w:tcPr>
          <w:p w14:paraId="0416C145" w14:textId="77777777" w:rsidR="00F76883" w:rsidRPr="00AD1391" w:rsidRDefault="00F76883" w:rsidP="00517859">
            <w:pPr>
              <w:pStyle w:val="ListParagraph"/>
              <w:spacing w:line="276" w:lineRule="auto"/>
              <w:ind w:left="0"/>
              <w:rPr>
                <w:rFonts w:ascii="Times New Roman" w:hAnsi="Times New Roman" w:cs="Times New Roman"/>
                <w:sz w:val="20"/>
                <w:szCs w:val="20"/>
              </w:rPr>
            </w:pP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01261E" w14:textId="77777777" w:rsidR="00F76883" w:rsidRPr="00AD1391" w:rsidRDefault="00F76883" w:rsidP="00517859">
            <w:pPr>
              <w:autoSpaceDE w:val="0"/>
              <w:autoSpaceDN w:val="0"/>
              <w:adjustRightInd w:val="0"/>
              <w:spacing w:line="276" w:lineRule="auto"/>
              <w:jc w:val="center"/>
              <w:rPr>
                <w:rFonts w:ascii="Times New Roman" w:hAnsi="Times New Roman" w:cs="Times New Roman"/>
                <w:sz w:val="20"/>
                <w:szCs w:val="20"/>
              </w:rPr>
            </w:pPr>
            <w:r w:rsidRPr="00AD1391">
              <w:rPr>
                <w:rFonts w:ascii="Times New Roman" w:hAnsi="Times New Roman" w:cs="Times New Roman"/>
                <w:sz w:val="20"/>
                <w:szCs w:val="20"/>
              </w:rPr>
              <w:t>S2</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2033A0" w14:textId="77777777" w:rsidR="00F76883" w:rsidRPr="00AD1391" w:rsidRDefault="00F76883" w:rsidP="00517859">
            <w:pPr>
              <w:pStyle w:val="ListParagraph"/>
              <w:spacing w:line="276" w:lineRule="auto"/>
              <w:ind w:left="0"/>
              <w:jc w:val="center"/>
              <w:rPr>
                <w:rFonts w:ascii="Times New Roman" w:hAnsi="Times New Roman" w:cs="Times New Roman"/>
                <w:sz w:val="20"/>
                <w:szCs w:val="20"/>
              </w:rPr>
            </w:pPr>
            <w:r w:rsidRPr="00AD1391">
              <w:rPr>
                <w:rFonts w:ascii="Times New Roman" w:hAnsi="Times New Roman" w:cs="Times New Roman"/>
                <w:sz w:val="20"/>
                <w:szCs w:val="20"/>
              </w:rPr>
              <w:t>2</w:t>
            </w:r>
          </w:p>
        </w:tc>
        <w:tc>
          <w:tcPr>
            <w:tcW w:w="851" w:type="dxa"/>
            <w:vMerge/>
            <w:tcBorders>
              <w:left w:val="single" w:sz="4" w:space="0" w:color="FFFFFF" w:themeColor="background1"/>
              <w:right w:val="single" w:sz="4" w:space="0" w:color="FFFFFF" w:themeColor="background1"/>
            </w:tcBorders>
          </w:tcPr>
          <w:p w14:paraId="71695C29" w14:textId="77777777" w:rsidR="00F76883" w:rsidRPr="00AD1391" w:rsidRDefault="00F76883" w:rsidP="00517859">
            <w:pPr>
              <w:pStyle w:val="ListParagraph"/>
              <w:spacing w:line="276" w:lineRule="auto"/>
              <w:ind w:left="0"/>
              <w:jc w:val="center"/>
              <w:rPr>
                <w:rFonts w:ascii="Times New Roman" w:hAnsi="Times New Roman" w:cs="Times New Roman"/>
                <w:sz w:val="20"/>
                <w:szCs w:val="20"/>
              </w:rPr>
            </w:pPr>
          </w:p>
        </w:tc>
        <w:tc>
          <w:tcPr>
            <w:tcW w:w="1559" w:type="dxa"/>
            <w:vMerge/>
            <w:tcBorders>
              <w:left w:val="single" w:sz="4" w:space="0" w:color="FFFFFF" w:themeColor="background1"/>
              <w:right w:val="single" w:sz="4" w:space="0" w:color="FFFFFF" w:themeColor="background1"/>
            </w:tcBorders>
          </w:tcPr>
          <w:p w14:paraId="72018555" w14:textId="77777777" w:rsidR="00F76883" w:rsidRPr="00AD1391" w:rsidRDefault="00F76883" w:rsidP="00517859">
            <w:pPr>
              <w:pStyle w:val="ListParagraph"/>
              <w:spacing w:line="276" w:lineRule="auto"/>
              <w:ind w:left="0"/>
              <w:jc w:val="center"/>
              <w:rPr>
                <w:rFonts w:ascii="Times New Roman" w:hAnsi="Times New Roman" w:cs="Times New Roman"/>
                <w:sz w:val="20"/>
                <w:szCs w:val="20"/>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64F235" w14:textId="77777777" w:rsidR="00F76883" w:rsidRPr="00AD1391" w:rsidRDefault="00F76883" w:rsidP="00517859">
            <w:pPr>
              <w:pStyle w:val="ListParagraph"/>
              <w:spacing w:line="276" w:lineRule="auto"/>
              <w:ind w:left="0"/>
              <w:jc w:val="center"/>
              <w:rPr>
                <w:rFonts w:ascii="Times New Roman" w:hAnsi="Times New Roman" w:cs="Times New Roman"/>
                <w:color w:val="000000" w:themeColor="text1"/>
                <w:sz w:val="20"/>
                <w:szCs w:val="20"/>
              </w:rPr>
            </w:pPr>
            <w:r w:rsidRPr="00AD1391">
              <w:rPr>
                <w:rFonts w:ascii="Times New Roman" w:hAnsi="Times New Roman" w:cs="Times New Roman"/>
                <w:color w:val="000000" w:themeColor="text1"/>
                <w:sz w:val="20"/>
                <w:szCs w:val="20"/>
              </w:rPr>
              <w:t>1%</w:t>
            </w:r>
          </w:p>
        </w:tc>
      </w:tr>
      <w:tr w:rsidR="00F76883" w:rsidRPr="00AD1391" w14:paraId="64DED794" w14:textId="77777777" w:rsidTr="00517859">
        <w:trPr>
          <w:trHeight w:val="151"/>
        </w:trPr>
        <w:tc>
          <w:tcPr>
            <w:tcW w:w="1418" w:type="dxa"/>
            <w:vMerge/>
            <w:tcBorders>
              <w:left w:val="single" w:sz="4" w:space="0" w:color="FFFFFF" w:themeColor="background1"/>
              <w:right w:val="single" w:sz="4" w:space="0" w:color="FFFFFF" w:themeColor="background1"/>
            </w:tcBorders>
          </w:tcPr>
          <w:p w14:paraId="63EE1CE7" w14:textId="77777777" w:rsidR="00F76883" w:rsidRPr="00AD1391" w:rsidRDefault="00F76883" w:rsidP="00517859">
            <w:pPr>
              <w:pStyle w:val="ListParagraph"/>
              <w:spacing w:line="276" w:lineRule="auto"/>
              <w:ind w:left="0"/>
              <w:rPr>
                <w:rFonts w:ascii="Times New Roman" w:hAnsi="Times New Roman" w:cs="Times New Roman"/>
                <w:sz w:val="20"/>
                <w:szCs w:val="20"/>
              </w:rPr>
            </w:pPr>
          </w:p>
        </w:tc>
        <w:tc>
          <w:tcPr>
            <w:tcW w:w="2693"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0D7C879" w14:textId="77777777" w:rsidR="00F76883" w:rsidRPr="00AD1391" w:rsidRDefault="00F76883" w:rsidP="00517859">
            <w:pPr>
              <w:autoSpaceDE w:val="0"/>
              <w:autoSpaceDN w:val="0"/>
              <w:adjustRightInd w:val="0"/>
              <w:spacing w:line="276" w:lineRule="auto"/>
              <w:jc w:val="center"/>
              <w:rPr>
                <w:rFonts w:ascii="Times New Roman" w:hAnsi="Times New Roman" w:cs="Times New Roman"/>
                <w:sz w:val="20"/>
                <w:szCs w:val="20"/>
              </w:rPr>
            </w:pPr>
            <w:r w:rsidRPr="00AD1391">
              <w:rPr>
                <w:rFonts w:ascii="Times New Roman" w:hAnsi="Times New Roman" w:cs="Times New Roman"/>
                <w:sz w:val="20"/>
                <w:szCs w:val="20"/>
              </w:rPr>
              <w:t>Tidak Ada/Tidak Sekolah</w:t>
            </w:r>
          </w:p>
        </w:tc>
        <w:tc>
          <w:tcPr>
            <w:tcW w:w="992"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1329BC8" w14:textId="77777777" w:rsidR="00F76883" w:rsidRPr="00AD1391" w:rsidRDefault="00F76883" w:rsidP="00517859">
            <w:pPr>
              <w:pStyle w:val="ListParagraph"/>
              <w:spacing w:line="276" w:lineRule="auto"/>
              <w:ind w:left="0"/>
              <w:jc w:val="center"/>
              <w:rPr>
                <w:rFonts w:ascii="Times New Roman" w:hAnsi="Times New Roman" w:cs="Times New Roman"/>
                <w:sz w:val="20"/>
                <w:szCs w:val="20"/>
              </w:rPr>
            </w:pPr>
            <w:r w:rsidRPr="00AD1391">
              <w:rPr>
                <w:rFonts w:ascii="Times New Roman" w:hAnsi="Times New Roman" w:cs="Times New Roman"/>
                <w:sz w:val="20"/>
                <w:szCs w:val="20"/>
              </w:rPr>
              <w:t>2</w:t>
            </w:r>
          </w:p>
        </w:tc>
        <w:tc>
          <w:tcPr>
            <w:tcW w:w="851" w:type="dxa"/>
            <w:vMerge/>
            <w:tcBorders>
              <w:left w:val="single" w:sz="4" w:space="0" w:color="FFFFFF" w:themeColor="background1"/>
              <w:right w:val="single" w:sz="4" w:space="0" w:color="FFFFFF" w:themeColor="background1"/>
            </w:tcBorders>
          </w:tcPr>
          <w:p w14:paraId="7D8F089E" w14:textId="77777777" w:rsidR="00F76883" w:rsidRPr="00AD1391" w:rsidRDefault="00F76883" w:rsidP="00517859">
            <w:pPr>
              <w:pStyle w:val="ListParagraph"/>
              <w:spacing w:line="276" w:lineRule="auto"/>
              <w:ind w:left="0"/>
              <w:jc w:val="center"/>
              <w:rPr>
                <w:rFonts w:ascii="Times New Roman" w:hAnsi="Times New Roman" w:cs="Times New Roman"/>
                <w:sz w:val="20"/>
                <w:szCs w:val="20"/>
              </w:rPr>
            </w:pPr>
          </w:p>
        </w:tc>
        <w:tc>
          <w:tcPr>
            <w:tcW w:w="1559" w:type="dxa"/>
            <w:vMerge/>
            <w:tcBorders>
              <w:left w:val="single" w:sz="4" w:space="0" w:color="FFFFFF" w:themeColor="background1"/>
              <w:bottom w:val="single" w:sz="4" w:space="0" w:color="auto"/>
              <w:right w:val="single" w:sz="4" w:space="0" w:color="FFFFFF" w:themeColor="background1"/>
            </w:tcBorders>
          </w:tcPr>
          <w:p w14:paraId="734A81BE" w14:textId="77777777" w:rsidR="00F76883" w:rsidRPr="00AD1391" w:rsidRDefault="00F76883" w:rsidP="00517859">
            <w:pPr>
              <w:pStyle w:val="ListParagraph"/>
              <w:spacing w:line="276" w:lineRule="auto"/>
              <w:ind w:left="0"/>
              <w:jc w:val="center"/>
              <w:rPr>
                <w:rFonts w:ascii="Times New Roman" w:hAnsi="Times New Roman" w:cs="Times New Roman"/>
                <w:sz w:val="20"/>
                <w:szCs w:val="20"/>
              </w:rPr>
            </w:pPr>
          </w:p>
        </w:tc>
        <w:tc>
          <w:tcPr>
            <w:tcW w:w="113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C60490B" w14:textId="77777777" w:rsidR="00F76883" w:rsidRPr="00AD1391" w:rsidRDefault="00F76883" w:rsidP="00517859">
            <w:pPr>
              <w:pStyle w:val="ListParagraph"/>
              <w:spacing w:line="276" w:lineRule="auto"/>
              <w:ind w:left="0"/>
              <w:jc w:val="center"/>
              <w:rPr>
                <w:rFonts w:ascii="Times New Roman" w:hAnsi="Times New Roman" w:cs="Times New Roman"/>
                <w:color w:val="000000" w:themeColor="text1"/>
                <w:sz w:val="20"/>
                <w:szCs w:val="20"/>
              </w:rPr>
            </w:pPr>
            <w:r w:rsidRPr="00AD1391">
              <w:rPr>
                <w:rFonts w:ascii="Times New Roman" w:hAnsi="Times New Roman" w:cs="Times New Roman"/>
                <w:color w:val="000000" w:themeColor="text1"/>
                <w:sz w:val="20"/>
                <w:szCs w:val="20"/>
              </w:rPr>
              <w:t>1%</w:t>
            </w:r>
          </w:p>
        </w:tc>
      </w:tr>
      <w:tr w:rsidR="00F76883" w:rsidRPr="00AD1391" w14:paraId="0ABD9F69" w14:textId="77777777" w:rsidTr="00517859">
        <w:trPr>
          <w:trHeight w:val="151"/>
        </w:trPr>
        <w:tc>
          <w:tcPr>
            <w:tcW w:w="1418" w:type="dxa"/>
            <w:vMerge w:val="restart"/>
            <w:tcBorders>
              <w:left w:val="single" w:sz="4" w:space="0" w:color="FFFFFF" w:themeColor="background1"/>
              <w:right w:val="single" w:sz="4" w:space="0" w:color="FFFFFF" w:themeColor="background1"/>
            </w:tcBorders>
          </w:tcPr>
          <w:p w14:paraId="54012587" w14:textId="77777777" w:rsidR="00F76883" w:rsidRPr="00AD1391" w:rsidRDefault="00F76883" w:rsidP="00517859">
            <w:pPr>
              <w:pStyle w:val="ListParagraph"/>
              <w:spacing w:line="276" w:lineRule="auto"/>
              <w:ind w:left="0"/>
              <w:rPr>
                <w:rFonts w:ascii="Times New Roman" w:hAnsi="Times New Roman" w:cs="Times New Roman"/>
                <w:sz w:val="20"/>
                <w:szCs w:val="20"/>
              </w:rPr>
            </w:pPr>
            <w:proofErr w:type="spellStart"/>
            <w:r w:rsidRPr="00AD1391">
              <w:rPr>
                <w:rFonts w:ascii="Times New Roman" w:hAnsi="Times New Roman" w:cs="Times New Roman"/>
                <w:sz w:val="20"/>
                <w:szCs w:val="20"/>
              </w:rPr>
              <w:t>Pendapatan</w:t>
            </w:r>
            <w:proofErr w:type="spellEnd"/>
          </w:p>
        </w:tc>
        <w:tc>
          <w:tcPr>
            <w:tcW w:w="2693"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B0980F0" w14:textId="77777777" w:rsidR="00F76883" w:rsidRPr="00AD1391" w:rsidRDefault="00F76883" w:rsidP="00517859">
            <w:pPr>
              <w:autoSpaceDE w:val="0"/>
              <w:autoSpaceDN w:val="0"/>
              <w:adjustRightInd w:val="0"/>
              <w:spacing w:line="276" w:lineRule="auto"/>
              <w:jc w:val="center"/>
              <w:rPr>
                <w:rFonts w:ascii="Times New Roman" w:hAnsi="Times New Roman" w:cs="Times New Roman"/>
                <w:sz w:val="20"/>
                <w:szCs w:val="20"/>
              </w:rPr>
            </w:pPr>
            <w:r w:rsidRPr="00AD1391">
              <w:rPr>
                <w:rFonts w:ascii="Times New Roman" w:hAnsi="Times New Roman" w:cs="Times New Roman"/>
                <w:sz w:val="20"/>
                <w:szCs w:val="20"/>
              </w:rPr>
              <w:t>&lt;Rp.3.000.000</w:t>
            </w:r>
          </w:p>
        </w:tc>
        <w:tc>
          <w:tcPr>
            <w:tcW w:w="992"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6A4494F" w14:textId="77777777" w:rsidR="00F76883" w:rsidRPr="00AD1391" w:rsidRDefault="00F76883" w:rsidP="00517859">
            <w:pPr>
              <w:pStyle w:val="ListParagraph"/>
              <w:spacing w:line="276" w:lineRule="auto"/>
              <w:ind w:left="0"/>
              <w:jc w:val="center"/>
              <w:rPr>
                <w:rFonts w:ascii="Times New Roman" w:hAnsi="Times New Roman" w:cs="Times New Roman"/>
                <w:sz w:val="20"/>
                <w:szCs w:val="20"/>
              </w:rPr>
            </w:pPr>
            <w:r w:rsidRPr="00AD1391">
              <w:rPr>
                <w:rFonts w:ascii="Times New Roman" w:hAnsi="Times New Roman" w:cs="Times New Roman"/>
                <w:iCs/>
                <w:sz w:val="20"/>
                <w:szCs w:val="20"/>
              </w:rPr>
              <w:t>143</w:t>
            </w:r>
          </w:p>
        </w:tc>
        <w:tc>
          <w:tcPr>
            <w:tcW w:w="851" w:type="dxa"/>
            <w:vMerge w:val="restart"/>
            <w:tcBorders>
              <w:left w:val="single" w:sz="4" w:space="0" w:color="FFFFFF" w:themeColor="background1"/>
              <w:right w:val="single" w:sz="4" w:space="0" w:color="FFFFFF" w:themeColor="background1"/>
            </w:tcBorders>
            <w:vAlign w:val="center"/>
          </w:tcPr>
          <w:p w14:paraId="279D388A" w14:textId="77777777" w:rsidR="00F76883" w:rsidRPr="00AD1391" w:rsidRDefault="00F76883" w:rsidP="00517859">
            <w:pPr>
              <w:pStyle w:val="ListParagraph"/>
              <w:spacing w:line="276" w:lineRule="auto"/>
              <w:ind w:left="0"/>
              <w:jc w:val="center"/>
              <w:rPr>
                <w:rFonts w:ascii="Times New Roman" w:hAnsi="Times New Roman" w:cs="Times New Roman"/>
                <w:sz w:val="20"/>
                <w:szCs w:val="20"/>
              </w:rPr>
            </w:pPr>
            <w:r w:rsidRPr="00AD1391">
              <w:rPr>
                <w:rFonts w:ascii="Times New Roman" w:hAnsi="Times New Roman" w:cs="Times New Roman"/>
                <w:sz w:val="20"/>
                <w:szCs w:val="20"/>
              </w:rPr>
              <w:t>1.6860</w:t>
            </w:r>
          </w:p>
        </w:tc>
        <w:tc>
          <w:tcPr>
            <w:tcW w:w="1559" w:type="dxa"/>
            <w:vMerge w:val="restart"/>
            <w:tcBorders>
              <w:left w:val="single" w:sz="4" w:space="0" w:color="FFFFFF" w:themeColor="background1"/>
              <w:right w:val="single" w:sz="4" w:space="0" w:color="FFFFFF" w:themeColor="background1"/>
            </w:tcBorders>
            <w:vAlign w:val="center"/>
          </w:tcPr>
          <w:p w14:paraId="558EBBA1" w14:textId="77777777" w:rsidR="00F76883" w:rsidRPr="00AD1391" w:rsidRDefault="00F76883" w:rsidP="00517859">
            <w:pPr>
              <w:pStyle w:val="ListParagraph"/>
              <w:spacing w:line="276" w:lineRule="auto"/>
              <w:ind w:left="0"/>
              <w:jc w:val="center"/>
              <w:rPr>
                <w:rFonts w:ascii="Times New Roman" w:hAnsi="Times New Roman" w:cs="Times New Roman"/>
                <w:sz w:val="20"/>
                <w:szCs w:val="20"/>
              </w:rPr>
            </w:pPr>
            <w:r w:rsidRPr="00AD1391">
              <w:rPr>
                <w:rFonts w:ascii="Times New Roman" w:hAnsi="Times New Roman" w:cs="Times New Roman"/>
                <w:sz w:val="20"/>
                <w:szCs w:val="20"/>
              </w:rPr>
              <w:t>1.21597</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C103DA" w14:textId="77777777" w:rsidR="00F76883" w:rsidRPr="00AD1391" w:rsidRDefault="00F76883" w:rsidP="00517859">
            <w:pPr>
              <w:pStyle w:val="ListParagraph"/>
              <w:spacing w:line="276" w:lineRule="auto"/>
              <w:ind w:left="0"/>
              <w:jc w:val="center"/>
              <w:rPr>
                <w:rFonts w:ascii="Times New Roman" w:hAnsi="Times New Roman" w:cs="Times New Roman"/>
                <w:color w:val="000000" w:themeColor="text1"/>
                <w:sz w:val="20"/>
                <w:szCs w:val="20"/>
              </w:rPr>
            </w:pPr>
            <w:r w:rsidRPr="00AD1391">
              <w:rPr>
                <w:rFonts w:ascii="Times New Roman" w:hAnsi="Times New Roman" w:cs="Times New Roman"/>
                <w:sz w:val="20"/>
                <w:szCs w:val="20"/>
              </w:rPr>
              <w:t>69.1%</w:t>
            </w:r>
          </w:p>
        </w:tc>
      </w:tr>
      <w:tr w:rsidR="00F76883" w:rsidRPr="00AD1391" w14:paraId="65E626AF" w14:textId="77777777" w:rsidTr="00517859">
        <w:trPr>
          <w:trHeight w:val="151"/>
        </w:trPr>
        <w:tc>
          <w:tcPr>
            <w:tcW w:w="1418" w:type="dxa"/>
            <w:vMerge/>
            <w:tcBorders>
              <w:left w:val="single" w:sz="4" w:space="0" w:color="FFFFFF" w:themeColor="background1"/>
              <w:right w:val="single" w:sz="4" w:space="0" w:color="FFFFFF" w:themeColor="background1"/>
            </w:tcBorders>
          </w:tcPr>
          <w:p w14:paraId="27993120" w14:textId="77777777" w:rsidR="00F76883" w:rsidRPr="00AD1391" w:rsidRDefault="00F76883" w:rsidP="00517859">
            <w:pPr>
              <w:pStyle w:val="ListParagraph"/>
              <w:spacing w:line="276" w:lineRule="auto"/>
              <w:ind w:left="0"/>
              <w:rPr>
                <w:rFonts w:ascii="Times New Roman" w:hAnsi="Times New Roman" w:cs="Times New Roman"/>
                <w:sz w:val="20"/>
                <w:szCs w:val="20"/>
              </w:rPr>
            </w:pP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FE5205" w14:textId="77777777" w:rsidR="00F76883" w:rsidRPr="00AD1391" w:rsidRDefault="00F76883" w:rsidP="00517859">
            <w:pPr>
              <w:autoSpaceDE w:val="0"/>
              <w:autoSpaceDN w:val="0"/>
              <w:adjustRightInd w:val="0"/>
              <w:spacing w:line="276" w:lineRule="auto"/>
              <w:jc w:val="center"/>
              <w:rPr>
                <w:rFonts w:ascii="Times New Roman" w:hAnsi="Times New Roman" w:cs="Times New Roman"/>
                <w:sz w:val="20"/>
                <w:szCs w:val="20"/>
              </w:rPr>
            </w:pPr>
            <w:r w:rsidRPr="00AD1391">
              <w:rPr>
                <w:rFonts w:ascii="Times New Roman" w:hAnsi="Times New Roman" w:cs="Times New Roman"/>
                <w:sz w:val="20"/>
                <w:szCs w:val="20"/>
              </w:rPr>
              <w:t>&gt;Rp.3.000.000-Rp.5.000.000</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9D68E6" w14:textId="77777777" w:rsidR="00F76883" w:rsidRPr="00AD1391" w:rsidRDefault="00F76883" w:rsidP="00517859">
            <w:pPr>
              <w:pStyle w:val="ListParagraph"/>
              <w:spacing w:line="276" w:lineRule="auto"/>
              <w:ind w:left="0"/>
              <w:jc w:val="center"/>
              <w:rPr>
                <w:rFonts w:ascii="Times New Roman" w:hAnsi="Times New Roman" w:cs="Times New Roman"/>
                <w:sz w:val="20"/>
                <w:szCs w:val="20"/>
              </w:rPr>
            </w:pPr>
            <w:r w:rsidRPr="00AD1391">
              <w:rPr>
                <w:rFonts w:ascii="Times New Roman" w:hAnsi="Times New Roman" w:cs="Times New Roman"/>
                <w:iCs/>
                <w:sz w:val="20"/>
                <w:szCs w:val="20"/>
              </w:rPr>
              <w:t>28</w:t>
            </w:r>
          </w:p>
        </w:tc>
        <w:tc>
          <w:tcPr>
            <w:tcW w:w="851" w:type="dxa"/>
            <w:vMerge/>
            <w:tcBorders>
              <w:left w:val="single" w:sz="4" w:space="0" w:color="FFFFFF" w:themeColor="background1"/>
              <w:right w:val="single" w:sz="4" w:space="0" w:color="FFFFFF" w:themeColor="background1"/>
            </w:tcBorders>
          </w:tcPr>
          <w:p w14:paraId="36CE2CA7" w14:textId="77777777" w:rsidR="00F76883" w:rsidRPr="00AD1391" w:rsidRDefault="00F76883" w:rsidP="00517859">
            <w:pPr>
              <w:pStyle w:val="ListParagraph"/>
              <w:spacing w:line="276" w:lineRule="auto"/>
              <w:ind w:left="0"/>
              <w:jc w:val="center"/>
              <w:rPr>
                <w:rFonts w:ascii="Times New Roman" w:hAnsi="Times New Roman" w:cs="Times New Roman"/>
                <w:b/>
                <w:sz w:val="20"/>
                <w:szCs w:val="20"/>
              </w:rPr>
            </w:pPr>
          </w:p>
        </w:tc>
        <w:tc>
          <w:tcPr>
            <w:tcW w:w="1559" w:type="dxa"/>
            <w:vMerge/>
            <w:tcBorders>
              <w:left w:val="single" w:sz="4" w:space="0" w:color="FFFFFF" w:themeColor="background1"/>
              <w:right w:val="single" w:sz="4" w:space="0" w:color="FFFFFF" w:themeColor="background1"/>
            </w:tcBorders>
          </w:tcPr>
          <w:p w14:paraId="1E93C821" w14:textId="77777777" w:rsidR="00F76883" w:rsidRPr="00AD1391" w:rsidRDefault="00F76883" w:rsidP="00517859">
            <w:pPr>
              <w:pStyle w:val="ListParagraph"/>
              <w:spacing w:line="276" w:lineRule="auto"/>
              <w:ind w:left="0"/>
              <w:jc w:val="center"/>
              <w:rPr>
                <w:rFonts w:ascii="Times New Roman" w:hAnsi="Times New Roman" w:cs="Times New Roman"/>
                <w:b/>
                <w:sz w:val="20"/>
                <w:szCs w:val="20"/>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715C14" w14:textId="77777777" w:rsidR="00F76883" w:rsidRPr="00AD1391" w:rsidRDefault="00F76883" w:rsidP="00517859">
            <w:pPr>
              <w:pStyle w:val="ListParagraph"/>
              <w:spacing w:line="276" w:lineRule="auto"/>
              <w:ind w:left="0"/>
              <w:jc w:val="center"/>
              <w:rPr>
                <w:rFonts w:ascii="Times New Roman" w:hAnsi="Times New Roman" w:cs="Times New Roman"/>
                <w:color w:val="000000" w:themeColor="text1"/>
                <w:sz w:val="20"/>
                <w:szCs w:val="20"/>
              </w:rPr>
            </w:pPr>
            <w:r w:rsidRPr="00AD1391">
              <w:rPr>
                <w:rFonts w:ascii="Times New Roman" w:hAnsi="Times New Roman" w:cs="Times New Roman"/>
                <w:sz w:val="20"/>
                <w:szCs w:val="20"/>
              </w:rPr>
              <w:t>13.5%</w:t>
            </w:r>
          </w:p>
        </w:tc>
      </w:tr>
      <w:tr w:rsidR="00F76883" w:rsidRPr="00AD1391" w14:paraId="1ACAEED8" w14:textId="77777777" w:rsidTr="00517859">
        <w:trPr>
          <w:trHeight w:val="151"/>
        </w:trPr>
        <w:tc>
          <w:tcPr>
            <w:tcW w:w="1418" w:type="dxa"/>
            <w:vMerge/>
            <w:tcBorders>
              <w:left w:val="single" w:sz="4" w:space="0" w:color="FFFFFF" w:themeColor="background1"/>
              <w:right w:val="single" w:sz="4" w:space="0" w:color="FFFFFF" w:themeColor="background1"/>
            </w:tcBorders>
          </w:tcPr>
          <w:p w14:paraId="4966E2FD" w14:textId="77777777" w:rsidR="00F76883" w:rsidRPr="00AD1391" w:rsidRDefault="00F76883" w:rsidP="00517859">
            <w:pPr>
              <w:pStyle w:val="ListParagraph"/>
              <w:spacing w:line="276" w:lineRule="auto"/>
              <w:ind w:left="0"/>
              <w:rPr>
                <w:rFonts w:ascii="Times New Roman" w:hAnsi="Times New Roman" w:cs="Times New Roman"/>
                <w:sz w:val="20"/>
                <w:szCs w:val="20"/>
              </w:rPr>
            </w:pP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1ECE78" w14:textId="77777777" w:rsidR="00F76883" w:rsidRPr="00AD1391" w:rsidRDefault="00F76883" w:rsidP="00517859">
            <w:pPr>
              <w:autoSpaceDE w:val="0"/>
              <w:autoSpaceDN w:val="0"/>
              <w:adjustRightInd w:val="0"/>
              <w:spacing w:line="276" w:lineRule="auto"/>
              <w:jc w:val="center"/>
              <w:rPr>
                <w:rFonts w:ascii="Times New Roman" w:hAnsi="Times New Roman" w:cs="Times New Roman"/>
                <w:sz w:val="20"/>
                <w:szCs w:val="20"/>
              </w:rPr>
            </w:pPr>
            <w:r w:rsidRPr="00AD1391">
              <w:rPr>
                <w:rFonts w:ascii="Times New Roman" w:hAnsi="Times New Roman" w:cs="Times New Roman"/>
                <w:sz w:val="20"/>
                <w:szCs w:val="20"/>
              </w:rPr>
              <w:t>Rp.7.000.000-Rp.10.000.000</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E37ACE" w14:textId="77777777" w:rsidR="00F76883" w:rsidRPr="00AD1391" w:rsidRDefault="00F76883" w:rsidP="00517859">
            <w:pPr>
              <w:pStyle w:val="ListParagraph"/>
              <w:spacing w:line="276" w:lineRule="auto"/>
              <w:ind w:left="0"/>
              <w:jc w:val="center"/>
              <w:rPr>
                <w:rFonts w:ascii="Times New Roman" w:hAnsi="Times New Roman" w:cs="Times New Roman"/>
                <w:sz w:val="20"/>
                <w:szCs w:val="20"/>
              </w:rPr>
            </w:pPr>
            <w:r w:rsidRPr="00AD1391">
              <w:rPr>
                <w:rFonts w:ascii="Times New Roman" w:hAnsi="Times New Roman" w:cs="Times New Roman"/>
                <w:iCs/>
                <w:sz w:val="20"/>
                <w:szCs w:val="20"/>
              </w:rPr>
              <w:t>4</w:t>
            </w:r>
          </w:p>
        </w:tc>
        <w:tc>
          <w:tcPr>
            <w:tcW w:w="851" w:type="dxa"/>
            <w:vMerge/>
            <w:tcBorders>
              <w:left w:val="single" w:sz="4" w:space="0" w:color="FFFFFF" w:themeColor="background1"/>
              <w:right w:val="single" w:sz="4" w:space="0" w:color="FFFFFF" w:themeColor="background1"/>
            </w:tcBorders>
          </w:tcPr>
          <w:p w14:paraId="2CEB06EE" w14:textId="77777777" w:rsidR="00F76883" w:rsidRPr="00AD1391" w:rsidRDefault="00F76883" w:rsidP="00517859">
            <w:pPr>
              <w:pStyle w:val="ListParagraph"/>
              <w:spacing w:line="276" w:lineRule="auto"/>
              <w:ind w:left="0"/>
              <w:jc w:val="center"/>
              <w:rPr>
                <w:rFonts w:ascii="Times New Roman" w:hAnsi="Times New Roman" w:cs="Times New Roman"/>
                <w:b/>
                <w:sz w:val="20"/>
                <w:szCs w:val="20"/>
              </w:rPr>
            </w:pPr>
          </w:p>
        </w:tc>
        <w:tc>
          <w:tcPr>
            <w:tcW w:w="1559" w:type="dxa"/>
            <w:vMerge/>
            <w:tcBorders>
              <w:left w:val="single" w:sz="4" w:space="0" w:color="FFFFFF" w:themeColor="background1"/>
              <w:right w:val="single" w:sz="4" w:space="0" w:color="FFFFFF" w:themeColor="background1"/>
            </w:tcBorders>
          </w:tcPr>
          <w:p w14:paraId="4F75A6FC" w14:textId="77777777" w:rsidR="00F76883" w:rsidRPr="00AD1391" w:rsidRDefault="00F76883" w:rsidP="00517859">
            <w:pPr>
              <w:pStyle w:val="ListParagraph"/>
              <w:spacing w:line="276" w:lineRule="auto"/>
              <w:ind w:left="0"/>
              <w:jc w:val="center"/>
              <w:rPr>
                <w:rFonts w:ascii="Times New Roman" w:hAnsi="Times New Roman" w:cs="Times New Roman"/>
                <w:b/>
                <w:sz w:val="20"/>
                <w:szCs w:val="20"/>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93F92C" w14:textId="77777777" w:rsidR="00F76883" w:rsidRPr="00AD1391" w:rsidRDefault="00F76883" w:rsidP="00517859">
            <w:pPr>
              <w:pStyle w:val="ListParagraph"/>
              <w:spacing w:line="276" w:lineRule="auto"/>
              <w:ind w:left="0"/>
              <w:jc w:val="center"/>
              <w:rPr>
                <w:rFonts w:ascii="Times New Roman" w:hAnsi="Times New Roman" w:cs="Times New Roman"/>
                <w:color w:val="000000" w:themeColor="text1"/>
                <w:sz w:val="20"/>
                <w:szCs w:val="20"/>
              </w:rPr>
            </w:pPr>
            <w:r w:rsidRPr="00AD1391">
              <w:rPr>
                <w:rFonts w:ascii="Times New Roman" w:hAnsi="Times New Roman" w:cs="Times New Roman"/>
                <w:sz w:val="20"/>
                <w:szCs w:val="20"/>
              </w:rPr>
              <w:t>1.9%</w:t>
            </w:r>
          </w:p>
        </w:tc>
      </w:tr>
      <w:tr w:rsidR="00F76883" w:rsidRPr="00AD1391" w14:paraId="414B8F68" w14:textId="77777777" w:rsidTr="00517859">
        <w:trPr>
          <w:trHeight w:val="151"/>
        </w:trPr>
        <w:tc>
          <w:tcPr>
            <w:tcW w:w="1418" w:type="dxa"/>
            <w:vMerge/>
            <w:tcBorders>
              <w:left w:val="single" w:sz="4" w:space="0" w:color="FFFFFF" w:themeColor="background1"/>
              <w:right w:val="single" w:sz="4" w:space="0" w:color="FFFFFF" w:themeColor="background1"/>
            </w:tcBorders>
          </w:tcPr>
          <w:p w14:paraId="763990A2" w14:textId="77777777" w:rsidR="00F76883" w:rsidRPr="00AD1391" w:rsidRDefault="00F76883" w:rsidP="00517859">
            <w:pPr>
              <w:pStyle w:val="ListParagraph"/>
              <w:spacing w:line="276" w:lineRule="auto"/>
              <w:ind w:left="0"/>
              <w:rPr>
                <w:rFonts w:ascii="Times New Roman" w:hAnsi="Times New Roman" w:cs="Times New Roman"/>
                <w:sz w:val="20"/>
                <w:szCs w:val="20"/>
              </w:rPr>
            </w:pP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6E9196" w14:textId="77777777" w:rsidR="00F76883" w:rsidRPr="00AD1391" w:rsidRDefault="00F76883" w:rsidP="00517859">
            <w:pPr>
              <w:autoSpaceDE w:val="0"/>
              <w:autoSpaceDN w:val="0"/>
              <w:adjustRightInd w:val="0"/>
              <w:spacing w:line="276" w:lineRule="auto"/>
              <w:jc w:val="center"/>
              <w:rPr>
                <w:rFonts w:ascii="Times New Roman" w:hAnsi="Times New Roman" w:cs="Times New Roman"/>
                <w:sz w:val="20"/>
                <w:szCs w:val="20"/>
              </w:rPr>
            </w:pPr>
            <w:r w:rsidRPr="00AD1391">
              <w:rPr>
                <w:rFonts w:ascii="Times New Roman" w:hAnsi="Times New Roman" w:cs="Times New Roman"/>
                <w:i/>
                <w:sz w:val="20"/>
                <w:szCs w:val="20"/>
              </w:rPr>
              <w:t>No Answer</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D3EF59" w14:textId="77777777" w:rsidR="00F76883" w:rsidRPr="00AD1391" w:rsidRDefault="00F76883" w:rsidP="00517859">
            <w:pPr>
              <w:pStyle w:val="ListParagraph"/>
              <w:spacing w:line="276" w:lineRule="auto"/>
              <w:ind w:left="0"/>
              <w:jc w:val="center"/>
              <w:rPr>
                <w:rFonts w:ascii="Times New Roman" w:hAnsi="Times New Roman" w:cs="Times New Roman"/>
                <w:sz w:val="20"/>
                <w:szCs w:val="20"/>
              </w:rPr>
            </w:pPr>
            <w:r w:rsidRPr="00AD1391">
              <w:rPr>
                <w:rFonts w:ascii="Times New Roman" w:hAnsi="Times New Roman" w:cs="Times New Roman"/>
                <w:iCs/>
                <w:sz w:val="20"/>
                <w:szCs w:val="20"/>
              </w:rPr>
              <w:t>22</w:t>
            </w:r>
          </w:p>
        </w:tc>
        <w:tc>
          <w:tcPr>
            <w:tcW w:w="851" w:type="dxa"/>
            <w:vMerge/>
            <w:tcBorders>
              <w:left w:val="single" w:sz="4" w:space="0" w:color="FFFFFF" w:themeColor="background1"/>
              <w:right w:val="single" w:sz="4" w:space="0" w:color="FFFFFF" w:themeColor="background1"/>
            </w:tcBorders>
          </w:tcPr>
          <w:p w14:paraId="7A920A96" w14:textId="77777777" w:rsidR="00F76883" w:rsidRPr="00AD1391" w:rsidRDefault="00F76883" w:rsidP="00517859">
            <w:pPr>
              <w:pStyle w:val="ListParagraph"/>
              <w:spacing w:line="276" w:lineRule="auto"/>
              <w:ind w:left="0"/>
              <w:jc w:val="center"/>
              <w:rPr>
                <w:rFonts w:ascii="Times New Roman" w:hAnsi="Times New Roman" w:cs="Times New Roman"/>
                <w:b/>
                <w:sz w:val="20"/>
                <w:szCs w:val="20"/>
              </w:rPr>
            </w:pPr>
          </w:p>
        </w:tc>
        <w:tc>
          <w:tcPr>
            <w:tcW w:w="1559" w:type="dxa"/>
            <w:vMerge/>
            <w:tcBorders>
              <w:left w:val="single" w:sz="4" w:space="0" w:color="FFFFFF" w:themeColor="background1"/>
              <w:right w:val="single" w:sz="4" w:space="0" w:color="FFFFFF" w:themeColor="background1"/>
            </w:tcBorders>
          </w:tcPr>
          <w:p w14:paraId="4FAD13DA" w14:textId="77777777" w:rsidR="00F76883" w:rsidRPr="00AD1391" w:rsidRDefault="00F76883" w:rsidP="00517859">
            <w:pPr>
              <w:pStyle w:val="ListParagraph"/>
              <w:spacing w:line="276" w:lineRule="auto"/>
              <w:ind w:left="0"/>
              <w:jc w:val="center"/>
              <w:rPr>
                <w:rFonts w:ascii="Times New Roman" w:hAnsi="Times New Roman" w:cs="Times New Roman"/>
                <w:b/>
                <w:sz w:val="20"/>
                <w:szCs w:val="20"/>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DF79AC" w14:textId="77777777" w:rsidR="00F76883" w:rsidRPr="00AD1391" w:rsidRDefault="00F76883" w:rsidP="00517859">
            <w:pPr>
              <w:pStyle w:val="ListParagraph"/>
              <w:spacing w:line="276" w:lineRule="auto"/>
              <w:ind w:left="0"/>
              <w:jc w:val="center"/>
              <w:rPr>
                <w:rFonts w:ascii="Times New Roman" w:hAnsi="Times New Roman" w:cs="Times New Roman"/>
                <w:color w:val="000000" w:themeColor="text1"/>
                <w:sz w:val="20"/>
                <w:szCs w:val="20"/>
              </w:rPr>
            </w:pPr>
            <w:r w:rsidRPr="00AD1391">
              <w:rPr>
                <w:rFonts w:ascii="Times New Roman" w:hAnsi="Times New Roman" w:cs="Times New Roman"/>
                <w:sz w:val="20"/>
                <w:szCs w:val="20"/>
              </w:rPr>
              <w:t>10.6%</w:t>
            </w:r>
          </w:p>
        </w:tc>
      </w:tr>
      <w:tr w:rsidR="00F76883" w:rsidRPr="00AD1391" w14:paraId="52E1AD4A" w14:textId="77777777" w:rsidTr="00517859">
        <w:trPr>
          <w:trHeight w:val="151"/>
        </w:trPr>
        <w:tc>
          <w:tcPr>
            <w:tcW w:w="1418" w:type="dxa"/>
            <w:vMerge/>
            <w:tcBorders>
              <w:left w:val="single" w:sz="4" w:space="0" w:color="FFFFFF" w:themeColor="background1"/>
              <w:right w:val="single" w:sz="4" w:space="0" w:color="FFFFFF" w:themeColor="background1"/>
            </w:tcBorders>
          </w:tcPr>
          <w:p w14:paraId="0AC94D0B" w14:textId="77777777" w:rsidR="00F76883" w:rsidRPr="00AD1391" w:rsidRDefault="00F76883" w:rsidP="00517859">
            <w:pPr>
              <w:pStyle w:val="ListParagraph"/>
              <w:spacing w:line="276" w:lineRule="auto"/>
              <w:ind w:left="0"/>
              <w:rPr>
                <w:rFonts w:ascii="Times New Roman" w:hAnsi="Times New Roman" w:cs="Times New Roman"/>
                <w:sz w:val="20"/>
                <w:szCs w:val="20"/>
              </w:rPr>
            </w:pPr>
          </w:p>
        </w:tc>
        <w:tc>
          <w:tcPr>
            <w:tcW w:w="2693" w:type="dxa"/>
            <w:tcBorders>
              <w:top w:val="single" w:sz="4" w:space="0" w:color="FFFFFF" w:themeColor="background1"/>
              <w:left w:val="single" w:sz="4" w:space="0" w:color="FFFFFF" w:themeColor="background1"/>
              <w:right w:val="single" w:sz="4" w:space="0" w:color="FFFFFF" w:themeColor="background1"/>
            </w:tcBorders>
          </w:tcPr>
          <w:p w14:paraId="679D64AD" w14:textId="77777777" w:rsidR="00F76883" w:rsidRPr="00AD1391" w:rsidRDefault="00F76883" w:rsidP="00517859">
            <w:pPr>
              <w:autoSpaceDE w:val="0"/>
              <w:autoSpaceDN w:val="0"/>
              <w:adjustRightInd w:val="0"/>
              <w:spacing w:line="276" w:lineRule="auto"/>
              <w:jc w:val="center"/>
              <w:rPr>
                <w:rFonts w:ascii="Times New Roman" w:hAnsi="Times New Roman" w:cs="Times New Roman"/>
                <w:i/>
                <w:sz w:val="20"/>
                <w:szCs w:val="20"/>
              </w:rPr>
            </w:pPr>
            <w:r w:rsidRPr="00AD1391">
              <w:rPr>
                <w:rFonts w:ascii="Times New Roman" w:hAnsi="Times New Roman" w:cs="Times New Roman"/>
                <w:sz w:val="20"/>
                <w:szCs w:val="20"/>
              </w:rPr>
              <w:t xml:space="preserve">Tak </w:t>
            </w:r>
            <w:proofErr w:type="spellStart"/>
            <w:r w:rsidRPr="00AD1391">
              <w:rPr>
                <w:rFonts w:ascii="Times New Roman" w:hAnsi="Times New Roman" w:cs="Times New Roman"/>
                <w:sz w:val="20"/>
                <w:szCs w:val="20"/>
              </w:rPr>
              <w:t>Menentu</w:t>
            </w:r>
            <w:proofErr w:type="spellEnd"/>
            <w:r w:rsidRPr="00AD1391">
              <w:rPr>
                <w:rFonts w:ascii="Times New Roman" w:hAnsi="Times New Roman" w:cs="Times New Roman"/>
                <w:sz w:val="20"/>
                <w:szCs w:val="20"/>
              </w:rPr>
              <w:t>/Tidak Ada/0</w:t>
            </w:r>
          </w:p>
        </w:tc>
        <w:tc>
          <w:tcPr>
            <w:tcW w:w="992" w:type="dxa"/>
            <w:tcBorders>
              <w:top w:val="single" w:sz="4" w:space="0" w:color="FFFFFF" w:themeColor="background1"/>
              <w:left w:val="single" w:sz="4" w:space="0" w:color="FFFFFF" w:themeColor="background1"/>
              <w:right w:val="single" w:sz="4" w:space="0" w:color="FFFFFF" w:themeColor="background1"/>
            </w:tcBorders>
          </w:tcPr>
          <w:p w14:paraId="1C2C3E35" w14:textId="77777777" w:rsidR="00F76883" w:rsidRPr="00AD1391" w:rsidRDefault="00F76883" w:rsidP="00517859">
            <w:pPr>
              <w:pStyle w:val="ListParagraph"/>
              <w:spacing w:line="276" w:lineRule="auto"/>
              <w:ind w:left="0"/>
              <w:jc w:val="center"/>
              <w:rPr>
                <w:rFonts w:ascii="Times New Roman" w:hAnsi="Times New Roman" w:cs="Times New Roman"/>
                <w:sz w:val="20"/>
                <w:szCs w:val="20"/>
              </w:rPr>
            </w:pPr>
            <w:r w:rsidRPr="00AD1391">
              <w:rPr>
                <w:rFonts w:ascii="Times New Roman" w:hAnsi="Times New Roman" w:cs="Times New Roman"/>
                <w:iCs/>
                <w:sz w:val="20"/>
                <w:szCs w:val="20"/>
              </w:rPr>
              <w:t>10</w:t>
            </w:r>
          </w:p>
        </w:tc>
        <w:tc>
          <w:tcPr>
            <w:tcW w:w="851" w:type="dxa"/>
            <w:vMerge/>
            <w:tcBorders>
              <w:left w:val="single" w:sz="4" w:space="0" w:color="FFFFFF" w:themeColor="background1"/>
              <w:right w:val="single" w:sz="4" w:space="0" w:color="FFFFFF" w:themeColor="background1"/>
            </w:tcBorders>
          </w:tcPr>
          <w:p w14:paraId="685B264F" w14:textId="77777777" w:rsidR="00F76883" w:rsidRPr="00AD1391" w:rsidRDefault="00F76883" w:rsidP="00517859">
            <w:pPr>
              <w:pStyle w:val="ListParagraph"/>
              <w:spacing w:line="276" w:lineRule="auto"/>
              <w:ind w:left="0"/>
              <w:jc w:val="center"/>
              <w:rPr>
                <w:rFonts w:ascii="Times New Roman" w:hAnsi="Times New Roman" w:cs="Times New Roman"/>
                <w:b/>
                <w:sz w:val="20"/>
                <w:szCs w:val="20"/>
              </w:rPr>
            </w:pPr>
          </w:p>
        </w:tc>
        <w:tc>
          <w:tcPr>
            <w:tcW w:w="1559" w:type="dxa"/>
            <w:vMerge/>
            <w:tcBorders>
              <w:left w:val="single" w:sz="4" w:space="0" w:color="FFFFFF" w:themeColor="background1"/>
              <w:right w:val="single" w:sz="4" w:space="0" w:color="FFFFFF" w:themeColor="background1"/>
            </w:tcBorders>
          </w:tcPr>
          <w:p w14:paraId="0BD9813D" w14:textId="77777777" w:rsidR="00F76883" w:rsidRPr="00AD1391" w:rsidRDefault="00F76883" w:rsidP="00517859">
            <w:pPr>
              <w:pStyle w:val="ListParagraph"/>
              <w:spacing w:line="276" w:lineRule="auto"/>
              <w:ind w:left="0"/>
              <w:jc w:val="center"/>
              <w:rPr>
                <w:rFonts w:ascii="Times New Roman" w:hAnsi="Times New Roman" w:cs="Times New Roman"/>
                <w:b/>
                <w:sz w:val="20"/>
                <w:szCs w:val="20"/>
              </w:rPr>
            </w:pPr>
          </w:p>
        </w:tc>
        <w:tc>
          <w:tcPr>
            <w:tcW w:w="1134" w:type="dxa"/>
            <w:tcBorders>
              <w:top w:val="single" w:sz="4" w:space="0" w:color="FFFFFF" w:themeColor="background1"/>
              <w:left w:val="single" w:sz="4" w:space="0" w:color="FFFFFF" w:themeColor="background1"/>
              <w:right w:val="single" w:sz="4" w:space="0" w:color="FFFFFF" w:themeColor="background1"/>
            </w:tcBorders>
          </w:tcPr>
          <w:p w14:paraId="323FC126" w14:textId="77777777" w:rsidR="00F76883" w:rsidRPr="00AD1391" w:rsidRDefault="00F76883" w:rsidP="00517859">
            <w:pPr>
              <w:pStyle w:val="ListParagraph"/>
              <w:spacing w:line="276" w:lineRule="auto"/>
              <w:ind w:left="0"/>
              <w:jc w:val="center"/>
              <w:rPr>
                <w:rFonts w:ascii="Times New Roman" w:hAnsi="Times New Roman" w:cs="Times New Roman"/>
                <w:color w:val="000000" w:themeColor="text1"/>
                <w:sz w:val="20"/>
                <w:szCs w:val="20"/>
              </w:rPr>
            </w:pPr>
            <w:r w:rsidRPr="00AD1391">
              <w:rPr>
                <w:rFonts w:ascii="Times New Roman" w:hAnsi="Times New Roman" w:cs="Times New Roman"/>
                <w:sz w:val="20"/>
                <w:szCs w:val="20"/>
              </w:rPr>
              <w:t>4.8%</w:t>
            </w:r>
          </w:p>
        </w:tc>
      </w:tr>
    </w:tbl>
    <w:p w14:paraId="36C1CB99" w14:textId="77777777" w:rsidR="00F76883" w:rsidRDefault="00F76883" w:rsidP="00F76883"/>
    <w:p w14:paraId="43AC6CA5" w14:textId="77777777" w:rsidR="00F76883" w:rsidRDefault="00F76883" w:rsidP="00F76883">
      <w:pPr>
        <w:sectPr w:rsidR="00F76883" w:rsidSect="00F76883">
          <w:type w:val="continuous"/>
          <w:pgSz w:w="11907" w:h="16840" w:code="9"/>
          <w:pgMar w:top="1440" w:right="1440" w:bottom="1440" w:left="1440" w:header="709" w:footer="709" w:gutter="0"/>
          <w:cols w:space="720"/>
          <w:docGrid w:linePitch="360"/>
        </w:sectPr>
      </w:pPr>
    </w:p>
    <w:p w14:paraId="59ED89E6" w14:textId="77777777" w:rsidR="00513ACA" w:rsidRDefault="00F76883" w:rsidP="00F76883">
      <w:pPr>
        <w:autoSpaceDE w:val="0"/>
        <w:autoSpaceDN w:val="0"/>
        <w:adjustRightInd w:val="0"/>
        <w:spacing w:after="0" w:line="276" w:lineRule="auto"/>
        <w:ind w:firstLine="709"/>
        <w:jc w:val="both"/>
        <w:rPr>
          <w:rFonts w:ascii="Times New Roman" w:hAnsi="Times New Roman" w:cs="Times New Roman"/>
          <w:sz w:val="24"/>
          <w:szCs w:val="24"/>
        </w:rPr>
      </w:pPr>
      <w:r w:rsidRPr="00AD1391">
        <w:rPr>
          <w:rFonts w:ascii="Times New Roman" w:hAnsi="Times New Roman" w:cs="Times New Roman"/>
          <w:sz w:val="24"/>
          <w:szCs w:val="24"/>
        </w:rPr>
        <w:t xml:space="preserve">Jika </w:t>
      </w:r>
      <w:proofErr w:type="spellStart"/>
      <w:r w:rsidRPr="00AD1391">
        <w:rPr>
          <w:rFonts w:ascii="Times New Roman" w:hAnsi="Times New Roman" w:cs="Times New Roman"/>
          <w:sz w:val="24"/>
          <w:szCs w:val="24"/>
        </w:rPr>
        <w:t>ditinjau</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dari</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pendapatan</w:t>
      </w:r>
      <w:proofErr w:type="spellEnd"/>
      <w:r w:rsidRPr="00AD1391">
        <w:rPr>
          <w:rFonts w:ascii="Times New Roman" w:hAnsi="Times New Roman" w:cs="Times New Roman"/>
          <w:sz w:val="24"/>
          <w:szCs w:val="24"/>
        </w:rPr>
        <w:t xml:space="preserve">, </w:t>
      </w:r>
      <w:r w:rsidR="00513ACA">
        <w:rPr>
          <w:rFonts w:ascii="Times New Roman" w:hAnsi="Times New Roman" w:cs="Times New Roman"/>
          <w:sz w:val="24"/>
          <w:szCs w:val="24"/>
        </w:rPr>
        <w:t xml:space="preserve">jumlah </w:t>
      </w:r>
      <w:proofErr w:type="spellStart"/>
      <w:r w:rsidR="00513ACA">
        <w:rPr>
          <w:rFonts w:ascii="Times New Roman" w:hAnsi="Times New Roman" w:cs="Times New Roman"/>
          <w:sz w:val="24"/>
          <w:szCs w:val="24"/>
        </w:rPr>
        <w:t>subjek</w:t>
      </w:r>
      <w:proofErr w:type="spellEnd"/>
      <w:r w:rsidR="00513ACA">
        <w:rPr>
          <w:rFonts w:ascii="Times New Roman" w:hAnsi="Times New Roman" w:cs="Times New Roman"/>
          <w:sz w:val="24"/>
          <w:szCs w:val="24"/>
        </w:rPr>
        <w:t xml:space="preserve"> dengan </w:t>
      </w:r>
      <w:proofErr w:type="spellStart"/>
      <w:proofErr w:type="gramStart"/>
      <w:r w:rsidR="00513ACA">
        <w:rPr>
          <w:rFonts w:ascii="Times New Roman" w:hAnsi="Times New Roman" w:cs="Times New Roman"/>
          <w:sz w:val="24"/>
          <w:szCs w:val="24"/>
        </w:rPr>
        <w:t>pendapatan</w:t>
      </w:r>
      <w:proofErr w:type="spellEnd"/>
      <w:r w:rsidR="00513ACA">
        <w:rPr>
          <w:rFonts w:ascii="Times New Roman" w:hAnsi="Times New Roman" w:cs="Times New Roman"/>
          <w:sz w:val="24"/>
          <w:szCs w:val="24"/>
        </w:rPr>
        <w:t xml:space="preserve"> </w:t>
      </w:r>
      <w:r w:rsidRPr="00AD1391">
        <w:rPr>
          <w:rFonts w:ascii="Times New Roman" w:hAnsi="Times New Roman" w:cs="Times New Roman"/>
          <w:sz w:val="24"/>
          <w:szCs w:val="24"/>
        </w:rPr>
        <w:t xml:space="preserve"> </w:t>
      </w:r>
      <w:proofErr w:type="spellStart"/>
      <w:r w:rsidR="00513ACA">
        <w:rPr>
          <w:rFonts w:ascii="Times New Roman" w:hAnsi="Times New Roman" w:cs="Times New Roman"/>
          <w:sz w:val="24"/>
          <w:szCs w:val="24"/>
        </w:rPr>
        <w:t>kurang</w:t>
      </w:r>
      <w:proofErr w:type="spellEnd"/>
      <w:proofErr w:type="gramEnd"/>
      <w:r w:rsidR="00513ACA">
        <w:rPr>
          <w:rFonts w:ascii="Times New Roman" w:hAnsi="Times New Roman" w:cs="Times New Roman"/>
          <w:sz w:val="24"/>
          <w:szCs w:val="24"/>
        </w:rPr>
        <w:t xml:space="preserve"> </w:t>
      </w:r>
      <w:proofErr w:type="spellStart"/>
      <w:r w:rsidR="00513ACA">
        <w:rPr>
          <w:rFonts w:ascii="Times New Roman" w:hAnsi="Times New Roman" w:cs="Times New Roman"/>
          <w:sz w:val="24"/>
          <w:szCs w:val="24"/>
        </w:rPr>
        <w:t>dari</w:t>
      </w:r>
      <w:proofErr w:type="spellEnd"/>
      <w:r w:rsidR="00513ACA">
        <w:rPr>
          <w:rFonts w:ascii="Times New Roman" w:hAnsi="Times New Roman" w:cs="Times New Roman"/>
          <w:sz w:val="24"/>
          <w:szCs w:val="24"/>
        </w:rPr>
        <w:t xml:space="preserve"> </w:t>
      </w:r>
      <w:r w:rsidRPr="00AD1391">
        <w:rPr>
          <w:rFonts w:ascii="Times New Roman" w:hAnsi="Times New Roman" w:cs="Times New Roman"/>
          <w:sz w:val="24"/>
          <w:szCs w:val="24"/>
        </w:rPr>
        <w:t xml:space="preserve">Rp.3.000.000 </w:t>
      </w:r>
      <w:proofErr w:type="spellStart"/>
      <w:r w:rsidRPr="00AD1391">
        <w:rPr>
          <w:rFonts w:ascii="Times New Roman" w:hAnsi="Times New Roman" w:cs="Times New Roman"/>
          <w:sz w:val="24"/>
          <w:szCs w:val="24"/>
        </w:rPr>
        <w:t>sebanyak</w:t>
      </w:r>
      <w:proofErr w:type="spellEnd"/>
      <w:r w:rsidRPr="00AD1391">
        <w:rPr>
          <w:rFonts w:ascii="Times New Roman" w:hAnsi="Times New Roman" w:cs="Times New Roman"/>
          <w:sz w:val="24"/>
          <w:szCs w:val="24"/>
        </w:rPr>
        <w:t xml:space="preserve"> 143 orang (69.1%), Rp.3.000.000-Rp.5.000.000 </w:t>
      </w:r>
      <w:proofErr w:type="spellStart"/>
      <w:r w:rsidRPr="00AD1391">
        <w:rPr>
          <w:rFonts w:ascii="Times New Roman" w:hAnsi="Times New Roman" w:cs="Times New Roman"/>
          <w:sz w:val="24"/>
          <w:szCs w:val="24"/>
        </w:rPr>
        <w:t>sebanyak</w:t>
      </w:r>
      <w:proofErr w:type="spellEnd"/>
      <w:r w:rsidRPr="00AD1391">
        <w:rPr>
          <w:rFonts w:ascii="Times New Roman" w:hAnsi="Times New Roman" w:cs="Times New Roman"/>
          <w:sz w:val="24"/>
          <w:szCs w:val="24"/>
        </w:rPr>
        <w:t xml:space="preserve"> 28 orang (13.5%), dan Rp.7.000.000-Rp.10.000.000 </w:t>
      </w:r>
      <w:proofErr w:type="spellStart"/>
      <w:r w:rsidRPr="00AD1391">
        <w:rPr>
          <w:rFonts w:ascii="Times New Roman" w:hAnsi="Times New Roman" w:cs="Times New Roman"/>
          <w:sz w:val="24"/>
          <w:szCs w:val="24"/>
        </w:rPr>
        <w:t>sebanyak</w:t>
      </w:r>
      <w:proofErr w:type="spellEnd"/>
      <w:r w:rsidRPr="00AD1391">
        <w:rPr>
          <w:rFonts w:ascii="Times New Roman" w:hAnsi="Times New Roman" w:cs="Times New Roman"/>
          <w:sz w:val="24"/>
          <w:szCs w:val="24"/>
        </w:rPr>
        <w:t xml:space="preserve"> 4 orang (1.9%), </w:t>
      </w:r>
      <w:r w:rsidRPr="00AD1391">
        <w:rPr>
          <w:rFonts w:ascii="Times New Roman" w:hAnsi="Times New Roman" w:cs="Times New Roman"/>
          <w:i/>
          <w:sz w:val="24"/>
          <w:szCs w:val="24"/>
        </w:rPr>
        <w:t xml:space="preserve">no answer </w:t>
      </w:r>
      <w:proofErr w:type="spellStart"/>
      <w:r w:rsidRPr="00AD1391">
        <w:rPr>
          <w:rFonts w:ascii="Times New Roman" w:hAnsi="Times New Roman" w:cs="Times New Roman"/>
          <w:sz w:val="24"/>
          <w:szCs w:val="24"/>
        </w:rPr>
        <w:t>sebanyak</w:t>
      </w:r>
      <w:proofErr w:type="spellEnd"/>
      <w:r w:rsidRPr="00AD1391">
        <w:rPr>
          <w:rFonts w:ascii="Times New Roman" w:hAnsi="Times New Roman" w:cs="Times New Roman"/>
          <w:sz w:val="24"/>
          <w:szCs w:val="24"/>
        </w:rPr>
        <w:t xml:space="preserve"> 22 orang (10.6%), dan tidak </w:t>
      </w:r>
      <w:proofErr w:type="spellStart"/>
      <w:r w:rsidRPr="00AD1391">
        <w:rPr>
          <w:rFonts w:ascii="Times New Roman" w:hAnsi="Times New Roman" w:cs="Times New Roman"/>
          <w:sz w:val="24"/>
          <w:szCs w:val="24"/>
        </w:rPr>
        <w:t>menentu</w:t>
      </w:r>
      <w:proofErr w:type="spellEnd"/>
      <w:r w:rsidRPr="00AD1391">
        <w:rPr>
          <w:rFonts w:ascii="Times New Roman" w:hAnsi="Times New Roman" w:cs="Times New Roman"/>
          <w:sz w:val="24"/>
          <w:szCs w:val="24"/>
        </w:rPr>
        <w:t xml:space="preserve">/tidak </w:t>
      </w:r>
      <w:proofErr w:type="spellStart"/>
      <w:r w:rsidRPr="00AD1391">
        <w:rPr>
          <w:rFonts w:ascii="Times New Roman" w:hAnsi="Times New Roman" w:cs="Times New Roman"/>
          <w:sz w:val="24"/>
          <w:szCs w:val="24"/>
        </w:rPr>
        <w:t>ada</w:t>
      </w:r>
      <w:proofErr w:type="spellEnd"/>
      <w:r w:rsidRPr="00AD1391">
        <w:rPr>
          <w:rFonts w:ascii="Times New Roman" w:hAnsi="Times New Roman" w:cs="Times New Roman"/>
          <w:sz w:val="24"/>
          <w:szCs w:val="24"/>
        </w:rPr>
        <w:t xml:space="preserve">/0 </w:t>
      </w:r>
      <w:proofErr w:type="spellStart"/>
      <w:r w:rsidRPr="00AD1391">
        <w:rPr>
          <w:rFonts w:ascii="Times New Roman" w:hAnsi="Times New Roman" w:cs="Times New Roman"/>
          <w:sz w:val="24"/>
          <w:szCs w:val="24"/>
        </w:rPr>
        <w:t>sebanyak</w:t>
      </w:r>
      <w:proofErr w:type="spellEnd"/>
      <w:r w:rsidRPr="00AD1391">
        <w:rPr>
          <w:rFonts w:ascii="Times New Roman" w:hAnsi="Times New Roman" w:cs="Times New Roman"/>
          <w:sz w:val="24"/>
          <w:szCs w:val="24"/>
        </w:rPr>
        <w:t xml:space="preserve"> 10 orang (4.8%). </w:t>
      </w:r>
    </w:p>
    <w:p w14:paraId="48D0DB65" w14:textId="56CB8D03" w:rsidR="00F76883" w:rsidRPr="00AD1391" w:rsidRDefault="00F76883" w:rsidP="00F76883">
      <w:pPr>
        <w:autoSpaceDE w:val="0"/>
        <w:autoSpaceDN w:val="0"/>
        <w:adjustRightInd w:val="0"/>
        <w:spacing w:after="0" w:line="276" w:lineRule="auto"/>
        <w:ind w:firstLine="709"/>
        <w:jc w:val="both"/>
        <w:rPr>
          <w:rFonts w:ascii="Times New Roman" w:hAnsi="Times New Roman" w:cs="Times New Roman"/>
          <w:sz w:val="24"/>
          <w:szCs w:val="24"/>
        </w:rPr>
      </w:pPr>
      <w:proofErr w:type="spellStart"/>
      <w:r w:rsidRPr="00AD1391">
        <w:rPr>
          <w:rFonts w:ascii="Times New Roman" w:hAnsi="Times New Roman" w:cs="Times New Roman"/>
          <w:sz w:val="24"/>
          <w:szCs w:val="24"/>
        </w:rPr>
        <w:t>Usia</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partisipan</w:t>
      </w:r>
      <w:proofErr w:type="spellEnd"/>
      <w:r w:rsidRPr="00AD1391">
        <w:rPr>
          <w:rFonts w:ascii="Times New Roman" w:hAnsi="Times New Roman" w:cs="Times New Roman"/>
          <w:sz w:val="24"/>
          <w:szCs w:val="24"/>
        </w:rPr>
        <w:t xml:space="preserve"> penelitian </w:t>
      </w:r>
      <w:proofErr w:type="spellStart"/>
      <w:r w:rsidRPr="00AD1391">
        <w:rPr>
          <w:rFonts w:ascii="Times New Roman" w:hAnsi="Times New Roman" w:cs="Times New Roman"/>
          <w:sz w:val="24"/>
          <w:szCs w:val="24"/>
        </w:rPr>
        <w:t>dibagi</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menurut</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rentang</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usia</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dari</w:t>
      </w:r>
      <w:proofErr w:type="spellEnd"/>
      <w:r w:rsidRPr="00AD1391">
        <w:rPr>
          <w:rFonts w:ascii="Times New Roman" w:hAnsi="Times New Roman" w:cs="Times New Roman"/>
          <w:sz w:val="24"/>
          <w:szCs w:val="24"/>
        </w:rPr>
        <w:t xml:space="preserve"> World Health Organization (WHO) yang </w:t>
      </w:r>
      <w:proofErr w:type="spellStart"/>
      <w:r w:rsidRPr="00AD1391">
        <w:rPr>
          <w:rFonts w:ascii="Times New Roman" w:hAnsi="Times New Roman" w:cs="Times New Roman"/>
          <w:sz w:val="24"/>
          <w:szCs w:val="24"/>
        </w:rPr>
        <w:t>dibagi</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berdasarkan</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resiko</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penyakit</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Berdasarkan</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acuan</w:t>
      </w:r>
      <w:proofErr w:type="spellEnd"/>
      <w:r w:rsidRPr="00AD1391">
        <w:rPr>
          <w:rFonts w:ascii="Times New Roman" w:hAnsi="Times New Roman" w:cs="Times New Roman"/>
          <w:sz w:val="24"/>
          <w:szCs w:val="24"/>
        </w:rPr>
        <w:t xml:space="preserve"> ini, </w:t>
      </w:r>
      <w:proofErr w:type="spellStart"/>
      <w:r w:rsidRPr="00AD1391">
        <w:rPr>
          <w:rFonts w:ascii="Times New Roman" w:hAnsi="Times New Roman" w:cs="Times New Roman"/>
          <w:sz w:val="24"/>
          <w:szCs w:val="24"/>
        </w:rPr>
        <w:t>partisipan</w:t>
      </w:r>
      <w:proofErr w:type="spellEnd"/>
      <w:r w:rsidRPr="00AD1391">
        <w:rPr>
          <w:rFonts w:ascii="Times New Roman" w:hAnsi="Times New Roman" w:cs="Times New Roman"/>
          <w:sz w:val="24"/>
          <w:szCs w:val="24"/>
        </w:rPr>
        <w:t xml:space="preserve"> penelitian </w:t>
      </w:r>
      <w:proofErr w:type="spellStart"/>
      <w:r w:rsidRPr="00AD1391">
        <w:rPr>
          <w:rFonts w:ascii="Times New Roman" w:hAnsi="Times New Roman" w:cs="Times New Roman"/>
          <w:sz w:val="24"/>
          <w:szCs w:val="24"/>
        </w:rPr>
        <w:t>dibagi</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menjadi</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rentang</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dewasa</w:t>
      </w:r>
      <w:proofErr w:type="spellEnd"/>
      <w:r w:rsidRPr="00AD1391">
        <w:rPr>
          <w:rFonts w:ascii="Times New Roman" w:hAnsi="Times New Roman" w:cs="Times New Roman"/>
          <w:sz w:val="24"/>
          <w:szCs w:val="24"/>
        </w:rPr>
        <w:t xml:space="preserve"> (206) dan </w:t>
      </w:r>
      <w:proofErr w:type="spellStart"/>
      <w:r w:rsidRPr="00AD1391">
        <w:rPr>
          <w:rFonts w:ascii="Times New Roman" w:hAnsi="Times New Roman" w:cs="Times New Roman"/>
          <w:sz w:val="24"/>
          <w:szCs w:val="24"/>
        </w:rPr>
        <w:t>lanjut</w:t>
      </w:r>
      <w:proofErr w:type="spellEnd"/>
      <w:r w:rsidRPr="00AD1391">
        <w:rPr>
          <w:rFonts w:ascii="Times New Roman" w:hAnsi="Times New Roman" w:cs="Times New Roman"/>
          <w:sz w:val="24"/>
          <w:szCs w:val="24"/>
        </w:rPr>
        <w:t xml:space="preserve"> </w:t>
      </w:r>
      <w:proofErr w:type="spellStart"/>
      <w:r w:rsidRPr="00AD1391">
        <w:rPr>
          <w:rFonts w:ascii="Times New Roman" w:hAnsi="Times New Roman" w:cs="Times New Roman"/>
          <w:sz w:val="24"/>
          <w:szCs w:val="24"/>
        </w:rPr>
        <w:t>usia</w:t>
      </w:r>
      <w:proofErr w:type="spellEnd"/>
      <w:r w:rsidRPr="00AD1391">
        <w:rPr>
          <w:rFonts w:ascii="Times New Roman" w:hAnsi="Times New Roman" w:cs="Times New Roman"/>
          <w:sz w:val="24"/>
          <w:szCs w:val="24"/>
        </w:rPr>
        <w:t xml:space="preserve"> (1).</w:t>
      </w:r>
    </w:p>
    <w:p w14:paraId="56584953" w14:textId="77777777" w:rsidR="00513ACA" w:rsidRDefault="00F76883" w:rsidP="00513ACA">
      <w:pPr>
        <w:autoSpaceDE w:val="0"/>
        <w:autoSpaceDN w:val="0"/>
        <w:adjustRightInd w:val="0"/>
        <w:spacing w:after="0" w:line="276" w:lineRule="auto"/>
        <w:ind w:firstLine="709"/>
        <w:jc w:val="both"/>
        <w:rPr>
          <w:rFonts w:ascii="Times New Roman" w:hAnsi="Times New Roman" w:cs="Times New Roman"/>
          <w:i/>
          <w:iCs/>
          <w:color w:val="000000" w:themeColor="text1"/>
          <w:sz w:val="24"/>
          <w:szCs w:val="24"/>
          <w:shd w:val="clear" w:color="auto" w:fill="FFFFFF"/>
        </w:rPr>
      </w:pPr>
      <w:r w:rsidRPr="00AD1391">
        <w:rPr>
          <w:rFonts w:ascii="Times New Roman" w:hAnsi="Times New Roman" w:cs="Times New Roman"/>
          <w:color w:val="000000" w:themeColor="text1"/>
          <w:sz w:val="24"/>
          <w:szCs w:val="24"/>
          <w:shd w:val="clear" w:color="auto" w:fill="FFFFFF"/>
        </w:rPr>
        <w:t xml:space="preserve">Untuk </w:t>
      </w:r>
      <w:proofErr w:type="spellStart"/>
      <w:r w:rsidRPr="00AD1391">
        <w:rPr>
          <w:rFonts w:ascii="Times New Roman" w:hAnsi="Times New Roman" w:cs="Times New Roman"/>
          <w:color w:val="000000" w:themeColor="text1"/>
          <w:sz w:val="24"/>
          <w:szCs w:val="24"/>
          <w:shd w:val="clear" w:color="auto" w:fill="FFFFFF"/>
        </w:rPr>
        <w:t>menjawab</w:t>
      </w:r>
      <w:proofErr w:type="spellEnd"/>
      <w:r w:rsidRPr="00AD1391">
        <w:rPr>
          <w:rFonts w:ascii="Times New Roman" w:hAnsi="Times New Roman" w:cs="Times New Roman"/>
          <w:color w:val="000000" w:themeColor="text1"/>
          <w:sz w:val="24"/>
          <w:szCs w:val="24"/>
          <w:shd w:val="clear" w:color="auto" w:fill="FFFFFF"/>
        </w:rPr>
        <w:t xml:space="preserve"> </w:t>
      </w:r>
      <w:proofErr w:type="spellStart"/>
      <w:r w:rsidRPr="00AD1391">
        <w:rPr>
          <w:rFonts w:ascii="Times New Roman" w:hAnsi="Times New Roman" w:cs="Times New Roman"/>
          <w:color w:val="000000" w:themeColor="text1"/>
          <w:sz w:val="24"/>
          <w:szCs w:val="24"/>
          <w:shd w:val="clear" w:color="auto" w:fill="FFFFFF"/>
        </w:rPr>
        <w:t>pertanyaan</w:t>
      </w:r>
      <w:proofErr w:type="spellEnd"/>
      <w:r w:rsidRPr="00AD1391">
        <w:rPr>
          <w:rFonts w:ascii="Times New Roman" w:hAnsi="Times New Roman" w:cs="Times New Roman"/>
          <w:color w:val="000000" w:themeColor="text1"/>
          <w:sz w:val="24"/>
          <w:szCs w:val="24"/>
          <w:shd w:val="clear" w:color="auto" w:fill="FFFFFF"/>
        </w:rPr>
        <w:t xml:space="preserve"> penelitian, </w:t>
      </w:r>
      <w:proofErr w:type="spellStart"/>
      <w:r w:rsidRPr="00AD1391">
        <w:rPr>
          <w:rFonts w:ascii="Times New Roman" w:hAnsi="Times New Roman" w:cs="Times New Roman"/>
          <w:color w:val="000000" w:themeColor="text1"/>
          <w:sz w:val="24"/>
          <w:szCs w:val="24"/>
          <w:shd w:val="clear" w:color="auto" w:fill="FFFFFF"/>
        </w:rPr>
        <w:t>maka</w:t>
      </w:r>
      <w:proofErr w:type="spellEnd"/>
      <w:r w:rsidRPr="00AD1391">
        <w:rPr>
          <w:rFonts w:ascii="Times New Roman" w:hAnsi="Times New Roman" w:cs="Times New Roman"/>
          <w:color w:val="000000" w:themeColor="text1"/>
          <w:sz w:val="24"/>
          <w:szCs w:val="24"/>
          <w:shd w:val="clear" w:color="auto" w:fill="FFFFFF"/>
        </w:rPr>
        <w:t xml:space="preserve"> </w:t>
      </w:r>
      <w:proofErr w:type="spellStart"/>
      <w:r w:rsidRPr="00AD1391">
        <w:rPr>
          <w:rFonts w:ascii="Times New Roman" w:hAnsi="Times New Roman" w:cs="Times New Roman"/>
          <w:color w:val="000000" w:themeColor="text1"/>
          <w:sz w:val="24"/>
          <w:szCs w:val="24"/>
          <w:shd w:val="clear" w:color="auto" w:fill="FFFFFF"/>
        </w:rPr>
        <w:t>dilakukan</w:t>
      </w:r>
      <w:proofErr w:type="spellEnd"/>
      <w:r w:rsidRPr="00AD1391">
        <w:rPr>
          <w:rFonts w:ascii="Times New Roman" w:hAnsi="Times New Roman" w:cs="Times New Roman"/>
          <w:color w:val="000000" w:themeColor="text1"/>
          <w:sz w:val="24"/>
          <w:szCs w:val="24"/>
          <w:shd w:val="clear" w:color="auto" w:fill="FFFFFF"/>
        </w:rPr>
        <w:t xml:space="preserve"> </w:t>
      </w:r>
      <w:proofErr w:type="spellStart"/>
      <w:r w:rsidRPr="00AD1391">
        <w:rPr>
          <w:rFonts w:ascii="Times New Roman" w:hAnsi="Times New Roman" w:cs="Times New Roman"/>
          <w:color w:val="000000" w:themeColor="text1"/>
          <w:sz w:val="24"/>
          <w:szCs w:val="24"/>
          <w:shd w:val="clear" w:color="auto" w:fill="FFFFFF"/>
        </w:rPr>
        <w:t>evaluasi</w:t>
      </w:r>
      <w:proofErr w:type="spellEnd"/>
      <w:r w:rsidRPr="00AD1391">
        <w:rPr>
          <w:rFonts w:ascii="Times New Roman" w:hAnsi="Times New Roman" w:cs="Times New Roman"/>
          <w:color w:val="000000" w:themeColor="text1"/>
          <w:sz w:val="24"/>
          <w:szCs w:val="24"/>
          <w:shd w:val="clear" w:color="auto" w:fill="FFFFFF"/>
        </w:rPr>
        <w:t xml:space="preserve"> model </w:t>
      </w:r>
      <w:proofErr w:type="spellStart"/>
      <w:r w:rsidRPr="00AD1391">
        <w:rPr>
          <w:rFonts w:ascii="Times New Roman" w:hAnsi="Times New Roman" w:cs="Times New Roman"/>
          <w:color w:val="000000" w:themeColor="text1"/>
          <w:sz w:val="24"/>
          <w:szCs w:val="24"/>
          <w:shd w:val="clear" w:color="auto" w:fill="FFFFFF"/>
        </w:rPr>
        <w:t>pengukuran</w:t>
      </w:r>
      <w:proofErr w:type="spellEnd"/>
      <w:r w:rsidRPr="00AD1391">
        <w:rPr>
          <w:rFonts w:ascii="Times New Roman" w:hAnsi="Times New Roman" w:cs="Times New Roman"/>
          <w:color w:val="000000" w:themeColor="text1"/>
          <w:sz w:val="24"/>
          <w:szCs w:val="24"/>
          <w:shd w:val="clear" w:color="auto" w:fill="FFFFFF"/>
        </w:rPr>
        <w:t xml:space="preserve"> </w:t>
      </w:r>
      <w:r w:rsidR="00513ACA">
        <w:rPr>
          <w:rFonts w:ascii="Times New Roman" w:hAnsi="Times New Roman" w:cs="Times New Roman"/>
          <w:color w:val="000000" w:themeColor="text1"/>
          <w:sz w:val="24"/>
          <w:szCs w:val="24"/>
          <w:shd w:val="clear" w:color="auto" w:fill="FFFFFF"/>
        </w:rPr>
        <w:t>(</w:t>
      </w:r>
      <w:r w:rsidRPr="00AD1391">
        <w:rPr>
          <w:rFonts w:ascii="Times New Roman" w:hAnsi="Times New Roman" w:cs="Times New Roman"/>
          <w:i/>
          <w:iCs/>
          <w:color w:val="000000" w:themeColor="text1"/>
          <w:sz w:val="24"/>
          <w:szCs w:val="24"/>
          <w:shd w:val="clear" w:color="auto" w:fill="FFFFFF"/>
        </w:rPr>
        <w:t>outer model</w:t>
      </w:r>
      <w:r w:rsidR="00513ACA">
        <w:rPr>
          <w:rFonts w:ascii="Times New Roman" w:hAnsi="Times New Roman" w:cs="Times New Roman"/>
          <w:i/>
          <w:iCs/>
          <w:color w:val="000000" w:themeColor="text1"/>
          <w:sz w:val="24"/>
          <w:szCs w:val="24"/>
          <w:shd w:val="clear" w:color="auto" w:fill="FFFFFF"/>
        </w:rPr>
        <w:t>)</w:t>
      </w:r>
      <w:r w:rsidRPr="00AD1391">
        <w:rPr>
          <w:rFonts w:ascii="Times New Roman" w:hAnsi="Times New Roman" w:cs="Times New Roman"/>
          <w:color w:val="000000" w:themeColor="text1"/>
          <w:sz w:val="24"/>
          <w:szCs w:val="24"/>
          <w:shd w:val="clear" w:color="auto" w:fill="FFFFFF"/>
        </w:rPr>
        <w:t xml:space="preserve"> dan model structural </w:t>
      </w:r>
      <w:r w:rsidR="00513ACA">
        <w:rPr>
          <w:rFonts w:ascii="Times New Roman" w:hAnsi="Times New Roman" w:cs="Times New Roman"/>
          <w:color w:val="000000" w:themeColor="text1"/>
          <w:sz w:val="24"/>
          <w:szCs w:val="24"/>
          <w:shd w:val="clear" w:color="auto" w:fill="FFFFFF"/>
        </w:rPr>
        <w:t>(</w:t>
      </w:r>
      <w:r w:rsidRPr="00AD1391">
        <w:rPr>
          <w:rFonts w:ascii="Times New Roman" w:hAnsi="Times New Roman" w:cs="Times New Roman"/>
          <w:i/>
          <w:iCs/>
          <w:color w:val="000000" w:themeColor="text1"/>
          <w:sz w:val="24"/>
          <w:szCs w:val="24"/>
          <w:shd w:val="clear" w:color="auto" w:fill="FFFFFF"/>
        </w:rPr>
        <w:t>inner model</w:t>
      </w:r>
      <w:r w:rsidR="00513ACA">
        <w:rPr>
          <w:rFonts w:ascii="Times New Roman" w:hAnsi="Times New Roman" w:cs="Times New Roman"/>
          <w:i/>
          <w:iCs/>
          <w:color w:val="000000" w:themeColor="text1"/>
          <w:sz w:val="24"/>
          <w:szCs w:val="24"/>
          <w:shd w:val="clear" w:color="auto" w:fill="FFFFFF"/>
        </w:rPr>
        <w:t>)</w:t>
      </w:r>
      <w:r w:rsidRPr="00AD1391">
        <w:rPr>
          <w:rFonts w:ascii="Times New Roman" w:hAnsi="Times New Roman" w:cs="Times New Roman"/>
          <w:i/>
          <w:iCs/>
          <w:color w:val="000000" w:themeColor="text1"/>
          <w:sz w:val="24"/>
          <w:szCs w:val="24"/>
          <w:shd w:val="clear" w:color="auto" w:fill="FFFFFF"/>
        </w:rPr>
        <w:t>.</w:t>
      </w:r>
      <w:r>
        <w:rPr>
          <w:rFonts w:ascii="Times New Roman" w:hAnsi="Times New Roman" w:cs="Times New Roman"/>
          <w:i/>
          <w:iCs/>
          <w:color w:val="000000" w:themeColor="text1"/>
          <w:sz w:val="24"/>
          <w:szCs w:val="24"/>
          <w:shd w:val="clear" w:color="auto" w:fill="FFFFFF"/>
        </w:rPr>
        <w:t xml:space="preserve"> </w:t>
      </w:r>
    </w:p>
    <w:p w14:paraId="26D8BC24" w14:textId="77777777" w:rsidR="00513ACA" w:rsidRDefault="00513ACA" w:rsidP="00513ACA">
      <w:pPr>
        <w:autoSpaceDE w:val="0"/>
        <w:autoSpaceDN w:val="0"/>
        <w:adjustRightInd w:val="0"/>
        <w:spacing w:after="0" w:line="276" w:lineRule="auto"/>
        <w:jc w:val="both"/>
        <w:rPr>
          <w:rFonts w:ascii="Times New Roman" w:hAnsi="Times New Roman" w:cs="Times New Roman"/>
          <w:i/>
          <w:iCs/>
          <w:color w:val="000000" w:themeColor="text1"/>
          <w:sz w:val="24"/>
          <w:szCs w:val="24"/>
          <w:shd w:val="clear" w:color="auto" w:fill="FFFFFF"/>
        </w:rPr>
      </w:pPr>
    </w:p>
    <w:p w14:paraId="0F7D8949" w14:textId="1401DF1B" w:rsidR="00F76883" w:rsidRPr="00AD1391" w:rsidRDefault="00F76883" w:rsidP="00513ACA">
      <w:pPr>
        <w:autoSpaceDE w:val="0"/>
        <w:autoSpaceDN w:val="0"/>
        <w:adjustRightInd w:val="0"/>
        <w:spacing w:after="0" w:line="276" w:lineRule="auto"/>
        <w:jc w:val="both"/>
        <w:rPr>
          <w:rFonts w:ascii="Times New Roman" w:hAnsi="Times New Roman" w:cs="Times New Roman"/>
          <w:sz w:val="24"/>
          <w:szCs w:val="24"/>
        </w:rPr>
      </w:pPr>
      <w:proofErr w:type="spellStart"/>
      <w:r w:rsidRPr="00AD1391">
        <w:rPr>
          <w:rFonts w:ascii="Times New Roman" w:hAnsi="Times New Roman" w:cs="Times New Roman"/>
          <w:sz w:val="24"/>
          <w:szCs w:val="24"/>
        </w:rPr>
        <w:t>Evaluasi</w:t>
      </w:r>
      <w:proofErr w:type="spellEnd"/>
      <w:r w:rsidRPr="00AD1391">
        <w:rPr>
          <w:rFonts w:ascii="Times New Roman" w:hAnsi="Times New Roman" w:cs="Times New Roman"/>
          <w:sz w:val="24"/>
          <w:szCs w:val="24"/>
        </w:rPr>
        <w:t xml:space="preserve"> Model </w:t>
      </w:r>
      <w:proofErr w:type="spellStart"/>
      <w:r w:rsidRPr="00AD1391">
        <w:rPr>
          <w:rFonts w:ascii="Times New Roman" w:hAnsi="Times New Roman" w:cs="Times New Roman"/>
          <w:sz w:val="24"/>
          <w:szCs w:val="24"/>
        </w:rPr>
        <w:t>Pengukuran</w:t>
      </w:r>
      <w:proofErr w:type="spellEnd"/>
      <w:r w:rsidRPr="00AD1391">
        <w:rPr>
          <w:rFonts w:ascii="Times New Roman" w:hAnsi="Times New Roman" w:cs="Times New Roman"/>
          <w:sz w:val="24"/>
          <w:szCs w:val="24"/>
        </w:rPr>
        <w:t xml:space="preserve"> (</w:t>
      </w:r>
      <w:r>
        <w:rPr>
          <w:rFonts w:ascii="Times New Roman" w:hAnsi="Times New Roman" w:cs="Times New Roman"/>
          <w:i/>
          <w:sz w:val="24"/>
          <w:szCs w:val="24"/>
        </w:rPr>
        <w:t>Outer M</w:t>
      </w:r>
      <w:r w:rsidRPr="00AD1391">
        <w:rPr>
          <w:rFonts w:ascii="Times New Roman" w:hAnsi="Times New Roman" w:cs="Times New Roman"/>
          <w:i/>
          <w:sz w:val="24"/>
          <w:szCs w:val="24"/>
        </w:rPr>
        <w:t>odel)</w:t>
      </w:r>
    </w:p>
    <w:p w14:paraId="5E0875F5" w14:textId="1544AB49" w:rsidR="00F76883" w:rsidRPr="00AD1391" w:rsidRDefault="00513ACA" w:rsidP="00F76883">
      <w:pPr>
        <w:pStyle w:val="ListParagraph"/>
        <w:adjustRightInd w:val="0"/>
        <w:spacing w:after="0" w:line="276" w:lineRule="auto"/>
        <w:ind w:left="0" w:firstLine="709"/>
        <w:jc w:val="both"/>
        <w:rPr>
          <w:rFonts w:ascii="Times New Roman" w:hAnsi="Times New Roman" w:cs="Times New Roman"/>
          <w:color w:val="000000" w:themeColor="text1"/>
          <w:sz w:val="24"/>
          <w:szCs w:val="24"/>
          <w:shd w:val="clear" w:color="auto" w:fill="FFFFFF"/>
        </w:rPr>
      </w:pPr>
      <w:proofErr w:type="spellStart"/>
      <w:r>
        <w:rPr>
          <w:rFonts w:ascii="Times New Roman" w:hAnsi="Times New Roman" w:cs="Times New Roman"/>
          <w:color w:val="000000" w:themeColor="text1"/>
          <w:sz w:val="24"/>
          <w:szCs w:val="24"/>
          <w:shd w:val="clear" w:color="auto" w:fill="FFFFFF"/>
        </w:rPr>
        <w:t>Evaluasi</w:t>
      </w:r>
      <w:proofErr w:type="spellEnd"/>
      <w:r>
        <w:rPr>
          <w:rFonts w:ascii="Times New Roman" w:hAnsi="Times New Roman" w:cs="Times New Roman"/>
          <w:color w:val="000000" w:themeColor="text1"/>
          <w:sz w:val="24"/>
          <w:szCs w:val="24"/>
          <w:shd w:val="clear" w:color="auto" w:fill="FFFFFF"/>
        </w:rPr>
        <w:t xml:space="preserve"> </w:t>
      </w:r>
      <w:r w:rsidR="00F76883" w:rsidRPr="00AD1391">
        <w:rPr>
          <w:rFonts w:ascii="Times New Roman" w:hAnsi="Times New Roman" w:cs="Times New Roman"/>
          <w:color w:val="000000" w:themeColor="text1"/>
          <w:sz w:val="24"/>
          <w:szCs w:val="24"/>
          <w:shd w:val="clear" w:color="auto" w:fill="FFFFFF"/>
        </w:rPr>
        <w:t xml:space="preserve">model </w:t>
      </w:r>
      <w:proofErr w:type="spellStart"/>
      <w:r w:rsidR="00F76883" w:rsidRPr="00AD1391">
        <w:rPr>
          <w:rFonts w:ascii="Times New Roman" w:hAnsi="Times New Roman" w:cs="Times New Roman"/>
          <w:color w:val="000000" w:themeColor="text1"/>
          <w:sz w:val="24"/>
          <w:szCs w:val="24"/>
          <w:shd w:val="clear" w:color="auto" w:fill="FFFFFF"/>
        </w:rPr>
        <w:t>pengukuran</w:t>
      </w:r>
      <w:proofErr w:type="spellEnd"/>
      <w:r w:rsidR="00F76883" w:rsidRPr="00AD1391">
        <w:rPr>
          <w:rFonts w:ascii="Times New Roman" w:hAnsi="Times New Roman" w:cs="Times New Roman"/>
          <w:color w:val="000000" w:themeColor="text1"/>
          <w:sz w:val="24"/>
          <w:szCs w:val="24"/>
          <w:shd w:val="clear" w:color="auto" w:fill="FFFFFF"/>
        </w:rPr>
        <w:t xml:space="preserve"> dapat </w:t>
      </w:r>
      <w:proofErr w:type="spellStart"/>
      <w:r w:rsidR="00F76883" w:rsidRPr="00AD1391">
        <w:rPr>
          <w:rFonts w:ascii="Times New Roman" w:hAnsi="Times New Roman" w:cs="Times New Roman"/>
          <w:color w:val="000000" w:themeColor="text1"/>
          <w:sz w:val="24"/>
          <w:szCs w:val="24"/>
          <w:shd w:val="clear" w:color="auto" w:fill="FFFFFF"/>
        </w:rPr>
        <w:t>dilihat</w:t>
      </w:r>
      <w:proofErr w:type="spellEnd"/>
      <w:r w:rsidR="00F76883" w:rsidRPr="00AD1391">
        <w:rPr>
          <w:rFonts w:ascii="Times New Roman" w:hAnsi="Times New Roman" w:cs="Times New Roman"/>
          <w:color w:val="000000" w:themeColor="text1"/>
          <w:sz w:val="24"/>
          <w:szCs w:val="24"/>
          <w:shd w:val="clear" w:color="auto" w:fill="FFFFFF"/>
        </w:rPr>
        <w:t xml:space="preserve"> </w:t>
      </w:r>
      <w:proofErr w:type="spellStart"/>
      <w:r w:rsidR="00F76883" w:rsidRPr="00AD1391">
        <w:rPr>
          <w:rFonts w:ascii="Times New Roman" w:hAnsi="Times New Roman" w:cs="Times New Roman"/>
          <w:color w:val="000000" w:themeColor="text1"/>
          <w:sz w:val="24"/>
          <w:szCs w:val="24"/>
          <w:shd w:val="clear" w:color="auto" w:fill="FFFFFF"/>
        </w:rPr>
        <w:t>dari</w:t>
      </w:r>
      <w:proofErr w:type="spellEnd"/>
      <w:r w:rsidR="00F76883" w:rsidRPr="00AD1391">
        <w:rPr>
          <w:rFonts w:ascii="Times New Roman" w:hAnsi="Times New Roman" w:cs="Times New Roman"/>
          <w:color w:val="000000" w:themeColor="text1"/>
          <w:sz w:val="24"/>
          <w:szCs w:val="24"/>
          <w:shd w:val="clear" w:color="auto" w:fill="FFFFFF"/>
        </w:rPr>
        <w:t xml:space="preserve"> </w:t>
      </w:r>
      <w:proofErr w:type="spellStart"/>
      <w:r w:rsidR="00F76883" w:rsidRPr="00AD1391">
        <w:rPr>
          <w:rFonts w:ascii="Times New Roman" w:hAnsi="Times New Roman" w:cs="Times New Roman"/>
          <w:color w:val="000000" w:themeColor="text1"/>
          <w:sz w:val="24"/>
          <w:szCs w:val="24"/>
          <w:shd w:val="clear" w:color="auto" w:fill="FFFFFF"/>
        </w:rPr>
        <w:t>nilai</w:t>
      </w:r>
      <w:proofErr w:type="spellEnd"/>
      <w:r w:rsidR="00F76883" w:rsidRPr="00AD1391">
        <w:rPr>
          <w:rFonts w:ascii="Times New Roman" w:hAnsi="Times New Roman" w:cs="Times New Roman"/>
          <w:color w:val="000000" w:themeColor="text1"/>
          <w:sz w:val="24"/>
          <w:szCs w:val="24"/>
          <w:shd w:val="clear" w:color="auto" w:fill="FFFFFF"/>
        </w:rPr>
        <w:t xml:space="preserve"> </w:t>
      </w:r>
      <w:proofErr w:type="spellStart"/>
      <w:r w:rsidR="00F76883" w:rsidRPr="00AD1391">
        <w:rPr>
          <w:rFonts w:ascii="Times New Roman" w:hAnsi="Times New Roman" w:cs="Times New Roman"/>
          <w:color w:val="000000" w:themeColor="text1"/>
          <w:sz w:val="24"/>
          <w:szCs w:val="24"/>
          <w:shd w:val="clear" w:color="auto" w:fill="FFFFFF"/>
        </w:rPr>
        <w:t>validitas</w:t>
      </w:r>
      <w:proofErr w:type="spellEnd"/>
      <w:r w:rsidR="00F76883" w:rsidRPr="00AD1391">
        <w:rPr>
          <w:rFonts w:ascii="Times New Roman" w:hAnsi="Times New Roman" w:cs="Times New Roman"/>
          <w:color w:val="000000" w:themeColor="text1"/>
          <w:sz w:val="24"/>
          <w:szCs w:val="24"/>
          <w:shd w:val="clear" w:color="auto" w:fill="FFFFFF"/>
        </w:rPr>
        <w:t xml:space="preserve"> </w:t>
      </w:r>
      <w:proofErr w:type="spellStart"/>
      <w:r w:rsidR="00F76883" w:rsidRPr="00AD1391">
        <w:rPr>
          <w:rFonts w:ascii="Times New Roman" w:hAnsi="Times New Roman" w:cs="Times New Roman"/>
          <w:color w:val="000000" w:themeColor="text1"/>
          <w:sz w:val="24"/>
          <w:szCs w:val="24"/>
          <w:shd w:val="clear" w:color="auto" w:fill="FFFFFF"/>
        </w:rPr>
        <w:t>konvergen</w:t>
      </w:r>
      <w:proofErr w:type="spellEnd"/>
      <w:r w:rsidR="00F76883" w:rsidRPr="00AD1391">
        <w:rPr>
          <w:rFonts w:ascii="Times New Roman" w:hAnsi="Times New Roman" w:cs="Times New Roman"/>
          <w:color w:val="000000" w:themeColor="text1"/>
          <w:sz w:val="24"/>
          <w:szCs w:val="24"/>
          <w:shd w:val="clear" w:color="auto" w:fill="FFFFFF"/>
        </w:rPr>
        <w:t xml:space="preserve">, </w:t>
      </w:r>
      <w:proofErr w:type="spellStart"/>
      <w:r w:rsidR="00F76883" w:rsidRPr="00AD1391">
        <w:rPr>
          <w:rFonts w:ascii="Times New Roman" w:hAnsi="Times New Roman" w:cs="Times New Roman"/>
          <w:color w:val="000000" w:themeColor="text1"/>
          <w:sz w:val="24"/>
          <w:szCs w:val="24"/>
          <w:shd w:val="clear" w:color="auto" w:fill="FFFFFF"/>
        </w:rPr>
        <w:t>diskriminan</w:t>
      </w:r>
      <w:proofErr w:type="spellEnd"/>
      <w:r w:rsidR="00F76883" w:rsidRPr="00AD1391">
        <w:rPr>
          <w:rFonts w:ascii="Times New Roman" w:hAnsi="Times New Roman" w:cs="Times New Roman"/>
          <w:color w:val="000000" w:themeColor="text1"/>
          <w:sz w:val="24"/>
          <w:szCs w:val="24"/>
          <w:shd w:val="clear" w:color="auto" w:fill="FFFFFF"/>
        </w:rPr>
        <w:t xml:space="preserve">, dan </w:t>
      </w:r>
      <w:proofErr w:type="spellStart"/>
      <w:r w:rsidR="00F76883" w:rsidRPr="00AD1391">
        <w:rPr>
          <w:rFonts w:ascii="Times New Roman" w:hAnsi="Times New Roman" w:cs="Times New Roman"/>
          <w:color w:val="000000" w:themeColor="text1"/>
          <w:sz w:val="24"/>
          <w:szCs w:val="24"/>
          <w:shd w:val="clear" w:color="auto" w:fill="FFFFFF"/>
        </w:rPr>
        <w:t>konsistensi</w:t>
      </w:r>
      <w:proofErr w:type="spellEnd"/>
      <w:r w:rsidR="00F76883" w:rsidRPr="00AD1391">
        <w:rPr>
          <w:rFonts w:ascii="Times New Roman" w:hAnsi="Times New Roman" w:cs="Times New Roman"/>
          <w:color w:val="000000" w:themeColor="text1"/>
          <w:sz w:val="24"/>
          <w:szCs w:val="24"/>
          <w:shd w:val="clear" w:color="auto" w:fill="FFFFFF"/>
        </w:rPr>
        <w:t xml:space="preserve"> internal atau </w:t>
      </w:r>
      <w:r w:rsidR="00F76883" w:rsidRPr="00AD1391">
        <w:rPr>
          <w:rFonts w:ascii="Times New Roman" w:hAnsi="Times New Roman" w:cs="Times New Roman"/>
          <w:color w:val="000000" w:themeColor="text1"/>
          <w:sz w:val="24"/>
          <w:szCs w:val="24"/>
          <w:shd w:val="clear" w:color="auto" w:fill="FFFFFF"/>
        </w:rPr>
        <w:t xml:space="preserve">Alfa Cronbach, </w:t>
      </w:r>
      <w:proofErr w:type="spellStart"/>
      <w:r w:rsidR="00F76883" w:rsidRPr="00AD1391">
        <w:rPr>
          <w:rFonts w:ascii="Times New Roman" w:hAnsi="Times New Roman" w:cs="Times New Roman"/>
          <w:color w:val="000000" w:themeColor="text1"/>
          <w:sz w:val="24"/>
          <w:szCs w:val="24"/>
          <w:shd w:val="clear" w:color="auto" w:fill="FFFFFF"/>
        </w:rPr>
        <w:t>reliabilitas</w:t>
      </w:r>
      <w:proofErr w:type="spellEnd"/>
      <w:r w:rsidR="00F76883" w:rsidRPr="00AD1391">
        <w:rPr>
          <w:rFonts w:ascii="Times New Roman" w:hAnsi="Times New Roman" w:cs="Times New Roman"/>
          <w:color w:val="000000" w:themeColor="text1"/>
          <w:sz w:val="24"/>
          <w:szCs w:val="24"/>
          <w:shd w:val="clear" w:color="auto" w:fill="FFFFFF"/>
        </w:rPr>
        <w:t xml:space="preserve"> </w:t>
      </w:r>
      <w:proofErr w:type="spellStart"/>
      <w:r w:rsidR="00F76883" w:rsidRPr="00AD1391">
        <w:rPr>
          <w:rFonts w:ascii="Times New Roman" w:hAnsi="Times New Roman" w:cs="Times New Roman"/>
          <w:color w:val="000000" w:themeColor="text1"/>
          <w:sz w:val="24"/>
          <w:szCs w:val="24"/>
          <w:shd w:val="clear" w:color="auto" w:fill="FFFFFF"/>
        </w:rPr>
        <w:t>gabungan</w:t>
      </w:r>
      <w:proofErr w:type="spellEnd"/>
      <w:r w:rsidR="00F76883" w:rsidRPr="00AD1391">
        <w:rPr>
          <w:rFonts w:ascii="Times New Roman" w:hAnsi="Times New Roman" w:cs="Times New Roman"/>
          <w:color w:val="000000" w:themeColor="text1"/>
          <w:sz w:val="24"/>
          <w:szCs w:val="24"/>
          <w:shd w:val="clear" w:color="auto" w:fill="FFFFFF"/>
        </w:rPr>
        <w:t xml:space="preserve"> (</w:t>
      </w:r>
      <w:proofErr w:type="spellStart"/>
      <w:r w:rsidR="00F76883" w:rsidRPr="00AD1391">
        <w:rPr>
          <w:rFonts w:ascii="Times New Roman" w:hAnsi="Times New Roman" w:cs="Times New Roman"/>
          <w:color w:val="000000" w:themeColor="text1"/>
          <w:sz w:val="24"/>
          <w:szCs w:val="24"/>
          <w:shd w:val="clear" w:color="auto" w:fill="FFFFFF"/>
        </w:rPr>
        <w:t>Santosa</w:t>
      </w:r>
      <w:proofErr w:type="spellEnd"/>
      <w:r w:rsidR="00F76883" w:rsidRPr="00AD1391">
        <w:rPr>
          <w:rFonts w:ascii="Times New Roman" w:hAnsi="Times New Roman" w:cs="Times New Roman"/>
          <w:color w:val="000000" w:themeColor="text1"/>
          <w:sz w:val="24"/>
          <w:szCs w:val="24"/>
          <w:shd w:val="clear" w:color="auto" w:fill="FFFFFF"/>
        </w:rPr>
        <w:t xml:space="preserve"> </w:t>
      </w:r>
      <w:proofErr w:type="spellStart"/>
      <w:r w:rsidR="00F76883" w:rsidRPr="00AD1391">
        <w:rPr>
          <w:rFonts w:ascii="Times New Roman" w:hAnsi="Times New Roman" w:cs="Times New Roman"/>
          <w:color w:val="000000" w:themeColor="text1"/>
          <w:sz w:val="24"/>
          <w:szCs w:val="24"/>
          <w:shd w:val="clear" w:color="auto" w:fill="FFFFFF"/>
        </w:rPr>
        <w:t>dalam</w:t>
      </w:r>
      <w:proofErr w:type="spellEnd"/>
      <w:r w:rsidR="00F76883" w:rsidRPr="00AD1391">
        <w:rPr>
          <w:rFonts w:ascii="Times New Roman" w:hAnsi="Times New Roman" w:cs="Times New Roman"/>
          <w:color w:val="000000" w:themeColor="text1"/>
          <w:sz w:val="24"/>
          <w:szCs w:val="24"/>
          <w:shd w:val="clear" w:color="auto" w:fill="FFFFFF"/>
        </w:rPr>
        <w:t xml:space="preserve"> </w:t>
      </w:r>
      <w:proofErr w:type="spellStart"/>
      <w:r w:rsidR="00F76883" w:rsidRPr="00AD1391">
        <w:rPr>
          <w:rFonts w:ascii="Times New Roman" w:hAnsi="Times New Roman" w:cs="Times New Roman"/>
          <w:color w:val="000000" w:themeColor="text1"/>
          <w:sz w:val="24"/>
          <w:szCs w:val="24"/>
          <w:shd w:val="clear" w:color="auto" w:fill="FFFFFF"/>
        </w:rPr>
        <w:t>Astiti</w:t>
      </w:r>
      <w:proofErr w:type="spellEnd"/>
      <w:r w:rsidR="00F76883" w:rsidRPr="00AD1391">
        <w:rPr>
          <w:rFonts w:ascii="Times New Roman" w:hAnsi="Times New Roman" w:cs="Times New Roman"/>
          <w:color w:val="000000" w:themeColor="text1"/>
          <w:sz w:val="24"/>
          <w:szCs w:val="24"/>
          <w:shd w:val="clear" w:color="auto" w:fill="FFFFFF"/>
        </w:rPr>
        <w:t xml:space="preserve">, </w:t>
      </w:r>
      <w:proofErr w:type="spellStart"/>
      <w:r w:rsidR="00F76883" w:rsidRPr="00AD1391">
        <w:rPr>
          <w:rFonts w:ascii="Times New Roman" w:hAnsi="Times New Roman" w:cs="Times New Roman"/>
          <w:color w:val="000000" w:themeColor="text1"/>
          <w:sz w:val="24"/>
          <w:szCs w:val="24"/>
          <w:shd w:val="clear" w:color="auto" w:fill="FFFFFF"/>
        </w:rPr>
        <w:t>Suamba</w:t>
      </w:r>
      <w:proofErr w:type="spellEnd"/>
      <w:r w:rsidR="00F76883" w:rsidRPr="00AD1391">
        <w:rPr>
          <w:rFonts w:ascii="Times New Roman" w:hAnsi="Times New Roman" w:cs="Times New Roman"/>
          <w:color w:val="000000" w:themeColor="text1"/>
          <w:sz w:val="24"/>
          <w:szCs w:val="24"/>
          <w:shd w:val="clear" w:color="auto" w:fill="FFFFFF"/>
        </w:rPr>
        <w:t xml:space="preserve">, </w:t>
      </w:r>
      <w:proofErr w:type="spellStart"/>
      <w:r w:rsidR="00F76883" w:rsidRPr="00AD1391">
        <w:rPr>
          <w:rFonts w:ascii="Times New Roman" w:hAnsi="Times New Roman" w:cs="Times New Roman"/>
          <w:color w:val="000000" w:themeColor="text1"/>
          <w:sz w:val="24"/>
          <w:szCs w:val="24"/>
          <w:shd w:val="clear" w:color="auto" w:fill="FFFFFF"/>
        </w:rPr>
        <w:t>Artini</w:t>
      </w:r>
      <w:proofErr w:type="spellEnd"/>
      <w:r w:rsidR="00F76883" w:rsidRPr="00AD1391">
        <w:rPr>
          <w:rFonts w:ascii="Times New Roman" w:hAnsi="Times New Roman" w:cs="Times New Roman"/>
          <w:color w:val="000000" w:themeColor="text1"/>
          <w:sz w:val="24"/>
          <w:szCs w:val="24"/>
          <w:shd w:val="clear" w:color="auto" w:fill="FFFFFF"/>
        </w:rPr>
        <w:t xml:space="preserve">, 2019). </w:t>
      </w:r>
      <w:proofErr w:type="spellStart"/>
      <w:r w:rsidR="00F76883" w:rsidRPr="00AD1391">
        <w:rPr>
          <w:rFonts w:ascii="Times New Roman" w:hAnsi="Times New Roman" w:cs="Times New Roman"/>
          <w:color w:val="000000" w:themeColor="text1"/>
          <w:sz w:val="24"/>
          <w:szCs w:val="24"/>
          <w:shd w:val="clear" w:color="auto" w:fill="FFFFFF"/>
        </w:rPr>
        <w:t>Selanjutnya</w:t>
      </w:r>
      <w:proofErr w:type="spellEnd"/>
      <w:r w:rsidR="00F76883" w:rsidRPr="00AD1391">
        <w:rPr>
          <w:rFonts w:ascii="Times New Roman" w:hAnsi="Times New Roman" w:cs="Times New Roman"/>
          <w:color w:val="000000" w:themeColor="text1"/>
          <w:sz w:val="24"/>
          <w:szCs w:val="24"/>
          <w:shd w:val="clear" w:color="auto" w:fill="FFFFFF"/>
        </w:rPr>
        <w:t xml:space="preserve"> </w:t>
      </w:r>
      <w:proofErr w:type="spellStart"/>
      <w:r w:rsidR="00F76883" w:rsidRPr="00AD1391">
        <w:rPr>
          <w:rFonts w:ascii="Times New Roman" w:hAnsi="Times New Roman" w:cs="Times New Roman"/>
          <w:color w:val="000000" w:themeColor="text1"/>
          <w:sz w:val="24"/>
          <w:szCs w:val="24"/>
          <w:shd w:val="clear" w:color="auto" w:fill="FFFFFF"/>
        </w:rPr>
        <w:t>Santosa</w:t>
      </w:r>
      <w:proofErr w:type="spellEnd"/>
      <w:r w:rsidR="00F76883" w:rsidRPr="00AD1391">
        <w:rPr>
          <w:rFonts w:ascii="Times New Roman" w:hAnsi="Times New Roman" w:cs="Times New Roman"/>
          <w:color w:val="000000" w:themeColor="text1"/>
          <w:sz w:val="24"/>
          <w:szCs w:val="24"/>
          <w:shd w:val="clear" w:color="auto" w:fill="FFFFFF"/>
        </w:rPr>
        <w:t xml:space="preserve"> (</w:t>
      </w:r>
      <w:proofErr w:type="spellStart"/>
      <w:r w:rsidR="00F76883" w:rsidRPr="00AD1391">
        <w:rPr>
          <w:rFonts w:ascii="Times New Roman" w:hAnsi="Times New Roman" w:cs="Times New Roman"/>
          <w:color w:val="000000" w:themeColor="text1"/>
          <w:sz w:val="24"/>
          <w:szCs w:val="24"/>
          <w:shd w:val="clear" w:color="auto" w:fill="FFFFFF"/>
        </w:rPr>
        <w:t>dalam</w:t>
      </w:r>
      <w:proofErr w:type="spellEnd"/>
      <w:r w:rsidR="00F76883" w:rsidRPr="00AD1391">
        <w:rPr>
          <w:rFonts w:ascii="Times New Roman" w:hAnsi="Times New Roman" w:cs="Times New Roman"/>
          <w:color w:val="000000" w:themeColor="text1"/>
          <w:sz w:val="24"/>
          <w:szCs w:val="24"/>
          <w:shd w:val="clear" w:color="auto" w:fill="FFFFFF"/>
        </w:rPr>
        <w:t xml:space="preserve"> </w:t>
      </w:r>
      <w:proofErr w:type="spellStart"/>
      <w:r w:rsidR="00F76883" w:rsidRPr="00AD1391">
        <w:rPr>
          <w:rFonts w:ascii="Times New Roman" w:hAnsi="Times New Roman" w:cs="Times New Roman"/>
          <w:color w:val="000000" w:themeColor="text1"/>
          <w:sz w:val="24"/>
          <w:szCs w:val="24"/>
          <w:shd w:val="clear" w:color="auto" w:fill="FFFFFF"/>
        </w:rPr>
        <w:t>Astiti</w:t>
      </w:r>
      <w:proofErr w:type="spellEnd"/>
      <w:r w:rsidR="00F76883" w:rsidRPr="00AD1391">
        <w:rPr>
          <w:rFonts w:ascii="Times New Roman" w:hAnsi="Times New Roman" w:cs="Times New Roman"/>
          <w:color w:val="000000" w:themeColor="text1"/>
          <w:sz w:val="24"/>
          <w:szCs w:val="24"/>
          <w:shd w:val="clear" w:color="auto" w:fill="FFFFFF"/>
        </w:rPr>
        <w:t xml:space="preserve">, </w:t>
      </w:r>
      <w:proofErr w:type="spellStart"/>
      <w:r w:rsidR="00F76883" w:rsidRPr="00AD1391">
        <w:rPr>
          <w:rFonts w:ascii="Times New Roman" w:hAnsi="Times New Roman" w:cs="Times New Roman"/>
          <w:color w:val="000000" w:themeColor="text1"/>
          <w:sz w:val="24"/>
          <w:szCs w:val="24"/>
          <w:shd w:val="clear" w:color="auto" w:fill="FFFFFF"/>
        </w:rPr>
        <w:t>Suamba</w:t>
      </w:r>
      <w:proofErr w:type="spellEnd"/>
      <w:r w:rsidR="00F76883" w:rsidRPr="00AD1391">
        <w:rPr>
          <w:rFonts w:ascii="Times New Roman" w:hAnsi="Times New Roman" w:cs="Times New Roman"/>
          <w:color w:val="000000" w:themeColor="text1"/>
          <w:sz w:val="24"/>
          <w:szCs w:val="24"/>
          <w:shd w:val="clear" w:color="auto" w:fill="FFFFFF"/>
        </w:rPr>
        <w:t xml:space="preserve">, </w:t>
      </w:r>
      <w:proofErr w:type="spellStart"/>
      <w:r w:rsidR="00F76883" w:rsidRPr="00AD1391">
        <w:rPr>
          <w:rFonts w:ascii="Times New Roman" w:hAnsi="Times New Roman" w:cs="Times New Roman"/>
          <w:color w:val="000000" w:themeColor="text1"/>
          <w:sz w:val="24"/>
          <w:szCs w:val="24"/>
          <w:shd w:val="clear" w:color="auto" w:fill="FFFFFF"/>
        </w:rPr>
        <w:t>Artini</w:t>
      </w:r>
      <w:proofErr w:type="spellEnd"/>
      <w:r w:rsidR="00F76883" w:rsidRPr="00AD1391">
        <w:rPr>
          <w:rFonts w:ascii="Times New Roman" w:hAnsi="Times New Roman" w:cs="Times New Roman"/>
          <w:color w:val="000000" w:themeColor="text1"/>
          <w:sz w:val="24"/>
          <w:szCs w:val="24"/>
          <w:shd w:val="clear" w:color="auto" w:fill="FFFFFF"/>
        </w:rPr>
        <w:t>, 2019)</w:t>
      </w:r>
      <w:r>
        <w:rPr>
          <w:rFonts w:ascii="Times New Roman" w:hAnsi="Times New Roman" w:cs="Times New Roman"/>
          <w:color w:val="000000" w:themeColor="text1"/>
          <w:sz w:val="24"/>
          <w:szCs w:val="24"/>
          <w:shd w:val="clear" w:color="auto" w:fill="FFFFFF"/>
        </w:rPr>
        <w:t xml:space="preserve"> juga </w:t>
      </w:r>
      <w:proofErr w:type="spellStart"/>
      <w:r>
        <w:rPr>
          <w:rFonts w:ascii="Times New Roman" w:hAnsi="Times New Roman" w:cs="Times New Roman"/>
          <w:color w:val="000000" w:themeColor="text1"/>
          <w:sz w:val="24"/>
          <w:szCs w:val="24"/>
          <w:shd w:val="clear" w:color="auto" w:fill="FFFFFF"/>
        </w:rPr>
        <w:t>menguraikan</w:t>
      </w:r>
      <w:proofErr w:type="spellEnd"/>
      <w:r>
        <w:rPr>
          <w:rFonts w:ascii="Times New Roman" w:hAnsi="Times New Roman" w:cs="Times New Roman"/>
          <w:color w:val="000000" w:themeColor="text1"/>
          <w:sz w:val="24"/>
          <w:szCs w:val="24"/>
          <w:shd w:val="clear" w:color="auto" w:fill="FFFFFF"/>
        </w:rPr>
        <w:t xml:space="preserve"> </w:t>
      </w:r>
      <w:proofErr w:type="spellStart"/>
      <w:r w:rsidR="00F76883" w:rsidRPr="00AD1391">
        <w:rPr>
          <w:rFonts w:ascii="Times New Roman" w:hAnsi="Times New Roman" w:cs="Times New Roman"/>
          <w:color w:val="000000" w:themeColor="text1"/>
          <w:sz w:val="24"/>
          <w:szCs w:val="24"/>
          <w:shd w:val="clear" w:color="auto" w:fill="FFFFFF"/>
        </w:rPr>
        <w:t>bahwa</w:t>
      </w:r>
      <w:proofErr w:type="spellEnd"/>
      <w:r w:rsidR="00F76883" w:rsidRPr="00AD1391">
        <w:rPr>
          <w:rFonts w:ascii="Times New Roman" w:hAnsi="Times New Roman" w:cs="Times New Roman"/>
          <w:color w:val="000000" w:themeColor="text1"/>
          <w:sz w:val="24"/>
          <w:szCs w:val="24"/>
          <w:shd w:val="clear" w:color="auto" w:fill="FFFFFF"/>
        </w:rPr>
        <w:t xml:space="preserve"> </w:t>
      </w:r>
      <w:proofErr w:type="spellStart"/>
      <w:r w:rsidR="00F76883" w:rsidRPr="00AD1391">
        <w:rPr>
          <w:rFonts w:ascii="Times New Roman" w:hAnsi="Times New Roman" w:cs="Times New Roman"/>
          <w:color w:val="000000" w:themeColor="text1"/>
          <w:sz w:val="24"/>
          <w:szCs w:val="24"/>
          <w:shd w:val="clear" w:color="auto" w:fill="FFFFFF"/>
        </w:rPr>
        <w:t>indi</w:t>
      </w:r>
      <w:r>
        <w:rPr>
          <w:rFonts w:ascii="Times New Roman" w:hAnsi="Times New Roman" w:cs="Times New Roman"/>
          <w:color w:val="000000" w:themeColor="text1"/>
          <w:sz w:val="24"/>
          <w:szCs w:val="24"/>
          <w:shd w:val="clear" w:color="auto" w:fill="FFFFFF"/>
        </w:rPr>
        <w:t>k</w:t>
      </w:r>
      <w:r w:rsidR="00F76883" w:rsidRPr="00AD1391">
        <w:rPr>
          <w:rFonts w:ascii="Times New Roman" w:hAnsi="Times New Roman" w:cs="Times New Roman"/>
          <w:color w:val="000000" w:themeColor="text1"/>
          <w:sz w:val="24"/>
          <w:szCs w:val="24"/>
          <w:shd w:val="clear" w:color="auto" w:fill="FFFFFF"/>
        </w:rPr>
        <w:t>ator</w:t>
      </w:r>
      <w:proofErr w:type="spellEnd"/>
      <w:r w:rsidR="00F76883" w:rsidRPr="00AD1391">
        <w:rPr>
          <w:rFonts w:ascii="Times New Roman" w:hAnsi="Times New Roman" w:cs="Times New Roman"/>
          <w:color w:val="000000" w:themeColor="text1"/>
          <w:sz w:val="24"/>
          <w:szCs w:val="24"/>
          <w:shd w:val="clear" w:color="auto" w:fill="FFFFFF"/>
        </w:rPr>
        <w:t xml:space="preserve"> dan </w:t>
      </w:r>
      <w:proofErr w:type="spellStart"/>
      <w:r w:rsidR="00F76883" w:rsidRPr="00AD1391">
        <w:rPr>
          <w:rFonts w:ascii="Times New Roman" w:hAnsi="Times New Roman" w:cs="Times New Roman"/>
          <w:color w:val="000000" w:themeColor="text1"/>
          <w:sz w:val="24"/>
          <w:szCs w:val="24"/>
          <w:shd w:val="clear" w:color="auto" w:fill="FFFFFF"/>
        </w:rPr>
        <w:t>konstruk</w:t>
      </w:r>
      <w:proofErr w:type="spellEnd"/>
      <w:r w:rsidR="00F76883" w:rsidRPr="00AD1391">
        <w:rPr>
          <w:rFonts w:ascii="Times New Roman" w:hAnsi="Times New Roman" w:cs="Times New Roman"/>
          <w:color w:val="000000" w:themeColor="text1"/>
          <w:sz w:val="24"/>
          <w:szCs w:val="24"/>
          <w:shd w:val="clear" w:color="auto" w:fill="FFFFFF"/>
        </w:rPr>
        <w:t xml:space="preserve"> </w:t>
      </w:r>
      <w:proofErr w:type="spellStart"/>
      <w:r w:rsidR="00F76883" w:rsidRPr="00AD1391">
        <w:rPr>
          <w:rFonts w:ascii="Times New Roman" w:hAnsi="Times New Roman" w:cs="Times New Roman"/>
          <w:color w:val="000000" w:themeColor="text1"/>
          <w:sz w:val="24"/>
          <w:szCs w:val="24"/>
          <w:shd w:val="clear" w:color="auto" w:fill="FFFFFF"/>
        </w:rPr>
        <w:t>variabel</w:t>
      </w:r>
      <w:proofErr w:type="spellEnd"/>
      <w:r w:rsidR="00F76883" w:rsidRPr="00AD1391">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dapat </w:t>
      </w:r>
      <w:proofErr w:type="spellStart"/>
      <w:r w:rsidR="00F76883" w:rsidRPr="00AD1391">
        <w:rPr>
          <w:rFonts w:ascii="Times New Roman" w:hAnsi="Times New Roman" w:cs="Times New Roman"/>
          <w:color w:val="000000" w:themeColor="text1"/>
          <w:sz w:val="24"/>
          <w:szCs w:val="24"/>
          <w:shd w:val="clear" w:color="auto" w:fill="FFFFFF"/>
        </w:rPr>
        <w:t>dinyatakan</w:t>
      </w:r>
      <w:proofErr w:type="spellEnd"/>
      <w:r w:rsidR="00F76883" w:rsidRPr="00AD1391">
        <w:rPr>
          <w:rFonts w:ascii="Times New Roman" w:hAnsi="Times New Roman" w:cs="Times New Roman"/>
          <w:color w:val="000000" w:themeColor="text1"/>
          <w:sz w:val="24"/>
          <w:szCs w:val="24"/>
          <w:shd w:val="clear" w:color="auto" w:fill="FFFFFF"/>
        </w:rPr>
        <w:t xml:space="preserve"> valid </w:t>
      </w:r>
      <w:proofErr w:type="spellStart"/>
      <w:r w:rsidR="00F76883" w:rsidRPr="00AD1391">
        <w:rPr>
          <w:rFonts w:ascii="Times New Roman" w:hAnsi="Times New Roman" w:cs="Times New Roman"/>
          <w:color w:val="000000" w:themeColor="text1"/>
          <w:sz w:val="24"/>
          <w:szCs w:val="24"/>
          <w:shd w:val="clear" w:color="auto" w:fill="FFFFFF"/>
        </w:rPr>
        <w:t>apabila</w:t>
      </w:r>
      <w:proofErr w:type="spellEnd"/>
      <w:r w:rsidR="00F76883" w:rsidRPr="00AD1391">
        <w:rPr>
          <w:rFonts w:ascii="Times New Roman" w:hAnsi="Times New Roman" w:cs="Times New Roman"/>
          <w:color w:val="000000" w:themeColor="text1"/>
          <w:sz w:val="24"/>
          <w:szCs w:val="24"/>
          <w:shd w:val="clear" w:color="auto" w:fill="FFFFFF"/>
        </w:rPr>
        <w:t xml:space="preserve"> </w:t>
      </w:r>
      <w:proofErr w:type="spellStart"/>
      <w:r w:rsidR="00F76883" w:rsidRPr="00AD1391">
        <w:rPr>
          <w:rFonts w:ascii="Times New Roman" w:hAnsi="Times New Roman" w:cs="Times New Roman"/>
          <w:color w:val="000000" w:themeColor="text1"/>
          <w:sz w:val="24"/>
          <w:szCs w:val="24"/>
          <w:shd w:val="clear" w:color="auto" w:fill="FFFFFF"/>
        </w:rPr>
        <w:t>nilainya</w:t>
      </w:r>
      <w:proofErr w:type="spellEnd"/>
      <w:r w:rsidR="00F76883" w:rsidRPr="00AD1391">
        <w:rPr>
          <w:rFonts w:ascii="Times New Roman" w:hAnsi="Times New Roman" w:cs="Times New Roman"/>
          <w:color w:val="000000" w:themeColor="text1"/>
          <w:sz w:val="24"/>
          <w:szCs w:val="24"/>
          <w:shd w:val="clear" w:color="auto" w:fill="FFFFFF"/>
        </w:rPr>
        <w:t xml:space="preserve"> di </w:t>
      </w:r>
      <w:proofErr w:type="spellStart"/>
      <w:r w:rsidR="00F76883" w:rsidRPr="00AD1391">
        <w:rPr>
          <w:rFonts w:ascii="Times New Roman" w:hAnsi="Times New Roman" w:cs="Times New Roman"/>
          <w:color w:val="000000" w:themeColor="text1"/>
          <w:sz w:val="24"/>
          <w:szCs w:val="24"/>
          <w:shd w:val="clear" w:color="auto" w:fill="FFFFFF"/>
        </w:rPr>
        <w:t>atas</w:t>
      </w:r>
      <w:proofErr w:type="spellEnd"/>
      <w:r w:rsidR="00F76883" w:rsidRPr="00AD1391">
        <w:rPr>
          <w:rFonts w:ascii="Times New Roman" w:hAnsi="Times New Roman" w:cs="Times New Roman"/>
          <w:color w:val="000000" w:themeColor="text1"/>
          <w:sz w:val="24"/>
          <w:szCs w:val="24"/>
          <w:shd w:val="clear" w:color="auto" w:fill="FFFFFF"/>
        </w:rPr>
        <w:t xml:space="preserve"> 0,7.</w:t>
      </w:r>
    </w:p>
    <w:p w14:paraId="05A219F0" w14:textId="402B77CC" w:rsidR="00F76883" w:rsidRPr="00AD1391" w:rsidRDefault="00F76883" w:rsidP="00F76883">
      <w:pPr>
        <w:pStyle w:val="ListParagraph"/>
        <w:adjustRightInd w:val="0"/>
        <w:spacing w:after="0" w:line="276" w:lineRule="auto"/>
        <w:ind w:left="0" w:firstLine="709"/>
        <w:jc w:val="both"/>
        <w:rPr>
          <w:rFonts w:ascii="Times New Roman" w:hAnsi="Times New Roman" w:cs="Times New Roman"/>
          <w:color w:val="000000" w:themeColor="text1"/>
          <w:sz w:val="24"/>
          <w:szCs w:val="24"/>
          <w:shd w:val="clear" w:color="auto" w:fill="FFFFFF"/>
        </w:rPr>
      </w:pPr>
      <w:proofErr w:type="spellStart"/>
      <w:r w:rsidRPr="00AD1391">
        <w:rPr>
          <w:rFonts w:ascii="Times New Roman" w:hAnsi="Times New Roman" w:cs="Times New Roman"/>
          <w:color w:val="000000" w:themeColor="text1"/>
          <w:sz w:val="24"/>
          <w:szCs w:val="24"/>
          <w:shd w:val="clear" w:color="auto" w:fill="FFFFFF"/>
        </w:rPr>
        <w:t>Analisis</w:t>
      </w:r>
      <w:proofErr w:type="spellEnd"/>
      <w:r w:rsidRPr="00AD1391">
        <w:rPr>
          <w:rFonts w:ascii="Times New Roman" w:hAnsi="Times New Roman" w:cs="Times New Roman"/>
          <w:color w:val="000000" w:themeColor="text1"/>
          <w:sz w:val="24"/>
          <w:szCs w:val="24"/>
          <w:shd w:val="clear" w:color="auto" w:fill="FFFFFF"/>
        </w:rPr>
        <w:t xml:space="preserve"> </w:t>
      </w:r>
      <w:proofErr w:type="spellStart"/>
      <w:r w:rsidRPr="00AD1391">
        <w:rPr>
          <w:rFonts w:ascii="Times New Roman" w:hAnsi="Times New Roman" w:cs="Times New Roman"/>
          <w:color w:val="000000" w:themeColor="text1"/>
          <w:sz w:val="24"/>
          <w:szCs w:val="24"/>
          <w:shd w:val="clear" w:color="auto" w:fill="FFFFFF"/>
        </w:rPr>
        <w:t>hasil</w:t>
      </w:r>
      <w:proofErr w:type="spellEnd"/>
      <w:r w:rsidRPr="00AD1391">
        <w:rPr>
          <w:rFonts w:ascii="Times New Roman" w:hAnsi="Times New Roman" w:cs="Times New Roman"/>
          <w:color w:val="000000" w:themeColor="text1"/>
          <w:sz w:val="24"/>
          <w:szCs w:val="24"/>
          <w:shd w:val="clear" w:color="auto" w:fill="FFFFFF"/>
        </w:rPr>
        <w:t xml:space="preserve"> penelitian </w:t>
      </w:r>
      <w:proofErr w:type="spellStart"/>
      <w:r w:rsidRPr="00AD1391">
        <w:rPr>
          <w:rFonts w:ascii="Times New Roman" w:hAnsi="Times New Roman" w:cs="Times New Roman"/>
          <w:color w:val="000000" w:themeColor="text1"/>
          <w:sz w:val="24"/>
          <w:szCs w:val="24"/>
          <w:shd w:val="clear" w:color="auto" w:fill="FFFFFF"/>
        </w:rPr>
        <w:t>mengungkapkan</w:t>
      </w:r>
      <w:proofErr w:type="spellEnd"/>
      <w:r w:rsidRPr="00AD1391">
        <w:rPr>
          <w:rFonts w:ascii="Times New Roman" w:hAnsi="Times New Roman" w:cs="Times New Roman"/>
          <w:color w:val="000000" w:themeColor="text1"/>
          <w:sz w:val="24"/>
          <w:szCs w:val="24"/>
          <w:shd w:val="clear" w:color="auto" w:fill="FFFFFF"/>
        </w:rPr>
        <w:t xml:space="preserve"> </w:t>
      </w:r>
      <w:proofErr w:type="spellStart"/>
      <w:r w:rsidRPr="00AD1391">
        <w:rPr>
          <w:rFonts w:ascii="Times New Roman" w:hAnsi="Times New Roman" w:cs="Times New Roman"/>
          <w:color w:val="000000" w:themeColor="text1"/>
          <w:sz w:val="24"/>
          <w:szCs w:val="24"/>
          <w:shd w:val="clear" w:color="auto" w:fill="FFFFFF"/>
        </w:rPr>
        <w:t>bahwa</w:t>
      </w:r>
      <w:proofErr w:type="spellEnd"/>
      <w:r w:rsidRPr="00AD1391">
        <w:rPr>
          <w:rFonts w:ascii="Times New Roman" w:hAnsi="Times New Roman" w:cs="Times New Roman"/>
          <w:color w:val="000000" w:themeColor="text1"/>
          <w:sz w:val="24"/>
          <w:szCs w:val="24"/>
          <w:shd w:val="clear" w:color="auto" w:fill="FFFFFF"/>
        </w:rPr>
        <w:t xml:space="preserve"> </w:t>
      </w:r>
      <w:proofErr w:type="spellStart"/>
      <w:r w:rsidRPr="00AD1391">
        <w:rPr>
          <w:rFonts w:ascii="Times New Roman" w:hAnsi="Times New Roman" w:cs="Times New Roman"/>
          <w:color w:val="000000" w:themeColor="text1"/>
          <w:sz w:val="24"/>
          <w:szCs w:val="24"/>
          <w:shd w:val="clear" w:color="auto" w:fill="FFFFFF"/>
        </w:rPr>
        <w:t>seluruh</w:t>
      </w:r>
      <w:proofErr w:type="spellEnd"/>
      <w:r w:rsidRPr="00AD1391">
        <w:rPr>
          <w:rFonts w:ascii="Times New Roman" w:hAnsi="Times New Roman" w:cs="Times New Roman"/>
          <w:color w:val="000000" w:themeColor="text1"/>
          <w:sz w:val="24"/>
          <w:szCs w:val="24"/>
          <w:shd w:val="clear" w:color="auto" w:fill="FFFFFF"/>
        </w:rPr>
        <w:t xml:space="preserve"> </w:t>
      </w:r>
      <w:proofErr w:type="spellStart"/>
      <w:r w:rsidRPr="00AD1391">
        <w:rPr>
          <w:rFonts w:ascii="Times New Roman" w:hAnsi="Times New Roman" w:cs="Times New Roman"/>
          <w:color w:val="000000" w:themeColor="text1"/>
          <w:sz w:val="24"/>
          <w:szCs w:val="24"/>
          <w:shd w:val="clear" w:color="auto" w:fill="FFFFFF"/>
        </w:rPr>
        <w:t>nilai</w:t>
      </w:r>
      <w:proofErr w:type="spellEnd"/>
      <w:r w:rsidRPr="00AD1391">
        <w:rPr>
          <w:rFonts w:ascii="Times New Roman" w:hAnsi="Times New Roman" w:cs="Times New Roman"/>
          <w:color w:val="000000" w:themeColor="text1"/>
          <w:sz w:val="24"/>
          <w:szCs w:val="24"/>
          <w:shd w:val="clear" w:color="auto" w:fill="FFFFFF"/>
        </w:rPr>
        <w:t xml:space="preserve"> </w:t>
      </w:r>
      <w:r w:rsidRPr="00AD1391">
        <w:rPr>
          <w:rFonts w:ascii="Times New Roman" w:hAnsi="Times New Roman" w:cs="Times New Roman"/>
          <w:i/>
          <w:color w:val="000000" w:themeColor="text1"/>
          <w:sz w:val="24"/>
          <w:szCs w:val="24"/>
          <w:shd w:val="clear" w:color="auto" w:fill="FFFFFF"/>
        </w:rPr>
        <w:t>loading factor</w:t>
      </w:r>
      <w:r w:rsidRPr="00AD1391">
        <w:rPr>
          <w:rFonts w:ascii="Times New Roman" w:hAnsi="Times New Roman" w:cs="Times New Roman"/>
          <w:color w:val="000000" w:themeColor="text1"/>
          <w:sz w:val="24"/>
          <w:szCs w:val="24"/>
          <w:shd w:val="clear" w:color="auto" w:fill="FFFFFF"/>
        </w:rPr>
        <w:t xml:space="preserve"> untuk masing</w:t>
      </w:r>
      <w:r w:rsidR="00513ACA">
        <w:rPr>
          <w:rFonts w:ascii="Times New Roman" w:hAnsi="Times New Roman" w:cs="Times New Roman"/>
          <w:color w:val="000000" w:themeColor="text1"/>
          <w:sz w:val="24"/>
          <w:szCs w:val="24"/>
          <w:shd w:val="clear" w:color="auto" w:fill="FFFFFF"/>
        </w:rPr>
        <w:t>-</w:t>
      </w:r>
      <w:r w:rsidRPr="00AD1391">
        <w:rPr>
          <w:rFonts w:ascii="Times New Roman" w:hAnsi="Times New Roman" w:cs="Times New Roman"/>
          <w:color w:val="000000" w:themeColor="text1"/>
          <w:sz w:val="24"/>
          <w:szCs w:val="24"/>
          <w:shd w:val="clear" w:color="auto" w:fill="FFFFFF"/>
        </w:rPr>
        <w:t xml:space="preserve">masing </w:t>
      </w:r>
      <w:proofErr w:type="spellStart"/>
      <w:r w:rsidRPr="00AD1391">
        <w:rPr>
          <w:rFonts w:ascii="Times New Roman" w:hAnsi="Times New Roman" w:cs="Times New Roman"/>
          <w:color w:val="000000" w:themeColor="text1"/>
          <w:sz w:val="24"/>
          <w:szCs w:val="24"/>
          <w:shd w:val="clear" w:color="auto" w:fill="FFFFFF"/>
        </w:rPr>
        <w:t>indikator</w:t>
      </w:r>
      <w:proofErr w:type="spellEnd"/>
      <w:r w:rsidRPr="00AD1391">
        <w:rPr>
          <w:rFonts w:ascii="Times New Roman" w:hAnsi="Times New Roman" w:cs="Times New Roman"/>
          <w:color w:val="000000" w:themeColor="text1"/>
          <w:sz w:val="24"/>
          <w:szCs w:val="24"/>
          <w:shd w:val="clear" w:color="auto" w:fill="FFFFFF"/>
        </w:rPr>
        <w:t xml:space="preserve"> </w:t>
      </w:r>
      <w:proofErr w:type="spellStart"/>
      <w:r w:rsidRPr="00AD1391">
        <w:rPr>
          <w:rFonts w:ascii="Times New Roman" w:hAnsi="Times New Roman" w:cs="Times New Roman"/>
          <w:color w:val="000000" w:themeColor="text1"/>
          <w:sz w:val="24"/>
          <w:szCs w:val="24"/>
          <w:shd w:val="clear" w:color="auto" w:fill="FFFFFF"/>
        </w:rPr>
        <w:t>berada</w:t>
      </w:r>
      <w:proofErr w:type="spellEnd"/>
      <w:r w:rsidRPr="00AD1391">
        <w:rPr>
          <w:rFonts w:ascii="Times New Roman" w:hAnsi="Times New Roman" w:cs="Times New Roman"/>
          <w:color w:val="000000" w:themeColor="text1"/>
          <w:sz w:val="24"/>
          <w:szCs w:val="24"/>
          <w:shd w:val="clear" w:color="auto" w:fill="FFFFFF"/>
        </w:rPr>
        <w:t xml:space="preserve"> di </w:t>
      </w:r>
      <w:proofErr w:type="spellStart"/>
      <w:r w:rsidRPr="00AD1391">
        <w:rPr>
          <w:rFonts w:ascii="Times New Roman" w:hAnsi="Times New Roman" w:cs="Times New Roman"/>
          <w:color w:val="000000" w:themeColor="text1"/>
          <w:sz w:val="24"/>
          <w:szCs w:val="24"/>
          <w:shd w:val="clear" w:color="auto" w:fill="FFFFFF"/>
        </w:rPr>
        <w:t>atas</w:t>
      </w:r>
      <w:proofErr w:type="spellEnd"/>
      <w:r w:rsidRPr="00AD1391">
        <w:rPr>
          <w:rFonts w:ascii="Times New Roman" w:hAnsi="Times New Roman" w:cs="Times New Roman"/>
          <w:color w:val="000000" w:themeColor="text1"/>
          <w:sz w:val="24"/>
          <w:szCs w:val="24"/>
          <w:shd w:val="clear" w:color="auto" w:fill="FFFFFF"/>
        </w:rPr>
        <w:t xml:space="preserve"> 0,7 (</w:t>
      </w:r>
      <w:proofErr w:type="spellStart"/>
      <w:r w:rsidRPr="00AD1391">
        <w:rPr>
          <w:rFonts w:ascii="Times New Roman" w:hAnsi="Times New Roman" w:cs="Times New Roman"/>
          <w:color w:val="000000" w:themeColor="text1"/>
          <w:sz w:val="24"/>
          <w:szCs w:val="24"/>
          <w:shd w:val="clear" w:color="auto" w:fill="FFFFFF"/>
        </w:rPr>
        <w:t>gambar</w:t>
      </w:r>
      <w:proofErr w:type="spellEnd"/>
      <w:r w:rsidRPr="00AD1391">
        <w:rPr>
          <w:rFonts w:ascii="Times New Roman" w:hAnsi="Times New Roman" w:cs="Times New Roman"/>
          <w:color w:val="000000" w:themeColor="text1"/>
          <w:sz w:val="24"/>
          <w:szCs w:val="24"/>
          <w:shd w:val="clear" w:color="auto" w:fill="FFFFFF"/>
        </w:rPr>
        <w:t xml:space="preserve"> 1). </w:t>
      </w:r>
      <w:proofErr w:type="spellStart"/>
      <w:r w:rsidRPr="00AD1391">
        <w:rPr>
          <w:rFonts w:ascii="Times New Roman" w:hAnsi="Times New Roman" w:cs="Times New Roman"/>
          <w:color w:val="000000" w:themeColor="text1"/>
          <w:sz w:val="24"/>
          <w:szCs w:val="24"/>
          <w:shd w:val="clear" w:color="auto" w:fill="FFFFFF"/>
        </w:rPr>
        <w:t>Pengujian</w:t>
      </w:r>
      <w:proofErr w:type="spellEnd"/>
      <w:r w:rsidRPr="00AD1391">
        <w:rPr>
          <w:rFonts w:ascii="Times New Roman" w:hAnsi="Times New Roman" w:cs="Times New Roman"/>
          <w:color w:val="000000" w:themeColor="text1"/>
          <w:sz w:val="24"/>
          <w:szCs w:val="24"/>
          <w:shd w:val="clear" w:color="auto" w:fill="FFFFFF"/>
        </w:rPr>
        <w:t xml:space="preserve"> </w:t>
      </w:r>
      <w:proofErr w:type="spellStart"/>
      <w:r w:rsidRPr="00AD1391">
        <w:rPr>
          <w:rFonts w:ascii="Times New Roman" w:hAnsi="Times New Roman" w:cs="Times New Roman"/>
          <w:color w:val="000000" w:themeColor="text1"/>
          <w:sz w:val="24"/>
          <w:szCs w:val="24"/>
          <w:shd w:val="clear" w:color="auto" w:fill="FFFFFF"/>
        </w:rPr>
        <w:t>reliabilitas</w:t>
      </w:r>
      <w:proofErr w:type="spellEnd"/>
      <w:r w:rsidRPr="00AD1391">
        <w:rPr>
          <w:rFonts w:ascii="Times New Roman" w:hAnsi="Times New Roman" w:cs="Times New Roman"/>
          <w:color w:val="000000" w:themeColor="text1"/>
          <w:sz w:val="24"/>
          <w:szCs w:val="24"/>
          <w:shd w:val="clear" w:color="auto" w:fill="FFFFFF"/>
        </w:rPr>
        <w:t xml:space="preserve"> </w:t>
      </w:r>
      <w:proofErr w:type="spellStart"/>
      <w:r w:rsidRPr="00AD1391">
        <w:rPr>
          <w:rFonts w:ascii="Times New Roman" w:hAnsi="Times New Roman" w:cs="Times New Roman"/>
          <w:color w:val="000000" w:themeColor="text1"/>
          <w:sz w:val="24"/>
          <w:szCs w:val="24"/>
          <w:shd w:val="clear" w:color="auto" w:fill="FFFFFF"/>
        </w:rPr>
        <w:t>menampilkan</w:t>
      </w:r>
      <w:proofErr w:type="spellEnd"/>
      <w:r w:rsidRPr="00AD1391">
        <w:rPr>
          <w:rFonts w:ascii="Times New Roman" w:hAnsi="Times New Roman" w:cs="Times New Roman"/>
          <w:color w:val="000000" w:themeColor="text1"/>
          <w:sz w:val="24"/>
          <w:szCs w:val="24"/>
          <w:shd w:val="clear" w:color="auto" w:fill="FFFFFF"/>
        </w:rPr>
        <w:t xml:space="preserve"> </w:t>
      </w:r>
      <w:proofErr w:type="spellStart"/>
      <w:r w:rsidRPr="00AD1391">
        <w:rPr>
          <w:rFonts w:ascii="Times New Roman" w:hAnsi="Times New Roman" w:cs="Times New Roman"/>
          <w:color w:val="000000" w:themeColor="text1"/>
          <w:sz w:val="24"/>
          <w:szCs w:val="24"/>
          <w:shd w:val="clear" w:color="auto" w:fill="FFFFFF"/>
        </w:rPr>
        <w:t>konstruk</w:t>
      </w:r>
      <w:proofErr w:type="spellEnd"/>
      <w:r w:rsidRPr="00AD1391">
        <w:rPr>
          <w:rFonts w:ascii="Times New Roman" w:hAnsi="Times New Roman" w:cs="Times New Roman"/>
          <w:color w:val="000000" w:themeColor="text1"/>
          <w:sz w:val="24"/>
          <w:szCs w:val="24"/>
          <w:shd w:val="clear" w:color="auto" w:fill="FFFFFF"/>
        </w:rPr>
        <w:t>/</w:t>
      </w:r>
      <w:proofErr w:type="spellStart"/>
      <w:r w:rsidRPr="00AD1391">
        <w:rPr>
          <w:rFonts w:ascii="Times New Roman" w:hAnsi="Times New Roman" w:cs="Times New Roman"/>
          <w:color w:val="000000" w:themeColor="text1"/>
          <w:sz w:val="24"/>
          <w:szCs w:val="24"/>
          <w:shd w:val="clear" w:color="auto" w:fill="FFFFFF"/>
        </w:rPr>
        <w:t>variabel</w:t>
      </w:r>
      <w:proofErr w:type="spellEnd"/>
      <w:r w:rsidRPr="00AD1391">
        <w:rPr>
          <w:rFonts w:ascii="Times New Roman" w:hAnsi="Times New Roman" w:cs="Times New Roman"/>
          <w:color w:val="000000" w:themeColor="text1"/>
          <w:sz w:val="24"/>
          <w:szCs w:val="24"/>
          <w:shd w:val="clear" w:color="auto" w:fill="FFFFFF"/>
        </w:rPr>
        <w:t xml:space="preserve"> yang </w:t>
      </w:r>
      <w:proofErr w:type="spellStart"/>
      <w:r w:rsidRPr="00AD1391">
        <w:rPr>
          <w:rFonts w:ascii="Times New Roman" w:hAnsi="Times New Roman" w:cs="Times New Roman"/>
          <w:color w:val="000000" w:themeColor="text1"/>
          <w:sz w:val="24"/>
          <w:szCs w:val="24"/>
          <w:shd w:val="clear" w:color="auto" w:fill="FFFFFF"/>
        </w:rPr>
        <w:t>diukur</w:t>
      </w:r>
      <w:proofErr w:type="spellEnd"/>
      <w:r w:rsidRPr="00AD1391">
        <w:rPr>
          <w:rFonts w:ascii="Times New Roman" w:hAnsi="Times New Roman" w:cs="Times New Roman"/>
          <w:color w:val="000000" w:themeColor="text1"/>
          <w:sz w:val="24"/>
          <w:szCs w:val="24"/>
          <w:shd w:val="clear" w:color="auto" w:fill="FFFFFF"/>
        </w:rPr>
        <w:t xml:space="preserve"> </w:t>
      </w:r>
      <w:proofErr w:type="spellStart"/>
      <w:r w:rsidRPr="00AD1391">
        <w:rPr>
          <w:rFonts w:ascii="Times New Roman" w:hAnsi="Times New Roman" w:cs="Times New Roman"/>
          <w:color w:val="000000" w:themeColor="text1"/>
          <w:sz w:val="24"/>
          <w:szCs w:val="24"/>
          <w:shd w:val="clear" w:color="auto" w:fill="FFFFFF"/>
        </w:rPr>
        <w:t>memiliki</w:t>
      </w:r>
      <w:proofErr w:type="spellEnd"/>
      <w:r w:rsidRPr="00AD1391">
        <w:rPr>
          <w:rFonts w:ascii="Times New Roman" w:hAnsi="Times New Roman" w:cs="Times New Roman"/>
          <w:color w:val="000000" w:themeColor="text1"/>
          <w:sz w:val="24"/>
          <w:szCs w:val="24"/>
          <w:shd w:val="clear" w:color="auto" w:fill="FFFFFF"/>
        </w:rPr>
        <w:t xml:space="preserve"> </w:t>
      </w:r>
      <w:proofErr w:type="spellStart"/>
      <w:r w:rsidRPr="00AD1391">
        <w:rPr>
          <w:rFonts w:ascii="Times New Roman" w:hAnsi="Times New Roman" w:cs="Times New Roman"/>
          <w:color w:val="000000" w:themeColor="text1"/>
          <w:sz w:val="24"/>
          <w:szCs w:val="24"/>
          <w:shd w:val="clear" w:color="auto" w:fill="FFFFFF"/>
        </w:rPr>
        <w:t>nilai</w:t>
      </w:r>
      <w:proofErr w:type="spellEnd"/>
      <w:r w:rsidRPr="00AD1391">
        <w:rPr>
          <w:rFonts w:ascii="Times New Roman" w:hAnsi="Times New Roman" w:cs="Times New Roman"/>
          <w:color w:val="000000" w:themeColor="text1"/>
          <w:sz w:val="24"/>
          <w:szCs w:val="24"/>
          <w:shd w:val="clear" w:color="auto" w:fill="FFFFFF"/>
        </w:rPr>
        <w:t xml:space="preserve"> di </w:t>
      </w:r>
      <w:proofErr w:type="spellStart"/>
      <w:r w:rsidRPr="00AD1391">
        <w:rPr>
          <w:rFonts w:ascii="Times New Roman" w:hAnsi="Times New Roman" w:cs="Times New Roman"/>
          <w:color w:val="000000" w:themeColor="text1"/>
          <w:sz w:val="24"/>
          <w:szCs w:val="24"/>
          <w:shd w:val="clear" w:color="auto" w:fill="FFFFFF"/>
        </w:rPr>
        <w:t>atas</w:t>
      </w:r>
      <w:proofErr w:type="spellEnd"/>
      <w:r w:rsidRPr="00AD1391">
        <w:rPr>
          <w:rFonts w:ascii="Times New Roman" w:hAnsi="Times New Roman" w:cs="Times New Roman"/>
          <w:color w:val="000000" w:themeColor="text1"/>
          <w:sz w:val="24"/>
          <w:szCs w:val="24"/>
          <w:shd w:val="clear" w:color="auto" w:fill="FFFFFF"/>
        </w:rPr>
        <w:t xml:space="preserve"> 0,7 </w:t>
      </w:r>
      <w:proofErr w:type="spellStart"/>
      <w:r w:rsidRPr="00AD1391">
        <w:rPr>
          <w:rFonts w:ascii="Times New Roman" w:hAnsi="Times New Roman" w:cs="Times New Roman"/>
          <w:color w:val="000000" w:themeColor="text1"/>
          <w:sz w:val="24"/>
          <w:szCs w:val="24"/>
          <w:shd w:val="clear" w:color="auto" w:fill="FFFFFF"/>
        </w:rPr>
        <w:t>kecuali</w:t>
      </w:r>
      <w:proofErr w:type="spellEnd"/>
      <w:r w:rsidRPr="00AD1391">
        <w:rPr>
          <w:rFonts w:ascii="Times New Roman" w:hAnsi="Times New Roman" w:cs="Times New Roman"/>
          <w:color w:val="000000" w:themeColor="text1"/>
          <w:sz w:val="24"/>
          <w:szCs w:val="24"/>
          <w:shd w:val="clear" w:color="auto" w:fill="FFFFFF"/>
        </w:rPr>
        <w:t xml:space="preserve"> </w:t>
      </w:r>
      <w:proofErr w:type="spellStart"/>
      <w:r w:rsidRPr="00AD1391">
        <w:rPr>
          <w:rFonts w:ascii="Times New Roman" w:hAnsi="Times New Roman" w:cs="Times New Roman"/>
          <w:color w:val="000000" w:themeColor="text1"/>
          <w:sz w:val="24"/>
          <w:szCs w:val="24"/>
          <w:shd w:val="clear" w:color="auto" w:fill="FFFFFF"/>
        </w:rPr>
        <w:t>nilai</w:t>
      </w:r>
      <w:proofErr w:type="spellEnd"/>
      <w:r w:rsidRPr="00AD1391">
        <w:rPr>
          <w:rFonts w:ascii="Times New Roman" w:hAnsi="Times New Roman" w:cs="Times New Roman"/>
          <w:color w:val="000000" w:themeColor="text1"/>
          <w:sz w:val="24"/>
          <w:szCs w:val="24"/>
          <w:shd w:val="clear" w:color="auto" w:fill="FFFFFF"/>
        </w:rPr>
        <w:t xml:space="preserve"> Cronbach Alfa dan AVE </w:t>
      </w:r>
      <w:proofErr w:type="spellStart"/>
      <w:r w:rsidRPr="00AD1391">
        <w:rPr>
          <w:rFonts w:ascii="Times New Roman" w:hAnsi="Times New Roman" w:cs="Times New Roman"/>
          <w:color w:val="000000" w:themeColor="text1"/>
          <w:sz w:val="24"/>
          <w:szCs w:val="24"/>
          <w:shd w:val="clear" w:color="auto" w:fill="FFFFFF"/>
        </w:rPr>
        <w:t>variabel</w:t>
      </w:r>
      <w:proofErr w:type="spellEnd"/>
      <w:r w:rsidRPr="00AD1391">
        <w:rPr>
          <w:rFonts w:ascii="Times New Roman" w:hAnsi="Times New Roman" w:cs="Times New Roman"/>
          <w:color w:val="000000" w:themeColor="text1"/>
          <w:sz w:val="24"/>
          <w:szCs w:val="24"/>
          <w:shd w:val="clear" w:color="auto" w:fill="FFFFFF"/>
        </w:rPr>
        <w:t xml:space="preserve"> </w:t>
      </w:r>
      <w:r w:rsidR="00513ACA">
        <w:rPr>
          <w:rFonts w:ascii="Times New Roman" w:hAnsi="Times New Roman" w:cs="Times New Roman"/>
          <w:i/>
          <w:color w:val="000000" w:themeColor="text1"/>
          <w:sz w:val="24"/>
          <w:szCs w:val="24"/>
          <w:shd w:val="clear" w:color="auto" w:fill="FFFFFF"/>
        </w:rPr>
        <w:t>p</w:t>
      </w:r>
      <w:r w:rsidRPr="00AD1391">
        <w:rPr>
          <w:rFonts w:ascii="Times New Roman" w:hAnsi="Times New Roman" w:cs="Times New Roman"/>
          <w:i/>
          <w:color w:val="000000" w:themeColor="text1"/>
          <w:sz w:val="24"/>
          <w:szCs w:val="24"/>
          <w:shd w:val="clear" w:color="auto" w:fill="FFFFFF"/>
        </w:rPr>
        <w:t xml:space="preserve">sychological </w:t>
      </w:r>
      <w:proofErr w:type="spellStart"/>
      <w:r w:rsidR="00513ACA">
        <w:rPr>
          <w:rFonts w:ascii="Times New Roman" w:hAnsi="Times New Roman" w:cs="Times New Roman"/>
          <w:i/>
          <w:color w:val="000000" w:themeColor="text1"/>
          <w:sz w:val="24"/>
          <w:szCs w:val="24"/>
          <w:shd w:val="clear" w:color="auto" w:fill="FFFFFF"/>
        </w:rPr>
        <w:t>i</w:t>
      </w:r>
      <w:r w:rsidRPr="00AD1391">
        <w:rPr>
          <w:rFonts w:ascii="Times New Roman" w:hAnsi="Times New Roman" w:cs="Times New Roman"/>
          <w:i/>
          <w:color w:val="000000" w:themeColor="text1"/>
          <w:sz w:val="24"/>
          <w:szCs w:val="24"/>
          <w:shd w:val="clear" w:color="auto" w:fill="FFFFFF"/>
        </w:rPr>
        <w:t>mmmune</w:t>
      </w:r>
      <w:proofErr w:type="spellEnd"/>
      <w:r w:rsidRPr="00AD1391">
        <w:rPr>
          <w:rFonts w:ascii="Times New Roman" w:hAnsi="Times New Roman" w:cs="Times New Roman"/>
          <w:i/>
          <w:color w:val="000000" w:themeColor="text1"/>
          <w:sz w:val="24"/>
          <w:szCs w:val="24"/>
          <w:shd w:val="clear" w:color="auto" w:fill="FFFFFF"/>
        </w:rPr>
        <w:t xml:space="preserve"> </w:t>
      </w:r>
      <w:r w:rsidR="00513ACA">
        <w:rPr>
          <w:rFonts w:ascii="Times New Roman" w:hAnsi="Times New Roman" w:cs="Times New Roman"/>
          <w:i/>
          <w:color w:val="000000" w:themeColor="text1"/>
          <w:sz w:val="24"/>
          <w:szCs w:val="24"/>
          <w:shd w:val="clear" w:color="auto" w:fill="FFFFFF"/>
        </w:rPr>
        <w:t>s</w:t>
      </w:r>
      <w:r w:rsidRPr="00AD1391">
        <w:rPr>
          <w:rFonts w:ascii="Times New Roman" w:hAnsi="Times New Roman" w:cs="Times New Roman"/>
          <w:i/>
          <w:color w:val="000000" w:themeColor="text1"/>
          <w:sz w:val="24"/>
          <w:szCs w:val="24"/>
          <w:shd w:val="clear" w:color="auto" w:fill="FFFFFF"/>
        </w:rPr>
        <w:t>ystem</w:t>
      </w:r>
      <w:r w:rsidRPr="00AD1391">
        <w:rPr>
          <w:rFonts w:ascii="Times New Roman" w:hAnsi="Times New Roman" w:cs="Times New Roman"/>
          <w:color w:val="000000" w:themeColor="text1"/>
          <w:sz w:val="24"/>
          <w:szCs w:val="24"/>
          <w:shd w:val="clear" w:color="auto" w:fill="FFFFFF"/>
        </w:rPr>
        <w:t xml:space="preserve"> yang </w:t>
      </w:r>
      <w:proofErr w:type="spellStart"/>
      <w:r w:rsidRPr="00AD1391">
        <w:rPr>
          <w:rFonts w:ascii="Times New Roman" w:hAnsi="Times New Roman" w:cs="Times New Roman"/>
          <w:color w:val="000000" w:themeColor="text1"/>
          <w:sz w:val="24"/>
          <w:szCs w:val="24"/>
          <w:shd w:val="clear" w:color="auto" w:fill="FFFFFF"/>
        </w:rPr>
        <w:t>memiliki</w:t>
      </w:r>
      <w:proofErr w:type="spellEnd"/>
      <w:r w:rsidRPr="00AD1391">
        <w:rPr>
          <w:rFonts w:ascii="Times New Roman" w:hAnsi="Times New Roman" w:cs="Times New Roman"/>
          <w:color w:val="000000" w:themeColor="text1"/>
          <w:sz w:val="24"/>
          <w:szCs w:val="24"/>
          <w:shd w:val="clear" w:color="auto" w:fill="FFFFFF"/>
        </w:rPr>
        <w:t xml:space="preserve"> </w:t>
      </w:r>
      <w:proofErr w:type="spellStart"/>
      <w:r w:rsidRPr="00AD1391">
        <w:rPr>
          <w:rFonts w:ascii="Times New Roman" w:hAnsi="Times New Roman" w:cs="Times New Roman"/>
          <w:color w:val="000000" w:themeColor="text1"/>
          <w:sz w:val="24"/>
          <w:szCs w:val="24"/>
          <w:shd w:val="clear" w:color="auto" w:fill="FFFFFF"/>
        </w:rPr>
        <w:t>nilai</w:t>
      </w:r>
      <w:proofErr w:type="spellEnd"/>
      <w:r w:rsidRPr="00AD1391">
        <w:rPr>
          <w:rFonts w:ascii="Times New Roman" w:hAnsi="Times New Roman" w:cs="Times New Roman"/>
          <w:color w:val="000000" w:themeColor="text1"/>
          <w:sz w:val="24"/>
          <w:szCs w:val="24"/>
          <w:shd w:val="clear" w:color="auto" w:fill="FFFFFF"/>
        </w:rPr>
        <w:t xml:space="preserve"> 0,6 (</w:t>
      </w:r>
      <w:proofErr w:type="spellStart"/>
      <w:r w:rsidRPr="00AD1391">
        <w:rPr>
          <w:rFonts w:ascii="Times New Roman" w:hAnsi="Times New Roman" w:cs="Times New Roman"/>
          <w:color w:val="000000" w:themeColor="text1"/>
          <w:sz w:val="24"/>
          <w:szCs w:val="24"/>
          <w:shd w:val="clear" w:color="auto" w:fill="FFFFFF"/>
        </w:rPr>
        <w:t>tabel</w:t>
      </w:r>
      <w:proofErr w:type="spellEnd"/>
      <w:r w:rsidRPr="00AD1391">
        <w:rPr>
          <w:rFonts w:ascii="Times New Roman" w:hAnsi="Times New Roman" w:cs="Times New Roman"/>
          <w:color w:val="000000" w:themeColor="text1"/>
          <w:sz w:val="24"/>
          <w:szCs w:val="24"/>
          <w:shd w:val="clear" w:color="auto" w:fill="FFFFFF"/>
        </w:rPr>
        <w:t xml:space="preserve"> 2). </w:t>
      </w:r>
      <w:proofErr w:type="spellStart"/>
      <w:r w:rsidRPr="00AD1391">
        <w:rPr>
          <w:rFonts w:ascii="Times New Roman" w:hAnsi="Times New Roman" w:cs="Times New Roman"/>
          <w:color w:val="000000" w:themeColor="text1"/>
          <w:sz w:val="24"/>
          <w:szCs w:val="24"/>
          <w:shd w:val="clear" w:color="auto" w:fill="FFFFFF"/>
        </w:rPr>
        <w:t>Namun</w:t>
      </w:r>
      <w:proofErr w:type="spellEnd"/>
      <w:r w:rsidRPr="00AD1391">
        <w:rPr>
          <w:rFonts w:ascii="Times New Roman" w:hAnsi="Times New Roman" w:cs="Times New Roman"/>
          <w:color w:val="000000" w:themeColor="text1"/>
          <w:sz w:val="24"/>
          <w:szCs w:val="24"/>
          <w:shd w:val="clear" w:color="auto" w:fill="FFFFFF"/>
        </w:rPr>
        <w:t xml:space="preserve"> </w:t>
      </w:r>
      <w:proofErr w:type="spellStart"/>
      <w:r w:rsidRPr="00AD1391">
        <w:rPr>
          <w:rFonts w:ascii="Times New Roman" w:hAnsi="Times New Roman" w:cs="Times New Roman"/>
          <w:color w:val="000000" w:themeColor="text1"/>
          <w:sz w:val="24"/>
          <w:szCs w:val="24"/>
          <w:shd w:val="clear" w:color="auto" w:fill="FFFFFF"/>
        </w:rPr>
        <w:t>berdasarkan</w:t>
      </w:r>
      <w:proofErr w:type="spellEnd"/>
      <w:r w:rsidRPr="00AD1391">
        <w:rPr>
          <w:rFonts w:ascii="Times New Roman" w:hAnsi="Times New Roman" w:cs="Times New Roman"/>
          <w:color w:val="000000" w:themeColor="text1"/>
          <w:sz w:val="24"/>
          <w:szCs w:val="24"/>
          <w:shd w:val="clear" w:color="auto" w:fill="FFFFFF"/>
        </w:rPr>
        <w:t xml:space="preserve"> penelitian </w:t>
      </w:r>
      <w:proofErr w:type="spellStart"/>
      <w:r w:rsidRPr="00AD1391">
        <w:rPr>
          <w:rFonts w:ascii="Times New Roman" w:hAnsi="Times New Roman" w:cs="Times New Roman"/>
          <w:color w:val="000000" w:themeColor="text1"/>
          <w:sz w:val="24"/>
          <w:szCs w:val="24"/>
          <w:shd w:val="clear" w:color="auto" w:fill="FFFFFF"/>
        </w:rPr>
        <w:t>dari</w:t>
      </w:r>
      <w:proofErr w:type="spellEnd"/>
      <w:r w:rsidRPr="00AD1391">
        <w:rPr>
          <w:rFonts w:ascii="Times New Roman" w:hAnsi="Times New Roman" w:cs="Times New Roman"/>
          <w:color w:val="000000" w:themeColor="text1"/>
          <w:sz w:val="24"/>
          <w:szCs w:val="24"/>
          <w:shd w:val="clear" w:color="auto" w:fill="FFFFFF"/>
        </w:rPr>
        <w:t xml:space="preserve"> Jaya dan </w:t>
      </w:r>
      <w:proofErr w:type="spellStart"/>
      <w:r w:rsidRPr="00AD1391">
        <w:rPr>
          <w:rFonts w:ascii="Times New Roman" w:hAnsi="Times New Roman" w:cs="Times New Roman"/>
          <w:color w:val="000000" w:themeColor="text1"/>
          <w:sz w:val="24"/>
          <w:szCs w:val="24"/>
          <w:shd w:val="clear" w:color="auto" w:fill="FFFFFF"/>
        </w:rPr>
        <w:t>Sumertajaya</w:t>
      </w:r>
      <w:proofErr w:type="spellEnd"/>
      <w:r w:rsidRPr="00AD1391">
        <w:rPr>
          <w:rFonts w:ascii="Times New Roman" w:hAnsi="Times New Roman" w:cs="Times New Roman"/>
          <w:color w:val="000000" w:themeColor="text1"/>
          <w:sz w:val="24"/>
          <w:szCs w:val="24"/>
          <w:shd w:val="clear" w:color="auto" w:fill="FFFFFF"/>
        </w:rPr>
        <w:t xml:space="preserve"> (2008) </w:t>
      </w:r>
      <w:r w:rsidRPr="00AD1391">
        <w:rPr>
          <w:rFonts w:ascii="Times New Roman" w:hAnsi="Times New Roman" w:cs="Times New Roman"/>
          <w:i/>
          <w:color w:val="000000" w:themeColor="text1"/>
          <w:sz w:val="24"/>
          <w:szCs w:val="24"/>
          <w:shd w:val="clear" w:color="auto" w:fill="FFFFFF"/>
        </w:rPr>
        <w:t>loading</w:t>
      </w:r>
      <w:r w:rsidRPr="00AD1391">
        <w:rPr>
          <w:rFonts w:ascii="Times New Roman" w:hAnsi="Times New Roman" w:cs="Times New Roman"/>
          <w:color w:val="000000" w:themeColor="text1"/>
          <w:sz w:val="24"/>
          <w:szCs w:val="24"/>
          <w:shd w:val="clear" w:color="auto" w:fill="FFFFFF"/>
        </w:rPr>
        <w:t xml:space="preserve"> 0,5 sampai 0,6 </w:t>
      </w:r>
      <w:proofErr w:type="spellStart"/>
      <w:r w:rsidRPr="00AD1391">
        <w:rPr>
          <w:rFonts w:ascii="Times New Roman" w:hAnsi="Times New Roman" w:cs="Times New Roman"/>
          <w:color w:val="000000" w:themeColor="text1"/>
          <w:sz w:val="24"/>
          <w:szCs w:val="24"/>
          <w:shd w:val="clear" w:color="auto" w:fill="FFFFFF"/>
        </w:rPr>
        <w:t>dianggap</w:t>
      </w:r>
      <w:proofErr w:type="spellEnd"/>
      <w:r w:rsidRPr="00AD1391">
        <w:rPr>
          <w:rFonts w:ascii="Times New Roman" w:hAnsi="Times New Roman" w:cs="Times New Roman"/>
          <w:color w:val="000000" w:themeColor="text1"/>
          <w:sz w:val="24"/>
          <w:szCs w:val="24"/>
          <w:shd w:val="clear" w:color="auto" w:fill="FFFFFF"/>
        </w:rPr>
        <w:t xml:space="preserve"> </w:t>
      </w:r>
      <w:proofErr w:type="spellStart"/>
      <w:r w:rsidRPr="00AD1391">
        <w:rPr>
          <w:rFonts w:ascii="Times New Roman" w:hAnsi="Times New Roman" w:cs="Times New Roman"/>
          <w:color w:val="000000" w:themeColor="text1"/>
          <w:sz w:val="24"/>
          <w:szCs w:val="24"/>
          <w:shd w:val="clear" w:color="auto" w:fill="FFFFFF"/>
        </w:rPr>
        <w:t>cukup</w:t>
      </w:r>
      <w:proofErr w:type="spellEnd"/>
      <w:r w:rsidRPr="00AD1391">
        <w:rPr>
          <w:rFonts w:ascii="Times New Roman" w:hAnsi="Times New Roman" w:cs="Times New Roman"/>
          <w:color w:val="000000" w:themeColor="text1"/>
          <w:sz w:val="24"/>
          <w:szCs w:val="24"/>
          <w:shd w:val="clear" w:color="auto" w:fill="FFFFFF"/>
        </w:rPr>
        <w:t xml:space="preserve"> </w:t>
      </w:r>
      <w:proofErr w:type="spellStart"/>
      <w:r w:rsidRPr="00AD1391">
        <w:rPr>
          <w:rFonts w:ascii="Times New Roman" w:hAnsi="Times New Roman" w:cs="Times New Roman"/>
          <w:color w:val="000000" w:themeColor="text1"/>
          <w:sz w:val="24"/>
          <w:szCs w:val="24"/>
          <w:shd w:val="clear" w:color="auto" w:fill="FFFFFF"/>
        </w:rPr>
        <w:t>jika</w:t>
      </w:r>
      <w:proofErr w:type="spellEnd"/>
      <w:r w:rsidRPr="00AD1391">
        <w:rPr>
          <w:rFonts w:ascii="Times New Roman" w:hAnsi="Times New Roman" w:cs="Times New Roman"/>
          <w:color w:val="000000" w:themeColor="text1"/>
          <w:sz w:val="24"/>
          <w:szCs w:val="24"/>
          <w:shd w:val="clear" w:color="auto" w:fill="FFFFFF"/>
        </w:rPr>
        <w:t xml:space="preserve"> jumlah </w:t>
      </w:r>
      <w:proofErr w:type="spellStart"/>
      <w:r w:rsidRPr="00AD1391">
        <w:rPr>
          <w:rFonts w:ascii="Times New Roman" w:hAnsi="Times New Roman" w:cs="Times New Roman"/>
          <w:color w:val="000000" w:themeColor="text1"/>
          <w:sz w:val="24"/>
          <w:szCs w:val="24"/>
          <w:shd w:val="clear" w:color="auto" w:fill="FFFFFF"/>
        </w:rPr>
        <w:t>konstruk</w:t>
      </w:r>
      <w:proofErr w:type="spellEnd"/>
      <w:r w:rsidRPr="00AD1391">
        <w:rPr>
          <w:rFonts w:ascii="Times New Roman" w:hAnsi="Times New Roman" w:cs="Times New Roman"/>
          <w:color w:val="000000" w:themeColor="text1"/>
          <w:sz w:val="24"/>
          <w:szCs w:val="24"/>
          <w:shd w:val="clear" w:color="auto" w:fill="FFFFFF"/>
        </w:rPr>
        <w:t xml:space="preserve"> tidak </w:t>
      </w:r>
      <w:proofErr w:type="spellStart"/>
      <w:r w:rsidRPr="00AD1391">
        <w:rPr>
          <w:rFonts w:ascii="Times New Roman" w:hAnsi="Times New Roman" w:cs="Times New Roman"/>
          <w:color w:val="000000" w:themeColor="text1"/>
          <w:sz w:val="24"/>
          <w:szCs w:val="24"/>
          <w:shd w:val="clear" w:color="auto" w:fill="FFFFFF"/>
        </w:rPr>
        <w:t>besar</w:t>
      </w:r>
      <w:proofErr w:type="spellEnd"/>
      <w:r w:rsidRPr="00AD1391">
        <w:rPr>
          <w:rFonts w:ascii="Times New Roman" w:hAnsi="Times New Roman" w:cs="Times New Roman"/>
          <w:color w:val="000000" w:themeColor="text1"/>
          <w:sz w:val="24"/>
          <w:szCs w:val="24"/>
          <w:shd w:val="clear" w:color="auto" w:fill="FFFFFF"/>
        </w:rPr>
        <w:t xml:space="preserve"> </w:t>
      </w:r>
      <w:proofErr w:type="spellStart"/>
      <w:r w:rsidRPr="00AD1391">
        <w:rPr>
          <w:rFonts w:ascii="Times New Roman" w:hAnsi="Times New Roman" w:cs="Times New Roman"/>
          <w:color w:val="000000" w:themeColor="text1"/>
          <w:sz w:val="24"/>
          <w:szCs w:val="24"/>
          <w:shd w:val="clear" w:color="auto" w:fill="FFFFFF"/>
        </w:rPr>
        <w:t>yaitu</w:t>
      </w:r>
      <w:proofErr w:type="spellEnd"/>
      <w:r w:rsidRPr="00AD1391">
        <w:rPr>
          <w:rFonts w:ascii="Times New Roman" w:hAnsi="Times New Roman" w:cs="Times New Roman"/>
          <w:color w:val="000000" w:themeColor="text1"/>
          <w:sz w:val="24"/>
          <w:szCs w:val="24"/>
          <w:shd w:val="clear" w:color="auto" w:fill="FFFFFF"/>
        </w:rPr>
        <w:t xml:space="preserve"> </w:t>
      </w:r>
      <w:proofErr w:type="spellStart"/>
      <w:r w:rsidRPr="00AD1391">
        <w:rPr>
          <w:rFonts w:ascii="Times New Roman" w:hAnsi="Times New Roman" w:cs="Times New Roman"/>
          <w:color w:val="000000" w:themeColor="text1"/>
          <w:sz w:val="24"/>
          <w:szCs w:val="24"/>
          <w:shd w:val="clear" w:color="auto" w:fill="FFFFFF"/>
        </w:rPr>
        <w:t>berkisar</w:t>
      </w:r>
      <w:proofErr w:type="spellEnd"/>
      <w:r w:rsidRPr="00AD1391">
        <w:rPr>
          <w:rFonts w:ascii="Times New Roman" w:hAnsi="Times New Roman" w:cs="Times New Roman"/>
          <w:color w:val="000000" w:themeColor="text1"/>
          <w:sz w:val="24"/>
          <w:szCs w:val="24"/>
          <w:shd w:val="clear" w:color="auto" w:fill="FFFFFF"/>
        </w:rPr>
        <w:t xml:space="preserve"> </w:t>
      </w:r>
      <w:proofErr w:type="spellStart"/>
      <w:r w:rsidRPr="00AD1391">
        <w:rPr>
          <w:rFonts w:ascii="Times New Roman" w:hAnsi="Times New Roman" w:cs="Times New Roman"/>
          <w:color w:val="000000" w:themeColor="text1"/>
          <w:sz w:val="24"/>
          <w:szCs w:val="24"/>
          <w:shd w:val="clear" w:color="auto" w:fill="FFFFFF"/>
        </w:rPr>
        <w:t>antara</w:t>
      </w:r>
      <w:proofErr w:type="spellEnd"/>
      <w:r w:rsidRPr="00AD1391">
        <w:rPr>
          <w:rFonts w:ascii="Times New Roman" w:hAnsi="Times New Roman" w:cs="Times New Roman"/>
          <w:color w:val="000000" w:themeColor="text1"/>
          <w:sz w:val="24"/>
          <w:szCs w:val="24"/>
          <w:shd w:val="clear" w:color="auto" w:fill="FFFFFF"/>
        </w:rPr>
        <w:t xml:space="preserve"> 3-7 </w:t>
      </w:r>
      <w:proofErr w:type="spellStart"/>
      <w:r w:rsidRPr="00AD1391">
        <w:rPr>
          <w:rFonts w:ascii="Times New Roman" w:hAnsi="Times New Roman" w:cs="Times New Roman"/>
          <w:color w:val="000000" w:themeColor="text1"/>
          <w:sz w:val="24"/>
          <w:szCs w:val="24"/>
          <w:shd w:val="clear" w:color="auto" w:fill="FFFFFF"/>
        </w:rPr>
        <w:t>indikator</w:t>
      </w:r>
      <w:proofErr w:type="spellEnd"/>
      <w:r w:rsidRPr="00AD1391">
        <w:rPr>
          <w:rFonts w:ascii="Times New Roman" w:hAnsi="Times New Roman" w:cs="Times New Roman"/>
          <w:color w:val="000000" w:themeColor="text1"/>
          <w:sz w:val="24"/>
          <w:szCs w:val="24"/>
          <w:shd w:val="clear" w:color="auto" w:fill="FFFFFF"/>
        </w:rPr>
        <w:t xml:space="preserve">, </w:t>
      </w:r>
      <w:proofErr w:type="spellStart"/>
      <w:r w:rsidRPr="00AD1391">
        <w:rPr>
          <w:rFonts w:ascii="Times New Roman" w:hAnsi="Times New Roman" w:cs="Times New Roman"/>
          <w:color w:val="000000" w:themeColor="text1"/>
          <w:sz w:val="24"/>
          <w:szCs w:val="24"/>
          <w:shd w:val="clear" w:color="auto" w:fill="FFFFFF"/>
        </w:rPr>
        <w:t>sedangkan</w:t>
      </w:r>
      <w:proofErr w:type="spellEnd"/>
      <w:r w:rsidRPr="00AD1391">
        <w:rPr>
          <w:rFonts w:ascii="Times New Roman" w:hAnsi="Times New Roman" w:cs="Times New Roman"/>
          <w:color w:val="000000" w:themeColor="text1"/>
          <w:sz w:val="24"/>
          <w:szCs w:val="24"/>
          <w:shd w:val="clear" w:color="auto" w:fill="FFFFFF"/>
        </w:rPr>
        <w:t xml:space="preserve"> untuk </w:t>
      </w:r>
      <w:proofErr w:type="spellStart"/>
      <w:r w:rsidRPr="00AD1391">
        <w:rPr>
          <w:rFonts w:ascii="Times New Roman" w:hAnsi="Times New Roman" w:cs="Times New Roman"/>
          <w:color w:val="000000" w:themeColor="text1"/>
          <w:sz w:val="24"/>
          <w:szCs w:val="24"/>
          <w:shd w:val="clear" w:color="auto" w:fill="FFFFFF"/>
        </w:rPr>
        <w:t>diskriminan</w:t>
      </w:r>
      <w:proofErr w:type="spellEnd"/>
      <w:r w:rsidRPr="00AD1391">
        <w:rPr>
          <w:rFonts w:ascii="Times New Roman" w:hAnsi="Times New Roman" w:cs="Times New Roman"/>
          <w:color w:val="000000" w:themeColor="text1"/>
          <w:sz w:val="24"/>
          <w:szCs w:val="24"/>
          <w:shd w:val="clear" w:color="auto" w:fill="FFFFFF"/>
        </w:rPr>
        <w:t xml:space="preserve"> validity </w:t>
      </w:r>
      <w:proofErr w:type="spellStart"/>
      <w:r w:rsidRPr="00AD1391">
        <w:rPr>
          <w:rFonts w:ascii="Times New Roman" w:hAnsi="Times New Roman" w:cs="Times New Roman"/>
          <w:color w:val="000000" w:themeColor="text1"/>
          <w:sz w:val="24"/>
          <w:szCs w:val="24"/>
          <w:shd w:val="clear" w:color="auto" w:fill="FFFFFF"/>
        </w:rPr>
        <w:t>disarankan</w:t>
      </w:r>
      <w:proofErr w:type="spellEnd"/>
      <w:r w:rsidRPr="00AD1391">
        <w:rPr>
          <w:rFonts w:ascii="Times New Roman" w:hAnsi="Times New Roman" w:cs="Times New Roman"/>
          <w:color w:val="000000" w:themeColor="text1"/>
          <w:sz w:val="24"/>
          <w:szCs w:val="24"/>
          <w:shd w:val="clear" w:color="auto" w:fill="FFFFFF"/>
        </w:rPr>
        <w:t xml:space="preserve"> </w:t>
      </w:r>
      <w:proofErr w:type="spellStart"/>
      <w:r w:rsidRPr="00AD1391">
        <w:rPr>
          <w:rFonts w:ascii="Times New Roman" w:hAnsi="Times New Roman" w:cs="Times New Roman"/>
          <w:color w:val="000000" w:themeColor="text1"/>
          <w:sz w:val="24"/>
          <w:szCs w:val="24"/>
          <w:shd w:val="clear" w:color="auto" w:fill="FFFFFF"/>
        </w:rPr>
        <w:t>nilai</w:t>
      </w:r>
      <w:proofErr w:type="spellEnd"/>
      <w:r w:rsidRPr="00AD1391">
        <w:rPr>
          <w:rFonts w:ascii="Times New Roman" w:hAnsi="Times New Roman" w:cs="Times New Roman"/>
          <w:color w:val="000000" w:themeColor="text1"/>
          <w:sz w:val="24"/>
          <w:szCs w:val="24"/>
          <w:shd w:val="clear" w:color="auto" w:fill="FFFFFF"/>
        </w:rPr>
        <w:t xml:space="preserve"> </w:t>
      </w:r>
      <w:proofErr w:type="spellStart"/>
      <w:r w:rsidRPr="00AD1391">
        <w:rPr>
          <w:rFonts w:ascii="Times New Roman" w:hAnsi="Times New Roman" w:cs="Times New Roman"/>
          <w:color w:val="000000" w:themeColor="text1"/>
          <w:sz w:val="24"/>
          <w:szCs w:val="24"/>
          <w:shd w:val="clear" w:color="auto" w:fill="FFFFFF"/>
        </w:rPr>
        <w:t>pengukuran</w:t>
      </w:r>
      <w:proofErr w:type="spellEnd"/>
      <w:r w:rsidRPr="00AD1391">
        <w:rPr>
          <w:rFonts w:ascii="Times New Roman" w:hAnsi="Times New Roman" w:cs="Times New Roman"/>
          <w:color w:val="000000" w:themeColor="text1"/>
          <w:sz w:val="24"/>
          <w:szCs w:val="24"/>
          <w:shd w:val="clear" w:color="auto" w:fill="FFFFFF"/>
        </w:rPr>
        <w:t xml:space="preserve"> </w:t>
      </w:r>
      <w:proofErr w:type="spellStart"/>
      <w:r w:rsidRPr="00AD1391">
        <w:rPr>
          <w:rFonts w:ascii="Times New Roman" w:hAnsi="Times New Roman" w:cs="Times New Roman"/>
          <w:color w:val="000000" w:themeColor="text1"/>
          <w:sz w:val="24"/>
          <w:szCs w:val="24"/>
          <w:shd w:val="clear" w:color="auto" w:fill="FFFFFF"/>
        </w:rPr>
        <w:t>lebih</w:t>
      </w:r>
      <w:proofErr w:type="spellEnd"/>
      <w:r w:rsidRPr="00AD1391">
        <w:rPr>
          <w:rFonts w:ascii="Times New Roman" w:hAnsi="Times New Roman" w:cs="Times New Roman"/>
          <w:color w:val="000000" w:themeColor="text1"/>
          <w:sz w:val="24"/>
          <w:szCs w:val="24"/>
          <w:shd w:val="clear" w:color="auto" w:fill="FFFFFF"/>
        </w:rPr>
        <w:t xml:space="preserve"> </w:t>
      </w:r>
      <w:proofErr w:type="spellStart"/>
      <w:r w:rsidRPr="00AD1391">
        <w:rPr>
          <w:rFonts w:ascii="Times New Roman" w:hAnsi="Times New Roman" w:cs="Times New Roman"/>
          <w:color w:val="000000" w:themeColor="text1"/>
          <w:sz w:val="24"/>
          <w:szCs w:val="24"/>
          <w:shd w:val="clear" w:color="auto" w:fill="FFFFFF"/>
        </w:rPr>
        <w:t>dari</w:t>
      </w:r>
      <w:proofErr w:type="spellEnd"/>
      <w:r w:rsidRPr="00AD1391">
        <w:rPr>
          <w:rFonts w:ascii="Times New Roman" w:hAnsi="Times New Roman" w:cs="Times New Roman"/>
          <w:color w:val="000000" w:themeColor="text1"/>
          <w:sz w:val="24"/>
          <w:szCs w:val="24"/>
          <w:shd w:val="clear" w:color="auto" w:fill="FFFFFF"/>
        </w:rPr>
        <w:t xml:space="preserve"> 0,5. </w:t>
      </w:r>
      <w:proofErr w:type="spellStart"/>
      <w:r w:rsidRPr="00AD1391">
        <w:rPr>
          <w:rFonts w:ascii="Times New Roman" w:hAnsi="Times New Roman" w:cs="Times New Roman"/>
          <w:color w:val="000000" w:themeColor="text1"/>
          <w:sz w:val="24"/>
          <w:szCs w:val="24"/>
          <w:shd w:val="clear" w:color="auto" w:fill="FFFFFF"/>
        </w:rPr>
        <w:t>Merujuk</w:t>
      </w:r>
      <w:proofErr w:type="spellEnd"/>
      <w:r w:rsidRPr="00AD1391">
        <w:rPr>
          <w:rFonts w:ascii="Times New Roman" w:hAnsi="Times New Roman" w:cs="Times New Roman"/>
          <w:color w:val="000000" w:themeColor="text1"/>
          <w:sz w:val="24"/>
          <w:szCs w:val="24"/>
          <w:shd w:val="clear" w:color="auto" w:fill="FFFFFF"/>
        </w:rPr>
        <w:t xml:space="preserve"> pada </w:t>
      </w:r>
      <w:proofErr w:type="spellStart"/>
      <w:r w:rsidRPr="00AD1391">
        <w:rPr>
          <w:rFonts w:ascii="Times New Roman" w:hAnsi="Times New Roman" w:cs="Times New Roman"/>
          <w:color w:val="000000" w:themeColor="text1"/>
          <w:sz w:val="24"/>
          <w:szCs w:val="24"/>
          <w:shd w:val="clear" w:color="auto" w:fill="FFFFFF"/>
        </w:rPr>
        <w:t>keterangan</w:t>
      </w:r>
      <w:proofErr w:type="spellEnd"/>
      <w:r w:rsidRPr="00AD1391">
        <w:rPr>
          <w:rFonts w:ascii="Times New Roman" w:hAnsi="Times New Roman" w:cs="Times New Roman"/>
          <w:color w:val="000000" w:themeColor="text1"/>
          <w:sz w:val="24"/>
          <w:szCs w:val="24"/>
          <w:shd w:val="clear" w:color="auto" w:fill="FFFFFF"/>
        </w:rPr>
        <w:t xml:space="preserve"> </w:t>
      </w:r>
      <w:proofErr w:type="spellStart"/>
      <w:r w:rsidRPr="00AD1391">
        <w:rPr>
          <w:rFonts w:ascii="Times New Roman" w:hAnsi="Times New Roman" w:cs="Times New Roman"/>
          <w:color w:val="000000" w:themeColor="text1"/>
          <w:sz w:val="24"/>
          <w:szCs w:val="24"/>
          <w:shd w:val="clear" w:color="auto" w:fill="FFFFFF"/>
        </w:rPr>
        <w:t>tersebut</w:t>
      </w:r>
      <w:proofErr w:type="spellEnd"/>
      <w:r w:rsidRPr="00AD1391">
        <w:rPr>
          <w:rFonts w:ascii="Times New Roman" w:hAnsi="Times New Roman" w:cs="Times New Roman"/>
          <w:color w:val="000000" w:themeColor="text1"/>
          <w:sz w:val="24"/>
          <w:szCs w:val="24"/>
          <w:shd w:val="clear" w:color="auto" w:fill="FFFFFF"/>
        </w:rPr>
        <w:t xml:space="preserve">, </w:t>
      </w:r>
      <w:proofErr w:type="spellStart"/>
      <w:r w:rsidRPr="00AD1391">
        <w:rPr>
          <w:rFonts w:ascii="Times New Roman" w:hAnsi="Times New Roman" w:cs="Times New Roman"/>
          <w:color w:val="000000" w:themeColor="text1"/>
          <w:sz w:val="24"/>
          <w:szCs w:val="24"/>
          <w:shd w:val="clear" w:color="auto" w:fill="FFFFFF"/>
        </w:rPr>
        <w:t>maka</w:t>
      </w:r>
      <w:proofErr w:type="spellEnd"/>
      <w:r w:rsidRPr="00AD1391">
        <w:rPr>
          <w:rFonts w:ascii="Times New Roman" w:hAnsi="Times New Roman" w:cs="Times New Roman"/>
          <w:color w:val="000000" w:themeColor="text1"/>
          <w:sz w:val="24"/>
          <w:szCs w:val="24"/>
          <w:shd w:val="clear" w:color="auto" w:fill="FFFFFF"/>
        </w:rPr>
        <w:t xml:space="preserve"> </w:t>
      </w:r>
      <w:proofErr w:type="spellStart"/>
      <w:r w:rsidRPr="00AD1391">
        <w:rPr>
          <w:rFonts w:ascii="Times New Roman" w:hAnsi="Times New Roman" w:cs="Times New Roman"/>
          <w:color w:val="000000" w:themeColor="text1"/>
          <w:sz w:val="24"/>
          <w:szCs w:val="24"/>
          <w:shd w:val="clear" w:color="auto" w:fill="FFFFFF"/>
        </w:rPr>
        <w:t>analisis</w:t>
      </w:r>
      <w:proofErr w:type="spellEnd"/>
      <w:r w:rsidRPr="00AD1391">
        <w:rPr>
          <w:rFonts w:ascii="Times New Roman" w:hAnsi="Times New Roman" w:cs="Times New Roman"/>
          <w:color w:val="000000" w:themeColor="text1"/>
          <w:sz w:val="24"/>
          <w:szCs w:val="24"/>
          <w:shd w:val="clear" w:color="auto" w:fill="FFFFFF"/>
        </w:rPr>
        <w:t xml:space="preserve"> </w:t>
      </w:r>
      <w:proofErr w:type="spellStart"/>
      <w:r w:rsidRPr="00AD1391">
        <w:rPr>
          <w:rFonts w:ascii="Times New Roman" w:hAnsi="Times New Roman" w:cs="Times New Roman"/>
          <w:color w:val="000000" w:themeColor="text1"/>
          <w:sz w:val="24"/>
          <w:szCs w:val="24"/>
          <w:shd w:val="clear" w:color="auto" w:fill="FFFFFF"/>
        </w:rPr>
        <w:t>dalam</w:t>
      </w:r>
      <w:proofErr w:type="spellEnd"/>
      <w:r w:rsidRPr="00AD1391">
        <w:rPr>
          <w:rFonts w:ascii="Times New Roman" w:hAnsi="Times New Roman" w:cs="Times New Roman"/>
          <w:color w:val="000000" w:themeColor="text1"/>
          <w:sz w:val="24"/>
          <w:szCs w:val="24"/>
          <w:shd w:val="clear" w:color="auto" w:fill="FFFFFF"/>
        </w:rPr>
        <w:t xml:space="preserve"> penelitian ini model </w:t>
      </w:r>
      <w:proofErr w:type="spellStart"/>
      <w:r w:rsidRPr="00AD1391">
        <w:rPr>
          <w:rFonts w:ascii="Times New Roman" w:hAnsi="Times New Roman" w:cs="Times New Roman"/>
          <w:color w:val="000000" w:themeColor="text1"/>
          <w:sz w:val="24"/>
          <w:szCs w:val="24"/>
          <w:shd w:val="clear" w:color="auto" w:fill="FFFFFF"/>
        </w:rPr>
        <w:t>pengukuran</w:t>
      </w:r>
      <w:proofErr w:type="spellEnd"/>
      <w:r w:rsidRPr="00AD1391">
        <w:rPr>
          <w:rFonts w:ascii="Times New Roman" w:hAnsi="Times New Roman" w:cs="Times New Roman"/>
          <w:color w:val="000000" w:themeColor="text1"/>
          <w:sz w:val="24"/>
          <w:szCs w:val="24"/>
          <w:shd w:val="clear" w:color="auto" w:fill="FFFFFF"/>
        </w:rPr>
        <w:t xml:space="preserve"> dapat </w:t>
      </w:r>
      <w:proofErr w:type="spellStart"/>
      <w:r w:rsidRPr="00AD1391">
        <w:rPr>
          <w:rFonts w:ascii="Times New Roman" w:hAnsi="Times New Roman" w:cs="Times New Roman"/>
          <w:color w:val="000000" w:themeColor="text1"/>
          <w:sz w:val="24"/>
          <w:szCs w:val="24"/>
          <w:shd w:val="clear" w:color="auto" w:fill="FFFFFF"/>
        </w:rPr>
        <w:t>diterima</w:t>
      </w:r>
      <w:proofErr w:type="spellEnd"/>
      <w:r w:rsidRPr="00AD1391">
        <w:rPr>
          <w:rFonts w:ascii="Times New Roman" w:hAnsi="Times New Roman" w:cs="Times New Roman"/>
          <w:color w:val="000000" w:themeColor="text1"/>
          <w:sz w:val="24"/>
          <w:szCs w:val="24"/>
          <w:shd w:val="clear" w:color="auto" w:fill="FFFFFF"/>
        </w:rPr>
        <w:t>.</w:t>
      </w:r>
    </w:p>
    <w:p w14:paraId="36C9CF2D" w14:textId="77777777" w:rsidR="00F76883" w:rsidRDefault="00F76883" w:rsidP="00F76883">
      <w:pPr>
        <w:autoSpaceDE w:val="0"/>
        <w:autoSpaceDN w:val="0"/>
        <w:adjustRightInd w:val="0"/>
        <w:spacing w:after="0" w:line="276" w:lineRule="auto"/>
        <w:ind w:firstLine="709"/>
        <w:jc w:val="both"/>
        <w:rPr>
          <w:rFonts w:ascii="Times New Roman" w:hAnsi="Times New Roman" w:cs="Times New Roman"/>
          <w:i/>
          <w:iCs/>
          <w:color w:val="000000" w:themeColor="text1"/>
          <w:sz w:val="24"/>
          <w:szCs w:val="24"/>
          <w:shd w:val="clear" w:color="auto" w:fill="FFFFFF"/>
        </w:rPr>
        <w:sectPr w:rsidR="00F76883" w:rsidSect="00F76883">
          <w:type w:val="continuous"/>
          <w:pgSz w:w="11907" w:h="16840" w:code="9"/>
          <w:pgMar w:top="1440" w:right="1440" w:bottom="1440" w:left="1440" w:header="709" w:footer="709" w:gutter="0"/>
          <w:cols w:num="2" w:space="720"/>
          <w:docGrid w:linePitch="360"/>
        </w:sectPr>
      </w:pPr>
    </w:p>
    <w:p w14:paraId="771DB3A8" w14:textId="77777777" w:rsidR="00F76883" w:rsidRDefault="00F76883" w:rsidP="00F76883">
      <w:pPr>
        <w:adjustRightInd w:val="0"/>
        <w:spacing w:after="0" w:line="276" w:lineRule="auto"/>
        <w:ind w:left="284"/>
        <w:jc w:val="center"/>
        <w:rPr>
          <w:rFonts w:ascii="Times New Roman" w:hAnsi="Times New Roman" w:cs="Times New Roman"/>
          <w:color w:val="000000" w:themeColor="text1"/>
          <w:sz w:val="20"/>
          <w:szCs w:val="20"/>
          <w:shd w:val="clear" w:color="auto" w:fill="FFFFFF"/>
        </w:rPr>
      </w:pPr>
    </w:p>
    <w:p w14:paraId="49822AB8" w14:textId="77777777" w:rsidR="00F76883" w:rsidRPr="008F6BEE" w:rsidRDefault="00F76883" w:rsidP="00F76883">
      <w:pPr>
        <w:adjustRightInd w:val="0"/>
        <w:spacing w:after="0" w:line="276" w:lineRule="auto"/>
        <w:ind w:left="284"/>
        <w:jc w:val="center"/>
        <w:rPr>
          <w:rFonts w:ascii="Times New Roman" w:hAnsi="Times New Roman" w:cs="Times New Roman"/>
          <w:color w:val="000000" w:themeColor="text1"/>
          <w:sz w:val="20"/>
          <w:szCs w:val="20"/>
          <w:shd w:val="clear" w:color="auto" w:fill="FFFFFF"/>
        </w:rPr>
      </w:pPr>
      <w:proofErr w:type="spellStart"/>
      <w:r w:rsidRPr="008F6BEE">
        <w:rPr>
          <w:rFonts w:ascii="Times New Roman" w:hAnsi="Times New Roman" w:cs="Times New Roman"/>
          <w:color w:val="000000" w:themeColor="text1"/>
          <w:sz w:val="20"/>
          <w:szCs w:val="20"/>
          <w:shd w:val="clear" w:color="auto" w:fill="FFFFFF"/>
        </w:rPr>
        <w:t>Tabel</w:t>
      </w:r>
      <w:proofErr w:type="spellEnd"/>
      <w:r w:rsidRPr="008F6BEE">
        <w:rPr>
          <w:rFonts w:ascii="Times New Roman" w:hAnsi="Times New Roman" w:cs="Times New Roman"/>
          <w:color w:val="000000" w:themeColor="text1"/>
          <w:sz w:val="20"/>
          <w:szCs w:val="20"/>
          <w:shd w:val="clear" w:color="auto" w:fill="FFFFFF"/>
        </w:rPr>
        <w:t xml:space="preserve"> 2</w:t>
      </w:r>
    </w:p>
    <w:p w14:paraId="21ADA3E5" w14:textId="77777777" w:rsidR="00F76883" w:rsidRPr="008F6BEE" w:rsidRDefault="00F76883" w:rsidP="00F76883">
      <w:pPr>
        <w:adjustRightInd w:val="0"/>
        <w:spacing w:after="0" w:line="276" w:lineRule="auto"/>
        <w:ind w:left="284"/>
        <w:jc w:val="center"/>
        <w:rPr>
          <w:rFonts w:ascii="Times New Roman" w:hAnsi="Times New Roman" w:cs="Times New Roman"/>
          <w:color w:val="000000" w:themeColor="text1"/>
          <w:sz w:val="20"/>
          <w:szCs w:val="20"/>
          <w:shd w:val="clear" w:color="auto" w:fill="FFFFFF"/>
        </w:rPr>
      </w:pPr>
      <w:proofErr w:type="spellStart"/>
      <w:r w:rsidRPr="008F6BEE">
        <w:rPr>
          <w:rFonts w:ascii="Times New Roman" w:hAnsi="Times New Roman" w:cs="Times New Roman"/>
          <w:color w:val="000000" w:themeColor="text1"/>
          <w:sz w:val="20"/>
          <w:szCs w:val="20"/>
          <w:shd w:val="clear" w:color="auto" w:fill="FFFFFF"/>
        </w:rPr>
        <w:t>Pengujian</w:t>
      </w:r>
      <w:proofErr w:type="spellEnd"/>
      <w:r w:rsidRPr="008F6BEE">
        <w:rPr>
          <w:rFonts w:ascii="Times New Roman" w:hAnsi="Times New Roman" w:cs="Times New Roman"/>
          <w:color w:val="000000" w:themeColor="text1"/>
          <w:sz w:val="20"/>
          <w:szCs w:val="20"/>
          <w:shd w:val="clear" w:color="auto" w:fill="FFFFFF"/>
        </w:rPr>
        <w:t xml:space="preserve"> </w:t>
      </w:r>
      <w:proofErr w:type="spellStart"/>
      <w:r w:rsidRPr="008F6BEE">
        <w:rPr>
          <w:rFonts w:ascii="Times New Roman" w:hAnsi="Times New Roman" w:cs="Times New Roman"/>
          <w:color w:val="000000" w:themeColor="text1"/>
          <w:sz w:val="20"/>
          <w:szCs w:val="20"/>
          <w:shd w:val="clear" w:color="auto" w:fill="FFFFFF"/>
        </w:rPr>
        <w:t>Reliabilitas</w:t>
      </w:r>
      <w:proofErr w:type="spellEnd"/>
    </w:p>
    <w:tbl>
      <w:tblPr>
        <w:tblStyle w:val="TableGrid"/>
        <w:tblW w:w="8647"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276"/>
        <w:gridCol w:w="1559"/>
        <w:gridCol w:w="1870"/>
        <w:gridCol w:w="1870"/>
        <w:gridCol w:w="2072"/>
      </w:tblGrid>
      <w:tr w:rsidR="00F76883" w:rsidRPr="008F6BEE" w14:paraId="0CF6481A" w14:textId="77777777" w:rsidTr="00517859">
        <w:trPr>
          <w:jc w:val="center"/>
        </w:trPr>
        <w:tc>
          <w:tcPr>
            <w:tcW w:w="1276" w:type="dxa"/>
            <w:tcBorders>
              <w:bottom w:val="single" w:sz="4" w:space="0" w:color="auto"/>
            </w:tcBorders>
          </w:tcPr>
          <w:p w14:paraId="1D7553DF" w14:textId="77777777" w:rsidR="00F76883" w:rsidRPr="008F6BEE" w:rsidRDefault="00F76883" w:rsidP="00517859">
            <w:pPr>
              <w:spacing w:line="276" w:lineRule="auto"/>
              <w:jc w:val="center"/>
              <w:rPr>
                <w:rFonts w:ascii="Times New Roman" w:hAnsi="Times New Roman" w:cs="Times New Roman"/>
                <w:sz w:val="20"/>
                <w:szCs w:val="20"/>
              </w:rPr>
            </w:pPr>
            <w:proofErr w:type="spellStart"/>
            <w:r w:rsidRPr="008F6BEE">
              <w:rPr>
                <w:rFonts w:ascii="Times New Roman" w:hAnsi="Times New Roman" w:cs="Times New Roman"/>
                <w:sz w:val="20"/>
                <w:szCs w:val="20"/>
              </w:rPr>
              <w:t>Variabel</w:t>
            </w:r>
            <w:proofErr w:type="spellEnd"/>
          </w:p>
        </w:tc>
        <w:tc>
          <w:tcPr>
            <w:tcW w:w="1559" w:type="dxa"/>
            <w:tcBorders>
              <w:bottom w:val="single" w:sz="4" w:space="0" w:color="auto"/>
            </w:tcBorders>
            <w:vAlign w:val="center"/>
          </w:tcPr>
          <w:p w14:paraId="391F5705" w14:textId="77777777" w:rsidR="00F76883" w:rsidRPr="008F6BEE" w:rsidRDefault="00F76883" w:rsidP="00517859">
            <w:pPr>
              <w:spacing w:line="276" w:lineRule="auto"/>
              <w:jc w:val="center"/>
              <w:rPr>
                <w:rFonts w:ascii="Times New Roman" w:hAnsi="Times New Roman" w:cs="Times New Roman"/>
                <w:sz w:val="20"/>
                <w:szCs w:val="20"/>
              </w:rPr>
            </w:pPr>
            <w:r w:rsidRPr="008F6BEE">
              <w:rPr>
                <w:rFonts w:ascii="Times New Roman" w:eastAsia="Times New Roman" w:hAnsi="Times New Roman" w:cs="Times New Roman"/>
                <w:sz w:val="20"/>
                <w:szCs w:val="20"/>
              </w:rPr>
              <w:t>Cronbach's Alpha</w:t>
            </w:r>
          </w:p>
        </w:tc>
        <w:tc>
          <w:tcPr>
            <w:tcW w:w="1870" w:type="dxa"/>
            <w:tcBorders>
              <w:bottom w:val="single" w:sz="4" w:space="0" w:color="auto"/>
            </w:tcBorders>
            <w:vAlign w:val="center"/>
          </w:tcPr>
          <w:p w14:paraId="025A3FD3" w14:textId="77777777" w:rsidR="00F76883" w:rsidRPr="008F6BEE" w:rsidRDefault="00F76883" w:rsidP="00517859">
            <w:pPr>
              <w:spacing w:line="276" w:lineRule="auto"/>
              <w:jc w:val="center"/>
              <w:rPr>
                <w:rFonts w:ascii="Times New Roman" w:hAnsi="Times New Roman" w:cs="Times New Roman"/>
                <w:sz w:val="20"/>
                <w:szCs w:val="20"/>
              </w:rPr>
            </w:pPr>
            <w:proofErr w:type="spellStart"/>
            <w:r w:rsidRPr="008F6BEE">
              <w:rPr>
                <w:rFonts w:ascii="Times New Roman" w:eastAsia="Times New Roman" w:hAnsi="Times New Roman" w:cs="Times New Roman"/>
                <w:sz w:val="20"/>
                <w:szCs w:val="20"/>
              </w:rPr>
              <w:t>rho_A</w:t>
            </w:r>
            <w:proofErr w:type="spellEnd"/>
          </w:p>
        </w:tc>
        <w:tc>
          <w:tcPr>
            <w:tcW w:w="1870" w:type="dxa"/>
            <w:tcBorders>
              <w:bottom w:val="single" w:sz="4" w:space="0" w:color="auto"/>
            </w:tcBorders>
            <w:vAlign w:val="center"/>
          </w:tcPr>
          <w:p w14:paraId="5B4F2F6F" w14:textId="77777777" w:rsidR="00F76883" w:rsidRPr="008F6BEE" w:rsidRDefault="00F76883" w:rsidP="00517859">
            <w:pPr>
              <w:spacing w:line="276" w:lineRule="auto"/>
              <w:jc w:val="center"/>
              <w:rPr>
                <w:rFonts w:ascii="Times New Roman" w:hAnsi="Times New Roman" w:cs="Times New Roman"/>
                <w:sz w:val="20"/>
                <w:szCs w:val="20"/>
              </w:rPr>
            </w:pPr>
            <w:r w:rsidRPr="008F6BEE">
              <w:rPr>
                <w:rFonts w:ascii="Times New Roman" w:eastAsia="Times New Roman" w:hAnsi="Times New Roman" w:cs="Times New Roman"/>
                <w:sz w:val="20"/>
                <w:szCs w:val="20"/>
              </w:rPr>
              <w:t>Composite Reliability</w:t>
            </w:r>
          </w:p>
        </w:tc>
        <w:tc>
          <w:tcPr>
            <w:tcW w:w="2072" w:type="dxa"/>
            <w:tcBorders>
              <w:bottom w:val="single" w:sz="4" w:space="0" w:color="auto"/>
            </w:tcBorders>
            <w:vAlign w:val="center"/>
          </w:tcPr>
          <w:p w14:paraId="07DB8E7F" w14:textId="77777777" w:rsidR="00F76883" w:rsidRPr="008F6BEE" w:rsidRDefault="00F76883" w:rsidP="00517859">
            <w:pPr>
              <w:spacing w:line="276" w:lineRule="auto"/>
              <w:jc w:val="center"/>
              <w:rPr>
                <w:rFonts w:ascii="Times New Roman" w:hAnsi="Times New Roman" w:cs="Times New Roman"/>
                <w:sz w:val="20"/>
                <w:szCs w:val="20"/>
              </w:rPr>
            </w:pPr>
            <w:r w:rsidRPr="008F6BEE">
              <w:rPr>
                <w:rFonts w:ascii="Times New Roman" w:eastAsia="Times New Roman" w:hAnsi="Times New Roman" w:cs="Times New Roman"/>
                <w:sz w:val="20"/>
                <w:szCs w:val="20"/>
              </w:rPr>
              <w:t>Average Variance Extracted (AVE)</w:t>
            </w:r>
          </w:p>
        </w:tc>
      </w:tr>
      <w:tr w:rsidR="00F76883" w:rsidRPr="008F6BEE" w14:paraId="05763CF7" w14:textId="77777777" w:rsidTr="00517859">
        <w:trPr>
          <w:jc w:val="center"/>
        </w:trPr>
        <w:tc>
          <w:tcPr>
            <w:tcW w:w="1276" w:type="dxa"/>
            <w:tcBorders>
              <w:bottom w:val="nil"/>
            </w:tcBorders>
            <w:vAlign w:val="center"/>
          </w:tcPr>
          <w:p w14:paraId="5F38B621" w14:textId="77777777" w:rsidR="00F76883" w:rsidRPr="008F6BEE" w:rsidRDefault="00F76883" w:rsidP="00517859">
            <w:pPr>
              <w:spacing w:line="276" w:lineRule="auto"/>
              <w:jc w:val="center"/>
              <w:rPr>
                <w:rFonts w:ascii="Times New Roman" w:hAnsi="Times New Roman" w:cs="Times New Roman"/>
                <w:sz w:val="20"/>
                <w:szCs w:val="20"/>
              </w:rPr>
            </w:pPr>
            <w:r w:rsidRPr="008F6BEE">
              <w:rPr>
                <w:rFonts w:ascii="Times New Roman" w:eastAsia="Times New Roman" w:hAnsi="Times New Roman" w:cs="Times New Roman"/>
                <w:sz w:val="20"/>
                <w:szCs w:val="20"/>
              </w:rPr>
              <w:t>PIS</w:t>
            </w:r>
          </w:p>
        </w:tc>
        <w:tc>
          <w:tcPr>
            <w:tcW w:w="1559" w:type="dxa"/>
            <w:tcBorders>
              <w:bottom w:val="nil"/>
            </w:tcBorders>
            <w:vAlign w:val="center"/>
          </w:tcPr>
          <w:p w14:paraId="1DB00208" w14:textId="77777777" w:rsidR="00F76883" w:rsidRPr="008F6BEE" w:rsidRDefault="00F76883" w:rsidP="00517859">
            <w:pPr>
              <w:spacing w:line="276" w:lineRule="auto"/>
              <w:jc w:val="center"/>
              <w:rPr>
                <w:rFonts w:ascii="Times New Roman" w:hAnsi="Times New Roman" w:cs="Times New Roman"/>
                <w:sz w:val="20"/>
                <w:szCs w:val="20"/>
              </w:rPr>
            </w:pPr>
            <w:r w:rsidRPr="008F6BEE">
              <w:rPr>
                <w:rFonts w:ascii="Times New Roman" w:eastAsia="Times New Roman" w:hAnsi="Times New Roman" w:cs="Times New Roman"/>
                <w:sz w:val="20"/>
                <w:szCs w:val="20"/>
              </w:rPr>
              <w:t>0.691</w:t>
            </w:r>
          </w:p>
        </w:tc>
        <w:tc>
          <w:tcPr>
            <w:tcW w:w="1870" w:type="dxa"/>
            <w:tcBorders>
              <w:bottom w:val="nil"/>
            </w:tcBorders>
            <w:vAlign w:val="center"/>
          </w:tcPr>
          <w:p w14:paraId="044AB1EB" w14:textId="77777777" w:rsidR="00F76883" w:rsidRPr="008F6BEE" w:rsidRDefault="00F76883" w:rsidP="00517859">
            <w:pPr>
              <w:spacing w:line="276" w:lineRule="auto"/>
              <w:jc w:val="center"/>
              <w:rPr>
                <w:rFonts w:ascii="Times New Roman" w:hAnsi="Times New Roman" w:cs="Times New Roman"/>
                <w:sz w:val="20"/>
                <w:szCs w:val="20"/>
              </w:rPr>
            </w:pPr>
            <w:r w:rsidRPr="008F6BEE">
              <w:rPr>
                <w:rFonts w:ascii="Times New Roman" w:eastAsia="Times New Roman" w:hAnsi="Times New Roman" w:cs="Times New Roman"/>
                <w:sz w:val="20"/>
                <w:szCs w:val="20"/>
              </w:rPr>
              <w:t>0.708</w:t>
            </w:r>
          </w:p>
        </w:tc>
        <w:tc>
          <w:tcPr>
            <w:tcW w:w="1870" w:type="dxa"/>
            <w:tcBorders>
              <w:bottom w:val="nil"/>
            </w:tcBorders>
            <w:vAlign w:val="center"/>
          </w:tcPr>
          <w:p w14:paraId="40984303" w14:textId="77777777" w:rsidR="00F76883" w:rsidRPr="008F6BEE" w:rsidRDefault="00F76883" w:rsidP="00517859">
            <w:pPr>
              <w:spacing w:line="276" w:lineRule="auto"/>
              <w:jc w:val="center"/>
              <w:rPr>
                <w:rFonts w:ascii="Times New Roman" w:hAnsi="Times New Roman" w:cs="Times New Roman"/>
                <w:sz w:val="20"/>
                <w:szCs w:val="20"/>
              </w:rPr>
            </w:pPr>
            <w:r w:rsidRPr="008F6BEE">
              <w:rPr>
                <w:rFonts w:ascii="Times New Roman" w:eastAsia="Times New Roman" w:hAnsi="Times New Roman" w:cs="Times New Roman"/>
                <w:sz w:val="20"/>
                <w:szCs w:val="20"/>
              </w:rPr>
              <w:t>0.829</w:t>
            </w:r>
          </w:p>
        </w:tc>
        <w:tc>
          <w:tcPr>
            <w:tcW w:w="2072" w:type="dxa"/>
            <w:tcBorders>
              <w:bottom w:val="nil"/>
            </w:tcBorders>
            <w:vAlign w:val="center"/>
          </w:tcPr>
          <w:p w14:paraId="2C4F9E3C" w14:textId="77777777" w:rsidR="00F76883" w:rsidRPr="008F6BEE" w:rsidRDefault="00F76883" w:rsidP="00517859">
            <w:pPr>
              <w:spacing w:line="276" w:lineRule="auto"/>
              <w:jc w:val="center"/>
              <w:rPr>
                <w:rFonts w:ascii="Times New Roman" w:hAnsi="Times New Roman" w:cs="Times New Roman"/>
                <w:sz w:val="20"/>
                <w:szCs w:val="20"/>
              </w:rPr>
            </w:pPr>
            <w:r w:rsidRPr="008F6BEE">
              <w:rPr>
                <w:rFonts w:ascii="Times New Roman" w:eastAsia="Times New Roman" w:hAnsi="Times New Roman" w:cs="Times New Roman"/>
                <w:sz w:val="20"/>
                <w:szCs w:val="20"/>
              </w:rPr>
              <w:t>0.619</w:t>
            </w:r>
          </w:p>
        </w:tc>
      </w:tr>
      <w:tr w:rsidR="00F76883" w:rsidRPr="008F6BEE" w14:paraId="5C67BBC6" w14:textId="77777777" w:rsidTr="00517859">
        <w:trPr>
          <w:jc w:val="center"/>
        </w:trPr>
        <w:tc>
          <w:tcPr>
            <w:tcW w:w="1276" w:type="dxa"/>
            <w:tcBorders>
              <w:top w:val="nil"/>
              <w:bottom w:val="nil"/>
            </w:tcBorders>
            <w:vAlign w:val="center"/>
          </w:tcPr>
          <w:p w14:paraId="240D890D" w14:textId="77777777" w:rsidR="00F76883" w:rsidRPr="008F6BEE" w:rsidRDefault="00F76883" w:rsidP="00517859">
            <w:pPr>
              <w:spacing w:line="276" w:lineRule="auto"/>
              <w:jc w:val="center"/>
              <w:rPr>
                <w:rFonts w:ascii="Times New Roman" w:hAnsi="Times New Roman" w:cs="Times New Roman"/>
                <w:sz w:val="20"/>
                <w:szCs w:val="20"/>
              </w:rPr>
            </w:pPr>
            <w:r w:rsidRPr="008F6BEE">
              <w:rPr>
                <w:rFonts w:ascii="Times New Roman" w:eastAsia="Times New Roman" w:hAnsi="Times New Roman" w:cs="Times New Roman"/>
                <w:sz w:val="20"/>
                <w:szCs w:val="20"/>
              </w:rPr>
              <w:t>QOL</w:t>
            </w:r>
          </w:p>
        </w:tc>
        <w:tc>
          <w:tcPr>
            <w:tcW w:w="1559" w:type="dxa"/>
            <w:tcBorders>
              <w:top w:val="nil"/>
              <w:bottom w:val="nil"/>
            </w:tcBorders>
            <w:vAlign w:val="center"/>
          </w:tcPr>
          <w:p w14:paraId="364F8FD7" w14:textId="77777777" w:rsidR="00F76883" w:rsidRPr="008F6BEE" w:rsidRDefault="00F76883" w:rsidP="00517859">
            <w:pPr>
              <w:spacing w:line="276" w:lineRule="auto"/>
              <w:jc w:val="center"/>
              <w:rPr>
                <w:rFonts w:ascii="Times New Roman" w:hAnsi="Times New Roman" w:cs="Times New Roman"/>
                <w:sz w:val="20"/>
                <w:szCs w:val="20"/>
              </w:rPr>
            </w:pPr>
            <w:r w:rsidRPr="008F6BEE">
              <w:rPr>
                <w:rFonts w:ascii="Times New Roman" w:eastAsia="Times New Roman" w:hAnsi="Times New Roman" w:cs="Times New Roman"/>
                <w:sz w:val="20"/>
                <w:szCs w:val="20"/>
              </w:rPr>
              <w:t>0.901</w:t>
            </w:r>
          </w:p>
        </w:tc>
        <w:tc>
          <w:tcPr>
            <w:tcW w:w="1870" w:type="dxa"/>
            <w:tcBorders>
              <w:top w:val="nil"/>
              <w:bottom w:val="nil"/>
            </w:tcBorders>
            <w:vAlign w:val="center"/>
          </w:tcPr>
          <w:p w14:paraId="254DF5F6" w14:textId="77777777" w:rsidR="00F76883" w:rsidRPr="008F6BEE" w:rsidRDefault="00F76883" w:rsidP="00517859">
            <w:pPr>
              <w:spacing w:line="276" w:lineRule="auto"/>
              <w:jc w:val="center"/>
              <w:rPr>
                <w:rFonts w:ascii="Times New Roman" w:hAnsi="Times New Roman" w:cs="Times New Roman"/>
                <w:sz w:val="20"/>
                <w:szCs w:val="20"/>
              </w:rPr>
            </w:pPr>
            <w:r w:rsidRPr="008F6BEE">
              <w:rPr>
                <w:rFonts w:ascii="Times New Roman" w:eastAsia="Times New Roman" w:hAnsi="Times New Roman" w:cs="Times New Roman"/>
                <w:sz w:val="20"/>
                <w:szCs w:val="20"/>
              </w:rPr>
              <w:t>0.929</w:t>
            </w:r>
          </w:p>
        </w:tc>
        <w:tc>
          <w:tcPr>
            <w:tcW w:w="1870" w:type="dxa"/>
            <w:tcBorders>
              <w:top w:val="nil"/>
              <w:bottom w:val="nil"/>
            </w:tcBorders>
            <w:vAlign w:val="center"/>
          </w:tcPr>
          <w:p w14:paraId="3AE1A374" w14:textId="77777777" w:rsidR="00F76883" w:rsidRPr="008F6BEE" w:rsidRDefault="00F76883" w:rsidP="00517859">
            <w:pPr>
              <w:spacing w:line="276" w:lineRule="auto"/>
              <w:jc w:val="center"/>
              <w:rPr>
                <w:rFonts w:ascii="Times New Roman" w:hAnsi="Times New Roman" w:cs="Times New Roman"/>
                <w:sz w:val="20"/>
                <w:szCs w:val="20"/>
              </w:rPr>
            </w:pPr>
            <w:r w:rsidRPr="008F6BEE">
              <w:rPr>
                <w:rFonts w:ascii="Times New Roman" w:eastAsia="Times New Roman" w:hAnsi="Times New Roman" w:cs="Times New Roman"/>
                <w:sz w:val="20"/>
                <w:szCs w:val="20"/>
              </w:rPr>
              <w:t>0.925</w:t>
            </w:r>
          </w:p>
        </w:tc>
        <w:tc>
          <w:tcPr>
            <w:tcW w:w="2072" w:type="dxa"/>
            <w:tcBorders>
              <w:top w:val="nil"/>
              <w:bottom w:val="nil"/>
            </w:tcBorders>
            <w:vAlign w:val="center"/>
          </w:tcPr>
          <w:p w14:paraId="7D485EBF" w14:textId="77777777" w:rsidR="00F76883" w:rsidRPr="008F6BEE" w:rsidRDefault="00F76883" w:rsidP="00517859">
            <w:pPr>
              <w:spacing w:line="276" w:lineRule="auto"/>
              <w:jc w:val="center"/>
              <w:rPr>
                <w:rFonts w:ascii="Times New Roman" w:hAnsi="Times New Roman" w:cs="Times New Roman"/>
                <w:sz w:val="20"/>
                <w:szCs w:val="20"/>
              </w:rPr>
            </w:pPr>
            <w:r w:rsidRPr="008F6BEE">
              <w:rPr>
                <w:rFonts w:ascii="Times New Roman" w:eastAsia="Times New Roman" w:hAnsi="Times New Roman" w:cs="Times New Roman"/>
                <w:sz w:val="20"/>
                <w:szCs w:val="20"/>
              </w:rPr>
              <w:t>0.714</w:t>
            </w:r>
          </w:p>
        </w:tc>
      </w:tr>
      <w:tr w:rsidR="00F76883" w:rsidRPr="008F6BEE" w14:paraId="709DF984" w14:textId="77777777" w:rsidTr="00517859">
        <w:trPr>
          <w:jc w:val="center"/>
        </w:trPr>
        <w:tc>
          <w:tcPr>
            <w:tcW w:w="1276" w:type="dxa"/>
            <w:tcBorders>
              <w:top w:val="nil"/>
            </w:tcBorders>
            <w:vAlign w:val="center"/>
          </w:tcPr>
          <w:p w14:paraId="129B7479" w14:textId="77777777" w:rsidR="00F76883" w:rsidRPr="008F6BEE" w:rsidRDefault="00F76883" w:rsidP="00517859">
            <w:pPr>
              <w:spacing w:line="276" w:lineRule="auto"/>
              <w:jc w:val="center"/>
              <w:rPr>
                <w:rFonts w:ascii="Times New Roman" w:hAnsi="Times New Roman" w:cs="Times New Roman"/>
                <w:sz w:val="20"/>
                <w:szCs w:val="20"/>
              </w:rPr>
            </w:pPr>
            <w:r w:rsidRPr="008F6BEE">
              <w:rPr>
                <w:rFonts w:ascii="Times New Roman" w:eastAsia="Times New Roman" w:hAnsi="Times New Roman" w:cs="Times New Roman"/>
                <w:sz w:val="20"/>
                <w:szCs w:val="20"/>
              </w:rPr>
              <w:t>RELIGI</w:t>
            </w:r>
          </w:p>
        </w:tc>
        <w:tc>
          <w:tcPr>
            <w:tcW w:w="1559" w:type="dxa"/>
            <w:tcBorders>
              <w:top w:val="nil"/>
            </w:tcBorders>
            <w:vAlign w:val="center"/>
          </w:tcPr>
          <w:p w14:paraId="70CFFBC1" w14:textId="77777777" w:rsidR="00F76883" w:rsidRPr="008F6BEE" w:rsidRDefault="00F76883" w:rsidP="00517859">
            <w:pPr>
              <w:spacing w:line="276" w:lineRule="auto"/>
              <w:jc w:val="center"/>
              <w:rPr>
                <w:rFonts w:ascii="Times New Roman" w:hAnsi="Times New Roman" w:cs="Times New Roman"/>
                <w:sz w:val="20"/>
                <w:szCs w:val="20"/>
              </w:rPr>
            </w:pPr>
            <w:r w:rsidRPr="008F6BEE">
              <w:rPr>
                <w:rFonts w:ascii="Times New Roman" w:eastAsia="Times New Roman" w:hAnsi="Times New Roman" w:cs="Times New Roman"/>
                <w:sz w:val="20"/>
                <w:szCs w:val="20"/>
              </w:rPr>
              <w:t>0.889</w:t>
            </w:r>
          </w:p>
        </w:tc>
        <w:tc>
          <w:tcPr>
            <w:tcW w:w="1870" w:type="dxa"/>
            <w:tcBorders>
              <w:top w:val="nil"/>
            </w:tcBorders>
            <w:vAlign w:val="center"/>
          </w:tcPr>
          <w:p w14:paraId="75FA04FC" w14:textId="77777777" w:rsidR="00F76883" w:rsidRPr="008F6BEE" w:rsidRDefault="00F76883" w:rsidP="00517859">
            <w:pPr>
              <w:spacing w:line="276" w:lineRule="auto"/>
              <w:jc w:val="center"/>
              <w:rPr>
                <w:rFonts w:ascii="Times New Roman" w:hAnsi="Times New Roman" w:cs="Times New Roman"/>
                <w:sz w:val="20"/>
                <w:szCs w:val="20"/>
              </w:rPr>
            </w:pPr>
            <w:r w:rsidRPr="008F6BEE">
              <w:rPr>
                <w:rFonts w:ascii="Times New Roman" w:eastAsia="Times New Roman" w:hAnsi="Times New Roman" w:cs="Times New Roman"/>
                <w:sz w:val="20"/>
                <w:szCs w:val="20"/>
              </w:rPr>
              <w:t>0.896</w:t>
            </w:r>
          </w:p>
        </w:tc>
        <w:tc>
          <w:tcPr>
            <w:tcW w:w="1870" w:type="dxa"/>
            <w:tcBorders>
              <w:top w:val="nil"/>
            </w:tcBorders>
            <w:vAlign w:val="center"/>
          </w:tcPr>
          <w:p w14:paraId="139E2AB7" w14:textId="77777777" w:rsidR="00F76883" w:rsidRPr="008F6BEE" w:rsidRDefault="00F76883" w:rsidP="00517859">
            <w:pPr>
              <w:spacing w:line="276" w:lineRule="auto"/>
              <w:jc w:val="center"/>
              <w:rPr>
                <w:rFonts w:ascii="Times New Roman" w:hAnsi="Times New Roman" w:cs="Times New Roman"/>
                <w:sz w:val="20"/>
                <w:szCs w:val="20"/>
              </w:rPr>
            </w:pPr>
            <w:r w:rsidRPr="008F6BEE">
              <w:rPr>
                <w:rFonts w:ascii="Times New Roman" w:eastAsia="Times New Roman" w:hAnsi="Times New Roman" w:cs="Times New Roman"/>
                <w:sz w:val="20"/>
                <w:szCs w:val="20"/>
              </w:rPr>
              <w:t>0.931</w:t>
            </w:r>
          </w:p>
        </w:tc>
        <w:tc>
          <w:tcPr>
            <w:tcW w:w="2072" w:type="dxa"/>
            <w:tcBorders>
              <w:top w:val="nil"/>
            </w:tcBorders>
            <w:vAlign w:val="center"/>
          </w:tcPr>
          <w:p w14:paraId="35D96900" w14:textId="77777777" w:rsidR="00F76883" w:rsidRPr="008F6BEE" w:rsidRDefault="00F76883" w:rsidP="00517859">
            <w:pPr>
              <w:spacing w:line="276" w:lineRule="auto"/>
              <w:jc w:val="center"/>
              <w:rPr>
                <w:rFonts w:ascii="Times New Roman" w:hAnsi="Times New Roman" w:cs="Times New Roman"/>
                <w:sz w:val="20"/>
                <w:szCs w:val="20"/>
              </w:rPr>
            </w:pPr>
            <w:r w:rsidRPr="008F6BEE">
              <w:rPr>
                <w:rFonts w:ascii="Times New Roman" w:eastAsia="Times New Roman" w:hAnsi="Times New Roman" w:cs="Times New Roman"/>
                <w:sz w:val="20"/>
                <w:szCs w:val="20"/>
              </w:rPr>
              <w:t>0.818</w:t>
            </w:r>
          </w:p>
        </w:tc>
      </w:tr>
    </w:tbl>
    <w:p w14:paraId="777A38F5" w14:textId="77777777" w:rsidR="00F76883" w:rsidRDefault="00F76883" w:rsidP="00F76883">
      <w:pPr>
        <w:pStyle w:val="ListParagraph"/>
        <w:autoSpaceDE w:val="0"/>
        <w:autoSpaceDN w:val="0"/>
        <w:adjustRightInd w:val="0"/>
        <w:spacing w:after="0" w:line="276" w:lineRule="auto"/>
        <w:ind w:left="284" w:firstLine="709"/>
        <w:jc w:val="both"/>
        <w:rPr>
          <w:rFonts w:ascii="Book Antiqua" w:hAnsi="Book Antiqua" w:cstheme="majorBidi"/>
          <w:bCs/>
          <w:sz w:val="24"/>
          <w:szCs w:val="24"/>
        </w:rPr>
        <w:sectPr w:rsidR="00F76883" w:rsidSect="0039098C">
          <w:type w:val="continuous"/>
          <w:pgSz w:w="11907" w:h="16840" w:code="9"/>
          <w:pgMar w:top="1418" w:right="1134" w:bottom="1134" w:left="1134" w:header="709" w:footer="709" w:gutter="0"/>
          <w:cols w:space="708"/>
          <w:docGrid w:linePitch="360"/>
        </w:sectPr>
      </w:pPr>
    </w:p>
    <w:p w14:paraId="26E80086" w14:textId="005FE1CC" w:rsidR="00F76883" w:rsidRDefault="00492487" w:rsidP="005D7D83">
      <w:pPr>
        <w:pStyle w:val="ListParagraph"/>
        <w:autoSpaceDE w:val="0"/>
        <w:autoSpaceDN w:val="0"/>
        <w:adjustRightInd w:val="0"/>
        <w:spacing w:after="0" w:line="276" w:lineRule="auto"/>
        <w:ind w:left="0" w:firstLine="709"/>
        <w:jc w:val="both"/>
        <w:rPr>
          <w:rFonts w:ascii="Times New Roman" w:hAnsi="Times New Roman" w:cs="Times New Roman"/>
          <w:bCs/>
          <w:sz w:val="24"/>
          <w:szCs w:val="24"/>
        </w:rPr>
      </w:pPr>
      <w:proofErr w:type="spellStart"/>
      <w:r>
        <w:rPr>
          <w:rFonts w:ascii="Times New Roman" w:hAnsi="Times New Roman" w:cs="Times New Roman"/>
          <w:bCs/>
          <w:sz w:val="24"/>
          <w:szCs w:val="24"/>
        </w:rPr>
        <w:t>Berdasarkan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hasil</w:t>
      </w:r>
      <w:proofErr w:type="spellEnd"/>
      <w:r>
        <w:rPr>
          <w:rFonts w:ascii="Times New Roman" w:hAnsi="Times New Roman" w:cs="Times New Roman"/>
          <w:bCs/>
          <w:sz w:val="24"/>
          <w:szCs w:val="24"/>
        </w:rPr>
        <w:t xml:space="preserve"> uji </w:t>
      </w:r>
      <w:proofErr w:type="spellStart"/>
      <w:r w:rsidR="00F76883" w:rsidRPr="008F6BEE">
        <w:rPr>
          <w:rFonts w:ascii="Times New Roman" w:hAnsi="Times New Roman" w:cs="Times New Roman"/>
          <w:bCs/>
          <w:sz w:val="24"/>
          <w:szCs w:val="24"/>
        </w:rPr>
        <w:t>validitas</w:t>
      </w:r>
      <w:proofErr w:type="spellEnd"/>
      <w:r w:rsidR="00F76883" w:rsidRPr="008F6BEE">
        <w:rPr>
          <w:rFonts w:ascii="Times New Roman" w:hAnsi="Times New Roman" w:cs="Times New Roman"/>
          <w:bCs/>
          <w:sz w:val="24"/>
          <w:szCs w:val="24"/>
        </w:rPr>
        <w:t xml:space="preserve"> </w:t>
      </w:r>
      <w:proofErr w:type="spellStart"/>
      <w:r w:rsidR="00F76883" w:rsidRPr="008F6BEE">
        <w:rPr>
          <w:rFonts w:ascii="Times New Roman" w:hAnsi="Times New Roman" w:cs="Times New Roman"/>
          <w:bCs/>
          <w:sz w:val="24"/>
          <w:szCs w:val="24"/>
        </w:rPr>
        <w:t>diskriminan</w:t>
      </w:r>
      <w:proofErr w:type="spellEnd"/>
      <w:r w:rsidR="00F76883" w:rsidRPr="008F6BEE">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disimpulkan</w:t>
      </w:r>
      <w:proofErr w:type="spellEnd"/>
      <w:r>
        <w:rPr>
          <w:rFonts w:ascii="Times New Roman" w:hAnsi="Times New Roman" w:cs="Times New Roman"/>
          <w:bCs/>
          <w:sz w:val="24"/>
          <w:szCs w:val="24"/>
        </w:rPr>
        <w:t xml:space="preserve"> </w:t>
      </w:r>
      <w:proofErr w:type="spellStart"/>
      <w:r w:rsidR="00F76883" w:rsidRPr="008F6BEE">
        <w:rPr>
          <w:rFonts w:ascii="Times New Roman" w:hAnsi="Times New Roman" w:cs="Times New Roman"/>
          <w:bCs/>
          <w:sz w:val="24"/>
          <w:szCs w:val="24"/>
        </w:rPr>
        <w:t>bahwa</w:t>
      </w:r>
      <w:proofErr w:type="spellEnd"/>
      <w:r w:rsidR="00F76883" w:rsidRPr="008F6BEE">
        <w:rPr>
          <w:rFonts w:ascii="Times New Roman" w:hAnsi="Times New Roman" w:cs="Times New Roman"/>
          <w:bCs/>
          <w:sz w:val="24"/>
          <w:szCs w:val="24"/>
        </w:rPr>
        <w:t xml:space="preserve"> </w:t>
      </w:r>
      <w:proofErr w:type="spellStart"/>
      <w:r w:rsidR="00F76883" w:rsidRPr="008F6BEE">
        <w:rPr>
          <w:rFonts w:ascii="Times New Roman" w:hAnsi="Times New Roman" w:cs="Times New Roman"/>
          <w:bCs/>
          <w:sz w:val="24"/>
          <w:szCs w:val="24"/>
        </w:rPr>
        <w:t>setiap</w:t>
      </w:r>
      <w:proofErr w:type="spellEnd"/>
      <w:r w:rsidR="00F76883" w:rsidRPr="008F6BEE">
        <w:rPr>
          <w:rFonts w:ascii="Times New Roman" w:hAnsi="Times New Roman" w:cs="Times New Roman"/>
          <w:bCs/>
          <w:sz w:val="24"/>
          <w:szCs w:val="24"/>
        </w:rPr>
        <w:t xml:space="preserve"> </w:t>
      </w:r>
      <w:proofErr w:type="spellStart"/>
      <w:r w:rsidR="00F76883" w:rsidRPr="008F6BEE">
        <w:rPr>
          <w:rFonts w:ascii="Times New Roman" w:hAnsi="Times New Roman" w:cs="Times New Roman"/>
          <w:bCs/>
          <w:sz w:val="24"/>
          <w:szCs w:val="24"/>
        </w:rPr>
        <w:t>blok</w:t>
      </w:r>
      <w:proofErr w:type="spellEnd"/>
      <w:r w:rsidR="00F76883" w:rsidRPr="008F6BEE">
        <w:rPr>
          <w:rFonts w:ascii="Times New Roman" w:hAnsi="Times New Roman" w:cs="Times New Roman"/>
          <w:bCs/>
          <w:sz w:val="24"/>
          <w:szCs w:val="24"/>
        </w:rPr>
        <w:t xml:space="preserve"> </w:t>
      </w:r>
      <w:proofErr w:type="spellStart"/>
      <w:r w:rsidR="00F76883" w:rsidRPr="008F6BEE">
        <w:rPr>
          <w:rFonts w:ascii="Times New Roman" w:hAnsi="Times New Roman" w:cs="Times New Roman"/>
          <w:bCs/>
          <w:sz w:val="24"/>
          <w:szCs w:val="24"/>
        </w:rPr>
        <w:t>indi</w:t>
      </w:r>
      <w:r>
        <w:rPr>
          <w:rFonts w:ascii="Times New Roman" w:hAnsi="Times New Roman" w:cs="Times New Roman"/>
          <w:bCs/>
          <w:sz w:val="24"/>
          <w:szCs w:val="24"/>
        </w:rPr>
        <w:t>k</w:t>
      </w:r>
      <w:r w:rsidR="00F76883" w:rsidRPr="008F6BEE">
        <w:rPr>
          <w:rFonts w:ascii="Times New Roman" w:hAnsi="Times New Roman" w:cs="Times New Roman"/>
          <w:bCs/>
          <w:sz w:val="24"/>
          <w:szCs w:val="24"/>
        </w:rPr>
        <w:t>ator</w:t>
      </w:r>
      <w:proofErr w:type="spellEnd"/>
      <w:r w:rsidR="00F76883" w:rsidRPr="008F6BEE">
        <w:rPr>
          <w:rFonts w:ascii="Times New Roman" w:hAnsi="Times New Roman" w:cs="Times New Roman"/>
          <w:bCs/>
          <w:sz w:val="24"/>
          <w:szCs w:val="24"/>
        </w:rPr>
        <w:t xml:space="preserve"> yang </w:t>
      </w:r>
      <w:proofErr w:type="spellStart"/>
      <w:r w:rsidR="00F76883" w:rsidRPr="008F6BEE">
        <w:rPr>
          <w:rFonts w:ascii="Times New Roman" w:hAnsi="Times New Roman" w:cs="Times New Roman"/>
          <w:bCs/>
          <w:sz w:val="24"/>
          <w:szCs w:val="24"/>
        </w:rPr>
        <w:t>berada</w:t>
      </w:r>
      <w:proofErr w:type="spellEnd"/>
      <w:r w:rsidR="00F76883" w:rsidRPr="008F6BEE">
        <w:rPr>
          <w:rFonts w:ascii="Times New Roman" w:hAnsi="Times New Roman" w:cs="Times New Roman"/>
          <w:bCs/>
          <w:sz w:val="24"/>
          <w:szCs w:val="24"/>
        </w:rPr>
        <w:t xml:space="preserve"> </w:t>
      </w:r>
      <w:proofErr w:type="spellStart"/>
      <w:r w:rsidR="00F76883" w:rsidRPr="008F6BEE">
        <w:rPr>
          <w:rFonts w:ascii="Times New Roman" w:hAnsi="Times New Roman" w:cs="Times New Roman"/>
          <w:bCs/>
          <w:sz w:val="24"/>
          <w:szCs w:val="24"/>
        </w:rPr>
        <w:t>dalam</w:t>
      </w:r>
      <w:proofErr w:type="spellEnd"/>
      <w:r w:rsidR="00F76883" w:rsidRPr="008F6BEE">
        <w:rPr>
          <w:rFonts w:ascii="Times New Roman" w:hAnsi="Times New Roman" w:cs="Times New Roman"/>
          <w:bCs/>
          <w:sz w:val="24"/>
          <w:szCs w:val="24"/>
        </w:rPr>
        <w:t xml:space="preserve"> </w:t>
      </w:r>
      <w:proofErr w:type="spellStart"/>
      <w:r w:rsidR="00F76883" w:rsidRPr="008F6BEE">
        <w:rPr>
          <w:rFonts w:ascii="Times New Roman" w:hAnsi="Times New Roman" w:cs="Times New Roman"/>
          <w:bCs/>
          <w:sz w:val="24"/>
          <w:szCs w:val="24"/>
        </w:rPr>
        <w:t>satu</w:t>
      </w:r>
      <w:proofErr w:type="spellEnd"/>
      <w:r w:rsidR="00F76883" w:rsidRPr="008F6BEE">
        <w:rPr>
          <w:rFonts w:ascii="Times New Roman" w:hAnsi="Times New Roman" w:cs="Times New Roman"/>
          <w:bCs/>
          <w:sz w:val="24"/>
          <w:szCs w:val="24"/>
        </w:rPr>
        <w:t xml:space="preserve"> </w:t>
      </w:r>
      <w:proofErr w:type="spellStart"/>
      <w:r w:rsidR="00F76883" w:rsidRPr="008F6BEE">
        <w:rPr>
          <w:rFonts w:ascii="Times New Roman" w:hAnsi="Times New Roman" w:cs="Times New Roman"/>
          <w:bCs/>
          <w:sz w:val="24"/>
          <w:szCs w:val="24"/>
        </w:rPr>
        <w:t>variabel</w:t>
      </w:r>
      <w:proofErr w:type="spellEnd"/>
      <w:r w:rsidR="00F76883" w:rsidRPr="008F6BEE">
        <w:rPr>
          <w:rFonts w:ascii="Times New Roman" w:hAnsi="Times New Roman" w:cs="Times New Roman"/>
          <w:bCs/>
          <w:sz w:val="24"/>
          <w:szCs w:val="24"/>
        </w:rPr>
        <w:t xml:space="preserve"> </w:t>
      </w:r>
      <w:proofErr w:type="spellStart"/>
      <w:r w:rsidR="00F76883" w:rsidRPr="008F6BEE">
        <w:rPr>
          <w:rFonts w:ascii="Times New Roman" w:hAnsi="Times New Roman" w:cs="Times New Roman"/>
          <w:bCs/>
          <w:sz w:val="24"/>
          <w:szCs w:val="24"/>
        </w:rPr>
        <w:t>memiliki</w:t>
      </w:r>
      <w:proofErr w:type="spellEnd"/>
      <w:r w:rsidR="00F76883" w:rsidRPr="008F6BEE">
        <w:rPr>
          <w:rFonts w:ascii="Times New Roman" w:hAnsi="Times New Roman" w:cs="Times New Roman"/>
          <w:bCs/>
          <w:sz w:val="24"/>
          <w:szCs w:val="24"/>
        </w:rPr>
        <w:t xml:space="preserve"> </w:t>
      </w:r>
      <w:proofErr w:type="spellStart"/>
      <w:r w:rsidR="00F76883" w:rsidRPr="008F6BEE">
        <w:rPr>
          <w:rFonts w:ascii="Times New Roman" w:hAnsi="Times New Roman" w:cs="Times New Roman"/>
          <w:bCs/>
          <w:sz w:val="24"/>
          <w:szCs w:val="24"/>
        </w:rPr>
        <w:t>nilai</w:t>
      </w:r>
      <w:proofErr w:type="spellEnd"/>
      <w:r w:rsidR="00F76883" w:rsidRPr="008F6BEE">
        <w:rPr>
          <w:rFonts w:ascii="Times New Roman" w:hAnsi="Times New Roman" w:cs="Times New Roman"/>
          <w:bCs/>
          <w:sz w:val="24"/>
          <w:szCs w:val="24"/>
        </w:rPr>
        <w:t xml:space="preserve"> yang </w:t>
      </w:r>
      <w:proofErr w:type="spellStart"/>
      <w:r w:rsidR="00F76883" w:rsidRPr="008F6BEE">
        <w:rPr>
          <w:rFonts w:ascii="Times New Roman" w:hAnsi="Times New Roman" w:cs="Times New Roman"/>
          <w:bCs/>
          <w:sz w:val="24"/>
          <w:szCs w:val="24"/>
        </w:rPr>
        <w:t>lebih</w:t>
      </w:r>
      <w:proofErr w:type="spellEnd"/>
      <w:r w:rsidR="00F76883" w:rsidRPr="008F6BEE">
        <w:rPr>
          <w:rFonts w:ascii="Times New Roman" w:hAnsi="Times New Roman" w:cs="Times New Roman"/>
          <w:bCs/>
          <w:sz w:val="24"/>
          <w:szCs w:val="24"/>
        </w:rPr>
        <w:t xml:space="preserve"> </w:t>
      </w:r>
      <w:proofErr w:type="spellStart"/>
      <w:r w:rsidR="00F76883" w:rsidRPr="008F6BEE">
        <w:rPr>
          <w:rFonts w:ascii="Times New Roman" w:hAnsi="Times New Roman" w:cs="Times New Roman"/>
          <w:bCs/>
          <w:sz w:val="24"/>
          <w:szCs w:val="24"/>
        </w:rPr>
        <w:t>besar</w:t>
      </w:r>
      <w:proofErr w:type="spellEnd"/>
      <w:r w:rsidR="00F76883" w:rsidRPr="008F6BEE">
        <w:rPr>
          <w:rFonts w:ascii="Times New Roman" w:hAnsi="Times New Roman" w:cs="Times New Roman"/>
          <w:bCs/>
          <w:sz w:val="24"/>
          <w:szCs w:val="24"/>
        </w:rPr>
        <w:t xml:space="preserve"> </w:t>
      </w:r>
      <w:proofErr w:type="spellStart"/>
      <w:r w:rsidR="00F76883" w:rsidRPr="008F6BEE">
        <w:rPr>
          <w:rFonts w:ascii="Times New Roman" w:hAnsi="Times New Roman" w:cs="Times New Roman"/>
          <w:bCs/>
          <w:sz w:val="24"/>
          <w:szCs w:val="24"/>
        </w:rPr>
        <w:t>dibanding</w:t>
      </w:r>
      <w:proofErr w:type="spellEnd"/>
      <w:r w:rsidR="00F76883" w:rsidRPr="008F6BEE">
        <w:rPr>
          <w:rFonts w:ascii="Times New Roman" w:hAnsi="Times New Roman" w:cs="Times New Roman"/>
          <w:bCs/>
          <w:sz w:val="24"/>
          <w:szCs w:val="24"/>
        </w:rPr>
        <w:t xml:space="preserve"> dengan </w:t>
      </w:r>
      <w:proofErr w:type="spellStart"/>
      <w:r w:rsidR="00F76883" w:rsidRPr="008F6BEE">
        <w:rPr>
          <w:rFonts w:ascii="Times New Roman" w:hAnsi="Times New Roman" w:cs="Times New Roman"/>
          <w:bCs/>
          <w:sz w:val="24"/>
          <w:szCs w:val="24"/>
        </w:rPr>
        <w:t>blok</w:t>
      </w:r>
      <w:proofErr w:type="spellEnd"/>
      <w:r w:rsidR="00F76883" w:rsidRPr="008F6BEE">
        <w:rPr>
          <w:rFonts w:ascii="Times New Roman" w:hAnsi="Times New Roman" w:cs="Times New Roman"/>
          <w:bCs/>
          <w:sz w:val="24"/>
          <w:szCs w:val="24"/>
        </w:rPr>
        <w:t xml:space="preserve"> </w:t>
      </w:r>
      <w:proofErr w:type="spellStart"/>
      <w:r w:rsidR="00F76883" w:rsidRPr="008F6BEE">
        <w:rPr>
          <w:rFonts w:ascii="Times New Roman" w:hAnsi="Times New Roman" w:cs="Times New Roman"/>
          <w:bCs/>
          <w:sz w:val="24"/>
          <w:szCs w:val="24"/>
        </w:rPr>
        <w:t>indi</w:t>
      </w:r>
      <w:r>
        <w:rPr>
          <w:rFonts w:ascii="Times New Roman" w:hAnsi="Times New Roman" w:cs="Times New Roman"/>
          <w:bCs/>
          <w:sz w:val="24"/>
          <w:szCs w:val="24"/>
        </w:rPr>
        <w:t>k</w:t>
      </w:r>
      <w:r w:rsidR="00F76883" w:rsidRPr="008F6BEE">
        <w:rPr>
          <w:rFonts w:ascii="Times New Roman" w:hAnsi="Times New Roman" w:cs="Times New Roman"/>
          <w:bCs/>
          <w:sz w:val="24"/>
          <w:szCs w:val="24"/>
        </w:rPr>
        <w:t>ator</w:t>
      </w:r>
      <w:proofErr w:type="spellEnd"/>
      <w:r w:rsidR="00F76883" w:rsidRPr="008F6BEE">
        <w:rPr>
          <w:rFonts w:ascii="Times New Roman" w:hAnsi="Times New Roman" w:cs="Times New Roman"/>
          <w:bCs/>
          <w:sz w:val="24"/>
          <w:szCs w:val="24"/>
        </w:rPr>
        <w:t xml:space="preserve"> denga</w:t>
      </w:r>
      <w:r>
        <w:rPr>
          <w:rFonts w:ascii="Times New Roman" w:hAnsi="Times New Roman" w:cs="Times New Roman"/>
          <w:bCs/>
          <w:sz w:val="24"/>
          <w:szCs w:val="24"/>
        </w:rPr>
        <w:t xml:space="preserve">n </w:t>
      </w:r>
      <w:proofErr w:type="spellStart"/>
      <w:r w:rsidR="00F76883" w:rsidRPr="008F6BEE">
        <w:rPr>
          <w:rFonts w:ascii="Times New Roman" w:hAnsi="Times New Roman" w:cs="Times New Roman"/>
          <w:bCs/>
          <w:sz w:val="24"/>
          <w:szCs w:val="24"/>
        </w:rPr>
        <w:t>nilai</w:t>
      </w:r>
      <w:proofErr w:type="spellEnd"/>
      <w:r w:rsidR="00F76883" w:rsidRPr="008F6BEE">
        <w:rPr>
          <w:rFonts w:ascii="Times New Roman" w:hAnsi="Times New Roman" w:cs="Times New Roman"/>
          <w:bCs/>
          <w:sz w:val="24"/>
          <w:szCs w:val="24"/>
        </w:rPr>
        <w:t xml:space="preserve"> </w:t>
      </w:r>
      <w:r w:rsidR="00F76883" w:rsidRPr="008F6BEE">
        <w:rPr>
          <w:rFonts w:ascii="Times New Roman" w:hAnsi="Times New Roman" w:cs="Times New Roman"/>
          <w:bCs/>
          <w:i/>
          <w:iCs/>
          <w:sz w:val="24"/>
          <w:szCs w:val="24"/>
        </w:rPr>
        <w:t>cross loading</w:t>
      </w:r>
      <w:r w:rsidR="00F76883" w:rsidRPr="008F6BEE">
        <w:rPr>
          <w:rFonts w:ascii="Times New Roman" w:hAnsi="Times New Roman" w:cs="Times New Roman"/>
          <w:bCs/>
          <w:sz w:val="24"/>
          <w:szCs w:val="24"/>
        </w:rPr>
        <w:t xml:space="preserve"> di </w:t>
      </w:r>
      <w:proofErr w:type="spellStart"/>
      <w:r w:rsidR="00F76883" w:rsidRPr="008F6BEE">
        <w:rPr>
          <w:rFonts w:ascii="Times New Roman" w:hAnsi="Times New Roman" w:cs="Times New Roman"/>
          <w:bCs/>
          <w:sz w:val="24"/>
          <w:szCs w:val="24"/>
        </w:rPr>
        <w:t>atas</w:t>
      </w:r>
      <w:proofErr w:type="spellEnd"/>
      <w:r w:rsidR="00F76883" w:rsidRPr="008F6BEE">
        <w:rPr>
          <w:rFonts w:ascii="Times New Roman" w:hAnsi="Times New Roman" w:cs="Times New Roman"/>
          <w:bCs/>
          <w:sz w:val="24"/>
          <w:szCs w:val="24"/>
        </w:rPr>
        <w:t xml:space="preserve"> 0,7 (</w:t>
      </w:r>
      <w:proofErr w:type="spellStart"/>
      <w:r w:rsidR="00F76883" w:rsidRPr="008F6BEE">
        <w:rPr>
          <w:rFonts w:ascii="Times New Roman" w:hAnsi="Times New Roman" w:cs="Times New Roman"/>
          <w:bCs/>
          <w:sz w:val="24"/>
          <w:szCs w:val="24"/>
        </w:rPr>
        <w:t>gambar</w:t>
      </w:r>
      <w:proofErr w:type="spellEnd"/>
      <w:r w:rsidR="00F76883" w:rsidRPr="008F6BEE">
        <w:rPr>
          <w:rFonts w:ascii="Times New Roman" w:hAnsi="Times New Roman" w:cs="Times New Roman"/>
          <w:bCs/>
          <w:sz w:val="24"/>
          <w:szCs w:val="24"/>
        </w:rPr>
        <w:t xml:space="preserve"> 1).  </w:t>
      </w:r>
    </w:p>
    <w:p w14:paraId="7057C662" w14:textId="63B0215F" w:rsidR="005D7D83" w:rsidRDefault="005D7D83" w:rsidP="005D7D83">
      <w:pPr>
        <w:pStyle w:val="ListParagraph"/>
        <w:autoSpaceDE w:val="0"/>
        <w:autoSpaceDN w:val="0"/>
        <w:adjustRightInd w:val="0"/>
        <w:spacing w:after="0" w:line="276" w:lineRule="auto"/>
        <w:ind w:left="0" w:firstLine="709"/>
        <w:jc w:val="both"/>
        <w:rPr>
          <w:rFonts w:ascii="Times New Roman" w:hAnsi="Times New Roman" w:cs="Times New Roman"/>
          <w:bCs/>
          <w:sz w:val="24"/>
          <w:szCs w:val="24"/>
        </w:rPr>
      </w:pPr>
      <w:proofErr w:type="spellStart"/>
      <w:r>
        <w:rPr>
          <w:rFonts w:ascii="Times New Roman" w:hAnsi="Times New Roman" w:cs="Times New Roman"/>
          <w:bCs/>
          <w:sz w:val="24"/>
          <w:szCs w:val="24"/>
        </w:rPr>
        <w:t>Validitas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diskriminan</w:t>
      </w:r>
      <w:proofErr w:type="spellEnd"/>
      <w:r>
        <w:rPr>
          <w:rFonts w:ascii="Times New Roman" w:hAnsi="Times New Roman" w:cs="Times New Roman"/>
          <w:bCs/>
          <w:sz w:val="24"/>
          <w:szCs w:val="24"/>
        </w:rPr>
        <w:t xml:space="preserve"> dapat </w:t>
      </w:r>
      <w:proofErr w:type="spellStart"/>
      <w:r>
        <w:rPr>
          <w:rFonts w:ascii="Times New Roman" w:hAnsi="Times New Roman" w:cs="Times New Roman"/>
          <w:bCs/>
          <w:sz w:val="24"/>
          <w:szCs w:val="24"/>
        </w:rPr>
        <w:t>dilihat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nilai</w:t>
      </w:r>
      <w:proofErr w:type="spellEnd"/>
      <w:r>
        <w:rPr>
          <w:rFonts w:ascii="Times New Roman" w:hAnsi="Times New Roman" w:cs="Times New Roman"/>
          <w:bCs/>
          <w:sz w:val="24"/>
          <w:szCs w:val="24"/>
        </w:rPr>
        <w:t xml:space="preserve"> cross loading pada </w:t>
      </w:r>
      <w:proofErr w:type="spellStart"/>
      <w:r>
        <w:rPr>
          <w:rFonts w:ascii="Times New Roman" w:hAnsi="Times New Roman" w:cs="Times New Roman"/>
          <w:bCs/>
          <w:sz w:val="24"/>
          <w:szCs w:val="24"/>
        </w:rPr>
        <w:t>setiap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variabel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yaitu</w:t>
      </w:r>
      <w:proofErr w:type="spellEnd"/>
      <w:r>
        <w:rPr>
          <w:rFonts w:ascii="Times New Roman" w:hAnsi="Times New Roman" w:cs="Times New Roman"/>
          <w:bCs/>
          <w:sz w:val="24"/>
          <w:szCs w:val="24"/>
        </w:rPr>
        <w:t xml:space="preserve"> PIS (</w:t>
      </w:r>
      <w:proofErr w:type="spellStart"/>
      <w:r>
        <w:rPr>
          <w:rFonts w:ascii="Times New Roman" w:hAnsi="Times New Roman" w:cs="Times New Roman"/>
          <w:bCs/>
          <w:sz w:val="24"/>
          <w:szCs w:val="24"/>
        </w:rPr>
        <w:t>sistem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imun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psikologis</w:t>
      </w:r>
      <w:proofErr w:type="spellEnd"/>
      <w:r>
        <w:rPr>
          <w:rFonts w:ascii="Times New Roman" w:hAnsi="Times New Roman" w:cs="Times New Roman"/>
          <w:bCs/>
          <w:sz w:val="24"/>
          <w:szCs w:val="24"/>
        </w:rPr>
        <w:t xml:space="preserve">), Rel </w:t>
      </w:r>
      <w:r>
        <w:rPr>
          <w:rFonts w:ascii="Times New Roman" w:hAnsi="Times New Roman" w:cs="Times New Roman"/>
          <w:bCs/>
          <w:sz w:val="24"/>
          <w:szCs w:val="24"/>
        </w:rPr>
        <w:t>(</w:t>
      </w:r>
      <w:proofErr w:type="spellStart"/>
      <w:r>
        <w:rPr>
          <w:rFonts w:ascii="Times New Roman" w:hAnsi="Times New Roman" w:cs="Times New Roman"/>
          <w:bCs/>
          <w:sz w:val="24"/>
          <w:szCs w:val="24"/>
        </w:rPr>
        <w:t>religiusitas</w:t>
      </w:r>
      <w:proofErr w:type="spellEnd"/>
      <w:r>
        <w:rPr>
          <w:rFonts w:ascii="Times New Roman" w:hAnsi="Times New Roman" w:cs="Times New Roman"/>
          <w:bCs/>
          <w:sz w:val="24"/>
          <w:szCs w:val="24"/>
        </w:rPr>
        <w:t>) dan QOL (</w:t>
      </w:r>
      <w:proofErr w:type="spellStart"/>
      <w:r>
        <w:rPr>
          <w:rFonts w:ascii="Times New Roman" w:hAnsi="Times New Roman" w:cs="Times New Roman"/>
          <w:bCs/>
          <w:sz w:val="24"/>
          <w:szCs w:val="24"/>
        </w:rPr>
        <w:t>kualitas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hidup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nilai</w:t>
      </w:r>
      <w:proofErr w:type="spellEnd"/>
      <w:r>
        <w:rPr>
          <w:rFonts w:ascii="Times New Roman" w:hAnsi="Times New Roman" w:cs="Times New Roman"/>
          <w:bCs/>
          <w:sz w:val="24"/>
          <w:szCs w:val="24"/>
        </w:rPr>
        <w:t xml:space="preserve"> cross loading masing </w:t>
      </w:r>
      <w:proofErr w:type="spellStart"/>
      <w:r>
        <w:rPr>
          <w:rFonts w:ascii="Times New Roman" w:hAnsi="Times New Roman" w:cs="Times New Roman"/>
          <w:bCs/>
          <w:sz w:val="24"/>
          <w:szCs w:val="24"/>
        </w:rPr>
        <w:t>masing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variabel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berada</w:t>
      </w:r>
      <w:proofErr w:type="spellEnd"/>
      <w:r>
        <w:rPr>
          <w:rFonts w:ascii="Times New Roman" w:hAnsi="Times New Roman" w:cs="Times New Roman"/>
          <w:bCs/>
          <w:sz w:val="24"/>
          <w:szCs w:val="24"/>
        </w:rPr>
        <w:t xml:space="preserve"> di </w:t>
      </w:r>
      <w:proofErr w:type="spellStart"/>
      <w:r>
        <w:rPr>
          <w:rFonts w:ascii="Times New Roman" w:hAnsi="Times New Roman" w:cs="Times New Roman"/>
          <w:bCs/>
          <w:sz w:val="24"/>
          <w:szCs w:val="24"/>
        </w:rPr>
        <w:t>atas</w:t>
      </w:r>
      <w:proofErr w:type="spellEnd"/>
      <w:r>
        <w:rPr>
          <w:rFonts w:ascii="Times New Roman" w:hAnsi="Times New Roman" w:cs="Times New Roman"/>
          <w:bCs/>
          <w:sz w:val="24"/>
          <w:szCs w:val="24"/>
        </w:rPr>
        <w:t xml:space="preserve"> 0.7</w:t>
      </w:r>
      <w:r w:rsidR="00E623BD">
        <w:rPr>
          <w:rFonts w:ascii="Times New Roman" w:hAnsi="Times New Roman" w:cs="Times New Roman"/>
          <w:bCs/>
          <w:sz w:val="24"/>
          <w:szCs w:val="24"/>
        </w:rPr>
        <w:t xml:space="preserve">. </w:t>
      </w:r>
      <w:proofErr w:type="spellStart"/>
      <w:r w:rsidRPr="008F6BEE">
        <w:rPr>
          <w:rFonts w:ascii="Times New Roman" w:hAnsi="Times New Roman" w:cs="Times New Roman"/>
          <w:bCs/>
          <w:sz w:val="24"/>
          <w:szCs w:val="24"/>
        </w:rPr>
        <w:t>Sehingga</w:t>
      </w:r>
      <w:proofErr w:type="spellEnd"/>
      <w:r w:rsidRPr="008F6BEE">
        <w:rPr>
          <w:rFonts w:ascii="Times New Roman" w:hAnsi="Times New Roman" w:cs="Times New Roman"/>
          <w:bCs/>
          <w:sz w:val="24"/>
          <w:szCs w:val="24"/>
        </w:rPr>
        <w:t xml:space="preserve"> </w:t>
      </w:r>
      <w:proofErr w:type="spellStart"/>
      <w:r w:rsidRPr="008F6BEE">
        <w:rPr>
          <w:rFonts w:ascii="Times New Roman" w:hAnsi="Times New Roman" w:cs="Times New Roman"/>
          <w:bCs/>
          <w:sz w:val="24"/>
          <w:szCs w:val="24"/>
        </w:rPr>
        <w:t>validitas</w:t>
      </w:r>
      <w:proofErr w:type="spellEnd"/>
      <w:r w:rsidRPr="008F6BEE">
        <w:rPr>
          <w:rFonts w:ascii="Times New Roman" w:hAnsi="Times New Roman" w:cs="Times New Roman"/>
          <w:bCs/>
          <w:sz w:val="24"/>
          <w:szCs w:val="24"/>
        </w:rPr>
        <w:t xml:space="preserve"> </w:t>
      </w:r>
      <w:proofErr w:type="spellStart"/>
      <w:r w:rsidRPr="008F6BEE">
        <w:rPr>
          <w:rFonts w:ascii="Times New Roman" w:hAnsi="Times New Roman" w:cs="Times New Roman"/>
          <w:bCs/>
          <w:sz w:val="24"/>
          <w:szCs w:val="24"/>
        </w:rPr>
        <w:t>diskriminan</w:t>
      </w:r>
      <w:proofErr w:type="spellEnd"/>
      <w:r w:rsidRPr="008F6BEE">
        <w:rPr>
          <w:rFonts w:ascii="Times New Roman" w:hAnsi="Times New Roman" w:cs="Times New Roman"/>
          <w:bCs/>
          <w:sz w:val="24"/>
          <w:szCs w:val="24"/>
        </w:rPr>
        <w:t xml:space="preserve"> </w:t>
      </w:r>
      <w:proofErr w:type="spellStart"/>
      <w:r w:rsidRPr="008F6BEE">
        <w:rPr>
          <w:rFonts w:ascii="Times New Roman" w:hAnsi="Times New Roman" w:cs="Times New Roman"/>
          <w:bCs/>
          <w:sz w:val="24"/>
          <w:szCs w:val="24"/>
        </w:rPr>
        <w:t>dalam</w:t>
      </w:r>
      <w:proofErr w:type="spellEnd"/>
      <w:r w:rsidRPr="008F6BEE">
        <w:rPr>
          <w:rFonts w:ascii="Times New Roman" w:hAnsi="Times New Roman" w:cs="Times New Roman"/>
          <w:bCs/>
          <w:sz w:val="24"/>
          <w:szCs w:val="24"/>
        </w:rPr>
        <w:t xml:space="preserve"> penelitian ini </w:t>
      </w:r>
      <w:proofErr w:type="spellStart"/>
      <w:r w:rsidRPr="008F6BEE">
        <w:rPr>
          <w:rFonts w:ascii="Times New Roman" w:hAnsi="Times New Roman" w:cs="Times New Roman"/>
          <w:bCs/>
          <w:sz w:val="24"/>
          <w:szCs w:val="24"/>
        </w:rPr>
        <w:t>dinyatakan</w:t>
      </w:r>
      <w:proofErr w:type="spellEnd"/>
      <w:r w:rsidRPr="008F6BEE">
        <w:rPr>
          <w:rFonts w:ascii="Times New Roman" w:hAnsi="Times New Roman" w:cs="Times New Roman"/>
          <w:bCs/>
          <w:sz w:val="24"/>
          <w:szCs w:val="24"/>
        </w:rPr>
        <w:t xml:space="preserve"> valid</w:t>
      </w:r>
      <w:r>
        <w:rPr>
          <w:rFonts w:ascii="Times New Roman" w:hAnsi="Times New Roman" w:cs="Times New Roman"/>
          <w:bCs/>
          <w:sz w:val="24"/>
          <w:szCs w:val="24"/>
        </w:rPr>
        <w:t xml:space="preserve">. </w:t>
      </w:r>
    </w:p>
    <w:p w14:paraId="60C117B9" w14:textId="5E9F95CA" w:rsidR="005D7D83" w:rsidRDefault="005D7D83" w:rsidP="00F76883">
      <w:pPr>
        <w:pStyle w:val="ListParagraph"/>
        <w:autoSpaceDE w:val="0"/>
        <w:autoSpaceDN w:val="0"/>
        <w:adjustRightInd w:val="0"/>
        <w:spacing w:after="0" w:line="276" w:lineRule="auto"/>
        <w:ind w:left="0" w:firstLine="709"/>
        <w:jc w:val="both"/>
        <w:rPr>
          <w:rFonts w:ascii="Times New Roman" w:hAnsi="Times New Roman" w:cs="Times New Roman"/>
          <w:bCs/>
          <w:sz w:val="24"/>
          <w:szCs w:val="24"/>
        </w:rPr>
      </w:pPr>
    </w:p>
    <w:p w14:paraId="2B424791" w14:textId="28C04FB5" w:rsidR="00513ACA" w:rsidRDefault="00513ACA" w:rsidP="00F76883">
      <w:pPr>
        <w:pStyle w:val="ListParagraph"/>
        <w:autoSpaceDE w:val="0"/>
        <w:autoSpaceDN w:val="0"/>
        <w:adjustRightInd w:val="0"/>
        <w:spacing w:after="0" w:line="276" w:lineRule="auto"/>
        <w:ind w:left="0" w:firstLine="709"/>
        <w:jc w:val="both"/>
        <w:rPr>
          <w:rFonts w:ascii="Times New Roman" w:hAnsi="Times New Roman" w:cs="Times New Roman"/>
          <w:bCs/>
          <w:sz w:val="24"/>
          <w:szCs w:val="24"/>
        </w:rPr>
      </w:pPr>
    </w:p>
    <w:p w14:paraId="74BE97E9" w14:textId="77777777" w:rsidR="00513ACA" w:rsidRDefault="00513ACA" w:rsidP="00F76883">
      <w:pPr>
        <w:pStyle w:val="ListParagraph"/>
        <w:autoSpaceDE w:val="0"/>
        <w:autoSpaceDN w:val="0"/>
        <w:adjustRightInd w:val="0"/>
        <w:spacing w:after="0" w:line="276" w:lineRule="auto"/>
        <w:ind w:left="0" w:firstLine="709"/>
        <w:jc w:val="both"/>
        <w:rPr>
          <w:rFonts w:ascii="Times New Roman" w:hAnsi="Times New Roman" w:cs="Times New Roman"/>
          <w:bCs/>
          <w:sz w:val="24"/>
          <w:szCs w:val="24"/>
        </w:rPr>
      </w:pPr>
    </w:p>
    <w:p w14:paraId="2D68CF5A" w14:textId="26494F19" w:rsidR="00F76883" w:rsidRPr="005D7D83" w:rsidRDefault="00F76883" w:rsidP="005D7D83">
      <w:pPr>
        <w:autoSpaceDE w:val="0"/>
        <w:autoSpaceDN w:val="0"/>
        <w:adjustRightInd w:val="0"/>
        <w:spacing w:after="0" w:line="276" w:lineRule="auto"/>
        <w:jc w:val="both"/>
        <w:rPr>
          <w:rFonts w:ascii="Times New Roman" w:hAnsi="Times New Roman" w:cs="Times New Roman"/>
          <w:bCs/>
          <w:sz w:val="24"/>
          <w:szCs w:val="24"/>
        </w:rPr>
      </w:pPr>
    </w:p>
    <w:p w14:paraId="28E76BCA" w14:textId="5B77AD30" w:rsidR="00F76883" w:rsidRDefault="00E623BD" w:rsidP="00F76883">
      <w:pPr>
        <w:autoSpaceDE w:val="0"/>
        <w:autoSpaceDN w:val="0"/>
        <w:adjustRightInd w:val="0"/>
        <w:spacing w:after="0" w:line="276" w:lineRule="auto"/>
        <w:ind w:firstLine="709"/>
        <w:jc w:val="both"/>
        <w:rPr>
          <w:rFonts w:ascii="Times New Roman" w:hAnsi="Times New Roman" w:cs="Times New Roman"/>
          <w:i/>
          <w:iCs/>
          <w:color w:val="000000" w:themeColor="text1"/>
          <w:sz w:val="24"/>
          <w:szCs w:val="24"/>
          <w:shd w:val="clear" w:color="auto" w:fill="FFFFFF"/>
        </w:rPr>
      </w:pPr>
      <w:r w:rsidRPr="009263FE">
        <w:rPr>
          <w:rFonts w:asciiTheme="majorBidi" w:hAnsiTheme="majorBidi" w:cstheme="majorBidi"/>
          <w:noProof/>
          <w:sz w:val="24"/>
          <w:szCs w:val="24"/>
        </w:rPr>
        <w:lastRenderedPageBreak/>
        <w:drawing>
          <wp:anchor distT="0" distB="0" distL="114300" distR="114300" simplePos="0" relativeHeight="251659264" behindDoc="1" locked="0" layoutInCell="1" allowOverlap="1" wp14:anchorId="0C78A5C8" wp14:editId="38F755EC">
            <wp:simplePos x="0" y="0"/>
            <wp:positionH relativeFrom="margin">
              <wp:posOffset>76200</wp:posOffset>
            </wp:positionH>
            <wp:positionV relativeFrom="paragraph">
              <wp:posOffset>31750</wp:posOffset>
            </wp:positionV>
            <wp:extent cx="5669280" cy="2413000"/>
            <wp:effectExtent l="0" t="0" r="7620" b="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t="18080"/>
                    <a:stretch/>
                  </pic:blipFill>
                  <pic:spPr bwMode="auto">
                    <a:xfrm>
                      <a:off x="0" y="0"/>
                      <a:ext cx="5669280" cy="2413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11EF1C8" w14:textId="77777777" w:rsidR="00F76883" w:rsidRDefault="00F76883" w:rsidP="00F76883"/>
    <w:p w14:paraId="2B2E77D9" w14:textId="77777777" w:rsidR="00F76883" w:rsidRDefault="00F76883" w:rsidP="00F76883"/>
    <w:p w14:paraId="30B892C7" w14:textId="237A9F21" w:rsidR="00F76883" w:rsidRDefault="00F76883" w:rsidP="00F76883"/>
    <w:p w14:paraId="063A4D96" w14:textId="5BA7ED0F" w:rsidR="00340B91" w:rsidRDefault="00340B91" w:rsidP="00F76883"/>
    <w:p w14:paraId="0F91DD6D" w14:textId="467A4361" w:rsidR="00340B91" w:rsidRDefault="00340B91" w:rsidP="00F76883"/>
    <w:p w14:paraId="12731FA0" w14:textId="4BAC43D0" w:rsidR="00340B91" w:rsidRDefault="00340B91" w:rsidP="00F76883"/>
    <w:p w14:paraId="07C96ED3" w14:textId="5D029521" w:rsidR="00340B91" w:rsidRDefault="00340B91" w:rsidP="00F76883"/>
    <w:p w14:paraId="72563B6F" w14:textId="3A89E20A" w:rsidR="00340B91" w:rsidRDefault="00340B91" w:rsidP="00F76883"/>
    <w:p w14:paraId="33E3B90E" w14:textId="184AF267" w:rsidR="00F76883" w:rsidRDefault="00F76883" w:rsidP="00F76883"/>
    <w:p w14:paraId="1C3B1246" w14:textId="77777777" w:rsidR="00DE2B4B" w:rsidRDefault="00DE2B4B" w:rsidP="00F76883">
      <w:pPr>
        <w:spacing w:after="0" w:line="276" w:lineRule="auto"/>
        <w:ind w:left="284"/>
        <w:jc w:val="center"/>
        <w:rPr>
          <w:rFonts w:ascii="Times New Roman" w:hAnsi="Times New Roman" w:cs="Times New Roman"/>
          <w:iCs/>
          <w:sz w:val="20"/>
          <w:szCs w:val="20"/>
        </w:rPr>
        <w:sectPr w:rsidR="00DE2B4B" w:rsidSect="00F76883">
          <w:type w:val="continuous"/>
          <w:pgSz w:w="11907" w:h="16840" w:code="9"/>
          <w:pgMar w:top="1440" w:right="1440" w:bottom="1440" w:left="1440" w:header="709" w:footer="709" w:gutter="0"/>
          <w:cols w:num="2" w:space="720"/>
          <w:docGrid w:linePitch="360"/>
        </w:sectPr>
      </w:pPr>
    </w:p>
    <w:p w14:paraId="44C64466" w14:textId="77777777" w:rsidR="00DE2B4B" w:rsidRDefault="00DE2B4B" w:rsidP="00F76883">
      <w:pPr>
        <w:spacing w:after="0" w:line="276" w:lineRule="auto"/>
        <w:ind w:left="284"/>
        <w:jc w:val="center"/>
        <w:rPr>
          <w:rFonts w:ascii="Times New Roman" w:hAnsi="Times New Roman" w:cs="Times New Roman"/>
          <w:iCs/>
          <w:sz w:val="20"/>
          <w:szCs w:val="20"/>
        </w:rPr>
      </w:pPr>
    </w:p>
    <w:p w14:paraId="3EBD1092" w14:textId="77777777" w:rsidR="00DE2B4B" w:rsidRDefault="00DE2B4B" w:rsidP="00F76883">
      <w:pPr>
        <w:spacing w:after="0" w:line="276" w:lineRule="auto"/>
        <w:ind w:left="284"/>
        <w:jc w:val="center"/>
        <w:rPr>
          <w:rFonts w:ascii="Times New Roman" w:hAnsi="Times New Roman" w:cs="Times New Roman"/>
          <w:iCs/>
          <w:sz w:val="20"/>
          <w:szCs w:val="20"/>
        </w:rPr>
      </w:pPr>
    </w:p>
    <w:p w14:paraId="6284CF9F" w14:textId="77777777" w:rsidR="00DE2B4B" w:rsidRDefault="00DE2B4B" w:rsidP="00F76883">
      <w:pPr>
        <w:spacing w:after="0" w:line="276" w:lineRule="auto"/>
        <w:ind w:left="284"/>
        <w:jc w:val="center"/>
        <w:rPr>
          <w:rFonts w:ascii="Times New Roman" w:hAnsi="Times New Roman" w:cs="Times New Roman"/>
          <w:iCs/>
          <w:sz w:val="20"/>
          <w:szCs w:val="20"/>
        </w:rPr>
      </w:pPr>
    </w:p>
    <w:p w14:paraId="41A5C0F6" w14:textId="77777777" w:rsidR="00DE2B4B" w:rsidRDefault="00DE2B4B" w:rsidP="00F76883">
      <w:pPr>
        <w:spacing w:after="0" w:line="276" w:lineRule="auto"/>
        <w:ind w:left="284"/>
        <w:jc w:val="center"/>
        <w:rPr>
          <w:rFonts w:ascii="Times New Roman" w:hAnsi="Times New Roman" w:cs="Times New Roman"/>
          <w:iCs/>
          <w:sz w:val="20"/>
          <w:szCs w:val="20"/>
        </w:rPr>
      </w:pPr>
    </w:p>
    <w:p w14:paraId="07E435E9" w14:textId="77777777" w:rsidR="00DE2B4B" w:rsidRDefault="00DE2B4B" w:rsidP="00F76883">
      <w:pPr>
        <w:spacing w:after="0" w:line="276" w:lineRule="auto"/>
        <w:ind w:left="284"/>
        <w:jc w:val="center"/>
        <w:rPr>
          <w:rFonts w:ascii="Times New Roman" w:hAnsi="Times New Roman" w:cs="Times New Roman"/>
          <w:iCs/>
          <w:sz w:val="20"/>
          <w:szCs w:val="20"/>
        </w:rPr>
      </w:pPr>
    </w:p>
    <w:p w14:paraId="47036435" w14:textId="77777777" w:rsidR="00DE2B4B" w:rsidRDefault="00DE2B4B" w:rsidP="00F76883">
      <w:pPr>
        <w:spacing w:after="0" w:line="276" w:lineRule="auto"/>
        <w:ind w:left="284"/>
        <w:jc w:val="center"/>
        <w:rPr>
          <w:rFonts w:ascii="Times New Roman" w:hAnsi="Times New Roman" w:cs="Times New Roman"/>
          <w:iCs/>
          <w:sz w:val="20"/>
          <w:szCs w:val="20"/>
        </w:rPr>
      </w:pPr>
    </w:p>
    <w:p w14:paraId="65E77145" w14:textId="77777777" w:rsidR="00DE2B4B" w:rsidRDefault="00DE2B4B" w:rsidP="00F76883">
      <w:pPr>
        <w:spacing w:after="0" w:line="276" w:lineRule="auto"/>
        <w:ind w:left="284"/>
        <w:jc w:val="center"/>
        <w:rPr>
          <w:rFonts w:ascii="Times New Roman" w:hAnsi="Times New Roman" w:cs="Times New Roman"/>
          <w:iCs/>
          <w:sz w:val="20"/>
          <w:szCs w:val="20"/>
        </w:rPr>
      </w:pPr>
    </w:p>
    <w:p w14:paraId="151730FD" w14:textId="77777777" w:rsidR="00DE2B4B" w:rsidRDefault="00DE2B4B" w:rsidP="00F76883">
      <w:pPr>
        <w:spacing w:after="0" w:line="276" w:lineRule="auto"/>
        <w:ind w:left="284"/>
        <w:jc w:val="center"/>
        <w:rPr>
          <w:rFonts w:ascii="Times New Roman" w:hAnsi="Times New Roman" w:cs="Times New Roman"/>
          <w:iCs/>
          <w:sz w:val="20"/>
          <w:szCs w:val="20"/>
        </w:rPr>
      </w:pPr>
    </w:p>
    <w:p w14:paraId="423F22FB" w14:textId="7AF145FF" w:rsidR="00F76883" w:rsidRPr="008F6BEE" w:rsidRDefault="00F76883" w:rsidP="00F76883">
      <w:pPr>
        <w:spacing w:after="0" w:line="276" w:lineRule="auto"/>
        <w:ind w:left="284"/>
        <w:jc w:val="center"/>
        <w:rPr>
          <w:rFonts w:ascii="Times New Roman" w:hAnsi="Times New Roman" w:cs="Times New Roman"/>
          <w:iCs/>
          <w:sz w:val="20"/>
          <w:szCs w:val="20"/>
        </w:rPr>
      </w:pPr>
      <w:r w:rsidRPr="008F6BEE">
        <w:rPr>
          <w:rFonts w:ascii="Times New Roman" w:hAnsi="Times New Roman" w:cs="Times New Roman"/>
          <w:iCs/>
          <w:sz w:val="20"/>
          <w:szCs w:val="20"/>
        </w:rPr>
        <w:t xml:space="preserve">Gambar 1. Output model </w:t>
      </w:r>
      <w:proofErr w:type="spellStart"/>
      <w:r w:rsidRPr="008F6BEE">
        <w:rPr>
          <w:rFonts w:ascii="Times New Roman" w:hAnsi="Times New Roman" w:cs="Times New Roman"/>
          <w:iCs/>
          <w:sz w:val="20"/>
          <w:szCs w:val="20"/>
        </w:rPr>
        <w:t>Persamaan</w:t>
      </w:r>
      <w:proofErr w:type="spellEnd"/>
      <w:r w:rsidRPr="008F6BEE">
        <w:rPr>
          <w:rFonts w:ascii="Times New Roman" w:hAnsi="Times New Roman" w:cs="Times New Roman"/>
          <w:iCs/>
          <w:sz w:val="20"/>
          <w:szCs w:val="20"/>
        </w:rPr>
        <w:t xml:space="preserve"> </w:t>
      </w:r>
      <w:proofErr w:type="spellStart"/>
      <w:r w:rsidRPr="008F6BEE">
        <w:rPr>
          <w:rFonts w:ascii="Times New Roman" w:hAnsi="Times New Roman" w:cs="Times New Roman"/>
          <w:iCs/>
          <w:sz w:val="20"/>
          <w:szCs w:val="20"/>
        </w:rPr>
        <w:t>Struktural</w:t>
      </w:r>
      <w:proofErr w:type="spellEnd"/>
      <w:r w:rsidRPr="008F6BEE">
        <w:rPr>
          <w:rFonts w:ascii="Times New Roman" w:hAnsi="Times New Roman" w:cs="Times New Roman"/>
          <w:iCs/>
          <w:sz w:val="20"/>
          <w:szCs w:val="20"/>
        </w:rPr>
        <w:t xml:space="preserve"> </w:t>
      </w:r>
      <w:proofErr w:type="spellStart"/>
      <w:r w:rsidRPr="008F6BEE">
        <w:rPr>
          <w:rFonts w:ascii="Times New Roman" w:hAnsi="Times New Roman" w:cs="Times New Roman"/>
          <w:iCs/>
          <w:sz w:val="20"/>
          <w:szCs w:val="20"/>
        </w:rPr>
        <w:t>berbasis</w:t>
      </w:r>
      <w:proofErr w:type="spellEnd"/>
      <w:r w:rsidRPr="008F6BEE">
        <w:rPr>
          <w:rFonts w:ascii="Times New Roman" w:hAnsi="Times New Roman" w:cs="Times New Roman"/>
          <w:iCs/>
          <w:sz w:val="20"/>
          <w:szCs w:val="20"/>
        </w:rPr>
        <w:t xml:space="preserve"> Smart PLSV.3.0</w:t>
      </w:r>
    </w:p>
    <w:p w14:paraId="2138CB04" w14:textId="77777777" w:rsidR="00DE2B4B" w:rsidRDefault="00DE2B4B" w:rsidP="00F76883">
      <w:pPr>
        <w:sectPr w:rsidR="00DE2B4B" w:rsidSect="00DE2B4B">
          <w:type w:val="continuous"/>
          <w:pgSz w:w="11907" w:h="16840" w:code="9"/>
          <w:pgMar w:top="1440" w:right="1440" w:bottom="1440" w:left="1440" w:header="709" w:footer="709" w:gutter="0"/>
          <w:cols w:space="720"/>
          <w:docGrid w:linePitch="360"/>
        </w:sectPr>
      </w:pPr>
    </w:p>
    <w:p w14:paraId="0B2DC94F" w14:textId="455CF185" w:rsidR="00F76883" w:rsidRDefault="00F76883" w:rsidP="00F76883"/>
    <w:p w14:paraId="7690922B" w14:textId="3D28910E" w:rsidR="00F76883" w:rsidRPr="00F76883" w:rsidRDefault="00F76883" w:rsidP="00F76883">
      <w:pPr>
        <w:spacing w:after="0" w:line="276" w:lineRule="auto"/>
        <w:jc w:val="both"/>
        <w:rPr>
          <w:rFonts w:ascii="Times New Roman" w:hAnsi="Times New Roman" w:cs="Times New Roman"/>
          <w:bCs/>
          <w:i/>
          <w:sz w:val="24"/>
          <w:szCs w:val="24"/>
        </w:rPr>
      </w:pPr>
      <w:proofErr w:type="spellStart"/>
      <w:r w:rsidRPr="00F76883">
        <w:rPr>
          <w:rFonts w:ascii="Times New Roman" w:hAnsi="Times New Roman" w:cs="Times New Roman"/>
          <w:bCs/>
          <w:iCs/>
          <w:sz w:val="24"/>
          <w:szCs w:val="24"/>
        </w:rPr>
        <w:t>Evaluasi</w:t>
      </w:r>
      <w:proofErr w:type="spellEnd"/>
      <w:r w:rsidRPr="00F76883">
        <w:rPr>
          <w:rFonts w:ascii="Times New Roman" w:hAnsi="Times New Roman" w:cs="Times New Roman"/>
          <w:bCs/>
          <w:iCs/>
          <w:sz w:val="24"/>
          <w:szCs w:val="24"/>
        </w:rPr>
        <w:t xml:space="preserve"> Model </w:t>
      </w:r>
      <w:proofErr w:type="spellStart"/>
      <w:r w:rsidRPr="00F76883">
        <w:rPr>
          <w:rFonts w:ascii="Times New Roman" w:hAnsi="Times New Roman" w:cs="Times New Roman"/>
          <w:bCs/>
          <w:iCs/>
          <w:sz w:val="24"/>
          <w:szCs w:val="24"/>
        </w:rPr>
        <w:t>St</w:t>
      </w:r>
      <w:r w:rsidRPr="00F76883">
        <w:rPr>
          <w:rFonts w:ascii="Times New Roman" w:hAnsi="Times New Roman" w:cs="Times New Roman"/>
          <w:bCs/>
          <w:i/>
          <w:sz w:val="24"/>
          <w:szCs w:val="24"/>
        </w:rPr>
        <w:t>ruktural</w:t>
      </w:r>
      <w:proofErr w:type="spellEnd"/>
      <w:r w:rsidRPr="00F76883">
        <w:rPr>
          <w:rFonts w:ascii="Times New Roman" w:hAnsi="Times New Roman" w:cs="Times New Roman"/>
          <w:bCs/>
          <w:i/>
          <w:sz w:val="24"/>
          <w:szCs w:val="24"/>
        </w:rPr>
        <w:t xml:space="preserve"> (Inner Model)</w:t>
      </w:r>
    </w:p>
    <w:p w14:paraId="23447DD9" w14:textId="596AA4DA" w:rsidR="00F76883" w:rsidRDefault="00F76883" w:rsidP="00F76883">
      <w:pPr>
        <w:pStyle w:val="ListParagraph"/>
        <w:spacing w:after="0" w:line="276" w:lineRule="auto"/>
        <w:ind w:left="0" w:firstLine="709"/>
        <w:jc w:val="both"/>
        <w:rPr>
          <w:rFonts w:ascii="Times New Roman" w:hAnsi="Times New Roman" w:cs="Times New Roman"/>
          <w:iCs/>
          <w:sz w:val="24"/>
          <w:szCs w:val="24"/>
        </w:rPr>
      </w:pPr>
      <w:r w:rsidRPr="00F76883">
        <w:rPr>
          <w:rFonts w:ascii="Times New Roman" w:hAnsi="Times New Roman" w:cs="Times New Roman"/>
          <w:iCs/>
          <w:sz w:val="24"/>
          <w:szCs w:val="24"/>
        </w:rPr>
        <w:t xml:space="preserve">Model structural </w:t>
      </w:r>
      <w:proofErr w:type="spellStart"/>
      <w:r w:rsidRPr="00F76883">
        <w:rPr>
          <w:rFonts w:ascii="Times New Roman" w:hAnsi="Times New Roman" w:cs="Times New Roman"/>
          <w:iCs/>
          <w:sz w:val="24"/>
          <w:szCs w:val="24"/>
        </w:rPr>
        <w:t>merupakan</w:t>
      </w:r>
      <w:proofErr w:type="spellEnd"/>
      <w:r w:rsidRPr="00F76883">
        <w:rPr>
          <w:rFonts w:ascii="Times New Roman" w:hAnsi="Times New Roman" w:cs="Times New Roman"/>
          <w:iCs/>
          <w:sz w:val="24"/>
          <w:szCs w:val="24"/>
        </w:rPr>
        <w:t xml:space="preserve"> </w:t>
      </w:r>
      <w:proofErr w:type="spellStart"/>
      <w:r w:rsidRPr="00F76883">
        <w:rPr>
          <w:rFonts w:ascii="Times New Roman" w:hAnsi="Times New Roman" w:cs="Times New Roman"/>
          <w:iCs/>
          <w:sz w:val="24"/>
          <w:szCs w:val="24"/>
        </w:rPr>
        <w:t>pengukuran</w:t>
      </w:r>
      <w:proofErr w:type="spellEnd"/>
      <w:r w:rsidRPr="00F76883">
        <w:rPr>
          <w:rFonts w:ascii="Times New Roman" w:hAnsi="Times New Roman" w:cs="Times New Roman"/>
          <w:iCs/>
          <w:sz w:val="24"/>
          <w:szCs w:val="24"/>
        </w:rPr>
        <w:t xml:space="preserve"> yang </w:t>
      </w:r>
      <w:proofErr w:type="spellStart"/>
      <w:r w:rsidRPr="00F76883">
        <w:rPr>
          <w:rFonts w:ascii="Times New Roman" w:hAnsi="Times New Roman" w:cs="Times New Roman"/>
          <w:iCs/>
          <w:sz w:val="24"/>
          <w:szCs w:val="24"/>
        </w:rPr>
        <w:t>dilakukan</w:t>
      </w:r>
      <w:proofErr w:type="spellEnd"/>
      <w:r w:rsidRPr="00F76883">
        <w:rPr>
          <w:rFonts w:ascii="Times New Roman" w:hAnsi="Times New Roman" w:cs="Times New Roman"/>
          <w:iCs/>
          <w:sz w:val="24"/>
          <w:szCs w:val="24"/>
        </w:rPr>
        <w:t xml:space="preserve"> untuk </w:t>
      </w:r>
      <w:proofErr w:type="spellStart"/>
      <w:r w:rsidRPr="00F76883">
        <w:rPr>
          <w:rFonts w:ascii="Times New Roman" w:hAnsi="Times New Roman" w:cs="Times New Roman"/>
          <w:iCs/>
          <w:sz w:val="24"/>
          <w:szCs w:val="24"/>
        </w:rPr>
        <w:t>menjawab</w:t>
      </w:r>
      <w:proofErr w:type="spellEnd"/>
      <w:r w:rsidRPr="00F76883">
        <w:rPr>
          <w:rFonts w:ascii="Times New Roman" w:hAnsi="Times New Roman" w:cs="Times New Roman"/>
          <w:iCs/>
          <w:sz w:val="24"/>
          <w:szCs w:val="24"/>
        </w:rPr>
        <w:t xml:space="preserve"> </w:t>
      </w:r>
      <w:proofErr w:type="spellStart"/>
      <w:r w:rsidRPr="00F76883">
        <w:rPr>
          <w:rFonts w:ascii="Times New Roman" w:hAnsi="Times New Roman" w:cs="Times New Roman"/>
          <w:iCs/>
          <w:sz w:val="24"/>
          <w:szCs w:val="24"/>
        </w:rPr>
        <w:t>rumusan</w:t>
      </w:r>
      <w:proofErr w:type="spellEnd"/>
      <w:r w:rsidRPr="00F76883">
        <w:rPr>
          <w:rFonts w:ascii="Times New Roman" w:hAnsi="Times New Roman" w:cs="Times New Roman"/>
          <w:iCs/>
          <w:sz w:val="24"/>
          <w:szCs w:val="24"/>
        </w:rPr>
        <w:t xml:space="preserve"> </w:t>
      </w:r>
      <w:proofErr w:type="spellStart"/>
      <w:r w:rsidRPr="00F76883">
        <w:rPr>
          <w:rFonts w:ascii="Times New Roman" w:hAnsi="Times New Roman" w:cs="Times New Roman"/>
          <w:iCs/>
          <w:sz w:val="24"/>
          <w:szCs w:val="24"/>
        </w:rPr>
        <w:t>masalah</w:t>
      </w:r>
      <w:proofErr w:type="spellEnd"/>
      <w:r w:rsidRPr="00F76883">
        <w:rPr>
          <w:rFonts w:ascii="Times New Roman" w:hAnsi="Times New Roman" w:cs="Times New Roman"/>
          <w:iCs/>
          <w:sz w:val="24"/>
          <w:szCs w:val="24"/>
        </w:rPr>
        <w:t xml:space="preserve"> </w:t>
      </w:r>
      <w:proofErr w:type="spellStart"/>
      <w:r w:rsidRPr="00F76883">
        <w:rPr>
          <w:rFonts w:ascii="Times New Roman" w:hAnsi="Times New Roman" w:cs="Times New Roman"/>
          <w:iCs/>
          <w:sz w:val="24"/>
          <w:szCs w:val="24"/>
        </w:rPr>
        <w:t>mengenai</w:t>
      </w:r>
      <w:proofErr w:type="spellEnd"/>
      <w:r w:rsidRPr="00F76883">
        <w:rPr>
          <w:rFonts w:ascii="Times New Roman" w:hAnsi="Times New Roman" w:cs="Times New Roman"/>
          <w:iCs/>
          <w:sz w:val="24"/>
          <w:szCs w:val="24"/>
        </w:rPr>
        <w:t xml:space="preserve"> </w:t>
      </w:r>
      <w:proofErr w:type="spellStart"/>
      <w:r w:rsidRPr="00F76883">
        <w:rPr>
          <w:rFonts w:ascii="Times New Roman" w:hAnsi="Times New Roman" w:cs="Times New Roman"/>
          <w:iCs/>
          <w:sz w:val="24"/>
          <w:szCs w:val="24"/>
        </w:rPr>
        <w:t>pengaruh</w:t>
      </w:r>
      <w:proofErr w:type="spellEnd"/>
      <w:r w:rsidRPr="00F76883">
        <w:rPr>
          <w:rFonts w:ascii="Times New Roman" w:hAnsi="Times New Roman" w:cs="Times New Roman"/>
          <w:iCs/>
          <w:sz w:val="24"/>
          <w:szCs w:val="24"/>
        </w:rPr>
        <w:t xml:space="preserve"> </w:t>
      </w:r>
      <w:proofErr w:type="spellStart"/>
      <w:r w:rsidRPr="00F76883">
        <w:rPr>
          <w:rFonts w:ascii="Times New Roman" w:hAnsi="Times New Roman" w:cs="Times New Roman"/>
          <w:iCs/>
          <w:sz w:val="24"/>
          <w:szCs w:val="24"/>
        </w:rPr>
        <w:t>religiusitas</w:t>
      </w:r>
      <w:proofErr w:type="spellEnd"/>
      <w:r w:rsidRPr="00F76883">
        <w:rPr>
          <w:rFonts w:ascii="Times New Roman" w:hAnsi="Times New Roman" w:cs="Times New Roman"/>
          <w:iCs/>
          <w:sz w:val="24"/>
          <w:szCs w:val="24"/>
        </w:rPr>
        <w:t xml:space="preserve">, </w:t>
      </w:r>
      <w:r w:rsidRPr="00F76883">
        <w:rPr>
          <w:rFonts w:ascii="Times New Roman" w:hAnsi="Times New Roman" w:cs="Times New Roman"/>
          <w:i/>
          <w:sz w:val="24"/>
          <w:szCs w:val="24"/>
        </w:rPr>
        <w:t xml:space="preserve">psychological immune system </w:t>
      </w:r>
      <w:proofErr w:type="spellStart"/>
      <w:r w:rsidRPr="00F76883">
        <w:rPr>
          <w:rFonts w:ascii="Times New Roman" w:hAnsi="Times New Roman" w:cs="Times New Roman"/>
          <w:iCs/>
          <w:sz w:val="24"/>
          <w:szCs w:val="24"/>
        </w:rPr>
        <w:t>terhadap</w:t>
      </w:r>
      <w:proofErr w:type="spellEnd"/>
      <w:r w:rsidRPr="00F76883">
        <w:rPr>
          <w:rFonts w:ascii="Times New Roman" w:hAnsi="Times New Roman" w:cs="Times New Roman"/>
          <w:iCs/>
          <w:sz w:val="24"/>
          <w:szCs w:val="24"/>
        </w:rPr>
        <w:t xml:space="preserve"> </w:t>
      </w:r>
      <w:r w:rsidRPr="00F76883">
        <w:rPr>
          <w:rFonts w:ascii="Times New Roman" w:hAnsi="Times New Roman" w:cs="Times New Roman"/>
          <w:i/>
          <w:sz w:val="24"/>
          <w:szCs w:val="24"/>
        </w:rPr>
        <w:t>quality of life</w:t>
      </w:r>
      <w:r w:rsidRPr="00F76883">
        <w:rPr>
          <w:rFonts w:ascii="Times New Roman" w:hAnsi="Times New Roman" w:cs="Times New Roman"/>
          <w:iCs/>
          <w:sz w:val="24"/>
          <w:szCs w:val="24"/>
        </w:rPr>
        <w:t xml:space="preserve">. </w:t>
      </w:r>
    </w:p>
    <w:p w14:paraId="38E47755" w14:textId="4ADAD487" w:rsidR="00F76883" w:rsidRPr="00F76883" w:rsidRDefault="00F76883" w:rsidP="00F76883">
      <w:pPr>
        <w:spacing w:after="0" w:line="276" w:lineRule="auto"/>
        <w:jc w:val="both"/>
        <w:rPr>
          <w:rFonts w:ascii="Times New Roman" w:hAnsi="Times New Roman" w:cs="Times New Roman"/>
          <w:b/>
          <w:bCs/>
          <w:iCs/>
          <w:sz w:val="24"/>
          <w:szCs w:val="24"/>
        </w:rPr>
      </w:pPr>
      <w:r w:rsidRPr="00F76883">
        <w:rPr>
          <w:rFonts w:ascii="Times New Roman" w:hAnsi="Times New Roman" w:cs="Times New Roman"/>
          <w:b/>
          <w:bCs/>
          <w:iCs/>
          <w:sz w:val="24"/>
          <w:szCs w:val="24"/>
        </w:rPr>
        <w:t>Uji goodness of fit</w:t>
      </w:r>
    </w:p>
    <w:p w14:paraId="2FC2C7FB" w14:textId="6305AE19" w:rsidR="00F76883" w:rsidRDefault="00F76883" w:rsidP="00F76883">
      <w:pPr>
        <w:pStyle w:val="ListParagraph"/>
        <w:spacing w:after="0" w:line="276" w:lineRule="auto"/>
        <w:ind w:left="0" w:firstLine="709"/>
        <w:jc w:val="both"/>
        <w:rPr>
          <w:rFonts w:ascii="Book Antiqua" w:hAnsi="Book Antiqua" w:cstheme="majorBidi"/>
          <w:iCs/>
          <w:sz w:val="24"/>
          <w:szCs w:val="24"/>
        </w:rPr>
      </w:pPr>
      <w:r w:rsidRPr="00F76883">
        <w:rPr>
          <w:rFonts w:ascii="Times New Roman" w:hAnsi="Times New Roman" w:cs="Times New Roman"/>
          <w:iCs/>
          <w:sz w:val="24"/>
          <w:szCs w:val="24"/>
        </w:rPr>
        <w:t xml:space="preserve">Goodness of Fit </w:t>
      </w:r>
      <w:proofErr w:type="spellStart"/>
      <w:r w:rsidRPr="00F76883">
        <w:rPr>
          <w:rFonts w:ascii="Times New Roman" w:hAnsi="Times New Roman" w:cs="Times New Roman"/>
          <w:iCs/>
          <w:sz w:val="24"/>
          <w:szCs w:val="24"/>
        </w:rPr>
        <w:t>diukur</w:t>
      </w:r>
      <w:proofErr w:type="spellEnd"/>
      <w:r w:rsidRPr="00F76883">
        <w:rPr>
          <w:rFonts w:ascii="Times New Roman" w:hAnsi="Times New Roman" w:cs="Times New Roman"/>
          <w:iCs/>
          <w:sz w:val="24"/>
          <w:szCs w:val="24"/>
        </w:rPr>
        <w:t xml:space="preserve"> dengan </w:t>
      </w:r>
      <w:proofErr w:type="spellStart"/>
      <w:r w:rsidRPr="00F76883">
        <w:rPr>
          <w:rFonts w:ascii="Times New Roman" w:hAnsi="Times New Roman" w:cs="Times New Roman"/>
          <w:iCs/>
          <w:sz w:val="24"/>
          <w:szCs w:val="24"/>
        </w:rPr>
        <w:t>menggunakan</w:t>
      </w:r>
      <w:proofErr w:type="spellEnd"/>
      <w:r w:rsidRPr="00F76883">
        <w:rPr>
          <w:rFonts w:ascii="Times New Roman" w:hAnsi="Times New Roman" w:cs="Times New Roman"/>
          <w:iCs/>
          <w:sz w:val="24"/>
          <w:szCs w:val="24"/>
        </w:rPr>
        <w:t xml:space="preserve"> R-square </w:t>
      </w:r>
      <w:proofErr w:type="spellStart"/>
      <w:r w:rsidRPr="00F76883">
        <w:rPr>
          <w:rFonts w:ascii="Times New Roman" w:hAnsi="Times New Roman" w:cs="Times New Roman"/>
          <w:iCs/>
          <w:sz w:val="24"/>
          <w:szCs w:val="24"/>
        </w:rPr>
        <w:t>variabel</w:t>
      </w:r>
      <w:proofErr w:type="spellEnd"/>
      <w:r w:rsidRPr="00F76883">
        <w:rPr>
          <w:rFonts w:ascii="Times New Roman" w:hAnsi="Times New Roman" w:cs="Times New Roman"/>
          <w:iCs/>
          <w:sz w:val="24"/>
          <w:szCs w:val="24"/>
        </w:rPr>
        <w:t xml:space="preserve"> </w:t>
      </w:r>
      <w:proofErr w:type="spellStart"/>
      <w:r w:rsidRPr="00F76883">
        <w:rPr>
          <w:rFonts w:ascii="Times New Roman" w:hAnsi="Times New Roman" w:cs="Times New Roman"/>
          <w:iCs/>
          <w:sz w:val="24"/>
          <w:szCs w:val="24"/>
        </w:rPr>
        <w:t>dependen</w:t>
      </w:r>
      <w:proofErr w:type="spellEnd"/>
      <w:r w:rsidRPr="00F76883">
        <w:rPr>
          <w:rFonts w:ascii="Times New Roman" w:hAnsi="Times New Roman" w:cs="Times New Roman"/>
          <w:iCs/>
          <w:sz w:val="24"/>
          <w:szCs w:val="24"/>
        </w:rPr>
        <w:t xml:space="preserve">. Adapun yang </w:t>
      </w:r>
      <w:proofErr w:type="spellStart"/>
      <w:r w:rsidRPr="00F76883">
        <w:rPr>
          <w:rFonts w:ascii="Times New Roman" w:hAnsi="Times New Roman" w:cs="Times New Roman"/>
          <w:iCs/>
          <w:sz w:val="24"/>
          <w:szCs w:val="24"/>
        </w:rPr>
        <w:t>dilihat</w:t>
      </w:r>
      <w:proofErr w:type="spellEnd"/>
      <w:r w:rsidRPr="00F76883">
        <w:rPr>
          <w:rFonts w:ascii="Times New Roman" w:hAnsi="Times New Roman" w:cs="Times New Roman"/>
          <w:iCs/>
          <w:sz w:val="24"/>
          <w:szCs w:val="24"/>
        </w:rPr>
        <w:t xml:space="preserve"> </w:t>
      </w:r>
      <w:proofErr w:type="spellStart"/>
      <w:r w:rsidRPr="00F76883">
        <w:rPr>
          <w:rFonts w:ascii="Times New Roman" w:hAnsi="Times New Roman" w:cs="Times New Roman"/>
          <w:iCs/>
          <w:sz w:val="24"/>
          <w:szCs w:val="24"/>
        </w:rPr>
        <w:t>adalah</w:t>
      </w:r>
      <w:proofErr w:type="spellEnd"/>
      <w:r w:rsidRPr="00F76883">
        <w:rPr>
          <w:rFonts w:ascii="Times New Roman" w:hAnsi="Times New Roman" w:cs="Times New Roman"/>
          <w:iCs/>
          <w:sz w:val="24"/>
          <w:szCs w:val="24"/>
        </w:rPr>
        <w:t xml:space="preserve"> </w:t>
      </w:r>
      <w:proofErr w:type="spellStart"/>
      <w:r w:rsidRPr="00F76883">
        <w:rPr>
          <w:rFonts w:ascii="Times New Roman" w:hAnsi="Times New Roman" w:cs="Times New Roman"/>
          <w:iCs/>
          <w:sz w:val="24"/>
          <w:szCs w:val="24"/>
        </w:rPr>
        <w:t>nilai</w:t>
      </w:r>
      <w:proofErr w:type="spellEnd"/>
      <w:r w:rsidRPr="00F76883">
        <w:rPr>
          <w:rFonts w:ascii="Times New Roman" w:hAnsi="Times New Roman" w:cs="Times New Roman"/>
          <w:iCs/>
          <w:sz w:val="24"/>
          <w:szCs w:val="24"/>
        </w:rPr>
        <w:t xml:space="preserve"> </w:t>
      </w:r>
      <w:r w:rsidRPr="00F76883">
        <w:rPr>
          <w:rFonts w:ascii="Times New Roman" w:hAnsi="Times New Roman" w:cs="Times New Roman"/>
          <w:i/>
          <w:sz w:val="24"/>
          <w:szCs w:val="24"/>
        </w:rPr>
        <w:t>q-Square predictive relevance</w:t>
      </w:r>
      <w:r w:rsidRPr="00F76883">
        <w:rPr>
          <w:rFonts w:ascii="Times New Roman" w:hAnsi="Times New Roman" w:cs="Times New Roman"/>
          <w:iCs/>
          <w:sz w:val="24"/>
          <w:szCs w:val="24"/>
        </w:rPr>
        <w:t xml:space="preserve"> untuk model structural, dengan </w:t>
      </w:r>
      <w:proofErr w:type="spellStart"/>
      <w:r w:rsidRPr="00F76883">
        <w:rPr>
          <w:rFonts w:ascii="Times New Roman" w:hAnsi="Times New Roman" w:cs="Times New Roman"/>
          <w:iCs/>
          <w:sz w:val="24"/>
          <w:szCs w:val="24"/>
        </w:rPr>
        <w:t>cara</w:t>
      </w:r>
      <w:proofErr w:type="spellEnd"/>
      <w:r w:rsidRPr="00F76883">
        <w:rPr>
          <w:rFonts w:ascii="Times New Roman" w:hAnsi="Times New Roman" w:cs="Times New Roman"/>
          <w:iCs/>
          <w:sz w:val="24"/>
          <w:szCs w:val="24"/>
        </w:rPr>
        <w:t xml:space="preserve"> </w:t>
      </w:r>
      <w:proofErr w:type="spellStart"/>
      <w:r w:rsidRPr="00F76883">
        <w:rPr>
          <w:rFonts w:ascii="Times New Roman" w:hAnsi="Times New Roman" w:cs="Times New Roman"/>
          <w:iCs/>
          <w:sz w:val="24"/>
          <w:szCs w:val="24"/>
        </w:rPr>
        <w:t>mengukur</w:t>
      </w:r>
      <w:proofErr w:type="spellEnd"/>
      <w:r w:rsidRPr="00F76883">
        <w:rPr>
          <w:rFonts w:ascii="Times New Roman" w:hAnsi="Times New Roman" w:cs="Times New Roman"/>
          <w:iCs/>
          <w:sz w:val="24"/>
          <w:szCs w:val="24"/>
        </w:rPr>
        <w:t xml:space="preserve"> </w:t>
      </w:r>
      <w:proofErr w:type="spellStart"/>
      <w:r w:rsidRPr="00F76883">
        <w:rPr>
          <w:rFonts w:ascii="Times New Roman" w:hAnsi="Times New Roman" w:cs="Times New Roman"/>
          <w:iCs/>
          <w:sz w:val="24"/>
          <w:szCs w:val="24"/>
        </w:rPr>
        <w:t>seberapa</w:t>
      </w:r>
      <w:proofErr w:type="spellEnd"/>
      <w:r w:rsidRPr="00F76883">
        <w:rPr>
          <w:rFonts w:ascii="Times New Roman" w:hAnsi="Times New Roman" w:cs="Times New Roman"/>
          <w:iCs/>
          <w:sz w:val="24"/>
          <w:szCs w:val="24"/>
        </w:rPr>
        <w:t xml:space="preserve"> </w:t>
      </w:r>
      <w:proofErr w:type="spellStart"/>
      <w:r w:rsidRPr="00F76883">
        <w:rPr>
          <w:rFonts w:ascii="Times New Roman" w:hAnsi="Times New Roman" w:cs="Times New Roman"/>
          <w:iCs/>
          <w:sz w:val="24"/>
          <w:szCs w:val="24"/>
        </w:rPr>
        <w:t>baik</w:t>
      </w:r>
      <w:proofErr w:type="spellEnd"/>
      <w:r w:rsidRPr="00F76883">
        <w:rPr>
          <w:rFonts w:ascii="Times New Roman" w:hAnsi="Times New Roman" w:cs="Times New Roman"/>
          <w:iCs/>
          <w:sz w:val="24"/>
          <w:szCs w:val="24"/>
        </w:rPr>
        <w:t xml:space="preserve"> </w:t>
      </w:r>
      <w:proofErr w:type="spellStart"/>
      <w:r w:rsidRPr="00F76883">
        <w:rPr>
          <w:rFonts w:ascii="Times New Roman" w:hAnsi="Times New Roman" w:cs="Times New Roman"/>
          <w:iCs/>
          <w:sz w:val="24"/>
          <w:szCs w:val="24"/>
        </w:rPr>
        <w:t>nilai</w:t>
      </w:r>
      <w:proofErr w:type="spellEnd"/>
      <w:r w:rsidRPr="00F76883">
        <w:rPr>
          <w:rFonts w:ascii="Times New Roman" w:hAnsi="Times New Roman" w:cs="Times New Roman"/>
          <w:iCs/>
          <w:sz w:val="24"/>
          <w:szCs w:val="24"/>
        </w:rPr>
        <w:t xml:space="preserve"> </w:t>
      </w:r>
      <w:proofErr w:type="spellStart"/>
      <w:r w:rsidRPr="00F76883">
        <w:rPr>
          <w:rFonts w:ascii="Times New Roman" w:hAnsi="Times New Roman" w:cs="Times New Roman"/>
          <w:iCs/>
          <w:sz w:val="24"/>
          <w:szCs w:val="24"/>
        </w:rPr>
        <w:t>obeservasi</w:t>
      </w:r>
      <w:proofErr w:type="spellEnd"/>
      <w:r w:rsidRPr="00F76883">
        <w:rPr>
          <w:rFonts w:ascii="Times New Roman" w:hAnsi="Times New Roman" w:cs="Times New Roman"/>
          <w:iCs/>
          <w:sz w:val="24"/>
          <w:szCs w:val="24"/>
        </w:rPr>
        <w:t xml:space="preserve"> yang </w:t>
      </w:r>
      <w:proofErr w:type="spellStart"/>
      <w:r w:rsidRPr="00F76883">
        <w:rPr>
          <w:rFonts w:ascii="Times New Roman" w:hAnsi="Times New Roman" w:cs="Times New Roman"/>
          <w:iCs/>
          <w:sz w:val="24"/>
          <w:szCs w:val="24"/>
        </w:rPr>
        <w:t>dilakukan</w:t>
      </w:r>
      <w:proofErr w:type="spellEnd"/>
      <w:r w:rsidRPr="00F76883">
        <w:rPr>
          <w:rFonts w:ascii="Times New Roman" w:hAnsi="Times New Roman" w:cs="Times New Roman"/>
          <w:iCs/>
          <w:sz w:val="24"/>
          <w:szCs w:val="24"/>
        </w:rPr>
        <w:t xml:space="preserve"> dan </w:t>
      </w:r>
      <w:proofErr w:type="spellStart"/>
      <w:r w:rsidRPr="00F76883">
        <w:rPr>
          <w:rFonts w:ascii="Times New Roman" w:hAnsi="Times New Roman" w:cs="Times New Roman"/>
          <w:iCs/>
          <w:sz w:val="24"/>
          <w:szCs w:val="24"/>
        </w:rPr>
        <w:t>estimasi</w:t>
      </w:r>
      <w:proofErr w:type="spellEnd"/>
      <w:r w:rsidRPr="00F76883">
        <w:rPr>
          <w:rFonts w:ascii="Times New Roman" w:hAnsi="Times New Roman" w:cs="Times New Roman"/>
          <w:iCs/>
          <w:sz w:val="24"/>
          <w:szCs w:val="24"/>
        </w:rPr>
        <w:t xml:space="preserve"> </w:t>
      </w:r>
      <w:proofErr w:type="spellStart"/>
      <w:r w:rsidRPr="00F76883">
        <w:rPr>
          <w:rFonts w:ascii="Times New Roman" w:hAnsi="Times New Roman" w:cs="Times New Roman"/>
          <w:iCs/>
          <w:sz w:val="24"/>
          <w:szCs w:val="24"/>
        </w:rPr>
        <w:t>parameternya</w:t>
      </w:r>
      <w:proofErr w:type="spellEnd"/>
      <w:r w:rsidRPr="00F76883">
        <w:rPr>
          <w:rFonts w:ascii="Times New Roman" w:hAnsi="Times New Roman" w:cs="Times New Roman"/>
          <w:iCs/>
          <w:sz w:val="24"/>
          <w:szCs w:val="24"/>
        </w:rPr>
        <w:t xml:space="preserve">, </w:t>
      </w:r>
      <w:proofErr w:type="spellStart"/>
      <w:r w:rsidRPr="00F76883">
        <w:rPr>
          <w:rFonts w:ascii="Times New Roman" w:hAnsi="Times New Roman" w:cs="Times New Roman"/>
          <w:iCs/>
          <w:sz w:val="24"/>
          <w:szCs w:val="24"/>
        </w:rPr>
        <w:t>selanjutnya</w:t>
      </w:r>
      <w:proofErr w:type="spellEnd"/>
      <w:r w:rsidRPr="00F76883">
        <w:rPr>
          <w:rFonts w:ascii="Times New Roman" w:hAnsi="Times New Roman" w:cs="Times New Roman"/>
          <w:iCs/>
          <w:sz w:val="24"/>
          <w:szCs w:val="24"/>
        </w:rPr>
        <w:t xml:space="preserve">, </w:t>
      </w:r>
      <w:proofErr w:type="spellStart"/>
      <w:r w:rsidRPr="00F76883">
        <w:rPr>
          <w:rFonts w:ascii="Times New Roman" w:hAnsi="Times New Roman" w:cs="Times New Roman"/>
          <w:iCs/>
          <w:sz w:val="24"/>
          <w:szCs w:val="24"/>
        </w:rPr>
        <w:t>nilai</w:t>
      </w:r>
      <w:proofErr w:type="spellEnd"/>
      <w:r w:rsidRPr="00F76883">
        <w:rPr>
          <w:rFonts w:ascii="Times New Roman" w:hAnsi="Times New Roman" w:cs="Times New Roman"/>
          <w:iCs/>
          <w:sz w:val="24"/>
          <w:szCs w:val="24"/>
        </w:rPr>
        <w:t xml:space="preserve"> Q-square &gt; 0 </w:t>
      </w:r>
      <w:proofErr w:type="spellStart"/>
      <w:r w:rsidRPr="00F76883">
        <w:rPr>
          <w:rFonts w:ascii="Times New Roman" w:hAnsi="Times New Roman" w:cs="Times New Roman"/>
          <w:iCs/>
          <w:sz w:val="24"/>
          <w:szCs w:val="24"/>
        </w:rPr>
        <w:t>menunjukkan</w:t>
      </w:r>
      <w:proofErr w:type="spellEnd"/>
      <w:r w:rsidRPr="00F76883">
        <w:rPr>
          <w:rFonts w:ascii="Times New Roman" w:hAnsi="Times New Roman" w:cs="Times New Roman"/>
          <w:iCs/>
          <w:sz w:val="24"/>
          <w:szCs w:val="24"/>
        </w:rPr>
        <w:t xml:space="preserve"> </w:t>
      </w:r>
      <w:proofErr w:type="spellStart"/>
      <w:r w:rsidRPr="00F76883">
        <w:rPr>
          <w:rFonts w:ascii="Times New Roman" w:hAnsi="Times New Roman" w:cs="Times New Roman"/>
          <w:iCs/>
          <w:sz w:val="24"/>
          <w:szCs w:val="24"/>
        </w:rPr>
        <w:t>nilai</w:t>
      </w:r>
      <w:proofErr w:type="spellEnd"/>
      <w:r w:rsidRPr="00F76883">
        <w:rPr>
          <w:rFonts w:ascii="Times New Roman" w:hAnsi="Times New Roman" w:cs="Times New Roman"/>
          <w:iCs/>
          <w:sz w:val="24"/>
          <w:szCs w:val="24"/>
        </w:rPr>
        <w:t xml:space="preserve"> predictive relevance, </w:t>
      </w:r>
      <w:proofErr w:type="spellStart"/>
      <w:r w:rsidRPr="00F76883">
        <w:rPr>
          <w:rFonts w:ascii="Times New Roman" w:hAnsi="Times New Roman" w:cs="Times New Roman"/>
          <w:iCs/>
          <w:sz w:val="24"/>
          <w:szCs w:val="24"/>
        </w:rPr>
        <w:t>begitu</w:t>
      </w:r>
      <w:proofErr w:type="spellEnd"/>
      <w:r w:rsidRPr="00F76883">
        <w:rPr>
          <w:rFonts w:ascii="Times New Roman" w:hAnsi="Times New Roman" w:cs="Times New Roman"/>
          <w:iCs/>
          <w:sz w:val="24"/>
          <w:szCs w:val="24"/>
        </w:rPr>
        <w:t xml:space="preserve"> </w:t>
      </w:r>
      <w:proofErr w:type="spellStart"/>
      <w:r w:rsidRPr="00F76883">
        <w:rPr>
          <w:rFonts w:ascii="Times New Roman" w:hAnsi="Times New Roman" w:cs="Times New Roman"/>
          <w:iCs/>
          <w:sz w:val="24"/>
          <w:szCs w:val="24"/>
        </w:rPr>
        <w:t>sebaliknya</w:t>
      </w:r>
      <w:proofErr w:type="spellEnd"/>
      <w:r w:rsidRPr="00F76883">
        <w:rPr>
          <w:rFonts w:ascii="Times New Roman" w:hAnsi="Times New Roman" w:cs="Times New Roman"/>
          <w:iCs/>
          <w:sz w:val="24"/>
          <w:szCs w:val="24"/>
        </w:rPr>
        <w:t xml:space="preserve"> (Jaya &amp; </w:t>
      </w:r>
      <w:proofErr w:type="spellStart"/>
      <w:r w:rsidRPr="00F76883">
        <w:rPr>
          <w:rFonts w:ascii="Times New Roman" w:hAnsi="Times New Roman" w:cs="Times New Roman"/>
          <w:iCs/>
          <w:sz w:val="24"/>
          <w:szCs w:val="24"/>
        </w:rPr>
        <w:t>Sumertajaya</w:t>
      </w:r>
      <w:proofErr w:type="spellEnd"/>
      <w:r w:rsidRPr="00F76883">
        <w:rPr>
          <w:rFonts w:ascii="Times New Roman" w:hAnsi="Times New Roman" w:cs="Times New Roman"/>
          <w:iCs/>
          <w:sz w:val="24"/>
          <w:szCs w:val="24"/>
        </w:rPr>
        <w:t xml:space="preserve">, 2008). Adapun </w:t>
      </w:r>
      <w:proofErr w:type="spellStart"/>
      <w:r w:rsidRPr="00F76883">
        <w:rPr>
          <w:rFonts w:ascii="Times New Roman" w:hAnsi="Times New Roman" w:cs="Times New Roman"/>
          <w:iCs/>
          <w:sz w:val="24"/>
          <w:szCs w:val="24"/>
        </w:rPr>
        <w:t>besaran</w:t>
      </w:r>
      <w:proofErr w:type="spellEnd"/>
      <w:r w:rsidRPr="00F76883">
        <w:rPr>
          <w:rFonts w:ascii="Times New Roman" w:hAnsi="Times New Roman" w:cs="Times New Roman"/>
          <w:iCs/>
          <w:sz w:val="24"/>
          <w:szCs w:val="24"/>
        </w:rPr>
        <w:t xml:space="preserve"> </w:t>
      </w:r>
      <w:proofErr w:type="spellStart"/>
      <w:r w:rsidRPr="00F76883">
        <w:rPr>
          <w:rFonts w:ascii="Times New Roman" w:hAnsi="Times New Roman" w:cs="Times New Roman"/>
          <w:iCs/>
          <w:sz w:val="24"/>
          <w:szCs w:val="24"/>
        </w:rPr>
        <w:t>nilai</w:t>
      </w:r>
      <w:proofErr w:type="spellEnd"/>
      <w:r w:rsidRPr="00F76883">
        <w:rPr>
          <w:rFonts w:ascii="Times New Roman" w:hAnsi="Times New Roman" w:cs="Times New Roman"/>
          <w:iCs/>
          <w:sz w:val="24"/>
          <w:szCs w:val="24"/>
        </w:rPr>
        <w:t xml:space="preserve"> Q-square </w:t>
      </w:r>
      <w:proofErr w:type="spellStart"/>
      <w:r w:rsidRPr="00F76883">
        <w:rPr>
          <w:rFonts w:ascii="Times New Roman" w:hAnsi="Times New Roman" w:cs="Times New Roman"/>
          <w:iCs/>
          <w:sz w:val="24"/>
          <w:szCs w:val="24"/>
        </w:rPr>
        <w:t>memiliki</w:t>
      </w:r>
      <w:proofErr w:type="spellEnd"/>
      <w:r w:rsidRPr="00F76883">
        <w:rPr>
          <w:rFonts w:ascii="Times New Roman" w:hAnsi="Times New Roman" w:cs="Times New Roman"/>
          <w:iCs/>
          <w:sz w:val="24"/>
          <w:szCs w:val="24"/>
        </w:rPr>
        <w:t xml:space="preserve"> </w:t>
      </w:r>
      <w:proofErr w:type="spellStart"/>
      <w:r w:rsidRPr="00F76883">
        <w:rPr>
          <w:rFonts w:ascii="Times New Roman" w:hAnsi="Times New Roman" w:cs="Times New Roman"/>
          <w:iCs/>
          <w:sz w:val="24"/>
          <w:szCs w:val="24"/>
        </w:rPr>
        <w:t>rentang</w:t>
      </w:r>
      <w:proofErr w:type="spellEnd"/>
      <w:r w:rsidRPr="00F76883">
        <w:rPr>
          <w:rFonts w:ascii="Times New Roman" w:hAnsi="Times New Roman" w:cs="Times New Roman"/>
          <w:iCs/>
          <w:sz w:val="24"/>
          <w:szCs w:val="24"/>
        </w:rPr>
        <w:t xml:space="preserve"> 0 &lt; Q-Square &lt; 1, </w:t>
      </w:r>
      <w:proofErr w:type="spellStart"/>
      <w:r w:rsidRPr="00F76883">
        <w:rPr>
          <w:rFonts w:ascii="Times New Roman" w:hAnsi="Times New Roman" w:cs="Times New Roman"/>
          <w:iCs/>
          <w:sz w:val="24"/>
          <w:szCs w:val="24"/>
        </w:rPr>
        <w:t>semakin</w:t>
      </w:r>
      <w:proofErr w:type="spellEnd"/>
      <w:r w:rsidRPr="00F76883">
        <w:rPr>
          <w:rFonts w:ascii="Times New Roman" w:hAnsi="Times New Roman" w:cs="Times New Roman"/>
          <w:iCs/>
          <w:sz w:val="24"/>
          <w:szCs w:val="24"/>
        </w:rPr>
        <w:t xml:space="preserve"> </w:t>
      </w:r>
      <w:proofErr w:type="spellStart"/>
      <w:r w:rsidRPr="00F76883">
        <w:rPr>
          <w:rFonts w:ascii="Times New Roman" w:hAnsi="Times New Roman" w:cs="Times New Roman"/>
          <w:iCs/>
          <w:sz w:val="24"/>
          <w:szCs w:val="24"/>
        </w:rPr>
        <w:t>mendekati</w:t>
      </w:r>
      <w:proofErr w:type="spellEnd"/>
      <w:r w:rsidRPr="00F76883">
        <w:rPr>
          <w:rFonts w:ascii="Times New Roman" w:hAnsi="Times New Roman" w:cs="Times New Roman"/>
          <w:iCs/>
          <w:sz w:val="24"/>
          <w:szCs w:val="24"/>
        </w:rPr>
        <w:t xml:space="preserve"> 1 </w:t>
      </w:r>
      <w:proofErr w:type="spellStart"/>
      <w:r w:rsidRPr="00F76883">
        <w:rPr>
          <w:rFonts w:ascii="Times New Roman" w:hAnsi="Times New Roman" w:cs="Times New Roman"/>
          <w:iCs/>
          <w:sz w:val="24"/>
          <w:szCs w:val="24"/>
        </w:rPr>
        <w:t>berarti</w:t>
      </w:r>
      <w:proofErr w:type="spellEnd"/>
      <w:r w:rsidRPr="00F76883">
        <w:rPr>
          <w:rFonts w:ascii="Times New Roman" w:hAnsi="Times New Roman" w:cs="Times New Roman"/>
          <w:iCs/>
          <w:sz w:val="24"/>
          <w:szCs w:val="24"/>
        </w:rPr>
        <w:t xml:space="preserve"> model </w:t>
      </w:r>
      <w:proofErr w:type="spellStart"/>
      <w:r w:rsidRPr="00F76883">
        <w:rPr>
          <w:rFonts w:ascii="Times New Roman" w:hAnsi="Times New Roman" w:cs="Times New Roman"/>
          <w:iCs/>
          <w:sz w:val="24"/>
          <w:szCs w:val="24"/>
        </w:rPr>
        <w:t>semakin</w:t>
      </w:r>
      <w:proofErr w:type="spellEnd"/>
      <w:r w:rsidRPr="00F76883">
        <w:rPr>
          <w:rFonts w:ascii="Times New Roman" w:hAnsi="Times New Roman" w:cs="Times New Roman"/>
          <w:iCs/>
          <w:sz w:val="24"/>
          <w:szCs w:val="24"/>
        </w:rPr>
        <w:t xml:space="preserve"> </w:t>
      </w:r>
      <w:proofErr w:type="spellStart"/>
      <w:r w:rsidRPr="00F76883">
        <w:rPr>
          <w:rFonts w:ascii="Times New Roman" w:hAnsi="Times New Roman" w:cs="Times New Roman"/>
          <w:iCs/>
          <w:sz w:val="24"/>
          <w:szCs w:val="24"/>
        </w:rPr>
        <w:t>baik</w:t>
      </w:r>
      <w:proofErr w:type="spellEnd"/>
      <w:r w:rsidRPr="00F76883">
        <w:rPr>
          <w:rFonts w:ascii="Times New Roman" w:hAnsi="Times New Roman" w:cs="Times New Roman"/>
          <w:iCs/>
          <w:sz w:val="24"/>
          <w:szCs w:val="24"/>
        </w:rPr>
        <w:t xml:space="preserve"> (Jaya &amp; </w:t>
      </w:r>
      <w:proofErr w:type="spellStart"/>
      <w:r w:rsidRPr="00F76883">
        <w:rPr>
          <w:rFonts w:ascii="Times New Roman" w:hAnsi="Times New Roman" w:cs="Times New Roman"/>
          <w:iCs/>
          <w:sz w:val="24"/>
          <w:szCs w:val="24"/>
        </w:rPr>
        <w:t>Sumertajaya</w:t>
      </w:r>
      <w:proofErr w:type="spellEnd"/>
      <w:r w:rsidRPr="00F76883">
        <w:rPr>
          <w:rFonts w:ascii="Times New Roman" w:hAnsi="Times New Roman" w:cs="Times New Roman"/>
          <w:iCs/>
          <w:sz w:val="24"/>
          <w:szCs w:val="24"/>
        </w:rPr>
        <w:t xml:space="preserve">, 2008). </w:t>
      </w:r>
      <w:proofErr w:type="spellStart"/>
      <w:r w:rsidRPr="00F76883">
        <w:rPr>
          <w:rFonts w:ascii="Times New Roman" w:hAnsi="Times New Roman" w:cs="Times New Roman"/>
          <w:iCs/>
          <w:sz w:val="24"/>
          <w:szCs w:val="24"/>
        </w:rPr>
        <w:t>Penghitungan</w:t>
      </w:r>
      <w:proofErr w:type="spellEnd"/>
      <w:r w:rsidRPr="00F76883">
        <w:rPr>
          <w:rFonts w:ascii="Times New Roman" w:hAnsi="Times New Roman" w:cs="Times New Roman"/>
          <w:iCs/>
          <w:sz w:val="24"/>
          <w:szCs w:val="24"/>
        </w:rPr>
        <w:t xml:space="preserve"> Q square </w:t>
      </w:r>
      <w:proofErr w:type="spellStart"/>
      <w:r w:rsidRPr="00F76883">
        <w:rPr>
          <w:rFonts w:ascii="Times New Roman" w:hAnsi="Times New Roman" w:cs="Times New Roman"/>
          <w:iCs/>
          <w:sz w:val="24"/>
          <w:szCs w:val="24"/>
        </w:rPr>
        <w:t>dilakukan</w:t>
      </w:r>
      <w:proofErr w:type="spellEnd"/>
      <w:r w:rsidRPr="00F76883">
        <w:rPr>
          <w:rFonts w:ascii="Times New Roman" w:hAnsi="Times New Roman" w:cs="Times New Roman"/>
          <w:iCs/>
          <w:sz w:val="24"/>
          <w:szCs w:val="24"/>
        </w:rPr>
        <w:t xml:space="preserve"> dengan </w:t>
      </w:r>
      <w:proofErr w:type="spellStart"/>
      <w:r w:rsidRPr="00F76883">
        <w:rPr>
          <w:rFonts w:ascii="Times New Roman" w:hAnsi="Times New Roman" w:cs="Times New Roman"/>
          <w:iCs/>
          <w:sz w:val="24"/>
          <w:szCs w:val="24"/>
        </w:rPr>
        <w:t>rumus</w:t>
      </w:r>
      <w:proofErr w:type="spellEnd"/>
      <w:r w:rsidRPr="00F76883">
        <w:rPr>
          <w:rFonts w:ascii="Times New Roman" w:hAnsi="Times New Roman" w:cs="Times New Roman"/>
          <w:iCs/>
          <w:sz w:val="24"/>
          <w:szCs w:val="24"/>
        </w:rPr>
        <w:t xml:space="preserve">: (Q2=1-(1-Rsquare1) (1-Rsquare2). </w:t>
      </w:r>
      <w:proofErr w:type="spellStart"/>
      <w:r w:rsidRPr="00F76883">
        <w:rPr>
          <w:rFonts w:ascii="Times New Roman" w:hAnsi="Times New Roman" w:cs="Times New Roman"/>
          <w:iCs/>
          <w:sz w:val="24"/>
          <w:szCs w:val="24"/>
        </w:rPr>
        <w:t>Mengacu</w:t>
      </w:r>
      <w:proofErr w:type="spellEnd"/>
      <w:r w:rsidRPr="00F76883">
        <w:rPr>
          <w:rFonts w:ascii="Times New Roman" w:hAnsi="Times New Roman" w:cs="Times New Roman"/>
          <w:iCs/>
          <w:sz w:val="24"/>
          <w:szCs w:val="24"/>
        </w:rPr>
        <w:t xml:space="preserve"> pada </w:t>
      </w:r>
      <w:proofErr w:type="spellStart"/>
      <w:r w:rsidRPr="00F76883">
        <w:rPr>
          <w:rFonts w:ascii="Times New Roman" w:hAnsi="Times New Roman" w:cs="Times New Roman"/>
          <w:iCs/>
          <w:sz w:val="24"/>
          <w:szCs w:val="24"/>
        </w:rPr>
        <w:t>rumus</w:t>
      </w:r>
      <w:proofErr w:type="spellEnd"/>
      <w:r w:rsidRPr="00F76883">
        <w:rPr>
          <w:rFonts w:ascii="Times New Roman" w:hAnsi="Times New Roman" w:cs="Times New Roman"/>
          <w:iCs/>
          <w:sz w:val="24"/>
          <w:szCs w:val="24"/>
        </w:rPr>
        <w:t xml:space="preserve"> </w:t>
      </w:r>
      <w:proofErr w:type="spellStart"/>
      <w:r w:rsidRPr="00F76883">
        <w:rPr>
          <w:rFonts w:ascii="Times New Roman" w:hAnsi="Times New Roman" w:cs="Times New Roman"/>
          <w:iCs/>
          <w:sz w:val="24"/>
          <w:szCs w:val="24"/>
        </w:rPr>
        <w:t>tersebut</w:t>
      </w:r>
      <w:proofErr w:type="spellEnd"/>
      <w:r w:rsidRPr="00F76883">
        <w:rPr>
          <w:rFonts w:ascii="Times New Roman" w:hAnsi="Times New Roman" w:cs="Times New Roman"/>
          <w:iCs/>
          <w:sz w:val="24"/>
          <w:szCs w:val="24"/>
        </w:rPr>
        <w:t xml:space="preserve"> makan </w:t>
      </w:r>
      <w:proofErr w:type="spellStart"/>
      <w:r w:rsidRPr="00F76883">
        <w:rPr>
          <w:rFonts w:ascii="Times New Roman" w:hAnsi="Times New Roman" w:cs="Times New Roman"/>
          <w:iCs/>
          <w:sz w:val="24"/>
          <w:szCs w:val="24"/>
        </w:rPr>
        <w:t>diperolah</w:t>
      </w:r>
      <w:proofErr w:type="spellEnd"/>
      <w:r w:rsidRPr="00F76883">
        <w:rPr>
          <w:rFonts w:ascii="Times New Roman" w:hAnsi="Times New Roman" w:cs="Times New Roman"/>
          <w:iCs/>
          <w:sz w:val="24"/>
          <w:szCs w:val="24"/>
        </w:rPr>
        <w:t xml:space="preserve"> Q square </w:t>
      </w:r>
      <w:proofErr w:type="spellStart"/>
      <w:r w:rsidRPr="00F76883">
        <w:rPr>
          <w:rFonts w:ascii="Times New Roman" w:hAnsi="Times New Roman" w:cs="Times New Roman"/>
          <w:iCs/>
          <w:sz w:val="24"/>
          <w:szCs w:val="24"/>
        </w:rPr>
        <w:t>dalam</w:t>
      </w:r>
      <w:proofErr w:type="spellEnd"/>
      <w:r w:rsidRPr="00F76883">
        <w:rPr>
          <w:rFonts w:ascii="Times New Roman" w:hAnsi="Times New Roman" w:cs="Times New Roman"/>
          <w:iCs/>
          <w:sz w:val="24"/>
          <w:szCs w:val="24"/>
        </w:rPr>
        <w:t xml:space="preserve"> penelitian ini Q2=1-(1-0,248) (1-0,122)</w:t>
      </w:r>
      <w:r w:rsidR="00E623BD">
        <w:rPr>
          <w:rFonts w:ascii="Times New Roman" w:hAnsi="Times New Roman" w:cs="Times New Roman"/>
          <w:iCs/>
          <w:sz w:val="24"/>
          <w:szCs w:val="24"/>
        </w:rPr>
        <w:t xml:space="preserve"> </w:t>
      </w:r>
      <w:r w:rsidRPr="00F76883">
        <w:rPr>
          <w:rFonts w:ascii="Times New Roman" w:hAnsi="Times New Roman" w:cs="Times New Roman"/>
          <w:iCs/>
          <w:sz w:val="24"/>
          <w:szCs w:val="24"/>
        </w:rPr>
        <w:t xml:space="preserve">= 0,340 (0&lt;0,340&gt;1. </w:t>
      </w:r>
      <w:proofErr w:type="spellStart"/>
      <w:r w:rsidRPr="00F76883">
        <w:rPr>
          <w:rFonts w:ascii="Times New Roman" w:hAnsi="Times New Roman" w:cs="Times New Roman"/>
          <w:iCs/>
          <w:sz w:val="24"/>
          <w:szCs w:val="24"/>
        </w:rPr>
        <w:t>Koefesien</w:t>
      </w:r>
      <w:proofErr w:type="spellEnd"/>
      <w:r w:rsidRPr="00F76883">
        <w:rPr>
          <w:rFonts w:ascii="Times New Roman" w:hAnsi="Times New Roman" w:cs="Times New Roman"/>
          <w:iCs/>
          <w:sz w:val="24"/>
          <w:szCs w:val="24"/>
        </w:rPr>
        <w:t xml:space="preserve"> ini </w:t>
      </w:r>
      <w:proofErr w:type="spellStart"/>
      <w:r w:rsidRPr="00F76883">
        <w:rPr>
          <w:rFonts w:ascii="Times New Roman" w:hAnsi="Times New Roman" w:cs="Times New Roman"/>
          <w:iCs/>
          <w:sz w:val="24"/>
          <w:szCs w:val="24"/>
        </w:rPr>
        <w:t>setara</w:t>
      </w:r>
      <w:proofErr w:type="spellEnd"/>
      <w:r w:rsidRPr="00F76883">
        <w:rPr>
          <w:rFonts w:ascii="Times New Roman" w:hAnsi="Times New Roman" w:cs="Times New Roman"/>
          <w:iCs/>
          <w:sz w:val="24"/>
          <w:szCs w:val="24"/>
        </w:rPr>
        <w:t xml:space="preserve"> dengan </w:t>
      </w:r>
      <w:proofErr w:type="spellStart"/>
      <w:r w:rsidRPr="00F76883">
        <w:rPr>
          <w:rFonts w:ascii="Times New Roman" w:hAnsi="Times New Roman" w:cs="Times New Roman"/>
          <w:iCs/>
          <w:sz w:val="24"/>
          <w:szCs w:val="24"/>
        </w:rPr>
        <w:t>koefesien</w:t>
      </w:r>
      <w:proofErr w:type="spellEnd"/>
      <w:r w:rsidRPr="00F76883">
        <w:rPr>
          <w:rFonts w:ascii="Times New Roman" w:hAnsi="Times New Roman" w:cs="Times New Roman"/>
          <w:iCs/>
          <w:sz w:val="24"/>
          <w:szCs w:val="24"/>
        </w:rPr>
        <w:t xml:space="preserve"> </w:t>
      </w:r>
      <w:proofErr w:type="spellStart"/>
      <w:r w:rsidRPr="00F76883">
        <w:rPr>
          <w:rFonts w:ascii="Times New Roman" w:hAnsi="Times New Roman" w:cs="Times New Roman"/>
          <w:iCs/>
          <w:sz w:val="24"/>
          <w:szCs w:val="24"/>
        </w:rPr>
        <w:t>determinasi</w:t>
      </w:r>
      <w:proofErr w:type="spellEnd"/>
      <w:r w:rsidRPr="00F76883">
        <w:rPr>
          <w:rFonts w:ascii="Times New Roman" w:hAnsi="Times New Roman" w:cs="Times New Roman"/>
          <w:iCs/>
          <w:sz w:val="24"/>
          <w:szCs w:val="24"/>
        </w:rPr>
        <w:t xml:space="preserve"> total.</w:t>
      </w:r>
      <w:r w:rsidRPr="009B61AC">
        <w:rPr>
          <w:rFonts w:ascii="Book Antiqua" w:hAnsi="Book Antiqua" w:cstheme="majorBidi"/>
          <w:iCs/>
          <w:sz w:val="24"/>
          <w:szCs w:val="24"/>
        </w:rPr>
        <w:t xml:space="preserve">  </w:t>
      </w:r>
    </w:p>
    <w:p w14:paraId="67070515" w14:textId="77777777" w:rsidR="00DE2B4B" w:rsidRDefault="00DE2B4B" w:rsidP="00F76883">
      <w:pPr>
        <w:pStyle w:val="ListParagraph"/>
        <w:spacing w:after="0" w:line="276" w:lineRule="auto"/>
        <w:ind w:left="0" w:firstLine="709"/>
        <w:jc w:val="both"/>
        <w:rPr>
          <w:rFonts w:ascii="Times New Roman" w:hAnsi="Times New Roman" w:cs="Times New Roman"/>
          <w:iCs/>
          <w:sz w:val="24"/>
          <w:szCs w:val="24"/>
        </w:rPr>
      </w:pPr>
    </w:p>
    <w:p w14:paraId="20917F86" w14:textId="77777777" w:rsidR="00DE2B4B" w:rsidRDefault="00DE2B4B" w:rsidP="00F76883">
      <w:pPr>
        <w:pStyle w:val="ListParagraph"/>
        <w:spacing w:after="0" w:line="276" w:lineRule="auto"/>
        <w:ind w:left="0" w:firstLine="709"/>
        <w:jc w:val="both"/>
        <w:rPr>
          <w:rFonts w:ascii="Times New Roman" w:hAnsi="Times New Roman" w:cs="Times New Roman"/>
          <w:iCs/>
          <w:sz w:val="24"/>
          <w:szCs w:val="24"/>
        </w:rPr>
      </w:pPr>
    </w:p>
    <w:p w14:paraId="13491C95" w14:textId="77777777" w:rsidR="00DE2B4B" w:rsidRDefault="00DE2B4B" w:rsidP="00F76883">
      <w:pPr>
        <w:pStyle w:val="ListParagraph"/>
        <w:spacing w:after="0" w:line="276" w:lineRule="auto"/>
        <w:ind w:left="0" w:firstLine="709"/>
        <w:jc w:val="both"/>
        <w:rPr>
          <w:rFonts w:ascii="Times New Roman" w:hAnsi="Times New Roman" w:cs="Times New Roman"/>
          <w:iCs/>
          <w:sz w:val="24"/>
          <w:szCs w:val="24"/>
        </w:rPr>
      </w:pPr>
    </w:p>
    <w:p w14:paraId="69BE7708" w14:textId="08D5F5F3" w:rsidR="00473E79" w:rsidRDefault="00F76883" w:rsidP="00F76883">
      <w:pPr>
        <w:pStyle w:val="ListParagraph"/>
        <w:spacing w:after="0" w:line="276" w:lineRule="auto"/>
        <w:ind w:left="0" w:firstLine="709"/>
        <w:jc w:val="both"/>
        <w:rPr>
          <w:rFonts w:ascii="Times New Roman" w:hAnsi="Times New Roman" w:cs="Times New Roman"/>
          <w:iCs/>
          <w:sz w:val="24"/>
          <w:szCs w:val="24"/>
        </w:rPr>
      </w:pPr>
      <w:r w:rsidRPr="00F76883">
        <w:rPr>
          <w:rFonts w:ascii="Times New Roman" w:hAnsi="Times New Roman" w:cs="Times New Roman"/>
          <w:iCs/>
          <w:sz w:val="24"/>
          <w:szCs w:val="24"/>
        </w:rPr>
        <w:t xml:space="preserve">Uji </w:t>
      </w:r>
      <w:proofErr w:type="spellStart"/>
      <w:r w:rsidRPr="00F76883">
        <w:rPr>
          <w:rFonts w:ascii="Times New Roman" w:hAnsi="Times New Roman" w:cs="Times New Roman"/>
          <w:iCs/>
          <w:sz w:val="24"/>
          <w:szCs w:val="24"/>
        </w:rPr>
        <w:t>koefesien</w:t>
      </w:r>
      <w:proofErr w:type="spellEnd"/>
      <w:r w:rsidRPr="00F76883">
        <w:rPr>
          <w:rFonts w:ascii="Times New Roman" w:hAnsi="Times New Roman" w:cs="Times New Roman"/>
          <w:iCs/>
          <w:sz w:val="24"/>
          <w:szCs w:val="24"/>
        </w:rPr>
        <w:t xml:space="preserve"> </w:t>
      </w:r>
      <w:proofErr w:type="spellStart"/>
      <w:r w:rsidRPr="00F76883">
        <w:rPr>
          <w:rFonts w:ascii="Times New Roman" w:hAnsi="Times New Roman" w:cs="Times New Roman"/>
          <w:iCs/>
          <w:sz w:val="24"/>
          <w:szCs w:val="24"/>
        </w:rPr>
        <w:t>detreminasi</w:t>
      </w:r>
      <w:proofErr w:type="spellEnd"/>
      <w:r w:rsidRPr="00F76883">
        <w:rPr>
          <w:rFonts w:ascii="Times New Roman" w:hAnsi="Times New Roman" w:cs="Times New Roman"/>
          <w:iCs/>
          <w:sz w:val="24"/>
          <w:szCs w:val="24"/>
        </w:rPr>
        <w:t xml:space="preserve"> juga </w:t>
      </w:r>
      <w:proofErr w:type="spellStart"/>
      <w:r w:rsidRPr="00F76883">
        <w:rPr>
          <w:rFonts w:ascii="Times New Roman" w:hAnsi="Times New Roman" w:cs="Times New Roman"/>
          <w:iCs/>
          <w:sz w:val="24"/>
          <w:szCs w:val="24"/>
        </w:rPr>
        <w:t>dilakukan</w:t>
      </w:r>
      <w:proofErr w:type="spellEnd"/>
      <w:r w:rsidRPr="00F76883">
        <w:rPr>
          <w:rFonts w:ascii="Times New Roman" w:hAnsi="Times New Roman" w:cs="Times New Roman"/>
          <w:iCs/>
          <w:sz w:val="24"/>
          <w:szCs w:val="24"/>
        </w:rPr>
        <w:t xml:space="preserve"> untuk </w:t>
      </w:r>
      <w:proofErr w:type="spellStart"/>
      <w:r w:rsidRPr="00F76883">
        <w:rPr>
          <w:rFonts w:ascii="Times New Roman" w:hAnsi="Times New Roman" w:cs="Times New Roman"/>
          <w:iCs/>
          <w:sz w:val="24"/>
          <w:szCs w:val="24"/>
        </w:rPr>
        <w:t>melihat</w:t>
      </w:r>
      <w:proofErr w:type="spellEnd"/>
      <w:r w:rsidRPr="00F76883">
        <w:rPr>
          <w:rFonts w:ascii="Times New Roman" w:hAnsi="Times New Roman" w:cs="Times New Roman"/>
          <w:iCs/>
          <w:sz w:val="24"/>
          <w:szCs w:val="24"/>
        </w:rPr>
        <w:t xml:space="preserve"> </w:t>
      </w:r>
      <w:proofErr w:type="spellStart"/>
      <w:r w:rsidRPr="00F76883">
        <w:rPr>
          <w:rFonts w:ascii="Times New Roman" w:hAnsi="Times New Roman" w:cs="Times New Roman"/>
          <w:iCs/>
          <w:sz w:val="24"/>
          <w:szCs w:val="24"/>
        </w:rPr>
        <w:t>korelasi</w:t>
      </w:r>
      <w:proofErr w:type="spellEnd"/>
      <w:r w:rsidRPr="00F76883">
        <w:rPr>
          <w:rFonts w:ascii="Times New Roman" w:hAnsi="Times New Roman" w:cs="Times New Roman"/>
          <w:iCs/>
          <w:sz w:val="24"/>
          <w:szCs w:val="24"/>
        </w:rPr>
        <w:t xml:space="preserve"> antar </w:t>
      </w:r>
      <w:proofErr w:type="spellStart"/>
      <w:r w:rsidRPr="00F76883">
        <w:rPr>
          <w:rFonts w:ascii="Times New Roman" w:hAnsi="Times New Roman" w:cs="Times New Roman"/>
          <w:iCs/>
          <w:sz w:val="24"/>
          <w:szCs w:val="24"/>
        </w:rPr>
        <w:t>konstruk</w:t>
      </w:r>
      <w:proofErr w:type="spellEnd"/>
      <w:r w:rsidRPr="00F76883">
        <w:rPr>
          <w:rFonts w:ascii="Times New Roman" w:hAnsi="Times New Roman" w:cs="Times New Roman"/>
          <w:iCs/>
          <w:sz w:val="24"/>
          <w:szCs w:val="24"/>
        </w:rPr>
        <w:t xml:space="preserve"> dengan </w:t>
      </w:r>
      <w:proofErr w:type="spellStart"/>
      <w:r w:rsidRPr="00F76883">
        <w:rPr>
          <w:rFonts w:ascii="Times New Roman" w:hAnsi="Times New Roman" w:cs="Times New Roman"/>
          <w:iCs/>
          <w:sz w:val="24"/>
          <w:szCs w:val="24"/>
        </w:rPr>
        <w:t>ketentuan</w:t>
      </w:r>
      <w:proofErr w:type="spellEnd"/>
      <w:r w:rsidRPr="00F76883">
        <w:rPr>
          <w:rFonts w:ascii="Times New Roman" w:hAnsi="Times New Roman" w:cs="Times New Roman"/>
          <w:iCs/>
          <w:sz w:val="24"/>
          <w:szCs w:val="24"/>
        </w:rPr>
        <w:t xml:space="preserve"> </w:t>
      </w:r>
      <w:proofErr w:type="spellStart"/>
      <w:r w:rsidRPr="00F76883">
        <w:rPr>
          <w:rFonts w:ascii="Times New Roman" w:hAnsi="Times New Roman" w:cs="Times New Roman"/>
          <w:iCs/>
          <w:sz w:val="24"/>
          <w:szCs w:val="24"/>
        </w:rPr>
        <w:t>jika</w:t>
      </w:r>
      <w:proofErr w:type="spellEnd"/>
      <w:r w:rsidRPr="00F76883">
        <w:rPr>
          <w:rFonts w:ascii="Times New Roman" w:hAnsi="Times New Roman" w:cs="Times New Roman"/>
          <w:iCs/>
          <w:sz w:val="24"/>
          <w:szCs w:val="24"/>
        </w:rPr>
        <w:t xml:space="preserve"> </w:t>
      </w:r>
      <w:proofErr w:type="spellStart"/>
      <w:r w:rsidRPr="00F76883">
        <w:rPr>
          <w:rFonts w:ascii="Times New Roman" w:hAnsi="Times New Roman" w:cs="Times New Roman"/>
          <w:iCs/>
          <w:sz w:val="24"/>
          <w:szCs w:val="24"/>
        </w:rPr>
        <w:t>nilai</w:t>
      </w:r>
      <w:proofErr w:type="spellEnd"/>
      <w:r w:rsidRPr="00F76883">
        <w:rPr>
          <w:rFonts w:ascii="Times New Roman" w:hAnsi="Times New Roman" w:cs="Times New Roman"/>
          <w:iCs/>
          <w:sz w:val="24"/>
          <w:szCs w:val="24"/>
        </w:rPr>
        <w:t xml:space="preserve"> R </w:t>
      </w:r>
    </w:p>
    <w:p w14:paraId="73976EDD" w14:textId="77777777" w:rsidR="00473E79" w:rsidRDefault="00473E79" w:rsidP="00F76883">
      <w:pPr>
        <w:pStyle w:val="ListParagraph"/>
        <w:spacing w:after="0" w:line="276" w:lineRule="auto"/>
        <w:ind w:left="0" w:firstLine="709"/>
        <w:jc w:val="both"/>
        <w:rPr>
          <w:rFonts w:ascii="Times New Roman" w:hAnsi="Times New Roman" w:cs="Times New Roman"/>
          <w:iCs/>
          <w:sz w:val="24"/>
          <w:szCs w:val="24"/>
        </w:rPr>
      </w:pPr>
    </w:p>
    <w:p w14:paraId="5E7EA254" w14:textId="58B7C355" w:rsidR="00F76883" w:rsidRDefault="00F76883" w:rsidP="00DE2B4B">
      <w:pPr>
        <w:pStyle w:val="ListParagraph"/>
        <w:spacing w:after="0" w:line="276" w:lineRule="auto"/>
        <w:ind w:left="0"/>
        <w:jc w:val="both"/>
        <w:rPr>
          <w:rFonts w:ascii="Times New Roman" w:hAnsi="Times New Roman" w:cs="Times New Roman"/>
          <w:iCs/>
          <w:sz w:val="24"/>
          <w:szCs w:val="24"/>
        </w:rPr>
      </w:pPr>
      <w:r w:rsidRPr="00F76883">
        <w:rPr>
          <w:rFonts w:ascii="Times New Roman" w:hAnsi="Times New Roman" w:cs="Times New Roman"/>
          <w:iCs/>
          <w:sz w:val="24"/>
          <w:szCs w:val="24"/>
        </w:rPr>
        <w:t xml:space="preserve">Square &gt; 0.25 </w:t>
      </w:r>
      <w:proofErr w:type="spellStart"/>
      <w:r w:rsidRPr="00F76883">
        <w:rPr>
          <w:rFonts w:ascii="Times New Roman" w:hAnsi="Times New Roman" w:cs="Times New Roman"/>
          <w:iCs/>
          <w:sz w:val="24"/>
          <w:szCs w:val="24"/>
        </w:rPr>
        <w:t>maka</w:t>
      </w:r>
      <w:proofErr w:type="spellEnd"/>
      <w:r w:rsidRPr="00F76883">
        <w:rPr>
          <w:rFonts w:ascii="Times New Roman" w:hAnsi="Times New Roman" w:cs="Times New Roman"/>
          <w:iCs/>
          <w:sz w:val="24"/>
          <w:szCs w:val="24"/>
        </w:rPr>
        <w:t xml:space="preserve"> </w:t>
      </w:r>
      <w:proofErr w:type="spellStart"/>
      <w:r w:rsidRPr="00F76883">
        <w:rPr>
          <w:rFonts w:ascii="Times New Roman" w:hAnsi="Times New Roman" w:cs="Times New Roman"/>
          <w:iCs/>
          <w:sz w:val="24"/>
          <w:szCs w:val="24"/>
        </w:rPr>
        <w:t>dinyatakan</w:t>
      </w:r>
      <w:proofErr w:type="spellEnd"/>
      <w:r w:rsidRPr="00F76883">
        <w:rPr>
          <w:rFonts w:ascii="Times New Roman" w:hAnsi="Times New Roman" w:cs="Times New Roman"/>
          <w:iCs/>
          <w:sz w:val="24"/>
          <w:szCs w:val="24"/>
        </w:rPr>
        <w:t xml:space="preserve"> </w:t>
      </w:r>
      <w:proofErr w:type="spellStart"/>
      <w:r w:rsidRPr="00F76883">
        <w:rPr>
          <w:rFonts w:ascii="Times New Roman" w:hAnsi="Times New Roman" w:cs="Times New Roman"/>
          <w:iCs/>
          <w:sz w:val="24"/>
          <w:szCs w:val="24"/>
        </w:rPr>
        <w:t>menunjukkkan</w:t>
      </w:r>
      <w:proofErr w:type="spellEnd"/>
      <w:r w:rsidRPr="00F76883">
        <w:rPr>
          <w:rFonts w:ascii="Times New Roman" w:hAnsi="Times New Roman" w:cs="Times New Roman"/>
          <w:iCs/>
          <w:sz w:val="24"/>
          <w:szCs w:val="24"/>
        </w:rPr>
        <w:t xml:space="preserve"> </w:t>
      </w:r>
      <w:proofErr w:type="spellStart"/>
      <w:r w:rsidRPr="00F76883">
        <w:rPr>
          <w:rFonts w:ascii="Times New Roman" w:hAnsi="Times New Roman" w:cs="Times New Roman"/>
          <w:iCs/>
          <w:sz w:val="24"/>
          <w:szCs w:val="24"/>
        </w:rPr>
        <w:t>pengruh</w:t>
      </w:r>
      <w:proofErr w:type="spellEnd"/>
      <w:r w:rsidRPr="00F76883">
        <w:rPr>
          <w:rFonts w:ascii="Times New Roman" w:hAnsi="Times New Roman" w:cs="Times New Roman"/>
          <w:iCs/>
          <w:sz w:val="24"/>
          <w:szCs w:val="24"/>
        </w:rPr>
        <w:t xml:space="preserve"> yang </w:t>
      </w:r>
      <w:proofErr w:type="spellStart"/>
      <w:r w:rsidRPr="00F76883">
        <w:rPr>
          <w:rFonts w:ascii="Times New Roman" w:hAnsi="Times New Roman" w:cs="Times New Roman"/>
          <w:iCs/>
          <w:sz w:val="24"/>
          <w:szCs w:val="24"/>
        </w:rPr>
        <w:t>rendah</w:t>
      </w:r>
      <w:proofErr w:type="spellEnd"/>
      <w:r w:rsidRPr="00F76883">
        <w:rPr>
          <w:rFonts w:ascii="Times New Roman" w:hAnsi="Times New Roman" w:cs="Times New Roman"/>
          <w:iCs/>
          <w:sz w:val="24"/>
          <w:szCs w:val="24"/>
        </w:rPr>
        <w:t xml:space="preserve">. Hasil </w:t>
      </w:r>
      <w:proofErr w:type="spellStart"/>
      <w:r w:rsidRPr="00F76883">
        <w:rPr>
          <w:rFonts w:ascii="Times New Roman" w:hAnsi="Times New Roman" w:cs="Times New Roman"/>
          <w:iCs/>
          <w:sz w:val="24"/>
          <w:szCs w:val="24"/>
        </w:rPr>
        <w:t>analisis</w:t>
      </w:r>
      <w:proofErr w:type="spellEnd"/>
      <w:r w:rsidRPr="00F76883">
        <w:rPr>
          <w:rFonts w:ascii="Times New Roman" w:hAnsi="Times New Roman" w:cs="Times New Roman"/>
          <w:iCs/>
          <w:sz w:val="24"/>
          <w:szCs w:val="24"/>
        </w:rPr>
        <w:t xml:space="preserve"> uji </w:t>
      </w:r>
      <w:proofErr w:type="spellStart"/>
      <w:r w:rsidRPr="00F76883">
        <w:rPr>
          <w:rFonts w:ascii="Times New Roman" w:hAnsi="Times New Roman" w:cs="Times New Roman"/>
          <w:iCs/>
          <w:sz w:val="24"/>
          <w:szCs w:val="24"/>
        </w:rPr>
        <w:t>koefesien</w:t>
      </w:r>
      <w:proofErr w:type="spellEnd"/>
      <w:r w:rsidRPr="00F76883">
        <w:rPr>
          <w:rFonts w:ascii="Times New Roman" w:hAnsi="Times New Roman" w:cs="Times New Roman"/>
          <w:iCs/>
          <w:sz w:val="24"/>
          <w:szCs w:val="24"/>
        </w:rPr>
        <w:t xml:space="preserve"> </w:t>
      </w:r>
      <w:proofErr w:type="spellStart"/>
      <w:r w:rsidRPr="00F76883">
        <w:rPr>
          <w:rFonts w:ascii="Times New Roman" w:hAnsi="Times New Roman" w:cs="Times New Roman"/>
          <w:iCs/>
          <w:sz w:val="24"/>
          <w:szCs w:val="24"/>
        </w:rPr>
        <w:t>determinasi</w:t>
      </w:r>
      <w:proofErr w:type="spellEnd"/>
      <w:r w:rsidRPr="00F76883">
        <w:rPr>
          <w:rFonts w:ascii="Times New Roman" w:hAnsi="Times New Roman" w:cs="Times New Roman"/>
          <w:iCs/>
          <w:sz w:val="24"/>
          <w:szCs w:val="24"/>
        </w:rPr>
        <w:t xml:space="preserve"> </w:t>
      </w:r>
      <w:proofErr w:type="spellStart"/>
      <w:r w:rsidRPr="00F76883">
        <w:rPr>
          <w:rFonts w:ascii="Times New Roman" w:hAnsi="Times New Roman" w:cs="Times New Roman"/>
          <w:iCs/>
          <w:sz w:val="24"/>
          <w:szCs w:val="24"/>
        </w:rPr>
        <w:t>dalam</w:t>
      </w:r>
      <w:proofErr w:type="spellEnd"/>
      <w:r w:rsidRPr="00F76883">
        <w:rPr>
          <w:rFonts w:ascii="Times New Roman" w:hAnsi="Times New Roman" w:cs="Times New Roman"/>
          <w:iCs/>
          <w:sz w:val="24"/>
          <w:szCs w:val="24"/>
        </w:rPr>
        <w:t xml:space="preserve"> penelitian ini </w:t>
      </w:r>
      <w:proofErr w:type="spellStart"/>
      <w:r w:rsidRPr="00F76883">
        <w:rPr>
          <w:rFonts w:ascii="Times New Roman" w:hAnsi="Times New Roman" w:cs="Times New Roman"/>
          <w:iCs/>
          <w:sz w:val="24"/>
          <w:szCs w:val="24"/>
        </w:rPr>
        <w:t>yaitu</w:t>
      </w:r>
      <w:proofErr w:type="spellEnd"/>
      <w:r w:rsidRPr="00F76883">
        <w:rPr>
          <w:rFonts w:ascii="Times New Roman" w:hAnsi="Times New Roman" w:cs="Times New Roman"/>
          <w:iCs/>
          <w:sz w:val="24"/>
          <w:szCs w:val="24"/>
        </w:rPr>
        <w:t xml:space="preserve"> R Square1 0,122. </w:t>
      </w:r>
      <w:proofErr w:type="spellStart"/>
      <w:r w:rsidRPr="00F76883">
        <w:rPr>
          <w:rFonts w:ascii="Times New Roman" w:hAnsi="Times New Roman" w:cs="Times New Roman"/>
          <w:iCs/>
          <w:sz w:val="24"/>
          <w:szCs w:val="24"/>
        </w:rPr>
        <w:t>Artinya</w:t>
      </w:r>
      <w:proofErr w:type="spellEnd"/>
      <w:r w:rsidRPr="00F76883">
        <w:rPr>
          <w:rFonts w:ascii="Times New Roman" w:hAnsi="Times New Roman" w:cs="Times New Roman"/>
          <w:iCs/>
          <w:sz w:val="24"/>
          <w:szCs w:val="24"/>
        </w:rPr>
        <w:t xml:space="preserve">, </w:t>
      </w:r>
      <w:proofErr w:type="spellStart"/>
      <w:r w:rsidRPr="00F76883">
        <w:rPr>
          <w:rFonts w:ascii="Times New Roman" w:hAnsi="Times New Roman" w:cs="Times New Roman"/>
          <w:iCs/>
          <w:sz w:val="24"/>
          <w:szCs w:val="24"/>
        </w:rPr>
        <w:t>variabel</w:t>
      </w:r>
      <w:proofErr w:type="spellEnd"/>
      <w:r w:rsidRPr="00F76883">
        <w:rPr>
          <w:rFonts w:ascii="Times New Roman" w:hAnsi="Times New Roman" w:cs="Times New Roman"/>
          <w:iCs/>
          <w:sz w:val="24"/>
          <w:szCs w:val="24"/>
        </w:rPr>
        <w:t xml:space="preserve"> </w:t>
      </w:r>
      <w:r w:rsidRPr="00F76883">
        <w:rPr>
          <w:rFonts w:ascii="Times New Roman" w:hAnsi="Times New Roman" w:cs="Times New Roman"/>
          <w:i/>
          <w:sz w:val="24"/>
          <w:szCs w:val="24"/>
        </w:rPr>
        <w:t>quality of life</w:t>
      </w:r>
      <w:r w:rsidRPr="00F76883">
        <w:rPr>
          <w:rFonts w:ascii="Times New Roman" w:hAnsi="Times New Roman" w:cs="Times New Roman"/>
          <w:iCs/>
          <w:sz w:val="24"/>
          <w:szCs w:val="24"/>
        </w:rPr>
        <w:t xml:space="preserve"> </w:t>
      </w:r>
      <w:proofErr w:type="spellStart"/>
      <w:r w:rsidRPr="00F76883">
        <w:rPr>
          <w:rFonts w:ascii="Times New Roman" w:hAnsi="Times New Roman" w:cs="Times New Roman"/>
          <w:iCs/>
          <w:sz w:val="24"/>
          <w:szCs w:val="24"/>
        </w:rPr>
        <w:t>mampu</w:t>
      </w:r>
      <w:proofErr w:type="spellEnd"/>
      <w:r w:rsidRPr="00F76883">
        <w:rPr>
          <w:rFonts w:ascii="Times New Roman" w:hAnsi="Times New Roman" w:cs="Times New Roman"/>
          <w:iCs/>
          <w:sz w:val="24"/>
          <w:szCs w:val="24"/>
        </w:rPr>
        <w:t xml:space="preserve"> </w:t>
      </w:r>
      <w:proofErr w:type="spellStart"/>
      <w:r w:rsidRPr="00F76883">
        <w:rPr>
          <w:rFonts w:ascii="Times New Roman" w:hAnsi="Times New Roman" w:cs="Times New Roman"/>
          <w:iCs/>
          <w:sz w:val="24"/>
          <w:szCs w:val="24"/>
        </w:rPr>
        <w:t>dijelaskan</w:t>
      </w:r>
      <w:proofErr w:type="spellEnd"/>
      <w:r w:rsidRPr="00F76883">
        <w:rPr>
          <w:rFonts w:ascii="Times New Roman" w:hAnsi="Times New Roman" w:cs="Times New Roman"/>
          <w:iCs/>
          <w:sz w:val="24"/>
          <w:szCs w:val="24"/>
        </w:rPr>
        <w:t xml:space="preserve"> oleh </w:t>
      </w:r>
      <w:proofErr w:type="spellStart"/>
      <w:r w:rsidRPr="00F76883">
        <w:rPr>
          <w:rFonts w:ascii="Times New Roman" w:hAnsi="Times New Roman" w:cs="Times New Roman"/>
          <w:iCs/>
          <w:sz w:val="24"/>
          <w:szCs w:val="24"/>
        </w:rPr>
        <w:t>kedua</w:t>
      </w:r>
      <w:proofErr w:type="spellEnd"/>
      <w:r w:rsidRPr="00F76883">
        <w:rPr>
          <w:rFonts w:ascii="Times New Roman" w:hAnsi="Times New Roman" w:cs="Times New Roman"/>
          <w:iCs/>
          <w:sz w:val="24"/>
          <w:szCs w:val="24"/>
        </w:rPr>
        <w:t xml:space="preserve"> </w:t>
      </w:r>
      <w:proofErr w:type="spellStart"/>
      <w:r w:rsidRPr="00F76883">
        <w:rPr>
          <w:rFonts w:ascii="Times New Roman" w:hAnsi="Times New Roman" w:cs="Times New Roman"/>
          <w:iCs/>
          <w:sz w:val="24"/>
          <w:szCs w:val="24"/>
        </w:rPr>
        <w:t>variabel</w:t>
      </w:r>
      <w:proofErr w:type="spellEnd"/>
      <w:r w:rsidRPr="00F76883">
        <w:rPr>
          <w:rFonts w:ascii="Times New Roman" w:hAnsi="Times New Roman" w:cs="Times New Roman"/>
          <w:iCs/>
          <w:sz w:val="24"/>
          <w:szCs w:val="24"/>
        </w:rPr>
        <w:t xml:space="preserve"> </w:t>
      </w:r>
      <w:proofErr w:type="spellStart"/>
      <w:r w:rsidRPr="00F76883">
        <w:rPr>
          <w:rFonts w:ascii="Times New Roman" w:hAnsi="Times New Roman" w:cs="Times New Roman"/>
          <w:iCs/>
          <w:sz w:val="24"/>
          <w:szCs w:val="24"/>
        </w:rPr>
        <w:t>dalam</w:t>
      </w:r>
      <w:proofErr w:type="spellEnd"/>
      <w:r w:rsidRPr="00F76883">
        <w:rPr>
          <w:rFonts w:ascii="Times New Roman" w:hAnsi="Times New Roman" w:cs="Times New Roman"/>
          <w:iCs/>
          <w:sz w:val="24"/>
          <w:szCs w:val="24"/>
        </w:rPr>
        <w:t xml:space="preserve"> penelitian </w:t>
      </w:r>
      <w:proofErr w:type="spellStart"/>
      <w:r w:rsidRPr="00F76883">
        <w:rPr>
          <w:rFonts w:ascii="Times New Roman" w:hAnsi="Times New Roman" w:cs="Times New Roman"/>
          <w:iCs/>
          <w:sz w:val="24"/>
          <w:szCs w:val="24"/>
        </w:rPr>
        <w:t>sebesar</w:t>
      </w:r>
      <w:proofErr w:type="spellEnd"/>
      <w:r w:rsidRPr="00F76883">
        <w:rPr>
          <w:rFonts w:ascii="Times New Roman" w:hAnsi="Times New Roman" w:cs="Times New Roman"/>
          <w:iCs/>
          <w:sz w:val="24"/>
          <w:szCs w:val="24"/>
        </w:rPr>
        <w:t xml:space="preserve"> 12,2%. </w:t>
      </w:r>
      <w:proofErr w:type="spellStart"/>
      <w:r w:rsidRPr="00F76883">
        <w:rPr>
          <w:rFonts w:ascii="Times New Roman" w:hAnsi="Times New Roman" w:cs="Times New Roman"/>
          <w:iCs/>
          <w:sz w:val="24"/>
          <w:szCs w:val="24"/>
        </w:rPr>
        <w:t>Sedangkan</w:t>
      </w:r>
      <w:proofErr w:type="spellEnd"/>
      <w:r w:rsidRPr="00F76883">
        <w:rPr>
          <w:rFonts w:ascii="Times New Roman" w:hAnsi="Times New Roman" w:cs="Times New Roman"/>
          <w:iCs/>
          <w:sz w:val="24"/>
          <w:szCs w:val="24"/>
        </w:rPr>
        <w:t xml:space="preserve"> 87,8% </w:t>
      </w:r>
      <w:proofErr w:type="spellStart"/>
      <w:r w:rsidRPr="00F76883">
        <w:rPr>
          <w:rFonts w:ascii="Times New Roman" w:hAnsi="Times New Roman" w:cs="Times New Roman"/>
          <w:iCs/>
          <w:sz w:val="24"/>
          <w:szCs w:val="24"/>
        </w:rPr>
        <w:t>dijelaskan</w:t>
      </w:r>
      <w:proofErr w:type="spellEnd"/>
      <w:r w:rsidRPr="00F76883">
        <w:rPr>
          <w:rFonts w:ascii="Times New Roman" w:hAnsi="Times New Roman" w:cs="Times New Roman"/>
          <w:iCs/>
          <w:sz w:val="24"/>
          <w:szCs w:val="24"/>
        </w:rPr>
        <w:t xml:space="preserve"> oleh </w:t>
      </w:r>
      <w:proofErr w:type="spellStart"/>
      <w:r w:rsidRPr="00F76883">
        <w:rPr>
          <w:rFonts w:ascii="Times New Roman" w:hAnsi="Times New Roman" w:cs="Times New Roman"/>
          <w:iCs/>
          <w:sz w:val="24"/>
          <w:szCs w:val="24"/>
        </w:rPr>
        <w:t>variabel</w:t>
      </w:r>
      <w:proofErr w:type="spellEnd"/>
      <w:r w:rsidRPr="00F76883">
        <w:rPr>
          <w:rFonts w:ascii="Times New Roman" w:hAnsi="Times New Roman" w:cs="Times New Roman"/>
          <w:iCs/>
          <w:sz w:val="24"/>
          <w:szCs w:val="24"/>
        </w:rPr>
        <w:t xml:space="preserve"> lain (</w:t>
      </w:r>
      <w:proofErr w:type="spellStart"/>
      <w:r w:rsidRPr="00F76883">
        <w:rPr>
          <w:rFonts w:ascii="Times New Roman" w:hAnsi="Times New Roman" w:cs="Times New Roman"/>
          <w:iCs/>
          <w:sz w:val="24"/>
          <w:szCs w:val="24"/>
        </w:rPr>
        <w:t>tabel</w:t>
      </w:r>
      <w:proofErr w:type="spellEnd"/>
      <w:r w:rsidRPr="00F76883">
        <w:rPr>
          <w:rFonts w:ascii="Times New Roman" w:hAnsi="Times New Roman" w:cs="Times New Roman"/>
          <w:iCs/>
          <w:sz w:val="24"/>
          <w:szCs w:val="24"/>
        </w:rPr>
        <w:t xml:space="preserve"> 3).</w:t>
      </w:r>
    </w:p>
    <w:p w14:paraId="3B26488F" w14:textId="77777777" w:rsidR="00F76883" w:rsidRPr="00F76883" w:rsidRDefault="00F76883" w:rsidP="00F76883">
      <w:pPr>
        <w:pStyle w:val="ListParagraph"/>
        <w:spacing w:after="0" w:line="276" w:lineRule="auto"/>
        <w:ind w:left="0"/>
        <w:jc w:val="center"/>
        <w:rPr>
          <w:rFonts w:ascii="Times New Roman" w:hAnsi="Times New Roman" w:cs="Times New Roman"/>
          <w:iCs/>
          <w:sz w:val="20"/>
          <w:szCs w:val="20"/>
        </w:rPr>
      </w:pPr>
      <w:proofErr w:type="spellStart"/>
      <w:r w:rsidRPr="00F76883">
        <w:rPr>
          <w:rFonts w:ascii="Times New Roman" w:hAnsi="Times New Roman" w:cs="Times New Roman"/>
          <w:iCs/>
          <w:sz w:val="20"/>
          <w:szCs w:val="20"/>
        </w:rPr>
        <w:t>Tabel</w:t>
      </w:r>
      <w:proofErr w:type="spellEnd"/>
      <w:r w:rsidRPr="00F76883">
        <w:rPr>
          <w:rFonts w:ascii="Times New Roman" w:hAnsi="Times New Roman" w:cs="Times New Roman"/>
          <w:iCs/>
          <w:sz w:val="20"/>
          <w:szCs w:val="20"/>
        </w:rPr>
        <w:t xml:space="preserve"> 3</w:t>
      </w:r>
    </w:p>
    <w:p w14:paraId="46BA59D6" w14:textId="77777777" w:rsidR="00F76883" w:rsidRDefault="00F76883" w:rsidP="00F76883">
      <w:pPr>
        <w:pStyle w:val="ListParagraph"/>
        <w:spacing w:after="0" w:line="276" w:lineRule="auto"/>
        <w:ind w:left="0"/>
        <w:jc w:val="center"/>
        <w:rPr>
          <w:rFonts w:ascii="Times New Roman" w:hAnsi="Times New Roman" w:cs="Times New Roman"/>
          <w:iCs/>
          <w:sz w:val="20"/>
          <w:szCs w:val="20"/>
        </w:rPr>
      </w:pPr>
      <w:r w:rsidRPr="00F76883">
        <w:rPr>
          <w:rFonts w:ascii="Times New Roman" w:hAnsi="Times New Roman" w:cs="Times New Roman"/>
          <w:iCs/>
          <w:sz w:val="20"/>
          <w:szCs w:val="20"/>
        </w:rPr>
        <w:t>Nilai R Square</w:t>
      </w:r>
    </w:p>
    <w:tbl>
      <w:tblPr>
        <w:tblStyle w:val="TableGrid"/>
        <w:tblpPr w:leftFromText="180" w:rightFromText="180" w:vertAnchor="text" w:horzAnchor="margin" w:tblpXSpec="right" w:tblpY="136"/>
        <w:tblOverlap w:val="never"/>
        <w:tblW w:w="4395" w:type="dxa"/>
        <w:tblBorders>
          <w:left w:val="none" w:sz="0" w:space="0" w:color="auto"/>
          <w:right w:val="none" w:sz="0" w:space="0" w:color="auto"/>
          <w:insideV w:val="none" w:sz="0" w:space="0" w:color="auto"/>
        </w:tblBorders>
        <w:tblLook w:val="04A0" w:firstRow="1" w:lastRow="0" w:firstColumn="1" w:lastColumn="0" w:noHBand="0" w:noVBand="1"/>
      </w:tblPr>
      <w:tblGrid>
        <w:gridCol w:w="1276"/>
        <w:gridCol w:w="1672"/>
        <w:gridCol w:w="1447"/>
      </w:tblGrid>
      <w:tr w:rsidR="00F76883" w:rsidRPr="00F76883" w14:paraId="19AD5980" w14:textId="77777777" w:rsidTr="00517859">
        <w:trPr>
          <w:trHeight w:val="342"/>
        </w:trPr>
        <w:tc>
          <w:tcPr>
            <w:tcW w:w="1276" w:type="dxa"/>
          </w:tcPr>
          <w:p w14:paraId="76152FF2" w14:textId="77777777" w:rsidR="00F76883" w:rsidRPr="00F76883" w:rsidRDefault="00F76883" w:rsidP="00517859">
            <w:pPr>
              <w:spacing w:line="276" w:lineRule="auto"/>
              <w:rPr>
                <w:rFonts w:ascii="Times New Roman" w:hAnsi="Times New Roman" w:cs="Times New Roman"/>
                <w:b/>
                <w:bCs/>
                <w:color w:val="000000"/>
                <w:sz w:val="20"/>
                <w:szCs w:val="20"/>
              </w:rPr>
            </w:pPr>
            <w:proofErr w:type="spellStart"/>
            <w:r w:rsidRPr="00F76883">
              <w:rPr>
                <w:rFonts w:ascii="Times New Roman" w:hAnsi="Times New Roman" w:cs="Times New Roman"/>
                <w:b/>
                <w:bCs/>
                <w:color w:val="000000"/>
                <w:sz w:val="20"/>
                <w:szCs w:val="20"/>
              </w:rPr>
              <w:t>Variabel</w:t>
            </w:r>
            <w:proofErr w:type="spellEnd"/>
          </w:p>
        </w:tc>
        <w:tc>
          <w:tcPr>
            <w:tcW w:w="1672" w:type="dxa"/>
          </w:tcPr>
          <w:p w14:paraId="25DD4283" w14:textId="77777777" w:rsidR="00F76883" w:rsidRPr="00F76883" w:rsidRDefault="00F76883" w:rsidP="00517859">
            <w:pPr>
              <w:spacing w:line="276" w:lineRule="auto"/>
              <w:rPr>
                <w:rFonts w:ascii="Times New Roman" w:hAnsi="Times New Roman" w:cs="Times New Roman"/>
                <w:b/>
                <w:bCs/>
                <w:color w:val="000000"/>
                <w:sz w:val="20"/>
                <w:szCs w:val="20"/>
              </w:rPr>
            </w:pPr>
            <w:r w:rsidRPr="00F76883">
              <w:rPr>
                <w:rFonts w:ascii="Times New Roman" w:hAnsi="Times New Roman" w:cs="Times New Roman"/>
                <w:b/>
                <w:bCs/>
                <w:color w:val="000000"/>
                <w:sz w:val="20"/>
                <w:szCs w:val="20"/>
              </w:rPr>
              <w:t>R Square</w:t>
            </w:r>
          </w:p>
        </w:tc>
        <w:tc>
          <w:tcPr>
            <w:tcW w:w="1447" w:type="dxa"/>
          </w:tcPr>
          <w:p w14:paraId="344D6F23" w14:textId="77777777" w:rsidR="00F76883" w:rsidRPr="00F76883" w:rsidRDefault="00F76883" w:rsidP="00517859">
            <w:pPr>
              <w:spacing w:line="276" w:lineRule="auto"/>
              <w:rPr>
                <w:rFonts w:ascii="Times New Roman" w:hAnsi="Times New Roman" w:cs="Times New Roman"/>
                <w:b/>
                <w:bCs/>
                <w:color w:val="000000"/>
                <w:sz w:val="20"/>
                <w:szCs w:val="20"/>
              </w:rPr>
            </w:pPr>
            <w:r w:rsidRPr="00F76883">
              <w:rPr>
                <w:rFonts w:ascii="Times New Roman" w:hAnsi="Times New Roman" w:cs="Times New Roman"/>
                <w:b/>
                <w:bCs/>
                <w:color w:val="000000"/>
                <w:sz w:val="20"/>
                <w:szCs w:val="20"/>
              </w:rPr>
              <w:t>R Square Adjusted</w:t>
            </w:r>
          </w:p>
        </w:tc>
      </w:tr>
      <w:tr w:rsidR="00F76883" w:rsidRPr="00F76883" w14:paraId="28847FB4" w14:textId="77777777" w:rsidTr="00517859">
        <w:trPr>
          <w:trHeight w:val="342"/>
        </w:trPr>
        <w:tc>
          <w:tcPr>
            <w:tcW w:w="1276" w:type="dxa"/>
          </w:tcPr>
          <w:p w14:paraId="2A4F376D" w14:textId="77777777" w:rsidR="00F76883" w:rsidRPr="00F76883" w:rsidRDefault="00F76883" w:rsidP="00517859">
            <w:pPr>
              <w:spacing w:line="276" w:lineRule="auto"/>
              <w:rPr>
                <w:rFonts w:ascii="Times New Roman" w:hAnsi="Times New Roman" w:cs="Times New Roman"/>
                <w:b/>
                <w:bCs/>
                <w:color w:val="000000"/>
                <w:sz w:val="20"/>
                <w:szCs w:val="20"/>
              </w:rPr>
            </w:pPr>
            <w:r w:rsidRPr="00F76883">
              <w:rPr>
                <w:rFonts w:ascii="Times New Roman" w:hAnsi="Times New Roman" w:cs="Times New Roman"/>
                <w:b/>
                <w:bCs/>
                <w:color w:val="000000"/>
                <w:sz w:val="20"/>
                <w:szCs w:val="20"/>
              </w:rPr>
              <w:t>PIS</w:t>
            </w:r>
          </w:p>
        </w:tc>
        <w:tc>
          <w:tcPr>
            <w:tcW w:w="1672" w:type="dxa"/>
          </w:tcPr>
          <w:p w14:paraId="3C0E25B7" w14:textId="77777777" w:rsidR="00F76883" w:rsidRPr="00F76883" w:rsidRDefault="00F76883" w:rsidP="00517859">
            <w:pPr>
              <w:spacing w:line="276" w:lineRule="auto"/>
              <w:rPr>
                <w:rFonts w:ascii="Times New Roman" w:hAnsi="Times New Roman" w:cs="Times New Roman"/>
                <w:b/>
                <w:bCs/>
                <w:color w:val="000000"/>
                <w:sz w:val="20"/>
                <w:szCs w:val="20"/>
              </w:rPr>
            </w:pPr>
            <w:r w:rsidRPr="00F76883">
              <w:rPr>
                <w:rFonts w:ascii="Times New Roman" w:hAnsi="Times New Roman" w:cs="Times New Roman"/>
                <w:b/>
                <w:bCs/>
                <w:color w:val="000000"/>
                <w:sz w:val="20"/>
                <w:szCs w:val="20"/>
              </w:rPr>
              <w:t>0,248</w:t>
            </w:r>
          </w:p>
        </w:tc>
        <w:tc>
          <w:tcPr>
            <w:tcW w:w="1447" w:type="dxa"/>
          </w:tcPr>
          <w:p w14:paraId="05C9C483" w14:textId="77777777" w:rsidR="00F76883" w:rsidRPr="00F76883" w:rsidRDefault="00F76883" w:rsidP="00517859">
            <w:pPr>
              <w:spacing w:line="276" w:lineRule="auto"/>
              <w:rPr>
                <w:rFonts w:ascii="Times New Roman" w:hAnsi="Times New Roman" w:cs="Times New Roman"/>
                <w:b/>
                <w:bCs/>
                <w:color w:val="000000"/>
                <w:sz w:val="20"/>
                <w:szCs w:val="20"/>
              </w:rPr>
            </w:pPr>
            <w:r w:rsidRPr="00F76883">
              <w:rPr>
                <w:rFonts w:ascii="Times New Roman" w:hAnsi="Times New Roman" w:cs="Times New Roman"/>
                <w:b/>
                <w:bCs/>
                <w:color w:val="000000"/>
                <w:sz w:val="20"/>
                <w:szCs w:val="20"/>
              </w:rPr>
              <w:t>0,245</w:t>
            </w:r>
          </w:p>
        </w:tc>
      </w:tr>
      <w:tr w:rsidR="00F76883" w:rsidRPr="00F76883" w14:paraId="0DC4E375" w14:textId="77777777" w:rsidTr="00517859">
        <w:trPr>
          <w:trHeight w:val="342"/>
        </w:trPr>
        <w:tc>
          <w:tcPr>
            <w:tcW w:w="1276" w:type="dxa"/>
          </w:tcPr>
          <w:p w14:paraId="7E23D303" w14:textId="77777777" w:rsidR="00F76883" w:rsidRPr="00F76883" w:rsidRDefault="00F76883" w:rsidP="00517859">
            <w:pPr>
              <w:spacing w:line="276" w:lineRule="auto"/>
              <w:rPr>
                <w:rFonts w:ascii="Times New Roman" w:hAnsi="Times New Roman" w:cs="Times New Roman"/>
                <w:b/>
                <w:bCs/>
                <w:color w:val="000000"/>
                <w:sz w:val="20"/>
                <w:szCs w:val="20"/>
              </w:rPr>
            </w:pPr>
            <w:r w:rsidRPr="00F76883">
              <w:rPr>
                <w:rFonts w:ascii="Times New Roman" w:hAnsi="Times New Roman" w:cs="Times New Roman"/>
                <w:b/>
                <w:bCs/>
                <w:color w:val="000000"/>
                <w:sz w:val="20"/>
                <w:szCs w:val="20"/>
              </w:rPr>
              <w:t>QOL</w:t>
            </w:r>
          </w:p>
        </w:tc>
        <w:tc>
          <w:tcPr>
            <w:tcW w:w="1672" w:type="dxa"/>
          </w:tcPr>
          <w:p w14:paraId="3F6303E4" w14:textId="77777777" w:rsidR="00F76883" w:rsidRPr="00F76883" w:rsidRDefault="00F76883" w:rsidP="00517859">
            <w:pPr>
              <w:spacing w:line="276" w:lineRule="auto"/>
              <w:rPr>
                <w:rFonts w:ascii="Times New Roman" w:hAnsi="Times New Roman" w:cs="Times New Roman"/>
                <w:b/>
                <w:bCs/>
                <w:color w:val="000000"/>
                <w:sz w:val="20"/>
                <w:szCs w:val="20"/>
              </w:rPr>
            </w:pPr>
            <w:r w:rsidRPr="00F76883">
              <w:rPr>
                <w:rFonts w:ascii="Times New Roman" w:hAnsi="Times New Roman" w:cs="Times New Roman"/>
                <w:b/>
                <w:bCs/>
                <w:color w:val="000000"/>
                <w:sz w:val="20"/>
                <w:szCs w:val="20"/>
              </w:rPr>
              <w:t>0,122</w:t>
            </w:r>
          </w:p>
        </w:tc>
        <w:tc>
          <w:tcPr>
            <w:tcW w:w="1447" w:type="dxa"/>
          </w:tcPr>
          <w:p w14:paraId="54990796" w14:textId="77777777" w:rsidR="00F76883" w:rsidRPr="00F76883" w:rsidRDefault="00F76883" w:rsidP="00517859">
            <w:pPr>
              <w:spacing w:line="276" w:lineRule="auto"/>
              <w:rPr>
                <w:rFonts w:ascii="Times New Roman" w:hAnsi="Times New Roman" w:cs="Times New Roman"/>
                <w:b/>
                <w:bCs/>
                <w:color w:val="000000"/>
                <w:sz w:val="20"/>
                <w:szCs w:val="20"/>
              </w:rPr>
            </w:pPr>
            <w:r w:rsidRPr="00F76883">
              <w:rPr>
                <w:rFonts w:ascii="Times New Roman" w:hAnsi="Times New Roman" w:cs="Times New Roman"/>
                <w:b/>
                <w:bCs/>
                <w:color w:val="000000"/>
                <w:sz w:val="20"/>
                <w:szCs w:val="20"/>
              </w:rPr>
              <w:t>0,114</w:t>
            </w:r>
          </w:p>
        </w:tc>
      </w:tr>
    </w:tbl>
    <w:p w14:paraId="5556AA70" w14:textId="77777777" w:rsidR="00F76883" w:rsidRDefault="00F76883" w:rsidP="00F76883">
      <w:pPr>
        <w:pStyle w:val="ListParagraph"/>
        <w:spacing w:after="0" w:line="276" w:lineRule="auto"/>
        <w:ind w:left="0"/>
        <w:jc w:val="center"/>
        <w:rPr>
          <w:rFonts w:ascii="Times New Roman" w:hAnsi="Times New Roman" w:cs="Times New Roman"/>
          <w:iCs/>
          <w:sz w:val="24"/>
          <w:szCs w:val="24"/>
        </w:rPr>
      </w:pPr>
    </w:p>
    <w:p w14:paraId="3BC3D666" w14:textId="2A881DA1" w:rsidR="00E623BD" w:rsidRDefault="00991474" w:rsidP="00E623BD">
      <w:pPr>
        <w:spacing w:after="0" w:line="276" w:lineRule="auto"/>
        <w:jc w:val="both"/>
        <w:rPr>
          <w:rFonts w:ascii="Times New Roman" w:hAnsi="Times New Roman" w:cs="Times New Roman"/>
          <w:iCs/>
          <w:sz w:val="24"/>
          <w:szCs w:val="24"/>
        </w:rPr>
      </w:pPr>
      <w:proofErr w:type="spellStart"/>
      <w:r>
        <w:rPr>
          <w:rFonts w:ascii="Times New Roman" w:hAnsi="Times New Roman" w:cs="Times New Roman"/>
          <w:iCs/>
          <w:sz w:val="24"/>
          <w:szCs w:val="24"/>
        </w:rPr>
        <w:t>S</w:t>
      </w:r>
      <w:r w:rsidR="00F76883" w:rsidRPr="00F76883">
        <w:rPr>
          <w:rFonts w:ascii="Times New Roman" w:hAnsi="Times New Roman" w:cs="Times New Roman"/>
          <w:iCs/>
          <w:sz w:val="24"/>
          <w:szCs w:val="24"/>
        </w:rPr>
        <w:t>istem</w:t>
      </w:r>
      <w:proofErr w:type="spellEnd"/>
      <w:r w:rsidR="00F76883" w:rsidRPr="00F76883">
        <w:rPr>
          <w:rFonts w:ascii="Times New Roman" w:hAnsi="Times New Roman" w:cs="Times New Roman"/>
          <w:iCs/>
          <w:sz w:val="24"/>
          <w:szCs w:val="24"/>
        </w:rPr>
        <w:t xml:space="preserve"> </w:t>
      </w:r>
      <w:proofErr w:type="spellStart"/>
      <w:r w:rsidR="00F76883" w:rsidRPr="00F76883">
        <w:rPr>
          <w:rFonts w:ascii="Times New Roman" w:hAnsi="Times New Roman" w:cs="Times New Roman"/>
          <w:iCs/>
          <w:sz w:val="24"/>
          <w:szCs w:val="24"/>
        </w:rPr>
        <w:t>imun</w:t>
      </w:r>
      <w:proofErr w:type="spellEnd"/>
      <w:r w:rsidR="00F76883" w:rsidRPr="00F76883">
        <w:rPr>
          <w:rFonts w:ascii="Times New Roman" w:hAnsi="Times New Roman" w:cs="Times New Roman"/>
          <w:iCs/>
          <w:sz w:val="24"/>
          <w:szCs w:val="24"/>
        </w:rPr>
        <w:t xml:space="preserve"> </w:t>
      </w:r>
      <w:proofErr w:type="spellStart"/>
      <w:r w:rsidR="00F76883" w:rsidRPr="00F76883">
        <w:rPr>
          <w:rFonts w:ascii="Times New Roman" w:hAnsi="Times New Roman" w:cs="Times New Roman"/>
          <w:iCs/>
          <w:sz w:val="24"/>
          <w:szCs w:val="24"/>
        </w:rPr>
        <w:t>psikologis</w:t>
      </w:r>
      <w:proofErr w:type="spellEnd"/>
      <w:r w:rsidR="00F76883" w:rsidRPr="00F76883">
        <w:rPr>
          <w:rFonts w:ascii="Times New Roman" w:hAnsi="Times New Roman" w:cs="Times New Roman"/>
          <w:iCs/>
          <w:sz w:val="24"/>
          <w:szCs w:val="24"/>
        </w:rPr>
        <w:t xml:space="preserve"> </w:t>
      </w:r>
      <w:proofErr w:type="spellStart"/>
      <w:r w:rsidR="00F76883" w:rsidRPr="00F76883">
        <w:rPr>
          <w:rFonts w:ascii="Times New Roman" w:hAnsi="Times New Roman" w:cs="Times New Roman"/>
          <w:iCs/>
          <w:sz w:val="24"/>
          <w:szCs w:val="24"/>
        </w:rPr>
        <w:t>mampu</w:t>
      </w:r>
      <w:proofErr w:type="spellEnd"/>
      <w:r w:rsidR="00F76883" w:rsidRPr="00F76883">
        <w:rPr>
          <w:rFonts w:ascii="Times New Roman" w:hAnsi="Times New Roman" w:cs="Times New Roman"/>
          <w:iCs/>
          <w:sz w:val="24"/>
          <w:szCs w:val="24"/>
        </w:rPr>
        <w:t xml:space="preserve"> </w:t>
      </w:r>
      <w:proofErr w:type="spellStart"/>
      <w:r w:rsidR="00F76883" w:rsidRPr="00F76883">
        <w:rPr>
          <w:rFonts w:ascii="Times New Roman" w:hAnsi="Times New Roman" w:cs="Times New Roman"/>
          <w:iCs/>
          <w:sz w:val="24"/>
          <w:szCs w:val="24"/>
        </w:rPr>
        <w:t>dijelaskan</w:t>
      </w:r>
      <w:proofErr w:type="spellEnd"/>
      <w:r w:rsidR="00F76883" w:rsidRPr="00F76883">
        <w:rPr>
          <w:rFonts w:ascii="Times New Roman" w:hAnsi="Times New Roman" w:cs="Times New Roman"/>
          <w:iCs/>
          <w:sz w:val="24"/>
          <w:szCs w:val="24"/>
        </w:rPr>
        <w:t xml:space="preserve"> oleh </w:t>
      </w:r>
      <w:proofErr w:type="spellStart"/>
      <w:r w:rsidR="00F76883" w:rsidRPr="00F76883">
        <w:rPr>
          <w:rFonts w:ascii="Times New Roman" w:hAnsi="Times New Roman" w:cs="Times New Roman"/>
          <w:iCs/>
          <w:sz w:val="24"/>
          <w:szCs w:val="24"/>
        </w:rPr>
        <w:t>variabel</w:t>
      </w:r>
      <w:proofErr w:type="spellEnd"/>
      <w:r w:rsidR="00F76883" w:rsidRPr="00F76883">
        <w:rPr>
          <w:rFonts w:ascii="Times New Roman" w:hAnsi="Times New Roman" w:cs="Times New Roman"/>
          <w:iCs/>
          <w:sz w:val="24"/>
          <w:szCs w:val="24"/>
        </w:rPr>
        <w:t xml:space="preserve"> </w:t>
      </w:r>
      <w:proofErr w:type="spellStart"/>
      <w:r w:rsidR="00F76883" w:rsidRPr="00F76883">
        <w:rPr>
          <w:rFonts w:ascii="Times New Roman" w:hAnsi="Times New Roman" w:cs="Times New Roman"/>
          <w:iCs/>
          <w:sz w:val="24"/>
          <w:szCs w:val="24"/>
        </w:rPr>
        <w:t>religiusits</w:t>
      </w:r>
      <w:proofErr w:type="spellEnd"/>
      <w:r w:rsidR="00F76883" w:rsidRPr="00F76883">
        <w:rPr>
          <w:rFonts w:ascii="Times New Roman" w:hAnsi="Times New Roman" w:cs="Times New Roman"/>
          <w:iCs/>
          <w:sz w:val="24"/>
          <w:szCs w:val="24"/>
        </w:rPr>
        <w:t xml:space="preserve"> </w:t>
      </w:r>
      <w:proofErr w:type="spellStart"/>
      <w:r w:rsidR="00F76883" w:rsidRPr="00F76883">
        <w:rPr>
          <w:rFonts w:ascii="Times New Roman" w:hAnsi="Times New Roman" w:cs="Times New Roman"/>
          <w:iCs/>
          <w:sz w:val="24"/>
          <w:szCs w:val="24"/>
        </w:rPr>
        <w:t>sebanyak</w:t>
      </w:r>
      <w:proofErr w:type="spellEnd"/>
      <w:r w:rsidR="00F76883" w:rsidRPr="00F76883">
        <w:rPr>
          <w:rFonts w:ascii="Times New Roman" w:hAnsi="Times New Roman" w:cs="Times New Roman"/>
          <w:iCs/>
          <w:sz w:val="24"/>
          <w:szCs w:val="24"/>
        </w:rPr>
        <w:t xml:space="preserve"> 24,8 % dan </w:t>
      </w:r>
      <w:proofErr w:type="spellStart"/>
      <w:r w:rsidR="00F76883" w:rsidRPr="00F76883">
        <w:rPr>
          <w:rFonts w:ascii="Times New Roman" w:hAnsi="Times New Roman" w:cs="Times New Roman"/>
          <w:iCs/>
          <w:sz w:val="24"/>
          <w:szCs w:val="24"/>
        </w:rPr>
        <w:t>selebihnya</w:t>
      </w:r>
      <w:proofErr w:type="spellEnd"/>
      <w:r w:rsidR="00F76883" w:rsidRPr="00F76883">
        <w:rPr>
          <w:rFonts w:ascii="Times New Roman" w:hAnsi="Times New Roman" w:cs="Times New Roman"/>
          <w:iCs/>
          <w:sz w:val="24"/>
          <w:szCs w:val="24"/>
        </w:rPr>
        <w:t xml:space="preserve"> </w:t>
      </w:r>
      <w:proofErr w:type="spellStart"/>
      <w:r w:rsidR="00F76883" w:rsidRPr="00F76883">
        <w:rPr>
          <w:rFonts w:ascii="Times New Roman" w:hAnsi="Times New Roman" w:cs="Times New Roman"/>
          <w:iCs/>
          <w:sz w:val="24"/>
          <w:szCs w:val="24"/>
        </w:rPr>
        <w:t>dijelaskan</w:t>
      </w:r>
      <w:proofErr w:type="spellEnd"/>
      <w:r w:rsidR="00F76883" w:rsidRPr="00F76883">
        <w:rPr>
          <w:rFonts w:ascii="Times New Roman" w:hAnsi="Times New Roman" w:cs="Times New Roman"/>
          <w:iCs/>
          <w:sz w:val="24"/>
          <w:szCs w:val="24"/>
        </w:rPr>
        <w:t xml:space="preserve"> oleh </w:t>
      </w:r>
      <w:proofErr w:type="spellStart"/>
      <w:r w:rsidR="00F76883" w:rsidRPr="00F76883">
        <w:rPr>
          <w:rFonts w:ascii="Times New Roman" w:hAnsi="Times New Roman" w:cs="Times New Roman"/>
          <w:iCs/>
          <w:sz w:val="24"/>
          <w:szCs w:val="24"/>
        </w:rPr>
        <w:t>faktor</w:t>
      </w:r>
      <w:proofErr w:type="spellEnd"/>
      <w:r w:rsidR="00F76883" w:rsidRPr="00F76883">
        <w:rPr>
          <w:rFonts w:ascii="Times New Roman" w:hAnsi="Times New Roman" w:cs="Times New Roman"/>
          <w:iCs/>
          <w:sz w:val="24"/>
          <w:szCs w:val="24"/>
        </w:rPr>
        <w:t xml:space="preserve"> lain</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Tabel</w:t>
      </w:r>
      <w:proofErr w:type="spellEnd"/>
      <w:r>
        <w:rPr>
          <w:rFonts w:ascii="Times New Roman" w:hAnsi="Times New Roman" w:cs="Times New Roman"/>
          <w:iCs/>
          <w:sz w:val="24"/>
          <w:szCs w:val="24"/>
        </w:rPr>
        <w:t xml:space="preserve"> 3)</w:t>
      </w:r>
      <w:r w:rsidR="00F76883" w:rsidRPr="00F76883">
        <w:rPr>
          <w:rFonts w:ascii="Times New Roman" w:hAnsi="Times New Roman" w:cs="Times New Roman"/>
          <w:iCs/>
          <w:sz w:val="24"/>
          <w:szCs w:val="24"/>
        </w:rPr>
        <w:t xml:space="preserve">. </w:t>
      </w:r>
      <w:proofErr w:type="spellStart"/>
      <w:r w:rsidR="00F76883" w:rsidRPr="00F76883">
        <w:rPr>
          <w:rFonts w:ascii="Times New Roman" w:hAnsi="Times New Roman" w:cs="Times New Roman"/>
          <w:iCs/>
          <w:sz w:val="24"/>
          <w:szCs w:val="24"/>
        </w:rPr>
        <w:t>Selain</w:t>
      </w:r>
      <w:proofErr w:type="spellEnd"/>
      <w:r w:rsidR="00F76883" w:rsidRPr="00F76883">
        <w:rPr>
          <w:rFonts w:ascii="Times New Roman" w:hAnsi="Times New Roman" w:cs="Times New Roman"/>
          <w:iCs/>
          <w:sz w:val="24"/>
          <w:szCs w:val="24"/>
        </w:rPr>
        <w:t xml:space="preserve"> itu, </w:t>
      </w:r>
      <w:proofErr w:type="spellStart"/>
      <w:r w:rsidR="00F76883" w:rsidRPr="00F76883">
        <w:rPr>
          <w:rFonts w:ascii="Times New Roman" w:hAnsi="Times New Roman" w:cs="Times New Roman"/>
          <w:iCs/>
          <w:sz w:val="24"/>
          <w:szCs w:val="24"/>
        </w:rPr>
        <w:t>hasil</w:t>
      </w:r>
      <w:proofErr w:type="spellEnd"/>
      <w:r w:rsidR="00F76883" w:rsidRPr="00F76883">
        <w:rPr>
          <w:rFonts w:ascii="Times New Roman" w:hAnsi="Times New Roman" w:cs="Times New Roman"/>
          <w:iCs/>
          <w:sz w:val="24"/>
          <w:szCs w:val="24"/>
        </w:rPr>
        <w:t xml:space="preserve"> </w:t>
      </w:r>
      <w:proofErr w:type="spellStart"/>
      <w:r w:rsidR="00F76883" w:rsidRPr="00F76883">
        <w:rPr>
          <w:rFonts w:ascii="Times New Roman" w:hAnsi="Times New Roman" w:cs="Times New Roman"/>
          <w:iCs/>
          <w:sz w:val="24"/>
          <w:szCs w:val="24"/>
        </w:rPr>
        <w:t>analisis</w:t>
      </w:r>
      <w:proofErr w:type="spellEnd"/>
      <w:r w:rsidR="00F76883" w:rsidRPr="00F76883">
        <w:rPr>
          <w:rFonts w:ascii="Times New Roman" w:hAnsi="Times New Roman" w:cs="Times New Roman"/>
          <w:iCs/>
          <w:sz w:val="24"/>
          <w:szCs w:val="24"/>
        </w:rPr>
        <w:t xml:space="preserve"> </w:t>
      </w:r>
      <w:proofErr w:type="spellStart"/>
      <w:r w:rsidR="00F76883" w:rsidRPr="00F76883">
        <w:rPr>
          <w:rFonts w:ascii="Times New Roman" w:hAnsi="Times New Roman" w:cs="Times New Roman"/>
          <w:iCs/>
          <w:sz w:val="24"/>
          <w:szCs w:val="24"/>
        </w:rPr>
        <w:t>menunjukkan</w:t>
      </w:r>
      <w:proofErr w:type="spellEnd"/>
      <w:r w:rsidR="00F76883" w:rsidRPr="00F76883">
        <w:rPr>
          <w:rFonts w:ascii="Times New Roman" w:hAnsi="Times New Roman" w:cs="Times New Roman"/>
          <w:iCs/>
          <w:sz w:val="24"/>
          <w:szCs w:val="24"/>
        </w:rPr>
        <w:t xml:space="preserve"> </w:t>
      </w:r>
      <w:proofErr w:type="spellStart"/>
      <w:r w:rsidR="00F76883" w:rsidRPr="00F76883">
        <w:rPr>
          <w:rFonts w:ascii="Times New Roman" w:hAnsi="Times New Roman" w:cs="Times New Roman"/>
          <w:iCs/>
          <w:sz w:val="24"/>
          <w:szCs w:val="24"/>
        </w:rPr>
        <w:t>nilai</w:t>
      </w:r>
      <w:proofErr w:type="spellEnd"/>
      <w:r w:rsidR="00F76883" w:rsidRPr="00F76883">
        <w:rPr>
          <w:rFonts w:ascii="Times New Roman" w:hAnsi="Times New Roman" w:cs="Times New Roman"/>
          <w:iCs/>
          <w:sz w:val="24"/>
          <w:szCs w:val="24"/>
        </w:rPr>
        <w:t xml:space="preserve"> SRMR (</w:t>
      </w:r>
      <w:proofErr w:type="spellStart"/>
      <w:r w:rsidR="00F76883" w:rsidRPr="00F76883">
        <w:rPr>
          <w:rFonts w:ascii="Times New Roman" w:hAnsi="Times New Roman" w:cs="Times New Roman"/>
          <w:iCs/>
          <w:sz w:val="24"/>
          <w:szCs w:val="24"/>
        </w:rPr>
        <w:t>standar</w:t>
      </w:r>
      <w:proofErr w:type="spellEnd"/>
      <w:r w:rsidR="00F76883" w:rsidRPr="00F76883">
        <w:rPr>
          <w:rFonts w:ascii="Times New Roman" w:hAnsi="Times New Roman" w:cs="Times New Roman"/>
          <w:iCs/>
          <w:sz w:val="24"/>
          <w:szCs w:val="24"/>
        </w:rPr>
        <w:t xml:space="preserve"> root mean residual) </w:t>
      </w:r>
      <w:proofErr w:type="spellStart"/>
      <w:r w:rsidR="00F76883" w:rsidRPr="00F76883">
        <w:rPr>
          <w:rFonts w:ascii="Times New Roman" w:hAnsi="Times New Roman" w:cs="Times New Roman"/>
          <w:iCs/>
          <w:sz w:val="24"/>
          <w:szCs w:val="24"/>
        </w:rPr>
        <w:t>yaitu</w:t>
      </w:r>
      <w:proofErr w:type="spellEnd"/>
      <w:r w:rsidR="00F76883" w:rsidRPr="00F76883">
        <w:rPr>
          <w:rFonts w:ascii="Times New Roman" w:hAnsi="Times New Roman" w:cs="Times New Roman"/>
          <w:iCs/>
          <w:sz w:val="24"/>
          <w:szCs w:val="24"/>
        </w:rPr>
        <w:t xml:space="preserve"> 0,069. </w:t>
      </w:r>
      <w:proofErr w:type="spellStart"/>
      <w:r w:rsidR="00F76883" w:rsidRPr="00F76883">
        <w:rPr>
          <w:rFonts w:ascii="Times New Roman" w:hAnsi="Times New Roman" w:cs="Times New Roman"/>
          <w:iCs/>
          <w:sz w:val="24"/>
          <w:szCs w:val="24"/>
        </w:rPr>
        <w:t>Menurut</w:t>
      </w:r>
      <w:proofErr w:type="spellEnd"/>
      <w:r w:rsidR="00F76883" w:rsidRPr="00F76883">
        <w:rPr>
          <w:rFonts w:ascii="Times New Roman" w:hAnsi="Times New Roman" w:cs="Times New Roman"/>
          <w:iCs/>
          <w:sz w:val="24"/>
          <w:szCs w:val="24"/>
        </w:rPr>
        <w:t xml:space="preserve"> </w:t>
      </w:r>
      <w:proofErr w:type="spellStart"/>
      <w:r w:rsidR="00F76883" w:rsidRPr="00F76883">
        <w:rPr>
          <w:rFonts w:ascii="Times New Roman" w:hAnsi="Times New Roman" w:cs="Times New Roman"/>
          <w:iCs/>
          <w:sz w:val="24"/>
          <w:szCs w:val="24"/>
        </w:rPr>
        <w:t>Ghozali</w:t>
      </w:r>
      <w:proofErr w:type="spellEnd"/>
      <w:r w:rsidR="00F76883" w:rsidRPr="00F76883">
        <w:rPr>
          <w:rFonts w:ascii="Times New Roman" w:hAnsi="Times New Roman" w:cs="Times New Roman"/>
          <w:iCs/>
          <w:sz w:val="24"/>
          <w:szCs w:val="24"/>
        </w:rPr>
        <w:t xml:space="preserve">, 2012) model </w:t>
      </w:r>
      <w:r w:rsidR="00E623BD">
        <w:rPr>
          <w:rFonts w:ascii="Times New Roman" w:hAnsi="Times New Roman" w:cs="Times New Roman"/>
          <w:iCs/>
          <w:sz w:val="24"/>
          <w:szCs w:val="24"/>
        </w:rPr>
        <w:t xml:space="preserve">  </w:t>
      </w:r>
      <w:proofErr w:type="spellStart"/>
      <w:r w:rsidR="00F76883" w:rsidRPr="00F76883">
        <w:rPr>
          <w:rFonts w:ascii="Times New Roman" w:hAnsi="Times New Roman" w:cs="Times New Roman"/>
          <w:iCs/>
          <w:sz w:val="24"/>
          <w:szCs w:val="24"/>
        </w:rPr>
        <w:t>persamaan</w:t>
      </w:r>
      <w:proofErr w:type="spellEnd"/>
      <w:r w:rsidR="00F76883" w:rsidRPr="00F76883">
        <w:rPr>
          <w:rFonts w:ascii="Times New Roman" w:hAnsi="Times New Roman" w:cs="Times New Roman"/>
          <w:iCs/>
          <w:sz w:val="24"/>
          <w:szCs w:val="24"/>
        </w:rPr>
        <w:t xml:space="preserve"> </w:t>
      </w:r>
      <w:r w:rsidR="00F76883" w:rsidRPr="00F76883">
        <w:rPr>
          <w:rFonts w:ascii="Times New Roman" w:hAnsi="Times New Roman" w:cs="Times New Roman"/>
          <w:iCs/>
          <w:sz w:val="24"/>
          <w:szCs w:val="24"/>
        </w:rPr>
        <w:lastRenderedPageBreak/>
        <w:t xml:space="preserve">structural </w:t>
      </w:r>
      <w:proofErr w:type="spellStart"/>
      <w:r w:rsidR="00F76883" w:rsidRPr="00F76883">
        <w:rPr>
          <w:rFonts w:ascii="Times New Roman" w:hAnsi="Times New Roman" w:cs="Times New Roman"/>
          <w:iCs/>
          <w:sz w:val="24"/>
          <w:szCs w:val="24"/>
        </w:rPr>
        <w:t>dinyatakan</w:t>
      </w:r>
      <w:proofErr w:type="spellEnd"/>
      <w:r w:rsidR="00F76883" w:rsidRPr="00F76883">
        <w:rPr>
          <w:rFonts w:ascii="Times New Roman" w:hAnsi="Times New Roman" w:cs="Times New Roman"/>
          <w:iCs/>
          <w:sz w:val="24"/>
          <w:szCs w:val="24"/>
        </w:rPr>
        <w:t xml:space="preserve"> fit </w:t>
      </w:r>
      <w:proofErr w:type="spellStart"/>
      <w:r w:rsidR="00F76883" w:rsidRPr="00F76883">
        <w:rPr>
          <w:rFonts w:ascii="Times New Roman" w:hAnsi="Times New Roman" w:cs="Times New Roman"/>
          <w:iCs/>
          <w:sz w:val="24"/>
          <w:szCs w:val="24"/>
        </w:rPr>
        <w:t>jika</w:t>
      </w:r>
      <w:proofErr w:type="spellEnd"/>
      <w:r w:rsidR="00F76883" w:rsidRPr="00F76883">
        <w:rPr>
          <w:rFonts w:ascii="Times New Roman" w:hAnsi="Times New Roman" w:cs="Times New Roman"/>
          <w:iCs/>
          <w:sz w:val="24"/>
          <w:szCs w:val="24"/>
        </w:rPr>
        <w:t xml:space="preserve"> </w:t>
      </w:r>
      <w:proofErr w:type="spellStart"/>
      <w:r w:rsidR="00F76883" w:rsidRPr="00F76883">
        <w:rPr>
          <w:rFonts w:ascii="Times New Roman" w:hAnsi="Times New Roman" w:cs="Times New Roman"/>
          <w:iCs/>
          <w:sz w:val="24"/>
          <w:szCs w:val="24"/>
        </w:rPr>
        <w:t>nilai</w:t>
      </w:r>
      <w:proofErr w:type="spellEnd"/>
      <w:r w:rsidR="00F76883" w:rsidRPr="00F76883">
        <w:rPr>
          <w:rFonts w:ascii="Times New Roman" w:hAnsi="Times New Roman" w:cs="Times New Roman"/>
          <w:iCs/>
          <w:sz w:val="24"/>
          <w:szCs w:val="24"/>
        </w:rPr>
        <w:t xml:space="preserve"> SRMR &lt; </w:t>
      </w:r>
      <w:proofErr w:type="spellStart"/>
      <w:r w:rsidR="00F76883" w:rsidRPr="00F76883">
        <w:rPr>
          <w:rFonts w:ascii="Times New Roman" w:hAnsi="Times New Roman" w:cs="Times New Roman"/>
          <w:iCs/>
          <w:sz w:val="24"/>
          <w:szCs w:val="24"/>
        </w:rPr>
        <w:t>dari</w:t>
      </w:r>
      <w:proofErr w:type="spellEnd"/>
      <w:r w:rsidR="00F76883" w:rsidRPr="00F76883">
        <w:rPr>
          <w:rFonts w:ascii="Times New Roman" w:hAnsi="Times New Roman" w:cs="Times New Roman"/>
          <w:iCs/>
          <w:sz w:val="24"/>
          <w:szCs w:val="24"/>
        </w:rPr>
        <w:t xml:space="preserve"> 0,10 dan model </w:t>
      </w:r>
      <w:proofErr w:type="spellStart"/>
      <w:r w:rsidR="00F76883" w:rsidRPr="00F76883">
        <w:rPr>
          <w:rFonts w:ascii="Times New Roman" w:hAnsi="Times New Roman" w:cs="Times New Roman"/>
          <w:iCs/>
          <w:sz w:val="24"/>
          <w:szCs w:val="24"/>
        </w:rPr>
        <w:t>dikatakan</w:t>
      </w:r>
      <w:proofErr w:type="spellEnd"/>
      <w:r w:rsidR="00F76883" w:rsidRPr="00F76883">
        <w:rPr>
          <w:rFonts w:ascii="Times New Roman" w:hAnsi="Times New Roman" w:cs="Times New Roman"/>
          <w:iCs/>
          <w:sz w:val="24"/>
          <w:szCs w:val="24"/>
        </w:rPr>
        <w:t xml:space="preserve"> tidak </w:t>
      </w:r>
      <w:proofErr w:type="spellStart"/>
      <w:r w:rsidR="00F76883" w:rsidRPr="00F76883">
        <w:rPr>
          <w:rFonts w:ascii="Times New Roman" w:hAnsi="Times New Roman" w:cs="Times New Roman"/>
          <w:iCs/>
          <w:sz w:val="24"/>
          <w:szCs w:val="24"/>
        </w:rPr>
        <w:t>layak</w:t>
      </w:r>
      <w:proofErr w:type="spellEnd"/>
      <w:r w:rsidR="00F76883" w:rsidRPr="00F76883">
        <w:rPr>
          <w:rFonts w:ascii="Times New Roman" w:hAnsi="Times New Roman" w:cs="Times New Roman"/>
          <w:iCs/>
          <w:sz w:val="24"/>
          <w:szCs w:val="24"/>
        </w:rPr>
        <w:t xml:space="preserve"> </w:t>
      </w:r>
      <w:proofErr w:type="spellStart"/>
      <w:r w:rsidR="00F76883" w:rsidRPr="00F76883">
        <w:rPr>
          <w:rFonts w:ascii="Times New Roman" w:hAnsi="Times New Roman" w:cs="Times New Roman"/>
          <w:iCs/>
          <w:sz w:val="24"/>
          <w:szCs w:val="24"/>
        </w:rPr>
        <w:t>apabila</w:t>
      </w:r>
      <w:proofErr w:type="spellEnd"/>
      <w:r w:rsidR="00F76883" w:rsidRPr="00F76883">
        <w:rPr>
          <w:rFonts w:ascii="Times New Roman" w:hAnsi="Times New Roman" w:cs="Times New Roman"/>
          <w:iCs/>
          <w:sz w:val="24"/>
          <w:szCs w:val="24"/>
        </w:rPr>
        <w:t xml:space="preserve"> </w:t>
      </w:r>
      <w:proofErr w:type="spellStart"/>
      <w:r w:rsidR="00F76883" w:rsidRPr="00F76883">
        <w:rPr>
          <w:rFonts w:ascii="Times New Roman" w:hAnsi="Times New Roman" w:cs="Times New Roman"/>
          <w:iCs/>
          <w:sz w:val="24"/>
          <w:szCs w:val="24"/>
        </w:rPr>
        <w:t>nilai</w:t>
      </w:r>
      <w:proofErr w:type="spellEnd"/>
      <w:r w:rsidR="00F76883" w:rsidRPr="00F76883">
        <w:rPr>
          <w:rFonts w:ascii="Times New Roman" w:hAnsi="Times New Roman" w:cs="Times New Roman"/>
          <w:iCs/>
          <w:sz w:val="24"/>
          <w:szCs w:val="24"/>
        </w:rPr>
        <w:t xml:space="preserve"> SRMR &gt;0,15. </w:t>
      </w:r>
      <w:proofErr w:type="spellStart"/>
      <w:r w:rsidR="00F76883" w:rsidRPr="00F76883">
        <w:rPr>
          <w:rFonts w:ascii="Times New Roman" w:hAnsi="Times New Roman" w:cs="Times New Roman"/>
          <w:iCs/>
          <w:sz w:val="24"/>
          <w:szCs w:val="24"/>
        </w:rPr>
        <w:t>Maka</w:t>
      </w:r>
      <w:proofErr w:type="spellEnd"/>
      <w:r w:rsidR="00F76883" w:rsidRPr="00F76883">
        <w:rPr>
          <w:rFonts w:ascii="Times New Roman" w:hAnsi="Times New Roman" w:cs="Times New Roman"/>
          <w:iCs/>
          <w:sz w:val="24"/>
          <w:szCs w:val="24"/>
        </w:rPr>
        <w:t xml:space="preserve"> </w:t>
      </w:r>
      <w:proofErr w:type="spellStart"/>
      <w:r w:rsidR="00F76883" w:rsidRPr="00F76883">
        <w:rPr>
          <w:rFonts w:ascii="Times New Roman" w:hAnsi="Times New Roman" w:cs="Times New Roman"/>
          <w:iCs/>
          <w:sz w:val="24"/>
          <w:szCs w:val="24"/>
        </w:rPr>
        <w:t>berdasarkan</w:t>
      </w:r>
      <w:proofErr w:type="spellEnd"/>
      <w:r w:rsidR="00F76883" w:rsidRPr="00F76883">
        <w:rPr>
          <w:rFonts w:ascii="Times New Roman" w:hAnsi="Times New Roman" w:cs="Times New Roman"/>
          <w:iCs/>
          <w:sz w:val="24"/>
          <w:szCs w:val="24"/>
        </w:rPr>
        <w:t xml:space="preserve"> </w:t>
      </w:r>
      <w:proofErr w:type="spellStart"/>
      <w:r w:rsidR="00F76883" w:rsidRPr="00F76883">
        <w:rPr>
          <w:rFonts w:ascii="Times New Roman" w:hAnsi="Times New Roman" w:cs="Times New Roman"/>
          <w:iCs/>
          <w:sz w:val="24"/>
          <w:szCs w:val="24"/>
        </w:rPr>
        <w:t>pendapat</w:t>
      </w:r>
      <w:proofErr w:type="spellEnd"/>
      <w:r w:rsidR="00F76883" w:rsidRPr="00F76883">
        <w:rPr>
          <w:rFonts w:ascii="Times New Roman" w:hAnsi="Times New Roman" w:cs="Times New Roman"/>
          <w:iCs/>
          <w:sz w:val="24"/>
          <w:szCs w:val="24"/>
        </w:rPr>
        <w:t xml:space="preserve"> ini </w:t>
      </w:r>
      <w:proofErr w:type="spellStart"/>
      <w:r w:rsidR="00F76883" w:rsidRPr="00F76883">
        <w:rPr>
          <w:rFonts w:ascii="Times New Roman" w:hAnsi="Times New Roman" w:cs="Times New Roman"/>
          <w:iCs/>
          <w:sz w:val="24"/>
          <w:szCs w:val="24"/>
        </w:rPr>
        <w:t>maka</w:t>
      </w:r>
      <w:proofErr w:type="spellEnd"/>
      <w:r w:rsidR="00F76883" w:rsidRPr="00F76883">
        <w:rPr>
          <w:rFonts w:ascii="Times New Roman" w:hAnsi="Times New Roman" w:cs="Times New Roman"/>
          <w:iCs/>
          <w:sz w:val="24"/>
          <w:szCs w:val="24"/>
        </w:rPr>
        <w:t xml:space="preserve"> </w:t>
      </w:r>
      <w:proofErr w:type="spellStart"/>
      <w:r w:rsidR="00F76883" w:rsidRPr="00F76883">
        <w:rPr>
          <w:rFonts w:ascii="Times New Roman" w:hAnsi="Times New Roman" w:cs="Times New Roman"/>
          <w:iCs/>
          <w:sz w:val="24"/>
          <w:szCs w:val="24"/>
        </w:rPr>
        <w:t>nilai</w:t>
      </w:r>
      <w:proofErr w:type="spellEnd"/>
      <w:r w:rsidR="00F76883" w:rsidRPr="00F76883">
        <w:rPr>
          <w:rFonts w:ascii="Times New Roman" w:hAnsi="Times New Roman" w:cs="Times New Roman"/>
          <w:iCs/>
          <w:sz w:val="24"/>
          <w:szCs w:val="24"/>
        </w:rPr>
        <w:t xml:space="preserve"> residual yang </w:t>
      </w:r>
      <w:proofErr w:type="spellStart"/>
      <w:r w:rsidR="00F76883" w:rsidRPr="00F76883">
        <w:rPr>
          <w:rFonts w:ascii="Times New Roman" w:hAnsi="Times New Roman" w:cs="Times New Roman"/>
          <w:iCs/>
          <w:sz w:val="24"/>
          <w:szCs w:val="24"/>
        </w:rPr>
        <w:t>diperoleh</w:t>
      </w:r>
      <w:proofErr w:type="spellEnd"/>
      <w:r w:rsidR="00F76883" w:rsidRPr="00F76883">
        <w:rPr>
          <w:rFonts w:ascii="Times New Roman" w:hAnsi="Times New Roman" w:cs="Times New Roman"/>
          <w:iCs/>
          <w:sz w:val="24"/>
          <w:szCs w:val="24"/>
        </w:rPr>
        <w:t xml:space="preserve"> </w:t>
      </w:r>
      <w:proofErr w:type="spellStart"/>
      <w:r w:rsidR="00F76883" w:rsidRPr="00F76883">
        <w:rPr>
          <w:rFonts w:ascii="Times New Roman" w:hAnsi="Times New Roman" w:cs="Times New Roman"/>
          <w:iCs/>
          <w:sz w:val="24"/>
          <w:szCs w:val="24"/>
        </w:rPr>
        <w:t>memenuhi</w:t>
      </w:r>
      <w:proofErr w:type="spellEnd"/>
      <w:r w:rsidR="00F76883" w:rsidRPr="00F76883">
        <w:rPr>
          <w:rFonts w:ascii="Times New Roman" w:hAnsi="Times New Roman" w:cs="Times New Roman"/>
          <w:iCs/>
          <w:sz w:val="24"/>
          <w:szCs w:val="24"/>
        </w:rPr>
        <w:t xml:space="preserve"> </w:t>
      </w:r>
      <w:proofErr w:type="spellStart"/>
      <w:r w:rsidR="00F76883" w:rsidRPr="00F76883">
        <w:rPr>
          <w:rFonts w:ascii="Times New Roman" w:hAnsi="Times New Roman" w:cs="Times New Roman"/>
          <w:iCs/>
          <w:sz w:val="24"/>
          <w:szCs w:val="24"/>
        </w:rPr>
        <w:t>standar</w:t>
      </w:r>
      <w:proofErr w:type="spellEnd"/>
      <w:r w:rsidR="00F76883" w:rsidRPr="00F76883">
        <w:rPr>
          <w:rFonts w:ascii="Times New Roman" w:hAnsi="Times New Roman" w:cs="Times New Roman"/>
          <w:iCs/>
          <w:sz w:val="24"/>
          <w:szCs w:val="24"/>
        </w:rPr>
        <w:t xml:space="preserve"> yang </w:t>
      </w:r>
      <w:proofErr w:type="spellStart"/>
      <w:r w:rsidR="00F76883" w:rsidRPr="00F76883">
        <w:rPr>
          <w:rFonts w:ascii="Times New Roman" w:hAnsi="Times New Roman" w:cs="Times New Roman"/>
          <w:iCs/>
          <w:sz w:val="24"/>
          <w:szCs w:val="24"/>
        </w:rPr>
        <w:t>ditetapkan</w:t>
      </w:r>
      <w:proofErr w:type="spellEnd"/>
      <w:r w:rsidR="00F76883" w:rsidRPr="00F76883">
        <w:rPr>
          <w:rFonts w:ascii="Times New Roman" w:hAnsi="Times New Roman" w:cs="Times New Roman"/>
          <w:iCs/>
          <w:sz w:val="24"/>
          <w:szCs w:val="24"/>
        </w:rPr>
        <w:t xml:space="preserve"> dan model structural </w:t>
      </w:r>
      <w:proofErr w:type="spellStart"/>
      <w:r w:rsidR="00F76883" w:rsidRPr="00F76883">
        <w:rPr>
          <w:rFonts w:ascii="Times New Roman" w:hAnsi="Times New Roman" w:cs="Times New Roman"/>
          <w:iCs/>
          <w:sz w:val="24"/>
          <w:szCs w:val="24"/>
        </w:rPr>
        <w:t>dinilai</w:t>
      </w:r>
      <w:proofErr w:type="spellEnd"/>
      <w:r w:rsidR="00F76883" w:rsidRPr="00F76883">
        <w:rPr>
          <w:rFonts w:ascii="Times New Roman" w:hAnsi="Times New Roman" w:cs="Times New Roman"/>
          <w:iCs/>
          <w:sz w:val="24"/>
          <w:szCs w:val="24"/>
        </w:rPr>
        <w:t xml:space="preserve"> </w:t>
      </w:r>
      <w:proofErr w:type="spellStart"/>
      <w:r w:rsidR="00F76883" w:rsidRPr="00F76883">
        <w:rPr>
          <w:rFonts w:ascii="Times New Roman" w:hAnsi="Times New Roman" w:cs="Times New Roman"/>
          <w:iCs/>
          <w:sz w:val="24"/>
          <w:szCs w:val="24"/>
        </w:rPr>
        <w:t>layak</w:t>
      </w:r>
      <w:proofErr w:type="spellEnd"/>
      <w:r w:rsidR="00F76883" w:rsidRPr="00F76883">
        <w:rPr>
          <w:rFonts w:ascii="Times New Roman" w:hAnsi="Times New Roman" w:cs="Times New Roman"/>
          <w:iCs/>
          <w:sz w:val="24"/>
          <w:szCs w:val="24"/>
        </w:rPr>
        <w:t xml:space="preserve">. </w:t>
      </w:r>
      <w:proofErr w:type="spellStart"/>
      <w:r w:rsidR="00F76883" w:rsidRPr="00F76883">
        <w:rPr>
          <w:rFonts w:ascii="Times New Roman" w:hAnsi="Times New Roman" w:cs="Times New Roman"/>
          <w:iCs/>
          <w:sz w:val="24"/>
          <w:szCs w:val="24"/>
        </w:rPr>
        <w:t>Selanjutnya</w:t>
      </w:r>
      <w:proofErr w:type="spellEnd"/>
      <w:r w:rsidR="00F76883" w:rsidRPr="00F76883">
        <w:rPr>
          <w:rFonts w:ascii="Times New Roman" w:hAnsi="Times New Roman" w:cs="Times New Roman"/>
          <w:iCs/>
          <w:sz w:val="24"/>
          <w:szCs w:val="24"/>
        </w:rPr>
        <w:t xml:space="preserve"> </w:t>
      </w:r>
      <w:proofErr w:type="spellStart"/>
      <w:r w:rsidR="00F76883" w:rsidRPr="00F76883">
        <w:rPr>
          <w:rFonts w:ascii="Times New Roman" w:hAnsi="Times New Roman" w:cs="Times New Roman"/>
          <w:iCs/>
          <w:sz w:val="24"/>
          <w:szCs w:val="24"/>
        </w:rPr>
        <w:t>nilai</w:t>
      </w:r>
      <w:proofErr w:type="spellEnd"/>
      <w:r w:rsidR="00F76883" w:rsidRPr="00F76883">
        <w:rPr>
          <w:rFonts w:ascii="Times New Roman" w:hAnsi="Times New Roman" w:cs="Times New Roman"/>
          <w:iCs/>
          <w:sz w:val="24"/>
          <w:szCs w:val="24"/>
        </w:rPr>
        <w:t xml:space="preserve"> Chi-square </w:t>
      </w:r>
      <w:proofErr w:type="spellStart"/>
      <w:r w:rsidR="00F76883" w:rsidRPr="00F76883">
        <w:rPr>
          <w:rFonts w:ascii="Times New Roman" w:hAnsi="Times New Roman" w:cs="Times New Roman"/>
          <w:iCs/>
          <w:sz w:val="24"/>
          <w:szCs w:val="24"/>
        </w:rPr>
        <w:t>sebesar</w:t>
      </w:r>
      <w:proofErr w:type="spellEnd"/>
      <w:r w:rsidR="00F76883" w:rsidRPr="00F76883">
        <w:rPr>
          <w:rFonts w:ascii="Times New Roman" w:hAnsi="Times New Roman" w:cs="Times New Roman"/>
          <w:iCs/>
          <w:sz w:val="24"/>
          <w:szCs w:val="24"/>
        </w:rPr>
        <w:t xml:space="preserve"> 178.390 &gt;0.05 dengan </w:t>
      </w:r>
      <w:proofErr w:type="spellStart"/>
      <w:r w:rsidR="00F76883" w:rsidRPr="00F76883">
        <w:rPr>
          <w:rFonts w:ascii="Times New Roman" w:hAnsi="Times New Roman" w:cs="Times New Roman"/>
          <w:iCs/>
          <w:sz w:val="24"/>
          <w:szCs w:val="24"/>
        </w:rPr>
        <w:t>nilai</w:t>
      </w:r>
      <w:proofErr w:type="spellEnd"/>
      <w:r w:rsidR="00F76883" w:rsidRPr="00F76883">
        <w:rPr>
          <w:rFonts w:ascii="Times New Roman" w:hAnsi="Times New Roman" w:cs="Times New Roman"/>
          <w:iCs/>
          <w:sz w:val="24"/>
          <w:szCs w:val="24"/>
        </w:rPr>
        <w:t xml:space="preserve"> NFI (Normed Fit Index) </w:t>
      </w:r>
      <w:proofErr w:type="spellStart"/>
      <w:r w:rsidR="00F76883" w:rsidRPr="00F76883">
        <w:rPr>
          <w:rFonts w:ascii="Times New Roman" w:hAnsi="Times New Roman" w:cs="Times New Roman"/>
          <w:iCs/>
          <w:sz w:val="24"/>
          <w:szCs w:val="24"/>
        </w:rPr>
        <w:t>sebesar</w:t>
      </w:r>
      <w:proofErr w:type="spellEnd"/>
      <w:r w:rsidR="00F76883" w:rsidRPr="00F76883">
        <w:rPr>
          <w:rFonts w:ascii="Times New Roman" w:hAnsi="Times New Roman" w:cs="Times New Roman"/>
          <w:iCs/>
          <w:sz w:val="24"/>
          <w:szCs w:val="24"/>
        </w:rPr>
        <w:t xml:space="preserve"> 0.858 &lt;0,90. </w:t>
      </w:r>
      <w:proofErr w:type="spellStart"/>
      <w:r w:rsidR="00F76883" w:rsidRPr="00F76883">
        <w:rPr>
          <w:rFonts w:ascii="Times New Roman" w:hAnsi="Times New Roman" w:cs="Times New Roman"/>
          <w:iCs/>
          <w:sz w:val="24"/>
          <w:szCs w:val="24"/>
        </w:rPr>
        <w:t>Berdasarkan</w:t>
      </w:r>
      <w:proofErr w:type="spellEnd"/>
      <w:r w:rsidR="00F76883" w:rsidRPr="00F76883">
        <w:rPr>
          <w:rFonts w:ascii="Times New Roman" w:hAnsi="Times New Roman" w:cs="Times New Roman"/>
          <w:iCs/>
          <w:sz w:val="24"/>
          <w:szCs w:val="24"/>
        </w:rPr>
        <w:t xml:space="preserve"> </w:t>
      </w:r>
      <w:proofErr w:type="spellStart"/>
      <w:r w:rsidR="00F76883" w:rsidRPr="00F76883">
        <w:rPr>
          <w:rFonts w:ascii="Times New Roman" w:hAnsi="Times New Roman" w:cs="Times New Roman"/>
          <w:iCs/>
          <w:sz w:val="24"/>
          <w:szCs w:val="24"/>
        </w:rPr>
        <w:t>nilai</w:t>
      </w:r>
      <w:proofErr w:type="spellEnd"/>
      <w:r w:rsidR="00F76883" w:rsidRPr="00F76883">
        <w:rPr>
          <w:rFonts w:ascii="Times New Roman" w:hAnsi="Times New Roman" w:cs="Times New Roman"/>
          <w:iCs/>
          <w:sz w:val="24"/>
          <w:szCs w:val="24"/>
        </w:rPr>
        <w:t xml:space="preserve"> SRMR, Chi-square, NFI yang </w:t>
      </w:r>
      <w:proofErr w:type="spellStart"/>
      <w:r w:rsidR="00F76883" w:rsidRPr="00F76883">
        <w:rPr>
          <w:rFonts w:ascii="Times New Roman" w:hAnsi="Times New Roman" w:cs="Times New Roman"/>
          <w:iCs/>
          <w:sz w:val="24"/>
          <w:szCs w:val="24"/>
        </w:rPr>
        <w:t>dipaparkan</w:t>
      </w:r>
      <w:proofErr w:type="spellEnd"/>
      <w:r w:rsidR="00E623BD">
        <w:rPr>
          <w:rFonts w:ascii="Times New Roman" w:hAnsi="Times New Roman" w:cs="Times New Roman"/>
          <w:iCs/>
          <w:sz w:val="24"/>
          <w:szCs w:val="24"/>
        </w:rPr>
        <w:t xml:space="preserve"> </w:t>
      </w:r>
      <w:proofErr w:type="spellStart"/>
      <w:r w:rsidR="00E623BD">
        <w:rPr>
          <w:rFonts w:ascii="Times New Roman" w:hAnsi="Times New Roman" w:cs="Times New Roman"/>
          <w:iCs/>
          <w:sz w:val="24"/>
          <w:szCs w:val="24"/>
        </w:rPr>
        <w:t>ma</w:t>
      </w:r>
      <w:r w:rsidR="00F76883" w:rsidRPr="00F76883">
        <w:rPr>
          <w:rFonts w:ascii="Times New Roman" w:hAnsi="Times New Roman" w:cs="Times New Roman"/>
          <w:iCs/>
          <w:sz w:val="24"/>
          <w:szCs w:val="24"/>
        </w:rPr>
        <w:t>ka</w:t>
      </w:r>
      <w:proofErr w:type="spellEnd"/>
      <w:r w:rsidR="00F76883" w:rsidRPr="00F76883">
        <w:rPr>
          <w:rFonts w:ascii="Times New Roman" w:hAnsi="Times New Roman" w:cs="Times New Roman"/>
          <w:iCs/>
          <w:sz w:val="24"/>
          <w:szCs w:val="24"/>
        </w:rPr>
        <w:t xml:space="preserve"> dapat </w:t>
      </w:r>
      <w:proofErr w:type="spellStart"/>
      <w:r w:rsidR="00F76883" w:rsidRPr="00F76883">
        <w:rPr>
          <w:rFonts w:ascii="Times New Roman" w:hAnsi="Times New Roman" w:cs="Times New Roman"/>
          <w:iCs/>
          <w:sz w:val="24"/>
          <w:szCs w:val="24"/>
        </w:rPr>
        <w:t>dikatakan</w:t>
      </w:r>
      <w:proofErr w:type="spellEnd"/>
      <w:r w:rsidR="00F76883" w:rsidRPr="00F76883">
        <w:rPr>
          <w:rFonts w:ascii="Times New Roman" w:hAnsi="Times New Roman" w:cs="Times New Roman"/>
          <w:iCs/>
          <w:sz w:val="24"/>
          <w:szCs w:val="24"/>
        </w:rPr>
        <w:t xml:space="preserve"> </w:t>
      </w:r>
      <w:proofErr w:type="spellStart"/>
      <w:r w:rsidR="00F76883" w:rsidRPr="00F76883">
        <w:rPr>
          <w:rFonts w:ascii="Times New Roman" w:hAnsi="Times New Roman" w:cs="Times New Roman"/>
          <w:iCs/>
          <w:sz w:val="24"/>
          <w:szCs w:val="24"/>
        </w:rPr>
        <w:t>bahwa</w:t>
      </w:r>
      <w:proofErr w:type="spellEnd"/>
      <w:r w:rsidR="00F76883" w:rsidRPr="00F76883">
        <w:rPr>
          <w:rFonts w:ascii="Times New Roman" w:hAnsi="Times New Roman" w:cs="Times New Roman"/>
          <w:iCs/>
          <w:sz w:val="24"/>
          <w:szCs w:val="24"/>
        </w:rPr>
        <w:t xml:space="preserve"> model </w:t>
      </w:r>
      <w:proofErr w:type="spellStart"/>
      <w:r w:rsidR="00F76883" w:rsidRPr="00F76883">
        <w:rPr>
          <w:rFonts w:ascii="Times New Roman" w:hAnsi="Times New Roman" w:cs="Times New Roman"/>
          <w:iCs/>
          <w:sz w:val="24"/>
          <w:szCs w:val="24"/>
        </w:rPr>
        <w:t>dalam</w:t>
      </w:r>
      <w:proofErr w:type="spellEnd"/>
      <w:r w:rsidR="00F76883" w:rsidRPr="00F76883">
        <w:rPr>
          <w:rFonts w:ascii="Times New Roman" w:hAnsi="Times New Roman" w:cs="Times New Roman"/>
          <w:iCs/>
          <w:sz w:val="24"/>
          <w:szCs w:val="24"/>
        </w:rPr>
        <w:t xml:space="preserve"> penelitian ini sudah fit.</w:t>
      </w:r>
    </w:p>
    <w:p w14:paraId="68CC8324" w14:textId="77777777" w:rsidR="00E623BD" w:rsidRDefault="00E623BD" w:rsidP="00E623BD">
      <w:pPr>
        <w:spacing w:after="0" w:line="276" w:lineRule="auto"/>
        <w:jc w:val="center"/>
        <w:rPr>
          <w:rFonts w:ascii="Times New Roman" w:hAnsi="Times New Roman" w:cs="Times New Roman"/>
          <w:iCs/>
          <w:sz w:val="20"/>
          <w:szCs w:val="20"/>
        </w:rPr>
        <w:sectPr w:rsidR="00E623BD" w:rsidSect="00E623BD">
          <w:type w:val="continuous"/>
          <w:pgSz w:w="11907" w:h="16840" w:code="9"/>
          <w:pgMar w:top="1440" w:right="1440" w:bottom="1440" w:left="1440" w:header="709" w:footer="709" w:gutter="0"/>
          <w:cols w:num="2" w:space="720"/>
          <w:docGrid w:linePitch="360"/>
        </w:sectPr>
      </w:pPr>
    </w:p>
    <w:p w14:paraId="6304DD25" w14:textId="77777777" w:rsidR="00E623BD" w:rsidRPr="00A84DC7" w:rsidRDefault="00E623BD" w:rsidP="00E623BD">
      <w:pPr>
        <w:spacing w:after="0" w:line="276" w:lineRule="auto"/>
        <w:jc w:val="center"/>
        <w:rPr>
          <w:rFonts w:ascii="Times New Roman" w:hAnsi="Times New Roman" w:cs="Times New Roman"/>
          <w:iCs/>
          <w:sz w:val="20"/>
          <w:szCs w:val="20"/>
        </w:rPr>
      </w:pPr>
      <w:proofErr w:type="spellStart"/>
      <w:r>
        <w:rPr>
          <w:rFonts w:ascii="Times New Roman" w:hAnsi="Times New Roman" w:cs="Times New Roman"/>
          <w:iCs/>
          <w:sz w:val="20"/>
          <w:szCs w:val="20"/>
        </w:rPr>
        <w:t>T</w:t>
      </w:r>
      <w:r w:rsidRPr="00A84DC7">
        <w:rPr>
          <w:rFonts w:ascii="Times New Roman" w:hAnsi="Times New Roman" w:cs="Times New Roman"/>
          <w:iCs/>
          <w:sz w:val="20"/>
          <w:szCs w:val="20"/>
        </w:rPr>
        <w:t>abel</w:t>
      </w:r>
      <w:proofErr w:type="spellEnd"/>
      <w:r w:rsidRPr="00A84DC7">
        <w:rPr>
          <w:rFonts w:ascii="Times New Roman" w:hAnsi="Times New Roman" w:cs="Times New Roman"/>
          <w:iCs/>
          <w:sz w:val="20"/>
          <w:szCs w:val="20"/>
        </w:rPr>
        <w:t xml:space="preserve"> 4</w:t>
      </w:r>
    </w:p>
    <w:p w14:paraId="4CA4C954" w14:textId="77777777" w:rsidR="00E623BD" w:rsidRDefault="00E623BD" w:rsidP="00E623BD">
      <w:pPr>
        <w:spacing w:after="0" w:line="276" w:lineRule="auto"/>
        <w:jc w:val="center"/>
        <w:rPr>
          <w:rFonts w:ascii="Times New Roman" w:hAnsi="Times New Roman" w:cs="Times New Roman"/>
          <w:iCs/>
          <w:sz w:val="20"/>
          <w:szCs w:val="20"/>
        </w:rPr>
      </w:pPr>
      <w:r w:rsidRPr="00A84DC7">
        <w:rPr>
          <w:rFonts w:ascii="Times New Roman" w:hAnsi="Times New Roman" w:cs="Times New Roman"/>
          <w:iCs/>
          <w:sz w:val="20"/>
          <w:szCs w:val="20"/>
        </w:rPr>
        <w:t xml:space="preserve">Uji </w:t>
      </w:r>
      <w:proofErr w:type="spellStart"/>
      <w:r w:rsidRPr="00A84DC7">
        <w:rPr>
          <w:rFonts w:ascii="Times New Roman" w:hAnsi="Times New Roman" w:cs="Times New Roman"/>
          <w:iCs/>
          <w:sz w:val="20"/>
          <w:szCs w:val="20"/>
        </w:rPr>
        <w:t>GoF</w:t>
      </w:r>
      <w:proofErr w:type="spellEnd"/>
      <w:r w:rsidRPr="00A84DC7">
        <w:rPr>
          <w:rFonts w:ascii="Times New Roman" w:hAnsi="Times New Roman" w:cs="Times New Roman"/>
          <w:iCs/>
          <w:sz w:val="20"/>
          <w:szCs w:val="20"/>
        </w:rPr>
        <w:t xml:space="preserve"> (SRMR, Chi-Square, NFI)</w:t>
      </w:r>
    </w:p>
    <w:p w14:paraId="37C788DB" w14:textId="3880AEEF" w:rsidR="00E623BD" w:rsidRDefault="00E623BD" w:rsidP="00E623BD">
      <w:pPr>
        <w:spacing w:after="0" w:line="276" w:lineRule="auto"/>
        <w:jc w:val="both"/>
        <w:rPr>
          <w:rFonts w:ascii="Times New Roman" w:hAnsi="Times New Roman" w:cs="Times New Roman"/>
          <w:iCs/>
          <w:sz w:val="24"/>
          <w:szCs w:val="24"/>
        </w:rPr>
        <w:sectPr w:rsidR="00E623BD" w:rsidSect="00E623BD">
          <w:type w:val="continuous"/>
          <w:pgSz w:w="11907" w:h="16840" w:code="9"/>
          <w:pgMar w:top="1440" w:right="1440" w:bottom="1440" w:left="1440" w:header="709" w:footer="709" w:gutter="0"/>
          <w:cols w:space="720"/>
          <w:docGrid w:linePitch="360"/>
        </w:sectPr>
      </w:pPr>
    </w:p>
    <w:p w14:paraId="78D56798" w14:textId="2ECF51BA" w:rsidR="00F76883" w:rsidRDefault="00F76883" w:rsidP="00E623BD">
      <w:pPr>
        <w:spacing w:after="0" w:line="276" w:lineRule="auto"/>
        <w:jc w:val="both"/>
        <w:rPr>
          <w:rFonts w:ascii="Times New Roman" w:hAnsi="Times New Roman" w:cs="Times New Roman"/>
          <w:iCs/>
          <w:sz w:val="24"/>
          <w:szCs w:val="24"/>
        </w:rPr>
      </w:pPr>
    </w:p>
    <w:p w14:paraId="76CF5E2C" w14:textId="0C5CB5E0" w:rsidR="00E623BD" w:rsidRDefault="00E623BD" w:rsidP="00F76883">
      <w:pPr>
        <w:spacing w:after="0" w:line="276" w:lineRule="auto"/>
        <w:jc w:val="center"/>
        <w:rPr>
          <w:rFonts w:ascii="Times New Roman" w:hAnsi="Times New Roman" w:cs="Times New Roman"/>
          <w:iCs/>
          <w:sz w:val="20"/>
          <w:szCs w:val="20"/>
        </w:rPr>
      </w:pPr>
    </w:p>
    <w:tbl>
      <w:tblPr>
        <w:tblStyle w:val="TableGrid"/>
        <w:tblpPr w:leftFromText="180" w:rightFromText="180" w:vertAnchor="text" w:horzAnchor="margin" w:tblpY="5"/>
        <w:tblW w:w="9164" w:type="dxa"/>
        <w:tblBorders>
          <w:left w:val="none" w:sz="0" w:space="0" w:color="auto"/>
          <w:right w:val="none" w:sz="0" w:space="0" w:color="auto"/>
          <w:insideV w:val="none" w:sz="0" w:space="0" w:color="auto"/>
        </w:tblBorders>
        <w:tblLook w:val="04A0" w:firstRow="1" w:lastRow="0" w:firstColumn="1" w:lastColumn="0" w:noHBand="0" w:noVBand="1"/>
      </w:tblPr>
      <w:tblGrid>
        <w:gridCol w:w="3408"/>
        <w:gridCol w:w="3127"/>
        <w:gridCol w:w="2629"/>
      </w:tblGrid>
      <w:tr w:rsidR="00E623BD" w:rsidRPr="00224F2D" w14:paraId="0D689ABE" w14:textId="77777777" w:rsidTr="00E623BD">
        <w:trPr>
          <w:trHeight w:val="403"/>
        </w:trPr>
        <w:tc>
          <w:tcPr>
            <w:tcW w:w="3408" w:type="dxa"/>
            <w:tcBorders>
              <w:bottom w:val="single" w:sz="4" w:space="0" w:color="auto"/>
            </w:tcBorders>
          </w:tcPr>
          <w:p w14:paraId="28B50E29" w14:textId="77777777" w:rsidR="00E623BD" w:rsidRPr="00224F2D" w:rsidRDefault="00E623BD" w:rsidP="00E623BD">
            <w:pPr>
              <w:pStyle w:val="ListParagraph"/>
              <w:spacing w:line="276" w:lineRule="auto"/>
              <w:ind w:left="0"/>
              <w:jc w:val="both"/>
              <w:rPr>
                <w:rFonts w:ascii="Times New Roman" w:hAnsi="Times New Roman" w:cs="Times New Roman"/>
                <w:iCs/>
                <w:sz w:val="20"/>
                <w:szCs w:val="20"/>
              </w:rPr>
            </w:pPr>
          </w:p>
        </w:tc>
        <w:tc>
          <w:tcPr>
            <w:tcW w:w="3127" w:type="dxa"/>
            <w:tcBorders>
              <w:bottom w:val="single" w:sz="4" w:space="0" w:color="auto"/>
            </w:tcBorders>
          </w:tcPr>
          <w:p w14:paraId="44ECFEA1" w14:textId="77777777" w:rsidR="00E623BD" w:rsidRPr="00224F2D" w:rsidRDefault="00E623BD" w:rsidP="00E623BD">
            <w:pPr>
              <w:pStyle w:val="ListParagraph"/>
              <w:spacing w:line="276" w:lineRule="auto"/>
              <w:ind w:left="0"/>
              <w:jc w:val="both"/>
              <w:rPr>
                <w:rFonts w:ascii="Times New Roman" w:hAnsi="Times New Roman" w:cs="Times New Roman"/>
                <w:iCs/>
                <w:sz w:val="20"/>
                <w:szCs w:val="20"/>
              </w:rPr>
            </w:pPr>
            <w:r w:rsidRPr="00224F2D">
              <w:rPr>
                <w:rFonts w:ascii="Times New Roman" w:hAnsi="Times New Roman" w:cs="Times New Roman"/>
                <w:bCs/>
                <w:color w:val="000000"/>
                <w:sz w:val="20"/>
                <w:szCs w:val="20"/>
              </w:rPr>
              <w:t>Saturated Model</w:t>
            </w:r>
          </w:p>
        </w:tc>
        <w:tc>
          <w:tcPr>
            <w:tcW w:w="2629" w:type="dxa"/>
            <w:tcBorders>
              <w:bottom w:val="single" w:sz="4" w:space="0" w:color="auto"/>
            </w:tcBorders>
          </w:tcPr>
          <w:p w14:paraId="52F1481E" w14:textId="77777777" w:rsidR="00E623BD" w:rsidRPr="00224F2D" w:rsidRDefault="00E623BD" w:rsidP="00E623BD">
            <w:pPr>
              <w:pStyle w:val="ListParagraph"/>
              <w:spacing w:line="276" w:lineRule="auto"/>
              <w:ind w:left="0"/>
              <w:jc w:val="both"/>
              <w:rPr>
                <w:rFonts w:ascii="Times New Roman" w:hAnsi="Times New Roman" w:cs="Times New Roman"/>
                <w:iCs/>
                <w:sz w:val="20"/>
                <w:szCs w:val="20"/>
              </w:rPr>
            </w:pPr>
            <w:r w:rsidRPr="00224F2D">
              <w:rPr>
                <w:rFonts w:ascii="Times New Roman" w:hAnsi="Times New Roman" w:cs="Times New Roman"/>
                <w:bCs/>
                <w:color w:val="000000"/>
                <w:sz w:val="20"/>
                <w:szCs w:val="20"/>
              </w:rPr>
              <w:t>Estimated Model</w:t>
            </w:r>
          </w:p>
        </w:tc>
      </w:tr>
      <w:tr w:rsidR="00E623BD" w:rsidRPr="00224F2D" w14:paraId="48956C81" w14:textId="77777777" w:rsidTr="00E623BD">
        <w:trPr>
          <w:trHeight w:val="391"/>
        </w:trPr>
        <w:tc>
          <w:tcPr>
            <w:tcW w:w="3408" w:type="dxa"/>
            <w:tcBorders>
              <w:bottom w:val="nil"/>
            </w:tcBorders>
          </w:tcPr>
          <w:p w14:paraId="01051776" w14:textId="77777777" w:rsidR="00E623BD" w:rsidRPr="00224F2D" w:rsidRDefault="00E623BD" w:rsidP="00E623BD">
            <w:pPr>
              <w:pStyle w:val="ListParagraph"/>
              <w:spacing w:line="276" w:lineRule="auto"/>
              <w:ind w:left="0"/>
              <w:jc w:val="both"/>
              <w:rPr>
                <w:rFonts w:ascii="Times New Roman" w:hAnsi="Times New Roman" w:cs="Times New Roman"/>
                <w:iCs/>
                <w:sz w:val="20"/>
                <w:szCs w:val="20"/>
              </w:rPr>
            </w:pPr>
            <w:r w:rsidRPr="00224F2D">
              <w:rPr>
                <w:rFonts w:ascii="Times New Roman" w:hAnsi="Times New Roman" w:cs="Times New Roman"/>
                <w:iCs/>
                <w:sz w:val="20"/>
                <w:szCs w:val="20"/>
              </w:rPr>
              <w:t>SRMR</w:t>
            </w:r>
          </w:p>
        </w:tc>
        <w:tc>
          <w:tcPr>
            <w:tcW w:w="3127" w:type="dxa"/>
            <w:tcBorders>
              <w:bottom w:val="nil"/>
            </w:tcBorders>
          </w:tcPr>
          <w:p w14:paraId="3B61B254" w14:textId="77777777" w:rsidR="00E623BD" w:rsidRPr="00224F2D" w:rsidRDefault="00E623BD" w:rsidP="00E623BD">
            <w:pPr>
              <w:pStyle w:val="ListParagraph"/>
              <w:spacing w:line="276" w:lineRule="auto"/>
              <w:ind w:left="0"/>
              <w:jc w:val="both"/>
              <w:rPr>
                <w:rFonts w:ascii="Times New Roman" w:hAnsi="Times New Roman" w:cs="Times New Roman"/>
                <w:iCs/>
                <w:sz w:val="20"/>
                <w:szCs w:val="20"/>
              </w:rPr>
            </w:pPr>
            <w:r w:rsidRPr="00224F2D">
              <w:rPr>
                <w:rFonts w:ascii="Times New Roman" w:hAnsi="Times New Roman" w:cs="Times New Roman"/>
                <w:iCs/>
                <w:sz w:val="20"/>
                <w:szCs w:val="20"/>
              </w:rPr>
              <w:t>0,069</w:t>
            </w:r>
          </w:p>
        </w:tc>
        <w:tc>
          <w:tcPr>
            <w:tcW w:w="2629" w:type="dxa"/>
            <w:tcBorders>
              <w:bottom w:val="nil"/>
            </w:tcBorders>
          </w:tcPr>
          <w:p w14:paraId="2E031DA7" w14:textId="77777777" w:rsidR="00E623BD" w:rsidRPr="00224F2D" w:rsidRDefault="00E623BD" w:rsidP="00E623BD">
            <w:pPr>
              <w:pStyle w:val="ListParagraph"/>
              <w:spacing w:line="276" w:lineRule="auto"/>
              <w:ind w:left="0"/>
              <w:jc w:val="both"/>
              <w:rPr>
                <w:rFonts w:ascii="Times New Roman" w:hAnsi="Times New Roman" w:cs="Times New Roman"/>
                <w:iCs/>
                <w:sz w:val="20"/>
                <w:szCs w:val="20"/>
              </w:rPr>
            </w:pPr>
            <w:r w:rsidRPr="00224F2D">
              <w:rPr>
                <w:rFonts w:ascii="Times New Roman" w:hAnsi="Times New Roman" w:cs="Times New Roman"/>
                <w:color w:val="000000"/>
                <w:sz w:val="20"/>
                <w:szCs w:val="20"/>
              </w:rPr>
              <w:t>0.069</w:t>
            </w:r>
          </w:p>
        </w:tc>
      </w:tr>
      <w:tr w:rsidR="00E623BD" w:rsidRPr="00224F2D" w14:paraId="2A246698" w14:textId="77777777" w:rsidTr="00E623BD">
        <w:trPr>
          <w:trHeight w:val="403"/>
        </w:trPr>
        <w:tc>
          <w:tcPr>
            <w:tcW w:w="3408" w:type="dxa"/>
            <w:tcBorders>
              <w:top w:val="nil"/>
              <w:bottom w:val="nil"/>
            </w:tcBorders>
          </w:tcPr>
          <w:p w14:paraId="27706CBA" w14:textId="77777777" w:rsidR="00E623BD" w:rsidRPr="00224F2D" w:rsidRDefault="00E623BD" w:rsidP="00E623BD">
            <w:pPr>
              <w:pStyle w:val="ListParagraph"/>
              <w:spacing w:line="276" w:lineRule="auto"/>
              <w:ind w:left="0"/>
              <w:jc w:val="both"/>
              <w:rPr>
                <w:rFonts w:ascii="Times New Roman" w:hAnsi="Times New Roman" w:cs="Times New Roman"/>
                <w:iCs/>
                <w:sz w:val="20"/>
                <w:szCs w:val="20"/>
              </w:rPr>
            </w:pPr>
            <w:r w:rsidRPr="00224F2D">
              <w:rPr>
                <w:rFonts w:ascii="Times New Roman" w:hAnsi="Times New Roman" w:cs="Times New Roman"/>
                <w:iCs/>
                <w:sz w:val="20"/>
                <w:szCs w:val="20"/>
              </w:rPr>
              <w:t>Chi-Square</w:t>
            </w:r>
          </w:p>
        </w:tc>
        <w:tc>
          <w:tcPr>
            <w:tcW w:w="3127" w:type="dxa"/>
            <w:tcBorders>
              <w:top w:val="nil"/>
              <w:bottom w:val="nil"/>
            </w:tcBorders>
          </w:tcPr>
          <w:p w14:paraId="1F07E993" w14:textId="77777777" w:rsidR="00E623BD" w:rsidRPr="00224F2D" w:rsidRDefault="00E623BD" w:rsidP="00E623BD">
            <w:pPr>
              <w:pStyle w:val="ListParagraph"/>
              <w:spacing w:line="276" w:lineRule="auto"/>
              <w:ind w:left="0"/>
              <w:jc w:val="both"/>
              <w:rPr>
                <w:rFonts w:ascii="Times New Roman" w:hAnsi="Times New Roman" w:cs="Times New Roman"/>
                <w:iCs/>
                <w:sz w:val="20"/>
                <w:szCs w:val="20"/>
              </w:rPr>
            </w:pPr>
            <w:r w:rsidRPr="00224F2D">
              <w:rPr>
                <w:rFonts w:ascii="Times New Roman" w:hAnsi="Times New Roman" w:cs="Times New Roman"/>
                <w:color w:val="000000"/>
                <w:sz w:val="20"/>
                <w:szCs w:val="20"/>
              </w:rPr>
              <w:t>178.390</w:t>
            </w:r>
          </w:p>
        </w:tc>
        <w:tc>
          <w:tcPr>
            <w:tcW w:w="2629" w:type="dxa"/>
            <w:tcBorders>
              <w:top w:val="nil"/>
              <w:bottom w:val="nil"/>
            </w:tcBorders>
          </w:tcPr>
          <w:p w14:paraId="0D986341" w14:textId="77777777" w:rsidR="00E623BD" w:rsidRPr="00224F2D" w:rsidRDefault="00E623BD" w:rsidP="00E623BD">
            <w:pPr>
              <w:pStyle w:val="ListParagraph"/>
              <w:spacing w:line="276" w:lineRule="auto"/>
              <w:ind w:left="0"/>
              <w:jc w:val="both"/>
              <w:rPr>
                <w:rFonts w:ascii="Times New Roman" w:hAnsi="Times New Roman" w:cs="Times New Roman"/>
                <w:iCs/>
                <w:sz w:val="20"/>
                <w:szCs w:val="20"/>
              </w:rPr>
            </w:pPr>
            <w:r w:rsidRPr="00224F2D">
              <w:rPr>
                <w:rFonts w:ascii="Times New Roman" w:hAnsi="Times New Roman" w:cs="Times New Roman"/>
                <w:color w:val="000000"/>
                <w:sz w:val="20"/>
                <w:szCs w:val="20"/>
              </w:rPr>
              <w:t>178.390</w:t>
            </w:r>
          </w:p>
        </w:tc>
      </w:tr>
      <w:tr w:rsidR="00E623BD" w:rsidRPr="00224F2D" w14:paraId="5FBDB718" w14:textId="77777777" w:rsidTr="00E623BD">
        <w:trPr>
          <w:trHeight w:val="391"/>
        </w:trPr>
        <w:tc>
          <w:tcPr>
            <w:tcW w:w="3408" w:type="dxa"/>
            <w:tcBorders>
              <w:top w:val="nil"/>
            </w:tcBorders>
          </w:tcPr>
          <w:p w14:paraId="51808E9D" w14:textId="77777777" w:rsidR="00E623BD" w:rsidRPr="00224F2D" w:rsidRDefault="00E623BD" w:rsidP="00E623BD">
            <w:pPr>
              <w:pStyle w:val="ListParagraph"/>
              <w:spacing w:line="276" w:lineRule="auto"/>
              <w:ind w:left="0"/>
              <w:jc w:val="both"/>
              <w:rPr>
                <w:rFonts w:ascii="Times New Roman" w:hAnsi="Times New Roman" w:cs="Times New Roman"/>
                <w:iCs/>
                <w:sz w:val="20"/>
                <w:szCs w:val="20"/>
              </w:rPr>
            </w:pPr>
            <w:r w:rsidRPr="00224F2D">
              <w:rPr>
                <w:rFonts w:ascii="Times New Roman" w:hAnsi="Times New Roman" w:cs="Times New Roman"/>
                <w:iCs/>
                <w:sz w:val="20"/>
                <w:szCs w:val="20"/>
              </w:rPr>
              <w:t>NFI</w:t>
            </w:r>
          </w:p>
        </w:tc>
        <w:tc>
          <w:tcPr>
            <w:tcW w:w="3127" w:type="dxa"/>
            <w:tcBorders>
              <w:top w:val="nil"/>
            </w:tcBorders>
          </w:tcPr>
          <w:p w14:paraId="4BEBFC1E" w14:textId="77777777" w:rsidR="00E623BD" w:rsidRPr="00224F2D" w:rsidRDefault="00E623BD" w:rsidP="00E623BD">
            <w:pPr>
              <w:pStyle w:val="ListParagraph"/>
              <w:spacing w:line="276" w:lineRule="auto"/>
              <w:ind w:left="0"/>
              <w:jc w:val="both"/>
              <w:rPr>
                <w:rFonts w:ascii="Times New Roman" w:hAnsi="Times New Roman" w:cs="Times New Roman"/>
                <w:iCs/>
                <w:sz w:val="20"/>
                <w:szCs w:val="20"/>
              </w:rPr>
            </w:pPr>
            <w:r w:rsidRPr="00224F2D">
              <w:rPr>
                <w:rFonts w:ascii="Times New Roman" w:hAnsi="Times New Roman" w:cs="Times New Roman"/>
                <w:color w:val="000000"/>
                <w:sz w:val="20"/>
                <w:szCs w:val="20"/>
              </w:rPr>
              <w:t>0.858</w:t>
            </w:r>
          </w:p>
        </w:tc>
        <w:tc>
          <w:tcPr>
            <w:tcW w:w="2629" w:type="dxa"/>
            <w:tcBorders>
              <w:top w:val="nil"/>
            </w:tcBorders>
          </w:tcPr>
          <w:p w14:paraId="3733F7FF" w14:textId="77777777" w:rsidR="00E623BD" w:rsidRPr="00224F2D" w:rsidRDefault="00E623BD" w:rsidP="00E623BD">
            <w:pPr>
              <w:pStyle w:val="ListParagraph"/>
              <w:spacing w:line="276" w:lineRule="auto"/>
              <w:ind w:left="0"/>
              <w:jc w:val="both"/>
              <w:rPr>
                <w:rFonts w:ascii="Times New Roman" w:hAnsi="Times New Roman" w:cs="Times New Roman"/>
                <w:iCs/>
                <w:sz w:val="20"/>
                <w:szCs w:val="20"/>
              </w:rPr>
            </w:pPr>
            <w:r w:rsidRPr="00224F2D">
              <w:rPr>
                <w:rFonts w:ascii="Times New Roman" w:hAnsi="Times New Roman" w:cs="Times New Roman"/>
                <w:color w:val="000000"/>
                <w:sz w:val="20"/>
                <w:szCs w:val="20"/>
              </w:rPr>
              <w:t>0.858</w:t>
            </w:r>
          </w:p>
        </w:tc>
      </w:tr>
    </w:tbl>
    <w:p w14:paraId="5BB9F777" w14:textId="085766B4" w:rsidR="00E623BD" w:rsidRDefault="00E623BD" w:rsidP="00F76883">
      <w:pPr>
        <w:spacing w:after="0" w:line="276" w:lineRule="auto"/>
        <w:jc w:val="center"/>
        <w:rPr>
          <w:rFonts w:ascii="Times New Roman" w:hAnsi="Times New Roman" w:cs="Times New Roman"/>
          <w:iCs/>
          <w:sz w:val="20"/>
          <w:szCs w:val="20"/>
        </w:rPr>
      </w:pPr>
    </w:p>
    <w:p w14:paraId="2F106161" w14:textId="77777777" w:rsidR="00E623BD" w:rsidRDefault="00E623BD" w:rsidP="00F76883">
      <w:pPr>
        <w:spacing w:after="0" w:line="276" w:lineRule="auto"/>
        <w:jc w:val="center"/>
        <w:rPr>
          <w:rFonts w:ascii="Times New Roman" w:hAnsi="Times New Roman" w:cs="Times New Roman"/>
          <w:iCs/>
          <w:sz w:val="20"/>
          <w:szCs w:val="20"/>
        </w:rPr>
      </w:pPr>
    </w:p>
    <w:p w14:paraId="6A9365F5" w14:textId="77777777" w:rsidR="00E623BD" w:rsidRDefault="00E623BD" w:rsidP="00F76883">
      <w:pPr>
        <w:spacing w:after="0" w:line="276" w:lineRule="auto"/>
        <w:jc w:val="center"/>
        <w:rPr>
          <w:rFonts w:ascii="Times New Roman" w:hAnsi="Times New Roman" w:cs="Times New Roman"/>
          <w:iCs/>
          <w:sz w:val="20"/>
          <w:szCs w:val="20"/>
        </w:rPr>
      </w:pPr>
    </w:p>
    <w:p w14:paraId="5E06EB8D" w14:textId="77777777" w:rsidR="00F76883" w:rsidRDefault="00F76883" w:rsidP="00F76883">
      <w:pPr>
        <w:spacing w:after="0" w:line="276" w:lineRule="auto"/>
        <w:jc w:val="center"/>
        <w:rPr>
          <w:rFonts w:ascii="Times New Roman" w:hAnsi="Times New Roman" w:cs="Times New Roman"/>
          <w:iCs/>
          <w:sz w:val="20"/>
          <w:szCs w:val="20"/>
        </w:rPr>
      </w:pPr>
    </w:p>
    <w:p w14:paraId="73911FC8" w14:textId="77777777" w:rsidR="00340B91" w:rsidRDefault="00340B91" w:rsidP="00F76883">
      <w:pPr>
        <w:pStyle w:val="ListParagraph"/>
        <w:numPr>
          <w:ilvl w:val="0"/>
          <w:numId w:val="1"/>
        </w:numPr>
        <w:spacing w:after="0" w:line="276" w:lineRule="auto"/>
        <w:ind w:left="709"/>
        <w:jc w:val="both"/>
        <w:rPr>
          <w:rFonts w:ascii="Times New Roman" w:hAnsi="Times New Roman" w:cs="Times New Roman"/>
          <w:b/>
          <w:bCs/>
          <w:i/>
          <w:sz w:val="24"/>
          <w:szCs w:val="24"/>
        </w:rPr>
        <w:sectPr w:rsidR="00340B91" w:rsidSect="00F76883">
          <w:type w:val="continuous"/>
          <w:pgSz w:w="11907" w:h="16840" w:code="9"/>
          <w:pgMar w:top="1440" w:right="1440" w:bottom="1440" w:left="1440" w:header="709" w:footer="709" w:gutter="0"/>
          <w:cols w:num="2" w:space="720"/>
          <w:docGrid w:linePitch="360"/>
        </w:sectPr>
      </w:pPr>
    </w:p>
    <w:p w14:paraId="4A877783" w14:textId="6C189F85" w:rsidR="00F76883" w:rsidRPr="00F76883" w:rsidRDefault="00F76883" w:rsidP="00F76883">
      <w:pPr>
        <w:pStyle w:val="ListParagraph"/>
        <w:numPr>
          <w:ilvl w:val="0"/>
          <w:numId w:val="1"/>
        </w:numPr>
        <w:spacing w:after="0" w:line="276" w:lineRule="auto"/>
        <w:ind w:left="709"/>
        <w:jc w:val="both"/>
        <w:rPr>
          <w:rFonts w:ascii="Times New Roman" w:hAnsi="Times New Roman" w:cs="Times New Roman"/>
          <w:b/>
          <w:bCs/>
          <w:i/>
          <w:sz w:val="24"/>
          <w:szCs w:val="24"/>
        </w:rPr>
      </w:pPr>
      <w:r w:rsidRPr="00F76883">
        <w:rPr>
          <w:rFonts w:ascii="Times New Roman" w:hAnsi="Times New Roman" w:cs="Times New Roman"/>
          <w:b/>
          <w:bCs/>
          <w:i/>
          <w:sz w:val="24"/>
          <w:szCs w:val="24"/>
        </w:rPr>
        <w:t>Total Effect</w:t>
      </w:r>
    </w:p>
    <w:p w14:paraId="4A00ADA9" w14:textId="0D83904B" w:rsidR="00F76883" w:rsidRPr="00F76883" w:rsidRDefault="00F76883" w:rsidP="00340B91">
      <w:pPr>
        <w:spacing w:after="0" w:line="276" w:lineRule="auto"/>
        <w:ind w:firstLine="567"/>
        <w:jc w:val="both"/>
        <w:rPr>
          <w:rFonts w:ascii="Times New Roman" w:hAnsi="Times New Roman" w:cs="Times New Roman"/>
          <w:iCs/>
          <w:sz w:val="24"/>
          <w:szCs w:val="24"/>
        </w:rPr>
      </w:pPr>
      <w:r w:rsidRPr="00F76883">
        <w:rPr>
          <w:rFonts w:ascii="Times New Roman" w:hAnsi="Times New Roman" w:cs="Times New Roman"/>
          <w:iCs/>
          <w:sz w:val="24"/>
          <w:szCs w:val="24"/>
        </w:rPr>
        <w:t xml:space="preserve">Untuk </w:t>
      </w:r>
      <w:proofErr w:type="spellStart"/>
      <w:r w:rsidRPr="00F76883">
        <w:rPr>
          <w:rFonts w:ascii="Times New Roman" w:hAnsi="Times New Roman" w:cs="Times New Roman"/>
          <w:iCs/>
          <w:sz w:val="24"/>
          <w:szCs w:val="24"/>
        </w:rPr>
        <w:t>menjawab</w:t>
      </w:r>
      <w:proofErr w:type="spellEnd"/>
      <w:r w:rsidRPr="00F76883">
        <w:rPr>
          <w:rFonts w:ascii="Times New Roman" w:hAnsi="Times New Roman" w:cs="Times New Roman"/>
          <w:iCs/>
          <w:sz w:val="24"/>
          <w:szCs w:val="24"/>
        </w:rPr>
        <w:t xml:space="preserve"> </w:t>
      </w:r>
      <w:proofErr w:type="spellStart"/>
      <w:r w:rsidRPr="00F76883">
        <w:rPr>
          <w:rFonts w:ascii="Times New Roman" w:hAnsi="Times New Roman" w:cs="Times New Roman"/>
          <w:iCs/>
          <w:sz w:val="24"/>
          <w:szCs w:val="24"/>
        </w:rPr>
        <w:t>pertanyaan</w:t>
      </w:r>
      <w:proofErr w:type="spellEnd"/>
      <w:r w:rsidRPr="00F76883">
        <w:rPr>
          <w:rFonts w:ascii="Times New Roman" w:hAnsi="Times New Roman" w:cs="Times New Roman"/>
          <w:iCs/>
          <w:sz w:val="24"/>
          <w:szCs w:val="24"/>
        </w:rPr>
        <w:t xml:space="preserve"> penelitian apakah </w:t>
      </w:r>
      <w:proofErr w:type="spellStart"/>
      <w:r w:rsidRPr="00F76883">
        <w:rPr>
          <w:rFonts w:ascii="Times New Roman" w:hAnsi="Times New Roman" w:cs="Times New Roman"/>
          <w:iCs/>
          <w:sz w:val="24"/>
          <w:szCs w:val="24"/>
        </w:rPr>
        <w:t>religiusitas</w:t>
      </w:r>
      <w:proofErr w:type="spellEnd"/>
      <w:r w:rsidRPr="00F76883">
        <w:rPr>
          <w:rFonts w:ascii="Times New Roman" w:hAnsi="Times New Roman" w:cs="Times New Roman"/>
          <w:iCs/>
          <w:sz w:val="24"/>
          <w:szCs w:val="24"/>
        </w:rPr>
        <w:t xml:space="preserve"> dan </w:t>
      </w:r>
      <w:proofErr w:type="spellStart"/>
      <w:r w:rsidRPr="00F76883">
        <w:rPr>
          <w:rFonts w:ascii="Times New Roman" w:hAnsi="Times New Roman" w:cs="Times New Roman"/>
          <w:iCs/>
          <w:sz w:val="24"/>
          <w:szCs w:val="24"/>
        </w:rPr>
        <w:t>sistem</w:t>
      </w:r>
      <w:proofErr w:type="spellEnd"/>
      <w:r w:rsidRPr="00F76883">
        <w:rPr>
          <w:rFonts w:ascii="Times New Roman" w:hAnsi="Times New Roman" w:cs="Times New Roman"/>
          <w:iCs/>
          <w:sz w:val="24"/>
          <w:szCs w:val="24"/>
        </w:rPr>
        <w:t xml:space="preserve"> </w:t>
      </w:r>
      <w:proofErr w:type="spellStart"/>
      <w:r w:rsidRPr="00F76883">
        <w:rPr>
          <w:rFonts w:ascii="Times New Roman" w:hAnsi="Times New Roman" w:cs="Times New Roman"/>
          <w:iCs/>
          <w:sz w:val="24"/>
          <w:szCs w:val="24"/>
        </w:rPr>
        <w:t>imun</w:t>
      </w:r>
      <w:proofErr w:type="spellEnd"/>
      <w:r w:rsidRPr="00F76883">
        <w:rPr>
          <w:rFonts w:ascii="Times New Roman" w:hAnsi="Times New Roman" w:cs="Times New Roman"/>
          <w:iCs/>
          <w:sz w:val="24"/>
          <w:szCs w:val="24"/>
        </w:rPr>
        <w:t xml:space="preserve"> </w:t>
      </w:r>
      <w:proofErr w:type="spellStart"/>
      <w:r w:rsidRPr="00F76883">
        <w:rPr>
          <w:rFonts w:ascii="Times New Roman" w:hAnsi="Times New Roman" w:cs="Times New Roman"/>
          <w:iCs/>
          <w:sz w:val="24"/>
          <w:szCs w:val="24"/>
        </w:rPr>
        <w:t>psikologis</w:t>
      </w:r>
      <w:proofErr w:type="spellEnd"/>
      <w:r w:rsidRPr="00F76883">
        <w:rPr>
          <w:rFonts w:ascii="Times New Roman" w:hAnsi="Times New Roman" w:cs="Times New Roman"/>
          <w:iCs/>
          <w:sz w:val="24"/>
          <w:szCs w:val="24"/>
        </w:rPr>
        <w:t xml:space="preserve"> </w:t>
      </w:r>
      <w:proofErr w:type="spellStart"/>
      <w:r w:rsidRPr="00F76883">
        <w:rPr>
          <w:rFonts w:ascii="Times New Roman" w:hAnsi="Times New Roman" w:cs="Times New Roman"/>
          <w:iCs/>
          <w:sz w:val="24"/>
          <w:szCs w:val="24"/>
        </w:rPr>
        <w:t>secara</w:t>
      </w:r>
      <w:proofErr w:type="spellEnd"/>
      <w:r w:rsidRPr="00F76883">
        <w:rPr>
          <w:rFonts w:ascii="Times New Roman" w:hAnsi="Times New Roman" w:cs="Times New Roman"/>
          <w:iCs/>
          <w:sz w:val="24"/>
          <w:szCs w:val="24"/>
        </w:rPr>
        <w:t xml:space="preserve"> </w:t>
      </w:r>
      <w:proofErr w:type="spellStart"/>
      <w:r w:rsidRPr="00F76883">
        <w:rPr>
          <w:rFonts w:ascii="Times New Roman" w:hAnsi="Times New Roman" w:cs="Times New Roman"/>
          <w:iCs/>
          <w:sz w:val="24"/>
          <w:szCs w:val="24"/>
        </w:rPr>
        <w:t>bersama</w:t>
      </w:r>
      <w:proofErr w:type="spellEnd"/>
      <w:r w:rsidRPr="00F76883">
        <w:rPr>
          <w:rFonts w:ascii="Times New Roman" w:hAnsi="Times New Roman" w:cs="Times New Roman"/>
          <w:iCs/>
          <w:sz w:val="24"/>
          <w:szCs w:val="24"/>
        </w:rPr>
        <w:t xml:space="preserve"> </w:t>
      </w:r>
      <w:proofErr w:type="spellStart"/>
      <w:r w:rsidRPr="00F76883">
        <w:rPr>
          <w:rFonts w:ascii="Times New Roman" w:hAnsi="Times New Roman" w:cs="Times New Roman"/>
          <w:iCs/>
          <w:sz w:val="24"/>
          <w:szCs w:val="24"/>
        </w:rPr>
        <w:t>berpengaruh</w:t>
      </w:r>
      <w:proofErr w:type="spellEnd"/>
      <w:r w:rsidRPr="00F76883">
        <w:rPr>
          <w:rFonts w:ascii="Times New Roman" w:hAnsi="Times New Roman" w:cs="Times New Roman"/>
          <w:iCs/>
          <w:sz w:val="24"/>
          <w:szCs w:val="24"/>
        </w:rPr>
        <w:t xml:space="preserve"> </w:t>
      </w:r>
      <w:proofErr w:type="spellStart"/>
      <w:r w:rsidRPr="00F76883">
        <w:rPr>
          <w:rFonts w:ascii="Times New Roman" w:hAnsi="Times New Roman" w:cs="Times New Roman"/>
          <w:iCs/>
          <w:sz w:val="24"/>
          <w:szCs w:val="24"/>
        </w:rPr>
        <w:t>terhadap</w:t>
      </w:r>
      <w:proofErr w:type="spellEnd"/>
      <w:r w:rsidRPr="00F76883">
        <w:rPr>
          <w:rFonts w:ascii="Times New Roman" w:hAnsi="Times New Roman" w:cs="Times New Roman"/>
          <w:iCs/>
          <w:sz w:val="24"/>
          <w:szCs w:val="24"/>
        </w:rPr>
        <w:t xml:space="preserve"> </w:t>
      </w:r>
      <w:proofErr w:type="spellStart"/>
      <w:r w:rsidRPr="00F76883">
        <w:rPr>
          <w:rFonts w:ascii="Times New Roman" w:hAnsi="Times New Roman" w:cs="Times New Roman"/>
          <w:iCs/>
          <w:sz w:val="24"/>
          <w:szCs w:val="24"/>
        </w:rPr>
        <w:t>kualitas</w:t>
      </w:r>
      <w:proofErr w:type="spellEnd"/>
      <w:r w:rsidRPr="00F76883">
        <w:rPr>
          <w:rFonts w:ascii="Times New Roman" w:hAnsi="Times New Roman" w:cs="Times New Roman"/>
          <w:iCs/>
          <w:sz w:val="24"/>
          <w:szCs w:val="24"/>
        </w:rPr>
        <w:t xml:space="preserve"> </w:t>
      </w:r>
      <w:proofErr w:type="spellStart"/>
      <w:r w:rsidRPr="00F76883">
        <w:rPr>
          <w:rFonts w:ascii="Times New Roman" w:hAnsi="Times New Roman" w:cs="Times New Roman"/>
          <w:iCs/>
          <w:sz w:val="24"/>
          <w:szCs w:val="24"/>
        </w:rPr>
        <w:t>hidup</w:t>
      </w:r>
      <w:proofErr w:type="spellEnd"/>
      <w:r w:rsidRPr="00F76883">
        <w:rPr>
          <w:rFonts w:ascii="Times New Roman" w:hAnsi="Times New Roman" w:cs="Times New Roman"/>
          <w:iCs/>
          <w:sz w:val="24"/>
          <w:szCs w:val="24"/>
        </w:rPr>
        <w:t xml:space="preserve"> </w:t>
      </w:r>
      <w:proofErr w:type="spellStart"/>
      <w:r w:rsidRPr="00F76883">
        <w:rPr>
          <w:rFonts w:ascii="Times New Roman" w:hAnsi="Times New Roman" w:cs="Times New Roman"/>
          <w:iCs/>
          <w:sz w:val="24"/>
          <w:szCs w:val="24"/>
        </w:rPr>
        <w:t>perempuan</w:t>
      </w:r>
      <w:proofErr w:type="spellEnd"/>
      <w:r w:rsidRPr="00F76883">
        <w:rPr>
          <w:rFonts w:ascii="Times New Roman" w:hAnsi="Times New Roman" w:cs="Times New Roman"/>
          <w:iCs/>
          <w:sz w:val="24"/>
          <w:szCs w:val="24"/>
        </w:rPr>
        <w:t xml:space="preserve"> yang sudah </w:t>
      </w:r>
      <w:proofErr w:type="spellStart"/>
      <w:r w:rsidRPr="00F76883">
        <w:rPr>
          <w:rFonts w:ascii="Times New Roman" w:hAnsi="Times New Roman" w:cs="Times New Roman"/>
          <w:iCs/>
          <w:sz w:val="24"/>
          <w:szCs w:val="24"/>
        </w:rPr>
        <w:t>menikah</w:t>
      </w:r>
      <w:proofErr w:type="spellEnd"/>
      <w:r w:rsidRPr="00F76883">
        <w:rPr>
          <w:rFonts w:ascii="Times New Roman" w:hAnsi="Times New Roman" w:cs="Times New Roman"/>
          <w:iCs/>
          <w:sz w:val="24"/>
          <w:szCs w:val="24"/>
        </w:rPr>
        <w:t xml:space="preserve"> dapat </w:t>
      </w:r>
      <w:proofErr w:type="spellStart"/>
      <w:r w:rsidRPr="00F76883">
        <w:rPr>
          <w:rFonts w:ascii="Times New Roman" w:hAnsi="Times New Roman" w:cs="Times New Roman"/>
          <w:iCs/>
          <w:sz w:val="24"/>
          <w:szCs w:val="24"/>
        </w:rPr>
        <w:t>dilihat</w:t>
      </w:r>
      <w:proofErr w:type="spellEnd"/>
      <w:r w:rsidRPr="00F76883">
        <w:rPr>
          <w:rFonts w:ascii="Times New Roman" w:hAnsi="Times New Roman" w:cs="Times New Roman"/>
          <w:iCs/>
          <w:sz w:val="24"/>
          <w:szCs w:val="24"/>
        </w:rPr>
        <w:t xml:space="preserve"> </w:t>
      </w:r>
      <w:proofErr w:type="spellStart"/>
      <w:r w:rsidRPr="00F76883">
        <w:rPr>
          <w:rFonts w:ascii="Times New Roman" w:hAnsi="Times New Roman" w:cs="Times New Roman"/>
          <w:iCs/>
          <w:sz w:val="24"/>
          <w:szCs w:val="24"/>
        </w:rPr>
        <w:t>dari</w:t>
      </w:r>
      <w:proofErr w:type="spellEnd"/>
      <w:r w:rsidRPr="00F76883">
        <w:rPr>
          <w:rFonts w:ascii="Times New Roman" w:hAnsi="Times New Roman" w:cs="Times New Roman"/>
          <w:iCs/>
          <w:sz w:val="24"/>
          <w:szCs w:val="24"/>
        </w:rPr>
        <w:t xml:space="preserve"> </w:t>
      </w:r>
      <w:proofErr w:type="spellStart"/>
      <w:r w:rsidRPr="00F76883">
        <w:rPr>
          <w:rFonts w:ascii="Times New Roman" w:hAnsi="Times New Roman" w:cs="Times New Roman"/>
          <w:iCs/>
          <w:sz w:val="24"/>
          <w:szCs w:val="24"/>
        </w:rPr>
        <w:t>nilai</w:t>
      </w:r>
      <w:proofErr w:type="spellEnd"/>
      <w:r w:rsidRPr="00F76883">
        <w:rPr>
          <w:rFonts w:ascii="Times New Roman" w:hAnsi="Times New Roman" w:cs="Times New Roman"/>
          <w:iCs/>
          <w:sz w:val="24"/>
          <w:szCs w:val="24"/>
        </w:rPr>
        <w:t xml:space="preserve"> </w:t>
      </w:r>
      <w:proofErr w:type="spellStart"/>
      <w:r w:rsidRPr="00F76883">
        <w:rPr>
          <w:rFonts w:ascii="Times New Roman" w:hAnsi="Times New Roman" w:cs="Times New Roman"/>
          <w:iCs/>
          <w:sz w:val="24"/>
          <w:szCs w:val="24"/>
        </w:rPr>
        <w:t>Chisquare</w:t>
      </w:r>
      <w:proofErr w:type="spellEnd"/>
      <w:r w:rsidRPr="00F76883">
        <w:rPr>
          <w:rFonts w:ascii="Times New Roman" w:hAnsi="Times New Roman" w:cs="Times New Roman"/>
          <w:iCs/>
          <w:sz w:val="24"/>
          <w:szCs w:val="24"/>
        </w:rPr>
        <w:t xml:space="preserve"> dan pada </w:t>
      </w:r>
      <w:proofErr w:type="spellStart"/>
      <w:r w:rsidRPr="00F76883">
        <w:rPr>
          <w:rFonts w:ascii="Times New Roman" w:hAnsi="Times New Roman" w:cs="Times New Roman"/>
          <w:iCs/>
          <w:sz w:val="24"/>
          <w:szCs w:val="24"/>
        </w:rPr>
        <w:t>tabel</w:t>
      </w:r>
      <w:proofErr w:type="spellEnd"/>
      <w:r w:rsidRPr="00F76883">
        <w:rPr>
          <w:rFonts w:ascii="Times New Roman" w:hAnsi="Times New Roman" w:cs="Times New Roman"/>
          <w:iCs/>
          <w:sz w:val="24"/>
          <w:szCs w:val="24"/>
        </w:rPr>
        <w:t xml:space="preserve"> 4 dan </w:t>
      </w:r>
      <w:proofErr w:type="spellStart"/>
      <w:r w:rsidRPr="00F76883">
        <w:rPr>
          <w:rFonts w:ascii="Times New Roman" w:hAnsi="Times New Roman" w:cs="Times New Roman"/>
          <w:iCs/>
          <w:sz w:val="24"/>
          <w:szCs w:val="24"/>
        </w:rPr>
        <w:t>nilai</w:t>
      </w:r>
      <w:proofErr w:type="spellEnd"/>
      <w:r w:rsidRPr="00F76883">
        <w:rPr>
          <w:rFonts w:ascii="Times New Roman" w:hAnsi="Times New Roman" w:cs="Times New Roman"/>
          <w:iCs/>
          <w:sz w:val="24"/>
          <w:szCs w:val="24"/>
        </w:rPr>
        <w:t xml:space="preserve"> total effect pada </w:t>
      </w:r>
      <w:proofErr w:type="spellStart"/>
      <w:r w:rsidRPr="00F76883">
        <w:rPr>
          <w:rFonts w:ascii="Times New Roman" w:hAnsi="Times New Roman" w:cs="Times New Roman"/>
          <w:iCs/>
          <w:sz w:val="24"/>
          <w:szCs w:val="24"/>
        </w:rPr>
        <w:t>tabel</w:t>
      </w:r>
      <w:proofErr w:type="spellEnd"/>
      <w:r w:rsidRPr="00F76883">
        <w:rPr>
          <w:rFonts w:ascii="Times New Roman" w:hAnsi="Times New Roman" w:cs="Times New Roman"/>
          <w:iCs/>
          <w:sz w:val="24"/>
          <w:szCs w:val="24"/>
        </w:rPr>
        <w:t xml:space="preserve"> 5.</w:t>
      </w:r>
    </w:p>
    <w:p w14:paraId="17131AC4" w14:textId="77777777" w:rsidR="00F76883" w:rsidRDefault="00F76883" w:rsidP="00F76883">
      <w:pPr>
        <w:pStyle w:val="ListParagraph"/>
        <w:spacing w:after="0" w:line="276" w:lineRule="auto"/>
        <w:ind w:left="0" w:firstLine="567"/>
        <w:jc w:val="both"/>
        <w:rPr>
          <w:rFonts w:ascii="Times New Roman" w:hAnsi="Times New Roman" w:cs="Times New Roman"/>
          <w:sz w:val="24"/>
          <w:szCs w:val="24"/>
          <w:shd w:val="clear" w:color="auto" w:fill="FFFFFF"/>
        </w:rPr>
      </w:pPr>
      <w:r w:rsidRPr="00F76883">
        <w:rPr>
          <w:rFonts w:ascii="Times New Roman" w:hAnsi="Times New Roman" w:cs="Times New Roman"/>
          <w:sz w:val="24"/>
          <w:szCs w:val="24"/>
          <w:shd w:val="clear" w:color="auto" w:fill="FFFFFF"/>
        </w:rPr>
        <w:t xml:space="preserve">Total effect </w:t>
      </w:r>
      <w:proofErr w:type="spellStart"/>
      <w:r w:rsidRPr="00F76883">
        <w:rPr>
          <w:rFonts w:ascii="Times New Roman" w:hAnsi="Times New Roman" w:cs="Times New Roman"/>
          <w:sz w:val="24"/>
          <w:szCs w:val="24"/>
          <w:shd w:val="clear" w:color="auto" w:fill="FFFFFF"/>
        </w:rPr>
        <w:t>merupakan</w:t>
      </w:r>
      <w:proofErr w:type="spellEnd"/>
      <w:r w:rsidRPr="00F76883">
        <w:rPr>
          <w:rFonts w:ascii="Times New Roman" w:hAnsi="Times New Roman" w:cs="Times New Roman"/>
          <w:sz w:val="24"/>
          <w:szCs w:val="24"/>
          <w:shd w:val="clear" w:color="auto" w:fill="FFFFFF"/>
        </w:rPr>
        <w:t xml:space="preserve"> </w:t>
      </w:r>
      <w:proofErr w:type="spellStart"/>
      <w:r w:rsidRPr="00F76883">
        <w:rPr>
          <w:rFonts w:ascii="Times New Roman" w:hAnsi="Times New Roman" w:cs="Times New Roman"/>
          <w:sz w:val="24"/>
          <w:szCs w:val="24"/>
          <w:shd w:val="clear" w:color="auto" w:fill="FFFFFF"/>
        </w:rPr>
        <w:t>hasil</w:t>
      </w:r>
      <w:proofErr w:type="spellEnd"/>
      <w:r w:rsidRPr="00F76883">
        <w:rPr>
          <w:rFonts w:ascii="Times New Roman" w:hAnsi="Times New Roman" w:cs="Times New Roman"/>
          <w:sz w:val="24"/>
          <w:szCs w:val="24"/>
          <w:shd w:val="clear" w:color="auto" w:fill="FFFFFF"/>
        </w:rPr>
        <w:t xml:space="preserve"> </w:t>
      </w:r>
      <w:proofErr w:type="spellStart"/>
      <w:r w:rsidRPr="00F76883">
        <w:rPr>
          <w:rFonts w:ascii="Times New Roman" w:hAnsi="Times New Roman" w:cs="Times New Roman"/>
          <w:sz w:val="24"/>
          <w:szCs w:val="24"/>
          <w:shd w:val="clear" w:color="auto" w:fill="FFFFFF"/>
        </w:rPr>
        <w:t>penambahan</w:t>
      </w:r>
      <w:proofErr w:type="spellEnd"/>
      <w:r w:rsidRPr="00F76883">
        <w:rPr>
          <w:rFonts w:ascii="Times New Roman" w:hAnsi="Times New Roman" w:cs="Times New Roman"/>
          <w:sz w:val="24"/>
          <w:szCs w:val="24"/>
          <w:shd w:val="clear" w:color="auto" w:fill="FFFFFF"/>
        </w:rPr>
        <w:t xml:space="preserve"> </w:t>
      </w:r>
      <w:proofErr w:type="spellStart"/>
      <w:r w:rsidRPr="00F76883">
        <w:rPr>
          <w:rFonts w:ascii="Times New Roman" w:hAnsi="Times New Roman" w:cs="Times New Roman"/>
          <w:sz w:val="24"/>
          <w:szCs w:val="24"/>
          <w:shd w:val="clear" w:color="auto" w:fill="FFFFFF"/>
        </w:rPr>
        <w:t>pengaruh</w:t>
      </w:r>
      <w:proofErr w:type="spellEnd"/>
      <w:r w:rsidRPr="00F76883">
        <w:rPr>
          <w:rFonts w:ascii="Times New Roman" w:hAnsi="Times New Roman" w:cs="Times New Roman"/>
          <w:sz w:val="24"/>
          <w:szCs w:val="24"/>
          <w:shd w:val="clear" w:color="auto" w:fill="FFFFFF"/>
        </w:rPr>
        <w:t xml:space="preserve"> </w:t>
      </w:r>
      <w:proofErr w:type="spellStart"/>
      <w:r w:rsidRPr="00F76883">
        <w:rPr>
          <w:rFonts w:ascii="Times New Roman" w:hAnsi="Times New Roman" w:cs="Times New Roman"/>
          <w:sz w:val="24"/>
          <w:szCs w:val="24"/>
          <w:shd w:val="clear" w:color="auto" w:fill="FFFFFF"/>
        </w:rPr>
        <w:t>langsung</w:t>
      </w:r>
      <w:proofErr w:type="spellEnd"/>
      <w:r w:rsidRPr="00F76883">
        <w:rPr>
          <w:rFonts w:ascii="Times New Roman" w:hAnsi="Times New Roman" w:cs="Times New Roman"/>
          <w:sz w:val="24"/>
          <w:szCs w:val="24"/>
          <w:shd w:val="clear" w:color="auto" w:fill="FFFFFF"/>
        </w:rPr>
        <w:t xml:space="preserve"> dengan tidak </w:t>
      </w:r>
      <w:proofErr w:type="spellStart"/>
      <w:r w:rsidRPr="00F76883">
        <w:rPr>
          <w:rFonts w:ascii="Times New Roman" w:hAnsi="Times New Roman" w:cs="Times New Roman"/>
          <w:sz w:val="24"/>
          <w:szCs w:val="24"/>
          <w:shd w:val="clear" w:color="auto" w:fill="FFFFFF"/>
        </w:rPr>
        <w:t>langsung</w:t>
      </w:r>
      <w:proofErr w:type="spellEnd"/>
      <w:r w:rsidRPr="00F76883">
        <w:rPr>
          <w:rFonts w:ascii="Times New Roman" w:hAnsi="Times New Roman" w:cs="Times New Roman"/>
          <w:sz w:val="24"/>
          <w:szCs w:val="24"/>
          <w:shd w:val="clear" w:color="auto" w:fill="FFFFFF"/>
        </w:rPr>
        <w:t xml:space="preserve">. Pada </w:t>
      </w:r>
      <w:proofErr w:type="spellStart"/>
      <w:r w:rsidRPr="00F76883">
        <w:rPr>
          <w:rFonts w:ascii="Times New Roman" w:hAnsi="Times New Roman" w:cs="Times New Roman"/>
          <w:sz w:val="24"/>
          <w:szCs w:val="24"/>
          <w:shd w:val="clear" w:color="auto" w:fill="FFFFFF"/>
        </w:rPr>
        <w:t>analisis</w:t>
      </w:r>
      <w:proofErr w:type="spellEnd"/>
      <w:r w:rsidRPr="00F76883">
        <w:rPr>
          <w:rFonts w:ascii="Times New Roman" w:hAnsi="Times New Roman" w:cs="Times New Roman"/>
          <w:sz w:val="24"/>
          <w:szCs w:val="24"/>
          <w:shd w:val="clear" w:color="auto" w:fill="FFFFFF"/>
        </w:rPr>
        <w:t xml:space="preserve"> ini </w:t>
      </w:r>
      <w:proofErr w:type="spellStart"/>
      <w:r w:rsidRPr="00F76883">
        <w:rPr>
          <w:rFonts w:ascii="Times New Roman" w:hAnsi="Times New Roman" w:cs="Times New Roman"/>
          <w:sz w:val="24"/>
          <w:szCs w:val="24"/>
          <w:shd w:val="clear" w:color="auto" w:fill="FFFFFF"/>
        </w:rPr>
        <w:t>yaitu</w:t>
      </w:r>
      <w:proofErr w:type="spellEnd"/>
      <w:r w:rsidRPr="00F76883">
        <w:rPr>
          <w:rFonts w:ascii="Times New Roman" w:hAnsi="Times New Roman" w:cs="Times New Roman"/>
          <w:sz w:val="24"/>
          <w:szCs w:val="24"/>
          <w:shd w:val="clear" w:color="auto" w:fill="FFFFFF"/>
        </w:rPr>
        <w:t xml:space="preserve"> </w:t>
      </w:r>
      <w:proofErr w:type="spellStart"/>
      <w:r w:rsidRPr="00F76883">
        <w:rPr>
          <w:rFonts w:ascii="Times New Roman" w:hAnsi="Times New Roman" w:cs="Times New Roman"/>
          <w:sz w:val="24"/>
          <w:szCs w:val="24"/>
          <w:shd w:val="clear" w:color="auto" w:fill="FFFFFF"/>
        </w:rPr>
        <w:t>pengaruh</w:t>
      </w:r>
      <w:proofErr w:type="spellEnd"/>
      <w:r w:rsidRPr="00F76883">
        <w:rPr>
          <w:rFonts w:ascii="Times New Roman" w:hAnsi="Times New Roman" w:cs="Times New Roman"/>
          <w:sz w:val="24"/>
          <w:szCs w:val="24"/>
          <w:shd w:val="clear" w:color="auto" w:fill="FFFFFF"/>
        </w:rPr>
        <w:t xml:space="preserve"> </w:t>
      </w:r>
      <w:proofErr w:type="spellStart"/>
      <w:r w:rsidRPr="00F76883">
        <w:rPr>
          <w:rFonts w:ascii="Times New Roman" w:hAnsi="Times New Roman" w:cs="Times New Roman"/>
          <w:sz w:val="24"/>
          <w:szCs w:val="24"/>
          <w:shd w:val="clear" w:color="auto" w:fill="FFFFFF"/>
        </w:rPr>
        <w:t>Religiusitas</w:t>
      </w:r>
      <w:proofErr w:type="spellEnd"/>
      <w:r w:rsidRPr="00F76883">
        <w:rPr>
          <w:rFonts w:ascii="Times New Roman" w:hAnsi="Times New Roman" w:cs="Times New Roman"/>
          <w:sz w:val="24"/>
          <w:szCs w:val="24"/>
          <w:shd w:val="clear" w:color="auto" w:fill="FFFFFF"/>
        </w:rPr>
        <w:t xml:space="preserve"> </w:t>
      </w:r>
      <w:proofErr w:type="spellStart"/>
      <w:r w:rsidRPr="00F76883">
        <w:rPr>
          <w:rFonts w:ascii="Times New Roman" w:hAnsi="Times New Roman" w:cs="Times New Roman"/>
          <w:sz w:val="24"/>
          <w:szCs w:val="24"/>
          <w:shd w:val="clear" w:color="auto" w:fill="FFFFFF"/>
        </w:rPr>
        <w:t>terhadap</w:t>
      </w:r>
      <w:proofErr w:type="spellEnd"/>
      <w:r w:rsidRPr="00F76883">
        <w:rPr>
          <w:rFonts w:ascii="Times New Roman" w:hAnsi="Times New Roman" w:cs="Times New Roman"/>
          <w:sz w:val="24"/>
          <w:szCs w:val="24"/>
          <w:shd w:val="clear" w:color="auto" w:fill="FFFFFF"/>
        </w:rPr>
        <w:t xml:space="preserve"> </w:t>
      </w:r>
      <w:proofErr w:type="spellStart"/>
      <w:r w:rsidRPr="00F76883">
        <w:rPr>
          <w:rFonts w:ascii="Times New Roman" w:hAnsi="Times New Roman" w:cs="Times New Roman"/>
          <w:sz w:val="24"/>
          <w:szCs w:val="24"/>
          <w:shd w:val="clear" w:color="auto" w:fill="FFFFFF"/>
        </w:rPr>
        <w:t>kualitas</w:t>
      </w:r>
      <w:proofErr w:type="spellEnd"/>
      <w:r w:rsidRPr="00F76883">
        <w:rPr>
          <w:rFonts w:ascii="Times New Roman" w:hAnsi="Times New Roman" w:cs="Times New Roman"/>
          <w:sz w:val="24"/>
          <w:szCs w:val="24"/>
          <w:shd w:val="clear" w:color="auto" w:fill="FFFFFF"/>
        </w:rPr>
        <w:t xml:space="preserve"> </w:t>
      </w:r>
      <w:proofErr w:type="spellStart"/>
      <w:r w:rsidRPr="00F76883">
        <w:rPr>
          <w:rFonts w:ascii="Times New Roman" w:hAnsi="Times New Roman" w:cs="Times New Roman"/>
          <w:sz w:val="24"/>
          <w:szCs w:val="24"/>
          <w:shd w:val="clear" w:color="auto" w:fill="FFFFFF"/>
        </w:rPr>
        <w:t>hidup</w:t>
      </w:r>
      <w:proofErr w:type="spellEnd"/>
      <w:r w:rsidRPr="00F76883">
        <w:rPr>
          <w:rFonts w:ascii="Times New Roman" w:hAnsi="Times New Roman" w:cs="Times New Roman"/>
          <w:sz w:val="24"/>
          <w:szCs w:val="24"/>
          <w:shd w:val="clear" w:color="auto" w:fill="FFFFFF"/>
        </w:rPr>
        <w:t xml:space="preserve">, </w:t>
      </w:r>
      <w:proofErr w:type="spellStart"/>
      <w:r w:rsidRPr="00F76883">
        <w:rPr>
          <w:rFonts w:ascii="Times New Roman" w:hAnsi="Times New Roman" w:cs="Times New Roman"/>
          <w:sz w:val="24"/>
          <w:szCs w:val="24"/>
          <w:shd w:val="clear" w:color="auto" w:fill="FFFFFF"/>
        </w:rPr>
        <w:t>pengaruh</w:t>
      </w:r>
      <w:proofErr w:type="spellEnd"/>
      <w:r w:rsidRPr="00F76883">
        <w:rPr>
          <w:rFonts w:ascii="Times New Roman" w:hAnsi="Times New Roman" w:cs="Times New Roman"/>
          <w:sz w:val="24"/>
          <w:szCs w:val="24"/>
          <w:shd w:val="clear" w:color="auto" w:fill="FFFFFF"/>
        </w:rPr>
        <w:t xml:space="preserve"> </w:t>
      </w:r>
      <w:proofErr w:type="spellStart"/>
      <w:r w:rsidRPr="00F76883">
        <w:rPr>
          <w:rFonts w:ascii="Times New Roman" w:hAnsi="Times New Roman" w:cs="Times New Roman"/>
          <w:sz w:val="24"/>
          <w:szCs w:val="24"/>
          <w:shd w:val="clear" w:color="auto" w:fill="FFFFFF"/>
        </w:rPr>
        <w:t>sistem</w:t>
      </w:r>
      <w:proofErr w:type="spellEnd"/>
      <w:r w:rsidRPr="00F76883">
        <w:rPr>
          <w:rFonts w:ascii="Times New Roman" w:hAnsi="Times New Roman" w:cs="Times New Roman"/>
          <w:sz w:val="24"/>
          <w:szCs w:val="24"/>
          <w:shd w:val="clear" w:color="auto" w:fill="FFFFFF"/>
        </w:rPr>
        <w:t xml:space="preserve"> </w:t>
      </w:r>
      <w:proofErr w:type="spellStart"/>
      <w:r w:rsidRPr="00F76883">
        <w:rPr>
          <w:rFonts w:ascii="Times New Roman" w:hAnsi="Times New Roman" w:cs="Times New Roman"/>
          <w:sz w:val="24"/>
          <w:szCs w:val="24"/>
          <w:shd w:val="clear" w:color="auto" w:fill="FFFFFF"/>
        </w:rPr>
        <w:t>imun</w:t>
      </w:r>
      <w:proofErr w:type="spellEnd"/>
      <w:r w:rsidRPr="00F76883">
        <w:rPr>
          <w:rFonts w:ascii="Times New Roman" w:hAnsi="Times New Roman" w:cs="Times New Roman"/>
          <w:sz w:val="24"/>
          <w:szCs w:val="24"/>
          <w:shd w:val="clear" w:color="auto" w:fill="FFFFFF"/>
        </w:rPr>
        <w:t xml:space="preserve"> </w:t>
      </w:r>
      <w:proofErr w:type="spellStart"/>
      <w:r w:rsidRPr="00F76883">
        <w:rPr>
          <w:rFonts w:ascii="Times New Roman" w:hAnsi="Times New Roman" w:cs="Times New Roman"/>
          <w:sz w:val="24"/>
          <w:szCs w:val="24"/>
          <w:shd w:val="clear" w:color="auto" w:fill="FFFFFF"/>
        </w:rPr>
        <w:t>psikologis</w:t>
      </w:r>
      <w:proofErr w:type="spellEnd"/>
      <w:r w:rsidRPr="00F76883">
        <w:rPr>
          <w:rFonts w:ascii="Times New Roman" w:hAnsi="Times New Roman" w:cs="Times New Roman"/>
          <w:sz w:val="24"/>
          <w:szCs w:val="24"/>
          <w:shd w:val="clear" w:color="auto" w:fill="FFFFFF"/>
        </w:rPr>
        <w:t xml:space="preserve"> </w:t>
      </w:r>
      <w:proofErr w:type="spellStart"/>
      <w:r w:rsidRPr="00F76883">
        <w:rPr>
          <w:rFonts w:ascii="Times New Roman" w:hAnsi="Times New Roman" w:cs="Times New Roman"/>
          <w:sz w:val="24"/>
          <w:szCs w:val="24"/>
          <w:shd w:val="clear" w:color="auto" w:fill="FFFFFF"/>
        </w:rPr>
        <w:t>terhadap</w:t>
      </w:r>
      <w:proofErr w:type="spellEnd"/>
      <w:r w:rsidRPr="00F76883">
        <w:rPr>
          <w:rFonts w:ascii="Times New Roman" w:hAnsi="Times New Roman" w:cs="Times New Roman"/>
          <w:sz w:val="24"/>
          <w:szCs w:val="24"/>
          <w:shd w:val="clear" w:color="auto" w:fill="FFFFFF"/>
        </w:rPr>
        <w:t xml:space="preserve"> </w:t>
      </w:r>
      <w:proofErr w:type="spellStart"/>
      <w:r w:rsidRPr="00F76883">
        <w:rPr>
          <w:rFonts w:ascii="Times New Roman" w:hAnsi="Times New Roman" w:cs="Times New Roman"/>
          <w:sz w:val="24"/>
          <w:szCs w:val="24"/>
          <w:shd w:val="clear" w:color="auto" w:fill="FFFFFF"/>
        </w:rPr>
        <w:t>kualitas</w:t>
      </w:r>
      <w:proofErr w:type="spellEnd"/>
      <w:r w:rsidRPr="00F76883">
        <w:rPr>
          <w:rFonts w:ascii="Times New Roman" w:hAnsi="Times New Roman" w:cs="Times New Roman"/>
          <w:sz w:val="24"/>
          <w:szCs w:val="24"/>
          <w:shd w:val="clear" w:color="auto" w:fill="FFFFFF"/>
        </w:rPr>
        <w:t xml:space="preserve"> </w:t>
      </w:r>
      <w:proofErr w:type="spellStart"/>
      <w:r w:rsidRPr="00F76883">
        <w:rPr>
          <w:rFonts w:ascii="Times New Roman" w:hAnsi="Times New Roman" w:cs="Times New Roman"/>
          <w:sz w:val="24"/>
          <w:szCs w:val="24"/>
          <w:shd w:val="clear" w:color="auto" w:fill="FFFFFF"/>
        </w:rPr>
        <w:t>hidup</w:t>
      </w:r>
      <w:proofErr w:type="spellEnd"/>
      <w:r w:rsidRPr="00F76883">
        <w:rPr>
          <w:rFonts w:ascii="Times New Roman" w:hAnsi="Times New Roman" w:cs="Times New Roman"/>
          <w:sz w:val="24"/>
          <w:szCs w:val="24"/>
          <w:shd w:val="clear" w:color="auto" w:fill="FFFFFF"/>
        </w:rPr>
        <w:t xml:space="preserve">, </w:t>
      </w:r>
      <w:proofErr w:type="spellStart"/>
      <w:r w:rsidRPr="00F76883">
        <w:rPr>
          <w:rFonts w:ascii="Times New Roman" w:hAnsi="Times New Roman" w:cs="Times New Roman"/>
          <w:sz w:val="24"/>
          <w:szCs w:val="24"/>
          <w:shd w:val="clear" w:color="auto" w:fill="FFFFFF"/>
        </w:rPr>
        <w:t>pengaruh</w:t>
      </w:r>
      <w:proofErr w:type="spellEnd"/>
      <w:r w:rsidRPr="00F76883">
        <w:rPr>
          <w:rFonts w:ascii="Times New Roman" w:hAnsi="Times New Roman" w:cs="Times New Roman"/>
          <w:sz w:val="24"/>
          <w:szCs w:val="24"/>
          <w:shd w:val="clear" w:color="auto" w:fill="FFFFFF"/>
        </w:rPr>
        <w:t xml:space="preserve"> </w:t>
      </w:r>
      <w:proofErr w:type="spellStart"/>
      <w:r w:rsidRPr="00F76883">
        <w:rPr>
          <w:rFonts w:ascii="Times New Roman" w:hAnsi="Times New Roman" w:cs="Times New Roman"/>
          <w:sz w:val="24"/>
          <w:szCs w:val="24"/>
          <w:shd w:val="clear" w:color="auto" w:fill="FFFFFF"/>
        </w:rPr>
        <w:t>religiusitas</w:t>
      </w:r>
      <w:proofErr w:type="spellEnd"/>
      <w:r w:rsidRPr="00F76883">
        <w:rPr>
          <w:rFonts w:ascii="Times New Roman" w:hAnsi="Times New Roman" w:cs="Times New Roman"/>
          <w:sz w:val="24"/>
          <w:szCs w:val="24"/>
          <w:shd w:val="clear" w:color="auto" w:fill="FFFFFF"/>
        </w:rPr>
        <w:t xml:space="preserve"> </w:t>
      </w:r>
      <w:proofErr w:type="spellStart"/>
      <w:r w:rsidRPr="00F76883">
        <w:rPr>
          <w:rFonts w:ascii="Times New Roman" w:hAnsi="Times New Roman" w:cs="Times New Roman"/>
          <w:sz w:val="24"/>
          <w:szCs w:val="24"/>
          <w:shd w:val="clear" w:color="auto" w:fill="FFFFFF"/>
        </w:rPr>
        <w:t>terhadap</w:t>
      </w:r>
      <w:proofErr w:type="spellEnd"/>
      <w:r w:rsidRPr="00F76883">
        <w:rPr>
          <w:rFonts w:ascii="Times New Roman" w:hAnsi="Times New Roman" w:cs="Times New Roman"/>
          <w:sz w:val="24"/>
          <w:szCs w:val="24"/>
          <w:shd w:val="clear" w:color="auto" w:fill="FFFFFF"/>
        </w:rPr>
        <w:t xml:space="preserve"> </w:t>
      </w:r>
      <w:proofErr w:type="spellStart"/>
      <w:r w:rsidRPr="00F76883">
        <w:rPr>
          <w:rFonts w:ascii="Times New Roman" w:hAnsi="Times New Roman" w:cs="Times New Roman"/>
          <w:sz w:val="24"/>
          <w:szCs w:val="24"/>
          <w:shd w:val="clear" w:color="auto" w:fill="FFFFFF"/>
        </w:rPr>
        <w:t>sistem</w:t>
      </w:r>
      <w:proofErr w:type="spellEnd"/>
      <w:r w:rsidRPr="00F76883">
        <w:rPr>
          <w:rFonts w:ascii="Times New Roman" w:hAnsi="Times New Roman" w:cs="Times New Roman"/>
          <w:sz w:val="24"/>
          <w:szCs w:val="24"/>
          <w:shd w:val="clear" w:color="auto" w:fill="FFFFFF"/>
        </w:rPr>
        <w:t xml:space="preserve"> </w:t>
      </w:r>
      <w:proofErr w:type="spellStart"/>
      <w:r w:rsidRPr="00F76883">
        <w:rPr>
          <w:rFonts w:ascii="Times New Roman" w:hAnsi="Times New Roman" w:cs="Times New Roman"/>
          <w:sz w:val="24"/>
          <w:szCs w:val="24"/>
          <w:shd w:val="clear" w:color="auto" w:fill="FFFFFF"/>
        </w:rPr>
        <w:t>imun</w:t>
      </w:r>
      <w:proofErr w:type="spellEnd"/>
      <w:r w:rsidRPr="00F76883">
        <w:rPr>
          <w:rFonts w:ascii="Times New Roman" w:hAnsi="Times New Roman" w:cs="Times New Roman"/>
          <w:sz w:val="24"/>
          <w:szCs w:val="24"/>
          <w:shd w:val="clear" w:color="auto" w:fill="FFFFFF"/>
        </w:rPr>
        <w:t xml:space="preserve"> </w:t>
      </w:r>
      <w:proofErr w:type="spellStart"/>
      <w:r w:rsidRPr="00F76883">
        <w:rPr>
          <w:rFonts w:ascii="Times New Roman" w:hAnsi="Times New Roman" w:cs="Times New Roman"/>
          <w:sz w:val="24"/>
          <w:szCs w:val="24"/>
          <w:shd w:val="clear" w:color="auto" w:fill="FFFFFF"/>
        </w:rPr>
        <w:t>psikologis</w:t>
      </w:r>
      <w:proofErr w:type="spellEnd"/>
      <w:r w:rsidRPr="00F76883">
        <w:rPr>
          <w:rFonts w:ascii="Times New Roman" w:hAnsi="Times New Roman" w:cs="Times New Roman"/>
          <w:sz w:val="24"/>
          <w:szCs w:val="24"/>
          <w:shd w:val="clear" w:color="auto" w:fill="FFFFFF"/>
        </w:rPr>
        <w:t xml:space="preserve"> dan </w:t>
      </w:r>
      <w:proofErr w:type="spellStart"/>
      <w:r w:rsidRPr="00F76883">
        <w:rPr>
          <w:rFonts w:ascii="Times New Roman" w:hAnsi="Times New Roman" w:cs="Times New Roman"/>
          <w:sz w:val="24"/>
          <w:szCs w:val="24"/>
          <w:shd w:val="clear" w:color="auto" w:fill="FFFFFF"/>
        </w:rPr>
        <w:t>terhadap</w:t>
      </w:r>
      <w:proofErr w:type="spellEnd"/>
      <w:r w:rsidRPr="00F76883">
        <w:rPr>
          <w:rFonts w:ascii="Times New Roman" w:hAnsi="Times New Roman" w:cs="Times New Roman"/>
          <w:sz w:val="24"/>
          <w:szCs w:val="24"/>
          <w:shd w:val="clear" w:color="auto" w:fill="FFFFFF"/>
        </w:rPr>
        <w:t xml:space="preserve"> </w:t>
      </w:r>
      <w:proofErr w:type="spellStart"/>
      <w:r w:rsidRPr="00F76883">
        <w:rPr>
          <w:rFonts w:ascii="Times New Roman" w:hAnsi="Times New Roman" w:cs="Times New Roman"/>
          <w:sz w:val="24"/>
          <w:szCs w:val="24"/>
          <w:shd w:val="clear" w:color="auto" w:fill="FFFFFF"/>
        </w:rPr>
        <w:t>kualitas</w:t>
      </w:r>
      <w:proofErr w:type="spellEnd"/>
      <w:r w:rsidRPr="00F76883">
        <w:rPr>
          <w:rFonts w:ascii="Times New Roman" w:hAnsi="Times New Roman" w:cs="Times New Roman"/>
          <w:sz w:val="24"/>
          <w:szCs w:val="24"/>
          <w:shd w:val="clear" w:color="auto" w:fill="FFFFFF"/>
        </w:rPr>
        <w:t xml:space="preserve"> </w:t>
      </w:r>
      <w:proofErr w:type="spellStart"/>
      <w:r w:rsidRPr="00F76883">
        <w:rPr>
          <w:rFonts w:ascii="Times New Roman" w:hAnsi="Times New Roman" w:cs="Times New Roman"/>
          <w:sz w:val="24"/>
          <w:szCs w:val="24"/>
          <w:shd w:val="clear" w:color="auto" w:fill="FFFFFF"/>
        </w:rPr>
        <w:t>hidup</w:t>
      </w:r>
      <w:proofErr w:type="spellEnd"/>
      <w:r w:rsidRPr="00F76883">
        <w:rPr>
          <w:rFonts w:ascii="Times New Roman" w:hAnsi="Times New Roman" w:cs="Times New Roman"/>
          <w:sz w:val="24"/>
          <w:szCs w:val="24"/>
          <w:shd w:val="clear" w:color="auto" w:fill="FFFFFF"/>
        </w:rPr>
        <w:t xml:space="preserve">. Dari </w:t>
      </w:r>
      <w:proofErr w:type="spellStart"/>
      <w:r w:rsidRPr="00F76883">
        <w:rPr>
          <w:rFonts w:ascii="Times New Roman" w:hAnsi="Times New Roman" w:cs="Times New Roman"/>
          <w:sz w:val="24"/>
          <w:szCs w:val="24"/>
          <w:shd w:val="clear" w:color="auto" w:fill="FFFFFF"/>
        </w:rPr>
        <w:t>analisis</w:t>
      </w:r>
      <w:proofErr w:type="spellEnd"/>
      <w:r w:rsidRPr="00F76883">
        <w:rPr>
          <w:rFonts w:ascii="Times New Roman" w:hAnsi="Times New Roman" w:cs="Times New Roman"/>
          <w:sz w:val="24"/>
          <w:szCs w:val="24"/>
          <w:shd w:val="clear" w:color="auto" w:fill="FFFFFF"/>
        </w:rPr>
        <w:t xml:space="preserve"> </w:t>
      </w:r>
      <w:proofErr w:type="spellStart"/>
      <w:r w:rsidRPr="00F76883">
        <w:rPr>
          <w:rFonts w:ascii="Times New Roman" w:hAnsi="Times New Roman" w:cs="Times New Roman"/>
          <w:sz w:val="24"/>
          <w:szCs w:val="24"/>
          <w:shd w:val="clear" w:color="auto" w:fill="FFFFFF"/>
        </w:rPr>
        <w:t>tersebut</w:t>
      </w:r>
      <w:proofErr w:type="spellEnd"/>
      <w:r w:rsidRPr="00F76883">
        <w:rPr>
          <w:rFonts w:ascii="Times New Roman" w:hAnsi="Times New Roman" w:cs="Times New Roman"/>
          <w:sz w:val="24"/>
          <w:szCs w:val="24"/>
          <w:shd w:val="clear" w:color="auto" w:fill="FFFFFF"/>
        </w:rPr>
        <w:t xml:space="preserve"> </w:t>
      </w:r>
      <w:proofErr w:type="spellStart"/>
      <w:r w:rsidRPr="00F76883">
        <w:rPr>
          <w:rFonts w:ascii="Times New Roman" w:hAnsi="Times New Roman" w:cs="Times New Roman"/>
          <w:sz w:val="24"/>
          <w:szCs w:val="24"/>
          <w:shd w:val="clear" w:color="auto" w:fill="FFFFFF"/>
        </w:rPr>
        <w:t>diperoleh</w:t>
      </w:r>
      <w:proofErr w:type="spellEnd"/>
      <w:r w:rsidRPr="00F76883">
        <w:rPr>
          <w:rFonts w:ascii="Times New Roman" w:hAnsi="Times New Roman" w:cs="Times New Roman"/>
          <w:sz w:val="24"/>
          <w:szCs w:val="24"/>
          <w:shd w:val="clear" w:color="auto" w:fill="FFFFFF"/>
        </w:rPr>
        <w:t xml:space="preserve"> </w:t>
      </w:r>
      <w:proofErr w:type="spellStart"/>
      <w:r w:rsidRPr="00F76883">
        <w:rPr>
          <w:rFonts w:ascii="Times New Roman" w:hAnsi="Times New Roman" w:cs="Times New Roman"/>
          <w:sz w:val="24"/>
          <w:szCs w:val="24"/>
          <w:shd w:val="clear" w:color="auto" w:fill="FFFFFF"/>
        </w:rPr>
        <w:t>hasil</w:t>
      </w:r>
      <w:proofErr w:type="spellEnd"/>
      <w:r w:rsidRPr="00F76883">
        <w:rPr>
          <w:rFonts w:ascii="Times New Roman" w:hAnsi="Times New Roman" w:cs="Times New Roman"/>
          <w:sz w:val="24"/>
          <w:szCs w:val="24"/>
          <w:shd w:val="clear" w:color="auto" w:fill="FFFFFF"/>
        </w:rPr>
        <w:t xml:space="preserve"> </w:t>
      </w:r>
      <w:proofErr w:type="spellStart"/>
      <w:r w:rsidRPr="00F76883">
        <w:rPr>
          <w:rFonts w:ascii="Times New Roman" w:hAnsi="Times New Roman" w:cs="Times New Roman"/>
          <w:sz w:val="24"/>
          <w:szCs w:val="24"/>
          <w:shd w:val="clear" w:color="auto" w:fill="FFFFFF"/>
        </w:rPr>
        <w:t>sebagai</w:t>
      </w:r>
      <w:proofErr w:type="spellEnd"/>
      <w:r w:rsidRPr="00F76883">
        <w:rPr>
          <w:rFonts w:ascii="Times New Roman" w:hAnsi="Times New Roman" w:cs="Times New Roman"/>
          <w:sz w:val="24"/>
          <w:szCs w:val="24"/>
          <w:shd w:val="clear" w:color="auto" w:fill="FFFFFF"/>
        </w:rPr>
        <w:t xml:space="preserve"> </w:t>
      </w:r>
      <w:proofErr w:type="spellStart"/>
      <w:r w:rsidRPr="00F76883">
        <w:rPr>
          <w:rFonts w:ascii="Times New Roman" w:hAnsi="Times New Roman" w:cs="Times New Roman"/>
          <w:sz w:val="24"/>
          <w:szCs w:val="24"/>
          <w:shd w:val="clear" w:color="auto" w:fill="FFFFFF"/>
        </w:rPr>
        <w:t>berikut</w:t>
      </w:r>
      <w:proofErr w:type="spellEnd"/>
      <w:r w:rsidRPr="00F76883">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p>
    <w:p w14:paraId="52F69A08" w14:textId="77777777" w:rsidR="00F76883" w:rsidRDefault="00F76883" w:rsidP="00F76883">
      <w:pPr>
        <w:pStyle w:val="ListParagraph"/>
        <w:spacing w:after="0" w:line="276" w:lineRule="auto"/>
        <w:ind w:left="0" w:firstLine="567"/>
        <w:jc w:val="both"/>
        <w:rPr>
          <w:rFonts w:ascii="Times New Roman" w:hAnsi="Times New Roman" w:cs="Times New Roman"/>
          <w:sz w:val="24"/>
          <w:szCs w:val="24"/>
          <w:shd w:val="clear" w:color="auto" w:fill="FFFFFF"/>
        </w:rPr>
        <w:sectPr w:rsidR="00F76883" w:rsidSect="00340B91">
          <w:type w:val="continuous"/>
          <w:pgSz w:w="11907" w:h="16840" w:code="9"/>
          <w:pgMar w:top="1440" w:right="1440" w:bottom="1440" w:left="1440" w:header="709" w:footer="709" w:gutter="0"/>
          <w:cols w:num="2" w:space="720"/>
          <w:docGrid w:linePitch="360"/>
        </w:sectPr>
      </w:pPr>
    </w:p>
    <w:p w14:paraId="217D2A8D" w14:textId="77777777" w:rsidR="00340B91" w:rsidRDefault="00340B91" w:rsidP="00F76883">
      <w:pPr>
        <w:pStyle w:val="ListParagraph"/>
        <w:spacing w:after="0" w:line="276" w:lineRule="auto"/>
        <w:ind w:left="0" w:firstLine="567"/>
        <w:jc w:val="both"/>
        <w:rPr>
          <w:rFonts w:ascii="Times New Roman" w:hAnsi="Times New Roman" w:cs="Times New Roman"/>
          <w:sz w:val="24"/>
          <w:szCs w:val="24"/>
          <w:shd w:val="clear" w:color="auto" w:fill="FFFFFF"/>
        </w:rPr>
        <w:sectPr w:rsidR="00340B91" w:rsidSect="00340B91">
          <w:type w:val="continuous"/>
          <w:pgSz w:w="11907" w:h="16840" w:code="9"/>
          <w:pgMar w:top="1440" w:right="1440" w:bottom="1440" w:left="1440" w:header="709" w:footer="709" w:gutter="0"/>
          <w:cols w:num="2" w:space="720"/>
          <w:docGrid w:linePitch="360"/>
        </w:sectPr>
      </w:pPr>
    </w:p>
    <w:p w14:paraId="218D1255" w14:textId="77777777" w:rsidR="00F76883" w:rsidRPr="000507F7" w:rsidRDefault="00F76883" w:rsidP="00F76883">
      <w:pPr>
        <w:spacing w:after="0" w:line="276" w:lineRule="auto"/>
        <w:jc w:val="center"/>
        <w:rPr>
          <w:rFonts w:ascii="Times New Roman" w:hAnsi="Times New Roman" w:cs="Times New Roman"/>
          <w:sz w:val="20"/>
          <w:szCs w:val="20"/>
          <w:shd w:val="clear" w:color="auto" w:fill="FFFFFF"/>
        </w:rPr>
      </w:pPr>
      <w:proofErr w:type="spellStart"/>
      <w:r w:rsidRPr="000507F7">
        <w:rPr>
          <w:rFonts w:ascii="Times New Roman" w:hAnsi="Times New Roman" w:cs="Times New Roman"/>
          <w:sz w:val="20"/>
          <w:szCs w:val="20"/>
          <w:shd w:val="clear" w:color="auto" w:fill="FFFFFF"/>
        </w:rPr>
        <w:t>Tabel</w:t>
      </w:r>
      <w:proofErr w:type="spellEnd"/>
      <w:r w:rsidRPr="000507F7">
        <w:rPr>
          <w:rFonts w:ascii="Times New Roman" w:hAnsi="Times New Roman" w:cs="Times New Roman"/>
          <w:sz w:val="20"/>
          <w:szCs w:val="20"/>
          <w:shd w:val="clear" w:color="auto" w:fill="FFFFFF"/>
        </w:rPr>
        <w:t xml:space="preserve"> 5</w:t>
      </w:r>
    </w:p>
    <w:p w14:paraId="3C050CCA" w14:textId="77777777" w:rsidR="00F76883" w:rsidRDefault="00F76883" w:rsidP="00F76883">
      <w:pPr>
        <w:spacing w:after="0" w:line="276" w:lineRule="auto"/>
        <w:jc w:val="center"/>
        <w:rPr>
          <w:rFonts w:ascii="Book Antiqua" w:hAnsi="Book Antiqua" w:cstheme="majorBidi"/>
          <w:sz w:val="24"/>
          <w:szCs w:val="24"/>
          <w:shd w:val="clear" w:color="auto" w:fill="FFFFFF"/>
        </w:rPr>
      </w:pPr>
      <w:r w:rsidRPr="000507F7">
        <w:rPr>
          <w:rFonts w:ascii="Times New Roman" w:hAnsi="Times New Roman" w:cs="Times New Roman"/>
          <w:sz w:val="20"/>
          <w:szCs w:val="20"/>
          <w:shd w:val="clear" w:color="auto" w:fill="FFFFFF"/>
        </w:rPr>
        <w:t>Nilai total effect</w:t>
      </w:r>
      <w:r w:rsidRPr="009B61AC">
        <w:rPr>
          <w:rFonts w:ascii="Book Antiqua" w:hAnsi="Book Antiqua" w:cstheme="majorBidi"/>
          <w:sz w:val="24"/>
          <w:szCs w:val="24"/>
          <w:shd w:val="clear" w:color="auto" w:fill="FFFFFF"/>
        </w:rPr>
        <w:t>.</w:t>
      </w:r>
    </w:p>
    <w:tbl>
      <w:tblPr>
        <w:tblStyle w:val="TableGrid"/>
        <w:tblW w:w="8931" w:type="dxa"/>
        <w:tblInd w:w="-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559"/>
        <w:gridCol w:w="1559"/>
        <w:gridCol w:w="1701"/>
        <w:gridCol w:w="1559"/>
        <w:gridCol w:w="993"/>
      </w:tblGrid>
      <w:tr w:rsidR="00F76883" w:rsidRPr="000507F7" w14:paraId="312B0292" w14:textId="77777777" w:rsidTr="00DD503B">
        <w:tc>
          <w:tcPr>
            <w:tcW w:w="1560" w:type="dxa"/>
          </w:tcPr>
          <w:p w14:paraId="28C866EB" w14:textId="77777777" w:rsidR="00F76883" w:rsidRPr="00224F2D" w:rsidRDefault="00F76883" w:rsidP="00517859">
            <w:pPr>
              <w:spacing w:line="276" w:lineRule="auto"/>
              <w:jc w:val="center"/>
              <w:rPr>
                <w:rFonts w:ascii="Times New Roman" w:hAnsi="Times New Roman" w:cs="Times New Roman"/>
                <w:iCs/>
                <w:sz w:val="20"/>
                <w:szCs w:val="20"/>
              </w:rPr>
            </w:pPr>
            <w:proofErr w:type="spellStart"/>
            <w:r w:rsidRPr="00224F2D">
              <w:rPr>
                <w:rFonts w:ascii="Times New Roman" w:hAnsi="Times New Roman" w:cs="Times New Roman"/>
                <w:iCs/>
                <w:sz w:val="20"/>
                <w:szCs w:val="20"/>
              </w:rPr>
              <w:t>Variabel</w:t>
            </w:r>
            <w:proofErr w:type="spellEnd"/>
          </w:p>
        </w:tc>
        <w:tc>
          <w:tcPr>
            <w:tcW w:w="1559" w:type="dxa"/>
          </w:tcPr>
          <w:p w14:paraId="2B210E6E" w14:textId="77777777" w:rsidR="00F76883" w:rsidRPr="00224F2D" w:rsidRDefault="00F76883" w:rsidP="00517859">
            <w:pPr>
              <w:spacing w:line="276" w:lineRule="auto"/>
              <w:jc w:val="center"/>
              <w:rPr>
                <w:rFonts w:ascii="Times New Roman" w:hAnsi="Times New Roman" w:cs="Times New Roman"/>
                <w:iCs/>
                <w:sz w:val="20"/>
                <w:szCs w:val="20"/>
              </w:rPr>
            </w:pPr>
            <w:r w:rsidRPr="00224F2D">
              <w:rPr>
                <w:rFonts w:ascii="Times New Roman" w:hAnsi="Times New Roman" w:cs="Times New Roman"/>
                <w:iCs/>
                <w:sz w:val="20"/>
                <w:szCs w:val="20"/>
              </w:rPr>
              <w:t>Original Sample (O)</w:t>
            </w:r>
          </w:p>
        </w:tc>
        <w:tc>
          <w:tcPr>
            <w:tcW w:w="1559" w:type="dxa"/>
          </w:tcPr>
          <w:p w14:paraId="2E334942" w14:textId="77777777" w:rsidR="00F76883" w:rsidRPr="00224F2D" w:rsidRDefault="00F76883" w:rsidP="00517859">
            <w:pPr>
              <w:spacing w:line="276" w:lineRule="auto"/>
              <w:jc w:val="center"/>
              <w:rPr>
                <w:rFonts w:ascii="Times New Roman" w:hAnsi="Times New Roman" w:cs="Times New Roman"/>
                <w:iCs/>
                <w:sz w:val="20"/>
                <w:szCs w:val="20"/>
              </w:rPr>
            </w:pPr>
            <w:r w:rsidRPr="00224F2D">
              <w:rPr>
                <w:rFonts w:ascii="Times New Roman" w:hAnsi="Times New Roman" w:cs="Times New Roman"/>
                <w:iCs/>
                <w:sz w:val="20"/>
                <w:szCs w:val="20"/>
              </w:rPr>
              <w:t>Sample Mean (M)</w:t>
            </w:r>
          </w:p>
        </w:tc>
        <w:tc>
          <w:tcPr>
            <w:tcW w:w="1701" w:type="dxa"/>
          </w:tcPr>
          <w:p w14:paraId="008E44C5" w14:textId="77777777" w:rsidR="00F76883" w:rsidRPr="00224F2D" w:rsidRDefault="00F76883" w:rsidP="00517859">
            <w:pPr>
              <w:spacing w:line="276" w:lineRule="auto"/>
              <w:jc w:val="center"/>
              <w:rPr>
                <w:rFonts w:ascii="Times New Roman" w:hAnsi="Times New Roman" w:cs="Times New Roman"/>
                <w:iCs/>
                <w:sz w:val="20"/>
                <w:szCs w:val="20"/>
              </w:rPr>
            </w:pPr>
            <w:proofErr w:type="spellStart"/>
            <w:r w:rsidRPr="00224F2D">
              <w:rPr>
                <w:rFonts w:ascii="Times New Roman" w:hAnsi="Times New Roman" w:cs="Times New Roman"/>
                <w:iCs/>
                <w:sz w:val="20"/>
                <w:szCs w:val="20"/>
              </w:rPr>
              <w:t>Standar</w:t>
            </w:r>
            <w:proofErr w:type="spellEnd"/>
            <w:r w:rsidRPr="00224F2D">
              <w:rPr>
                <w:rFonts w:ascii="Times New Roman" w:hAnsi="Times New Roman" w:cs="Times New Roman"/>
                <w:iCs/>
                <w:sz w:val="20"/>
                <w:szCs w:val="20"/>
              </w:rPr>
              <w:t xml:space="preserve"> Deviation (STDEV)</w:t>
            </w:r>
          </w:p>
        </w:tc>
        <w:tc>
          <w:tcPr>
            <w:tcW w:w="1559" w:type="dxa"/>
          </w:tcPr>
          <w:p w14:paraId="6CF0DA3C" w14:textId="77777777" w:rsidR="00F76883" w:rsidRPr="00224F2D" w:rsidRDefault="00F76883" w:rsidP="00517859">
            <w:pPr>
              <w:spacing w:line="276" w:lineRule="auto"/>
              <w:jc w:val="center"/>
              <w:rPr>
                <w:rFonts w:ascii="Times New Roman" w:hAnsi="Times New Roman" w:cs="Times New Roman"/>
                <w:iCs/>
                <w:sz w:val="20"/>
                <w:szCs w:val="20"/>
              </w:rPr>
            </w:pPr>
            <w:r w:rsidRPr="00224F2D">
              <w:rPr>
                <w:rFonts w:ascii="Times New Roman" w:hAnsi="Times New Roman" w:cs="Times New Roman"/>
                <w:iCs/>
                <w:sz w:val="20"/>
                <w:szCs w:val="20"/>
              </w:rPr>
              <w:t>T Statistics (O/STDEV)</w:t>
            </w:r>
          </w:p>
        </w:tc>
        <w:tc>
          <w:tcPr>
            <w:tcW w:w="993" w:type="dxa"/>
          </w:tcPr>
          <w:p w14:paraId="6EF11121" w14:textId="77777777" w:rsidR="00F76883" w:rsidRPr="00224F2D" w:rsidRDefault="00F76883" w:rsidP="00517859">
            <w:pPr>
              <w:spacing w:line="276" w:lineRule="auto"/>
              <w:jc w:val="center"/>
              <w:rPr>
                <w:rFonts w:ascii="Times New Roman" w:hAnsi="Times New Roman" w:cs="Times New Roman"/>
                <w:iCs/>
                <w:sz w:val="20"/>
                <w:szCs w:val="20"/>
              </w:rPr>
            </w:pPr>
            <w:r w:rsidRPr="00224F2D">
              <w:rPr>
                <w:rFonts w:ascii="Times New Roman" w:hAnsi="Times New Roman" w:cs="Times New Roman"/>
                <w:iCs/>
                <w:sz w:val="20"/>
                <w:szCs w:val="20"/>
              </w:rPr>
              <w:t>P Values</w:t>
            </w:r>
          </w:p>
        </w:tc>
      </w:tr>
      <w:tr w:rsidR="00F76883" w:rsidRPr="000507F7" w14:paraId="21BECA54" w14:textId="77777777" w:rsidTr="00DD503B">
        <w:tc>
          <w:tcPr>
            <w:tcW w:w="1560" w:type="dxa"/>
            <w:vAlign w:val="center"/>
          </w:tcPr>
          <w:p w14:paraId="5A0E5DF3" w14:textId="77777777" w:rsidR="00F76883" w:rsidRPr="000507F7" w:rsidRDefault="00F76883" w:rsidP="00517859">
            <w:pPr>
              <w:spacing w:line="276" w:lineRule="auto"/>
              <w:jc w:val="both"/>
              <w:rPr>
                <w:rFonts w:ascii="Times New Roman" w:hAnsi="Times New Roman" w:cs="Times New Roman"/>
                <w:iCs/>
                <w:sz w:val="20"/>
                <w:szCs w:val="20"/>
              </w:rPr>
            </w:pPr>
            <w:r w:rsidRPr="000507F7">
              <w:rPr>
                <w:rFonts w:ascii="Times New Roman" w:eastAsia="Times New Roman" w:hAnsi="Times New Roman" w:cs="Times New Roman"/>
                <w:bCs/>
                <w:color w:val="000000"/>
                <w:sz w:val="20"/>
                <w:szCs w:val="20"/>
              </w:rPr>
              <w:t>PIS -&gt; QOL</w:t>
            </w:r>
          </w:p>
        </w:tc>
        <w:tc>
          <w:tcPr>
            <w:tcW w:w="1559" w:type="dxa"/>
            <w:vAlign w:val="center"/>
          </w:tcPr>
          <w:p w14:paraId="743714FB" w14:textId="77777777" w:rsidR="00F76883" w:rsidRPr="000507F7" w:rsidRDefault="00F76883" w:rsidP="00517859">
            <w:pPr>
              <w:spacing w:line="276" w:lineRule="auto"/>
              <w:jc w:val="both"/>
              <w:rPr>
                <w:rFonts w:ascii="Times New Roman" w:hAnsi="Times New Roman" w:cs="Times New Roman"/>
                <w:iCs/>
                <w:sz w:val="20"/>
                <w:szCs w:val="20"/>
              </w:rPr>
            </w:pPr>
            <w:r w:rsidRPr="000507F7">
              <w:rPr>
                <w:rFonts w:ascii="Times New Roman" w:eastAsia="Times New Roman" w:hAnsi="Times New Roman" w:cs="Times New Roman"/>
                <w:color w:val="000000"/>
                <w:sz w:val="20"/>
                <w:szCs w:val="20"/>
              </w:rPr>
              <w:t>0.346</w:t>
            </w:r>
          </w:p>
        </w:tc>
        <w:tc>
          <w:tcPr>
            <w:tcW w:w="1559" w:type="dxa"/>
            <w:vAlign w:val="center"/>
          </w:tcPr>
          <w:p w14:paraId="002CDBFF" w14:textId="77777777" w:rsidR="00F76883" w:rsidRPr="000507F7" w:rsidRDefault="00F76883" w:rsidP="00517859">
            <w:pPr>
              <w:spacing w:line="276" w:lineRule="auto"/>
              <w:jc w:val="both"/>
              <w:rPr>
                <w:rFonts w:ascii="Times New Roman" w:hAnsi="Times New Roman" w:cs="Times New Roman"/>
                <w:iCs/>
                <w:sz w:val="20"/>
                <w:szCs w:val="20"/>
              </w:rPr>
            </w:pPr>
            <w:r w:rsidRPr="000507F7">
              <w:rPr>
                <w:rFonts w:ascii="Times New Roman" w:eastAsia="Times New Roman" w:hAnsi="Times New Roman" w:cs="Times New Roman"/>
                <w:color w:val="000000"/>
                <w:sz w:val="20"/>
                <w:szCs w:val="20"/>
              </w:rPr>
              <w:t>0.360</w:t>
            </w:r>
          </w:p>
        </w:tc>
        <w:tc>
          <w:tcPr>
            <w:tcW w:w="1701" w:type="dxa"/>
            <w:vAlign w:val="center"/>
          </w:tcPr>
          <w:p w14:paraId="54006E06" w14:textId="77777777" w:rsidR="00F76883" w:rsidRPr="000507F7" w:rsidRDefault="00F76883" w:rsidP="00517859">
            <w:pPr>
              <w:spacing w:line="276" w:lineRule="auto"/>
              <w:jc w:val="both"/>
              <w:rPr>
                <w:rFonts w:ascii="Times New Roman" w:hAnsi="Times New Roman" w:cs="Times New Roman"/>
                <w:iCs/>
                <w:sz w:val="20"/>
                <w:szCs w:val="20"/>
              </w:rPr>
            </w:pPr>
            <w:r w:rsidRPr="000507F7">
              <w:rPr>
                <w:rFonts w:ascii="Times New Roman" w:eastAsia="Times New Roman" w:hAnsi="Times New Roman" w:cs="Times New Roman"/>
                <w:color w:val="000000"/>
                <w:sz w:val="20"/>
                <w:szCs w:val="20"/>
              </w:rPr>
              <w:t>0.061</w:t>
            </w:r>
          </w:p>
        </w:tc>
        <w:tc>
          <w:tcPr>
            <w:tcW w:w="1559" w:type="dxa"/>
            <w:vAlign w:val="center"/>
          </w:tcPr>
          <w:p w14:paraId="2F89B25A" w14:textId="77777777" w:rsidR="00F76883" w:rsidRPr="000507F7" w:rsidRDefault="00F76883" w:rsidP="00517859">
            <w:pPr>
              <w:spacing w:line="276" w:lineRule="auto"/>
              <w:jc w:val="both"/>
              <w:rPr>
                <w:rFonts w:ascii="Times New Roman" w:hAnsi="Times New Roman" w:cs="Times New Roman"/>
                <w:iCs/>
                <w:sz w:val="20"/>
                <w:szCs w:val="20"/>
              </w:rPr>
            </w:pPr>
            <w:r w:rsidRPr="000507F7">
              <w:rPr>
                <w:rFonts w:ascii="Times New Roman" w:eastAsia="Times New Roman" w:hAnsi="Times New Roman" w:cs="Times New Roman"/>
                <w:color w:val="000000"/>
                <w:sz w:val="20"/>
                <w:szCs w:val="20"/>
              </w:rPr>
              <w:t>5.674</w:t>
            </w:r>
          </w:p>
        </w:tc>
        <w:tc>
          <w:tcPr>
            <w:tcW w:w="993" w:type="dxa"/>
            <w:vAlign w:val="center"/>
          </w:tcPr>
          <w:p w14:paraId="508BE436" w14:textId="77777777" w:rsidR="00F76883" w:rsidRPr="00224F2D" w:rsidRDefault="00F76883" w:rsidP="00517859">
            <w:pPr>
              <w:spacing w:line="276" w:lineRule="auto"/>
              <w:ind w:right="-106"/>
              <w:jc w:val="both"/>
              <w:rPr>
                <w:rFonts w:ascii="Times New Roman" w:hAnsi="Times New Roman" w:cs="Times New Roman"/>
                <w:iCs/>
                <w:sz w:val="20"/>
                <w:szCs w:val="20"/>
              </w:rPr>
            </w:pPr>
            <w:r w:rsidRPr="00224F2D">
              <w:rPr>
                <w:rFonts w:ascii="Times New Roman" w:eastAsia="Times New Roman" w:hAnsi="Times New Roman" w:cs="Times New Roman"/>
                <w:bCs/>
                <w:sz w:val="20"/>
                <w:szCs w:val="20"/>
              </w:rPr>
              <w:t>0.000</w:t>
            </w:r>
          </w:p>
        </w:tc>
      </w:tr>
      <w:tr w:rsidR="00F76883" w:rsidRPr="000507F7" w14:paraId="040342E2" w14:textId="77777777" w:rsidTr="00DD503B">
        <w:tc>
          <w:tcPr>
            <w:tcW w:w="1560" w:type="dxa"/>
            <w:vAlign w:val="center"/>
          </w:tcPr>
          <w:p w14:paraId="2F64C2C5" w14:textId="77777777" w:rsidR="00F76883" w:rsidRPr="000507F7" w:rsidRDefault="00F76883" w:rsidP="00517859">
            <w:pPr>
              <w:spacing w:line="276" w:lineRule="auto"/>
              <w:jc w:val="both"/>
              <w:rPr>
                <w:rFonts w:ascii="Times New Roman" w:hAnsi="Times New Roman" w:cs="Times New Roman"/>
                <w:iCs/>
                <w:sz w:val="20"/>
                <w:szCs w:val="20"/>
              </w:rPr>
            </w:pPr>
            <w:r w:rsidRPr="000507F7">
              <w:rPr>
                <w:rFonts w:ascii="Times New Roman" w:eastAsia="Times New Roman" w:hAnsi="Times New Roman" w:cs="Times New Roman"/>
                <w:bCs/>
                <w:color w:val="000000"/>
                <w:sz w:val="20"/>
                <w:szCs w:val="20"/>
              </w:rPr>
              <w:t>RELIGI -&gt; PIS</w:t>
            </w:r>
          </w:p>
        </w:tc>
        <w:tc>
          <w:tcPr>
            <w:tcW w:w="1559" w:type="dxa"/>
            <w:vAlign w:val="center"/>
          </w:tcPr>
          <w:p w14:paraId="4790D9A1" w14:textId="77777777" w:rsidR="00F76883" w:rsidRPr="000507F7" w:rsidRDefault="00F76883" w:rsidP="00517859">
            <w:pPr>
              <w:spacing w:line="276" w:lineRule="auto"/>
              <w:jc w:val="both"/>
              <w:rPr>
                <w:rFonts w:ascii="Times New Roman" w:hAnsi="Times New Roman" w:cs="Times New Roman"/>
                <w:iCs/>
                <w:sz w:val="20"/>
                <w:szCs w:val="20"/>
              </w:rPr>
            </w:pPr>
            <w:r w:rsidRPr="000507F7">
              <w:rPr>
                <w:rFonts w:ascii="Times New Roman" w:eastAsia="Times New Roman" w:hAnsi="Times New Roman" w:cs="Times New Roman"/>
                <w:color w:val="000000"/>
                <w:sz w:val="20"/>
                <w:szCs w:val="20"/>
              </w:rPr>
              <w:t>0.498</w:t>
            </w:r>
          </w:p>
        </w:tc>
        <w:tc>
          <w:tcPr>
            <w:tcW w:w="1559" w:type="dxa"/>
            <w:vAlign w:val="center"/>
          </w:tcPr>
          <w:p w14:paraId="1AF9DC11" w14:textId="77777777" w:rsidR="00F76883" w:rsidRPr="000507F7" w:rsidRDefault="00F76883" w:rsidP="00517859">
            <w:pPr>
              <w:spacing w:line="276" w:lineRule="auto"/>
              <w:jc w:val="both"/>
              <w:rPr>
                <w:rFonts w:ascii="Times New Roman" w:hAnsi="Times New Roman" w:cs="Times New Roman"/>
                <w:iCs/>
                <w:sz w:val="20"/>
                <w:szCs w:val="20"/>
              </w:rPr>
            </w:pPr>
            <w:r w:rsidRPr="000507F7">
              <w:rPr>
                <w:rFonts w:ascii="Times New Roman" w:eastAsia="Times New Roman" w:hAnsi="Times New Roman" w:cs="Times New Roman"/>
                <w:color w:val="000000"/>
                <w:sz w:val="20"/>
                <w:szCs w:val="20"/>
              </w:rPr>
              <w:t>0.501</w:t>
            </w:r>
          </w:p>
        </w:tc>
        <w:tc>
          <w:tcPr>
            <w:tcW w:w="1701" w:type="dxa"/>
            <w:vAlign w:val="center"/>
          </w:tcPr>
          <w:p w14:paraId="7E7C4533" w14:textId="77777777" w:rsidR="00F76883" w:rsidRPr="000507F7" w:rsidRDefault="00F76883" w:rsidP="00517859">
            <w:pPr>
              <w:spacing w:line="276" w:lineRule="auto"/>
              <w:jc w:val="both"/>
              <w:rPr>
                <w:rFonts w:ascii="Times New Roman" w:hAnsi="Times New Roman" w:cs="Times New Roman"/>
                <w:iCs/>
                <w:sz w:val="20"/>
                <w:szCs w:val="20"/>
              </w:rPr>
            </w:pPr>
            <w:r w:rsidRPr="000507F7">
              <w:rPr>
                <w:rFonts w:ascii="Times New Roman" w:eastAsia="Times New Roman" w:hAnsi="Times New Roman" w:cs="Times New Roman"/>
                <w:color w:val="000000"/>
                <w:sz w:val="20"/>
                <w:szCs w:val="20"/>
              </w:rPr>
              <w:t>0.054</w:t>
            </w:r>
          </w:p>
        </w:tc>
        <w:tc>
          <w:tcPr>
            <w:tcW w:w="1559" w:type="dxa"/>
            <w:vAlign w:val="center"/>
          </w:tcPr>
          <w:p w14:paraId="0077AB3E" w14:textId="77777777" w:rsidR="00F76883" w:rsidRPr="000507F7" w:rsidRDefault="00F76883" w:rsidP="00517859">
            <w:pPr>
              <w:spacing w:line="276" w:lineRule="auto"/>
              <w:jc w:val="both"/>
              <w:rPr>
                <w:rFonts w:ascii="Times New Roman" w:hAnsi="Times New Roman" w:cs="Times New Roman"/>
                <w:iCs/>
                <w:sz w:val="20"/>
                <w:szCs w:val="20"/>
              </w:rPr>
            </w:pPr>
            <w:r w:rsidRPr="000507F7">
              <w:rPr>
                <w:rFonts w:ascii="Times New Roman" w:eastAsia="Times New Roman" w:hAnsi="Times New Roman" w:cs="Times New Roman"/>
                <w:color w:val="000000"/>
                <w:sz w:val="20"/>
                <w:szCs w:val="20"/>
              </w:rPr>
              <w:t>9.269</w:t>
            </w:r>
          </w:p>
        </w:tc>
        <w:tc>
          <w:tcPr>
            <w:tcW w:w="993" w:type="dxa"/>
            <w:vAlign w:val="center"/>
          </w:tcPr>
          <w:p w14:paraId="09F12ACA" w14:textId="77777777" w:rsidR="00F76883" w:rsidRPr="00224F2D" w:rsidRDefault="00F76883" w:rsidP="00517859">
            <w:pPr>
              <w:spacing w:line="276" w:lineRule="auto"/>
              <w:jc w:val="both"/>
              <w:rPr>
                <w:rFonts w:ascii="Times New Roman" w:hAnsi="Times New Roman" w:cs="Times New Roman"/>
                <w:iCs/>
                <w:sz w:val="20"/>
                <w:szCs w:val="20"/>
              </w:rPr>
            </w:pPr>
            <w:r w:rsidRPr="00224F2D">
              <w:rPr>
                <w:rFonts w:ascii="Times New Roman" w:eastAsia="Times New Roman" w:hAnsi="Times New Roman" w:cs="Times New Roman"/>
                <w:bCs/>
                <w:sz w:val="20"/>
                <w:szCs w:val="20"/>
              </w:rPr>
              <w:t>0.000</w:t>
            </w:r>
          </w:p>
        </w:tc>
      </w:tr>
      <w:tr w:rsidR="00F76883" w:rsidRPr="000507F7" w14:paraId="4CB92EFD" w14:textId="77777777" w:rsidTr="00DD503B">
        <w:tc>
          <w:tcPr>
            <w:tcW w:w="1560" w:type="dxa"/>
            <w:vAlign w:val="center"/>
          </w:tcPr>
          <w:p w14:paraId="0C297943" w14:textId="77777777" w:rsidR="00F76883" w:rsidRPr="000507F7" w:rsidRDefault="00F76883" w:rsidP="00517859">
            <w:pPr>
              <w:spacing w:line="276" w:lineRule="auto"/>
              <w:jc w:val="both"/>
              <w:rPr>
                <w:rFonts w:ascii="Times New Roman" w:hAnsi="Times New Roman" w:cs="Times New Roman"/>
                <w:iCs/>
                <w:sz w:val="20"/>
                <w:szCs w:val="20"/>
              </w:rPr>
            </w:pPr>
            <w:r w:rsidRPr="000507F7">
              <w:rPr>
                <w:rFonts w:ascii="Times New Roman" w:eastAsia="Times New Roman" w:hAnsi="Times New Roman" w:cs="Times New Roman"/>
                <w:bCs/>
                <w:color w:val="000000"/>
                <w:sz w:val="20"/>
                <w:szCs w:val="20"/>
              </w:rPr>
              <w:t>RELIGI -&gt; QOL</w:t>
            </w:r>
          </w:p>
        </w:tc>
        <w:tc>
          <w:tcPr>
            <w:tcW w:w="1559" w:type="dxa"/>
            <w:vAlign w:val="center"/>
          </w:tcPr>
          <w:p w14:paraId="2E1DAE0F" w14:textId="77777777" w:rsidR="00F76883" w:rsidRPr="000507F7" w:rsidRDefault="00F76883" w:rsidP="00517859">
            <w:pPr>
              <w:spacing w:line="276" w:lineRule="auto"/>
              <w:jc w:val="both"/>
              <w:rPr>
                <w:rFonts w:ascii="Times New Roman" w:hAnsi="Times New Roman" w:cs="Times New Roman"/>
                <w:iCs/>
                <w:sz w:val="20"/>
                <w:szCs w:val="20"/>
              </w:rPr>
            </w:pPr>
            <w:r w:rsidRPr="000507F7">
              <w:rPr>
                <w:rFonts w:ascii="Times New Roman" w:eastAsia="Times New Roman" w:hAnsi="Times New Roman" w:cs="Times New Roman"/>
                <w:color w:val="000000"/>
                <w:sz w:val="20"/>
                <w:szCs w:val="20"/>
              </w:rPr>
              <w:t>0.179</w:t>
            </w:r>
          </w:p>
        </w:tc>
        <w:tc>
          <w:tcPr>
            <w:tcW w:w="1559" w:type="dxa"/>
            <w:vAlign w:val="center"/>
          </w:tcPr>
          <w:p w14:paraId="43AB45CF" w14:textId="77777777" w:rsidR="00F76883" w:rsidRPr="000507F7" w:rsidRDefault="00F76883" w:rsidP="00517859">
            <w:pPr>
              <w:spacing w:line="276" w:lineRule="auto"/>
              <w:jc w:val="both"/>
              <w:rPr>
                <w:rFonts w:ascii="Times New Roman" w:hAnsi="Times New Roman" w:cs="Times New Roman"/>
                <w:iCs/>
                <w:sz w:val="20"/>
                <w:szCs w:val="20"/>
              </w:rPr>
            </w:pPr>
            <w:r w:rsidRPr="000507F7">
              <w:rPr>
                <w:rFonts w:ascii="Times New Roman" w:eastAsia="Times New Roman" w:hAnsi="Times New Roman" w:cs="Times New Roman"/>
                <w:color w:val="000000"/>
                <w:sz w:val="20"/>
                <w:szCs w:val="20"/>
              </w:rPr>
              <w:t>0.178</w:t>
            </w:r>
          </w:p>
        </w:tc>
        <w:tc>
          <w:tcPr>
            <w:tcW w:w="1701" w:type="dxa"/>
            <w:vAlign w:val="center"/>
          </w:tcPr>
          <w:p w14:paraId="1CA1FBEB" w14:textId="77777777" w:rsidR="00F76883" w:rsidRPr="000507F7" w:rsidRDefault="00F76883" w:rsidP="00517859">
            <w:pPr>
              <w:spacing w:line="276" w:lineRule="auto"/>
              <w:jc w:val="both"/>
              <w:rPr>
                <w:rFonts w:ascii="Times New Roman" w:hAnsi="Times New Roman" w:cs="Times New Roman"/>
                <w:iCs/>
                <w:sz w:val="20"/>
                <w:szCs w:val="20"/>
              </w:rPr>
            </w:pPr>
            <w:r w:rsidRPr="000507F7">
              <w:rPr>
                <w:rFonts w:ascii="Times New Roman" w:eastAsia="Times New Roman" w:hAnsi="Times New Roman" w:cs="Times New Roman"/>
                <w:color w:val="000000"/>
                <w:sz w:val="20"/>
                <w:szCs w:val="20"/>
              </w:rPr>
              <w:t>0.064</w:t>
            </w:r>
          </w:p>
        </w:tc>
        <w:tc>
          <w:tcPr>
            <w:tcW w:w="1559" w:type="dxa"/>
            <w:vAlign w:val="center"/>
          </w:tcPr>
          <w:p w14:paraId="0D4A1CC6" w14:textId="77777777" w:rsidR="00F76883" w:rsidRPr="000507F7" w:rsidRDefault="00F76883" w:rsidP="00517859">
            <w:pPr>
              <w:spacing w:line="276" w:lineRule="auto"/>
              <w:jc w:val="both"/>
              <w:rPr>
                <w:rFonts w:ascii="Times New Roman" w:hAnsi="Times New Roman" w:cs="Times New Roman"/>
                <w:iCs/>
                <w:sz w:val="20"/>
                <w:szCs w:val="20"/>
              </w:rPr>
            </w:pPr>
            <w:r w:rsidRPr="000507F7">
              <w:rPr>
                <w:rFonts w:ascii="Times New Roman" w:eastAsia="Times New Roman" w:hAnsi="Times New Roman" w:cs="Times New Roman"/>
                <w:color w:val="000000"/>
                <w:sz w:val="20"/>
                <w:szCs w:val="20"/>
              </w:rPr>
              <w:t>2.803</w:t>
            </w:r>
          </w:p>
        </w:tc>
        <w:tc>
          <w:tcPr>
            <w:tcW w:w="993" w:type="dxa"/>
            <w:vAlign w:val="center"/>
          </w:tcPr>
          <w:p w14:paraId="6F3E8675" w14:textId="77777777" w:rsidR="00F76883" w:rsidRPr="00224F2D" w:rsidRDefault="00F76883" w:rsidP="00517859">
            <w:pPr>
              <w:spacing w:line="276" w:lineRule="auto"/>
              <w:jc w:val="both"/>
              <w:rPr>
                <w:rFonts w:ascii="Times New Roman" w:hAnsi="Times New Roman" w:cs="Times New Roman"/>
                <w:iCs/>
                <w:sz w:val="20"/>
                <w:szCs w:val="20"/>
              </w:rPr>
            </w:pPr>
            <w:r w:rsidRPr="00224F2D">
              <w:rPr>
                <w:rFonts w:ascii="Times New Roman" w:eastAsia="Times New Roman" w:hAnsi="Times New Roman" w:cs="Times New Roman"/>
                <w:bCs/>
                <w:sz w:val="20"/>
                <w:szCs w:val="20"/>
              </w:rPr>
              <w:t>0.003</w:t>
            </w:r>
          </w:p>
        </w:tc>
      </w:tr>
    </w:tbl>
    <w:p w14:paraId="774C7CBE" w14:textId="77777777" w:rsidR="00000257" w:rsidRDefault="00000257" w:rsidP="00F76883">
      <w:pPr>
        <w:spacing w:after="0" w:line="276" w:lineRule="auto"/>
        <w:jc w:val="center"/>
        <w:rPr>
          <w:rFonts w:ascii="Book Antiqua" w:hAnsi="Book Antiqua" w:cstheme="majorBidi"/>
          <w:sz w:val="24"/>
          <w:szCs w:val="24"/>
          <w:shd w:val="clear" w:color="auto" w:fill="FFFFFF"/>
        </w:rPr>
        <w:sectPr w:rsidR="00000257" w:rsidSect="00F76883">
          <w:type w:val="continuous"/>
          <w:pgSz w:w="11907" w:h="16840" w:code="9"/>
          <w:pgMar w:top="1440" w:right="1440" w:bottom="1440" w:left="1440" w:header="709" w:footer="709" w:gutter="0"/>
          <w:cols w:space="720"/>
          <w:docGrid w:linePitch="360"/>
        </w:sectPr>
      </w:pPr>
    </w:p>
    <w:p w14:paraId="4C5A8740" w14:textId="77777777" w:rsidR="00000257" w:rsidRDefault="00000257" w:rsidP="00000257">
      <w:pPr>
        <w:shd w:val="clear" w:color="auto" w:fill="FFFFFF"/>
        <w:spacing w:after="0" w:line="276" w:lineRule="auto"/>
        <w:ind w:firstLine="708"/>
        <w:jc w:val="both"/>
        <w:rPr>
          <w:rFonts w:ascii="Times New Roman" w:hAnsi="Times New Roman" w:cs="Times New Roman"/>
          <w:color w:val="222222"/>
          <w:sz w:val="24"/>
          <w:szCs w:val="24"/>
        </w:rPr>
      </w:pPr>
      <w:r w:rsidRPr="00000257">
        <w:rPr>
          <w:rFonts w:ascii="Times New Roman" w:hAnsi="Times New Roman" w:cs="Times New Roman"/>
          <w:color w:val="222222"/>
          <w:sz w:val="24"/>
          <w:szCs w:val="24"/>
        </w:rPr>
        <w:t xml:space="preserve">Hasil </w:t>
      </w:r>
      <w:proofErr w:type="spellStart"/>
      <w:r w:rsidRPr="00000257">
        <w:rPr>
          <w:rFonts w:ascii="Times New Roman" w:hAnsi="Times New Roman" w:cs="Times New Roman"/>
          <w:color w:val="222222"/>
          <w:sz w:val="24"/>
          <w:szCs w:val="24"/>
        </w:rPr>
        <w:t>analisis</w:t>
      </w:r>
      <w:proofErr w:type="spellEnd"/>
      <w:r w:rsidRPr="00000257">
        <w:rPr>
          <w:rFonts w:ascii="Times New Roman" w:hAnsi="Times New Roman" w:cs="Times New Roman"/>
          <w:color w:val="222222"/>
          <w:sz w:val="24"/>
          <w:szCs w:val="24"/>
        </w:rPr>
        <w:t xml:space="preserve"> </w:t>
      </w:r>
      <w:proofErr w:type="spellStart"/>
      <w:r w:rsidRPr="00000257">
        <w:rPr>
          <w:rFonts w:ascii="Times New Roman" w:hAnsi="Times New Roman" w:cs="Times New Roman"/>
          <w:color w:val="222222"/>
          <w:sz w:val="24"/>
          <w:szCs w:val="24"/>
        </w:rPr>
        <w:t>menemukan</w:t>
      </w:r>
      <w:proofErr w:type="spellEnd"/>
      <w:r w:rsidRPr="00000257">
        <w:rPr>
          <w:rFonts w:ascii="Times New Roman" w:hAnsi="Times New Roman" w:cs="Times New Roman"/>
          <w:color w:val="222222"/>
          <w:sz w:val="24"/>
          <w:szCs w:val="24"/>
        </w:rPr>
        <w:t xml:space="preserve"> </w:t>
      </w:r>
      <w:proofErr w:type="spellStart"/>
      <w:r w:rsidRPr="00000257">
        <w:rPr>
          <w:rFonts w:ascii="Times New Roman" w:hAnsi="Times New Roman" w:cs="Times New Roman"/>
          <w:color w:val="222222"/>
          <w:sz w:val="24"/>
          <w:szCs w:val="24"/>
        </w:rPr>
        <w:t>bahwa</w:t>
      </w:r>
      <w:proofErr w:type="spellEnd"/>
      <w:r w:rsidRPr="00000257">
        <w:rPr>
          <w:rFonts w:ascii="Times New Roman" w:hAnsi="Times New Roman" w:cs="Times New Roman"/>
          <w:color w:val="222222"/>
          <w:sz w:val="24"/>
          <w:szCs w:val="24"/>
        </w:rPr>
        <w:t xml:space="preserve"> </w:t>
      </w:r>
      <w:proofErr w:type="spellStart"/>
      <w:r w:rsidRPr="00000257">
        <w:rPr>
          <w:rFonts w:ascii="Times New Roman" w:hAnsi="Times New Roman" w:cs="Times New Roman"/>
          <w:color w:val="222222"/>
          <w:sz w:val="24"/>
          <w:szCs w:val="24"/>
        </w:rPr>
        <w:t>pengaruh</w:t>
      </w:r>
      <w:proofErr w:type="spellEnd"/>
      <w:r w:rsidRPr="00000257">
        <w:rPr>
          <w:rFonts w:ascii="Times New Roman" w:hAnsi="Times New Roman" w:cs="Times New Roman"/>
          <w:color w:val="222222"/>
          <w:sz w:val="24"/>
          <w:szCs w:val="24"/>
        </w:rPr>
        <w:t xml:space="preserve"> total </w:t>
      </w:r>
      <w:proofErr w:type="spellStart"/>
      <w:r w:rsidRPr="00000257">
        <w:rPr>
          <w:rFonts w:ascii="Times New Roman" w:hAnsi="Times New Roman" w:cs="Times New Roman"/>
          <w:color w:val="222222"/>
          <w:sz w:val="24"/>
          <w:szCs w:val="24"/>
        </w:rPr>
        <w:t>religiusitas</w:t>
      </w:r>
      <w:proofErr w:type="spellEnd"/>
      <w:r w:rsidRPr="00000257">
        <w:rPr>
          <w:rFonts w:ascii="Times New Roman" w:hAnsi="Times New Roman" w:cs="Times New Roman"/>
          <w:color w:val="222222"/>
          <w:sz w:val="24"/>
          <w:szCs w:val="24"/>
        </w:rPr>
        <w:t xml:space="preserve"> </w:t>
      </w:r>
      <w:proofErr w:type="spellStart"/>
      <w:r w:rsidRPr="00000257">
        <w:rPr>
          <w:rFonts w:ascii="Times New Roman" w:hAnsi="Times New Roman" w:cs="Times New Roman"/>
          <w:color w:val="222222"/>
          <w:sz w:val="24"/>
          <w:szCs w:val="24"/>
        </w:rPr>
        <w:t>terhadap</w:t>
      </w:r>
      <w:proofErr w:type="spellEnd"/>
      <w:r w:rsidRPr="00000257">
        <w:rPr>
          <w:rFonts w:ascii="Times New Roman" w:hAnsi="Times New Roman" w:cs="Times New Roman"/>
          <w:color w:val="222222"/>
          <w:sz w:val="24"/>
          <w:szCs w:val="24"/>
        </w:rPr>
        <w:t xml:space="preserve"> </w:t>
      </w:r>
      <w:proofErr w:type="spellStart"/>
      <w:r w:rsidRPr="00000257">
        <w:rPr>
          <w:rFonts w:ascii="Times New Roman" w:hAnsi="Times New Roman" w:cs="Times New Roman"/>
          <w:color w:val="222222"/>
          <w:sz w:val="24"/>
          <w:szCs w:val="24"/>
        </w:rPr>
        <w:t>kualitas</w:t>
      </w:r>
      <w:proofErr w:type="spellEnd"/>
      <w:r w:rsidRPr="00000257">
        <w:rPr>
          <w:rFonts w:ascii="Times New Roman" w:hAnsi="Times New Roman" w:cs="Times New Roman"/>
          <w:color w:val="222222"/>
          <w:sz w:val="24"/>
          <w:szCs w:val="24"/>
        </w:rPr>
        <w:t xml:space="preserve"> </w:t>
      </w:r>
      <w:proofErr w:type="spellStart"/>
      <w:r w:rsidRPr="00000257">
        <w:rPr>
          <w:rFonts w:ascii="Times New Roman" w:hAnsi="Times New Roman" w:cs="Times New Roman"/>
          <w:color w:val="222222"/>
          <w:sz w:val="24"/>
          <w:szCs w:val="24"/>
        </w:rPr>
        <w:t>hidup</w:t>
      </w:r>
      <w:proofErr w:type="spellEnd"/>
      <w:r w:rsidRPr="00000257">
        <w:rPr>
          <w:rFonts w:ascii="Times New Roman" w:hAnsi="Times New Roman" w:cs="Times New Roman"/>
          <w:color w:val="222222"/>
          <w:sz w:val="24"/>
          <w:szCs w:val="24"/>
        </w:rPr>
        <w:t xml:space="preserve"> </w:t>
      </w:r>
      <w:proofErr w:type="spellStart"/>
      <w:r w:rsidRPr="00000257">
        <w:rPr>
          <w:rFonts w:ascii="Times New Roman" w:hAnsi="Times New Roman" w:cs="Times New Roman"/>
          <w:color w:val="222222"/>
          <w:sz w:val="24"/>
          <w:szCs w:val="24"/>
        </w:rPr>
        <w:t>sebesar</w:t>
      </w:r>
      <w:proofErr w:type="spellEnd"/>
      <w:r w:rsidRPr="00000257">
        <w:rPr>
          <w:rFonts w:ascii="Times New Roman" w:hAnsi="Times New Roman" w:cs="Times New Roman"/>
          <w:color w:val="222222"/>
          <w:sz w:val="24"/>
          <w:szCs w:val="24"/>
        </w:rPr>
        <w:t xml:space="preserve"> 0,179, </w:t>
      </w:r>
      <w:proofErr w:type="spellStart"/>
      <w:r w:rsidRPr="00000257">
        <w:rPr>
          <w:rFonts w:ascii="Times New Roman" w:hAnsi="Times New Roman" w:cs="Times New Roman"/>
          <w:color w:val="222222"/>
          <w:sz w:val="24"/>
          <w:szCs w:val="24"/>
        </w:rPr>
        <w:t>artinya</w:t>
      </w:r>
      <w:proofErr w:type="spellEnd"/>
      <w:r w:rsidRPr="00000257">
        <w:rPr>
          <w:rFonts w:ascii="Times New Roman" w:hAnsi="Times New Roman" w:cs="Times New Roman"/>
          <w:color w:val="222222"/>
          <w:sz w:val="24"/>
          <w:szCs w:val="24"/>
        </w:rPr>
        <w:t xml:space="preserve"> </w:t>
      </w:r>
      <w:proofErr w:type="spellStart"/>
      <w:r w:rsidRPr="00000257">
        <w:rPr>
          <w:rFonts w:ascii="Times New Roman" w:hAnsi="Times New Roman" w:cs="Times New Roman"/>
          <w:color w:val="222222"/>
          <w:sz w:val="24"/>
          <w:szCs w:val="24"/>
        </w:rPr>
        <w:t>jika</w:t>
      </w:r>
      <w:proofErr w:type="spellEnd"/>
      <w:r w:rsidRPr="00000257">
        <w:rPr>
          <w:rFonts w:ascii="Times New Roman" w:hAnsi="Times New Roman" w:cs="Times New Roman"/>
          <w:color w:val="222222"/>
          <w:sz w:val="24"/>
          <w:szCs w:val="24"/>
        </w:rPr>
        <w:t xml:space="preserve"> </w:t>
      </w:r>
      <w:proofErr w:type="spellStart"/>
      <w:r w:rsidRPr="00000257">
        <w:rPr>
          <w:rFonts w:ascii="Times New Roman" w:hAnsi="Times New Roman" w:cs="Times New Roman"/>
          <w:color w:val="222222"/>
          <w:sz w:val="24"/>
          <w:szCs w:val="24"/>
        </w:rPr>
        <w:t>religisitas</w:t>
      </w:r>
      <w:proofErr w:type="spellEnd"/>
      <w:r w:rsidRPr="00000257">
        <w:rPr>
          <w:rFonts w:ascii="Times New Roman" w:hAnsi="Times New Roman" w:cs="Times New Roman"/>
          <w:color w:val="222222"/>
          <w:sz w:val="24"/>
          <w:szCs w:val="24"/>
        </w:rPr>
        <w:t xml:space="preserve"> </w:t>
      </w:r>
      <w:proofErr w:type="spellStart"/>
      <w:r w:rsidRPr="00000257">
        <w:rPr>
          <w:rFonts w:ascii="Times New Roman" w:hAnsi="Times New Roman" w:cs="Times New Roman"/>
          <w:color w:val="222222"/>
          <w:sz w:val="24"/>
          <w:szCs w:val="24"/>
        </w:rPr>
        <w:t>meningkat</w:t>
      </w:r>
      <w:proofErr w:type="spellEnd"/>
      <w:r w:rsidRPr="00000257">
        <w:rPr>
          <w:rFonts w:ascii="Times New Roman" w:hAnsi="Times New Roman" w:cs="Times New Roman"/>
          <w:color w:val="222222"/>
          <w:sz w:val="24"/>
          <w:szCs w:val="24"/>
        </w:rPr>
        <w:t xml:space="preserve"> </w:t>
      </w:r>
      <w:proofErr w:type="spellStart"/>
      <w:r w:rsidRPr="00000257">
        <w:rPr>
          <w:rFonts w:ascii="Times New Roman" w:hAnsi="Times New Roman" w:cs="Times New Roman"/>
          <w:color w:val="222222"/>
          <w:sz w:val="24"/>
          <w:szCs w:val="24"/>
        </w:rPr>
        <w:t>secara</w:t>
      </w:r>
      <w:proofErr w:type="spellEnd"/>
      <w:r w:rsidRPr="00000257">
        <w:rPr>
          <w:rFonts w:ascii="Times New Roman" w:hAnsi="Times New Roman" w:cs="Times New Roman"/>
          <w:color w:val="222222"/>
          <w:sz w:val="24"/>
          <w:szCs w:val="24"/>
        </w:rPr>
        <w:t xml:space="preserve"> </w:t>
      </w:r>
      <w:proofErr w:type="spellStart"/>
      <w:r w:rsidRPr="00000257">
        <w:rPr>
          <w:rFonts w:ascii="Times New Roman" w:hAnsi="Times New Roman" w:cs="Times New Roman"/>
          <w:color w:val="222222"/>
          <w:sz w:val="24"/>
          <w:szCs w:val="24"/>
        </w:rPr>
        <w:t>langsung</w:t>
      </w:r>
      <w:proofErr w:type="spellEnd"/>
      <w:r w:rsidRPr="00000257">
        <w:rPr>
          <w:rFonts w:ascii="Times New Roman" w:hAnsi="Times New Roman" w:cs="Times New Roman"/>
          <w:color w:val="222222"/>
          <w:sz w:val="24"/>
          <w:szCs w:val="24"/>
        </w:rPr>
        <w:t xml:space="preserve"> dan tidak </w:t>
      </w:r>
      <w:proofErr w:type="spellStart"/>
      <w:r w:rsidRPr="00000257">
        <w:rPr>
          <w:rFonts w:ascii="Times New Roman" w:hAnsi="Times New Roman" w:cs="Times New Roman"/>
          <w:color w:val="222222"/>
          <w:sz w:val="24"/>
          <w:szCs w:val="24"/>
        </w:rPr>
        <w:t>langsung</w:t>
      </w:r>
      <w:proofErr w:type="spellEnd"/>
      <w:r w:rsidRPr="00000257">
        <w:rPr>
          <w:rFonts w:ascii="Times New Roman" w:hAnsi="Times New Roman" w:cs="Times New Roman"/>
          <w:color w:val="222222"/>
          <w:sz w:val="24"/>
          <w:szCs w:val="24"/>
        </w:rPr>
        <w:t xml:space="preserve"> </w:t>
      </w:r>
      <w:proofErr w:type="spellStart"/>
      <w:r w:rsidRPr="00000257">
        <w:rPr>
          <w:rFonts w:ascii="Times New Roman" w:hAnsi="Times New Roman" w:cs="Times New Roman"/>
          <w:color w:val="222222"/>
          <w:sz w:val="24"/>
          <w:szCs w:val="24"/>
        </w:rPr>
        <w:t>melalui</w:t>
      </w:r>
      <w:proofErr w:type="spellEnd"/>
      <w:r w:rsidRPr="00000257">
        <w:rPr>
          <w:rFonts w:ascii="Times New Roman" w:hAnsi="Times New Roman" w:cs="Times New Roman"/>
          <w:color w:val="222222"/>
          <w:sz w:val="24"/>
          <w:szCs w:val="24"/>
        </w:rPr>
        <w:t xml:space="preserve"> </w:t>
      </w:r>
      <w:proofErr w:type="spellStart"/>
      <w:r w:rsidRPr="00000257">
        <w:rPr>
          <w:rFonts w:ascii="Times New Roman" w:hAnsi="Times New Roman" w:cs="Times New Roman"/>
          <w:color w:val="222222"/>
          <w:sz w:val="24"/>
          <w:szCs w:val="24"/>
        </w:rPr>
        <w:t>sistem</w:t>
      </w:r>
      <w:proofErr w:type="spellEnd"/>
      <w:r w:rsidRPr="00000257">
        <w:rPr>
          <w:rFonts w:ascii="Times New Roman" w:hAnsi="Times New Roman" w:cs="Times New Roman"/>
          <w:color w:val="222222"/>
          <w:sz w:val="24"/>
          <w:szCs w:val="24"/>
        </w:rPr>
        <w:t xml:space="preserve"> </w:t>
      </w:r>
      <w:proofErr w:type="spellStart"/>
      <w:r w:rsidRPr="00000257">
        <w:rPr>
          <w:rFonts w:ascii="Times New Roman" w:hAnsi="Times New Roman" w:cs="Times New Roman"/>
          <w:color w:val="222222"/>
          <w:sz w:val="24"/>
          <w:szCs w:val="24"/>
        </w:rPr>
        <w:t>imun</w:t>
      </w:r>
      <w:proofErr w:type="spellEnd"/>
      <w:r w:rsidRPr="00000257">
        <w:rPr>
          <w:rFonts w:ascii="Times New Roman" w:hAnsi="Times New Roman" w:cs="Times New Roman"/>
          <w:color w:val="222222"/>
          <w:sz w:val="24"/>
          <w:szCs w:val="24"/>
        </w:rPr>
        <w:t xml:space="preserve"> </w:t>
      </w:r>
      <w:proofErr w:type="spellStart"/>
      <w:r w:rsidRPr="00000257">
        <w:rPr>
          <w:rFonts w:ascii="Times New Roman" w:hAnsi="Times New Roman" w:cs="Times New Roman"/>
          <w:color w:val="222222"/>
          <w:sz w:val="24"/>
          <w:szCs w:val="24"/>
        </w:rPr>
        <w:t>psikologis</w:t>
      </w:r>
      <w:proofErr w:type="spellEnd"/>
      <w:r w:rsidRPr="00000257">
        <w:rPr>
          <w:rFonts w:ascii="Times New Roman" w:hAnsi="Times New Roman" w:cs="Times New Roman"/>
          <w:color w:val="222222"/>
          <w:sz w:val="24"/>
          <w:szCs w:val="24"/>
        </w:rPr>
        <w:t xml:space="preserve"> </w:t>
      </w:r>
      <w:proofErr w:type="spellStart"/>
      <w:r w:rsidRPr="00000257">
        <w:rPr>
          <w:rFonts w:ascii="Times New Roman" w:hAnsi="Times New Roman" w:cs="Times New Roman"/>
          <w:color w:val="222222"/>
          <w:sz w:val="24"/>
          <w:szCs w:val="24"/>
        </w:rPr>
        <w:t>maka</w:t>
      </w:r>
      <w:proofErr w:type="spellEnd"/>
      <w:r w:rsidRPr="00000257">
        <w:rPr>
          <w:rFonts w:ascii="Times New Roman" w:hAnsi="Times New Roman" w:cs="Times New Roman"/>
          <w:color w:val="222222"/>
          <w:sz w:val="24"/>
          <w:szCs w:val="24"/>
        </w:rPr>
        <w:t xml:space="preserve"> </w:t>
      </w:r>
      <w:proofErr w:type="spellStart"/>
      <w:r w:rsidRPr="00000257">
        <w:rPr>
          <w:rFonts w:ascii="Times New Roman" w:hAnsi="Times New Roman" w:cs="Times New Roman"/>
          <w:color w:val="222222"/>
          <w:sz w:val="24"/>
          <w:szCs w:val="24"/>
        </w:rPr>
        <w:t>kualitas</w:t>
      </w:r>
      <w:proofErr w:type="spellEnd"/>
      <w:r w:rsidRPr="00000257">
        <w:rPr>
          <w:rFonts w:ascii="Times New Roman" w:hAnsi="Times New Roman" w:cs="Times New Roman"/>
          <w:color w:val="222222"/>
          <w:sz w:val="24"/>
          <w:szCs w:val="24"/>
        </w:rPr>
        <w:t xml:space="preserve"> </w:t>
      </w:r>
      <w:proofErr w:type="spellStart"/>
      <w:r w:rsidRPr="00000257">
        <w:rPr>
          <w:rFonts w:ascii="Times New Roman" w:hAnsi="Times New Roman" w:cs="Times New Roman"/>
          <w:color w:val="222222"/>
          <w:sz w:val="24"/>
          <w:szCs w:val="24"/>
        </w:rPr>
        <w:t>hidup</w:t>
      </w:r>
      <w:proofErr w:type="spellEnd"/>
      <w:r w:rsidRPr="00000257">
        <w:rPr>
          <w:rFonts w:ascii="Times New Roman" w:hAnsi="Times New Roman" w:cs="Times New Roman"/>
          <w:color w:val="222222"/>
          <w:sz w:val="24"/>
          <w:szCs w:val="24"/>
        </w:rPr>
        <w:t xml:space="preserve"> </w:t>
      </w:r>
      <w:proofErr w:type="spellStart"/>
      <w:r w:rsidRPr="00000257">
        <w:rPr>
          <w:rFonts w:ascii="Times New Roman" w:hAnsi="Times New Roman" w:cs="Times New Roman"/>
          <w:color w:val="222222"/>
          <w:sz w:val="24"/>
          <w:szCs w:val="24"/>
        </w:rPr>
        <w:t>meningkat</w:t>
      </w:r>
      <w:proofErr w:type="spellEnd"/>
      <w:r w:rsidRPr="00000257">
        <w:rPr>
          <w:rFonts w:ascii="Times New Roman" w:hAnsi="Times New Roman" w:cs="Times New Roman"/>
          <w:color w:val="222222"/>
          <w:sz w:val="24"/>
          <w:szCs w:val="24"/>
        </w:rPr>
        <w:t xml:space="preserve"> </w:t>
      </w:r>
      <w:proofErr w:type="spellStart"/>
      <w:r w:rsidRPr="00000257">
        <w:rPr>
          <w:rFonts w:ascii="Times New Roman" w:hAnsi="Times New Roman" w:cs="Times New Roman"/>
          <w:color w:val="222222"/>
          <w:sz w:val="24"/>
          <w:szCs w:val="24"/>
        </w:rPr>
        <w:t>sebanyak</w:t>
      </w:r>
      <w:proofErr w:type="spellEnd"/>
      <w:r w:rsidRPr="00000257">
        <w:rPr>
          <w:rFonts w:ascii="Times New Roman" w:hAnsi="Times New Roman" w:cs="Times New Roman"/>
          <w:color w:val="222222"/>
          <w:sz w:val="24"/>
          <w:szCs w:val="24"/>
        </w:rPr>
        <w:t xml:space="preserve"> 17,9 %. </w:t>
      </w:r>
    </w:p>
    <w:p w14:paraId="48037066" w14:textId="77777777" w:rsidR="00000257" w:rsidRPr="00000257" w:rsidRDefault="00000257" w:rsidP="00000257">
      <w:pPr>
        <w:pStyle w:val="ListParagraph"/>
        <w:numPr>
          <w:ilvl w:val="0"/>
          <w:numId w:val="1"/>
        </w:numPr>
        <w:spacing w:after="0" w:line="276" w:lineRule="auto"/>
        <w:ind w:left="851"/>
        <w:jc w:val="both"/>
        <w:rPr>
          <w:rFonts w:ascii="Times New Roman" w:hAnsi="Times New Roman" w:cs="Times New Roman"/>
          <w:b/>
          <w:bCs/>
          <w:i/>
          <w:sz w:val="24"/>
          <w:szCs w:val="24"/>
        </w:rPr>
      </w:pPr>
      <w:r w:rsidRPr="00000257">
        <w:rPr>
          <w:rFonts w:ascii="Times New Roman" w:hAnsi="Times New Roman" w:cs="Times New Roman"/>
          <w:b/>
          <w:bCs/>
          <w:i/>
          <w:sz w:val="24"/>
          <w:szCs w:val="24"/>
        </w:rPr>
        <w:t>Path Coefficient</w:t>
      </w:r>
    </w:p>
    <w:p w14:paraId="46FBE434" w14:textId="77777777" w:rsidR="00000257" w:rsidRPr="00000257" w:rsidRDefault="00000257" w:rsidP="00000257">
      <w:pPr>
        <w:pStyle w:val="ListParagraph"/>
        <w:spacing w:after="0" w:line="276" w:lineRule="auto"/>
        <w:ind w:left="0" w:firstLine="850"/>
        <w:jc w:val="both"/>
        <w:rPr>
          <w:rFonts w:ascii="Times New Roman" w:hAnsi="Times New Roman" w:cs="Times New Roman"/>
          <w:iCs/>
          <w:sz w:val="24"/>
          <w:szCs w:val="24"/>
        </w:rPr>
      </w:pPr>
      <w:proofErr w:type="spellStart"/>
      <w:r w:rsidRPr="00000257">
        <w:rPr>
          <w:rFonts w:ascii="Times New Roman" w:hAnsi="Times New Roman" w:cs="Times New Roman"/>
          <w:iCs/>
          <w:sz w:val="24"/>
          <w:szCs w:val="24"/>
        </w:rPr>
        <w:t>Analisis</w:t>
      </w:r>
      <w:proofErr w:type="spellEnd"/>
      <w:r w:rsidRPr="00000257">
        <w:rPr>
          <w:rFonts w:ascii="Times New Roman" w:hAnsi="Times New Roman" w:cs="Times New Roman"/>
          <w:iCs/>
          <w:sz w:val="24"/>
          <w:szCs w:val="24"/>
        </w:rPr>
        <w:t xml:space="preserve"> </w:t>
      </w:r>
      <w:proofErr w:type="spellStart"/>
      <w:r w:rsidRPr="00000257">
        <w:rPr>
          <w:rFonts w:ascii="Times New Roman" w:hAnsi="Times New Roman" w:cs="Times New Roman"/>
          <w:iCs/>
          <w:sz w:val="24"/>
          <w:szCs w:val="24"/>
        </w:rPr>
        <w:t>sebelumnya</w:t>
      </w:r>
      <w:proofErr w:type="spellEnd"/>
      <w:r w:rsidRPr="00000257">
        <w:rPr>
          <w:rFonts w:ascii="Times New Roman" w:hAnsi="Times New Roman" w:cs="Times New Roman"/>
          <w:iCs/>
          <w:sz w:val="24"/>
          <w:szCs w:val="24"/>
        </w:rPr>
        <w:t xml:space="preserve"> </w:t>
      </w:r>
      <w:proofErr w:type="spellStart"/>
      <w:r w:rsidRPr="00000257">
        <w:rPr>
          <w:rFonts w:ascii="Times New Roman" w:hAnsi="Times New Roman" w:cs="Times New Roman"/>
          <w:iCs/>
          <w:sz w:val="24"/>
          <w:szCs w:val="24"/>
        </w:rPr>
        <w:t>menemukan</w:t>
      </w:r>
      <w:proofErr w:type="spellEnd"/>
      <w:r w:rsidRPr="00000257">
        <w:rPr>
          <w:rFonts w:ascii="Times New Roman" w:hAnsi="Times New Roman" w:cs="Times New Roman"/>
          <w:iCs/>
          <w:sz w:val="24"/>
          <w:szCs w:val="24"/>
        </w:rPr>
        <w:t xml:space="preserve"> </w:t>
      </w:r>
      <w:proofErr w:type="spellStart"/>
      <w:r w:rsidRPr="00000257">
        <w:rPr>
          <w:rFonts w:ascii="Times New Roman" w:hAnsi="Times New Roman" w:cs="Times New Roman"/>
          <w:iCs/>
          <w:sz w:val="24"/>
          <w:szCs w:val="24"/>
        </w:rPr>
        <w:t>bahwa</w:t>
      </w:r>
      <w:proofErr w:type="spellEnd"/>
      <w:r w:rsidRPr="00000257">
        <w:rPr>
          <w:rFonts w:ascii="Times New Roman" w:hAnsi="Times New Roman" w:cs="Times New Roman"/>
          <w:iCs/>
          <w:sz w:val="24"/>
          <w:szCs w:val="24"/>
        </w:rPr>
        <w:t xml:space="preserve"> </w:t>
      </w:r>
      <w:proofErr w:type="spellStart"/>
      <w:r w:rsidRPr="00000257">
        <w:rPr>
          <w:rFonts w:ascii="Times New Roman" w:hAnsi="Times New Roman" w:cs="Times New Roman"/>
          <w:iCs/>
          <w:sz w:val="24"/>
          <w:szCs w:val="24"/>
        </w:rPr>
        <w:t>variabel</w:t>
      </w:r>
      <w:proofErr w:type="spellEnd"/>
      <w:r w:rsidRPr="00000257">
        <w:rPr>
          <w:rFonts w:ascii="Times New Roman" w:hAnsi="Times New Roman" w:cs="Times New Roman"/>
          <w:iCs/>
          <w:sz w:val="24"/>
          <w:szCs w:val="24"/>
        </w:rPr>
        <w:t xml:space="preserve"> </w:t>
      </w:r>
      <w:proofErr w:type="spellStart"/>
      <w:r w:rsidRPr="00000257">
        <w:rPr>
          <w:rFonts w:ascii="Times New Roman" w:hAnsi="Times New Roman" w:cs="Times New Roman"/>
          <w:iCs/>
          <w:sz w:val="24"/>
          <w:szCs w:val="24"/>
        </w:rPr>
        <w:t>religiusitas</w:t>
      </w:r>
      <w:proofErr w:type="spellEnd"/>
      <w:r w:rsidRPr="00000257">
        <w:rPr>
          <w:rFonts w:ascii="Times New Roman" w:hAnsi="Times New Roman" w:cs="Times New Roman"/>
          <w:iCs/>
          <w:sz w:val="24"/>
          <w:szCs w:val="24"/>
        </w:rPr>
        <w:t xml:space="preserve"> dan psychological immune system </w:t>
      </w:r>
      <w:proofErr w:type="spellStart"/>
      <w:r w:rsidRPr="00000257">
        <w:rPr>
          <w:rFonts w:ascii="Times New Roman" w:hAnsi="Times New Roman" w:cs="Times New Roman"/>
          <w:iCs/>
          <w:sz w:val="24"/>
          <w:szCs w:val="24"/>
        </w:rPr>
        <w:t>memiliki</w:t>
      </w:r>
      <w:proofErr w:type="spellEnd"/>
      <w:r w:rsidRPr="00000257">
        <w:rPr>
          <w:rFonts w:ascii="Times New Roman" w:hAnsi="Times New Roman" w:cs="Times New Roman"/>
          <w:iCs/>
          <w:sz w:val="24"/>
          <w:szCs w:val="24"/>
        </w:rPr>
        <w:t xml:space="preserve"> </w:t>
      </w:r>
      <w:proofErr w:type="spellStart"/>
      <w:r w:rsidRPr="00000257">
        <w:rPr>
          <w:rFonts w:ascii="Times New Roman" w:hAnsi="Times New Roman" w:cs="Times New Roman"/>
          <w:iCs/>
          <w:sz w:val="24"/>
          <w:szCs w:val="24"/>
        </w:rPr>
        <w:t>pengaruh</w:t>
      </w:r>
      <w:proofErr w:type="spellEnd"/>
      <w:r w:rsidRPr="00000257">
        <w:rPr>
          <w:rFonts w:ascii="Times New Roman" w:hAnsi="Times New Roman" w:cs="Times New Roman"/>
          <w:iCs/>
          <w:sz w:val="24"/>
          <w:szCs w:val="24"/>
        </w:rPr>
        <w:t xml:space="preserve"> </w:t>
      </w:r>
      <w:proofErr w:type="spellStart"/>
      <w:r w:rsidRPr="00000257">
        <w:rPr>
          <w:rFonts w:ascii="Times New Roman" w:hAnsi="Times New Roman" w:cs="Times New Roman"/>
          <w:iCs/>
          <w:sz w:val="24"/>
          <w:szCs w:val="24"/>
        </w:rPr>
        <w:t>secara</w:t>
      </w:r>
      <w:proofErr w:type="spellEnd"/>
      <w:r w:rsidRPr="00000257">
        <w:rPr>
          <w:rFonts w:ascii="Times New Roman" w:hAnsi="Times New Roman" w:cs="Times New Roman"/>
          <w:iCs/>
          <w:sz w:val="24"/>
          <w:szCs w:val="24"/>
        </w:rPr>
        <w:t xml:space="preserve"> </w:t>
      </w:r>
      <w:proofErr w:type="spellStart"/>
      <w:r w:rsidRPr="00000257">
        <w:rPr>
          <w:rFonts w:ascii="Times New Roman" w:hAnsi="Times New Roman" w:cs="Times New Roman"/>
          <w:iCs/>
          <w:sz w:val="24"/>
          <w:szCs w:val="24"/>
        </w:rPr>
        <w:t>bersama</w:t>
      </w:r>
      <w:proofErr w:type="spellEnd"/>
      <w:r w:rsidRPr="00000257">
        <w:rPr>
          <w:rFonts w:ascii="Times New Roman" w:hAnsi="Times New Roman" w:cs="Times New Roman"/>
          <w:iCs/>
          <w:sz w:val="24"/>
          <w:szCs w:val="24"/>
        </w:rPr>
        <w:t xml:space="preserve"> </w:t>
      </w:r>
      <w:proofErr w:type="spellStart"/>
      <w:r w:rsidRPr="00000257">
        <w:rPr>
          <w:rFonts w:ascii="Times New Roman" w:hAnsi="Times New Roman" w:cs="Times New Roman"/>
          <w:iCs/>
          <w:sz w:val="24"/>
          <w:szCs w:val="24"/>
        </w:rPr>
        <w:t>sama</w:t>
      </w:r>
      <w:proofErr w:type="spellEnd"/>
      <w:r w:rsidRPr="00000257">
        <w:rPr>
          <w:rFonts w:ascii="Times New Roman" w:hAnsi="Times New Roman" w:cs="Times New Roman"/>
          <w:iCs/>
          <w:sz w:val="24"/>
          <w:szCs w:val="24"/>
        </w:rPr>
        <w:t xml:space="preserve"> </w:t>
      </w:r>
      <w:proofErr w:type="spellStart"/>
      <w:r w:rsidRPr="00000257">
        <w:rPr>
          <w:rFonts w:ascii="Times New Roman" w:hAnsi="Times New Roman" w:cs="Times New Roman"/>
          <w:iCs/>
          <w:sz w:val="24"/>
          <w:szCs w:val="24"/>
        </w:rPr>
        <w:t>terhadap</w:t>
      </w:r>
      <w:proofErr w:type="spellEnd"/>
      <w:r w:rsidRPr="00000257">
        <w:rPr>
          <w:rFonts w:ascii="Times New Roman" w:hAnsi="Times New Roman" w:cs="Times New Roman"/>
          <w:iCs/>
          <w:sz w:val="24"/>
          <w:szCs w:val="24"/>
        </w:rPr>
        <w:t xml:space="preserve"> quality of life. </w:t>
      </w:r>
      <w:proofErr w:type="spellStart"/>
      <w:r w:rsidRPr="00000257">
        <w:rPr>
          <w:rFonts w:ascii="Times New Roman" w:hAnsi="Times New Roman" w:cs="Times New Roman"/>
          <w:iCs/>
          <w:sz w:val="24"/>
          <w:szCs w:val="24"/>
        </w:rPr>
        <w:t>Artinya</w:t>
      </w:r>
      <w:proofErr w:type="spellEnd"/>
      <w:r w:rsidRPr="00000257">
        <w:rPr>
          <w:rFonts w:ascii="Times New Roman" w:hAnsi="Times New Roman" w:cs="Times New Roman"/>
          <w:iCs/>
          <w:sz w:val="24"/>
          <w:szCs w:val="24"/>
        </w:rPr>
        <w:t xml:space="preserve"> </w:t>
      </w:r>
      <w:proofErr w:type="spellStart"/>
      <w:r w:rsidRPr="00000257">
        <w:rPr>
          <w:rFonts w:ascii="Times New Roman" w:hAnsi="Times New Roman" w:cs="Times New Roman"/>
          <w:iCs/>
          <w:sz w:val="24"/>
          <w:szCs w:val="24"/>
        </w:rPr>
        <w:t>hipotesis</w:t>
      </w:r>
      <w:proofErr w:type="spellEnd"/>
      <w:r w:rsidRPr="00000257">
        <w:rPr>
          <w:rFonts w:ascii="Times New Roman" w:hAnsi="Times New Roman" w:cs="Times New Roman"/>
          <w:iCs/>
          <w:sz w:val="24"/>
          <w:szCs w:val="24"/>
        </w:rPr>
        <w:t xml:space="preserve"> </w:t>
      </w:r>
      <w:proofErr w:type="spellStart"/>
      <w:r w:rsidRPr="00000257">
        <w:rPr>
          <w:rFonts w:ascii="Times New Roman" w:hAnsi="Times New Roman" w:cs="Times New Roman"/>
          <w:iCs/>
          <w:sz w:val="24"/>
          <w:szCs w:val="24"/>
        </w:rPr>
        <w:t>pertama</w:t>
      </w:r>
      <w:proofErr w:type="spellEnd"/>
      <w:r w:rsidRPr="00000257">
        <w:rPr>
          <w:rFonts w:ascii="Times New Roman" w:hAnsi="Times New Roman" w:cs="Times New Roman"/>
          <w:iCs/>
          <w:sz w:val="24"/>
          <w:szCs w:val="24"/>
        </w:rPr>
        <w:t xml:space="preserve"> </w:t>
      </w:r>
      <w:proofErr w:type="spellStart"/>
      <w:r w:rsidRPr="00000257">
        <w:rPr>
          <w:rFonts w:ascii="Times New Roman" w:hAnsi="Times New Roman" w:cs="Times New Roman"/>
          <w:iCs/>
          <w:sz w:val="24"/>
          <w:szCs w:val="24"/>
        </w:rPr>
        <w:t>diterima</w:t>
      </w:r>
      <w:proofErr w:type="spellEnd"/>
      <w:r w:rsidRPr="00000257">
        <w:rPr>
          <w:rFonts w:ascii="Times New Roman" w:hAnsi="Times New Roman" w:cs="Times New Roman"/>
          <w:iCs/>
          <w:sz w:val="24"/>
          <w:szCs w:val="24"/>
        </w:rPr>
        <w:t xml:space="preserve">. </w:t>
      </w:r>
      <w:proofErr w:type="spellStart"/>
      <w:r w:rsidRPr="00000257">
        <w:rPr>
          <w:rFonts w:ascii="Times New Roman" w:hAnsi="Times New Roman" w:cs="Times New Roman"/>
          <w:iCs/>
          <w:sz w:val="24"/>
          <w:szCs w:val="24"/>
        </w:rPr>
        <w:t>Selanjutnya</w:t>
      </w:r>
      <w:proofErr w:type="spellEnd"/>
      <w:r w:rsidRPr="00000257">
        <w:rPr>
          <w:rFonts w:ascii="Times New Roman" w:hAnsi="Times New Roman" w:cs="Times New Roman"/>
          <w:iCs/>
          <w:sz w:val="24"/>
          <w:szCs w:val="24"/>
        </w:rPr>
        <w:t xml:space="preserve"> </w:t>
      </w:r>
      <w:proofErr w:type="spellStart"/>
      <w:r w:rsidRPr="00000257">
        <w:rPr>
          <w:rFonts w:ascii="Times New Roman" w:hAnsi="Times New Roman" w:cs="Times New Roman"/>
          <w:iCs/>
          <w:sz w:val="24"/>
          <w:szCs w:val="24"/>
        </w:rPr>
        <w:t>dilakukan</w:t>
      </w:r>
      <w:proofErr w:type="spellEnd"/>
      <w:r w:rsidRPr="00000257">
        <w:rPr>
          <w:rFonts w:ascii="Times New Roman" w:hAnsi="Times New Roman" w:cs="Times New Roman"/>
          <w:iCs/>
          <w:sz w:val="24"/>
          <w:szCs w:val="24"/>
        </w:rPr>
        <w:t xml:space="preserve"> path analysis untuk </w:t>
      </w:r>
      <w:proofErr w:type="spellStart"/>
      <w:r w:rsidRPr="00000257">
        <w:rPr>
          <w:rFonts w:ascii="Times New Roman" w:hAnsi="Times New Roman" w:cs="Times New Roman"/>
          <w:iCs/>
          <w:sz w:val="24"/>
          <w:szCs w:val="24"/>
        </w:rPr>
        <w:t>melihat</w:t>
      </w:r>
      <w:proofErr w:type="spellEnd"/>
      <w:r w:rsidRPr="00000257">
        <w:rPr>
          <w:rFonts w:ascii="Times New Roman" w:hAnsi="Times New Roman" w:cs="Times New Roman"/>
          <w:iCs/>
          <w:sz w:val="24"/>
          <w:szCs w:val="24"/>
        </w:rPr>
        <w:t xml:space="preserve"> </w:t>
      </w:r>
      <w:proofErr w:type="spellStart"/>
      <w:r w:rsidRPr="00000257">
        <w:rPr>
          <w:rFonts w:ascii="Times New Roman" w:hAnsi="Times New Roman" w:cs="Times New Roman"/>
          <w:iCs/>
          <w:sz w:val="24"/>
          <w:szCs w:val="24"/>
        </w:rPr>
        <w:t>pengaruh</w:t>
      </w:r>
      <w:proofErr w:type="spellEnd"/>
      <w:r w:rsidRPr="00000257">
        <w:rPr>
          <w:rFonts w:ascii="Times New Roman" w:hAnsi="Times New Roman" w:cs="Times New Roman"/>
          <w:iCs/>
          <w:sz w:val="24"/>
          <w:szCs w:val="24"/>
        </w:rPr>
        <w:t xml:space="preserve"> masing </w:t>
      </w:r>
      <w:proofErr w:type="spellStart"/>
      <w:r w:rsidRPr="00000257">
        <w:rPr>
          <w:rFonts w:ascii="Times New Roman" w:hAnsi="Times New Roman" w:cs="Times New Roman"/>
          <w:iCs/>
          <w:sz w:val="24"/>
          <w:szCs w:val="24"/>
        </w:rPr>
        <w:t>masing</w:t>
      </w:r>
      <w:proofErr w:type="spellEnd"/>
      <w:r w:rsidRPr="00000257">
        <w:rPr>
          <w:rFonts w:ascii="Times New Roman" w:hAnsi="Times New Roman" w:cs="Times New Roman"/>
          <w:iCs/>
          <w:sz w:val="24"/>
          <w:szCs w:val="24"/>
        </w:rPr>
        <w:t xml:space="preserve"> </w:t>
      </w:r>
      <w:proofErr w:type="spellStart"/>
      <w:r w:rsidRPr="00000257">
        <w:rPr>
          <w:rFonts w:ascii="Times New Roman" w:hAnsi="Times New Roman" w:cs="Times New Roman"/>
          <w:iCs/>
          <w:sz w:val="24"/>
          <w:szCs w:val="24"/>
        </w:rPr>
        <w:t>variabel</w:t>
      </w:r>
      <w:proofErr w:type="spellEnd"/>
      <w:r w:rsidRPr="00000257">
        <w:rPr>
          <w:rFonts w:ascii="Times New Roman" w:hAnsi="Times New Roman" w:cs="Times New Roman"/>
          <w:iCs/>
          <w:sz w:val="24"/>
          <w:szCs w:val="24"/>
        </w:rPr>
        <w:t xml:space="preserve"> independent </w:t>
      </w:r>
      <w:proofErr w:type="spellStart"/>
      <w:r w:rsidRPr="00000257">
        <w:rPr>
          <w:rFonts w:ascii="Times New Roman" w:hAnsi="Times New Roman" w:cs="Times New Roman"/>
          <w:iCs/>
          <w:sz w:val="24"/>
          <w:szCs w:val="24"/>
        </w:rPr>
        <w:t>yaitu</w:t>
      </w:r>
      <w:proofErr w:type="spellEnd"/>
      <w:r w:rsidRPr="00000257">
        <w:rPr>
          <w:rFonts w:ascii="Times New Roman" w:hAnsi="Times New Roman" w:cs="Times New Roman"/>
          <w:iCs/>
          <w:sz w:val="24"/>
          <w:szCs w:val="24"/>
        </w:rPr>
        <w:t xml:space="preserve"> </w:t>
      </w:r>
      <w:proofErr w:type="spellStart"/>
      <w:r w:rsidRPr="00000257">
        <w:rPr>
          <w:rFonts w:ascii="Times New Roman" w:hAnsi="Times New Roman" w:cs="Times New Roman"/>
          <w:iCs/>
          <w:sz w:val="24"/>
          <w:szCs w:val="24"/>
        </w:rPr>
        <w:t>religiusitas</w:t>
      </w:r>
      <w:proofErr w:type="spellEnd"/>
      <w:r w:rsidRPr="00000257">
        <w:rPr>
          <w:rFonts w:ascii="Times New Roman" w:hAnsi="Times New Roman" w:cs="Times New Roman"/>
          <w:iCs/>
          <w:sz w:val="24"/>
          <w:szCs w:val="24"/>
        </w:rPr>
        <w:t xml:space="preserve"> dan psychological immune system </w:t>
      </w:r>
      <w:proofErr w:type="spellStart"/>
      <w:r w:rsidRPr="00000257">
        <w:rPr>
          <w:rFonts w:ascii="Times New Roman" w:hAnsi="Times New Roman" w:cs="Times New Roman"/>
          <w:iCs/>
          <w:sz w:val="24"/>
          <w:szCs w:val="24"/>
        </w:rPr>
        <w:t>terhadap</w:t>
      </w:r>
      <w:proofErr w:type="spellEnd"/>
      <w:r w:rsidRPr="00000257">
        <w:rPr>
          <w:rFonts w:ascii="Times New Roman" w:hAnsi="Times New Roman" w:cs="Times New Roman"/>
          <w:iCs/>
          <w:sz w:val="24"/>
          <w:szCs w:val="24"/>
        </w:rPr>
        <w:t xml:space="preserve"> quality of life. Untuk </w:t>
      </w:r>
      <w:proofErr w:type="spellStart"/>
      <w:r w:rsidRPr="00000257">
        <w:rPr>
          <w:rFonts w:ascii="Times New Roman" w:hAnsi="Times New Roman" w:cs="Times New Roman"/>
          <w:iCs/>
          <w:sz w:val="24"/>
          <w:szCs w:val="24"/>
        </w:rPr>
        <w:t>melihat</w:t>
      </w:r>
      <w:proofErr w:type="spellEnd"/>
      <w:r w:rsidRPr="00000257">
        <w:rPr>
          <w:rFonts w:ascii="Times New Roman" w:hAnsi="Times New Roman" w:cs="Times New Roman"/>
          <w:iCs/>
          <w:sz w:val="24"/>
          <w:szCs w:val="24"/>
        </w:rPr>
        <w:t xml:space="preserve"> </w:t>
      </w:r>
      <w:proofErr w:type="spellStart"/>
      <w:r w:rsidRPr="00000257">
        <w:rPr>
          <w:rFonts w:ascii="Times New Roman" w:hAnsi="Times New Roman" w:cs="Times New Roman"/>
          <w:iCs/>
          <w:sz w:val="24"/>
          <w:szCs w:val="24"/>
        </w:rPr>
        <w:t>pengaruh</w:t>
      </w:r>
      <w:proofErr w:type="spellEnd"/>
      <w:r w:rsidRPr="00000257">
        <w:rPr>
          <w:rFonts w:ascii="Times New Roman" w:hAnsi="Times New Roman" w:cs="Times New Roman"/>
          <w:iCs/>
          <w:sz w:val="24"/>
          <w:szCs w:val="24"/>
        </w:rPr>
        <w:t xml:space="preserve"> dan </w:t>
      </w:r>
      <w:proofErr w:type="spellStart"/>
      <w:r w:rsidRPr="00000257">
        <w:rPr>
          <w:rFonts w:ascii="Times New Roman" w:hAnsi="Times New Roman" w:cs="Times New Roman"/>
          <w:iCs/>
          <w:sz w:val="24"/>
          <w:szCs w:val="24"/>
        </w:rPr>
        <w:t>signifikansi</w:t>
      </w:r>
      <w:proofErr w:type="spellEnd"/>
      <w:r w:rsidRPr="00000257">
        <w:rPr>
          <w:rFonts w:ascii="Times New Roman" w:hAnsi="Times New Roman" w:cs="Times New Roman"/>
          <w:iCs/>
          <w:sz w:val="24"/>
          <w:szCs w:val="24"/>
        </w:rPr>
        <w:t xml:space="preserve"> </w:t>
      </w:r>
      <w:proofErr w:type="spellStart"/>
      <w:r w:rsidRPr="00000257">
        <w:rPr>
          <w:rFonts w:ascii="Times New Roman" w:hAnsi="Times New Roman" w:cs="Times New Roman"/>
          <w:iCs/>
          <w:sz w:val="24"/>
          <w:szCs w:val="24"/>
        </w:rPr>
        <w:t>tersebut</w:t>
      </w:r>
      <w:proofErr w:type="spellEnd"/>
      <w:r w:rsidRPr="00000257">
        <w:rPr>
          <w:rFonts w:ascii="Times New Roman" w:hAnsi="Times New Roman" w:cs="Times New Roman"/>
          <w:iCs/>
          <w:sz w:val="24"/>
          <w:szCs w:val="24"/>
        </w:rPr>
        <w:t xml:space="preserve"> dapat </w:t>
      </w:r>
      <w:proofErr w:type="spellStart"/>
      <w:r w:rsidRPr="00000257">
        <w:rPr>
          <w:rFonts w:ascii="Times New Roman" w:hAnsi="Times New Roman" w:cs="Times New Roman"/>
          <w:iCs/>
          <w:sz w:val="24"/>
          <w:szCs w:val="24"/>
        </w:rPr>
        <w:t>dilihat</w:t>
      </w:r>
      <w:proofErr w:type="spellEnd"/>
      <w:r w:rsidRPr="00000257">
        <w:rPr>
          <w:rFonts w:ascii="Times New Roman" w:hAnsi="Times New Roman" w:cs="Times New Roman"/>
          <w:iCs/>
          <w:sz w:val="24"/>
          <w:szCs w:val="24"/>
        </w:rPr>
        <w:t xml:space="preserve"> </w:t>
      </w:r>
      <w:proofErr w:type="spellStart"/>
      <w:r w:rsidRPr="00000257">
        <w:rPr>
          <w:rFonts w:ascii="Times New Roman" w:hAnsi="Times New Roman" w:cs="Times New Roman"/>
          <w:iCs/>
          <w:sz w:val="24"/>
          <w:szCs w:val="24"/>
        </w:rPr>
        <w:t>melalui</w:t>
      </w:r>
      <w:proofErr w:type="spellEnd"/>
      <w:r w:rsidRPr="00000257">
        <w:rPr>
          <w:rFonts w:ascii="Times New Roman" w:hAnsi="Times New Roman" w:cs="Times New Roman"/>
          <w:iCs/>
          <w:sz w:val="24"/>
          <w:szCs w:val="24"/>
        </w:rPr>
        <w:t xml:space="preserve"> t statistic dan </w:t>
      </w:r>
      <w:proofErr w:type="spellStart"/>
      <w:r w:rsidRPr="00000257">
        <w:rPr>
          <w:rFonts w:ascii="Times New Roman" w:hAnsi="Times New Roman" w:cs="Times New Roman"/>
          <w:iCs/>
          <w:sz w:val="24"/>
          <w:szCs w:val="24"/>
        </w:rPr>
        <w:t>taraf</w:t>
      </w:r>
      <w:proofErr w:type="spellEnd"/>
      <w:r w:rsidRPr="00000257">
        <w:rPr>
          <w:rFonts w:ascii="Times New Roman" w:hAnsi="Times New Roman" w:cs="Times New Roman"/>
          <w:iCs/>
          <w:sz w:val="24"/>
          <w:szCs w:val="24"/>
        </w:rPr>
        <w:t xml:space="preserve"> </w:t>
      </w:r>
      <w:proofErr w:type="spellStart"/>
      <w:r w:rsidRPr="00000257">
        <w:rPr>
          <w:rFonts w:ascii="Times New Roman" w:hAnsi="Times New Roman" w:cs="Times New Roman"/>
          <w:iCs/>
          <w:sz w:val="24"/>
          <w:szCs w:val="24"/>
        </w:rPr>
        <w:t>signifikansi</w:t>
      </w:r>
      <w:proofErr w:type="spellEnd"/>
      <w:r w:rsidRPr="00000257">
        <w:rPr>
          <w:rFonts w:ascii="Times New Roman" w:hAnsi="Times New Roman" w:cs="Times New Roman"/>
          <w:iCs/>
          <w:sz w:val="24"/>
          <w:szCs w:val="24"/>
        </w:rPr>
        <w:t xml:space="preserve"> (p). </w:t>
      </w:r>
      <w:proofErr w:type="spellStart"/>
      <w:r w:rsidRPr="00000257">
        <w:rPr>
          <w:rFonts w:ascii="Times New Roman" w:hAnsi="Times New Roman" w:cs="Times New Roman"/>
          <w:iCs/>
          <w:sz w:val="24"/>
          <w:szCs w:val="24"/>
        </w:rPr>
        <w:t>berdasarkan</w:t>
      </w:r>
      <w:proofErr w:type="spellEnd"/>
      <w:r w:rsidRPr="00000257">
        <w:rPr>
          <w:rFonts w:ascii="Times New Roman" w:hAnsi="Times New Roman" w:cs="Times New Roman"/>
          <w:iCs/>
          <w:sz w:val="24"/>
          <w:szCs w:val="24"/>
        </w:rPr>
        <w:t xml:space="preserve"> </w:t>
      </w:r>
      <w:proofErr w:type="spellStart"/>
      <w:r w:rsidRPr="00000257">
        <w:rPr>
          <w:rFonts w:ascii="Times New Roman" w:hAnsi="Times New Roman" w:cs="Times New Roman"/>
          <w:iCs/>
          <w:sz w:val="24"/>
          <w:szCs w:val="24"/>
        </w:rPr>
        <w:t>hasil</w:t>
      </w:r>
      <w:proofErr w:type="spellEnd"/>
      <w:r w:rsidRPr="00000257">
        <w:rPr>
          <w:rFonts w:ascii="Times New Roman" w:hAnsi="Times New Roman" w:cs="Times New Roman"/>
          <w:iCs/>
          <w:sz w:val="24"/>
          <w:szCs w:val="24"/>
        </w:rPr>
        <w:t xml:space="preserve"> </w:t>
      </w:r>
      <w:proofErr w:type="spellStart"/>
      <w:r w:rsidRPr="00000257">
        <w:rPr>
          <w:rFonts w:ascii="Times New Roman" w:hAnsi="Times New Roman" w:cs="Times New Roman"/>
          <w:iCs/>
          <w:sz w:val="24"/>
          <w:szCs w:val="24"/>
        </w:rPr>
        <w:t>analisis</w:t>
      </w:r>
      <w:proofErr w:type="spellEnd"/>
      <w:r w:rsidRPr="00000257">
        <w:rPr>
          <w:rFonts w:ascii="Times New Roman" w:hAnsi="Times New Roman" w:cs="Times New Roman"/>
          <w:iCs/>
          <w:sz w:val="24"/>
          <w:szCs w:val="24"/>
        </w:rPr>
        <w:t xml:space="preserve"> dapat di </w:t>
      </w:r>
      <w:proofErr w:type="spellStart"/>
      <w:r w:rsidRPr="00000257">
        <w:rPr>
          <w:rFonts w:ascii="Times New Roman" w:hAnsi="Times New Roman" w:cs="Times New Roman"/>
          <w:iCs/>
          <w:sz w:val="24"/>
          <w:szCs w:val="24"/>
        </w:rPr>
        <w:t>uraikan</w:t>
      </w:r>
      <w:proofErr w:type="spellEnd"/>
      <w:r w:rsidRPr="00000257">
        <w:rPr>
          <w:rFonts w:ascii="Times New Roman" w:hAnsi="Times New Roman" w:cs="Times New Roman"/>
          <w:iCs/>
          <w:sz w:val="24"/>
          <w:szCs w:val="24"/>
        </w:rPr>
        <w:t xml:space="preserve"> </w:t>
      </w:r>
      <w:proofErr w:type="spellStart"/>
      <w:r w:rsidRPr="00000257">
        <w:rPr>
          <w:rFonts w:ascii="Times New Roman" w:hAnsi="Times New Roman" w:cs="Times New Roman"/>
          <w:iCs/>
          <w:sz w:val="24"/>
          <w:szCs w:val="24"/>
        </w:rPr>
        <w:t>sebagai</w:t>
      </w:r>
      <w:proofErr w:type="spellEnd"/>
      <w:r w:rsidRPr="00000257">
        <w:rPr>
          <w:rFonts w:ascii="Times New Roman" w:hAnsi="Times New Roman" w:cs="Times New Roman"/>
          <w:iCs/>
          <w:sz w:val="24"/>
          <w:szCs w:val="24"/>
        </w:rPr>
        <w:t xml:space="preserve"> </w:t>
      </w:r>
      <w:proofErr w:type="spellStart"/>
      <w:r w:rsidRPr="00000257">
        <w:rPr>
          <w:rFonts w:ascii="Times New Roman" w:hAnsi="Times New Roman" w:cs="Times New Roman"/>
          <w:iCs/>
          <w:sz w:val="24"/>
          <w:szCs w:val="24"/>
        </w:rPr>
        <w:t>berikut</w:t>
      </w:r>
      <w:proofErr w:type="spellEnd"/>
      <w:r w:rsidRPr="00000257">
        <w:rPr>
          <w:rFonts w:ascii="Times New Roman" w:hAnsi="Times New Roman" w:cs="Times New Roman"/>
          <w:iCs/>
          <w:sz w:val="24"/>
          <w:szCs w:val="24"/>
        </w:rPr>
        <w:t xml:space="preserve"> (</w:t>
      </w:r>
      <w:proofErr w:type="spellStart"/>
      <w:r w:rsidRPr="00000257">
        <w:rPr>
          <w:rFonts w:ascii="Times New Roman" w:hAnsi="Times New Roman" w:cs="Times New Roman"/>
          <w:iCs/>
          <w:sz w:val="24"/>
          <w:szCs w:val="24"/>
        </w:rPr>
        <w:t>tabel</w:t>
      </w:r>
      <w:proofErr w:type="spellEnd"/>
      <w:r w:rsidRPr="00000257">
        <w:rPr>
          <w:rFonts w:ascii="Times New Roman" w:hAnsi="Times New Roman" w:cs="Times New Roman"/>
          <w:iCs/>
          <w:sz w:val="24"/>
          <w:szCs w:val="24"/>
        </w:rPr>
        <w:t xml:space="preserve"> 6):</w:t>
      </w:r>
    </w:p>
    <w:p w14:paraId="486E6EFD" w14:textId="6082AC18" w:rsidR="00000257" w:rsidRPr="00000257" w:rsidRDefault="00000257" w:rsidP="00000257">
      <w:pPr>
        <w:pStyle w:val="ListParagraph"/>
        <w:numPr>
          <w:ilvl w:val="0"/>
          <w:numId w:val="2"/>
        </w:numPr>
        <w:spacing w:after="0" w:line="276" w:lineRule="auto"/>
        <w:ind w:left="426" w:hanging="425"/>
        <w:jc w:val="both"/>
        <w:rPr>
          <w:rFonts w:ascii="Times New Roman" w:hAnsi="Times New Roman" w:cs="Times New Roman"/>
          <w:iCs/>
          <w:sz w:val="24"/>
          <w:szCs w:val="24"/>
        </w:rPr>
      </w:pPr>
      <w:proofErr w:type="spellStart"/>
      <w:r w:rsidRPr="00000257">
        <w:rPr>
          <w:rFonts w:ascii="Times New Roman" w:hAnsi="Times New Roman" w:cs="Times New Roman"/>
          <w:iCs/>
          <w:sz w:val="24"/>
          <w:szCs w:val="24"/>
        </w:rPr>
        <w:lastRenderedPageBreak/>
        <w:t>Religiusitas</w:t>
      </w:r>
      <w:proofErr w:type="spellEnd"/>
      <w:r w:rsidRPr="00000257">
        <w:rPr>
          <w:rFonts w:ascii="Times New Roman" w:hAnsi="Times New Roman" w:cs="Times New Roman"/>
          <w:iCs/>
          <w:sz w:val="24"/>
          <w:szCs w:val="24"/>
        </w:rPr>
        <w:t xml:space="preserve"> </w:t>
      </w:r>
      <w:proofErr w:type="spellStart"/>
      <w:r w:rsidRPr="00000257">
        <w:rPr>
          <w:rFonts w:ascii="Times New Roman" w:hAnsi="Times New Roman" w:cs="Times New Roman"/>
          <w:iCs/>
          <w:sz w:val="24"/>
          <w:szCs w:val="24"/>
        </w:rPr>
        <w:t>secara</w:t>
      </w:r>
      <w:proofErr w:type="spellEnd"/>
      <w:r w:rsidRPr="00000257">
        <w:rPr>
          <w:rFonts w:ascii="Times New Roman" w:hAnsi="Times New Roman" w:cs="Times New Roman"/>
          <w:iCs/>
          <w:sz w:val="24"/>
          <w:szCs w:val="24"/>
        </w:rPr>
        <w:t xml:space="preserve"> </w:t>
      </w:r>
      <w:proofErr w:type="spellStart"/>
      <w:r w:rsidRPr="00000257">
        <w:rPr>
          <w:rFonts w:ascii="Times New Roman" w:hAnsi="Times New Roman" w:cs="Times New Roman"/>
          <w:iCs/>
          <w:sz w:val="24"/>
          <w:szCs w:val="24"/>
        </w:rPr>
        <w:t>langsung</w:t>
      </w:r>
      <w:proofErr w:type="spellEnd"/>
      <w:r w:rsidRPr="00000257">
        <w:rPr>
          <w:rFonts w:ascii="Times New Roman" w:hAnsi="Times New Roman" w:cs="Times New Roman"/>
          <w:iCs/>
          <w:sz w:val="24"/>
          <w:szCs w:val="24"/>
        </w:rPr>
        <w:t xml:space="preserve"> tidak </w:t>
      </w:r>
      <w:proofErr w:type="spellStart"/>
      <w:r w:rsidRPr="00000257">
        <w:rPr>
          <w:rFonts w:ascii="Times New Roman" w:hAnsi="Times New Roman" w:cs="Times New Roman"/>
          <w:iCs/>
          <w:sz w:val="24"/>
          <w:szCs w:val="24"/>
        </w:rPr>
        <w:t>mempengaruhi</w:t>
      </w:r>
      <w:proofErr w:type="spellEnd"/>
      <w:r w:rsidRPr="00000257">
        <w:rPr>
          <w:rFonts w:ascii="Times New Roman" w:hAnsi="Times New Roman" w:cs="Times New Roman"/>
          <w:iCs/>
          <w:sz w:val="24"/>
          <w:szCs w:val="24"/>
        </w:rPr>
        <w:t xml:space="preserve"> quality of life pada </w:t>
      </w:r>
      <w:proofErr w:type="spellStart"/>
      <w:r w:rsidRPr="00000257">
        <w:rPr>
          <w:rFonts w:ascii="Times New Roman" w:hAnsi="Times New Roman" w:cs="Times New Roman"/>
          <w:iCs/>
          <w:sz w:val="24"/>
          <w:szCs w:val="24"/>
        </w:rPr>
        <w:t>perempuan</w:t>
      </w:r>
      <w:proofErr w:type="spellEnd"/>
      <w:r w:rsidRPr="00000257">
        <w:rPr>
          <w:rFonts w:ascii="Times New Roman" w:hAnsi="Times New Roman" w:cs="Times New Roman"/>
          <w:iCs/>
          <w:sz w:val="24"/>
          <w:szCs w:val="24"/>
        </w:rPr>
        <w:t xml:space="preserve"> yang sudah </w:t>
      </w:r>
      <w:proofErr w:type="spellStart"/>
      <w:r w:rsidRPr="00000257">
        <w:rPr>
          <w:rFonts w:ascii="Times New Roman" w:hAnsi="Times New Roman" w:cs="Times New Roman"/>
          <w:iCs/>
          <w:sz w:val="24"/>
          <w:szCs w:val="24"/>
        </w:rPr>
        <w:t>menikah</w:t>
      </w:r>
      <w:proofErr w:type="spellEnd"/>
      <w:r w:rsidRPr="00000257">
        <w:rPr>
          <w:rFonts w:ascii="Times New Roman" w:hAnsi="Times New Roman" w:cs="Times New Roman"/>
          <w:iCs/>
          <w:sz w:val="24"/>
          <w:szCs w:val="24"/>
        </w:rPr>
        <w:t xml:space="preserve"> di </w:t>
      </w:r>
      <w:proofErr w:type="spellStart"/>
      <w:r w:rsidRPr="00000257">
        <w:rPr>
          <w:rFonts w:ascii="Times New Roman" w:hAnsi="Times New Roman" w:cs="Times New Roman"/>
          <w:iCs/>
          <w:sz w:val="24"/>
          <w:szCs w:val="24"/>
        </w:rPr>
        <w:t>kota</w:t>
      </w:r>
      <w:proofErr w:type="spellEnd"/>
      <w:r w:rsidRPr="00000257">
        <w:rPr>
          <w:rFonts w:ascii="Times New Roman" w:hAnsi="Times New Roman" w:cs="Times New Roman"/>
          <w:iCs/>
          <w:sz w:val="24"/>
          <w:szCs w:val="24"/>
        </w:rPr>
        <w:t xml:space="preserve"> </w:t>
      </w:r>
      <w:proofErr w:type="spellStart"/>
      <w:r w:rsidRPr="00000257">
        <w:rPr>
          <w:rFonts w:ascii="Times New Roman" w:hAnsi="Times New Roman" w:cs="Times New Roman"/>
          <w:iCs/>
          <w:sz w:val="24"/>
          <w:szCs w:val="24"/>
        </w:rPr>
        <w:t>Pekanbaru</w:t>
      </w:r>
      <w:proofErr w:type="spellEnd"/>
      <w:r w:rsidRPr="00000257">
        <w:rPr>
          <w:rFonts w:ascii="Times New Roman" w:hAnsi="Times New Roman" w:cs="Times New Roman"/>
          <w:iCs/>
          <w:sz w:val="24"/>
          <w:szCs w:val="24"/>
        </w:rPr>
        <w:t xml:space="preserve"> dengan </w:t>
      </w:r>
      <w:proofErr w:type="spellStart"/>
      <w:r w:rsidRPr="00000257">
        <w:rPr>
          <w:rFonts w:ascii="Times New Roman" w:hAnsi="Times New Roman" w:cs="Times New Roman"/>
          <w:iCs/>
          <w:sz w:val="24"/>
          <w:szCs w:val="24"/>
        </w:rPr>
        <w:t>nilai</w:t>
      </w:r>
      <w:proofErr w:type="spellEnd"/>
      <w:r w:rsidRPr="00000257">
        <w:rPr>
          <w:rFonts w:ascii="Times New Roman" w:hAnsi="Times New Roman" w:cs="Times New Roman"/>
          <w:iCs/>
          <w:sz w:val="24"/>
          <w:szCs w:val="24"/>
        </w:rPr>
        <w:t xml:space="preserve"> </w:t>
      </w:r>
      <w:r w:rsidR="00D976DB">
        <w:rPr>
          <w:rFonts w:ascii="Times New Roman" w:hAnsi="Times New Roman" w:cs="Times New Roman"/>
          <w:iCs/>
          <w:sz w:val="24"/>
          <w:szCs w:val="24"/>
        </w:rPr>
        <w:t>T</w:t>
      </w:r>
      <w:r w:rsidRPr="00000257">
        <w:rPr>
          <w:rFonts w:ascii="Times New Roman" w:hAnsi="Times New Roman" w:cs="Times New Roman"/>
          <w:iCs/>
          <w:sz w:val="24"/>
          <w:szCs w:val="24"/>
        </w:rPr>
        <w:t xml:space="preserve">-statistic 0.103 dengan </w:t>
      </w:r>
      <w:proofErr w:type="spellStart"/>
      <w:r w:rsidRPr="00000257">
        <w:rPr>
          <w:rFonts w:ascii="Times New Roman" w:hAnsi="Times New Roman" w:cs="Times New Roman"/>
          <w:iCs/>
          <w:sz w:val="24"/>
          <w:szCs w:val="24"/>
        </w:rPr>
        <w:t>signifikansi</w:t>
      </w:r>
      <w:proofErr w:type="spellEnd"/>
      <w:r w:rsidRPr="00000257">
        <w:rPr>
          <w:rFonts w:ascii="Times New Roman" w:hAnsi="Times New Roman" w:cs="Times New Roman"/>
          <w:iCs/>
          <w:sz w:val="24"/>
          <w:szCs w:val="24"/>
        </w:rPr>
        <w:t xml:space="preserve"> </w:t>
      </w:r>
      <w:proofErr w:type="spellStart"/>
      <w:r w:rsidRPr="00000257">
        <w:rPr>
          <w:rFonts w:ascii="Times New Roman" w:hAnsi="Times New Roman" w:cs="Times New Roman"/>
          <w:iCs/>
          <w:sz w:val="24"/>
          <w:szCs w:val="24"/>
        </w:rPr>
        <w:t>sebesar</w:t>
      </w:r>
      <w:proofErr w:type="spellEnd"/>
      <w:r w:rsidRPr="00000257">
        <w:rPr>
          <w:rFonts w:ascii="Times New Roman" w:hAnsi="Times New Roman" w:cs="Times New Roman"/>
          <w:iCs/>
          <w:sz w:val="24"/>
          <w:szCs w:val="24"/>
        </w:rPr>
        <w:t xml:space="preserve"> 0,459 dengan </w:t>
      </w:r>
      <w:proofErr w:type="spellStart"/>
      <w:r w:rsidRPr="00000257">
        <w:rPr>
          <w:rFonts w:ascii="Times New Roman" w:hAnsi="Times New Roman" w:cs="Times New Roman"/>
          <w:iCs/>
          <w:sz w:val="24"/>
          <w:szCs w:val="24"/>
        </w:rPr>
        <w:t>sampel</w:t>
      </w:r>
      <w:proofErr w:type="spellEnd"/>
      <w:r w:rsidRPr="00000257">
        <w:rPr>
          <w:rFonts w:ascii="Times New Roman" w:hAnsi="Times New Roman" w:cs="Times New Roman"/>
          <w:iCs/>
          <w:sz w:val="24"/>
          <w:szCs w:val="24"/>
        </w:rPr>
        <w:t xml:space="preserve"> </w:t>
      </w:r>
      <w:proofErr w:type="spellStart"/>
      <w:r w:rsidRPr="00000257">
        <w:rPr>
          <w:rFonts w:ascii="Times New Roman" w:hAnsi="Times New Roman" w:cs="Times New Roman"/>
          <w:iCs/>
          <w:sz w:val="24"/>
          <w:szCs w:val="24"/>
        </w:rPr>
        <w:t>positif</w:t>
      </w:r>
      <w:proofErr w:type="spellEnd"/>
      <w:r w:rsidRPr="00000257">
        <w:rPr>
          <w:rFonts w:ascii="Times New Roman" w:hAnsi="Times New Roman" w:cs="Times New Roman"/>
          <w:iCs/>
          <w:sz w:val="24"/>
          <w:szCs w:val="24"/>
        </w:rPr>
        <w:t xml:space="preserve"> 0, 007. </w:t>
      </w:r>
      <w:proofErr w:type="spellStart"/>
      <w:r w:rsidRPr="00000257">
        <w:rPr>
          <w:rFonts w:ascii="Times New Roman" w:hAnsi="Times New Roman" w:cs="Times New Roman"/>
          <w:iCs/>
          <w:sz w:val="24"/>
          <w:szCs w:val="24"/>
        </w:rPr>
        <w:t>Hipotesis</w:t>
      </w:r>
      <w:proofErr w:type="spellEnd"/>
      <w:r w:rsidRPr="00000257">
        <w:rPr>
          <w:rFonts w:ascii="Times New Roman" w:hAnsi="Times New Roman" w:cs="Times New Roman"/>
          <w:iCs/>
          <w:sz w:val="24"/>
          <w:szCs w:val="24"/>
        </w:rPr>
        <w:t xml:space="preserve"> </w:t>
      </w:r>
      <w:proofErr w:type="spellStart"/>
      <w:r w:rsidRPr="00000257">
        <w:rPr>
          <w:rFonts w:ascii="Times New Roman" w:hAnsi="Times New Roman" w:cs="Times New Roman"/>
          <w:iCs/>
          <w:sz w:val="24"/>
          <w:szCs w:val="24"/>
        </w:rPr>
        <w:t>ditolak</w:t>
      </w:r>
      <w:proofErr w:type="spellEnd"/>
      <w:r w:rsidRPr="00000257">
        <w:rPr>
          <w:rFonts w:ascii="Times New Roman" w:hAnsi="Times New Roman" w:cs="Times New Roman"/>
          <w:iCs/>
          <w:sz w:val="24"/>
          <w:szCs w:val="24"/>
        </w:rPr>
        <w:t xml:space="preserve">. </w:t>
      </w:r>
    </w:p>
    <w:p w14:paraId="2E2F3575" w14:textId="226DFBB9" w:rsidR="00D976DB" w:rsidRDefault="00D976DB" w:rsidP="00DD503B">
      <w:pPr>
        <w:pStyle w:val="ListParagraph"/>
        <w:numPr>
          <w:ilvl w:val="0"/>
          <w:numId w:val="2"/>
        </w:numPr>
        <w:spacing w:after="0" w:line="276" w:lineRule="auto"/>
        <w:ind w:left="426" w:hanging="425"/>
        <w:jc w:val="both"/>
        <w:rPr>
          <w:rFonts w:ascii="Times New Roman" w:hAnsi="Times New Roman" w:cs="Times New Roman"/>
          <w:iCs/>
          <w:sz w:val="24"/>
          <w:szCs w:val="24"/>
        </w:rPr>
      </w:pPr>
      <w:proofErr w:type="spellStart"/>
      <w:r>
        <w:rPr>
          <w:rFonts w:ascii="Times New Roman" w:hAnsi="Times New Roman" w:cs="Times New Roman"/>
          <w:iCs/>
          <w:sz w:val="24"/>
          <w:szCs w:val="24"/>
        </w:rPr>
        <w:t>Religiusitas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berkorelasi</w:t>
      </w:r>
      <w:proofErr w:type="spellEnd"/>
      <w:r>
        <w:rPr>
          <w:rFonts w:ascii="Times New Roman" w:hAnsi="Times New Roman" w:cs="Times New Roman"/>
          <w:iCs/>
          <w:sz w:val="24"/>
          <w:szCs w:val="24"/>
        </w:rPr>
        <w:t xml:space="preserve"> dengan </w:t>
      </w:r>
      <w:proofErr w:type="spellStart"/>
      <w:r>
        <w:rPr>
          <w:rFonts w:ascii="Times New Roman" w:hAnsi="Times New Roman" w:cs="Times New Roman"/>
          <w:iCs/>
          <w:sz w:val="24"/>
          <w:szCs w:val="24"/>
        </w:rPr>
        <w:t>sistem</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imun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psikologis</w:t>
      </w:r>
      <w:proofErr w:type="spellEnd"/>
      <w:r>
        <w:rPr>
          <w:rFonts w:ascii="Times New Roman" w:hAnsi="Times New Roman" w:cs="Times New Roman"/>
          <w:iCs/>
          <w:sz w:val="24"/>
          <w:szCs w:val="24"/>
        </w:rPr>
        <w:t xml:space="preserve"> pada </w:t>
      </w:r>
      <w:proofErr w:type="spellStart"/>
      <w:r>
        <w:rPr>
          <w:rFonts w:ascii="Times New Roman" w:hAnsi="Times New Roman" w:cs="Times New Roman"/>
          <w:iCs/>
          <w:sz w:val="24"/>
          <w:szCs w:val="24"/>
        </w:rPr>
        <w:t>perempuan</w:t>
      </w:r>
      <w:proofErr w:type="spellEnd"/>
      <w:r>
        <w:rPr>
          <w:rFonts w:ascii="Times New Roman" w:hAnsi="Times New Roman" w:cs="Times New Roman"/>
          <w:iCs/>
          <w:sz w:val="24"/>
          <w:szCs w:val="24"/>
        </w:rPr>
        <w:t xml:space="preserve"> yang </w:t>
      </w:r>
      <w:r>
        <w:rPr>
          <w:rFonts w:ascii="Times New Roman" w:hAnsi="Times New Roman" w:cs="Times New Roman"/>
          <w:iCs/>
          <w:sz w:val="24"/>
          <w:szCs w:val="24"/>
        </w:rPr>
        <w:t xml:space="preserve">sudah </w:t>
      </w:r>
      <w:proofErr w:type="spellStart"/>
      <w:r>
        <w:rPr>
          <w:rFonts w:ascii="Times New Roman" w:hAnsi="Times New Roman" w:cs="Times New Roman"/>
          <w:iCs/>
          <w:sz w:val="24"/>
          <w:szCs w:val="24"/>
        </w:rPr>
        <w:t>menikah</w:t>
      </w:r>
      <w:proofErr w:type="spellEnd"/>
      <w:r>
        <w:rPr>
          <w:rFonts w:ascii="Times New Roman" w:hAnsi="Times New Roman" w:cs="Times New Roman"/>
          <w:iCs/>
          <w:sz w:val="24"/>
          <w:szCs w:val="24"/>
        </w:rPr>
        <w:t xml:space="preserve"> dengan </w:t>
      </w:r>
      <w:proofErr w:type="spellStart"/>
      <w:r>
        <w:rPr>
          <w:rFonts w:ascii="Times New Roman" w:hAnsi="Times New Roman" w:cs="Times New Roman"/>
          <w:iCs/>
          <w:sz w:val="24"/>
          <w:szCs w:val="24"/>
        </w:rPr>
        <w:t>nilai</w:t>
      </w:r>
      <w:proofErr w:type="spellEnd"/>
      <w:r>
        <w:rPr>
          <w:rFonts w:ascii="Times New Roman" w:hAnsi="Times New Roman" w:cs="Times New Roman"/>
          <w:iCs/>
          <w:sz w:val="24"/>
          <w:szCs w:val="24"/>
        </w:rPr>
        <w:t xml:space="preserve"> T statistic 9.269 dengan P value 0,459.</w:t>
      </w:r>
    </w:p>
    <w:p w14:paraId="4FA4C06B" w14:textId="5064AE9A" w:rsidR="00000257" w:rsidRDefault="00000257" w:rsidP="00DD503B">
      <w:pPr>
        <w:pStyle w:val="ListParagraph"/>
        <w:numPr>
          <w:ilvl w:val="0"/>
          <w:numId w:val="2"/>
        </w:numPr>
        <w:spacing w:after="0" w:line="276" w:lineRule="auto"/>
        <w:ind w:left="426" w:hanging="425"/>
        <w:jc w:val="both"/>
        <w:rPr>
          <w:rFonts w:ascii="Times New Roman" w:hAnsi="Times New Roman" w:cs="Times New Roman"/>
          <w:iCs/>
          <w:sz w:val="24"/>
          <w:szCs w:val="24"/>
        </w:rPr>
        <w:sectPr w:rsidR="00000257" w:rsidSect="00000257">
          <w:type w:val="continuous"/>
          <w:pgSz w:w="11907" w:h="16840" w:code="9"/>
          <w:pgMar w:top="1440" w:right="1440" w:bottom="1440" w:left="1440" w:header="709" w:footer="709" w:gutter="0"/>
          <w:cols w:num="2" w:space="720"/>
          <w:docGrid w:linePitch="360"/>
        </w:sectPr>
      </w:pPr>
      <w:r w:rsidRPr="00000257">
        <w:rPr>
          <w:rFonts w:ascii="Times New Roman" w:hAnsi="Times New Roman" w:cs="Times New Roman"/>
          <w:iCs/>
          <w:sz w:val="24"/>
          <w:szCs w:val="24"/>
        </w:rPr>
        <w:t xml:space="preserve">Psychological </w:t>
      </w:r>
      <w:proofErr w:type="spellStart"/>
      <w:r w:rsidRPr="00000257">
        <w:rPr>
          <w:rFonts w:ascii="Times New Roman" w:hAnsi="Times New Roman" w:cs="Times New Roman"/>
          <w:iCs/>
          <w:sz w:val="24"/>
          <w:szCs w:val="24"/>
        </w:rPr>
        <w:t>Immun</w:t>
      </w:r>
      <w:proofErr w:type="spellEnd"/>
      <w:r w:rsidRPr="00000257">
        <w:rPr>
          <w:rFonts w:ascii="Times New Roman" w:hAnsi="Times New Roman" w:cs="Times New Roman"/>
          <w:iCs/>
          <w:sz w:val="24"/>
          <w:szCs w:val="24"/>
        </w:rPr>
        <w:t xml:space="preserve"> System </w:t>
      </w:r>
      <w:proofErr w:type="spellStart"/>
      <w:r w:rsidRPr="00000257">
        <w:rPr>
          <w:rFonts w:ascii="Times New Roman" w:hAnsi="Times New Roman" w:cs="Times New Roman"/>
          <w:iCs/>
          <w:sz w:val="24"/>
          <w:szCs w:val="24"/>
        </w:rPr>
        <w:t>berpengaruh</w:t>
      </w:r>
      <w:proofErr w:type="spellEnd"/>
      <w:r w:rsidRPr="00000257">
        <w:rPr>
          <w:rFonts w:ascii="Times New Roman" w:hAnsi="Times New Roman" w:cs="Times New Roman"/>
          <w:iCs/>
          <w:sz w:val="24"/>
          <w:szCs w:val="24"/>
        </w:rPr>
        <w:t xml:space="preserve"> </w:t>
      </w:r>
      <w:proofErr w:type="spellStart"/>
      <w:r w:rsidRPr="00000257">
        <w:rPr>
          <w:rFonts w:ascii="Times New Roman" w:hAnsi="Times New Roman" w:cs="Times New Roman"/>
          <w:iCs/>
          <w:sz w:val="24"/>
          <w:szCs w:val="24"/>
        </w:rPr>
        <w:t>terhadap</w:t>
      </w:r>
      <w:proofErr w:type="spellEnd"/>
      <w:r w:rsidRPr="00000257">
        <w:rPr>
          <w:rFonts w:ascii="Times New Roman" w:hAnsi="Times New Roman" w:cs="Times New Roman"/>
          <w:iCs/>
          <w:sz w:val="24"/>
          <w:szCs w:val="24"/>
        </w:rPr>
        <w:t xml:space="preserve"> Quality of life pada </w:t>
      </w:r>
      <w:proofErr w:type="spellStart"/>
      <w:r w:rsidRPr="00000257">
        <w:rPr>
          <w:rFonts w:ascii="Times New Roman" w:hAnsi="Times New Roman" w:cs="Times New Roman"/>
          <w:iCs/>
          <w:sz w:val="24"/>
          <w:szCs w:val="24"/>
        </w:rPr>
        <w:t>perempuan</w:t>
      </w:r>
      <w:proofErr w:type="spellEnd"/>
      <w:r w:rsidRPr="00000257">
        <w:rPr>
          <w:rFonts w:ascii="Times New Roman" w:hAnsi="Times New Roman" w:cs="Times New Roman"/>
          <w:iCs/>
          <w:sz w:val="24"/>
          <w:szCs w:val="24"/>
        </w:rPr>
        <w:t xml:space="preserve"> yang sudah </w:t>
      </w:r>
      <w:proofErr w:type="spellStart"/>
      <w:r w:rsidRPr="00000257">
        <w:rPr>
          <w:rFonts w:ascii="Times New Roman" w:hAnsi="Times New Roman" w:cs="Times New Roman"/>
          <w:iCs/>
          <w:sz w:val="24"/>
          <w:szCs w:val="24"/>
        </w:rPr>
        <w:t>menikah</w:t>
      </w:r>
      <w:proofErr w:type="spellEnd"/>
      <w:r w:rsidRPr="00000257">
        <w:rPr>
          <w:rFonts w:ascii="Times New Roman" w:hAnsi="Times New Roman" w:cs="Times New Roman"/>
          <w:iCs/>
          <w:sz w:val="24"/>
          <w:szCs w:val="24"/>
        </w:rPr>
        <w:t xml:space="preserve"> dengan </w:t>
      </w:r>
      <w:proofErr w:type="spellStart"/>
      <w:r w:rsidRPr="00000257">
        <w:rPr>
          <w:rFonts w:ascii="Times New Roman" w:hAnsi="Times New Roman" w:cs="Times New Roman"/>
          <w:iCs/>
          <w:sz w:val="24"/>
          <w:szCs w:val="24"/>
        </w:rPr>
        <w:t>nilai</w:t>
      </w:r>
      <w:proofErr w:type="spellEnd"/>
      <w:r w:rsidRPr="00000257">
        <w:rPr>
          <w:rFonts w:ascii="Times New Roman" w:hAnsi="Times New Roman" w:cs="Times New Roman"/>
          <w:iCs/>
          <w:sz w:val="24"/>
          <w:szCs w:val="24"/>
        </w:rPr>
        <w:t xml:space="preserve"> </w:t>
      </w:r>
      <w:r w:rsidR="00D976DB">
        <w:rPr>
          <w:rFonts w:ascii="Times New Roman" w:hAnsi="Times New Roman" w:cs="Times New Roman"/>
          <w:iCs/>
          <w:sz w:val="24"/>
          <w:szCs w:val="24"/>
        </w:rPr>
        <w:t xml:space="preserve">T </w:t>
      </w:r>
      <w:r w:rsidRPr="00000257">
        <w:rPr>
          <w:rFonts w:ascii="Times New Roman" w:hAnsi="Times New Roman" w:cs="Times New Roman"/>
          <w:iCs/>
          <w:sz w:val="24"/>
          <w:szCs w:val="24"/>
        </w:rPr>
        <w:t xml:space="preserve">statistic </w:t>
      </w:r>
      <w:proofErr w:type="spellStart"/>
      <w:r w:rsidRPr="00000257">
        <w:rPr>
          <w:rFonts w:ascii="Times New Roman" w:hAnsi="Times New Roman" w:cs="Times New Roman"/>
          <w:iCs/>
          <w:sz w:val="24"/>
          <w:szCs w:val="24"/>
        </w:rPr>
        <w:t>sebesar</w:t>
      </w:r>
      <w:proofErr w:type="spellEnd"/>
      <w:r w:rsidRPr="00000257">
        <w:rPr>
          <w:rFonts w:ascii="Times New Roman" w:hAnsi="Times New Roman" w:cs="Times New Roman"/>
          <w:iCs/>
          <w:sz w:val="24"/>
          <w:szCs w:val="24"/>
        </w:rPr>
        <w:t xml:space="preserve"> 5,</w:t>
      </w:r>
      <w:r w:rsidR="00D976DB">
        <w:rPr>
          <w:rFonts w:ascii="Times New Roman" w:hAnsi="Times New Roman" w:cs="Times New Roman"/>
          <w:iCs/>
          <w:sz w:val="24"/>
          <w:szCs w:val="24"/>
        </w:rPr>
        <w:t xml:space="preserve">674 </w:t>
      </w:r>
      <w:r w:rsidRPr="00000257">
        <w:rPr>
          <w:rFonts w:ascii="Times New Roman" w:hAnsi="Times New Roman" w:cs="Times New Roman"/>
          <w:iCs/>
          <w:sz w:val="24"/>
          <w:szCs w:val="24"/>
        </w:rPr>
        <w:t xml:space="preserve">dengan </w:t>
      </w:r>
      <w:proofErr w:type="spellStart"/>
      <w:r w:rsidRPr="00000257">
        <w:rPr>
          <w:rFonts w:ascii="Times New Roman" w:hAnsi="Times New Roman" w:cs="Times New Roman"/>
          <w:iCs/>
          <w:sz w:val="24"/>
          <w:szCs w:val="24"/>
        </w:rPr>
        <w:t>signifikansi</w:t>
      </w:r>
      <w:proofErr w:type="spellEnd"/>
      <w:r w:rsidRPr="00000257">
        <w:rPr>
          <w:rFonts w:ascii="Times New Roman" w:hAnsi="Times New Roman" w:cs="Times New Roman"/>
          <w:iCs/>
          <w:sz w:val="24"/>
          <w:szCs w:val="24"/>
        </w:rPr>
        <w:t xml:space="preserve"> </w:t>
      </w:r>
      <w:proofErr w:type="spellStart"/>
      <w:r w:rsidRPr="00000257">
        <w:rPr>
          <w:rFonts w:ascii="Times New Roman" w:hAnsi="Times New Roman" w:cs="Times New Roman"/>
          <w:iCs/>
          <w:sz w:val="24"/>
          <w:szCs w:val="24"/>
        </w:rPr>
        <w:t>sebesar</w:t>
      </w:r>
      <w:proofErr w:type="spellEnd"/>
      <w:r w:rsidRPr="00000257">
        <w:rPr>
          <w:rFonts w:ascii="Times New Roman" w:hAnsi="Times New Roman" w:cs="Times New Roman"/>
          <w:iCs/>
          <w:sz w:val="24"/>
          <w:szCs w:val="24"/>
        </w:rPr>
        <w:t xml:space="preserve"> 0,000. </w:t>
      </w:r>
      <w:proofErr w:type="spellStart"/>
      <w:r w:rsidRPr="00000257">
        <w:rPr>
          <w:rFonts w:ascii="Times New Roman" w:hAnsi="Times New Roman" w:cs="Times New Roman"/>
          <w:iCs/>
          <w:sz w:val="24"/>
          <w:szCs w:val="24"/>
        </w:rPr>
        <w:t>Hipotesis</w:t>
      </w:r>
      <w:proofErr w:type="spellEnd"/>
      <w:r w:rsidRPr="00000257">
        <w:rPr>
          <w:rFonts w:ascii="Times New Roman" w:hAnsi="Times New Roman" w:cs="Times New Roman"/>
          <w:iCs/>
          <w:sz w:val="24"/>
          <w:szCs w:val="24"/>
        </w:rPr>
        <w:t xml:space="preserve"> </w:t>
      </w:r>
      <w:proofErr w:type="spellStart"/>
      <w:r w:rsidRPr="00000257">
        <w:rPr>
          <w:rFonts w:ascii="Times New Roman" w:hAnsi="Times New Roman" w:cs="Times New Roman"/>
          <w:iCs/>
          <w:sz w:val="24"/>
          <w:szCs w:val="24"/>
        </w:rPr>
        <w:t>diterima</w:t>
      </w:r>
      <w:proofErr w:type="spellEnd"/>
      <w:r w:rsidRPr="00000257">
        <w:rPr>
          <w:rFonts w:ascii="Times New Roman" w:hAnsi="Times New Roman" w:cs="Times New Roman"/>
          <w:iCs/>
          <w:sz w:val="24"/>
          <w:szCs w:val="24"/>
        </w:rPr>
        <w:t>.</w:t>
      </w:r>
    </w:p>
    <w:p w14:paraId="7E76A0E9" w14:textId="77777777" w:rsidR="00000257" w:rsidRDefault="00000257" w:rsidP="00000257">
      <w:pPr>
        <w:spacing w:after="0" w:line="276" w:lineRule="auto"/>
        <w:jc w:val="center"/>
        <w:rPr>
          <w:rFonts w:ascii="Times New Roman" w:hAnsi="Times New Roman" w:cs="Times New Roman"/>
          <w:iCs/>
          <w:sz w:val="20"/>
          <w:szCs w:val="20"/>
        </w:rPr>
      </w:pPr>
    </w:p>
    <w:p w14:paraId="2807F4E5" w14:textId="77777777" w:rsidR="00000257" w:rsidRDefault="00000257" w:rsidP="00000257">
      <w:pPr>
        <w:spacing w:after="0" w:line="276" w:lineRule="auto"/>
        <w:jc w:val="center"/>
        <w:rPr>
          <w:rFonts w:ascii="Times New Roman" w:hAnsi="Times New Roman" w:cs="Times New Roman"/>
          <w:i/>
          <w:sz w:val="20"/>
          <w:szCs w:val="20"/>
        </w:rPr>
      </w:pPr>
      <w:proofErr w:type="spellStart"/>
      <w:r w:rsidRPr="00000257">
        <w:rPr>
          <w:rFonts w:ascii="Times New Roman" w:hAnsi="Times New Roman" w:cs="Times New Roman"/>
          <w:iCs/>
          <w:sz w:val="20"/>
          <w:szCs w:val="20"/>
        </w:rPr>
        <w:t>Tabel</w:t>
      </w:r>
      <w:proofErr w:type="spellEnd"/>
      <w:r w:rsidRPr="00000257">
        <w:rPr>
          <w:rFonts w:ascii="Times New Roman" w:hAnsi="Times New Roman" w:cs="Times New Roman"/>
          <w:iCs/>
          <w:sz w:val="20"/>
          <w:szCs w:val="20"/>
        </w:rPr>
        <w:t xml:space="preserve"> 6. </w:t>
      </w:r>
      <w:r w:rsidRPr="00000257">
        <w:rPr>
          <w:rFonts w:ascii="Times New Roman" w:hAnsi="Times New Roman" w:cs="Times New Roman"/>
          <w:i/>
          <w:sz w:val="20"/>
          <w:szCs w:val="20"/>
        </w:rPr>
        <w:t xml:space="preserve">Path </w:t>
      </w:r>
      <w:proofErr w:type="spellStart"/>
      <w:r w:rsidRPr="00000257">
        <w:rPr>
          <w:rFonts w:ascii="Times New Roman" w:hAnsi="Times New Roman" w:cs="Times New Roman"/>
          <w:i/>
          <w:sz w:val="20"/>
          <w:szCs w:val="20"/>
        </w:rPr>
        <w:t>Coeffecient</w:t>
      </w:r>
      <w:proofErr w:type="spellEnd"/>
    </w:p>
    <w:tbl>
      <w:tblPr>
        <w:tblStyle w:val="TableGrid"/>
        <w:tblW w:w="8789" w:type="dxa"/>
        <w:tblInd w:w="4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9"/>
        <w:gridCol w:w="1578"/>
        <w:gridCol w:w="1415"/>
        <w:gridCol w:w="1319"/>
        <w:gridCol w:w="1547"/>
        <w:gridCol w:w="1251"/>
      </w:tblGrid>
      <w:tr w:rsidR="00000257" w:rsidRPr="00496599" w14:paraId="58AA9E32" w14:textId="77777777" w:rsidTr="00DD503B">
        <w:tc>
          <w:tcPr>
            <w:tcW w:w="1679" w:type="dxa"/>
          </w:tcPr>
          <w:p w14:paraId="544ABE8C" w14:textId="77777777" w:rsidR="00000257" w:rsidRPr="00496599" w:rsidRDefault="00000257" w:rsidP="00517859">
            <w:pPr>
              <w:pStyle w:val="ListParagraph"/>
              <w:spacing w:line="276" w:lineRule="auto"/>
              <w:ind w:left="43"/>
              <w:jc w:val="center"/>
              <w:rPr>
                <w:rFonts w:ascii="Times New Roman" w:hAnsi="Times New Roman" w:cs="Times New Roman"/>
                <w:iCs/>
                <w:sz w:val="20"/>
                <w:szCs w:val="20"/>
              </w:rPr>
            </w:pPr>
            <w:proofErr w:type="spellStart"/>
            <w:r w:rsidRPr="00496599">
              <w:rPr>
                <w:rFonts w:ascii="Times New Roman" w:hAnsi="Times New Roman" w:cs="Times New Roman"/>
                <w:iCs/>
                <w:sz w:val="20"/>
                <w:szCs w:val="20"/>
              </w:rPr>
              <w:t>Variabel</w:t>
            </w:r>
            <w:proofErr w:type="spellEnd"/>
          </w:p>
        </w:tc>
        <w:tc>
          <w:tcPr>
            <w:tcW w:w="1578" w:type="dxa"/>
          </w:tcPr>
          <w:p w14:paraId="527CD407" w14:textId="77777777" w:rsidR="00000257" w:rsidRPr="00496599" w:rsidRDefault="00000257" w:rsidP="00517859">
            <w:pPr>
              <w:pStyle w:val="ListParagraph"/>
              <w:spacing w:line="276" w:lineRule="auto"/>
              <w:ind w:left="46"/>
              <w:jc w:val="center"/>
              <w:rPr>
                <w:rFonts w:ascii="Times New Roman" w:hAnsi="Times New Roman" w:cs="Times New Roman"/>
                <w:iCs/>
                <w:sz w:val="20"/>
                <w:szCs w:val="20"/>
              </w:rPr>
            </w:pPr>
            <w:r w:rsidRPr="00496599">
              <w:rPr>
                <w:rFonts w:ascii="Times New Roman" w:hAnsi="Times New Roman" w:cs="Times New Roman"/>
                <w:iCs/>
                <w:sz w:val="20"/>
                <w:szCs w:val="20"/>
              </w:rPr>
              <w:t>Original Sample (O)</w:t>
            </w:r>
          </w:p>
        </w:tc>
        <w:tc>
          <w:tcPr>
            <w:tcW w:w="1415" w:type="dxa"/>
          </w:tcPr>
          <w:p w14:paraId="19DF0236" w14:textId="77777777" w:rsidR="00000257" w:rsidRPr="00496599" w:rsidRDefault="00000257" w:rsidP="00517859">
            <w:pPr>
              <w:pStyle w:val="ListParagraph"/>
              <w:spacing w:line="276" w:lineRule="auto"/>
              <w:ind w:left="58"/>
              <w:jc w:val="center"/>
              <w:rPr>
                <w:rFonts w:ascii="Times New Roman" w:hAnsi="Times New Roman" w:cs="Times New Roman"/>
                <w:iCs/>
                <w:sz w:val="20"/>
                <w:szCs w:val="20"/>
              </w:rPr>
            </w:pPr>
            <w:r w:rsidRPr="00496599">
              <w:rPr>
                <w:rFonts w:ascii="Times New Roman" w:hAnsi="Times New Roman" w:cs="Times New Roman"/>
                <w:iCs/>
                <w:sz w:val="20"/>
                <w:szCs w:val="20"/>
              </w:rPr>
              <w:t>Sample Mean (M)</w:t>
            </w:r>
          </w:p>
        </w:tc>
        <w:tc>
          <w:tcPr>
            <w:tcW w:w="1319" w:type="dxa"/>
          </w:tcPr>
          <w:p w14:paraId="1B649A26" w14:textId="77777777" w:rsidR="00000257" w:rsidRPr="00496599" w:rsidRDefault="00000257" w:rsidP="00517859">
            <w:pPr>
              <w:pStyle w:val="ListParagraph"/>
              <w:spacing w:line="276" w:lineRule="auto"/>
              <w:ind w:left="58"/>
              <w:jc w:val="center"/>
              <w:rPr>
                <w:rFonts w:ascii="Times New Roman" w:hAnsi="Times New Roman" w:cs="Times New Roman"/>
                <w:iCs/>
                <w:sz w:val="20"/>
                <w:szCs w:val="20"/>
              </w:rPr>
            </w:pPr>
            <w:r w:rsidRPr="00496599">
              <w:rPr>
                <w:rFonts w:ascii="Times New Roman" w:hAnsi="Times New Roman" w:cs="Times New Roman"/>
                <w:iCs/>
                <w:sz w:val="20"/>
                <w:szCs w:val="20"/>
              </w:rPr>
              <w:t>Standard Deviation (STDEV)</w:t>
            </w:r>
          </w:p>
        </w:tc>
        <w:tc>
          <w:tcPr>
            <w:tcW w:w="1547" w:type="dxa"/>
          </w:tcPr>
          <w:p w14:paraId="7D7A770C" w14:textId="77777777" w:rsidR="00000257" w:rsidRPr="00496599" w:rsidRDefault="00000257" w:rsidP="00517859">
            <w:pPr>
              <w:pStyle w:val="ListParagraph"/>
              <w:spacing w:line="276" w:lineRule="auto"/>
              <w:ind w:left="58"/>
              <w:jc w:val="center"/>
              <w:rPr>
                <w:rFonts w:ascii="Times New Roman" w:hAnsi="Times New Roman" w:cs="Times New Roman"/>
                <w:iCs/>
                <w:sz w:val="20"/>
                <w:szCs w:val="20"/>
              </w:rPr>
            </w:pPr>
            <w:r w:rsidRPr="00496599">
              <w:rPr>
                <w:rFonts w:ascii="Times New Roman" w:hAnsi="Times New Roman" w:cs="Times New Roman"/>
                <w:iCs/>
                <w:sz w:val="20"/>
                <w:szCs w:val="20"/>
              </w:rPr>
              <w:t>T Statistics (O/STDEV)</w:t>
            </w:r>
          </w:p>
        </w:tc>
        <w:tc>
          <w:tcPr>
            <w:tcW w:w="1251" w:type="dxa"/>
          </w:tcPr>
          <w:p w14:paraId="5E35FFFE" w14:textId="77777777" w:rsidR="00000257" w:rsidRPr="00496599" w:rsidRDefault="00000257" w:rsidP="00517859">
            <w:pPr>
              <w:pStyle w:val="ListParagraph"/>
              <w:spacing w:line="276" w:lineRule="auto"/>
              <w:ind w:left="58"/>
              <w:jc w:val="center"/>
              <w:rPr>
                <w:rFonts w:ascii="Times New Roman" w:hAnsi="Times New Roman" w:cs="Times New Roman"/>
                <w:iCs/>
                <w:sz w:val="20"/>
                <w:szCs w:val="20"/>
              </w:rPr>
            </w:pPr>
            <w:proofErr w:type="spellStart"/>
            <w:proofErr w:type="gramStart"/>
            <w:r w:rsidRPr="00496599">
              <w:rPr>
                <w:rFonts w:ascii="Times New Roman" w:hAnsi="Times New Roman" w:cs="Times New Roman"/>
                <w:iCs/>
                <w:sz w:val="20"/>
                <w:szCs w:val="20"/>
              </w:rPr>
              <w:t>P.Values</w:t>
            </w:r>
            <w:proofErr w:type="spellEnd"/>
            <w:proofErr w:type="gramEnd"/>
          </w:p>
        </w:tc>
      </w:tr>
      <w:tr w:rsidR="00000257" w:rsidRPr="00496599" w14:paraId="4EF57611" w14:textId="77777777" w:rsidTr="00DD503B">
        <w:tc>
          <w:tcPr>
            <w:tcW w:w="1679" w:type="dxa"/>
            <w:vAlign w:val="center"/>
          </w:tcPr>
          <w:p w14:paraId="2483C5B9" w14:textId="77777777" w:rsidR="00000257" w:rsidRPr="00496599" w:rsidRDefault="00000257" w:rsidP="00517859">
            <w:pPr>
              <w:pStyle w:val="ListParagraph"/>
              <w:spacing w:line="276" w:lineRule="auto"/>
              <w:ind w:left="0"/>
              <w:jc w:val="both"/>
              <w:rPr>
                <w:rFonts w:ascii="Times New Roman" w:hAnsi="Times New Roman" w:cs="Times New Roman"/>
                <w:i/>
                <w:sz w:val="20"/>
                <w:szCs w:val="20"/>
              </w:rPr>
            </w:pPr>
            <w:r w:rsidRPr="00496599">
              <w:rPr>
                <w:rFonts w:ascii="Times New Roman" w:hAnsi="Times New Roman" w:cs="Times New Roman"/>
                <w:b/>
                <w:bCs/>
                <w:color w:val="000000"/>
                <w:sz w:val="20"/>
                <w:szCs w:val="20"/>
              </w:rPr>
              <w:t>PIS -&gt; QOL</w:t>
            </w:r>
          </w:p>
        </w:tc>
        <w:tc>
          <w:tcPr>
            <w:tcW w:w="1578" w:type="dxa"/>
            <w:vAlign w:val="center"/>
          </w:tcPr>
          <w:p w14:paraId="6E4510B6" w14:textId="77777777" w:rsidR="00000257" w:rsidRPr="00496599" w:rsidRDefault="00000257" w:rsidP="00517859">
            <w:pPr>
              <w:pStyle w:val="ListParagraph"/>
              <w:spacing w:line="276" w:lineRule="auto"/>
              <w:ind w:left="0"/>
              <w:jc w:val="center"/>
              <w:rPr>
                <w:rFonts w:ascii="Times New Roman" w:hAnsi="Times New Roman" w:cs="Times New Roman"/>
                <w:i/>
                <w:sz w:val="20"/>
                <w:szCs w:val="20"/>
              </w:rPr>
            </w:pPr>
            <w:r w:rsidRPr="00496599">
              <w:rPr>
                <w:rFonts w:ascii="Times New Roman" w:hAnsi="Times New Roman" w:cs="Times New Roman"/>
                <w:color w:val="000000"/>
                <w:sz w:val="20"/>
                <w:szCs w:val="20"/>
              </w:rPr>
              <w:t>0.346</w:t>
            </w:r>
          </w:p>
        </w:tc>
        <w:tc>
          <w:tcPr>
            <w:tcW w:w="1415" w:type="dxa"/>
            <w:vAlign w:val="center"/>
          </w:tcPr>
          <w:p w14:paraId="6A9F1365" w14:textId="77777777" w:rsidR="00000257" w:rsidRPr="00496599" w:rsidRDefault="00000257" w:rsidP="00517859">
            <w:pPr>
              <w:pStyle w:val="ListParagraph"/>
              <w:spacing w:line="276" w:lineRule="auto"/>
              <w:ind w:left="0"/>
              <w:jc w:val="center"/>
              <w:rPr>
                <w:rFonts w:ascii="Times New Roman" w:hAnsi="Times New Roman" w:cs="Times New Roman"/>
                <w:i/>
                <w:sz w:val="20"/>
                <w:szCs w:val="20"/>
              </w:rPr>
            </w:pPr>
            <w:r w:rsidRPr="00496599">
              <w:rPr>
                <w:rFonts w:ascii="Times New Roman" w:hAnsi="Times New Roman" w:cs="Times New Roman"/>
                <w:color w:val="000000"/>
                <w:sz w:val="20"/>
                <w:szCs w:val="20"/>
              </w:rPr>
              <w:t>0.360</w:t>
            </w:r>
          </w:p>
        </w:tc>
        <w:tc>
          <w:tcPr>
            <w:tcW w:w="1319" w:type="dxa"/>
            <w:vAlign w:val="center"/>
          </w:tcPr>
          <w:p w14:paraId="73B7FE80" w14:textId="77777777" w:rsidR="00000257" w:rsidRPr="00496599" w:rsidRDefault="00000257" w:rsidP="00517859">
            <w:pPr>
              <w:pStyle w:val="ListParagraph"/>
              <w:spacing w:line="276" w:lineRule="auto"/>
              <w:ind w:left="0"/>
              <w:jc w:val="center"/>
              <w:rPr>
                <w:rFonts w:ascii="Times New Roman" w:hAnsi="Times New Roman" w:cs="Times New Roman"/>
                <w:i/>
                <w:sz w:val="20"/>
                <w:szCs w:val="20"/>
              </w:rPr>
            </w:pPr>
            <w:r w:rsidRPr="00496599">
              <w:rPr>
                <w:rFonts w:ascii="Times New Roman" w:hAnsi="Times New Roman" w:cs="Times New Roman"/>
                <w:color w:val="000000"/>
                <w:sz w:val="20"/>
                <w:szCs w:val="20"/>
              </w:rPr>
              <w:t>0.061</w:t>
            </w:r>
          </w:p>
        </w:tc>
        <w:tc>
          <w:tcPr>
            <w:tcW w:w="1547" w:type="dxa"/>
            <w:vAlign w:val="center"/>
          </w:tcPr>
          <w:p w14:paraId="74AB7B85" w14:textId="77777777" w:rsidR="00000257" w:rsidRPr="00496599" w:rsidRDefault="00000257" w:rsidP="00517859">
            <w:pPr>
              <w:pStyle w:val="ListParagraph"/>
              <w:spacing w:line="276" w:lineRule="auto"/>
              <w:ind w:left="0"/>
              <w:jc w:val="center"/>
              <w:rPr>
                <w:rFonts w:ascii="Times New Roman" w:hAnsi="Times New Roman" w:cs="Times New Roman"/>
                <w:i/>
                <w:sz w:val="20"/>
                <w:szCs w:val="20"/>
              </w:rPr>
            </w:pPr>
            <w:r w:rsidRPr="00496599">
              <w:rPr>
                <w:rFonts w:ascii="Times New Roman" w:hAnsi="Times New Roman" w:cs="Times New Roman"/>
                <w:color w:val="000000"/>
                <w:sz w:val="20"/>
                <w:szCs w:val="20"/>
              </w:rPr>
              <w:t>5.674</w:t>
            </w:r>
          </w:p>
        </w:tc>
        <w:tc>
          <w:tcPr>
            <w:tcW w:w="1251" w:type="dxa"/>
            <w:vAlign w:val="center"/>
          </w:tcPr>
          <w:p w14:paraId="71AE8371" w14:textId="77777777" w:rsidR="00000257" w:rsidRPr="00496599" w:rsidRDefault="00000257" w:rsidP="00517859">
            <w:pPr>
              <w:pStyle w:val="ListParagraph"/>
              <w:spacing w:line="276" w:lineRule="auto"/>
              <w:ind w:left="0"/>
              <w:jc w:val="center"/>
              <w:rPr>
                <w:rFonts w:ascii="Times New Roman" w:hAnsi="Times New Roman" w:cs="Times New Roman"/>
                <w:i/>
                <w:sz w:val="20"/>
                <w:szCs w:val="20"/>
              </w:rPr>
            </w:pPr>
            <w:r w:rsidRPr="00496599">
              <w:rPr>
                <w:rFonts w:ascii="Times New Roman" w:hAnsi="Times New Roman" w:cs="Times New Roman"/>
                <w:b/>
                <w:bCs/>
                <w:sz w:val="20"/>
                <w:szCs w:val="20"/>
              </w:rPr>
              <w:t>0.000</w:t>
            </w:r>
          </w:p>
        </w:tc>
      </w:tr>
      <w:tr w:rsidR="00000257" w:rsidRPr="00496599" w14:paraId="4B2968C8" w14:textId="77777777" w:rsidTr="00DD503B">
        <w:tc>
          <w:tcPr>
            <w:tcW w:w="1679" w:type="dxa"/>
            <w:vAlign w:val="center"/>
          </w:tcPr>
          <w:p w14:paraId="39BF594C" w14:textId="77777777" w:rsidR="00000257" w:rsidRPr="00496599" w:rsidRDefault="00000257" w:rsidP="00517859">
            <w:pPr>
              <w:pStyle w:val="ListParagraph"/>
              <w:spacing w:line="276" w:lineRule="auto"/>
              <w:ind w:left="0"/>
              <w:jc w:val="both"/>
              <w:rPr>
                <w:rFonts w:ascii="Times New Roman" w:hAnsi="Times New Roman" w:cs="Times New Roman"/>
                <w:i/>
                <w:sz w:val="20"/>
                <w:szCs w:val="20"/>
              </w:rPr>
            </w:pPr>
            <w:r w:rsidRPr="00496599">
              <w:rPr>
                <w:rFonts w:ascii="Times New Roman" w:hAnsi="Times New Roman" w:cs="Times New Roman"/>
                <w:b/>
                <w:bCs/>
                <w:color w:val="000000"/>
                <w:sz w:val="20"/>
                <w:szCs w:val="20"/>
              </w:rPr>
              <w:t>RELIGI -&gt; PIS</w:t>
            </w:r>
          </w:p>
        </w:tc>
        <w:tc>
          <w:tcPr>
            <w:tcW w:w="1578" w:type="dxa"/>
            <w:vAlign w:val="center"/>
          </w:tcPr>
          <w:p w14:paraId="7CD17A65" w14:textId="77777777" w:rsidR="00000257" w:rsidRPr="00496599" w:rsidRDefault="00000257" w:rsidP="00517859">
            <w:pPr>
              <w:pStyle w:val="ListParagraph"/>
              <w:spacing w:line="276" w:lineRule="auto"/>
              <w:ind w:left="0"/>
              <w:jc w:val="center"/>
              <w:rPr>
                <w:rFonts w:ascii="Times New Roman" w:hAnsi="Times New Roman" w:cs="Times New Roman"/>
                <w:i/>
                <w:sz w:val="20"/>
                <w:szCs w:val="20"/>
              </w:rPr>
            </w:pPr>
            <w:r w:rsidRPr="00496599">
              <w:rPr>
                <w:rFonts w:ascii="Times New Roman" w:hAnsi="Times New Roman" w:cs="Times New Roman"/>
                <w:color w:val="000000"/>
                <w:sz w:val="20"/>
                <w:szCs w:val="20"/>
              </w:rPr>
              <w:t>0.498</w:t>
            </w:r>
          </w:p>
        </w:tc>
        <w:tc>
          <w:tcPr>
            <w:tcW w:w="1415" w:type="dxa"/>
            <w:vAlign w:val="center"/>
          </w:tcPr>
          <w:p w14:paraId="0B5160F7" w14:textId="77777777" w:rsidR="00000257" w:rsidRPr="00496599" w:rsidRDefault="00000257" w:rsidP="00517859">
            <w:pPr>
              <w:pStyle w:val="ListParagraph"/>
              <w:spacing w:line="276" w:lineRule="auto"/>
              <w:ind w:left="0"/>
              <w:jc w:val="center"/>
              <w:rPr>
                <w:rFonts w:ascii="Times New Roman" w:hAnsi="Times New Roman" w:cs="Times New Roman"/>
                <w:i/>
                <w:sz w:val="20"/>
                <w:szCs w:val="20"/>
              </w:rPr>
            </w:pPr>
            <w:r w:rsidRPr="00496599">
              <w:rPr>
                <w:rFonts w:ascii="Times New Roman" w:hAnsi="Times New Roman" w:cs="Times New Roman"/>
                <w:color w:val="000000"/>
                <w:sz w:val="20"/>
                <w:szCs w:val="20"/>
              </w:rPr>
              <w:t>0.501</w:t>
            </w:r>
          </w:p>
        </w:tc>
        <w:tc>
          <w:tcPr>
            <w:tcW w:w="1319" w:type="dxa"/>
            <w:vAlign w:val="center"/>
          </w:tcPr>
          <w:p w14:paraId="4C01A957" w14:textId="77777777" w:rsidR="00000257" w:rsidRPr="00496599" w:rsidRDefault="00000257" w:rsidP="00517859">
            <w:pPr>
              <w:pStyle w:val="ListParagraph"/>
              <w:spacing w:line="276" w:lineRule="auto"/>
              <w:ind w:left="0"/>
              <w:jc w:val="center"/>
              <w:rPr>
                <w:rFonts w:ascii="Times New Roman" w:hAnsi="Times New Roman" w:cs="Times New Roman"/>
                <w:i/>
                <w:sz w:val="20"/>
                <w:szCs w:val="20"/>
              </w:rPr>
            </w:pPr>
            <w:r w:rsidRPr="00496599">
              <w:rPr>
                <w:rFonts w:ascii="Times New Roman" w:hAnsi="Times New Roman" w:cs="Times New Roman"/>
                <w:color w:val="000000"/>
                <w:sz w:val="20"/>
                <w:szCs w:val="20"/>
              </w:rPr>
              <w:t>0.054</w:t>
            </w:r>
          </w:p>
        </w:tc>
        <w:tc>
          <w:tcPr>
            <w:tcW w:w="1547" w:type="dxa"/>
            <w:vAlign w:val="center"/>
          </w:tcPr>
          <w:p w14:paraId="76CA3EA0" w14:textId="77777777" w:rsidR="00000257" w:rsidRPr="00496599" w:rsidRDefault="00000257" w:rsidP="00517859">
            <w:pPr>
              <w:pStyle w:val="ListParagraph"/>
              <w:spacing w:line="276" w:lineRule="auto"/>
              <w:ind w:left="0"/>
              <w:jc w:val="center"/>
              <w:rPr>
                <w:rFonts w:ascii="Times New Roman" w:hAnsi="Times New Roman" w:cs="Times New Roman"/>
                <w:i/>
                <w:sz w:val="20"/>
                <w:szCs w:val="20"/>
              </w:rPr>
            </w:pPr>
            <w:r w:rsidRPr="00496599">
              <w:rPr>
                <w:rFonts w:ascii="Times New Roman" w:hAnsi="Times New Roman" w:cs="Times New Roman"/>
                <w:color w:val="000000"/>
                <w:sz w:val="20"/>
                <w:szCs w:val="20"/>
              </w:rPr>
              <w:t>9.269</w:t>
            </w:r>
          </w:p>
        </w:tc>
        <w:tc>
          <w:tcPr>
            <w:tcW w:w="1251" w:type="dxa"/>
            <w:vAlign w:val="center"/>
          </w:tcPr>
          <w:p w14:paraId="47D18007" w14:textId="77777777" w:rsidR="00000257" w:rsidRPr="00496599" w:rsidRDefault="00000257" w:rsidP="00517859">
            <w:pPr>
              <w:pStyle w:val="ListParagraph"/>
              <w:spacing w:line="276" w:lineRule="auto"/>
              <w:ind w:left="0"/>
              <w:jc w:val="center"/>
              <w:rPr>
                <w:rFonts w:ascii="Times New Roman" w:hAnsi="Times New Roman" w:cs="Times New Roman"/>
                <w:i/>
                <w:sz w:val="20"/>
                <w:szCs w:val="20"/>
              </w:rPr>
            </w:pPr>
            <w:r w:rsidRPr="00496599">
              <w:rPr>
                <w:rFonts w:ascii="Times New Roman" w:hAnsi="Times New Roman" w:cs="Times New Roman"/>
                <w:b/>
                <w:bCs/>
                <w:sz w:val="20"/>
                <w:szCs w:val="20"/>
              </w:rPr>
              <w:t>0.000</w:t>
            </w:r>
          </w:p>
        </w:tc>
      </w:tr>
      <w:tr w:rsidR="00000257" w:rsidRPr="00496599" w14:paraId="0FE36EFD" w14:textId="77777777" w:rsidTr="00DD503B">
        <w:tc>
          <w:tcPr>
            <w:tcW w:w="1679" w:type="dxa"/>
            <w:vAlign w:val="center"/>
          </w:tcPr>
          <w:p w14:paraId="0EA58B23" w14:textId="77777777" w:rsidR="00000257" w:rsidRPr="00496599" w:rsidRDefault="00000257" w:rsidP="00517859">
            <w:pPr>
              <w:pStyle w:val="ListParagraph"/>
              <w:spacing w:line="276" w:lineRule="auto"/>
              <w:ind w:left="0"/>
              <w:jc w:val="both"/>
              <w:rPr>
                <w:rFonts w:ascii="Times New Roman" w:hAnsi="Times New Roman" w:cs="Times New Roman"/>
                <w:i/>
                <w:sz w:val="20"/>
                <w:szCs w:val="20"/>
              </w:rPr>
            </w:pPr>
            <w:r w:rsidRPr="00496599">
              <w:rPr>
                <w:rFonts w:ascii="Times New Roman" w:hAnsi="Times New Roman" w:cs="Times New Roman"/>
                <w:b/>
                <w:bCs/>
                <w:color w:val="000000"/>
                <w:sz w:val="20"/>
                <w:szCs w:val="20"/>
              </w:rPr>
              <w:t>RELIGI -&gt; QOL</w:t>
            </w:r>
          </w:p>
        </w:tc>
        <w:tc>
          <w:tcPr>
            <w:tcW w:w="1578" w:type="dxa"/>
            <w:vAlign w:val="center"/>
          </w:tcPr>
          <w:p w14:paraId="7FD78651" w14:textId="77777777" w:rsidR="00000257" w:rsidRPr="00496599" w:rsidRDefault="00000257" w:rsidP="00517859">
            <w:pPr>
              <w:pStyle w:val="ListParagraph"/>
              <w:spacing w:line="276" w:lineRule="auto"/>
              <w:ind w:left="0"/>
              <w:jc w:val="center"/>
              <w:rPr>
                <w:rFonts w:ascii="Times New Roman" w:hAnsi="Times New Roman" w:cs="Times New Roman"/>
                <w:i/>
                <w:sz w:val="20"/>
                <w:szCs w:val="20"/>
              </w:rPr>
            </w:pPr>
            <w:r w:rsidRPr="00496599">
              <w:rPr>
                <w:rFonts w:ascii="Times New Roman" w:hAnsi="Times New Roman" w:cs="Times New Roman"/>
                <w:color w:val="000000"/>
                <w:sz w:val="20"/>
                <w:szCs w:val="20"/>
              </w:rPr>
              <w:t>0.007</w:t>
            </w:r>
          </w:p>
        </w:tc>
        <w:tc>
          <w:tcPr>
            <w:tcW w:w="1415" w:type="dxa"/>
            <w:vAlign w:val="center"/>
          </w:tcPr>
          <w:p w14:paraId="0A48D202" w14:textId="77777777" w:rsidR="00000257" w:rsidRPr="00496599" w:rsidRDefault="00000257" w:rsidP="00517859">
            <w:pPr>
              <w:pStyle w:val="ListParagraph"/>
              <w:spacing w:line="276" w:lineRule="auto"/>
              <w:ind w:left="0"/>
              <w:jc w:val="center"/>
              <w:rPr>
                <w:rFonts w:ascii="Times New Roman" w:hAnsi="Times New Roman" w:cs="Times New Roman"/>
                <w:i/>
                <w:sz w:val="20"/>
                <w:szCs w:val="20"/>
              </w:rPr>
            </w:pPr>
            <w:r w:rsidRPr="00496599">
              <w:rPr>
                <w:rFonts w:ascii="Times New Roman" w:hAnsi="Times New Roman" w:cs="Times New Roman"/>
                <w:color w:val="000000"/>
                <w:sz w:val="20"/>
                <w:szCs w:val="20"/>
              </w:rPr>
              <w:t>-0.003</w:t>
            </w:r>
          </w:p>
        </w:tc>
        <w:tc>
          <w:tcPr>
            <w:tcW w:w="1319" w:type="dxa"/>
            <w:vAlign w:val="center"/>
          </w:tcPr>
          <w:p w14:paraId="26AD3E84" w14:textId="77777777" w:rsidR="00000257" w:rsidRPr="00496599" w:rsidRDefault="00000257" w:rsidP="00517859">
            <w:pPr>
              <w:pStyle w:val="ListParagraph"/>
              <w:spacing w:line="276" w:lineRule="auto"/>
              <w:ind w:left="0"/>
              <w:jc w:val="center"/>
              <w:rPr>
                <w:rFonts w:ascii="Times New Roman" w:hAnsi="Times New Roman" w:cs="Times New Roman"/>
                <w:i/>
                <w:sz w:val="20"/>
                <w:szCs w:val="20"/>
              </w:rPr>
            </w:pPr>
            <w:r w:rsidRPr="00496599">
              <w:rPr>
                <w:rFonts w:ascii="Times New Roman" w:hAnsi="Times New Roman" w:cs="Times New Roman"/>
                <w:color w:val="000000"/>
                <w:sz w:val="20"/>
                <w:szCs w:val="20"/>
              </w:rPr>
              <w:t>0.069</w:t>
            </w:r>
          </w:p>
        </w:tc>
        <w:tc>
          <w:tcPr>
            <w:tcW w:w="1547" w:type="dxa"/>
            <w:vAlign w:val="center"/>
          </w:tcPr>
          <w:p w14:paraId="5F4412BC" w14:textId="77777777" w:rsidR="00000257" w:rsidRPr="00496599" w:rsidRDefault="00000257" w:rsidP="00517859">
            <w:pPr>
              <w:pStyle w:val="ListParagraph"/>
              <w:spacing w:line="276" w:lineRule="auto"/>
              <w:ind w:left="0"/>
              <w:jc w:val="center"/>
              <w:rPr>
                <w:rFonts w:ascii="Times New Roman" w:hAnsi="Times New Roman" w:cs="Times New Roman"/>
                <w:i/>
                <w:sz w:val="20"/>
                <w:szCs w:val="20"/>
              </w:rPr>
            </w:pPr>
            <w:r w:rsidRPr="00496599">
              <w:rPr>
                <w:rFonts w:ascii="Times New Roman" w:hAnsi="Times New Roman" w:cs="Times New Roman"/>
                <w:color w:val="000000"/>
                <w:sz w:val="20"/>
                <w:szCs w:val="20"/>
              </w:rPr>
              <w:t>0.103</w:t>
            </w:r>
          </w:p>
        </w:tc>
        <w:tc>
          <w:tcPr>
            <w:tcW w:w="1251" w:type="dxa"/>
            <w:vAlign w:val="center"/>
          </w:tcPr>
          <w:p w14:paraId="518FACC2" w14:textId="77777777" w:rsidR="00000257" w:rsidRPr="00496599" w:rsidRDefault="00000257" w:rsidP="00517859">
            <w:pPr>
              <w:pStyle w:val="ListParagraph"/>
              <w:spacing w:line="276" w:lineRule="auto"/>
              <w:ind w:left="0"/>
              <w:jc w:val="center"/>
              <w:rPr>
                <w:rFonts w:ascii="Times New Roman" w:hAnsi="Times New Roman" w:cs="Times New Roman"/>
                <w:i/>
                <w:sz w:val="20"/>
                <w:szCs w:val="20"/>
              </w:rPr>
            </w:pPr>
            <w:r w:rsidRPr="00496599">
              <w:rPr>
                <w:rFonts w:ascii="Times New Roman" w:hAnsi="Times New Roman" w:cs="Times New Roman"/>
                <w:b/>
                <w:bCs/>
                <w:color w:val="800000"/>
                <w:sz w:val="20"/>
                <w:szCs w:val="20"/>
              </w:rPr>
              <w:t>0.459</w:t>
            </w:r>
          </w:p>
        </w:tc>
      </w:tr>
    </w:tbl>
    <w:p w14:paraId="23259197" w14:textId="77777777" w:rsidR="00000257" w:rsidRPr="00000257" w:rsidRDefault="00000257" w:rsidP="00000257">
      <w:pPr>
        <w:spacing w:after="0" w:line="276" w:lineRule="auto"/>
        <w:jc w:val="center"/>
        <w:rPr>
          <w:rFonts w:ascii="Times New Roman" w:hAnsi="Times New Roman" w:cs="Times New Roman"/>
          <w:i/>
          <w:sz w:val="20"/>
          <w:szCs w:val="20"/>
        </w:rPr>
      </w:pPr>
    </w:p>
    <w:p w14:paraId="734F11BD" w14:textId="77777777" w:rsidR="00000257" w:rsidRDefault="00000257" w:rsidP="00000257">
      <w:pPr>
        <w:pStyle w:val="ListParagraph"/>
        <w:spacing w:after="0" w:line="276" w:lineRule="auto"/>
        <w:ind w:left="0"/>
        <w:jc w:val="both"/>
        <w:rPr>
          <w:rFonts w:ascii="Times New Roman" w:hAnsi="Times New Roman" w:cs="Times New Roman"/>
          <w:iCs/>
          <w:sz w:val="24"/>
          <w:szCs w:val="24"/>
        </w:rPr>
        <w:sectPr w:rsidR="00000257" w:rsidSect="00000257">
          <w:type w:val="continuous"/>
          <w:pgSz w:w="11907" w:h="16840" w:code="9"/>
          <w:pgMar w:top="1440" w:right="1440" w:bottom="1440" w:left="1440" w:header="709" w:footer="709" w:gutter="0"/>
          <w:cols w:space="720"/>
          <w:docGrid w:linePitch="360"/>
        </w:sectPr>
      </w:pPr>
    </w:p>
    <w:p w14:paraId="3B686F3B" w14:textId="77777777" w:rsidR="00000257" w:rsidRDefault="00000257" w:rsidP="00000257">
      <w:pPr>
        <w:spacing w:after="0" w:line="276" w:lineRule="auto"/>
        <w:ind w:firstLine="851"/>
        <w:jc w:val="both"/>
        <w:rPr>
          <w:rFonts w:ascii="Times New Roman" w:hAnsi="Times New Roman" w:cs="Times New Roman"/>
          <w:iCs/>
          <w:sz w:val="24"/>
          <w:szCs w:val="24"/>
        </w:rPr>
      </w:pPr>
      <w:proofErr w:type="spellStart"/>
      <w:r w:rsidRPr="00000257">
        <w:rPr>
          <w:rFonts w:ascii="Times New Roman" w:hAnsi="Times New Roman" w:cs="Times New Roman"/>
          <w:iCs/>
          <w:sz w:val="24"/>
          <w:szCs w:val="24"/>
        </w:rPr>
        <w:t>Secara</w:t>
      </w:r>
      <w:proofErr w:type="spellEnd"/>
      <w:r w:rsidRPr="00000257">
        <w:rPr>
          <w:rFonts w:ascii="Times New Roman" w:hAnsi="Times New Roman" w:cs="Times New Roman"/>
          <w:iCs/>
          <w:sz w:val="24"/>
          <w:szCs w:val="24"/>
        </w:rPr>
        <w:t xml:space="preserve"> </w:t>
      </w:r>
      <w:proofErr w:type="spellStart"/>
      <w:r w:rsidRPr="00000257">
        <w:rPr>
          <w:rFonts w:ascii="Times New Roman" w:hAnsi="Times New Roman" w:cs="Times New Roman"/>
          <w:iCs/>
          <w:sz w:val="24"/>
          <w:szCs w:val="24"/>
        </w:rPr>
        <w:t>parsial</w:t>
      </w:r>
      <w:proofErr w:type="spellEnd"/>
      <w:r w:rsidRPr="00000257">
        <w:rPr>
          <w:rFonts w:ascii="Times New Roman" w:hAnsi="Times New Roman" w:cs="Times New Roman"/>
          <w:iCs/>
          <w:sz w:val="24"/>
          <w:szCs w:val="24"/>
        </w:rPr>
        <w:t xml:space="preserve"> </w:t>
      </w:r>
      <w:proofErr w:type="spellStart"/>
      <w:r w:rsidRPr="00000257">
        <w:rPr>
          <w:rFonts w:ascii="Times New Roman" w:hAnsi="Times New Roman" w:cs="Times New Roman"/>
          <w:iCs/>
          <w:sz w:val="24"/>
          <w:szCs w:val="24"/>
        </w:rPr>
        <w:t>religiusitas</w:t>
      </w:r>
      <w:proofErr w:type="spellEnd"/>
      <w:r w:rsidRPr="00000257">
        <w:rPr>
          <w:rFonts w:ascii="Times New Roman" w:hAnsi="Times New Roman" w:cs="Times New Roman"/>
          <w:iCs/>
          <w:sz w:val="24"/>
          <w:szCs w:val="24"/>
        </w:rPr>
        <w:t xml:space="preserve"> tidak </w:t>
      </w:r>
      <w:proofErr w:type="spellStart"/>
      <w:r w:rsidRPr="00000257">
        <w:rPr>
          <w:rFonts w:ascii="Times New Roman" w:hAnsi="Times New Roman" w:cs="Times New Roman"/>
          <w:iCs/>
          <w:sz w:val="24"/>
          <w:szCs w:val="24"/>
        </w:rPr>
        <w:t>berhubungan</w:t>
      </w:r>
      <w:proofErr w:type="spellEnd"/>
      <w:r w:rsidRPr="00000257">
        <w:rPr>
          <w:rFonts w:ascii="Times New Roman" w:hAnsi="Times New Roman" w:cs="Times New Roman"/>
          <w:iCs/>
          <w:sz w:val="24"/>
          <w:szCs w:val="24"/>
        </w:rPr>
        <w:t xml:space="preserve"> dengan </w:t>
      </w:r>
      <w:proofErr w:type="spellStart"/>
      <w:r w:rsidRPr="00000257">
        <w:rPr>
          <w:rFonts w:ascii="Times New Roman" w:hAnsi="Times New Roman" w:cs="Times New Roman"/>
          <w:iCs/>
          <w:sz w:val="24"/>
          <w:szCs w:val="24"/>
        </w:rPr>
        <w:t>kualitas</w:t>
      </w:r>
      <w:proofErr w:type="spellEnd"/>
      <w:r w:rsidRPr="00000257">
        <w:rPr>
          <w:rFonts w:ascii="Times New Roman" w:hAnsi="Times New Roman" w:cs="Times New Roman"/>
          <w:iCs/>
          <w:sz w:val="24"/>
          <w:szCs w:val="24"/>
        </w:rPr>
        <w:t xml:space="preserve"> </w:t>
      </w:r>
      <w:proofErr w:type="spellStart"/>
      <w:r w:rsidRPr="00000257">
        <w:rPr>
          <w:rFonts w:ascii="Times New Roman" w:hAnsi="Times New Roman" w:cs="Times New Roman"/>
          <w:iCs/>
          <w:sz w:val="24"/>
          <w:szCs w:val="24"/>
        </w:rPr>
        <w:t>hidup</w:t>
      </w:r>
      <w:proofErr w:type="spellEnd"/>
      <w:r w:rsidRPr="00000257">
        <w:rPr>
          <w:rFonts w:ascii="Times New Roman" w:hAnsi="Times New Roman" w:cs="Times New Roman"/>
          <w:iCs/>
          <w:sz w:val="24"/>
          <w:szCs w:val="24"/>
        </w:rPr>
        <w:t xml:space="preserve"> pada </w:t>
      </w:r>
      <w:proofErr w:type="spellStart"/>
      <w:r w:rsidRPr="00000257">
        <w:rPr>
          <w:rFonts w:ascii="Times New Roman" w:hAnsi="Times New Roman" w:cs="Times New Roman"/>
          <w:iCs/>
          <w:sz w:val="24"/>
          <w:szCs w:val="24"/>
        </w:rPr>
        <w:t>perempuan</w:t>
      </w:r>
      <w:proofErr w:type="spellEnd"/>
      <w:r w:rsidRPr="00000257">
        <w:rPr>
          <w:rFonts w:ascii="Times New Roman" w:hAnsi="Times New Roman" w:cs="Times New Roman"/>
          <w:iCs/>
          <w:sz w:val="24"/>
          <w:szCs w:val="24"/>
        </w:rPr>
        <w:t xml:space="preserve"> yang sudah </w:t>
      </w:r>
      <w:proofErr w:type="spellStart"/>
      <w:r w:rsidRPr="00000257">
        <w:rPr>
          <w:rFonts w:ascii="Times New Roman" w:hAnsi="Times New Roman" w:cs="Times New Roman"/>
          <w:iCs/>
          <w:sz w:val="24"/>
          <w:szCs w:val="24"/>
        </w:rPr>
        <w:t>menikah</w:t>
      </w:r>
      <w:proofErr w:type="spellEnd"/>
      <w:r w:rsidRPr="00000257">
        <w:rPr>
          <w:rFonts w:ascii="Times New Roman" w:hAnsi="Times New Roman" w:cs="Times New Roman"/>
          <w:iCs/>
          <w:sz w:val="24"/>
          <w:szCs w:val="24"/>
        </w:rPr>
        <w:t xml:space="preserve">, </w:t>
      </w:r>
      <w:proofErr w:type="spellStart"/>
      <w:r w:rsidRPr="00000257">
        <w:rPr>
          <w:rFonts w:ascii="Times New Roman" w:hAnsi="Times New Roman" w:cs="Times New Roman"/>
          <w:iCs/>
          <w:sz w:val="24"/>
          <w:szCs w:val="24"/>
        </w:rPr>
        <w:t>namun</w:t>
      </w:r>
      <w:proofErr w:type="spellEnd"/>
      <w:r w:rsidRPr="00000257">
        <w:rPr>
          <w:rFonts w:ascii="Times New Roman" w:hAnsi="Times New Roman" w:cs="Times New Roman"/>
          <w:iCs/>
          <w:sz w:val="24"/>
          <w:szCs w:val="24"/>
        </w:rPr>
        <w:t xml:space="preserve"> </w:t>
      </w:r>
      <w:proofErr w:type="spellStart"/>
      <w:r w:rsidRPr="00000257">
        <w:rPr>
          <w:rFonts w:ascii="Times New Roman" w:hAnsi="Times New Roman" w:cs="Times New Roman"/>
          <w:iCs/>
          <w:sz w:val="24"/>
          <w:szCs w:val="24"/>
        </w:rPr>
        <w:t>secara</w:t>
      </w:r>
      <w:proofErr w:type="spellEnd"/>
      <w:r w:rsidRPr="00000257">
        <w:rPr>
          <w:rFonts w:ascii="Times New Roman" w:hAnsi="Times New Roman" w:cs="Times New Roman"/>
          <w:iCs/>
          <w:sz w:val="24"/>
          <w:szCs w:val="24"/>
        </w:rPr>
        <w:t xml:space="preserve"> tidak </w:t>
      </w:r>
      <w:proofErr w:type="spellStart"/>
      <w:r w:rsidRPr="00000257">
        <w:rPr>
          <w:rFonts w:ascii="Times New Roman" w:hAnsi="Times New Roman" w:cs="Times New Roman"/>
          <w:iCs/>
          <w:sz w:val="24"/>
          <w:szCs w:val="24"/>
        </w:rPr>
        <w:t>langsung</w:t>
      </w:r>
      <w:proofErr w:type="spellEnd"/>
      <w:r w:rsidRPr="00000257">
        <w:rPr>
          <w:rFonts w:ascii="Times New Roman" w:hAnsi="Times New Roman" w:cs="Times New Roman"/>
          <w:iCs/>
          <w:sz w:val="24"/>
          <w:szCs w:val="24"/>
        </w:rPr>
        <w:t xml:space="preserve">, </w:t>
      </w:r>
      <w:proofErr w:type="spellStart"/>
      <w:r w:rsidRPr="00000257">
        <w:rPr>
          <w:rFonts w:ascii="Times New Roman" w:hAnsi="Times New Roman" w:cs="Times New Roman"/>
          <w:iCs/>
          <w:sz w:val="24"/>
          <w:szCs w:val="24"/>
        </w:rPr>
        <w:t>religiusitas</w:t>
      </w:r>
      <w:proofErr w:type="spellEnd"/>
      <w:r w:rsidRPr="00000257">
        <w:rPr>
          <w:rFonts w:ascii="Times New Roman" w:hAnsi="Times New Roman" w:cs="Times New Roman"/>
          <w:iCs/>
          <w:sz w:val="24"/>
          <w:szCs w:val="24"/>
        </w:rPr>
        <w:t xml:space="preserve">, </w:t>
      </w:r>
      <w:proofErr w:type="spellStart"/>
      <w:r w:rsidRPr="00000257">
        <w:rPr>
          <w:rFonts w:ascii="Times New Roman" w:hAnsi="Times New Roman" w:cs="Times New Roman"/>
          <w:iCs/>
          <w:sz w:val="24"/>
          <w:szCs w:val="24"/>
        </w:rPr>
        <w:t>memiliki</w:t>
      </w:r>
      <w:proofErr w:type="spellEnd"/>
      <w:r w:rsidRPr="00000257">
        <w:rPr>
          <w:rFonts w:ascii="Times New Roman" w:hAnsi="Times New Roman" w:cs="Times New Roman"/>
          <w:iCs/>
          <w:sz w:val="24"/>
          <w:szCs w:val="24"/>
        </w:rPr>
        <w:t xml:space="preserve"> </w:t>
      </w:r>
      <w:proofErr w:type="spellStart"/>
      <w:r w:rsidRPr="00000257">
        <w:rPr>
          <w:rFonts w:ascii="Times New Roman" w:hAnsi="Times New Roman" w:cs="Times New Roman"/>
          <w:iCs/>
          <w:sz w:val="24"/>
          <w:szCs w:val="24"/>
        </w:rPr>
        <w:t>hubungan</w:t>
      </w:r>
      <w:proofErr w:type="spellEnd"/>
      <w:r w:rsidRPr="00000257">
        <w:rPr>
          <w:rFonts w:ascii="Times New Roman" w:hAnsi="Times New Roman" w:cs="Times New Roman"/>
          <w:iCs/>
          <w:sz w:val="24"/>
          <w:szCs w:val="24"/>
        </w:rPr>
        <w:t xml:space="preserve"> yang tidak </w:t>
      </w:r>
      <w:proofErr w:type="spellStart"/>
      <w:r w:rsidRPr="00000257">
        <w:rPr>
          <w:rFonts w:ascii="Times New Roman" w:hAnsi="Times New Roman" w:cs="Times New Roman"/>
          <w:iCs/>
          <w:sz w:val="24"/>
          <w:szCs w:val="24"/>
        </w:rPr>
        <w:t>langsung</w:t>
      </w:r>
      <w:proofErr w:type="spellEnd"/>
      <w:r w:rsidRPr="00000257">
        <w:rPr>
          <w:rFonts w:ascii="Times New Roman" w:hAnsi="Times New Roman" w:cs="Times New Roman"/>
          <w:iCs/>
          <w:sz w:val="24"/>
          <w:szCs w:val="24"/>
        </w:rPr>
        <w:t xml:space="preserve"> dengan </w:t>
      </w:r>
      <w:proofErr w:type="spellStart"/>
      <w:r w:rsidRPr="00000257">
        <w:rPr>
          <w:rFonts w:ascii="Times New Roman" w:hAnsi="Times New Roman" w:cs="Times New Roman"/>
          <w:iCs/>
          <w:sz w:val="24"/>
          <w:szCs w:val="24"/>
        </w:rPr>
        <w:t>kualitas</w:t>
      </w:r>
      <w:proofErr w:type="spellEnd"/>
      <w:r w:rsidRPr="00000257">
        <w:rPr>
          <w:rFonts w:ascii="Times New Roman" w:hAnsi="Times New Roman" w:cs="Times New Roman"/>
          <w:iCs/>
          <w:sz w:val="24"/>
          <w:szCs w:val="24"/>
        </w:rPr>
        <w:t xml:space="preserve"> </w:t>
      </w:r>
      <w:proofErr w:type="spellStart"/>
      <w:r w:rsidRPr="00000257">
        <w:rPr>
          <w:rFonts w:ascii="Times New Roman" w:hAnsi="Times New Roman" w:cs="Times New Roman"/>
          <w:iCs/>
          <w:sz w:val="24"/>
          <w:szCs w:val="24"/>
        </w:rPr>
        <w:t>hidup</w:t>
      </w:r>
      <w:proofErr w:type="spellEnd"/>
      <w:r w:rsidRPr="00000257">
        <w:rPr>
          <w:rFonts w:ascii="Times New Roman" w:hAnsi="Times New Roman" w:cs="Times New Roman"/>
          <w:iCs/>
          <w:sz w:val="24"/>
          <w:szCs w:val="24"/>
        </w:rPr>
        <w:t xml:space="preserve"> pada </w:t>
      </w:r>
      <w:proofErr w:type="spellStart"/>
      <w:r w:rsidRPr="00000257">
        <w:rPr>
          <w:rFonts w:ascii="Times New Roman" w:hAnsi="Times New Roman" w:cs="Times New Roman"/>
          <w:iCs/>
          <w:sz w:val="24"/>
          <w:szCs w:val="24"/>
        </w:rPr>
        <w:t>perempuan</w:t>
      </w:r>
      <w:proofErr w:type="spellEnd"/>
      <w:r w:rsidRPr="00000257">
        <w:rPr>
          <w:rFonts w:ascii="Times New Roman" w:hAnsi="Times New Roman" w:cs="Times New Roman"/>
          <w:iCs/>
          <w:sz w:val="24"/>
          <w:szCs w:val="24"/>
        </w:rPr>
        <w:t xml:space="preserve"> yang sudah </w:t>
      </w:r>
      <w:proofErr w:type="spellStart"/>
      <w:r w:rsidRPr="00000257">
        <w:rPr>
          <w:rFonts w:ascii="Times New Roman" w:hAnsi="Times New Roman" w:cs="Times New Roman"/>
          <w:iCs/>
          <w:sz w:val="24"/>
          <w:szCs w:val="24"/>
        </w:rPr>
        <w:t>menikah</w:t>
      </w:r>
      <w:proofErr w:type="spellEnd"/>
      <w:r w:rsidRPr="00000257">
        <w:rPr>
          <w:rFonts w:ascii="Times New Roman" w:hAnsi="Times New Roman" w:cs="Times New Roman"/>
          <w:iCs/>
          <w:sz w:val="24"/>
          <w:szCs w:val="24"/>
        </w:rPr>
        <w:t xml:space="preserve"> (</w:t>
      </w:r>
      <w:proofErr w:type="spellStart"/>
      <w:r w:rsidRPr="00000257">
        <w:rPr>
          <w:rFonts w:ascii="Times New Roman" w:hAnsi="Times New Roman" w:cs="Times New Roman"/>
          <w:iCs/>
          <w:sz w:val="24"/>
          <w:szCs w:val="24"/>
        </w:rPr>
        <w:t>tabel</w:t>
      </w:r>
      <w:proofErr w:type="spellEnd"/>
      <w:r w:rsidRPr="00000257">
        <w:rPr>
          <w:rFonts w:ascii="Times New Roman" w:hAnsi="Times New Roman" w:cs="Times New Roman"/>
          <w:iCs/>
          <w:sz w:val="24"/>
          <w:szCs w:val="24"/>
        </w:rPr>
        <w:t xml:space="preserve"> 7)</w:t>
      </w:r>
      <w:r>
        <w:rPr>
          <w:rFonts w:ascii="Times New Roman" w:hAnsi="Times New Roman" w:cs="Times New Roman"/>
          <w:iCs/>
          <w:sz w:val="24"/>
          <w:szCs w:val="24"/>
        </w:rPr>
        <w:t xml:space="preserve">. </w:t>
      </w:r>
    </w:p>
    <w:p w14:paraId="307FEFBE" w14:textId="77777777" w:rsidR="00000257" w:rsidRDefault="00000257" w:rsidP="00000257">
      <w:pPr>
        <w:spacing w:after="0" w:line="276" w:lineRule="auto"/>
        <w:ind w:left="567" w:firstLine="851"/>
        <w:jc w:val="both"/>
        <w:rPr>
          <w:rFonts w:ascii="Times New Roman" w:hAnsi="Times New Roman" w:cs="Times New Roman"/>
          <w:iCs/>
          <w:sz w:val="24"/>
          <w:szCs w:val="24"/>
        </w:rPr>
        <w:sectPr w:rsidR="00000257" w:rsidSect="00000257">
          <w:type w:val="continuous"/>
          <w:pgSz w:w="11907" w:h="16840" w:code="9"/>
          <w:pgMar w:top="1440" w:right="1440" w:bottom="1440" w:left="1440" w:header="709" w:footer="709" w:gutter="0"/>
          <w:cols w:num="2" w:space="720"/>
          <w:docGrid w:linePitch="360"/>
        </w:sectPr>
      </w:pPr>
    </w:p>
    <w:p w14:paraId="371D268A" w14:textId="77777777" w:rsidR="00000257" w:rsidRDefault="00000257" w:rsidP="00000257">
      <w:pPr>
        <w:spacing w:after="0" w:line="276" w:lineRule="auto"/>
        <w:ind w:left="567"/>
        <w:jc w:val="center"/>
        <w:rPr>
          <w:rFonts w:ascii="Times New Roman" w:hAnsi="Times New Roman" w:cs="Times New Roman"/>
          <w:iCs/>
          <w:sz w:val="20"/>
          <w:szCs w:val="20"/>
        </w:rPr>
      </w:pPr>
    </w:p>
    <w:p w14:paraId="745C3FCA" w14:textId="77777777" w:rsidR="00000257" w:rsidRPr="00496599" w:rsidRDefault="00000257" w:rsidP="00000257">
      <w:pPr>
        <w:spacing w:after="0" w:line="276" w:lineRule="auto"/>
        <w:ind w:left="567"/>
        <w:jc w:val="center"/>
        <w:rPr>
          <w:rFonts w:ascii="Times New Roman" w:hAnsi="Times New Roman" w:cs="Times New Roman"/>
          <w:i/>
          <w:sz w:val="20"/>
          <w:szCs w:val="20"/>
        </w:rPr>
      </w:pPr>
      <w:proofErr w:type="spellStart"/>
      <w:r w:rsidRPr="00496599">
        <w:rPr>
          <w:rFonts w:ascii="Times New Roman" w:hAnsi="Times New Roman" w:cs="Times New Roman"/>
          <w:iCs/>
          <w:sz w:val="20"/>
          <w:szCs w:val="20"/>
        </w:rPr>
        <w:t>Tabel</w:t>
      </w:r>
      <w:proofErr w:type="spellEnd"/>
      <w:r w:rsidRPr="00496599">
        <w:rPr>
          <w:rFonts w:ascii="Times New Roman" w:hAnsi="Times New Roman" w:cs="Times New Roman"/>
          <w:iCs/>
          <w:sz w:val="20"/>
          <w:szCs w:val="20"/>
        </w:rPr>
        <w:t xml:space="preserve"> 7. </w:t>
      </w:r>
      <w:r w:rsidRPr="00496599">
        <w:rPr>
          <w:rFonts w:ascii="Times New Roman" w:hAnsi="Times New Roman" w:cs="Times New Roman"/>
          <w:i/>
          <w:sz w:val="20"/>
          <w:szCs w:val="20"/>
        </w:rPr>
        <w:t>Total Indirect Effect</w:t>
      </w:r>
    </w:p>
    <w:tbl>
      <w:tblPr>
        <w:tblStyle w:val="TableGrid"/>
        <w:tblW w:w="9214"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1276"/>
        <w:gridCol w:w="1134"/>
        <w:gridCol w:w="1843"/>
        <w:gridCol w:w="1276"/>
        <w:gridCol w:w="1417"/>
      </w:tblGrid>
      <w:tr w:rsidR="00000257" w:rsidRPr="00496599" w14:paraId="767E104B" w14:textId="77777777" w:rsidTr="00000257">
        <w:tc>
          <w:tcPr>
            <w:tcW w:w="2268" w:type="dxa"/>
          </w:tcPr>
          <w:p w14:paraId="1208296A" w14:textId="77777777" w:rsidR="00000257" w:rsidRPr="00496599" w:rsidRDefault="00000257" w:rsidP="00517859">
            <w:pPr>
              <w:spacing w:line="276" w:lineRule="auto"/>
              <w:jc w:val="center"/>
              <w:rPr>
                <w:rFonts w:ascii="Times New Roman" w:hAnsi="Times New Roman" w:cs="Times New Roman"/>
                <w:iCs/>
                <w:sz w:val="20"/>
                <w:szCs w:val="20"/>
              </w:rPr>
            </w:pPr>
            <w:proofErr w:type="spellStart"/>
            <w:r w:rsidRPr="00496599">
              <w:rPr>
                <w:rFonts w:ascii="Times New Roman" w:hAnsi="Times New Roman" w:cs="Times New Roman"/>
                <w:iCs/>
                <w:sz w:val="20"/>
                <w:szCs w:val="20"/>
              </w:rPr>
              <w:t>Variabel</w:t>
            </w:r>
            <w:proofErr w:type="spellEnd"/>
          </w:p>
        </w:tc>
        <w:tc>
          <w:tcPr>
            <w:tcW w:w="1276" w:type="dxa"/>
            <w:vAlign w:val="center"/>
          </w:tcPr>
          <w:p w14:paraId="5E2972E4" w14:textId="77777777" w:rsidR="00000257" w:rsidRPr="00496599" w:rsidRDefault="00000257" w:rsidP="00517859">
            <w:pPr>
              <w:spacing w:line="276" w:lineRule="auto"/>
              <w:jc w:val="center"/>
              <w:rPr>
                <w:rFonts w:ascii="Times New Roman" w:hAnsi="Times New Roman" w:cs="Times New Roman"/>
                <w:i/>
                <w:sz w:val="20"/>
                <w:szCs w:val="20"/>
              </w:rPr>
            </w:pPr>
            <w:r w:rsidRPr="00496599">
              <w:rPr>
                <w:rFonts w:ascii="Times New Roman" w:eastAsia="Times New Roman" w:hAnsi="Times New Roman" w:cs="Times New Roman"/>
                <w:color w:val="000000"/>
                <w:sz w:val="20"/>
                <w:szCs w:val="20"/>
              </w:rPr>
              <w:t>Original Sample (O)</w:t>
            </w:r>
          </w:p>
        </w:tc>
        <w:tc>
          <w:tcPr>
            <w:tcW w:w="1134" w:type="dxa"/>
            <w:vAlign w:val="center"/>
          </w:tcPr>
          <w:p w14:paraId="7729752F" w14:textId="77777777" w:rsidR="00000257" w:rsidRPr="00496599" w:rsidRDefault="00000257" w:rsidP="00517859">
            <w:pPr>
              <w:spacing w:line="276" w:lineRule="auto"/>
              <w:jc w:val="center"/>
              <w:rPr>
                <w:rFonts w:ascii="Times New Roman" w:hAnsi="Times New Roman" w:cs="Times New Roman"/>
                <w:i/>
                <w:sz w:val="20"/>
                <w:szCs w:val="20"/>
              </w:rPr>
            </w:pPr>
            <w:r w:rsidRPr="00496599">
              <w:rPr>
                <w:rFonts w:ascii="Times New Roman" w:eastAsia="Times New Roman" w:hAnsi="Times New Roman" w:cs="Times New Roman"/>
                <w:color w:val="000000"/>
                <w:sz w:val="20"/>
                <w:szCs w:val="20"/>
              </w:rPr>
              <w:t>Sample Mean (M)</w:t>
            </w:r>
          </w:p>
        </w:tc>
        <w:tc>
          <w:tcPr>
            <w:tcW w:w="1843" w:type="dxa"/>
            <w:vAlign w:val="center"/>
          </w:tcPr>
          <w:p w14:paraId="0C817C8C" w14:textId="77777777" w:rsidR="00000257" w:rsidRPr="00496599" w:rsidRDefault="00000257" w:rsidP="00517859">
            <w:pPr>
              <w:spacing w:line="276" w:lineRule="auto"/>
              <w:jc w:val="center"/>
              <w:rPr>
                <w:rFonts w:ascii="Times New Roman" w:hAnsi="Times New Roman" w:cs="Times New Roman"/>
                <w:i/>
                <w:sz w:val="20"/>
                <w:szCs w:val="20"/>
              </w:rPr>
            </w:pPr>
            <w:r w:rsidRPr="00496599">
              <w:rPr>
                <w:rFonts w:ascii="Times New Roman" w:eastAsia="Times New Roman" w:hAnsi="Times New Roman" w:cs="Times New Roman"/>
                <w:color w:val="000000"/>
                <w:sz w:val="20"/>
                <w:szCs w:val="20"/>
              </w:rPr>
              <w:t>Standard Deviation (STDEV)</w:t>
            </w:r>
          </w:p>
        </w:tc>
        <w:tc>
          <w:tcPr>
            <w:tcW w:w="1276" w:type="dxa"/>
            <w:vAlign w:val="center"/>
          </w:tcPr>
          <w:p w14:paraId="5E93ACB2" w14:textId="77777777" w:rsidR="00000257" w:rsidRPr="00496599" w:rsidRDefault="00000257" w:rsidP="00517859">
            <w:pPr>
              <w:spacing w:line="276" w:lineRule="auto"/>
              <w:jc w:val="center"/>
              <w:rPr>
                <w:rFonts w:ascii="Times New Roman" w:hAnsi="Times New Roman" w:cs="Times New Roman"/>
                <w:i/>
                <w:sz w:val="20"/>
                <w:szCs w:val="20"/>
              </w:rPr>
            </w:pPr>
            <w:r w:rsidRPr="00496599">
              <w:rPr>
                <w:rFonts w:ascii="Times New Roman" w:eastAsia="Times New Roman" w:hAnsi="Times New Roman" w:cs="Times New Roman"/>
                <w:color w:val="000000"/>
                <w:sz w:val="20"/>
                <w:szCs w:val="20"/>
              </w:rPr>
              <w:t>T Statistics (|O/STDEV|)</w:t>
            </w:r>
          </w:p>
        </w:tc>
        <w:tc>
          <w:tcPr>
            <w:tcW w:w="1417" w:type="dxa"/>
            <w:vAlign w:val="center"/>
          </w:tcPr>
          <w:p w14:paraId="62551E73" w14:textId="77777777" w:rsidR="00000257" w:rsidRPr="00496599" w:rsidRDefault="00000257" w:rsidP="00517859">
            <w:pPr>
              <w:spacing w:line="276" w:lineRule="auto"/>
              <w:jc w:val="center"/>
              <w:rPr>
                <w:rFonts w:ascii="Times New Roman" w:hAnsi="Times New Roman" w:cs="Times New Roman"/>
                <w:i/>
                <w:sz w:val="20"/>
                <w:szCs w:val="20"/>
              </w:rPr>
            </w:pPr>
            <w:r w:rsidRPr="00496599">
              <w:rPr>
                <w:rFonts w:ascii="Times New Roman" w:eastAsia="Times New Roman" w:hAnsi="Times New Roman" w:cs="Times New Roman"/>
                <w:b/>
                <w:bCs/>
                <w:sz w:val="20"/>
                <w:szCs w:val="20"/>
              </w:rPr>
              <w:t>P Values</w:t>
            </w:r>
          </w:p>
        </w:tc>
      </w:tr>
      <w:tr w:rsidR="00000257" w:rsidRPr="00496599" w14:paraId="7BE4F1D8" w14:textId="77777777" w:rsidTr="00000257">
        <w:tc>
          <w:tcPr>
            <w:tcW w:w="2268" w:type="dxa"/>
            <w:vAlign w:val="center"/>
          </w:tcPr>
          <w:p w14:paraId="5D440A60" w14:textId="77777777" w:rsidR="00000257" w:rsidRPr="00496599" w:rsidRDefault="00000257" w:rsidP="00517859">
            <w:pPr>
              <w:spacing w:line="276" w:lineRule="auto"/>
              <w:jc w:val="center"/>
              <w:rPr>
                <w:rFonts w:ascii="Times New Roman" w:hAnsi="Times New Roman" w:cs="Times New Roman"/>
                <w:i/>
                <w:sz w:val="20"/>
                <w:szCs w:val="20"/>
              </w:rPr>
            </w:pPr>
            <w:r w:rsidRPr="00496599">
              <w:rPr>
                <w:rFonts w:ascii="Times New Roman" w:eastAsia="Times New Roman" w:hAnsi="Times New Roman" w:cs="Times New Roman"/>
                <w:b/>
                <w:bCs/>
                <w:color w:val="000000"/>
                <w:sz w:val="20"/>
                <w:szCs w:val="20"/>
              </w:rPr>
              <w:t>RELIGI -&gt; PIS -&gt; QOL</w:t>
            </w:r>
          </w:p>
        </w:tc>
        <w:tc>
          <w:tcPr>
            <w:tcW w:w="1276" w:type="dxa"/>
            <w:vAlign w:val="center"/>
          </w:tcPr>
          <w:p w14:paraId="164EEBE7" w14:textId="77777777" w:rsidR="00000257" w:rsidRPr="00496599" w:rsidRDefault="00000257" w:rsidP="00517859">
            <w:pPr>
              <w:spacing w:line="276" w:lineRule="auto"/>
              <w:jc w:val="center"/>
              <w:rPr>
                <w:rFonts w:ascii="Times New Roman" w:hAnsi="Times New Roman" w:cs="Times New Roman"/>
                <w:i/>
                <w:sz w:val="20"/>
                <w:szCs w:val="20"/>
              </w:rPr>
            </w:pPr>
            <w:r w:rsidRPr="00496599">
              <w:rPr>
                <w:rFonts w:ascii="Times New Roman" w:eastAsia="Times New Roman" w:hAnsi="Times New Roman" w:cs="Times New Roman"/>
                <w:color w:val="000000"/>
                <w:sz w:val="20"/>
                <w:szCs w:val="20"/>
              </w:rPr>
              <w:t>0.172</w:t>
            </w:r>
          </w:p>
        </w:tc>
        <w:tc>
          <w:tcPr>
            <w:tcW w:w="1134" w:type="dxa"/>
            <w:vAlign w:val="center"/>
          </w:tcPr>
          <w:p w14:paraId="6CBCCD63" w14:textId="77777777" w:rsidR="00000257" w:rsidRPr="00496599" w:rsidRDefault="00000257" w:rsidP="00517859">
            <w:pPr>
              <w:spacing w:line="276" w:lineRule="auto"/>
              <w:jc w:val="center"/>
              <w:rPr>
                <w:rFonts w:ascii="Times New Roman" w:hAnsi="Times New Roman" w:cs="Times New Roman"/>
                <w:i/>
                <w:sz w:val="20"/>
                <w:szCs w:val="20"/>
              </w:rPr>
            </w:pPr>
            <w:r w:rsidRPr="00496599">
              <w:rPr>
                <w:rFonts w:ascii="Times New Roman" w:eastAsia="Times New Roman" w:hAnsi="Times New Roman" w:cs="Times New Roman"/>
                <w:color w:val="000000"/>
                <w:sz w:val="20"/>
                <w:szCs w:val="20"/>
              </w:rPr>
              <w:t>0.180</w:t>
            </w:r>
          </w:p>
        </w:tc>
        <w:tc>
          <w:tcPr>
            <w:tcW w:w="1843" w:type="dxa"/>
            <w:vAlign w:val="center"/>
          </w:tcPr>
          <w:p w14:paraId="22205251" w14:textId="77777777" w:rsidR="00000257" w:rsidRPr="00496599" w:rsidRDefault="00000257" w:rsidP="00517859">
            <w:pPr>
              <w:spacing w:line="276" w:lineRule="auto"/>
              <w:jc w:val="center"/>
              <w:rPr>
                <w:rFonts w:ascii="Times New Roman" w:hAnsi="Times New Roman" w:cs="Times New Roman"/>
                <w:i/>
                <w:sz w:val="20"/>
                <w:szCs w:val="20"/>
              </w:rPr>
            </w:pPr>
            <w:r w:rsidRPr="00496599">
              <w:rPr>
                <w:rFonts w:ascii="Times New Roman" w:eastAsia="Times New Roman" w:hAnsi="Times New Roman" w:cs="Times New Roman"/>
                <w:color w:val="000000"/>
                <w:sz w:val="20"/>
                <w:szCs w:val="20"/>
              </w:rPr>
              <w:t>0.037</w:t>
            </w:r>
          </w:p>
        </w:tc>
        <w:tc>
          <w:tcPr>
            <w:tcW w:w="1276" w:type="dxa"/>
            <w:vAlign w:val="center"/>
          </w:tcPr>
          <w:p w14:paraId="4D02B0F0" w14:textId="77777777" w:rsidR="00000257" w:rsidRPr="00496599" w:rsidRDefault="00000257" w:rsidP="00517859">
            <w:pPr>
              <w:spacing w:line="276" w:lineRule="auto"/>
              <w:jc w:val="center"/>
              <w:rPr>
                <w:rFonts w:ascii="Times New Roman" w:hAnsi="Times New Roman" w:cs="Times New Roman"/>
                <w:i/>
                <w:sz w:val="20"/>
                <w:szCs w:val="20"/>
              </w:rPr>
            </w:pPr>
            <w:r w:rsidRPr="00496599">
              <w:rPr>
                <w:rFonts w:ascii="Times New Roman" w:eastAsia="Times New Roman" w:hAnsi="Times New Roman" w:cs="Times New Roman"/>
                <w:color w:val="000000"/>
                <w:sz w:val="20"/>
                <w:szCs w:val="20"/>
              </w:rPr>
              <w:t>4.722</w:t>
            </w:r>
          </w:p>
        </w:tc>
        <w:tc>
          <w:tcPr>
            <w:tcW w:w="1417" w:type="dxa"/>
            <w:vAlign w:val="center"/>
          </w:tcPr>
          <w:p w14:paraId="7B4AB3E9" w14:textId="77777777" w:rsidR="00000257" w:rsidRPr="00496599" w:rsidRDefault="00000257" w:rsidP="00517859">
            <w:pPr>
              <w:spacing w:line="276" w:lineRule="auto"/>
              <w:jc w:val="center"/>
              <w:rPr>
                <w:rFonts w:ascii="Times New Roman" w:hAnsi="Times New Roman" w:cs="Times New Roman"/>
                <w:i/>
                <w:sz w:val="20"/>
                <w:szCs w:val="20"/>
              </w:rPr>
            </w:pPr>
            <w:r w:rsidRPr="00496599">
              <w:rPr>
                <w:rFonts w:ascii="Times New Roman" w:eastAsia="Times New Roman" w:hAnsi="Times New Roman" w:cs="Times New Roman"/>
                <w:b/>
                <w:bCs/>
                <w:sz w:val="20"/>
                <w:szCs w:val="20"/>
              </w:rPr>
              <w:t>0.000</w:t>
            </w:r>
          </w:p>
        </w:tc>
      </w:tr>
    </w:tbl>
    <w:p w14:paraId="191EE395" w14:textId="77777777" w:rsidR="00000257" w:rsidRDefault="00000257" w:rsidP="00000257">
      <w:pPr>
        <w:spacing w:after="0" w:line="276" w:lineRule="auto"/>
        <w:jc w:val="both"/>
        <w:rPr>
          <w:rFonts w:ascii="Times New Roman" w:hAnsi="Times New Roman" w:cs="Times New Roman"/>
          <w:iCs/>
          <w:sz w:val="24"/>
          <w:szCs w:val="24"/>
        </w:rPr>
      </w:pPr>
    </w:p>
    <w:p w14:paraId="510D8533" w14:textId="77777777" w:rsidR="006137DD" w:rsidRDefault="006137DD" w:rsidP="00000257">
      <w:pPr>
        <w:spacing w:after="0" w:line="276" w:lineRule="auto"/>
        <w:jc w:val="both"/>
        <w:rPr>
          <w:rFonts w:ascii="Times New Roman" w:hAnsi="Times New Roman" w:cs="Times New Roman"/>
          <w:iCs/>
          <w:sz w:val="24"/>
          <w:szCs w:val="24"/>
        </w:rPr>
        <w:sectPr w:rsidR="006137DD" w:rsidSect="00000257">
          <w:type w:val="continuous"/>
          <w:pgSz w:w="11907" w:h="16840" w:code="9"/>
          <w:pgMar w:top="1440" w:right="1440" w:bottom="1440" w:left="1440" w:header="709" w:footer="709" w:gutter="0"/>
          <w:cols w:space="720"/>
          <w:docGrid w:linePitch="360"/>
        </w:sectPr>
      </w:pPr>
    </w:p>
    <w:p w14:paraId="7AAF1F3E" w14:textId="4D9D5DD8" w:rsidR="00DE2B4B" w:rsidRPr="00D976DB" w:rsidRDefault="00DE2B4B" w:rsidP="00DE2B4B">
      <w:pPr>
        <w:spacing w:after="0" w:line="276" w:lineRule="auto"/>
        <w:jc w:val="both"/>
        <w:rPr>
          <w:rFonts w:ascii="Times New Roman" w:hAnsi="Times New Roman" w:cs="Times New Roman"/>
          <w:b/>
          <w:bCs/>
          <w:sz w:val="24"/>
          <w:szCs w:val="24"/>
        </w:rPr>
      </w:pPr>
      <w:proofErr w:type="spellStart"/>
      <w:r w:rsidRPr="00D976DB">
        <w:rPr>
          <w:rFonts w:ascii="Times New Roman" w:hAnsi="Times New Roman" w:cs="Times New Roman"/>
          <w:b/>
          <w:bCs/>
          <w:sz w:val="24"/>
          <w:szCs w:val="24"/>
        </w:rPr>
        <w:t>K</w:t>
      </w:r>
      <w:r w:rsidR="00D976DB">
        <w:rPr>
          <w:rFonts w:ascii="Times New Roman" w:hAnsi="Times New Roman" w:cs="Times New Roman"/>
          <w:b/>
          <w:bCs/>
          <w:sz w:val="24"/>
          <w:szCs w:val="24"/>
        </w:rPr>
        <w:t>ate</w:t>
      </w:r>
      <w:r w:rsidRPr="00D976DB">
        <w:rPr>
          <w:rFonts w:ascii="Times New Roman" w:hAnsi="Times New Roman" w:cs="Times New Roman"/>
          <w:b/>
          <w:bCs/>
          <w:sz w:val="24"/>
          <w:szCs w:val="24"/>
        </w:rPr>
        <w:t>gorisasi</w:t>
      </w:r>
      <w:proofErr w:type="spellEnd"/>
      <w:r w:rsidRPr="00D976DB">
        <w:rPr>
          <w:rFonts w:ascii="Times New Roman" w:hAnsi="Times New Roman" w:cs="Times New Roman"/>
          <w:b/>
          <w:bCs/>
          <w:sz w:val="24"/>
          <w:szCs w:val="24"/>
        </w:rPr>
        <w:t xml:space="preserve"> </w:t>
      </w:r>
      <w:proofErr w:type="spellStart"/>
      <w:r w:rsidR="00D355A3" w:rsidRPr="00D976DB">
        <w:rPr>
          <w:rFonts w:ascii="Times New Roman" w:hAnsi="Times New Roman" w:cs="Times New Roman"/>
          <w:b/>
          <w:bCs/>
          <w:sz w:val="24"/>
          <w:szCs w:val="24"/>
        </w:rPr>
        <w:t>variabel</w:t>
      </w:r>
      <w:proofErr w:type="spellEnd"/>
      <w:r w:rsidR="00D355A3" w:rsidRPr="00D976DB">
        <w:rPr>
          <w:rFonts w:ascii="Times New Roman" w:hAnsi="Times New Roman" w:cs="Times New Roman"/>
          <w:b/>
          <w:bCs/>
          <w:sz w:val="24"/>
          <w:szCs w:val="24"/>
        </w:rPr>
        <w:t xml:space="preserve"> </w:t>
      </w:r>
      <w:r w:rsidRPr="00D976DB">
        <w:rPr>
          <w:rFonts w:ascii="Times New Roman" w:hAnsi="Times New Roman" w:cs="Times New Roman"/>
          <w:b/>
          <w:bCs/>
          <w:sz w:val="24"/>
          <w:szCs w:val="24"/>
        </w:rPr>
        <w:t>penelitian</w:t>
      </w:r>
    </w:p>
    <w:p w14:paraId="2A37D1F2" w14:textId="77777777" w:rsidR="005C4FE3" w:rsidRPr="00D976DB" w:rsidRDefault="005C4FE3" w:rsidP="005C4FE3">
      <w:pPr>
        <w:jc w:val="both"/>
        <w:rPr>
          <w:rFonts w:asciiTheme="majorBidi" w:hAnsiTheme="majorBidi" w:cstheme="majorBidi"/>
          <w:b/>
          <w:bCs/>
          <w:sz w:val="24"/>
          <w:szCs w:val="24"/>
        </w:rPr>
        <w:sectPr w:rsidR="005C4FE3" w:rsidRPr="00D976DB" w:rsidSect="00D355A3">
          <w:type w:val="continuous"/>
          <w:pgSz w:w="11907" w:h="16840" w:code="9"/>
          <w:pgMar w:top="1440" w:right="1440" w:bottom="1440" w:left="1440" w:header="709" w:footer="709" w:gutter="0"/>
          <w:cols w:space="720"/>
          <w:docGrid w:linePitch="360"/>
        </w:sectPr>
      </w:pPr>
    </w:p>
    <w:p w14:paraId="30C69573" w14:textId="5C7F1BF9" w:rsidR="005C4FE3" w:rsidRDefault="005C4FE3" w:rsidP="005C4FE3">
      <w:pPr>
        <w:jc w:val="both"/>
        <w:rPr>
          <w:rFonts w:asciiTheme="majorBidi" w:hAnsiTheme="majorBidi" w:cstheme="majorBidi"/>
          <w:sz w:val="24"/>
          <w:szCs w:val="24"/>
        </w:rPr>
      </w:pPr>
      <w:proofErr w:type="spellStart"/>
      <w:r w:rsidRPr="00BD7573">
        <w:rPr>
          <w:rFonts w:asciiTheme="majorBidi" w:hAnsiTheme="majorBidi" w:cstheme="majorBidi"/>
          <w:sz w:val="24"/>
          <w:szCs w:val="24"/>
        </w:rPr>
        <w:t>Kategorisasi</w:t>
      </w:r>
      <w:proofErr w:type="spellEnd"/>
      <w:r w:rsidRPr="00BD7573">
        <w:rPr>
          <w:rFonts w:asciiTheme="majorBidi" w:hAnsiTheme="majorBidi" w:cstheme="majorBidi"/>
          <w:sz w:val="24"/>
          <w:szCs w:val="24"/>
        </w:rPr>
        <w:t xml:space="preserve"> </w:t>
      </w:r>
      <w:proofErr w:type="spellStart"/>
      <w:r w:rsidRPr="00BD7573">
        <w:rPr>
          <w:rFonts w:asciiTheme="majorBidi" w:hAnsiTheme="majorBidi" w:cstheme="majorBidi"/>
          <w:sz w:val="24"/>
          <w:szCs w:val="24"/>
        </w:rPr>
        <w:t>variabel</w:t>
      </w:r>
      <w:proofErr w:type="spellEnd"/>
      <w:r w:rsidRPr="00BD7573">
        <w:rPr>
          <w:rFonts w:asciiTheme="majorBidi" w:hAnsiTheme="majorBidi" w:cstheme="majorBidi"/>
          <w:sz w:val="24"/>
          <w:szCs w:val="24"/>
        </w:rPr>
        <w:t xml:space="preserve"> </w:t>
      </w:r>
      <w:r w:rsidRPr="00973278">
        <w:rPr>
          <w:rFonts w:asciiTheme="majorBidi" w:hAnsiTheme="majorBidi" w:cstheme="majorBidi"/>
          <w:i/>
          <w:iCs/>
          <w:sz w:val="24"/>
          <w:szCs w:val="24"/>
        </w:rPr>
        <w:t>quality of life</w:t>
      </w:r>
      <w:r w:rsidRPr="00BD7573">
        <w:rPr>
          <w:rFonts w:asciiTheme="majorBidi" w:hAnsiTheme="majorBidi" w:cstheme="majorBidi"/>
          <w:sz w:val="24"/>
          <w:szCs w:val="24"/>
        </w:rPr>
        <w:t xml:space="preserve"> </w:t>
      </w:r>
      <w:proofErr w:type="spellStart"/>
      <w:r w:rsidRPr="00BD7573">
        <w:rPr>
          <w:rFonts w:asciiTheme="majorBidi" w:hAnsiTheme="majorBidi" w:cstheme="majorBidi"/>
          <w:sz w:val="24"/>
          <w:szCs w:val="24"/>
        </w:rPr>
        <w:t>menunjukkan</w:t>
      </w:r>
      <w:proofErr w:type="spellEnd"/>
      <w:r w:rsidRPr="00BD7573">
        <w:rPr>
          <w:rFonts w:asciiTheme="majorBidi" w:hAnsiTheme="majorBidi" w:cstheme="majorBidi"/>
          <w:sz w:val="24"/>
          <w:szCs w:val="24"/>
        </w:rPr>
        <w:t xml:space="preserve"> </w:t>
      </w:r>
      <w:proofErr w:type="spellStart"/>
      <w:r w:rsidRPr="00BD7573">
        <w:rPr>
          <w:rFonts w:asciiTheme="majorBidi" w:hAnsiTheme="majorBidi" w:cstheme="majorBidi"/>
          <w:sz w:val="24"/>
          <w:szCs w:val="24"/>
        </w:rPr>
        <w:t>dominan</w:t>
      </w:r>
      <w:proofErr w:type="spellEnd"/>
      <w:r w:rsidRPr="00BD7573">
        <w:rPr>
          <w:rFonts w:asciiTheme="majorBidi" w:hAnsiTheme="majorBidi" w:cstheme="majorBidi"/>
          <w:sz w:val="24"/>
          <w:szCs w:val="24"/>
        </w:rPr>
        <w:t xml:space="preserve"> </w:t>
      </w:r>
      <w:proofErr w:type="spellStart"/>
      <w:r w:rsidRPr="00BD7573">
        <w:rPr>
          <w:rFonts w:asciiTheme="majorBidi" w:hAnsiTheme="majorBidi" w:cstheme="majorBidi"/>
          <w:sz w:val="24"/>
          <w:szCs w:val="24"/>
        </w:rPr>
        <w:t>perempuan</w:t>
      </w:r>
      <w:proofErr w:type="spellEnd"/>
      <w:r w:rsidRPr="00BD7573">
        <w:rPr>
          <w:rFonts w:asciiTheme="majorBidi" w:hAnsiTheme="majorBidi" w:cstheme="majorBidi"/>
          <w:sz w:val="24"/>
          <w:szCs w:val="24"/>
        </w:rPr>
        <w:t xml:space="preserve"> yang sudah </w:t>
      </w:r>
      <w:proofErr w:type="spellStart"/>
      <w:r w:rsidRPr="00BD7573">
        <w:rPr>
          <w:rFonts w:asciiTheme="majorBidi" w:hAnsiTheme="majorBidi" w:cstheme="majorBidi"/>
          <w:sz w:val="24"/>
          <w:szCs w:val="24"/>
        </w:rPr>
        <w:t>menikah</w:t>
      </w:r>
      <w:proofErr w:type="spellEnd"/>
      <w:r w:rsidRPr="00BD7573">
        <w:rPr>
          <w:rFonts w:asciiTheme="majorBidi" w:hAnsiTheme="majorBidi" w:cstheme="majorBidi"/>
          <w:sz w:val="24"/>
          <w:szCs w:val="24"/>
        </w:rPr>
        <w:t xml:space="preserve"> di </w:t>
      </w:r>
      <w:proofErr w:type="spellStart"/>
      <w:r w:rsidRPr="00BD7573">
        <w:rPr>
          <w:rFonts w:asciiTheme="majorBidi" w:hAnsiTheme="majorBidi" w:cstheme="majorBidi"/>
          <w:sz w:val="24"/>
          <w:szCs w:val="24"/>
        </w:rPr>
        <w:t>lokasi</w:t>
      </w:r>
      <w:proofErr w:type="spellEnd"/>
      <w:r w:rsidRPr="00BD7573">
        <w:rPr>
          <w:rFonts w:asciiTheme="majorBidi" w:hAnsiTheme="majorBidi" w:cstheme="majorBidi"/>
          <w:sz w:val="24"/>
          <w:szCs w:val="24"/>
        </w:rPr>
        <w:t xml:space="preserve"> penelitian </w:t>
      </w:r>
      <w:proofErr w:type="spellStart"/>
      <w:r w:rsidRPr="00BD7573">
        <w:rPr>
          <w:rFonts w:asciiTheme="majorBidi" w:hAnsiTheme="majorBidi" w:cstheme="majorBidi"/>
          <w:sz w:val="24"/>
          <w:szCs w:val="24"/>
        </w:rPr>
        <w:t>berada</w:t>
      </w:r>
      <w:proofErr w:type="spellEnd"/>
      <w:r w:rsidRPr="00BD7573">
        <w:rPr>
          <w:rFonts w:asciiTheme="majorBidi" w:hAnsiTheme="majorBidi" w:cstheme="majorBidi"/>
          <w:sz w:val="24"/>
          <w:szCs w:val="24"/>
        </w:rPr>
        <w:t xml:space="preserve"> pada </w:t>
      </w:r>
      <w:proofErr w:type="spellStart"/>
      <w:r w:rsidRPr="00BD7573">
        <w:rPr>
          <w:rFonts w:asciiTheme="majorBidi" w:hAnsiTheme="majorBidi" w:cstheme="majorBidi"/>
          <w:sz w:val="24"/>
          <w:szCs w:val="24"/>
        </w:rPr>
        <w:t>kategori</w:t>
      </w:r>
      <w:proofErr w:type="spellEnd"/>
      <w:r w:rsidRPr="00BD7573">
        <w:rPr>
          <w:rFonts w:asciiTheme="majorBidi" w:hAnsiTheme="majorBidi" w:cstheme="majorBidi"/>
          <w:sz w:val="24"/>
          <w:szCs w:val="24"/>
        </w:rPr>
        <w:t xml:space="preserve"> </w:t>
      </w:r>
      <w:proofErr w:type="spellStart"/>
      <w:r w:rsidRPr="00BD7573">
        <w:rPr>
          <w:rFonts w:asciiTheme="majorBidi" w:hAnsiTheme="majorBidi" w:cstheme="majorBidi"/>
          <w:sz w:val="24"/>
          <w:szCs w:val="24"/>
        </w:rPr>
        <w:t>sedang</w:t>
      </w:r>
      <w:proofErr w:type="spellEnd"/>
      <w:r w:rsidRPr="00BD7573">
        <w:rPr>
          <w:rFonts w:asciiTheme="majorBidi" w:hAnsiTheme="majorBidi" w:cstheme="majorBidi"/>
          <w:sz w:val="24"/>
          <w:szCs w:val="24"/>
        </w:rPr>
        <w:t xml:space="preserve">, dengan </w:t>
      </w:r>
      <w:proofErr w:type="spellStart"/>
      <w:r w:rsidRPr="00BD7573">
        <w:rPr>
          <w:rFonts w:asciiTheme="majorBidi" w:hAnsiTheme="majorBidi" w:cstheme="majorBidi"/>
          <w:sz w:val="24"/>
          <w:szCs w:val="24"/>
        </w:rPr>
        <w:t>kategori</w:t>
      </w:r>
      <w:proofErr w:type="spellEnd"/>
      <w:r w:rsidRPr="00BD7573">
        <w:rPr>
          <w:rFonts w:asciiTheme="majorBidi" w:hAnsiTheme="majorBidi" w:cstheme="majorBidi"/>
          <w:sz w:val="24"/>
          <w:szCs w:val="24"/>
        </w:rPr>
        <w:t xml:space="preserve"> </w:t>
      </w:r>
      <w:proofErr w:type="spellStart"/>
      <w:r w:rsidRPr="00BD7573">
        <w:rPr>
          <w:rFonts w:asciiTheme="majorBidi" w:hAnsiTheme="majorBidi" w:cstheme="majorBidi"/>
          <w:sz w:val="24"/>
          <w:szCs w:val="24"/>
        </w:rPr>
        <w:t>religiusitas</w:t>
      </w:r>
      <w:proofErr w:type="spellEnd"/>
      <w:r w:rsidRPr="00BD7573">
        <w:rPr>
          <w:rFonts w:asciiTheme="majorBidi" w:hAnsiTheme="majorBidi" w:cstheme="majorBidi"/>
          <w:sz w:val="24"/>
          <w:szCs w:val="24"/>
        </w:rPr>
        <w:t xml:space="preserve"> </w:t>
      </w:r>
      <w:proofErr w:type="spellStart"/>
      <w:r w:rsidRPr="00BD7573">
        <w:rPr>
          <w:rFonts w:asciiTheme="majorBidi" w:hAnsiTheme="majorBidi" w:cstheme="majorBidi"/>
          <w:sz w:val="24"/>
          <w:szCs w:val="24"/>
        </w:rPr>
        <w:t>berada</w:t>
      </w:r>
      <w:proofErr w:type="spellEnd"/>
      <w:r w:rsidRPr="00BD7573">
        <w:rPr>
          <w:rFonts w:asciiTheme="majorBidi" w:hAnsiTheme="majorBidi" w:cstheme="majorBidi"/>
          <w:sz w:val="24"/>
          <w:szCs w:val="24"/>
        </w:rPr>
        <w:t xml:space="preserve"> pada </w:t>
      </w:r>
      <w:proofErr w:type="spellStart"/>
      <w:r w:rsidRPr="00BD7573">
        <w:rPr>
          <w:rFonts w:asciiTheme="majorBidi" w:hAnsiTheme="majorBidi" w:cstheme="majorBidi"/>
          <w:sz w:val="24"/>
          <w:szCs w:val="24"/>
        </w:rPr>
        <w:t>kategori</w:t>
      </w:r>
      <w:proofErr w:type="spellEnd"/>
      <w:r w:rsidRPr="00BD7573">
        <w:rPr>
          <w:rFonts w:asciiTheme="majorBidi" w:hAnsiTheme="majorBidi" w:cstheme="majorBidi"/>
          <w:sz w:val="24"/>
          <w:szCs w:val="24"/>
        </w:rPr>
        <w:t xml:space="preserve"> </w:t>
      </w:r>
      <w:proofErr w:type="spellStart"/>
      <w:r w:rsidRPr="00BD7573">
        <w:rPr>
          <w:rFonts w:asciiTheme="majorBidi" w:hAnsiTheme="majorBidi" w:cstheme="majorBidi"/>
          <w:sz w:val="24"/>
          <w:szCs w:val="24"/>
        </w:rPr>
        <w:t>tinggi</w:t>
      </w:r>
      <w:proofErr w:type="spellEnd"/>
      <w:r w:rsidRPr="00BD7573">
        <w:rPr>
          <w:rFonts w:asciiTheme="majorBidi" w:hAnsiTheme="majorBidi" w:cstheme="majorBidi"/>
          <w:sz w:val="24"/>
          <w:szCs w:val="24"/>
        </w:rPr>
        <w:t xml:space="preserve"> dan </w:t>
      </w:r>
      <w:proofErr w:type="spellStart"/>
      <w:r w:rsidRPr="00BD7573">
        <w:rPr>
          <w:rFonts w:asciiTheme="majorBidi" w:hAnsiTheme="majorBidi" w:cstheme="majorBidi"/>
          <w:sz w:val="24"/>
          <w:szCs w:val="24"/>
        </w:rPr>
        <w:t>sistem</w:t>
      </w:r>
      <w:proofErr w:type="spellEnd"/>
      <w:r w:rsidRPr="00BD7573">
        <w:rPr>
          <w:rFonts w:asciiTheme="majorBidi" w:hAnsiTheme="majorBidi" w:cstheme="majorBidi"/>
          <w:sz w:val="24"/>
          <w:szCs w:val="24"/>
        </w:rPr>
        <w:t xml:space="preserve"> </w:t>
      </w:r>
      <w:proofErr w:type="spellStart"/>
      <w:r w:rsidRPr="00BD7573">
        <w:rPr>
          <w:rFonts w:asciiTheme="majorBidi" w:hAnsiTheme="majorBidi" w:cstheme="majorBidi"/>
          <w:sz w:val="24"/>
          <w:szCs w:val="24"/>
        </w:rPr>
        <w:t>imun</w:t>
      </w:r>
      <w:proofErr w:type="spellEnd"/>
      <w:r w:rsidRPr="00BD7573">
        <w:rPr>
          <w:rFonts w:asciiTheme="majorBidi" w:hAnsiTheme="majorBidi" w:cstheme="majorBidi"/>
          <w:sz w:val="24"/>
          <w:szCs w:val="24"/>
        </w:rPr>
        <w:t xml:space="preserve"> </w:t>
      </w:r>
      <w:proofErr w:type="spellStart"/>
      <w:r w:rsidRPr="00BD7573">
        <w:rPr>
          <w:rFonts w:asciiTheme="majorBidi" w:hAnsiTheme="majorBidi" w:cstheme="majorBidi"/>
          <w:sz w:val="24"/>
          <w:szCs w:val="24"/>
        </w:rPr>
        <w:t>psikologis</w:t>
      </w:r>
      <w:proofErr w:type="spellEnd"/>
      <w:r w:rsidRPr="00BD7573">
        <w:rPr>
          <w:rFonts w:asciiTheme="majorBidi" w:hAnsiTheme="majorBidi" w:cstheme="majorBidi"/>
          <w:sz w:val="24"/>
          <w:szCs w:val="24"/>
        </w:rPr>
        <w:t xml:space="preserve"> </w:t>
      </w:r>
      <w:proofErr w:type="spellStart"/>
      <w:r w:rsidRPr="00BD7573">
        <w:rPr>
          <w:rFonts w:asciiTheme="majorBidi" w:hAnsiTheme="majorBidi" w:cstheme="majorBidi"/>
          <w:sz w:val="24"/>
          <w:szCs w:val="24"/>
        </w:rPr>
        <w:t>berada</w:t>
      </w:r>
      <w:proofErr w:type="spellEnd"/>
      <w:r w:rsidRPr="00BD7573">
        <w:rPr>
          <w:rFonts w:asciiTheme="majorBidi" w:hAnsiTheme="majorBidi" w:cstheme="majorBidi"/>
          <w:sz w:val="24"/>
          <w:szCs w:val="24"/>
        </w:rPr>
        <w:t xml:space="preserve"> pada </w:t>
      </w:r>
      <w:proofErr w:type="spellStart"/>
      <w:r w:rsidRPr="00BD7573">
        <w:rPr>
          <w:rFonts w:asciiTheme="majorBidi" w:hAnsiTheme="majorBidi" w:cstheme="majorBidi"/>
          <w:sz w:val="24"/>
          <w:szCs w:val="24"/>
        </w:rPr>
        <w:t>kategori</w:t>
      </w:r>
      <w:proofErr w:type="spellEnd"/>
      <w:r w:rsidRPr="00BD7573">
        <w:rPr>
          <w:rFonts w:asciiTheme="majorBidi" w:hAnsiTheme="majorBidi" w:cstheme="majorBidi"/>
          <w:sz w:val="24"/>
          <w:szCs w:val="24"/>
        </w:rPr>
        <w:t xml:space="preserve"> </w:t>
      </w:r>
      <w:proofErr w:type="spellStart"/>
      <w:r w:rsidRPr="00BD7573">
        <w:rPr>
          <w:rFonts w:asciiTheme="majorBidi" w:hAnsiTheme="majorBidi" w:cstheme="majorBidi"/>
          <w:sz w:val="24"/>
          <w:szCs w:val="24"/>
        </w:rPr>
        <w:t>tinggi</w:t>
      </w:r>
      <w:proofErr w:type="spellEnd"/>
      <w:r w:rsidRPr="00BD7573">
        <w:rPr>
          <w:rFonts w:asciiTheme="majorBidi" w:hAnsiTheme="majorBidi" w:cstheme="majorBidi"/>
          <w:sz w:val="24"/>
          <w:szCs w:val="24"/>
        </w:rPr>
        <w:t>. (</w:t>
      </w:r>
      <w:proofErr w:type="spellStart"/>
      <w:proofErr w:type="gramStart"/>
      <w:r w:rsidRPr="00BD7573">
        <w:rPr>
          <w:rFonts w:asciiTheme="majorBidi" w:hAnsiTheme="majorBidi" w:cstheme="majorBidi"/>
          <w:sz w:val="24"/>
          <w:szCs w:val="24"/>
        </w:rPr>
        <w:t>tabel</w:t>
      </w:r>
      <w:proofErr w:type="spellEnd"/>
      <w:proofErr w:type="gramEnd"/>
      <w:r w:rsidRPr="00BD7573">
        <w:rPr>
          <w:rFonts w:asciiTheme="majorBidi" w:hAnsiTheme="majorBidi" w:cstheme="majorBidi"/>
          <w:sz w:val="24"/>
          <w:szCs w:val="24"/>
        </w:rPr>
        <w:t xml:space="preserve"> 8).</w:t>
      </w:r>
    </w:p>
    <w:p w14:paraId="0243FAE8" w14:textId="77777777" w:rsidR="00D355A3" w:rsidRDefault="00D355A3" w:rsidP="00D355A3">
      <w:pPr>
        <w:spacing w:after="0" w:line="276" w:lineRule="auto"/>
        <w:jc w:val="center"/>
        <w:rPr>
          <w:rFonts w:ascii="Times New Roman" w:hAnsi="Times New Roman" w:cs="Times New Roman"/>
          <w:sz w:val="24"/>
          <w:szCs w:val="24"/>
        </w:rPr>
        <w:sectPr w:rsidR="00D355A3" w:rsidSect="00D355A3">
          <w:type w:val="continuous"/>
          <w:pgSz w:w="11907" w:h="16840" w:code="9"/>
          <w:pgMar w:top="1440" w:right="1440" w:bottom="1440" w:left="1440" w:header="709" w:footer="709" w:gutter="0"/>
          <w:cols w:num="2" w:space="720"/>
          <w:docGrid w:linePitch="360"/>
        </w:sectPr>
      </w:pPr>
    </w:p>
    <w:p w14:paraId="0B135359" w14:textId="77777777" w:rsidR="00D355A3" w:rsidRDefault="00D355A3" w:rsidP="00D355A3">
      <w:pPr>
        <w:spacing w:after="0" w:line="276" w:lineRule="auto"/>
        <w:jc w:val="center"/>
        <w:rPr>
          <w:rFonts w:ascii="Times New Roman" w:hAnsi="Times New Roman" w:cs="Times New Roman"/>
          <w:sz w:val="24"/>
          <w:szCs w:val="24"/>
        </w:r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8</w:t>
      </w:r>
    </w:p>
    <w:p w14:paraId="3A7DF181" w14:textId="0039A587" w:rsidR="00D355A3" w:rsidRDefault="00D355A3" w:rsidP="00D355A3">
      <w:pPr>
        <w:spacing w:after="0" w:line="276" w:lineRule="auto"/>
        <w:jc w:val="center"/>
        <w:rPr>
          <w:rFonts w:ascii="Times New Roman" w:hAnsi="Times New Roman" w:cs="Times New Roman"/>
          <w:sz w:val="24"/>
          <w:szCs w:val="24"/>
        </w:rPr>
        <w:sectPr w:rsidR="00D355A3" w:rsidSect="00D355A3">
          <w:type w:val="continuous"/>
          <w:pgSz w:w="11907" w:h="16840" w:code="9"/>
          <w:pgMar w:top="1440" w:right="1440" w:bottom="1440" w:left="1440" w:header="709" w:footer="709" w:gutter="0"/>
          <w:cols w:space="720"/>
          <w:docGrid w:linePitch="360"/>
        </w:sectPr>
      </w:pPr>
      <w:proofErr w:type="spellStart"/>
      <w:r>
        <w:rPr>
          <w:rFonts w:ascii="Times New Roman" w:hAnsi="Times New Roman" w:cs="Times New Roman"/>
          <w:sz w:val="24"/>
          <w:szCs w:val="24"/>
        </w:rPr>
        <w:t>Kategorisasi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7"/>
        <w:gridCol w:w="1780"/>
        <w:gridCol w:w="1916"/>
        <w:gridCol w:w="1784"/>
      </w:tblGrid>
      <w:tr w:rsidR="00D355A3" w:rsidRPr="00BD7573" w14:paraId="0CF02209" w14:textId="77777777" w:rsidTr="005C4FE3">
        <w:tc>
          <w:tcPr>
            <w:tcW w:w="3547" w:type="dxa"/>
            <w:tcBorders>
              <w:top w:val="single" w:sz="4" w:space="0" w:color="auto"/>
              <w:bottom w:val="single" w:sz="4" w:space="0" w:color="auto"/>
            </w:tcBorders>
          </w:tcPr>
          <w:p w14:paraId="5F6ABAA0" w14:textId="77777777" w:rsidR="005C4FE3" w:rsidRPr="00BD7573" w:rsidRDefault="005C4FE3" w:rsidP="00807692">
            <w:pPr>
              <w:jc w:val="both"/>
              <w:rPr>
                <w:rFonts w:asciiTheme="majorBidi" w:hAnsiTheme="majorBidi" w:cstheme="majorBidi"/>
                <w:sz w:val="20"/>
                <w:szCs w:val="20"/>
              </w:rPr>
            </w:pPr>
            <w:proofErr w:type="spellStart"/>
            <w:r w:rsidRPr="00BD7573">
              <w:rPr>
                <w:rFonts w:asciiTheme="majorBidi" w:hAnsiTheme="majorBidi" w:cstheme="majorBidi"/>
                <w:sz w:val="20"/>
                <w:szCs w:val="20"/>
              </w:rPr>
              <w:t>Variabel</w:t>
            </w:r>
            <w:proofErr w:type="spellEnd"/>
          </w:p>
        </w:tc>
        <w:tc>
          <w:tcPr>
            <w:tcW w:w="1780" w:type="dxa"/>
            <w:tcBorders>
              <w:top w:val="single" w:sz="4" w:space="0" w:color="auto"/>
              <w:bottom w:val="single" w:sz="4" w:space="0" w:color="auto"/>
            </w:tcBorders>
          </w:tcPr>
          <w:p w14:paraId="1C866631" w14:textId="77777777" w:rsidR="005C4FE3" w:rsidRPr="00BD7573" w:rsidRDefault="005C4FE3" w:rsidP="00807692">
            <w:pPr>
              <w:jc w:val="both"/>
              <w:rPr>
                <w:rFonts w:asciiTheme="majorBidi" w:hAnsiTheme="majorBidi" w:cstheme="majorBidi"/>
                <w:sz w:val="20"/>
                <w:szCs w:val="20"/>
              </w:rPr>
            </w:pPr>
            <w:r w:rsidRPr="00BD7573">
              <w:rPr>
                <w:rFonts w:asciiTheme="majorBidi" w:hAnsiTheme="majorBidi" w:cstheme="majorBidi"/>
                <w:sz w:val="20"/>
                <w:szCs w:val="20"/>
              </w:rPr>
              <w:t>Tinggi (%)</w:t>
            </w:r>
          </w:p>
        </w:tc>
        <w:tc>
          <w:tcPr>
            <w:tcW w:w="1916" w:type="dxa"/>
            <w:tcBorders>
              <w:top w:val="single" w:sz="4" w:space="0" w:color="auto"/>
              <w:bottom w:val="single" w:sz="4" w:space="0" w:color="auto"/>
            </w:tcBorders>
          </w:tcPr>
          <w:p w14:paraId="6B0B2603" w14:textId="77777777" w:rsidR="005C4FE3" w:rsidRPr="00BD7573" w:rsidRDefault="005C4FE3" w:rsidP="00807692">
            <w:pPr>
              <w:jc w:val="both"/>
              <w:rPr>
                <w:rFonts w:asciiTheme="majorBidi" w:hAnsiTheme="majorBidi" w:cstheme="majorBidi"/>
                <w:sz w:val="20"/>
                <w:szCs w:val="20"/>
              </w:rPr>
            </w:pPr>
            <w:r w:rsidRPr="00BD7573">
              <w:rPr>
                <w:rFonts w:asciiTheme="majorBidi" w:hAnsiTheme="majorBidi" w:cstheme="majorBidi"/>
                <w:sz w:val="20"/>
                <w:szCs w:val="20"/>
              </w:rPr>
              <w:t>Sedang (%)</w:t>
            </w:r>
          </w:p>
        </w:tc>
        <w:tc>
          <w:tcPr>
            <w:tcW w:w="1784" w:type="dxa"/>
            <w:tcBorders>
              <w:top w:val="single" w:sz="4" w:space="0" w:color="auto"/>
              <w:bottom w:val="single" w:sz="4" w:space="0" w:color="auto"/>
            </w:tcBorders>
          </w:tcPr>
          <w:p w14:paraId="25BE347B" w14:textId="77777777" w:rsidR="005C4FE3" w:rsidRPr="00BD7573" w:rsidRDefault="005C4FE3" w:rsidP="00807692">
            <w:pPr>
              <w:jc w:val="both"/>
              <w:rPr>
                <w:rFonts w:asciiTheme="majorBidi" w:hAnsiTheme="majorBidi" w:cstheme="majorBidi"/>
                <w:sz w:val="20"/>
                <w:szCs w:val="20"/>
              </w:rPr>
            </w:pPr>
            <w:proofErr w:type="spellStart"/>
            <w:r w:rsidRPr="00BD7573">
              <w:rPr>
                <w:rFonts w:asciiTheme="majorBidi" w:hAnsiTheme="majorBidi" w:cstheme="majorBidi"/>
                <w:sz w:val="20"/>
                <w:szCs w:val="20"/>
              </w:rPr>
              <w:t>Rendah</w:t>
            </w:r>
            <w:proofErr w:type="spellEnd"/>
            <w:r w:rsidRPr="00BD7573">
              <w:rPr>
                <w:rFonts w:asciiTheme="majorBidi" w:hAnsiTheme="majorBidi" w:cstheme="majorBidi"/>
                <w:sz w:val="20"/>
                <w:szCs w:val="20"/>
              </w:rPr>
              <w:t xml:space="preserve"> (%)</w:t>
            </w:r>
          </w:p>
        </w:tc>
      </w:tr>
      <w:tr w:rsidR="00D355A3" w:rsidRPr="00BD7573" w14:paraId="57D5680C" w14:textId="77777777" w:rsidTr="005C4FE3">
        <w:tc>
          <w:tcPr>
            <w:tcW w:w="3547" w:type="dxa"/>
            <w:tcBorders>
              <w:top w:val="single" w:sz="4" w:space="0" w:color="auto"/>
            </w:tcBorders>
          </w:tcPr>
          <w:p w14:paraId="73567474" w14:textId="77777777" w:rsidR="005C4FE3" w:rsidRPr="00BD7573" w:rsidRDefault="005C4FE3" w:rsidP="00807692">
            <w:pPr>
              <w:jc w:val="both"/>
              <w:rPr>
                <w:rFonts w:asciiTheme="majorBidi" w:hAnsiTheme="majorBidi" w:cstheme="majorBidi"/>
                <w:i/>
                <w:iCs/>
                <w:sz w:val="20"/>
                <w:szCs w:val="20"/>
              </w:rPr>
            </w:pPr>
            <w:r w:rsidRPr="00BD7573">
              <w:rPr>
                <w:rFonts w:asciiTheme="majorBidi" w:hAnsiTheme="majorBidi" w:cstheme="majorBidi"/>
                <w:i/>
                <w:iCs/>
                <w:sz w:val="20"/>
                <w:szCs w:val="20"/>
              </w:rPr>
              <w:t>Quality Of Life</w:t>
            </w:r>
          </w:p>
        </w:tc>
        <w:tc>
          <w:tcPr>
            <w:tcW w:w="1780" w:type="dxa"/>
            <w:tcBorders>
              <w:top w:val="single" w:sz="4" w:space="0" w:color="auto"/>
            </w:tcBorders>
          </w:tcPr>
          <w:p w14:paraId="56BE8764" w14:textId="77777777" w:rsidR="005C4FE3" w:rsidRPr="00BD7573" w:rsidRDefault="005C4FE3" w:rsidP="00807692">
            <w:pPr>
              <w:jc w:val="both"/>
              <w:rPr>
                <w:rFonts w:asciiTheme="majorBidi" w:hAnsiTheme="majorBidi" w:cstheme="majorBidi"/>
                <w:sz w:val="20"/>
                <w:szCs w:val="20"/>
              </w:rPr>
            </w:pPr>
            <w:r w:rsidRPr="00BD7573">
              <w:rPr>
                <w:rFonts w:asciiTheme="majorBidi" w:hAnsiTheme="majorBidi" w:cstheme="majorBidi"/>
                <w:sz w:val="20"/>
                <w:szCs w:val="20"/>
              </w:rPr>
              <w:t>32,9</w:t>
            </w:r>
          </w:p>
        </w:tc>
        <w:tc>
          <w:tcPr>
            <w:tcW w:w="1916" w:type="dxa"/>
            <w:tcBorders>
              <w:top w:val="single" w:sz="4" w:space="0" w:color="auto"/>
            </w:tcBorders>
          </w:tcPr>
          <w:p w14:paraId="665CEDE7" w14:textId="77777777" w:rsidR="005C4FE3" w:rsidRPr="00BD7573" w:rsidRDefault="005C4FE3" w:rsidP="00807692">
            <w:pPr>
              <w:jc w:val="both"/>
              <w:rPr>
                <w:rFonts w:asciiTheme="majorBidi" w:hAnsiTheme="majorBidi" w:cstheme="majorBidi"/>
                <w:sz w:val="20"/>
                <w:szCs w:val="20"/>
              </w:rPr>
            </w:pPr>
            <w:r w:rsidRPr="00BD7573">
              <w:rPr>
                <w:rFonts w:asciiTheme="majorBidi" w:hAnsiTheme="majorBidi" w:cstheme="majorBidi"/>
                <w:sz w:val="20"/>
                <w:szCs w:val="20"/>
              </w:rPr>
              <w:t>65,2</w:t>
            </w:r>
          </w:p>
        </w:tc>
        <w:tc>
          <w:tcPr>
            <w:tcW w:w="1784" w:type="dxa"/>
            <w:tcBorders>
              <w:top w:val="single" w:sz="4" w:space="0" w:color="auto"/>
            </w:tcBorders>
          </w:tcPr>
          <w:p w14:paraId="161FAA4F" w14:textId="77777777" w:rsidR="005C4FE3" w:rsidRPr="00BD7573" w:rsidRDefault="005C4FE3" w:rsidP="00807692">
            <w:pPr>
              <w:jc w:val="both"/>
              <w:rPr>
                <w:rFonts w:asciiTheme="majorBidi" w:hAnsiTheme="majorBidi" w:cstheme="majorBidi"/>
                <w:sz w:val="20"/>
                <w:szCs w:val="20"/>
              </w:rPr>
            </w:pPr>
            <w:r w:rsidRPr="00BD7573">
              <w:rPr>
                <w:rFonts w:asciiTheme="majorBidi" w:hAnsiTheme="majorBidi" w:cstheme="majorBidi"/>
                <w:sz w:val="20"/>
                <w:szCs w:val="20"/>
              </w:rPr>
              <w:t>1,9</w:t>
            </w:r>
          </w:p>
        </w:tc>
      </w:tr>
      <w:tr w:rsidR="00D355A3" w:rsidRPr="00BD7573" w14:paraId="39F3BFDD" w14:textId="77777777" w:rsidTr="005C4FE3">
        <w:tc>
          <w:tcPr>
            <w:tcW w:w="3547" w:type="dxa"/>
          </w:tcPr>
          <w:p w14:paraId="31057BE9" w14:textId="77777777" w:rsidR="005C4FE3" w:rsidRPr="00BD7573" w:rsidRDefault="005C4FE3" w:rsidP="00807692">
            <w:pPr>
              <w:jc w:val="both"/>
              <w:rPr>
                <w:rFonts w:asciiTheme="majorBidi" w:hAnsiTheme="majorBidi" w:cstheme="majorBidi"/>
                <w:i/>
                <w:iCs/>
                <w:sz w:val="20"/>
                <w:szCs w:val="20"/>
              </w:rPr>
            </w:pPr>
            <w:proofErr w:type="spellStart"/>
            <w:r w:rsidRPr="00BD7573">
              <w:rPr>
                <w:rFonts w:asciiTheme="majorBidi" w:hAnsiTheme="majorBidi" w:cstheme="majorBidi"/>
                <w:i/>
                <w:iCs/>
                <w:sz w:val="20"/>
                <w:szCs w:val="20"/>
              </w:rPr>
              <w:t>Pyschological</w:t>
            </w:r>
            <w:proofErr w:type="spellEnd"/>
            <w:r w:rsidRPr="00BD7573">
              <w:rPr>
                <w:rFonts w:asciiTheme="majorBidi" w:hAnsiTheme="majorBidi" w:cstheme="majorBidi"/>
                <w:i/>
                <w:iCs/>
                <w:sz w:val="20"/>
                <w:szCs w:val="20"/>
              </w:rPr>
              <w:t xml:space="preserve"> Immune System</w:t>
            </w:r>
          </w:p>
        </w:tc>
        <w:tc>
          <w:tcPr>
            <w:tcW w:w="1780" w:type="dxa"/>
          </w:tcPr>
          <w:p w14:paraId="3A6F7489" w14:textId="77777777" w:rsidR="005C4FE3" w:rsidRPr="00BD7573" w:rsidRDefault="005C4FE3" w:rsidP="00807692">
            <w:pPr>
              <w:jc w:val="both"/>
              <w:rPr>
                <w:rFonts w:asciiTheme="majorBidi" w:hAnsiTheme="majorBidi" w:cstheme="majorBidi"/>
                <w:sz w:val="20"/>
                <w:szCs w:val="20"/>
              </w:rPr>
            </w:pPr>
            <w:r w:rsidRPr="00BD7573">
              <w:rPr>
                <w:rFonts w:asciiTheme="majorBidi" w:hAnsiTheme="majorBidi" w:cstheme="majorBidi"/>
                <w:sz w:val="20"/>
                <w:szCs w:val="20"/>
              </w:rPr>
              <w:t>50,7</w:t>
            </w:r>
          </w:p>
        </w:tc>
        <w:tc>
          <w:tcPr>
            <w:tcW w:w="1916" w:type="dxa"/>
          </w:tcPr>
          <w:p w14:paraId="60D66BE8" w14:textId="77777777" w:rsidR="005C4FE3" w:rsidRPr="00BD7573" w:rsidRDefault="005C4FE3" w:rsidP="00807692">
            <w:pPr>
              <w:jc w:val="both"/>
              <w:rPr>
                <w:rFonts w:asciiTheme="majorBidi" w:hAnsiTheme="majorBidi" w:cstheme="majorBidi"/>
                <w:sz w:val="20"/>
                <w:szCs w:val="20"/>
              </w:rPr>
            </w:pPr>
            <w:r w:rsidRPr="00BD7573">
              <w:rPr>
                <w:rFonts w:asciiTheme="majorBidi" w:hAnsiTheme="majorBidi" w:cstheme="majorBidi"/>
                <w:sz w:val="20"/>
                <w:szCs w:val="20"/>
              </w:rPr>
              <w:t>49,3</w:t>
            </w:r>
          </w:p>
        </w:tc>
        <w:tc>
          <w:tcPr>
            <w:tcW w:w="1784" w:type="dxa"/>
          </w:tcPr>
          <w:p w14:paraId="1CF68FB4" w14:textId="77777777" w:rsidR="005C4FE3" w:rsidRPr="00BD7573" w:rsidRDefault="005C4FE3" w:rsidP="00807692">
            <w:pPr>
              <w:jc w:val="both"/>
              <w:rPr>
                <w:rFonts w:asciiTheme="majorBidi" w:hAnsiTheme="majorBidi" w:cstheme="majorBidi"/>
                <w:sz w:val="20"/>
                <w:szCs w:val="20"/>
              </w:rPr>
            </w:pPr>
            <w:r w:rsidRPr="00BD7573">
              <w:rPr>
                <w:rFonts w:asciiTheme="majorBidi" w:hAnsiTheme="majorBidi" w:cstheme="majorBidi"/>
                <w:sz w:val="20"/>
                <w:szCs w:val="20"/>
              </w:rPr>
              <w:t>0</w:t>
            </w:r>
          </w:p>
        </w:tc>
      </w:tr>
      <w:tr w:rsidR="00D355A3" w:rsidRPr="00BD7573" w14:paraId="36C396BB" w14:textId="77777777" w:rsidTr="00D355A3">
        <w:trPr>
          <w:trHeight w:val="284"/>
        </w:trPr>
        <w:tc>
          <w:tcPr>
            <w:tcW w:w="3547" w:type="dxa"/>
          </w:tcPr>
          <w:p w14:paraId="57144219" w14:textId="77777777" w:rsidR="005C4FE3" w:rsidRPr="00BD7573" w:rsidRDefault="005C4FE3" w:rsidP="00807692">
            <w:pPr>
              <w:jc w:val="both"/>
              <w:rPr>
                <w:rFonts w:asciiTheme="majorBidi" w:hAnsiTheme="majorBidi" w:cstheme="majorBidi"/>
                <w:i/>
                <w:iCs/>
                <w:sz w:val="20"/>
                <w:szCs w:val="20"/>
              </w:rPr>
            </w:pPr>
            <w:proofErr w:type="spellStart"/>
            <w:r w:rsidRPr="00BD7573">
              <w:rPr>
                <w:rFonts w:asciiTheme="majorBidi" w:hAnsiTheme="majorBidi" w:cstheme="majorBidi"/>
                <w:i/>
                <w:iCs/>
                <w:sz w:val="20"/>
                <w:szCs w:val="20"/>
              </w:rPr>
              <w:t>Religiusity</w:t>
            </w:r>
            <w:proofErr w:type="spellEnd"/>
          </w:p>
        </w:tc>
        <w:tc>
          <w:tcPr>
            <w:tcW w:w="1780" w:type="dxa"/>
          </w:tcPr>
          <w:p w14:paraId="3F38977E" w14:textId="77777777" w:rsidR="005C4FE3" w:rsidRPr="00BD7573" w:rsidRDefault="005C4FE3" w:rsidP="00807692">
            <w:pPr>
              <w:jc w:val="both"/>
              <w:rPr>
                <w:rFonts w:asciiTheme="majorBidi" w:hAnsiTheme="majorBidi" w:cstheme="majorBidi"/>
                <w:sz w:val="20"/>
                <w:szCs w:val="20"/>
              </w:rPr>
            </w:pPr>
            <w:r w:rsidRPr="00BD7573">
              <w:rPr>
                <w:rFonts w:asciiTheme="majorBidi" w:hAnsiTheme="majorBidi" w:cstheme="majorBidi"/>
                <w:sz w:val="20"/>
                <w:szCs w:val="20"/>
              </w:rPr>
              <w:t>92,8</w:t>
            </w:r>
          </w:p>
        </w:tc>
        <w:tc>
          <w:tcPr>
            <w:tcW w:w="1916" w:type="dxa"/>
          </w:tcPr>
          <w:p w14:paraId="79189184" w14:textId="77777777" w:rsidR="005C4FE3" w:rsidRPr="00BD7573" w:rsidRDefault="005C4FE3" w:rsidP="00807692">
            <w:pPr>
              <w:jc w:val="both"/>
              <w:rPr>
                <w:rFonts w:asciiTheme="majorBidi" w:hAnsiTheme="majorBidi" w:cstheme="majorBidi"/>
                <w:sz w:val="20"/>
                <w:szCs w:val="20"/>
              </w:rPr>
            </w:pPr>
            <w:r w:rsidRPr="00BD7573">
              <w:rPr>
                <w:rFonts w:asciiTheme="majorBidi" w:hAnsiTheme="majorBidi" w:cstheme="majorBidi"/>
                <w:sz w:val="20"/>
                <w:szCs w:val="20"/>
              </w:rPr>
              <w:t>7,2</w:t>
            </w:r>
          </w:p>
        </w:tc>
        <w:tc>
          <w:tcPr>
            <w:tcW w:w="1784" w:type="dxa"/>
          </w:tcPr>
          <w:p w14:paraId="3E935F80" w14:textId="77777777" w:rsidR="005C4FE3" w:rsidRPr="00BD7573" w:rsidRDefault="005C4FE3" w:rsidP="00807692">
            <w:pPr>
              <w:jc w:val="both"/>
              <w:rPr>
                <w:rFonts w:asciiTheme="majorBidi" w:hAnsiTheme="majorBidi" w:cstheme="majorBidi"/>
                <w:sz w:val="20"/>
                <w:szCs w:val="20"/>
              </w:rPr>
            </w:pPr>
            <w:r w:rsidRPr="00BD7573">
              <w:rPr>
                <w:rFonts w:asciiTheme="majorBidi" w:hAnsiTheme="majorBidi" w:cstheme="majorBidi"/>
                <w:sz w:val="20"/>
                <w:szCs w:val="20"/>
              </w:rPr>
              <w:t>0</w:t>
            </w:r>
          </w:p>
        </w:tc>
      </w:tr>
    </w:tbl>
    <w:p w14:paraId="30E19D27" w14:textId="77777777" w:rsidR="005C4FE3" w:rsidRDefault="005C4FE3" w:rsidP="005C4FE3">
      <w:pPr>
        <w:jc w:val="both"/>
        <w:rPr>
          <w:rFonts w:asciiTheme="majorBidi" w:hAnsiTheme="majorBidi" w:cstheme="majorBidi"/>
          <w:sz w:val="20"/>
          <w:szCs w:val="20"/>
        </w:rPr>
        <w:sectPr w:rsidR="005C4FE3" w:rsidSect="00D355A3">
          <w:type w:val="continuous"/>
          <w:pgSz w:w="11907" w:h="16840" w:code="9"/>
          <w:pgMar w:top="1440" w:right="1440" w:bottom="1440" w:left="1440" w:header="709" w:footer="709" w:gutter="0"/>
          <w:cols w:space="720"/>
          <w:docGrid w:linePitch="360"/>
        </w:sectPr>
      </w:pPr>
    </w:p>
    <w:p w14:paraId="04655529" w14:textId="77777777" w:rsidR="00D355A3" w:rsidRDefault="00D355A3" w:rsidP="005C4FE3">
      <w:pPr>
        <w:jc w:val="both"/>
        <w:rPr>
          <w:rFonts w:asciiTheme="majorBidi" w:hAnsiTheme="majorBidi" w:cstheme="majorBidi"/>
          <w:sz w:val="20"/>
          <w:szCs w:val="20"/>
        </w:rPr>
        <w:sectPr w:rsidR="00D355A3" w:rsidSect="006137DD">
          <w:type w:val="continuous"/>
          <w:pgSz w:w="11907" w:h="16840" w:code="9"/>
          <w:pgMar w:top="1440" w:right="1440" w:bottom="1440" w:left="1440" w:header="709" w:footer="709" w:gutter="0"/>
          <w:cols w:num="2" w:space="720"/>
          <w:docGrid w:linePitch="360"/>
        </w:sectPr>
      </w:pPr>
    </w:p>
    <w:p w14:paraId="35272937" w14:textId="7AE050BC" w:rsidR="00D6403E" w:rsidRDefault="00D6403E" w:rsidP="00C81163">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Hasil penelitian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Religiusitas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psikologis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dua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religiusitas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berkorelasi</w:t>
      </w:r>
      <w:proofErr w:type="spellEnd"/>
      <w:r>
        <w:rPr>
          <w:rFonts w:ascii="Times New Roman" w:hAnsi="Times New Roman" w:cs="Times New Roman"/>
          <w:sz w:val="24"/>
          <w:szCs w:val="24"/>
        </w:rPr>
        <w:t xml:space="preserve"> dengan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psikologis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psikologis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berkorelasi</w:t>
      </w:r>
      <w:proofErr w:type="spellEnd"/>
      <w:r>
        <w:rPr>
          <w:rFonts w:ascii="Times New Roman" w:hAnsi="Times New Roman" w:cs="Times New Roman"/>
          <w:sz w:val="24"/>
          <w:szCs w:val="24"/>
        </w:rPr>
        <w:t xml:space="preserve"> dengan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sisi</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religiusitas</w:t>
      </w:r>
      <w:proofErr w:type="spellEnd"/>
      <w:r>
        <w:rPr>
          <w:rFonts w:ascii="Times New Roman" w:hAnsi="Times New Roman" w:cs="Times New Roman"/>
          <w:sz w:val="24"/>
          <w:szCs w:val="24"/>
        </w:rPr>
        <w:t xml:space="preserve"> tidak </w:t>
      </w:r>
      <w:proofErr w:type="spellStart"/>
      <w:r>
        <w:rPr>
          <w:rFonts w:ascii="Times New Roman" w:hAnsi="Times New Roman" w:cs="Times New Roman"/>
          <w:sz w:val="24"/>
          <w:szCs w:val="24"/>
        </w:rPr>
        <w:t>berkorelasi</w:t>
      </w:r>
      <w:proofErr w:type="spellEnd"/>
      <w:r>
        <w:rPr>
          <w:rFonts w:ascii="Times New Roman" w:hAnsi="Times New Roman" w:cs="Times New Roman"/>
          <w:sz w:val="24"/>
          <w:szCs w:val="24"/>
        </w:rPr>
        <w:t xml:space="preserve"> dengan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tidak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dengan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psikologis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Religiusitas</w:t>
      </w:r>
      <w:proofErr w:type="spellEnd"/>
      <w:r>
        <w:rPr>
          <w:rFonts w:ascii="Times New Roman" w:hAnsi="Times New Roman" w:cs="Times New Roman"/>
          <w:sz w:val="24"/>
          <w:szCs w:val="24"/>
        </w:rPr>
        <w:t xml:space="preserve"> </w:t>
      </w:r>
      <w:proofErr w:type="spellStart"/>
      <w:r w:rsidR="001815EB">
        <w:rPr>
          <w:rFonts w:ascii="Times New Roman" w:hAnsi="Times New Roman" w:cs="Times New Roman"/>
          <w:sz w:val="24"/>
          <w:szCs w:val="24"/>
        </w:rPr>
        <w:t>mampu</w:t>
      </w:r>
      <w:proofErr w:type="spellEnd"/>
      <w:r w:rsidR="001815EB">
        <w:rPr>
          <w:rFonts w:ascii="Times New Roman" w:hAnsi="Times New Roman" w:cs="Times New Roman"/>
          <w:sz w:val="24"/>
          <w:szCs w:val="24"/>
        </w:rPr>
        <w:t xml:space="preserve"> </w:t>
      </w:r>
      <w:proofErr w:type="spellStart"/>
      <w:r w:rsidR="001815EB">
        <w:rPr>
          <w:rFonts w:ascii="Times New Roman" w:hAnsi="Times New Roman" w:cs="Times New Roman"/>
          <w:sz w:val="24"/>
          <w:szCs w:val="24"/>
        </w:rPr>
        <w:lastRenderedPageBreak/>
        <w:t>meningkatkan</w:t>
      </w:r>
      <w:proofErr w:type="spellEnd"/>
      <w:r w:rsidR="001815EB">
        <w:rPr>
          <w:rFonts w:ascii="Times New Roman" w:hAnsi="Times New Roman" w:cs="Times New Roman"/>
          <w:sz w:val="24"/>
          <w:szCs w:val="24"/>
        </w:rPr>
        <w:t xml:space="preserve"> </w:t>
      </w:r>
      <w:proofErr w:type="spellStart"/>
      <w:r w:rsidR="001815EB">
        <w:rPr>
          <w:rFonts w:ascii="Times New Roman" w:hAnsi="Times New Roman" w:cs="Times New Roman"/>
          <w:sz w:val="24"/>
          <w:szCs w:val="24"/>
        </w:rPr>
        <w:t>kualitas</w:t>
      </w:r>
      <w:proofErr w:type="spellEnd"/>
      <w:r w:rsidR="001815EB">
        <w:rPr>
          <w:rFonts w:ascii="Times New Roman" w:hAnsi="Times New Roman" w:cs="Times New Roman"/>
          <w:sz w:val="24"/>
          <w:szCs w:val="24"/>
        </w:rPr>
        <w:t xml:space="preserve"> </w:t>
      </w:r>
      <w:proofErr w:type="spellStart"/>
      <w:r w:rsidR="001815EB">
        <w:rPr>
          <w:rFonts w:ascii="Times New Roman" w:hAnsi="Times New Roman" w:cs="Times New Roman"/>
          <w:sz w:val="24"/>
          <w:szCs w:val="24"/>
        </w:rPr>
        <w:t>hidup</w:t>
      </w:r>
      <w:proofErr w:type="spellEnd"/>
      <w:r w:rsidR="001815EB">
        <w:rPr>
          <w:rFonts w:ascii="Times New Roman" w:hAnsi="Times New Roman" w:cs="Times New Roman"/>
          <w:sz w:val="24"/>
          <w:szCs w:val="24"/>
        </w:rPr>
        <w:t xml:space="preserve"> </w:t>
      </w:r>
      <w:proofErr w:type="spellStart"/>
      <w:r w:rsidR="001815EB">
        <w:rPr>
          <w:rFonts w:ascii="Times New Roman" w:hAnsi="Times New Roman" w:cs="Times New Roman"/>
          <w:sz w:val="24"/>
          <w:szCs w:val="24"/>
        </w:rPr>
        <w:t>apabila</w:t>
      </w:r>
      <w:proofErr w:type="spellEnd"/>
      <w:r w:rsidR="001815EB">
        <w:rPr>
          <w:rFonts w:ascii="Times New Roman" w:hAnsi="Times New Roman" w:cs="Times New Roman"/>
          <w:sz w:val="24"/>
          <w:szCs w:val="24"/>
        </w:rPr>
        <w:t xml:space="preserve"> </w:t>
      </w:r>
      <w:proofErr w:type="spellStart"/>
      <w:r w:rsidR="001815EB">
        <w:rPr>
          <w:rFonts w:ascii="Times New Roman" w:hAnsi="Times New Roman" w:cs="Times New Roman"/>
          <w:sz w:val="24"/>
          <w:szCs w:val="24"/>
        </w:rPr>
        <w:t>sistem</w:t>
      </w:r>
      <w:proofErr w:type="spellEnd"/>
      <w:r w:rsidR="001815EB">
        <w:rPr>
          <w:rFonts w:ascii="Times New Roman" w:hAnsi="Times New Roman" w:cs="Times New Roman"/>
          <w:sz w:val="24"/>
          <w:szCs w:val="24"/>
        </w:rPr>
        <w:t xml:space="preserve"> </w:t>
      </w:r>
      <w:proofErr w:type="spellStart"/>
      <w:r w:rsidR="001815EB">
        <w:rPr>
          <w:rFonts w:ascii="Times New Roman" w:hAnsi="Times New Roman" w:cs="Times New Roman"/>
          <w:sz w:val="24"/>
          <w:szCs w:val="24"/>
        </w:rPr>
        <w:t>imun</w:t>
      </w:r>
      <w:proofErr w:type="spellEnd"/>
      <w:r w:rsidR="001815EB">
        <w:rPr>
          <w:rFonts w:ascii="Times New Roman" w:hAnsi="Times New Roman" w:cs="Times New Roman"/>
          <w:sz w:val="24"/>
          <w:szCs w:val="24"/>
        </w:rPr>
        <w:t xml:space="preserve"> </w:t>
      </w:r>
      <w:proofErr w:type="spellStart"/>
      <w:r w:rsidR="001815EB">
        <w:rPr>
          <w:rFonts w:ascii="Times New Roman" w:hAnsi="Times New Roman" w:cs="Times New Roman"/>
          <w:sz w:val="24"/>
          <w:szCs w:val="24"/>
        </w:rPr>
        <w:t>psikologis</w:t>
      </w:r>
      <w:proofErr w:type="spellEnd"/>
      <w:r w:rsidR="001815EB">
        <w:rPr>
          <w:rFonts w:ascii="Times New Roman" w:hAnsi="Times New Roman" w:cs="Times New Roman"/>
          <w:sz w:val="24"/>
          <w:szCs w:val="24"/>
        </w:rPr>
        <w:t xml:space="preserve"> </w:t>
      </w:r>
      <w:proofErr w:type="spellStart"/>
      <w:r w:rsidR="001815EB">
        <w:rPr>
          <w:rFonts w:ascii="Times New Roman" w:hAnsi="Times New Roman" w:cs="Times New Roman"/>
          <w:sz w:val="24"/>
          <w:szCs w:val="24"/>
        </w:rPr>
        <w:t>manusia</w:t>
      </w:r>
      <w:proofErr w:type="spellEnd"/>
      <w:r w:rsidR="001815EB">
        <w:rPr>
          <w:rFonts w:ascii="Times New Roman" w:hAnsi="Times New Roman" w:cs="Times New Roman"/>
          <w:sz w:val="24"/>
          <w:szCs w:val="24"/>
        </w:rPr>
        <w:t xml:space="preserve"> </w:t>
      </w:r>
      <w:proofErr w:type="spellStart"/>
      <w:r w:rsidR="001815EB">
        <w:rPr>
          <w:rFonts w:ascii="Times New Roman" w:hAnsi="Times New Roman" w:cs="Times New Roman"/>
          <w:sz w:val="24"/>
          <w:szCs w:val="24"/>
        </w:rPr>
        <w:t>meningkat</w:t>
      </w:r>
      <w:proofErr w:type="spellEnd"/>
      <w:r w:rsidR="001815EB">
        <w:rPr>
          <w:rFonts w:ascii="Times New Roman" w:hAnsi="Times New Roman" w:cs="Times New Roman"/>
          <w:sz w:val="24"/>
          <w:szCs w:val="24"/>
        </w:rPr>
        <w:t xml:space="preserve">. Dengan </w:t>
      </w:r>
      <w:proofErr w:type="spellStart"/>
      <w:r w:rsidR="001815EB">
        <w:rPr>
          <w:rFonts w:ascii="Times New Roman" w:hAnsi="Times New Roman" w:cs="Times New Roman"/>
          <w:sz w:val="24"/>
          <w:szCs w:val="24"/>
        </w:rPr>
        <w:t>demikian</w:t>
      </w:r>
      <w:proofErr w:type="spellEnd"/>
      <w:r w:rsidR="001815EB">
        <w:rPr>
          <w:rFonts w:ascii="Times New Roman" w:hAnsi="Times New Roman" w:cs="Times New Roman"/>
          <w:sz w:val="24"/>
          <w:szCs w:val="24"/>
        </w:rPr>
        <w:t xml:space="preserve">, </w:t>
      </w:r>
      <w:proofErr w:type="spellStart"/>
      <w:r w:rsidR="001815EB">
        <w:rPr>
          <w:rFonts w:ascii="Times New Roman" w:hAnsi="Times New Roman" w:cs="Times New Roman"/>
          <w:sz w:val="24"/>
          <w:szCs w:val="24"/>
        </w:rPr>
        <w:t>religiusitas</w:t>
      </w:r>
      <w:proofErr w:type="spellEnd"/>
      <w:r w:rsidR="001815EB">
        <w:rPr>
          <w:rFonts w:ascii="Times New Roman" w:hAnsi="Times New Roman" w:cs="Times New Roman"/>
          <w:sz w:val="24"/>
          <w:szCs w:val="24"/>
        </w:rPr>
        <w:t xml:space="preserve"> </w:t>
      </w:r>
      <w:proofErr w:type="spellStart"/>
      <w:r w:rsidR="001815EB">
        <w:rPr>
          <w:rFonts w:ascii="Times New Roman" w:hAnsi="Times New Roman" w:cs="Times New Roman"/>
          <w:sz w:val="24"/>
          <w:szCs w:val="24"/>
        </w:rPr>
        <w:t>merupakan</w:t>
      </w:r>
      <w:proofErr w:type="spellEnd"/>
      <w:r w:rsidR="001815EB">
        <w:rPr>
          <w:rFonts w:ascii="Times New Roman" w:hAnsi="Times New Roman" w:cs="Times New Roman"/>
          <w:sz w:val="24"/>
          <w:szCs w:val="24"/>
        </w:rPr>
        <w:t xml:space="preserve"> </w:t>
      </w:r>
      <w:proofErr w:type="spellStart"/>
      <w:r w:rsidR="001815EB">
        <w:rPr>
          <w:rFonts w:ascii="Times New Roman" w:hAnsi="Times New Roman" w:cs="Times New Roman"/>
          <w:sz w:val="24"/>
          <w:szCs w:val="24"/>
        </w:rPr>
        <w:t>faktor</w:t>
      </w:r>
      <w:proofErr w:type="spellEnd"/>
      <w:r w:rsidR="001815EB">
        <w:rPr>
          <w:rFonts w:ascii="Times New Roman" w:hAnsi="Times New Roman" w:cs="Times New Roman"/>
          <w:sz w:val="24"/>
          <w:szCs w:val="24"/>
        </w:rPr>
        <w:t xml:space="preserve"> </w:t>
      </w:r>
      <w:proofErr w:type="spellStart"/>
      <w:r w:rsidR="001815EB">
        <w:rPr>
          <w:rFonts w:ascii="Times New Roman" w:hAnsi="Times New Roman" w:cs="Times New Roman"/>
          <w:sz w:val="24"/>
          <w:szCs w:val="24"/>
        </w:rPr>
        <w:t>penting</w:t>
      </w:r>
      <w:proofErr w:type="spellEnd"/>
      <w:r w:rsidR="001815EB">
        <w:rPr>
          <w:rFonts w:ascii="Times New Roman" w:hAnsi="Times New Roman" w:cs="Times New Roman"/>
          <w:sz w:val="24"/>
          <w:szCs w:val="24"/>
        </w:rPr>
        <w:t xml:space="preserve"> yang dapat </w:t>
      </w:r>
      <w:proofErr w:type="spellStart"/>
      <w:r w:rsidR="001815EB">
        <w:rPr>
          <w:rFonts w:ascii="Times New Roman" w:hAnsi="Times New Roman" w:cs="Times New Roman"/>
          <w:sz w:val="24"/>
          <w:szCs w:val="24"/>
        </w:rPr>
        <w:t>membangun</w:t>
      </w:r>
      <w:proofErr w:type="spellEnd"/>
      <w:r w:rsidR="001815EB">
        <w:rPr>
          <w:rFonts w:ascii="Times New Roman" w:hAnsi="Times New Roman" w:cs="Times New Roman"/>
          <w:sz w:val="24"/>
          <w:szCs w:val="24"/>
        </w:rPr>
        <w:t xml:space="preserve"> </w:t>
      </w:r>
      <w:proofErr w:type="spellStart"/>
      <w:r w:rsidR="001815EB">
        <w:rPr>
          <w:rFonts w:ascii="Times New Roman" w:hAnsi="Times New Roman" w:cs="Times New Roman"/>
          <w:sz w:val="24"/>
          <w:szCs w:val="24"/>
        </w:rPr>
        <w:t>potensi</w:t>
      </w:r>
      <w:proofErr w:type="spellEnd"/>
      <w:r w:rsidR="001815EB">
        <w:rPr>
          <w:rFonts w:ascii="Times New Roman" w:hAnsi="Times New Roman" w:cs="Times New Roman"/>
          <w:sz w:val="24"/>
          <w:szCs w:val="24"/>
        </w:rPr>
        <w:t xml:space="preserve"> </w:t>
      </w:r>
      <w:proofErr w:type="spellStart"/>
      <w:r w:rsidR="001815EB">
        <w:rPr>
          <w:rFonts w:ascii="Times New Roman" w:hAnsi="Times New Roman" w:cs="Times New Roman"/>
          <w:sz w:val="24"/>
          <w:szCs w:val="24"/>
        </w:rPr>
        <w:t>potensi</w:t>
      </w:r>
      <w:proofErr w:type="spellEnd"/>
      <w:r w:rsidR="001815EB">
        <w:rPr>
          <w:rFonts w:ascii="Times New Roman" w:hAnsi="Times New Roman" w:cs="Times New Roman"/>
          <w:sz w:val="24"/>
          <w:szCs w:val="24"/>
        </w:rPr>
        <w:t xml:space="preserve"> </w:t>
      </w:r>
      <w:proofErr w:type="spellStart"/>
      <w:r w:rsidR="001815EB">
        <w:rPr>
          <w:rFonts w:ascii="Times New Roman" w:hAnsi="Times New Roman" w:cs="Times New Roman"/>
          <w:sz w:val="24"/>
          <w:szCs w:val="24"/>
        </w:rPr>
        <w:t>psikologis</w:t>
      </w:r>
      <w:proofErr w:type="spellEnd"/>
      <w:r w:rsidR="001815EB">
        <w:rPr>
          <w:rFonts w:ascii="Times New Roman" w:hAnsi="Times New Roman" w:cs="Times New Roman"/>
          <w:sz w:val="24"/>
          <w:szCs w:val="24"/>
        </w:rPr>
        <w:t xml:space="preserve"> pada </w:t>
      </w:r>
      <w:proofErr w:type="spellStart"/>
      <w:r w:rsidR="001815EB">
        <w:rPr>
          <w:rFonts w:ascii="Times New Roman" w:hAnsi="Times New Roman" w:cs="Times New Roman"/>
          <w:sz w:val="24"/>
          <w:szCs w:val="24"/>
        </w:rPr>
        <w:t>individu</w:t>
      </w:r>
      <w:proofErr w:type="spellEnd"/>
      <w:r w:rsidR="001815EB">
        <w:rPr>
          <w:rFonts w:ascii="Times New Roman" w:hAnsi="Times New Roman" w:cs="Times New Roman"/>
          <w:sz w:val="24"/>
          <w:szCs w:val="24"/>
        </w:rPr>
        <w:t xml:space="preserve"> </w:t>
      </w:r>
      <w:proofErr w:type="spellStart"/>
      <w:r w:rsidR="001815EB">
        <w:rPr>
          <w:rFonts w:ascii="Times New Roman" w:hAnsi="Times New Roman" w:cs="Times New Roman"/>
          <w:sz w:val="24"/>
          <w:szCs w:val="24"/>
        </w:rPr>
        <w:t>sehingga</w:t>
      </w:r>
      <w:proofErr w:type="spellEnd"/>
      <w:r w:rsidR="001815EB">
        <w:rPr>
          <w:rFonts w:ascii="Times New Roman" w:hAnsi="Times New Roman" w:cs="Times New Roman"/>
          <w:sz w:val="24"/>
          <w:szCs w:val="24"/>
        </w:rPr>
        <w:t xml:space="preserve"> dapat </w:t>
      </w:r>
      <w:proofErr w:type="spellStart"/>
      <w:r w:rsidR="001815EB">
        <w:rPr>
          <w:rFonts w:ascii="Times New Roman" w:hAnsi="Times New Roman" w:cs="Times New Roman"/>
          <w:sz w:val="24"/>
          <w:szCs w:val="24"/>
        </w:rPr>
        <w:t>menjadi</w:t>
      </w:r>
      <w:proofErr w:type="spellEnd"/>
      <w:r w:rsidR="001815EB">
        <w:rPr>
          <w:rFonts w:ascii="Times New Roman" w:hAnsi="Times New Roman" w:cs="Times New Roman"/>
          <w:sz w:val="24"/>
          <w:szCs w:val="24"/>
        </w:rPr>
        <w:t xml:space="preserve"> </w:t>
      </w:r>
      <w:proofErr w:type="spellStart"/>
      <w:r w:rsidR="001815EB">
        <w:rPr>
          <w:rFonts w:ascii="Times New Roman" w:hAnsi="Times New Roman" w:cs="Times New Roman"/>
          <w:sz w:val="24"/>
          <w:szCs w:val="24"/>
        </w:rPr>
        <w:t>sistem</w:t>
      </w:r>
      <w:proofErr w:type="spellEnd"/>
      <w:r w:rsidR="001815EB">
        <w:rPr>
          <w:rFonts w:ascii="Times New Roman" w:hAnsi="Times New Roman" w:cs="Times New Roman"/>
          <w:sz w:val="24"/>
          <w:szCs w:val="24"/>
        </w:rPr>
        <w:t xml:space="preserve"> </w:t>
      </w:r>
      <w:proofErr w:type="spellStart"/>
      <w:r w:rsidR="001815EB">
        <w:rPr>
          <w:rFonts w:ascii="Times New Roman" w:hAnsi="Times New Roman" w:cs="Times New Roman"/>
          <w:sz w:val="24"/>
          <w:szCs w:val="24"/>
        </w:rPr>
        <w:t>pertahanan</w:t>
      </w:r>
      <w:proofErr w:type="spellEnd"/>
      <w:r w:rsidR="001815EB">
        <w:rPr>
          <w:rFonts w:ascii="Times New Roman" w:hAnsi="Times New Roman" w:cs="Times New Roman"/>
          <w:sz w:val="24"/>
          <w:szCs w:val="24"/>
        </w:rPr>
        <w:t xml:space="preserve"> dan </w:t>
      </w:r>
      <w:proofErr w:type="spellStart"/>
      <w:r w:rsidR="001815EB">
        <w:rPr>
          <w:rFonts w:ascii="Times New Roman" w:hAnsi="Times New Roman" w:cs="Times New Roman"/>
          <w:sz w:val="24"/>
          <w:szCs w:val="24"/>
        </w:rPr>
        <w:t>kekebalan</w:t>
      </w:r>
      <w:proofErr w:type="spellEnd"/>
      <w:r w:rsidR="001815EB">
        <w:rPr>
          <w:rFonts w:ascii="Times New Roman" w:hAnsi="Times New Roman" w:cs="Times New Roman"/>
          <w:sz w:val="24"/>
          <w:szCs w:val="24"/>
        </w:rPr>
        <w:t xml:space="preserve"> yang </w:t>
      </w:r>
      <w:proofErr w:type="spellStart"/>
      <w:r w:rsidR="001815EB">
        <w:rPr>
          <w:rFonts w:ascii="Times New Roman" w:hAnsi="Times New Roman" w:cs="Times New Roman"/>
          <w:sz w:val="24"/>
          <w:szCs w:val="24"/>
        </w:rPr>
        <w:t>mampu</w:t>
      </w:r>
      <w:proofErr w:type="spellEnd"/>
      <w:r w:rsidR="001815EB">
        <w:rPr>
          <w:rFonts w:ascii="Times New Roman" w:hAnsi="Times New Roman" w:cs="Times New Roman"/>
          <w:sz w:val="24"/>
          <w:szCs w:val="24"/>
        </w:rPr>
        <w:t xml:space="preserve"> </w:t>
      </w:r>
      <w:proofErr w:type="spellStart"/>
      <w:r w:rsidR="001815EB">
        <w:rPr>
          <w:rFonts w:ascii="Times New Roman" w:hAnsi="Times New Roman" w:cs="Times New Roman"/>
          <w:sz w:val="24"/>
          <w:szCs w:val="24"/>
        </w:rPr>
        <w:t>menghadapi</w:t>
      </w:r>
      <w:proofErr w:type="spellEnd"/>
      <w:r w:rsidR="001815EB">
        <w:rPr>
          <w:rFonts w:ascii="Times New Roman" w:hAnsi="Times New Roman" w:cs="Times New Roman"/>
          <w:sz w:val="24"/>
          <w:szCs w:val="24"/>
        </w:rPr>
        <w:t xml:space="preserve"> </w:t>
      </w:r>
      <w:proofErr w:type="spellStart"/>
      <w:r w:rsidR="001815EB">
        <w:rPr>
          <w:rFonts w:ascii="Times New Roman" w:hAnsi="Times New Roman" w:cs="Times New Roman"/>
          <w:sz w:val="24"/>
          <w:szCs w:val="24"/>
        </w:rPr>
        <w:t>tekanan</w:t>
      </w:r>
      <w:proofErr w:type="spellEnd"/>
      <w:r w:rsidR="001815EB">
        <w:rPr>
          <w:rFonts w:ascii="Times New Roman" w:hAnsi="Times New Roman" w:cs="Times New Roman"/>
          <w:sz w:val="24"/>
          <w:szCs w:val="24"/>
        </w:rPr>
        <w:t xml:space="preserve"> </w:t>
      </w:r>
      <w:proofErr w:type="spellStart"/>
      <w:r w:rsidR="001815EB">
        <w:rPr>
          <w:rFonts w:ascii="Times New Roman" w:hAnsi="Times New Roman" w:cs="Times New Roman"/>
          <w:sz w:val="24"/>
          <w:szCs w:val="24"/>
        </w:rPr>
        <w:t>dari</w:t>
      </w:r>
      <w:proofErr w:type="spellEnd"/>
      <w:r w:rsidR="001815EB">
        <w:rPr>
          <w:rFonts w:ascii="Times New Roman" w:hAnsi="Times New Roman" w:cs="Times New Roman"/>
          <w:sz w:val="24"/>
          <w:szCs w:val="24"/>
        </w:rPr>
        <w:t xml:space="preserve"> </w:t>
      </w:r>
      <w:proofErr w:type="spellStart"/>
      <w:r w:rsidR="001815EB">
        <w:rPr>
          <w:rFonts w:ascii="Times New Roman" w:hAnsi="Times New Roman" w:cs="Times New Roman"/>
          <w:sz w:val="24"/>
          <w:szCs w:val="24"/>
        </w:rPr>
        <w:t>dalam</w:t>
      </w:r>
      <w:proofErr w:type="spellEnd"/>
      <w:r w:rsidR="001815EB">
        <w:rPr>
          <w:rFonts w:ascii="Times New Roman" w:hAnsi="Times New Roman" w:cs="Times New Roman"/>
          <w:sz w:val="24"/>
          <w:szCs w:val="24"/>
        </w:rPr>
        <w:t xml:space="preserve"> </w:t>
      </w:r>
      <w:proofErr w:type="spellStart"/>
      <w:r w:rsidR="001815EB">
        <w:rPr>
          <w:rFonts w:ascii="Times New Roman" w:hAnsi="Times New Roman" w:cs="Times New Roman"/>
          <w:sz w:val="24"/>
          <w:szCs w:val="24"/>
        </w:rPr>
        <w:t>maupun</w:t>
      </w:r>
      <w:proofErr w:type="spellEnd"/>
      <w:r w:rsidR="001815EB">
        <w:rPr>
          <w:rFonts w:ascii="Times New Roman" w:hAnsi="Times New Roman" w:cs="Times New Roman"/>
          <w:sz w:val="24"/>
          <w:szCs w:val="24"/>
        </w:rPr>
        <w:t xml:space="preserve"> </w:t>
      </w:r>
      <w:proofErr w:type="spellStart"/>
      <w:r w:rsidR="001815EB">
        <w:rPr>
          <w:rFonts w:ascii="Times New Roman" w:hAnsi="Times New Roman" w:cs="Times New Roman"/>
          <w:sz w:val="24"/>
          <w:szCs w:val="24"/>
        </w:rPr>
        <w:t>dari</w:t>
      </w:r>
      <w:proofErr w:type="spellEnd"/>
      <w:r w:rsidR="001815EB">
        <w:rPr>
          <w:rFonts w:ascii="Times New Roman" w:hAnsi="Times New Roman" w:cs="Times New Roman"/>
          <w:sz w:val="24"/>
          <w:szCs w:val="24"/>
        </w:rPr>
        <w:t xml:space="preserve"> luar yang dapat </w:t>
      </w:r>
      <w:proofErr w:type="spellStart"/>
      <w:r w:rsidR="001815EB">
        <w:rPr>
          <w:rFonts w:ascii="Times New Roman" w:hAnsi="Times New Roman" w:cs="Times New Roman"/>
          <w:sz w:val="24"/>
          <w:szCs w:val="24"/>
        </w:rPr>
        <w:t>menjaga</w:t>
      </w:r>
      <w:proofErr w:type="spellEnd"/>
      <w:r w:rsidR="001815EB">
        <w:rPr>
          <w:rFonts w:ascii="Times New Roman" w:hAnsi="Times New Roman" w:cs="Times New Roman"/>
          <w:sz w:val="24"/>
          <w:szCs w:val="24"/>
        </w:rPr>
        <w:t xml:space="preserve"> </w:t>
      </w:r>
      <w:proofErr w:type="spellStart"/>
      <w:r w:rsidR="001815EB">
        <w:rPr>
          <w:rFonts w:ascii="Times New Roman" w:hAnsi="Times New Roman" w:cs="Times New Roman"/>
          <w:sz w:val="24"/>
          <w:szCs w:val="24"/>
        </w:rPr>
        <w:t>kualitas</w:t>
      </w:r>
      <w:proofErr w:type="spellEnd"/>
      <w:r w:rsidR="001815EB">
        <w:rPr>
          <w:rFonts w:ascii="Times New Roman" w:hAnsi="Times New Roman" w:cs="Times New Roman"/>
          <w:sz w:val="24"/>
          <w:szCs w:val="24"/>
        </w:rPr>
        <w:t xml:space="preserve"> </w:t>
      </w:r>
      <w:proofErr w:type="spellStart"/>
      <w:r w:rsidR="001815EB">
        <w:rPr>
          <w:rFonts w:ascii="Times New Roman" w:hAnsi="Times New Roman" w:cs="Times New Roman"/>
          <w:sz w:val="24"/>
          <w:szCs w:val="24"/>
        </w:rPr>
        <w:t>hidup</w:t>
      </w:r>
      <w:proofErr w:type="spellEnd"/>
      <w:r w:rsidR="001815EB">
        <w:rPr>
          <w:rFonts w:ascii="Times New Roman" w:hAnsi="Times New Roman" w:cs="Times New Roman"/>
          <w:sz w:val="24"/>
          <w:szCs w:val="24"/>
        </w:rPr>
        <w:t xml:space="preserve"> </w:t>
      </w:r>
      <w:proofErr w:type="spellStart"/>
      <w:r w:rsidR="001815EB">
        <w:rPr>
          <w:rFonts w:ascii="Times New Roman" w:hAnsi="Times New Roman" w:cs="Times New Roman"/>
          <w:sz w:val="24"/>
          <w:szCs w:val="24"/>
        </w:rPr>
        <w:t>individu</w:t>
      </w:r>
      <w:proofErr w:type="spellEnd"/>
      <w:r w:rsidR="001815EB">
        <w:rPr>
          <w:rFonts w:ascii="Times New Roman" w:hAnsi="Times New Roman" w:cs="Times New Roman"/>
          <w:sz w:val="24"/>
          <w:szCs w:val="24"/>
        </w:rPr>
        <w:t>.</w:t>
      </w:r>
    </w:p>
    <w:p w14:paraId="27FC9925" w14:textId="6293EEEA" w:rsidR="00B66A3F" w:rsidRDefault="006137DD" w:rsidP="00C81163">
      <w:pPr>
        <w:spacing w:after="0" w:line="276" w:lineRule="auto"/>
        <w:ind w:firstLine="709"/>
        <w:jc w:val="both"/>
        <w:rPr>
          <w:rFonts w:ascii="Times New Roman" w:hAnsi="Times New Roman" w:cs="Times New Roman"/>
          <w:sz w:val="24"/>
          <w:szCs w:val="24"/>
        </w:rPr>
      </w:pPr>
      <w:proofErr w:type="spellStart"/>
      <w:r w:rsidRPr="00496599">
        <w:rPr>
          <w:rFonts w:ascii="Times New Roman" w:hAnsi="Times New Roman" w:cs="Times New Roman"/>
          <w:sz w:val="24"/>
          <w:szCs w:val="24"/>
        </w:rPr>
        <w:t>Religiusitas</w:t>
      </w:r>
      <w:proofErr w:type="spellEnd"/>
      <w:r w:rsidRPr="00496599">
        <w:rPr>
          <w:rFonts w:ascii="Times New Roman" w:hAnsi="Times New Roman" w:cs="Times New Roman"/>
          <w:sz w:val="24"/>
          <w:szCs w:val="24"/>
        </w:rPr>
        <w:t xml:space="preserve"> </w:t>
      </w:r>
      <w:proofErr w:type="spellStart"/>
      <w:r w:rsidR="00492487">
        <w:rPr>
          <w:rFonts w:ascii="Times New Roman" w:hAnsi="Times New Roman" w:cs="Times New Roman"/>
          <w:sz w:val="24"/>
          <w:szCs w:val="24"/>
        </w:rPr>
        <w:t>menjadi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faktor</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penting</w:t>
      </w:r>
      <w:proofErr w:type="spellEnd"/>
      <w:r w:rsidRPr="00496599">
        <w:rPr>
          <w:rFonts w:ascii="Times New Roman" w:hAnsi="Times New Roman" w:cs="Times New Roman"/>
          <w:sz w:val="24"/>
          <w:szCs w:val="24"/>
        </w:rPr>
        <w:t xml:space="preserve"> </w:t>
      </w:r>
      <w:r w:rsidR="00492487">
        <w:rPr>
          <w:rFonts w:ascii="Times New Roman" w:hAnsi="Times New Roman" w:cs="Times New Roman"/>
          <w:sz w:val="24"/>
          <w:szCs w:val="24"/>
        </w:rPr>
        <w:t>dan</w:t>
      </w:r>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secara</w:t>
      </w:r>
      <w:proofErr w:type="spellEnd"/>
      <w:r w:rsidRPr="00496599">
        <w:rPr>
          <w:rFonts w:ascii="Times New Roman" w:hAnsi="Times New Roman" w:cs="Times New Roman"/>
          <w:sz w:val="24"/>
          <w:szCs w:val="24"/>
        </w:rPr>
        <w:t xml:space="preserve"> tidak </w:t>
      </w:r>
      <w:proofErr w:type="spellStart"/>
      <w:r w:rsidRPr="00496599">
        <w:rPr>
          <w:rFonts w:ascii="Times New Roman" w:hAnsi="Times New Roman" w:cs="Times New Roman"/>
          <w:sz w:val="24"/>
          <w:szCs w:val="24"/>
        </w:rPr>
        <w:t>langsung</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mempengaruhi</w:t>
      </w:r>
      <w:proofErr w:type="spellEnd"/>
      <w:r w:rsidRPr="00496599">
        <w:rPr>
          <w:rFonts w:ascii="Times New Roman" w:hAnsi="Times New Roman" w:cs="Times New Roman"/>
          <w:sz w:val="24"/>
          <w:szCs w:val="24"/>
        </w:rPr>
        <w:t xml:space="preserve"> </w:t>
      </w:r>
      <w:r w:rsidRPr="00496599">
        <w:rPr>
          <w:rFonts w:ascii="Times New Roman" w:hAnsi="Times New Roman" w:cs="Times New Roman"/>
          <w:i/>
          <w:sz w:val="24"/>
          <w:szCs w:val="24"/>
        </w:rPr>
        <w:t>quality of life</w:t>
      </w:r>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perempuan</w:t>
      </w:r>
      <w:proofErr w:type="spellEnd"/>
      <w:r w:rsidRPr="00496599">
        <w:rPr>
          <w:rFonts w:ascii="Times New Roman" w:hAnsi="Times New Roman" w:cs="Times New Roman"/>
          <w:sz w:val="24"/>
          <w:szCs w:val="24"/>
        </w:rPr>
        <w:t xml:space="preserve"> yang sudah </w:t>
      </w:r>
      <w:proofErr w:type="spellStart"/>
      <w:r w:rsidRPr="00496599">
        <w:rPr>
          <w:rFonts w:ascii="Times New Roman" w:hAnsi="Times New Roman" w:cs="Times New Roman"/>
          <w:sz w:val="24"/>
          <w:szCs w:val="24"/>
        </w:rPr>
        <w:t>menikah</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tabel</w:t>
      </w:r>
      <w:proofErr w:type="spellEnd"/>
      <w:r w:rsidRPr="00496599">
        <w:rPr>
          <w:rFonts w:ascii="Times New Roman" w:hAnsi="Times New Roman" w:cs="Times New Roman"/>
          <w:sz w:val="24"/>
          <w:szCs w:val="24"/>
        </w:rPr>
        <w:t xml:space="preserve"> 5 &amp; 7). </w:t>
      </w:r>
      <w:proofErr w:type="spellStart"/>
      <w:r w:rsidRPr="00496599">
        <w:rPr>
          <w:rFonts w:ascii="Times New Roman" w:hAnsi="Times New Roman" w:cs="Times New Roman"/>
          <w:sz w:val="24"/>
          <w:szCs w:val="24"/>
        </w:rPr>
        <w:t>Sebagaimana</w:t>
      </w:r>
      <w:proofErr w:type="spellEnd"/>
      <w:r w:rsidRPr="00496599">
        <w:rPr>
          <w:rFonts w:ascii="Times New Roman" w:hAnsi="Times New Roman" w:cs="Times New Roman"/>
          <w:sz w:val="24"/>
          <w:szCs w:val="24"/>
        </w:rPr>
        <w:t xml:space="preserve"> yang </w:t>
      </w:r>
      <w:proofErr w:type="spellStart"/>
      <w:r w:rsidRPr="00496599">
        <w:rPr>
          <w:rFonts w:ascii="Times New Roman" w:hAnsi="Times New Roman" w:cs="Times New Roman"/>
          <w:sz w:val="24"/>
          <w:szCs w:val="24"/>
        </w:rPr>
        <w:t>dijelaskan</w:t>
      </w:r>
      <w:proofErr w:type="spellEnd"/>
      <w:r w:rsidRPr="00496599">
        <w:rPr>
          <w:rFonts w:ascii="Times New Roman" w:hAnsi="Times New Roman" w:cs="Times New Roman"/>
          <w:sz w:val="24"/>
          <w:szCs w:val="24"/>
        </w:rPr>
        <w:t xml:space="preserve"> oleh Pargament (1997) </w:t>
      </w:r>
      <w:proofErr w:type="spellStart"/>
      <w:r w:rsidRPr="00496599">
        <w:rPr>
          <w:rFonts w:ascii="Times New Roman" w:hAnsi="Times New Roman" w:cs="Times New Roman"/>
          <w:sz w:val="24"/>
          <w:szCs w:val="24"/>
        </w:rPr>
        <w:t>bahwa</w:t>
      </w:r>
      <w:proofErr w:type="spellEnd"/>
      <w:r w:rsidRPr="00496599">
        <w:rPr>
          <w:rFonts w:ascii="Times New Roman" w:hAnsi="Times New Roman" w:cs="Times New Roman"/>
          <w:sz w:val="24"/>
          <w:szCs w:val="24"/>
        </w:rPr>
        <w:t xml:space="preserve"> religious </w:t>
      </w:r>
      <w:proofErr w:type="spellStart"/>
      <w:r w:rsidRPr="00496599">
        <w:rPr>
          <w:rFonts w:ascii="Times New Roman" w:hAnsi="Times New Roman" w:cs="Times New Roman"/>
          <w:sz w:val="24"/>
          <w:szCs w:val="24"/>
        </w:rPr>
        <w:t>merupakan</w:t>
      </w:r>
      <w:proofErr w:type="spellEnd"/>
      <w:r w:rsidRPr="00496599">
        <w:rPr>
          <w:rFonts w:ascii="Times New Roman" w:hAnsi="Times New Roman" w:cs="Times New Roman"/>
          <w:sz w:val="24"/>
          <w:szCs w:val="24"/>
        </w:rPr>
        <w:t xml:space="preserve"> </w:t>
      </w:r>
      <w:r w:rsidRPr="00496599">
        <w:rPr>
          <w:rFonts w:ascii="Times New Roman" w:hAnsi="Times New Roman" w:cs="Times New Roman"/>
          <w:i/>
          <w:iCs/>
          <w:sz w:val="24"/>
          <w:szCs w:val="24"/>
        </w:rPr>
        <w:t>“ways of feeling, thinking, acting and relating</w:t>
      </w:r>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Bahwasanya</w:t>
      </w:r>
      <w:proofErr w:type="spellEnd"/>
      <w:r w:rsidRPr="00496599">
        <w:rPr>
          <w:rFonts w:ascii="Times New Roman" w:hAnsi="Times New Roman" w:cs="Times New Roman"/>
          <w:sz w:val="24"/>
          <w:szCs w:val="24"/>
        </w:rPr>
        <w:t xml:space="preserve"> dengan </w:t>
      </w:r>
      <w:proofErr w:type="spellStart"/>
      <w:r w:rsidRPr="00496599">
        <w:rPr>
          <w:rFonts w:ascii="Times New Roman" w:hAnsi="Times New Roman" w:cs="Times New Roman"/>
          <w:sz w:val="24"/>
          <w:szCs w:val="24"/>
        </w:rPr>
        <w:t>religiusitas</w:t>
      </w:r>
      <w:proofErr w:type="spellEnd"/>
      <w:r w:rsidRPr="00496599">
        <w:rPr>
          <w:rFonts w:ascii="Times New Roman" w:hAnsi="Times New Roman" w:cs="Times New Roman"/>
          <w:sz w:val="24"/>
          <w:szCs w:val="24"/>
        </w:rPr>
        <w:t xml:space="preserve"> yang </w:t>
      </w:r>
      <w:proofErr w:type="spellStart"/>
      <w:r w:rsidRPr="00496599">
        <w:rPr>
          <w:rFonts w:ascii="Times New Roman" w:hAnsi="Times New Roman" w:cs="Times New Roman"/>
          <w:sz w:val="24"/>
          <w:szCs w:val="24"/>
        </w:rPr>
        <w:t>dimiliki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perempuan</w:t>
      </w:r>
      <w:proofErr w:type="spellEnd"/>
      <w:r w:rsidRPr="00496599">
        <w:rPr>
          <w:rFonts w:ascii="Times New Roman" w:hAnsi="Times New Roman" w:cs="Times New Roman"/>
          <w:sz w:val="24"/>
          <w:szCs w:val="24"/>
        </w:rPr>
        <w:t xml:space="preserve"> yang sudah </w:t>
      </w:r>
      <w:proofErr w:type="spellStart"/>
      <w:r w:rsidRPr="00496599">
        <w:rPr>
          <w:rFonts w:ascii="Times New Roman" w:hAnsi="Times New Roman" w:cs="Times New Roman"/>
          <w:sz w:val="24"/>
          <w:szCs w:val="24"/>
        </w:rPr>
        <w:t>menikah</w:t>
      </w:r>
      <w:proofErr w:type="spellEnd"/>
      <w:r w:rsidRPr="00496599">
        <w:rPr>
          <w:rFonts w:ascii="Times New Roman" w:hAnsi="Times New Roman" w:cs="Times New Roman"/>
          <w:sz w:val="24"/>
          <w:szCs w:val="24"/>
        </w:rPr>
        <w:t xml:space="preserve"> dapat </w:t>
      </w:r>
      <w:proofErr w:type="spellStart"/>
      <w:r w:rsidRPr="00496599">
        <w:rPr>
          <w:rFonts w:ascii="Times New Roman" w:hAnsi="Times New Roman" w:cs="Times New Roman"/>
          <w:sz w:val="24"/>
          <w:szCs w:val="24"/>
        </w:rPr>
        <w:t>menentukan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perasaan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pikiran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tindakan</w:t>
      </w:r>
      <w:proofErr w:type="spellEnd"/>
      <w:r w:rsidRPr="00496599">
        <w:rPr>
          <w:rFonts w:ascii="Times New Roman" w:hAnsi="Times New Roman" w:cs="Times New Roman"/>
          <w:sz w:val="24"/>
          <w:szCs w:val="24"/>
        </w:rPr>
        <w:t xml:space="preserve"> dan </w:t>
      </w:r>
      <w:proofErr w:type="spellStart"/>
      <w:r w:rsidRPr="00496599">
        <w:rPr>
          <w:rFonts w:ascii="Times New Roman" w:hAnsi="Times New Roman" w:cs="Times New Roman"/>
          <w:sz w:val="24"/>
          <w:szCs w:val="24"/>
        </w:rPr>
        <w:t>hubungan</w:t>
      </w:r>
      <w:proofErr w:type="spellEnd"/>
      <w:r w:rsidRPr="00496599">
        <w:rPr>
          <w:rFonts w:ascii="Times New Roman" w:hAnsi="Times New Roman" w:cs="Times New Roman"/>
          <w:sz w:val="24"/>
          <w:szCs w:val="24"/>
        </w:rPr>
        <w:t xml:space="preserve"> dengan </w:t>
      </w:r>
      <w:proofErr w:type="spellStart"/>
      <w:r w:rsidRPr="00496599">
        <w:rPr>
          <w:rFonts w:ascii="Times New Roman" w:hAnsi="Times New Roman" w:cs="Times New Roman"/>
          <w:sz w:val="24"/>
          <w:szCs w:val="24"/>
        </w:rPr>
        <w:t>Tuhan</w:t>
      </w:r>
      <w:proofErr w:type="spellEnd"/>
      <w:r w:rsidRPr="00496599">
        <w:rPr>
          <w:rFonts w:ascii="Times New Roman" w:hAnsi="Times New Roman" w:cs="Times New Roman"/>
          <w:sz w:val="24"/>
          <w:szCs w:val="24"/>
        </w:rPr>
        <w:t xml:space="preserve"> dan </w:t>
      </w:r>
      <w:proofErr w:type="spellStart"/>
      <w:r w:rsidR="007F1135">
        <w:rPr>
          <w:rFonts w:ascii="Times New Roman" w:hAnsi="Times New Roman" w:cs="Times New Roman"/>
          <w:sz w:val="24"/>
          <w:szCs w:val="24"/>
        </w:rPr>
        <w:t>m</w:t>
      </w:r>
      <w:r w:rsidRPr="00496599">
        <w:rPr>
          <w:rFonts w:ascii="Times New Roman" w:hAnsi="Times New Roman" w:cs="Times New Roman"/>
          <w:sz w:val="24"/>
          <w:szCs w:val="24"/>
        </w:rPr>
        <w:t>anusia</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sehingga</w:t>
      </w:r>
      <w:proofErr w:type="spellEnd"/>
      <w:r w:rsidRPr="00496599">
        <w:rPr>
          <w:rFonts w:ascii="Times New Roman" w:hAnsi="Times New Roman" w:cs="Times New Roman"/>
          <w:sz w:val="24"/>
          <w:szCs w:val="24"/>
        </w:rPr>
        <w:t xml:space="preserve"> dapat </w:t>
      </w:r>
      <w:proofErr w:type="spellStart"/>
      <w:r w:rsidRPr="00496599">
        <w:rPr>
          <w:rFonts w:ascii="Times New Roman" w:hAnsi="Times New Roman" w:cs="Times New Roman"/>
          <w:sz w:val="24"/>
          <w:szCs w:val="24"/>
        </w:rPr>
        <w:t>dikatakan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sebagai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cara</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perempuan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memandang</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kehidupannya</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secara</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pribadi</w:t>
      </w:r>
      <w:proofErr w:type="spellEnd"/>
      <w:r w:rsidRPr="00496599">
        <w:rPr>
          <w:rFonts w:ascii="Times New Roman" w:hAnsi="Times New Roman" w:cs="Times New Roman"/>
          <w:sz w:val="24"/>
          <w:szCs w:val="24"/>
        </w:rPr>
        <w:t xml:space="preserve">. Dengan </w:t>
      </w:r>
      <w:proofErr w:type="spellStart"/>
      <w:r w:rsidRPr="00496599">
        <w:rPr>
          <w:rFonts w:ascii="Times New Roman" w:hAnsi="Times New Roman" w:cs="Times New Roman"/>
          <w:sz w:val="24"/>
          <w:szCs w:val="24"/>
        </w:rPr>
        <w:t>demikian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perempuan</w:t>
      </w:r>
      <w:proofErr w:type="spellEnd"/>
      <w:r w:rsidRPr="00496599">
        <w:rPr>
          <w:rFonts w:ascii="Times New Roman" w:hAnsi="Times New Roman" w:cs="Times New Roman"/>
          <w:sz w:val="24"/>
          <w:szCs w:val="24"/>
        </w:rPr>
        <w:t xml:space="preserve"> dapat </w:t>
      </w:r>
      <w:proofErr w:type="spellStart"/>
      <w:r w:rsidRPr="00496599">
        <w:rPr>
          <w:rFonts w:ascii="Times New Roman" w:hAnsi="Times New Roman" w:cs="Times New Roman"/>
          <w:sz w:val="24"/>
          <w:szCs w:val="24"/>
        </w:rPr>
        <w:t>mempersepsikan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tekanan</w:t>
      </w:r>
      <w:proofErr w:type="spellEnd"/>
      <w:r w:rsidRPr="00496599">
        <w:rPr>
          <w:rFonts w:ascii="Times New Roman" w:hAnsi="Times New Roman" w:cs="Times New Roman"/>
          <w:sz w:val="24"/>
          <w:szCs w:val="24"/>
        </w:rPr>
        <w:t xml:space="preserve">, dan </w:t>
      </w:r>
      <w:proofErr w:type="spellStart"/>
      <w:r w:rsidRPr="00496599">
        <w:rPr>
          <w:rFonts w:ascii="Times New Roman" w:hAnsi="Times New Roman" w:cs="Times New Roman"/>
          <w:sz w:val="24"/>
          <w:szCs w:val="24"/>
        </w:rPr>
        <w:t>tantangan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dalam</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hidupnya</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sebagai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bagian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dari</w:t>
      </w:r>
      <w:proofErr w:type="spellEnd"/>
      <w:r w:rsidRPr="00496599">
        <w:rPr>
          <w:rFonts w:ascii="Times New Roman" w:hAnsi="Times New Roman" w:cs="Times New Roman"/>
          <w:sz w:val="24"/>
          <w:szCs w:val="24"/>
        </w:rPr>
        <w:t xml:space="preserve"> proses yang </w:t>
      </w:r>
      <w:proofErr w:type="spellStart"/>
      <w:r w:rsidRPr="00496599">
        <w:rPr>
          <w:rFonts w:ascii="Times New Roman" w:hAnsi="Times New Roman" w:cs="Times New Roman"/>
          <w:sz w:val="24"/>
          <w:szCs w:val="24"/>
        </w:rPr>
        <w:t>memang</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harus</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dihadapi</w:t>
      </w:r>
      <w:proofErr w:type="spellEnd"/>
      <w:r w:rsidRPr="00496599">
        <w:rPr>
          <w:rFonts w:ascii="Times New Roman" w:hAnsi="Times New Roman" w:cs="Times New Roman"/>
          <w:sz w:val="24"/>
          <w:szCs w:val="24"/>
        </w:rPr>
        <w:t xml:space="preserve">. </w:t>
      </w:r>
    </w:p>
    <w:p w14:paraId="0EBBC69A" w14:textId="6C408A9A" w:rsidR="006137DD" w:rsidRPr="00496599" w:rsidRDefault="006137DD" w:rsidP="00C81163">
      <w:pPr>
        <w:spacing w:after="0" w:line="276" w:lineRule="auto"/>
        <w:ind w:firstLine="709"/>
        <w:jc w:val="both"/>
        <w:rPr>
          <w:rFonts w:ascii="Times New Roman" w:hAnsi="Times New Roman" w:cs="Times New Roman"/>
          <w:sz w:val="24"/>
          <w:szCs w:val="24"/>
        </w:rPr>
      </w:pPr>
      <w:proofErr w:type="spellStart"/>
      <w:r w:rsidRPr="00496599">
        <w:rPr>
          <w:rFonts w:ascii="Times New Roman" w:hAnsi="Times New Roman" w:cs="Times New Roman"/>
          <w:sz w:val="24"/>
          <w:szCs w:val="24"/>
        </w:rPr>
        <w:t>Religiusitas</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merupakan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faktor</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penting</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bagi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manusia</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khususnya</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perempuan</w:t>
      </w:r>
      <w:proofErr w:type="spellEnd"/>
      <w:r w:rsidRPr="00496599">
        <w:rPr>
          <w:rFonts w:ascii="Times New Roman" w:hAnsi="Times New Roman" w:cs="Times New Roman"/>
          <w:sz w:val="24"/>
          <w:szCs w:val="24"/>
        </w:rPr>
        <w:t xml:space="preserve"> yang sudah </w:t>
      </w:r>
      <w:proofErr w:type="spellStart"/>
      <w:r w:rsidRPr="00496599">
        <w:rPr>
          <w:rFonts w:ascii="Times New Roman" w:hAnsi="Times New Roman" w:cs="Times New Roman"/>
          <w:sz w:val="24"/>
          <w:szCs w:val="24"/>
        </w:rPr>
        <w:t>menikah</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karena</w:t>
      </w:r>
      <w:proofErr w:type="spellEnd"/>
      <w:r w:rsidRPr="00496599">
        <w:rPr>
          <w:rFonts w:ascii="Times New Roman" w:hAnsi="Times New Roman" w:cs="Times New Roman"/>
          <w:sz w:val="24"/>
          <w:szCs w:val="24"/>
        </w:rPr>
        <w:t xml:space="preserve"> dengan </w:t>
      </w:r>
      <w:proofErr w:type="spellStart"/>
      <w:r w:rsidRPr="00496599">
        <w:rPr>
          <w:rFonts w:ascii="Times New Roman" w:hAnsi="Times New Roman" w:cs="Times New Roman"/>
          <w:sz w:val="24"/>
          <w:szCs w:val="24"/>
        </w:rPr>
        <w:t>demikian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perempuan</w:t>
      </w:r>
      <w:proofErr w:type="spellEnd"/>
      <w:r w:rsidRPr="00496599">
        <w:rPr>
          <w:rFonts w:ascii="Times New Roman" w:hAnsi="Times New Roman" w:cs="Times New Roman"/>
          <w:sz w:val="24"/>
          <w:szCs w:val="24"/>
        </w:rPr>
        <w:t xml:space="preserve"> yang sudah </w:t>
      </w:r>
      <w:proofErr w:type="spellStart"/>
      <w:r w:rsidRPr="00496599">
        <w:rPr>
          <w:rFonts w:ascii="Times New Roman" w:hAnsi="Times New Roman" w:cs="Times New Roman"/>
          <w:sz w:val="24"/>
          <w:szCs w:val="24"/>
        </w:rPr>
        <w:t>menikah</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akan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mampu</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mengendalikan</w:t>
      </w:r>
      <w:proofErr w:type="spellEnd"/>
      <w:r w:rsidRPr="00496599">
        <w:rPr>
          <w:rFonts w:ascii="Times New Roman" w:hAnsi="Times New Roman" w:cs="Times New Roman"/>
          <w:sz w:val="24"/>
          <w:szCs w:val="24"/>
        </w:rPr>
        <w:t xml:space="preserve"> dan </w:t>
      </w:r>
      <w:proofErr w:type="spellStart"/>
      <w:r w:rsidRPr="00496599">
        <w:rPr>
          <w:rFonts w:ascii="Times New Roman" w:hAnsi="Times New Roman" w:cs="Times New Roman"/>
          <w:sz w:val="24"/>
          <w:szCs w:val="24"/>
        </w:rPr>
        <w:t>mengontrol</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pikiran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perasaan</w:t>
      </w:r>
      <w:proofErr w:type="spellEnd"/>
      <w:r w:rsidRPr="00496599">
        <w:rPr>
          <w:rFonts w:ascii="Times New Roman" w:hAnsi="Times New Roman" w:cs="Times New Roman"/>
          <w:sz w:val="24"/>
          <w:szCs w:val="24"/>
        </w:rPr>
        <w:t xml:space="preserve"> dan </w:t>
      </w:r>
      <w:proofErr w:type="spellStart"/>
      <w:r w:rsidRPr="00496599">
        <w:rPr>
          <w:rFonts w:ascii="Times New Roman" w:hAnsi="Times New Roman" w:cs="Times New Roman"/>
          <w:sz w:val="24"/>
          <w:szCs w:val="24"/>
        </w:rPr>
        <w:t>perilakunya</w:t>
      </w:r>
      <w:proofErr w:type="spellEnd"/>
      <w:r w:rsidRPr="00496599">
        <w:rPr>
          <w:rFonts w:ascii="Times New Roman" w:hAnsi="Times New Roman" w:cs="Times New Roman"/>
          <w:sz w:val="24"/>
          <w:szCs w:val="24"/>
        </w:rPr>
        <w:t>. Hernandez (</w:t>
      </w:r>
      <w:proofErr w:type="spellStart"/>
      <w:r w:rsidRPr="00496599">
        <w:rPr>
          <w:rFonts w:ascii="Times New Roman" w:hAnsi="Times New Roman" w:cs="Times New Roman"/>
          <w:sz w:val="24"/>
          <w:szCs w:val="24"/>
        </w:rPr>
        <w:t>dalam</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Suryadi</w:t>
      </w:r>
      <w:proofErr w:type="spellEnd"/>
      <w:r w:rsidRPr="00496599">
        <w:rPr>
          <w:rFonts w:ascii="Times New Roman" w:hAnsi="Times New Roman" w:cs="Times New Roman"/>
          <w:sz w:val="24"/>
          <w:szCs w:val="24"/>
        </w:rPr>
        <w:t xml:space="preserve"> &amp; Hayat, 2021: 11) </w:t>
      </w:r>
      <w:proofErr w:type="spellStart"/>
      <w:r w:rsidRPr="00496599">
        <w:rPr>
          <w:rFonts w:ascii="Times New Roman" w:hAnsi="Times New Roman" w:cs="Times New Roman"/>
          <w:sz w:val="24"/>
          <w:szCs w:val="24"/>
        </w:rPr>
        <w:t>mendefenisikan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religi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sebagai</w:t>
      </w:r>
      <w:proofErr w:type="spellEnd"/>
      <w:r w:rsidR="00492487">
        <w:rPr>
          <w:rFonts w:ascii="Times New Roman" w:hAnsi="Times New Roman" w:cs="Times New Roman"/>
          <w:sz w:val="24"/>
          <w:szCs w:val="24"/>
        </w:rPr>
        <w:t xml:space="preserve"> </w:t>
      </w:r>
      <w:proofErr w:type="spellStart"/>
      <w:proofErr w:type="gramStart"/>
      <w:r w:rsidR="00492487">
        <w:rPr>
          <w:rFonts w:ascii="Times New Roman" w:hAnsi="Times New Roman" w:cs="Times New Roman"/>
          <w:sz w:val="24"/>
          <w:szCs w:val="24"/>
        </w:rPr>
        <w:t>suatu</w:t>
      </w:r>
      <w:proofErr w:type="spellEnd"/>
      <w:r w:rsidR="00492487">
        <w:rPr>
          <w:rFonts w:ascii="Times New Roman" w:hAnsi="Times New Roman" w:cs="Times New Roman"/>
          <w:sz w:val="24"/>
          <w:szCs w:val="24"/>
        </w:rPr>
        <w:t xml:space="preserve"> </w:t>
      </w:r>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keyakinan</w:t>
      </w:r>
      <w:proofErr w:type="spellEnd"/>
      <w:proofErr w:type="gramEnd"/>
      <w:r w:rsidRPr="00496599">
        <w:rPr>
          <w:rFonts w:ascii="Times New Roman" w:hAnsi="Times New Roman" w:cs="Times New Roman"/>
          <w:sz w:val="24"/>
          <w:szCs w:val="24"/>
        </w:rPr>
        <w:t xml:space="preserve"> dan </w:t>
      </w:r>
      <w:proofErr w:type="spellStart"/>
      <w:r w:rsidRPr="00496599">
        <w:rPr>
          <w:rFonts w:ascii="Times New Roman" w:hAnsi="Times New Roman" w:cs="Times New Roman"/>
          <w:sz w:val="24"/>
          <w:szCs w:val="24"/>
        </w:rPr>
        <w:t>praktik</w:t>
      </w:r>
      <w:proofErr w:type="spellEnd"/>
      <w:r w:rsidRPr="00496599">
        <w:rPr>
          <w:rFonts w:ascii="Times New Roman" w:hAnsi="Times New Roman" w:cs="Times New Roman"/>
          <w:sz w:val="24"/>
          <w:szCs w:val="24"/>
        </w:rPr>
        <w:t xml:space="preserve"> yang </w:t>
      </w:r>
      <w:proofErr w:type="spellStart"/>
      <w:r w:rsidRPr="00496599">
        <w:rPr>
          <w:rFonts w:ascii="Times New Roman" w:hAnsi="Times New Roman" w:cs="Times New Roman"/>
          <w:sz w:val="24"/>
          <w:szCs w:val="24"/>
        </w:rPr>
        <w:t>terkait</w:t>
      </w:r>
      <w:proofErr w:type="spellEnd"/>
      <w:r w:rsidRPr="00496599">
        <w:rPr>
          <w:rFonts w:ascii="Times New Roman" w:hAnsi="Times New Roman" w:cs="Times New Roman"/>
          <w:sz w:val="24"/>
          <w:szCs w:val="24"/>
        </w:rPr>
        <w:t xml:space="preserve"> dengan </w:t>
      </w:r>
      <w:proofErr w:type="spellStart"/>
      <w:r w:rsidRPr="00496599">
        <w:rPr>
          <w:rFonts w:ascii="Times New Roman" w:hAnsi="Times New Roman" w:cs="Times New Roman"/>
          <w:sz w:val="24"/>
          <w:szCs w:val="24"/>
        </w:rPr>
        <w:t>ikatan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keagamaan</w:t>
      </w:r>
      <w:proofErr w:type="spellEnd"/>
      <w:r w:rsidRPr="00496599">
        <w:rPr>
          <w:rFonts w:ascii="Times New Roman" w:hAnsi="Times New Roman" w:cs="Times New Roman"/>
          <w:sz w:val="24"/>
          <w:szCs w:val="24"/>
        </w:rPr>
        <w:t xml:space="preserve"> atau </w:t>
      </w:r>
      <w:proofErr w:type="spellStart"/>
      <w:r w:rsidRPr="00496599">
        <w:rPr>
          <w:rFonts w:ascii="Times New Roman" w:hAnsi="Times New Roman" w:cs="Times New Roman"/>
          <w:sz w:val="24"/>
          <w:szCs w:val="24"/>
        </w:rPr>
        <w:t>kepada</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Tuhan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Individu</w:t>
      </w:r>
      <w:proofErr w:type="spellEnd"/>
      <w:r w:rsidRPr="00496599">
        <w:rPr>
          <w:rFonts w:ascii="Times New Roman" w:hAnsi="Times New Roman" w:cs="Times New Roman"/>
          <w:sz w:val="24"/>
          <w:szCs w:val="24"/>
        </w:rPr>
        <w:t xml:space="preserve"> yang </w:t>
      </w:r>
      <w:proofErr w:type="spellStart"/>
      <w:r w:rsidRPr="00496599">
        <w:rPr>
          <w:rFonts w:ascii="Times New Roman" w:hAnsi="Times New Roman" w:cs="Times New Roman"/>
          <w:sz w:val="24"/>
          <w:szCs w:val="24"/>
        </w:rPr>
        <w:t>merasakan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keterikatan</w:t>
      </w:r>
      <w:proofErr w:type="spellEnd"/>
      <w:r w:rsidRPr="00496599">
        <w:rPr>
          <w:rFonts w:ascii="Times New Roman" w:hAnsi="Times New Roman" w:cs="Times New Roman"/>
          <w:sz w:val="24"/>
          <w:szCs w:val="24"/>
        </w:rPr>
        <w:t xml:space="preserve"> dengan </w:t>
      </w:r>
      <w:proofErr w:type="spellStart"/>
      <w:r w:rsidRPr="00496599">
        <w:rPr>
          <w:rFonts w:ascii="Times New Roman" w:hAnsi="Times New Roman" w:cs="Times New Roman"/>
          <w:sz w:val="24"/>
          <w:szCs w:val="24"/>
        </w:rPr>
        <w:t>Tuhan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akan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merasakan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ketenangan</w:t>
      </w:r>
      <w:proofErr w:type="spellEnd"/>
      <w:r w:rsidR="008160E0">
        <w:rPr>
          <w:rFonts w:ascii="Times New Roman" w:hAnsi="Times New Roman" w:cs="Times New Roman"/>
          <w:sz w:val="24"/>
          <w:szCs w:val="24"/>
        </w:rPr>
        <w:t xml:space="preserve">, </w:t>
      </w:r>
      <w:proofErr w:type="spellStart"/>
      <w:r w:rsidR="008160E0">
        <w:rPr>
          <w:rFonts w:ascii="Times New Roman" w:hAnsi="Times New Roman" w:cs="Times New Roman"/>
          <w:sz w:val="24"/>
          <w:szCs w:val="24"/>
        </w:rPr>
        <w:t>kondisi</w:t>
      </w:r>
      <w:proofErr w:type="spellEnd"/>
      <w:r w:rsidR="008160E0">
        <w:rPr>
          <w:rFonts w:ascii="Times New Roman" w:hAnsi="Times New Roman" w:cs="Times New Roman"/>
          <w:sz w:val="24"/>
          <w:szCs w:val="24"/>
        </w:rPr>
        <w:t xml:space="preserve"> </w:t>
      </w:r>
      <w:proofErr w:type="spellStart"/>
      <w:r w:rsidR="008160E0">
        <w:rPr>
          <w:rFonts w:ascii="Times New Roman" w:hAnsi="Times New Roman" w:cs="Times New Roman"/>
          <w:sz w:val="24"/>
          <w:szCs w:val="24"/>
        </w:rPr>
        <w:t>perempuan</w:t>
      </w:r>
      <w:proofErr w:type="spellEnd"/>
      <w:r w:rsidR="008160E0">
        <w:rPr>
          <w:rFonts w:ascii="Times New Roman" w:hAnsi="Times New Roman" w:cs="Times New Roman"/>
          <w:sz w:val="24"/>
          <w:szCs w:val="24"/>
        </w:rPr>
        <w:t xml:space="preserve"> yang sudah </w:t>
      </w:r>
      <w:proofErr w:type="spellStart"/>
      <w:r w:rsidR="008160E0">
        <w:rPr>
          <w:rFonts w:ascii="Times New Roman" w:hAnsi="Times New Roman" w:cs="Times New Roman"/>
          <w:sz w:val="24"/>
          <w:szCs w:val="24"/>
        </w:rPr>
        <w:t>menikah</w:t>
      </w:r>
      <w:proofErr w:type="spellEnd"/>
      <w:r w:rsidR="008160E0">
        <w:rPr>
          <w:rFonts w:ascii="Times New Roman" w:hAnsi="Times New Roman" w:cs="Times New Roman"/>
          <w:sz w:val="24"/>
          <w:szCs w:val="24"/>
        </w:rPr>
        <w:t xml:space="preserve"> yang </w:t>
      </w:r>
      <w:proofErr w:type="spellStart"/>
      <w:r w:rsidR="008160E0">
        <w:rPr>
          <w:rFonts w:ascii="Times New Roman" w:hAnsi="Times New Roman" w:cs="Times New Roman"/>
          <w:sz w:val="24"/>
          <w:szCs w:val="24"/>
        </w:rPr>
        <w:t>mendapatkan</w:t>
      </w:r>
      <w:proofErr w:type="spellEnd"/>
      <w:r w:rsidR="008160E0">
        <w:rPr>
          <w:rFonts w:ascii="Times New Roman" w:hAnsi="Times New Roman" w:cs="Times New Roman"/>
          <w:sz w:val="24"/>
          <w:szCs w:val="24"/>
        </w:rPr>
        <w:t xml:space="preserve"> </w:t>
      </w:r>
      <w:proofErr w:type="spellStart"/>
      <w:r w:rsidR="008160E0">
        <w:rPr>
          <w:rFonts w:ascii="Times New Roman" w:hAnsi="Times New Roman" w:cs="Times New Roman"/>
          <w:sz w:val="24"/>
          <w:szCs w:val="24"/>
        </w:rPr>
        <w:t>ketenangan</w:t>
      </w:r>
      <w:proofErr w:type="spellEnd"/>
      <w:r w:rsidR="00625504">
        <w:rPr>
          <w:rFonts w:ascii="Times New Roman" w:hAnsi="Times New Roman" w:cs="Times New Roman"/>
          <w:sz w:val="24"/>
          <w:szCs w:val="24"/>
        </w:rPr>
        <w:t>,</w:t>
      </w:r>
      <w:r w:rsidR="008160E0">
        <w:rPr>
          <w:rFonts w:ascii="Times New Roman" w:hAnsi="Times New Roman" w:cs="Times New Roman"/>
          <w:sz w:val="24"/>
          <w:szCs w:val="24"/>
        </w:rPr>
        <w:t xml:space="preserve"> </w:t>
      </w:r>
      <w:proofErr w:type="spellStart"/>
      <w:r w:rsidR="008160E0">
        <w:rPr>
          <w:rFonts w:ascii="Times New Roman" w:hAnsi="Times New Roman" w:cs="Times New Roman"/>
          <w:sz w:val="24"/>
          <w:szCs w:val="24"/>
        </w:rPr>
        <w:t>akan</w:t>
      </w:r>
      <w:proofErr w:type="spellEnd"/>
      <w:r w:rsidR="008160E0">
        <w:rPr>
          <w:rFonts w:ascii="Times New Roman" w:hAnsi="Times New Roman" w:cs="Times New Roman"/>
          <w:sz w:val="24"/>
          <w:szCs w:val="24"/>
        </w:rPr>
        <w:t xml:space="preserve"> </w:t>
      </w:r>
      <w:proofErr w:type="spellStart"/>
      <w:r w:rsidR="008160E0">
        <w:rPr>
          <w:rFonts w:ascii="Times New Roman" w:hAnsi="Times New Roman" w:cs="Times New Roman"/>
          <w:sz w:val="24"/>
          <w:szCs w:val="24"/>
        </w:rPr>
        <w:t>mudah</w:t>
      </w:r>
      <w:proofErr w:type="spellEnd"/>
      <w:r w:rsidR="008160E0">
        <w:rPr>
          <w:rFonts w:ascii="Times New Roman" w:hAnsi="Times New Roman" w:cs="Times New Roman"/>
          <w:sz w:val="24"/>
          <w:szCs w:val="24"/>
        </w:rPr>
        <w:t xml:space="preserve"> </w:t>
      </w:r>
      <w:proofErr w:type="spellStart"/>
      <w:r w:rsidR="008160E0">
        <w:rPr>
          <w:rFonts w:ascii="Times New Roman" w:hAnsi="Times New Roman" w:cs="Times New Roman"/>
          <w:sz w:val="24"/>
          <w:szCs w:val="24"/>
        </w:rPr>
        <w:t>melakukan</w:t>
      </w:r>
      <w:proofErr w:type="spellEnd"/>
      <w:r w:rsidR="008160E0">
        <w:rPr>
          <w:rFonts w:ascii="Times New Roman" w:hAnsi="Times New Roman" w:cs="Times New Roman"/>
          <w:sz w:val="24"/>
          <w:szCs w:val="24"/>
        </w:rPr>
        <w:t xml:space="preserve"> coping yang </w:t>
      </w:r>
      <w:proofErr w:type="spellStart"/>
      <w:r w:rsidR="008160E0">
        <w:rPr>
          <w:rFonts w:ascii="Times New Roman" w:hAnsi="Times New Roman" w:cs="Times New Roman"/>
          <w:sz w:val="24"/>
          <w:szCs w:val="24"/>
        </w:rPr>
        <w:t>positif</w:t>
      </w:r>
      <w:proofErr w:type="spellEnd"/>
      <w:r w:rsidR="00625504">
        <w:rPr>
          <w:rFonts w:ascii="Times New Roman" w:hAnsi="Times New Roman" w:cs="Times New Roman"/>
          <w:sz w:val="24"/>
          <w:szCs w:val="24"/>
        </w:rPr>
        <w:t xml:space="preserve">, </w:t>
      </w:r>
      <w:proofErr w:type="spellStart"/>
      <w:r w:rsidR="00625504">
        <w:rPr>
          <w:rFonts w:ascii="Times New Roman" w:hAnsi="Times New Roman" w:cs="Times New Roman"/>
          <w:sz w:val="24"/>
          <w:szCs w:val="24"/>
        </w:rPr>
        <w:t>kemudahan</w:t>
      </w:r>
      <w:proofErr w:type="spellEnd"/>
      <w:r w:rsidR="00625504">
        <w:rPr>
          <w:rFonts w:ascii="Times New Roman" w:hAnsi="Times New Roman" w:cs="Times New Roman"/>
          <w:sz w:val="24"/>
          <w:szCs w:val="24"/>
        </w:rPr>
        <w:t xml:space="preserve"> </w:t>
      </w:r>
      <w:proofErr w:type="spellStart"/>
      <w:r w:rsidR="00625504">
        <w:rPr>
          <w:rFonts w:ascii="Times New Roman" w:hAnsi="Times New Roman" w:cs="Times New Roman"/>
          <w:sz w:val="24"/>
          <w:szCs w:val="24"/>
        </w:rPr>
        <w:t>dalam</w:t>
      </w:r>
      <w:proofErr w:type="spellEnd"/>
      <w:r w:rsidR="00625504">
        <w:rPr>
          <w:rFonts w:ascii="Times New Roman" w:hAnsi="Times New Roman" w:cs="Times New Roman"/>
          <w:sz w:val="24"/>
          <w:szCs w:val="24"/>
        </w:rPr>
        <w:t xml:space="preserve"> </w:t>
      </w:r>
      <w:proofErr w:type="spellStart"/>
      <w:r w:rsidR="00625504">
        <w:rPr>
          <w:rFonts w:ascii="Times New Roman" w:hAnsi="Times New Roman" w:cs="Times New Roman"/>
          <w:sz w:val="24"/>
          <w:szCs w:val="24"/>
        </w:rPr>
        <w:t>memecahkan</w:t>
      </w:r>
      <w:proofErr w:type="spellEnd"/>
      <w:r w:rsidR="00625504">
        <w:rPr>
          <w:rFonts w:ascii="Times New Roman" w:hAnsi="Times New Roman" w:cs="Times New Roman"/>
          <w:sz w:val="24"/>
          <w:szCs w:val="24"/>
        </w:rPr>
        <w:t xml:space="preserve"> </w:t>
      </w:r>
      <w:proofErr w:type="spellStart"/>
      <w:r w:rsidR="00625504">
        <w:rPr>
          <w:rFonts w:ascii="Times New Roman" w:hAnsi="Times New Roman" w:cs="Times New Roman"/>
          <w:sz w:val="24"/>
          <w:szCs w:val="24"/>
        </w:rPr>
        <w:t>masalah</w:t>
      </w:r>
      <w:proofErr w:type="spellEnd"/>
      <w:r w:rsidR="00625504">
        <w:rPr>
          <w:rFonts w:ascii="Times New Roman" w:hAnsi="Times New Roman" w:cs="Times New Roman"/>
          <w:sz w:val="24"/>
          <w:szCs w:val="24"/>
        </w:rPr>
        <w:t xml:space="preserve"> yang </w:t>
      </w:r>
      <w:proofErr w:type="spellStart"/>
      <w:r w:rsidR="00625504">
        <w:rPr>
          <w:rFonts w:ascii="Times New Roman" w:hAnsi="Times New Roman" w:cs="Times New Roman"/>
          <w:sz w:val="24"/>
          <w:szCs w:val="24"/>
        </w:rPr>
        <w:t>datang</w:t>
      </w:r>
      <w:proofErr w:type="spellEnd"/>
      <w:r w:rsidR="00625504">
        <w:rPr>
          <w:rFonts w:ascii="Times New Roman" w:hAnsi="Times New Roman" w:cs="Times New Roman"/>
          <w:sz w:val="24"/>
          <w:szCs w:val="24"/>
        </w:rPr>
        <w:t xml:space="preserve"> </w:t>
      </w:r>
      <w:proofErr w:type="spellStart"/>
      <w:r w:rsidR="00625504">
        <w:rPr>
          <w:rFonts w:ascii="Times New Roman" w:hAnsi="Times New Roman" w:cs="Times New Roman"/>
          <w:sz w:val="24"/>
          <w:szCs w:val="24"/>
        </w:rPr>
        <w:t>sehingga</w:t>
      </w:r>
      <w:proofErr w:type="spellEnd"/>
      <w:r w:rsidR="00625504">
        <w:rPr>
          <w:rFonts w:ascii="Times New Roman" w:hAnsi="Times New Roman" w:cs="Times New Roman"/>
          <w:sz w:val="24"/>
          <w:szCs w:val="24"/>
        </w:rPr>
        <w:t xml:space="preserve"> dapat </w:t>
      </w:r>
      <w:proofErr w:type="spellStart"/>
      <w:r w:rsidR="00625504">
        <w:rPr>
          <w:rFonts w:ascii="Times New Roman" w:hAnsi="Times New Roman" w:cs="Times New Roman"/>
          <w:sz w:val="24"/>
          <w:szCs w:val="24"/>
        </w:rPr>
        <w:t>menjaga</w:t>
      </w:r>
      <w:proofErr w:type="spellEnd"/>
      <w:r w:rsidR="00625504">
        <w:rPr>
          <w:rFonts w:ascii="Times New Roman" w:hAnsi="Times New Roman" w:cs="Times New Roman"/>
          <w:sz w:val="24"/>
          <w:szCs w:val="24"/>
        </w:rPr>
        <w:t xml:space="preserve"> </w:t>
      </w:r>
      <w:proofErr w:type="spellStart"/>
      <w:r w:rsidR="00625504">
        <w:rPr>
          <w:rFonts w:ascii="Times New Roman" w:hAnsi="Times New Roman" w:cs="Times New Roman"/>
          <w:sz w:val="24"/>
          <w:szCs w:val="24"/>
        </w:rPr>
        <w:t>keutuhan</w:t>
      </w:r>
      <w:proofErr w:type="spellEnd"/>
      <w:r w:rsidR="00625504">
        <w:rPr>
          <w:rFonts w:ascii="Times New Roman" w:hAnsi="Times New Roman" w:cs="Times New Roman"/>
          <w:sz w:val="24"/>
          <w:szCs w:val="24"/>
        </w:rPr>
        <w:t xml:space="preserve"> </w:t>
      </w:r>
      <w:proofErr w:type="spellStart"/>
      <w:r w:rsidR="00625504">
        <w:rPr>
          <w:rFonts w:ascii="Times New Roman" w:hAnsi="Times New Roman" w:cs="Times New Roman"/>
          <w:sz w:val="24"/>
          <w:szCs w:val="24"/>
        </w:rPr>
        <w:t>kondisi</w:t>
      </w:r>
      <w:proofErr w:type="spellEnd"/>
      <w:r w:rsidR="00625504">
        <w:rPr>
          <w:rFonts w:ascii="Times New Roman" w:hAnsi="Times New Roman" w:cs="Times New Roman"/>
          <w:sz w:val="24"/>
          <w:szCs w:val="24"/>
        </w:rPr>
        <w:t xml:space="preserve"> </w:t>
      </w:r>
      <w:proofErr w:type="spellStart"/>
      <w:r w:rsidR="00625504">
        <w:rPr>
          <w:rFonts w:ascii="Times New Roman" w:hAnsi="Times New Roman" w:cs="Times New Roman"/>
          <w:sz w:val="24"/>
          <w:szCs w:val="24"/>
        </w:rPr>
        <w:t>biologis</w:t>
      </w:r>
      <w:proofErr w:type="spellEnd"/>
      <w:r w:rsidR="00625504">
        <w:rPr>
          <w:rFonts w:ascii="Times New Roman" w:hAnsi="Times New Roman" w:cs="Times New Roman"/>
          <w:sz w:val="24"/>
          <w:szCs w:val="24"/>
        </w:rPr>
        <w:t xml:space="preserve">, </w:t>
      </w:r>
      <w:proofErr w:type="spellStart"/>
      <w:r w:rsidR="00625504">
        <w:rPr>
          <w:rFonts w:ascii="Times New Roman" w:hAnsi="Times New Roman" w:cs="Times New Roman"/>
          <w:sz w:val="24"/>
          <w:szCs w:val="24"/>
        </w:rPr>
        <w:t>psikologis</w:t>
      </w:r>
      <w:proofErr w:type="spellEnd"/>
      <w:r w:rsidR="00625504">
        <w:rPr>
          <w:rFonts w:ascii="Times New Roman" w:hAnsi="Times New Roman" w:cs="Times New Roman"/>
          <w:sz w:val="24"/>
          <w:szCs w:val="24"/>
        </w:rPr>
        <w:t xml:space="preserve"> dan social.</w:t>
      </w:r>
    </w:p>
    <w:p w14:paraId="179EE636" w14:textId="6D81D26A" w:rsidR="00626926" w:rsidRDefault="006137DD" w:rsidP="00C81163">
      <w:pPr>
        <w:spacing w:after="0" w:line="276" w:lineRule="auto"/>
        <w:ind w:firstLine="709"/>
        <w:jc w:val="both"/>
        <w:rPr>
          <w:rFonts w:ascii="Times New Roman" w:hAnsi="Times New Roman" w:cs="Times New Roman"/>
          <w:sz w:val="24"/>
          <w:szCs w:val="24"/>
        </w:rPr>
      </w:pPr>
      <w:proofErr w:type="spellStart"/>
      <w:r w:rsidRPr="00496599">
        <w:rPr>
          <w:rFonts w:ascii="Times New Roman" w:hAnsi="Times New Roman" w:cs="Times New Roman"/>
          <w:sz w:val="24"/>
          <w:szCs w:val="24"/>
        </w:rPr>
        <w:t>Religiusitas</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memainkan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peran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mendasar</w:t>
      </w:r>
      <w:proofErr w:type="spellEnd"/>
      <w:r w:rsidRPr="00496599">
        <w:rPr>
          <w:rFonts w:ascii="Times New Roman" w:hAnsi="Times New Roman" w:cs="Times New Roman"/>
          <w:sz w:val="24"/>
          <w:szCs w:val="24"/>
        </w:rPr>
        <w:t xml:space="preserve"> yang </w:t>
      </w:r>
      <w:proofErr w:type="spellStart"/>
      <w:r w:rsidRPr="00496599">
        <w:rPr>
          <w:rFonts w:ascii="Times New Roman" w:hAnsi="Times New Roman" w:cs="Times New Roman"/>
          <w:sz w:val="24"/>
          <w:szCs w:val="24"/>
        </w:rPr>
        <w:t>memberikan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kekuatan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bagi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manusia</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dalam</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kehidupan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menjaga</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kesehatan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berjuang</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saat</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menghadapi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penyakit</w:t>
      </w:r>
      <w:proofErr w:type="spellEnd"/>
      <w:r w:rsidRPr="00496599">
        <w:rPr>
          <w:rFonts w:ascii="Times New Roman" w:hAnsi="Times New Roman" w:cs="Times New Roman"/>
          <w:sz w:val="24"/>
          <w:szCs w:val="24"/>
        </w:rPr>
        <w:t xml:space="preserve">, dan </w:t>
      </w:r>
      <w:proofErr w:type="spellStart"/>
      <w:r w:rsidRPr="00496599">
        <w:rPr>
          <w:rFonts w:ascii="Times New Roman" w:hAnsi="Times New Roman" w:cs="Times New Roman"/>
          <w:sz w:val="24"/>
          <w:szCs w:val="24"/>
        </w:rPr>
        <w:t>kematian</w:t>
      </w:r>
      <w:proofErr w:type="spellEnd"/>
      <w:r w:rsidRPr="00496599">
        <w:rPr>
          <w:rFonts w:ascii="Times New Roman" w:hAnsi="Times New Roman" w:cs="Times New Roman"/>
          <w:sz w:val="24"/>
          <w:szCs w:val="24"/>
        </w:rPr>
        <w:t xml:space="preserve">. Para </w:t>
      </w:r>
      <w:proofErr w:type="spellStart"/>
      <w:r w:rsidRPr="00496599">
        <w:rPr>
          <w:rFonts w:ascii="Times New Roman" w:hAnsi="Times New Roman" w:cs="Times New Roman"/>
          <w:sz w:val="24"/>
          <w:szCs w:val="24"/>
        </w:rPr>
        <w:t>peneliti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menemukan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adanya</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relasi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positif</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antara</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religiusitas</w:t>
      </w:r>
      <w:proofErr w:type="spellEnd"/>
      <w:r w:rsidRPr="00496599">
        <w:rPr>
          <w:rFonts w:ascii="Times New Roman" w:hAnsi="Times New Roman" w:cs="Times New Roman"/>
          <w:sz w:val="24"/>
          <w:szCs w:val="24"/>
        </w:rPr>
        <w:t xml:space="preserve"> dan </w:t>
      </w:r>
      <w:proofErr w:type="spellStart"/>
      <w:r w:rsidRPr="00496599">
        <w:rPr>
          <w:rFonts w:ascii="Times New Roman" w:hAnsi="Times New Roman" w:cs="Times New Roman"/>
          <w:sz w:val="24"/>
          <w:szCs w:val="24"/>
        </w:rPr>
        <w:t>kesejahteraan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subjektif</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kepuasan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hidup</w:t>
      </w:r>
      <w:proofErr w:type="spellEnd"/>
      <w:r w:rsidRPr="00496599">
        <w:rPr>
          <w:rFonts w:ascii="Times New Roman" w:hAnsi="Times New Roman" w:cs="Times New Roman"/>
          <w:sz w:val="24"/>
          <w:szCs w:val="24"/>
        </w:rPr>
        <w:t xml:space="preserve">, dan </w:t>
      </w:r>
      <w:proofErr w:type="spellStart"/>
      <w:r w:rsidRPr="00496599">
        <w:rPr>
          <w:rFonts w:ascii="Times New Roman" w:hAnsi="Times New Roman" w:cs="Times New Roman"/>
          <w:sz w:val="24"/>
          <w:szCs w:val="24"/>
        </w:rPr>
        <w:t>kebahagiaan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Temuan</w:t>
      </w:r>
      <w:proofErr w:type="spellEnd"/>
      <w:r w:rsidRPr="00496599">
        <w:rPr>
          <w:rFonts w:ascii="Times New Roman" w:hAnsi="Times New Roman" w:cs="Times New Roman"/>
          <w:sz w:val="24"/>
          <w:szCs w:val="24"/>
        </w:rPr>
        <w:t xml:space="preserve"> ini </w:t>
      </w:r>
      <w:proofErr w:type="spellStart"/>
      <w:r w:rsidRPr="00496599">
        <w:rPr>
          <w:rFonts w:ascii="Times New Roman" w:hAnsi="Times New Roman" w:cs="Times New Roman"/>
          <w:sz w:val="24"/>
          <w:szCs w:val="24"/>
        </w:rPr>
        <w:t>secara</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konsisten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terbukti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baik</w:t>
      </w:r>
      <w:proofErr w:type="spellEnd"/>
      <w:r w:rsidRPr="00496599">
        <w:rPr>
          <w:rFonts w:ascii="Times New Roman" w:hAnsi="Times New Roman" w:cs="Times New Roman"/>
          <w:sz w:val="24"/>
          <w:szCs w:val="24"/>
        </w:rPr>
        <w:t xml:space="preserve"> pada </w:t>
      </w:r>
      <w:proofErr w:type="spellStart"/>
      <w:r w:rsidRPr="00496599">
        <w:rPr>
          <w:rFonts w:ascii="Times New Roman" w:hAnsi="Times New Roman" w:cs="Times New Roman"/>
          <w:sz w:val="24"/>
          <w:szCs w:val="24"/>
        </w:rPr>
        <w:t>subjek</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beragama</w:t>
      </w:r>
      <w:proofErr w:type="spellEnd"/>
      <w:r w:rsidRPr="00496599">
        <w:rPr>
          <w:rFonts w:ascii="Times New Roman" w:hAnsi="Times New Roman" w:cs="Times New Roman"/>
          <w:sz w:val="24"/>
          <w:szCs w:val="24"/>
        </w:rPr>
        <w:t xml:space="preserve"> Islam </w:t>
      </w:r>
      <w:proofErr w:type="spellStart"/>
      <w:r w:rsidRPr="00496599">
        <w:rPr>
          <w:rFonts w:ascii="Times New Roman" w:hAnsi="Times New Roman" w:cs="Times New Roman"/>
          <w:sz w:val="24"/>
          <w:szCs w:val="24"/>
        </w:rPr>
        <w:t>maupun</w:t>
      </w:r>
      <w:proofErr w:type="spellEnd"/>
      <w:r w:rsidRPr="00496599">
        <w:rPr>
          <w:rFonts w:ascii="Times New Roman" w:hAnsi="Times New Roman" w:cs="Times New Roman"/>
          <w:sz w:val="24"/>
          <w:szCs w:val="24"/>
        </w:rPr>
        <w:t xml:space="preserve"> agama </w:t>
      </w:r>
      <w:proofErr w:type="spellStart"/>
      <w:r w:rsidRPr="00496599">
        <w:rPr>
          <w:rFonts w:ascii="Times New Roman" w:hAnsi="Times New Roman" w:cs="Times New Roman"/>
          <w:sz w:val="24"/>
          <w:szCs w:val="24"/>
        </w:rPr>
        <w:t>lainnya</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seperti</w:t>
      </w:r>
      <w:proofErr w:type="spellEnd"/>
      <w:r w:rsidRPr="00496599">
        <w:rPr>
          <w:rFonts w:ascii="Times New Roman" w:hAnsi="Times New Roman" w:cs="Times New Roman"/>
          <w:sz w:val="24"/>
          <w:szCs w:val="24"/>
        </w:rPr>
        <w:t xml:space="preserve"> Kristen dan </w:t>
      </w:r>
      <w:proofErr w:type="spellStart"/>
      <w:r w:rsidRPr="00496599">
        <w:rPr>
          <w:rFonts w:ascii="Times New Roman" w:hAnsi="Times New Roman" w:cs="Times New Roman"/>
          <w:sz w:val="24"/>
          <w:szCs w:val="24"/>
        </w:rPr>
        <w:t>Yahudi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Khalek</w:t>
      </w:r>
      <w:proofErr w:type="spellEnd"/>
      <w:r w:rsidRPr="00496599">
        <w:rPr>
          <w:rFonts w:ascii="Times New Roman" w:hAnsi="Times New Roman" w:cs="Times New Roman"/>
          <w:sz w:val="24"/>
          <w:szCs w:val="24"/>
        </w:rPr>
        <w:t xml:space="preserve">, 2014). </w:t>
      </w:r>
      <w:proofErr w:type="spellStart"/>
      <w:r w:rsidRPr="00496599">
        <w:rPr>
          <w:rFonts w:ascii="Times New Roman" w:hAnsi="Times New Roman" w:cs="Times New Roman"/>
          <w:sz w:val="24"/>
          <w:szCs w:val="24"/>
        </w:rPr>
        <w:t>Selanjutnya</w:t>
      </w:r>
      <w:proofErr w:type="spellEnd"/>
      <w:r w:rsidRPr="00496599">
        <w:rPr>
          <w:rFonts w:ascii="Times New Roman" w:hAnsi="Times New Roman" w:cs="Times New Roman"/>
          <w:sz w:val="24"/>
          <w:szCs w:val="24"/>
        </w:rPr>
        <w:t xml:space="preserve"> para </w:t>
      </w:r>
      <w:proofErr w:type="spellStart"/>
      <w:r w:rsidRPr="00496599">
        <w:rPr>
          <w:rFonts w:ascii="Times New Roman" w:hAnsi="Times New Roman" w:cs="Times New Roman"/>
          <w:sz w:val="24"/>
          <w:szCs w:val="24"/>
        </w:rPr>
        <w:t>peneliti</w:t>
      </w:r>
      <w:proofErr w:type="spellEnd"/>
      <w:r w:rsidRPr="00496599">
        <w:rPr>
          <w:rFonts w:ascii="Times New Roman" w:hAnsi="Times New Roman" w:cs="Times New Roman"/>
          <w:sz w:val="24"/>
          <w:szCs w:val="24"/>
        </w:rPr>
        <w:t xml:space="preserve"> juga </w:t>
      </w:r>
      <w:proofErr w:type="spellStart"/>
      <w:r w:rsidRPr="00496599">
        <w:rPr>
          <w:rFonts w:ascii="Times New Roman" w:hAnsi="Times New Roman" w:cs="Times New Roman"/>
          <w:sz w:val="24"/>
          <w:szCs w:val="24"/>
        </w:rPr>
        <w:t>menemukan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pengaruh</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religiusitas</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terhadap</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faktor</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psikologis</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lainnya</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seperti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kualitas</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hidup</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harapan</w:t>
      </w:r>
      <w:proofErr w:type="spellEnd"/>
      <w:r w:rsidRPr="00496599">
        <w:rPr>
          <w:rFonts w:ascii="Times New Roman" w:hAnsi="Times New Roman" w:cs="Times New Roman"/>
          <w:sz w:val="24"/>
          <w:szCs w:val="24"/>
        </w:rPr>
        <w:t xml:space="preserve">, dan </w:t>
      </w:r>
      <w:proofErr w:type="spellStart"/>
      <w:r w:rsidRPr="00496599">
        <w:rPr>
          <w:rFonts w:ascii="Times New Roman" w:hAnsi="Times New Roman" w:cs="Times New Roman"/>
          <w:sz w:val="24"/>
          <w:szCs w:val="24"/>
        </w:rPr>
        <w:t>op</w:t>
      </w:r>
      <w:r w:rsidR="00473E79">
        <w:rPr>
          <w:rFonts w:ascii="Times New Roman" w:hAnsi="Times New Roman" w:cs="Times New Roman"/>
          <w:sz w:val="24"/>
          <w:szCs w:val="24"/>
        </w:rPr>
        <w:t>t</w:t>
      </w:r>
      <w:r w:rsidRPr="00496599">
        <w:rPr>
          <w:rFonts w:ascii="Times New Roman" w:hAnsi="Times New Roman" w:cs="Times New Roman"/>
          <w:sz w:val="24"/>
          <w:szCs w:val="24"/>
        </w:rPr>
        <w:t>imisme</w:t>
      </w:r>
      <w:proofErr w:type="spellEnd"/>
      <w:r w:rsidRPr="00496599">
        <w:rPr>
          <w:rFonts w:ascii="Times New Roman" w:hAnsi="Times New Roman" w:cs="Times New Roman"/>
          <w:sz w:val="24"/>
          <w:szCs w:val="24"/>
        </w:rPr>
        <w:t xml:space="preserve"> (Ferriss, 2002; Hsu, </w:t>
      </w:r>
      <w:proofErr w:type="spellStart"/>
      <w:r w:rsidRPr="00496599">
        <w:rPr>
          <w:rFonts w:ascii="Times New Roman" w:hAnsi="Times New Roman" w:cs="Times New Roman"/>
          <w:sz w:val="24"/>
          <w:szCs w:val="24"/>
        </w:rPr>
        <w:t>Krägeloh</w:t>
      </w:r>
      <w:proofErr w:type="spellEnd"/>
      <w:r w:rsidRPr="00496599">
        <w:rPr>
          <w:rFonts w:ascii="Times New Roman" w:hAnsi="Times New Roman" w:cs="Times New Roman"/>
          <w:sz w:val="24"/>
          <w:szCs w:val="24"/>
        </w:rPr>
        <w:t xml:space="preserve">, Shepherd, &amp; </w:t>
      </w:r>
      <w:proofErr w:type="spellStart"/>
      <w:r w:rsidRPr="00496599">
        <w:rPr>
          <w:rFonts w:ascii="Times New Roman" w:hAnsi="Times New Roman" w:cs="Times New Roman"/>
          <w:sz w:val="24"/>
          <w:szCs w:val="24"/>
        </w:rPr>
        <w:t>Billington</w:t>
      </w:r>
      <w:proofErr w:type="spellEnd"/>
      <w:r w:rsidRPr="00496599">
        <w:rPr>
          <w:rFonts w:ascii="Times New Roman" w:hAnsi="Times New Roman" w:cs="Times New Roman"/>
          <w:sz w:val="24"/>
          <w:szCs w:val="24"/>
        </w:rPr>
        <w:t xml:space="preserve">, 2009; Rule, 2007; </w:t>
      </w:r>
      <w:proofErr w:type="spellStart"/>
      <w:r w:rsidRPr="00496599">
        <w:rPr>
          <w:rFonts w:ascii="Times New Roman" w:hAnsi="Times New Roman" w:cs="Times New Roman"/>
          <w:sz w:val="24"/>
          <w:szCs w:val="24"/>
        </w:rPr>
        <w:t>Sawatzky</w:t>
      </w:r>
      <w:proofErr w:type="spellEnd"/>
      <w:r w:rsidRPr="00496599">
        <w:rPr>
          <w:rFonts w:ascii="Times New Roman" w:hAnsi="Times New Roman" w:cs="Times New Roman"/>
          <w:sz w:val="24"/>
          <w:szCs w:val="24"/>
        </w:rPr>
        <w:t xml:space="preserve">, Ratner, &amp; Chiu, 2005; </w:t>
      </w:r>
      <w:proofErr w:type="spellStart"/>
      <w:r w:rsidRPr="00496599">
        <w:rPr>
          <w:rFonts w:ascii="Times New Roman" w:hAnsi="Times New Roman" w:cs="Times New Roman"/>
          <w:sz w:val="24"/>
          <w:szCs w:val="24"/>
        </w:rPr>
        <w:t>Zullig</w:t>
      </w:r>
      <w:proofErr w:type="spellEnd"/>
      <w:r w:rsidRPr="00496599">
        <w:rPr>
          <w:rFonts w:ascii="Times New Roman" w:hAnsi="Times New Roman" w:cs="Times New Roman"/>
          <w:sz w:val="24"/>
          <w:szCs w:val="24"/>
        </w:rPr>
        <w:t xml:space="preserve">, Ward, &amp; Horn, 2006 </w:t>
      </w:r>
      <w:proofErr w:type="spellStart"/>
      <w:r w:rsidRPr="00496599">
        <w:rPr>
          <w:rFonts w:ascii="Times New Roman" w:hAnsi="Times New Roman" w:cs="Times New Roman"/>
          <w:sz w:val="24"/>
          <w:szCs w:val="24"/>
        </w:rPr>
        <w:t>dalam</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Khalek</w:t>
      </w:r>
      <w:proofErr w:type="spellEnd"/>
      <w:r w:rsidR="00492487">
        <w:rPr>
          <w:rFonts w:ascii="Times New Roman" w:hAnsi="Times New Roman" w:cs="Times New Roman"/>
          <w:sz w:val="24"/>
          <w:szCs w:val="24"/>
        </w:rPr>
        <w:t>,</w:t>
      </w:r>
      <w:r w:rsidRPr="00496599">
        <w:rPr>
          <w:rFonts w:ascii="Times New Roman" w:hAnsi="Times New Roman" w:cs="Times New Roman"/>
          <w:sz w:val="24"/>
          <w:szCs w:val="24"/>
        </w:rPr>
        <w:t xml:space="preserve"> 2014)). </w:t>
      </w:r>
      <w:proofErr w:type="spellStart"/>
      <w:r w:rsidRPr="00496599">
        <w:rPr>
          <w:rFonts w:ascii="Times New Roman" w:hAnsi="Times New Roman" w:cs="Times New Roman"/>
          <w:sz w:val="24"/>
          <w:szCs w:val="24"/>
        </w:rPr>
        <w:t>Khalek</w:t>
      </w:r>
      <w:proofErr w:type="spellEnd"/>
      <w:r w:rsidRPr="00496599">
        <w:rPr>
          <w:rFonts w:ascii="Times New Roman" w:hAnsi="Times New Roman" w:cs="Times New Roman"/>
          <w:sz w:val="24"/>
          <w:szCs w:val="24"/>
        </w:rPr>
        <w:t xml:space="preserve"> (2014) </w:t>
      </w:r>
      <w:proofErr w:type="spellStart"/>
      <w:r w:rsidRPr="00496599">
        <w:rPr>
          <w:rFonts w:ascii="Times New Roman" w:hAnsi="Times New Roman" w:cs="Times New Roman"/>
          <w:sz w:val="24"/>
          <w:szCs w:val="24"/>
        </w:rPr>
        <w:t>mengkaji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lebih</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lanjut</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keterkaitan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antara</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religiusitas</w:t>
      </w:r>
      <w:proofErr w:type="spellEnd"/>
      <w:r w:rsidRPr="00496599">
        <w:rPr>
          <w:rFonts w:ascii="Times New Roman" w:hAnsi="Times New Roman" w:cs="Times New Roman"/>
          <w:sz w:val="24"/>
          <w:szCs w:val="24"/>
        </w:rPr>
        <w:t xml:space="preserve">, </w:t>
      </w:r>
      <w:r w:rsidRPr="00496599">
        <w:rPr>
          <w:rFonts w:ascii="Times New Roman" w:hAnsi="Times New Roman" w:cs="Times New Roman"/>
          <w:i/>
          <w:iCs/>
          <w:sz w:val="24"/>
          <w:szCs w:val="24"/>
        </w:rPr>
        <w:t>religious belief</w:t>
      </w:r>
      <w:r w:rsidRPr="00496599">
        <w:rPr>
          <w:rFonts w:ascii="Times New Roman" w:hAnsi="Times New Roman" w:cs="Times New Roman"/>
          <w:sz w:val="24"/>
          <w:szCs w:val="24"/>
        </w:rPr>
        <w:t xml:space="preserve">, dan </w:t>
      </w:r>
      <w:proofErr w:type="spellStart"/>
      <w:r w:rsidRPr="00496599">
        <w:rPr>
          <w:rFonts w:ascii="Times New Roman" w:hAnsi="Times New Roman" w:cs="Times New Roman"/>
          <w:sz w:val="24"/>
          <w:szCs w:val="24"/>
        </w:rPr>
        <w:t>kualitas</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hidup</w:t>
      </w:r>
      <w:proofErr w:type="spellEnd"/>
      <w:r w:rsidRPr="00496599">
        <w:rPr>
          <w:rFonts w:ascii="Times New Roman" w:hAnsi="Times New Roman" w:cs="Times New Roman"/>
          <w:sz w:val="24"/>
          <w:szCs w:val="24"/>
        </w:rPr>
        <w:t xml:space="preserve"> pada </w:t>
      </w:r>
      <w:proofErr w:type="spellStart"/>
      <w:r w:rsidRPr="00496599">
        <w:rPr>
          <w:rFonts w:ascii="Times New Roman" w:hAnsi="Times New Roman" w:cs="Times New Roman"/>
          <w:sz w:val="24"/>
          <w:szCs w:val="24"/>
        </w:rPr>
        <w:t>mahasiswa</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muslim</w:t>
      </w:r>
      <w:proofErr w:type="spellEnd"/>
      <w:r w:rsidRPr="00496599">
        <w:rPr>
          <w:rFonts w:ascii="Times New Roman" w:hAnsi="Times New Roman" w:cs="Times New Roman"/>
          <w:sz w:val="24"/>
          <w:szCs w:val="24"/>
        </w:rPr>
        <w:t xml:space="preserve">, dan </w:t>
      </w:r>
      <w:proofErr w:type="spellStart"/>
      <w:r w:rsidRPr="00496599">
        <w:rPr>
          <w:rFonts w:ascii="Times New Roman" w:hAnsi="Times New Roman" w:cs="Times New Roman"/>
          <w:sz w:val="24"/>
          <w:szCs w:val="24"/>
        </w:rPr>
        <w:t>menyimpulkan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bahwa</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religiusitas</w:t>
      </w:r>
      <w:proofErr w:type="spellEnd"/>
      <w:r w:rsidRPr="00496599">
        <w:rPr>
          <w:rFonts w:ascii="Times New Roman" w:hAnsi="Times New Roman" w:cs="Times New Roman"/>
          <w:sz w:val="24"/>
          <w:szCs w:val="24"/>
        </w:rPr>
        <w:t xml:space="preserve"> dapat </w:t>
      </w:r>
      <w:proofErr w:type="spellStart"/>
      <w:r w:rsidRPr="00496599">
        <w:rPr>
          <w:rFonts w:ascii="Times New Roman" w:hAnsi="Times New Roman" w:cs="Times New Roman"/>
          <w:sz w:val="24"/>
          <w:szCs w:val="24"/>
        </w:rPr>
        <w:t>dipertimbangkan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sebagai</w:t>
      </w:r>
      <w:proofErr w:type="spellEnd"/>
      <w:r w:rsidRPr="00496599">
        <w:rPr>
          <w:rFonts w:ascii="Times New Roman" w:hAnsi="Times New Roman" w:cs="Times New Roman"/>
          <w:sz w:val="24"/>
          <w:szCs w:val="24"/>
        </w:rPr>
        <w:t xml:space="preserve"> salah </w:t>
      </w:r>
      <w:proofErr w:type="spellStart"/>
      <w:r w:rsidRPr="00496599">
        <w:rPr>
          <w:rFonts w:ascii="Times New Roman" w:hAnsi="Times New Roman" w:cs="Times New Roman"/>
          <w:sz w:val="24"/>
          <w:szCs w:val="24"/>
        </w:rPr>
        <w:t>satu</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komponen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utama</w:t>
      </w:r>
      <w:proofErr w:type="spellEnd"/>
      <w:r w:rsidRPr="00496599">
        <w:rPr>
          <w:rFonts w:ascii="Times New Roman" w:hAnsi="Times New Roman" w:cs="Times New Roman"/>
          <w:sz w:val="24"/>
          <w:szCs w:val="24"/>
        </w:rPr>
        <w:t xml:space="preserve"> yang </w:t>
      </w:r>
      <w:proofErr w:type="spellStart"/>
      <w:r w:rsidRPr="00496599">
        <w:rPr>
          <w:rFonts w:ascii="Times New Roman" w:hAnsi="Times New Roman" w:cs="Times New Roman"/>
          <w:sz w:val="24"/>
          <w:szCs w:val="24"/>
        </w:rPr>
        <w:t>berkontribusi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terhadap</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kualitas</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hidup</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mahasiswa</w:t>
      </w:r>
      <w:proofErr w:type="spellEnd"/>
      <w:r w:rsidRPr="00496599">
        <w:rPr>
          <w:rFonts w:ascii="Times New Roman" w:hAnsi="Times New Roman" w:cs="Times New Roman"/>
          <w:sz w:val="24"/>
          <w:szCs w:val="24"/>
        </w:rPr>
        <w:t>.</w:t>
      </w:r>
      <w:r w:rsidR="00626926">
        <w:rPr>
          <w:rFonts w:ascii="Times New Roman" w:hAnsi="Times New Roman" w:cs="Times New Roman"/>
          <w:sz w:val="24"/>
          <w:szCs w:val="24"/>
        </w:rPr>
        <w:t xml:space="preserve"> </w:t>
      </w:r>
    </w:p>
    <w:p w14:paraId="54BEC9F3" w14:textId="5E823936" w:rsidR="006137DD" w:rsidRPr="00496599" w:rsidRDefault="00626926" w:rsidP="00C81163">
      <w:pPr>
        <w:spacing w:after="0" w:line="276"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dengan penelitian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religiusitas</w:t>
      </w:r>
      <w:proofErr w:type="spellEnd"/>
      <w:r>
        <w:rPr>
          <w:rFonts w:ascii="Times New Roman" w:hAnsi="Times New Roman" w:cs="Times New Roman"/>
          <w:sz w:val="24"/>
          <w:szCs w:val="24"/>
        </w:rPr>
        <w:t xml:space="preserve"> dengan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terpisah</w:t>
      </w:r>
      <w:proofErr w:type="spellEnd"/>
      <w:r>
        <w:rPr>
          <w:rFonts w:ascii="Times New Roman" w:hAnsi="Times New Roman" w:cs="Times New Roman"/>
          <w:sz w:val="24"/>
          <w:szCs w:val="24"/>
        </w:rPr>
        <w:t xml:space="preserve"> atau tidak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Religiusitas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berkorelasi</w:t>
      </w:r>
      <w:proofErr w:type="spellEnd"/>
      <w:r>
        <w:rPr>
          <w:rFonts w:ascii="Times New Roman" w:hAnsi="Times New Roman" w:cs="Times New Roman"/>
          <w:sz w:val="24"/>
          <w:szCs w:val="24"/>
        </w:rPr>
        <w:t xml:space="preserve"> dengan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sidR="00E97421">
        <w:rPr>
          <w:rFonts w:ascii="Times New Roman" w:hAnsi="Times New Roman" w:cs="Times New Roman"/>
          <w:sz w:val="24"/>
          <w:szCs w:val="24"/>
        </w:rPr>
        <w:t>sistem</w:t>
      </w:r>
      <w:proofErr w:type="spellEnd"/>
      <w:r w:rsidR="00E97421">
        <w:rPr>
          <w:rFonts w:ascii="Times New Roman" w:hAnsi="Times New Roman" w:cs="Times New Roman"/>
          <w:sz w:val="24"/>
          <w:szCs w:val="24"/>
        </w:rPr>
        <w:t xml:space="preserve"> </w:t>
      </w:r>
      <w:proofErr w:type="spellStart"/>
      <w:r w:rsidR="00E97421">
        <w:rPr>
          <w:rFonts w:ascii="Times New Roman" w:hAnsi="Times New Roman" w:cs="Times New Roman"/>
          <w:sz w:val="24"/>
          <w:szCs w:val="24"/>
        </w:rPr>
        <w:t>kekebalan</w:t>
      </w:r>
      <w:proofErr w:type="spellEnd"/>
      <w:r w:rsidR="00E97421">
        <w:rPr>
          <w:rFonts w:ascii="Times New Roman" w:hAnsi="Times New Roman" w:cs="Times New Roman"/>
          <w:sz w:val="24"/>
          <w:szCs w:val="24"/>
        </w:rPr>
        <w:t xml:space="preserve"> </w:t>
      </w:r>
      <w:proofErr w:type="spellStart"/>
      <w:r w:rsidR="00E97421">
        <w:rPr>
          <w:rFonts w:ascii="Times New Roman" w:hAnsi="Times New Roman" w:cs="Times New Roman"/>
          <w:sz w:val="24"/>
          <w:szCs w:val="24"/>
        </w:rPr>
        <w:t>tubuh</w:t>
      </w:r>
      <w:proofErr w:type="spellEnd"/>
      <w:r w:rsidR="00E97421">
        <w:rPr>
          <w:rFonts w:ascii="Times New Roman" w:hAnsi="Times New Roman" w:cs="Times New Roman"/>
          <w:sz w:val="24"/>
          <w:szCs w:val="24"/>
        </w:rPr>
        <w:t xml:space="preserve"> (</w:t>
      </w:r>
      <w:proofErr w:type="spellStart"/>
      <w:r w:rsidR="00E97421">
        <w:rPr>
          <w:rFonts w:ascii="Times New Roman" w:hAnsi="Times New Roman" w:cs="Times New Roman"/>
          <w:sz w:val="24"/>
          <w:szCs w:val="24"/>
        </w:rPr>
        <w:t>sistem</w:t>
      </w:r>
      <w:proofErr w:type="spellEnd"/>
      <w:r w:rsidR="00E97421">
        <w:rPr>
          <w:rFonts w:ascii="Times New Roman" w:hAnsi="Times New Roman" w:cs="Times New Roman"/>
          <w:sz w:val="24"/>
          <w:szCs w:val="24"/>
        </w:rPr>
        <w:t xml:space="preserve"> </w:t>
      </w:r>
      <w:proofErr w:type="spellStart"/>
      <w:r w:rsidR="00E97421">
        <w:rPr>
          <w:rFonts w:ascii="Times New Roman" w:hAnsi="Times New Roman" w:cs="Times New Roman"/>
          <w:sz w:val="24"/>
          <w:szCs w:val="24"/>
        </w:rPr>
        <w:t>imun</w:t>
      </w:r>
      <w:proofErr w:type="spellEnd"/>
      <w:r w:rsidR="00E97421">
        <w:rPr>
          <w:rFonts w:ascii="Times New Roman" w:hAnsi="Times New Roman" w:cs="Times New Roman"/>
          <w:sz w:val="24"/>
          <w:szCs w:val="24"/>
        </w:rPr>
        <w:t xml:space="preserve"> </w:t>
      </w:r>
      <w:proofErr w:type="spellStart"/>
      <w:r w:rsidR="00E97421">
        <w:rPr>
          <w:rFonts w:ascii="Times New Roman" w:hAnsi="Times New Roman" w:cs="Times New Roman"/>
          <w:sz w:val="24"/>
          <w:szCs w:val="24"/>
        </w:rPr>
        <w:t>psikologi</w:t>
      </w:r>
      <w:proofErr w:type="spellEnd"/>
      <w:r w:rsidR="00E97421">
        <w:rPr>
          <w:rFonts w:ascii="Times New Roman" w:hAnsi="Times New Roman" w:cs="Times New Roman"/>
          <w:sz w:val="24"/>
          <w:szCs w:val="24"/>
        </w:rPr>
        <w:t xml:space="preserve">) </w:t>
      </w:r>
      <w:proofErr w:type="spellStart"/>
      <w:r w:rsidR="00E97421">
        <w:rPr>
          <w:rFonts w:ascii="Times New Roman" w:hAnsi="Times New Roman" w:cs="Times New Roman"/>
          <w:sz w:val="24"/>
          <w:szCs w:val="24"/>
        </w:rPr>
        <w:t>dimana</w:t>
      </w:r>
      <w:proofErr w:type="spellEnd"/>
      <w:r w:rsidR="00E97421">
        <w:rPr>
          <w:rFonts w:ascii="Times New Roman" w:hAnsi="Times New Roman" w:cs="Times New Roman"/>
          <w:sz w:val="24"/>
          <w:szCs w:val="24"/>
        </w:rPr>
        <w:t xml:space="preserve"> </w:t>
      </w:r>
      <w:r>
        <w:rPr>
          <w:rFonts w:ascii="Times New Roman" w:hAnsi="Times New Roman" w:cs="Times New Roman"/>
          <w:sz w:val="24"/>
          <w:szCs w:val="24"/>
        </w:rPr>
        <w:t xml:space="preserve">proses yang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perempuan</w:t>
      </w:r>
      <w:proofErr w:type="spellEnd"/>
      <w:r>
        <w:rPr>
          <w:rFonts w:ascii="Times New Roman" w:hAnsi="Times New Roman" w:cs="Times New Roman"/>
          <w:sz w:val="24"/>
          <w:szCs w:val="24"/>
        </w:rPr>
        <w:t xml:space="preserve"> yang sudah </w:t>
      </w:r>
      <w:proofErr w:type="spellStart"/>
      <w:r>
        <w:rPr>
          <w:rFonts w:ascii="Times New Roman" w:hAnsi="Times New Roman" w:cs="Times New Roman"/>
          <w:sz w:val="24"/>
          <w:szCs w:val="24"/>
        </w:rPr>
        <w:t>menikah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dengan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potensi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kekebalan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tubuh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misalnya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berfikir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mengontrol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keseimbang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social dan </w:t>
      </w:r>
      <w:proofErr w:type="spellStart"/>
      <w:r>
        <w:rPr>
          <w:rFonts w:ascii="Times New Roman" w:hAnsi="Times New Roman" w:cs="Times New Roman"/>
          <w:sz w:val="24"/>
          <w:szCs w:val="24"/>
        </w:rPr>
        <w:t>lainlain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dengan </w:t>
      </w:r>
      <w:proofErr w:type="spellStart"/>
      <w:r>
        <w:rPr>
          <w:rFonts w:ascii="Times New Roman" w:hAnsi="Times New Roman" w:cs="Times New Roman"/>
          <w:sz w:val="24"/>
          <w:szCs w:val="24"/>
        </w:rPr>
        <w:t>terjaganya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kekebalan</w:t>
      </w:r>
      <w:proofErr w:type="spellEnd"/>
      <w:r>
        <w:rPr>
          <w:rFonts w:ascii="Times New Roman" w:hAnsi="Times New Roman" w:cs="Times New Roman"/>
          <w:sz w:val="24"/>
          <w:szCs w:val="24"/>
        </w:rPr>
        <w:t xml:space="preserve"> atau </w:t>
      </w:r>
      <w:proofErr w:type="spellStart"/>
      <w:r>
        <w:rPr>
          <w:rFonts w:ascii="Times New Roman" w:hAnsi="Times New Roman" w:cs="Times New Roman"/>
          <w:sz w:val="24"/>
          <w:szCs w:val="24"/>
        </w:rPr>
        <w:t>pertahanan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ini </w:t>
      </w:r>
      <w:proofErr w:type="spellStart"/>
      <w:r>
        <w:rPr>
          <w:rFonts w:ascii="Times New Roman" w:hAnsi="Times New Roman" w:cs="Times New Roman"/>
          <w:sz w:val="24"/>
          <w:szCs w:val="24"/>
        </w:rPr>
        <w:t>perempuan</w:t>
      </w:r>
      <w:proofErr w:type="spellEnd"/>
      <w:r>
        <w:rPr>
          <w:rFonts w:ascii="Times New Roman" w:hAnsi="Times New Roman" w:cs="Times New Roman"/>
          <w:sz w:val="24"/>
          <w:szCs w:val="24"/>
        </w:rPr>
        <w:t xml:space="preserve"> yang sudah </w:t>
      </w:r>
      <w:proofErr w:type="spellStart"/>
      <w:r>
        <w:rPr>
          <w:rFonts w:ascii="Times New Roman" w:hAnsi="Times New Roman" w:cs="Times New Roman"/>
          <w:sz w:val="24"/>
          <w:szCs w:val="24"/>
        </w:rPr>
        <w:lastRenderedPageBreak/>
        <w:t>menikah</w:t>
      </w:r>
      <w:proofErr w:type="spellEnd"/>
      <w:r>
        <w:rPr>
          <w:rFonts w:ascii="Times New Roman" w:hAnsi="Times New Roman" w:cs="Times New Roman"/>
          <w:sz w:val="24"/>
          <w:szCs w:val="24"/>
        </w:rPr>
        <w:t xml:space="preserve"> dapat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emosional</w:t>
      </w:r>
      <w:proofErr w:type="spellEnd"/>
      <w:r>
        <w:rPr>
          <w:rFonts w:ascii="Times New Roman" w:hAnsi="Times New Roman" w:cs="Times New Roman"/>
          <w:sz w:val="24"/>
          <w:szCs w:val="24"/>
        </w:rPr>
        <w:t xml:space="preserve">, social dan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berkualitas</w:t>
      </w:r>
      <w:proofErr w:type="spellEnd"/>
      <w:r>
        <w:rPr>
          <w:rFonts w:ascii="Times New Roman" w:hAnsi="Times New Roman" w:cs="Times New Roman"/>
          <w:sz w:val="24"/>
          <w:szCs w:val="24"/>
        </w:rPr>
        <w:t>.</w:t>
      </w:r>
      <w:r w:rsidR="00D62E02">
        <w:rPr>
          <w:rFonts w:ascii="Times New Roman" w:hAnsi="Times New Roman" w:cs="Times New Roman"/>
          <w:sz w:val="24"/>
          <w:szCs w:val="24"/>
        </w:rPr>
        <w:t xml:space="preserve"> </w:t>
      </w:r>
      <w:r w:rsidR="001F7E49">
        <w:rPr>
          <w:rFonts w:ascii="Times New Roman" w:hAnsi="Times New Roman" w:cs="Times New Roman"/>
          <w:sz w:val="24"/>
          <w:szCs w:val="24"/>
        </w:rPr>
        <w:t xml:space="preserve">Penelitian </w:t>
      </w:r>
      <w:proofErr w:type="spellStart"/>
      <w:r w:rsidR="001F7E49">
        <w:rPr>
          <w:rFonts w:ascii="Times New Roman" w:hAnsi="Times New Roman" w:cs="Times New Roman"/>
          <w:sz w:val="24"/>
          <w:szCs w:val="24"/>
        </w:rPr>
        <w:t>Yosep</w:t>
      </w:r>
      <w:proofErr w:type="spellEnd"/>
      <w:r w:rsidR="001F7E49">
        <w:rPr>
          <w:rFonts w:ascii="Times New Roman" w:hAnsi="Times New Roman" w:cs="Times New Roman"/>
          <w:sz w:val="24"/>
          <w:szCs w:val="24"/>
        </w:rPr>
        <w:t xml:space="preserve"> (2022) </w:t>
      </w:r>
      <w:proofErr w:type="spellStart"/>
      <w:r w:rsidR="001F7E49">
        <w:rPr>
          <w:rFonts w:ascii="Times New Roman" w:hAnsi="Times New Roman" w:cs="Times New Roman"/>
          <w:sz w:val="24"/>
          <w:szCs w:val="24"/>
        </w:rPr>
        <w:t>menemukan</w:t>
      </w:r>
      <w:proofErr w:type="spellEnd"/>
      <w:r w:rsidR="001F7E49">
        <w:rPr>
          <w:rFonts w:ascii="Times New Roman" w:hAnsi="Times New Roman" w:cs="Times New Roman"/>
          <w:sz w:val="24"/>
          <w:szCs w:val="24"/>
        </w:rPr>
        <w:t xml:space="preserve"> </w:t>
      </w:r>
      <w:proofErr w:type="spellStart"/>
      <w:r w:rsidR="001F7E49">
        <w:rPr>
          <w:rFonts w:ascii="Times New Roman" w:hAnsi="Times New Roman" w:cs="Times New Roman"/>
          <w:sz w:val="24"/>
          <w:szCs w:val="24"/>
        </w:rPr>
        <w:t>bahwa</w:t>
      </w:r>
      <w:proofErr w:type="spellEnd"/>
      <w:r w:rsidR="001F7E49">
        <w:rPr>
          <w:rFonts w:ascii="Times New Roman" w:hAnsi="Times New Roman" w:cs="Times New Roman"/>
          <w:sz w:val="24"/>
          <w:szCs w:val="24"/>
        </w:rPr>
        <w:t xml:space="preserve"> </w:t>
      </w:r>
      <w:proofErr w:type="spellStart"/>
      <w:r w:rsidR="001F7E49">
        <w:rPr>
          <w:rFonts w:ascii="Times New Roman" w:hAnsi="Times New Roman" w:cs="Times New Roman"/>
          <w:sz w:val="24"/>
          <w:szCs w:val="24"/>
        </w:rPr>
        <w:t>religiusitas</w:t>
      </w:r>
      <w:proofErr w:type="spellEnd"/>
      <w:r w:rsidR="001F7E49">
        <w:rPr>
          <w:rFonts w:ascii="Times New Roman" w:hAnsi="Times New Roman" w:cs="Times New Roman"/>
          <w:sz w:val="24"/>
          <w:szCs w:val="24"/>
        </w:rPr>
        <w:t xml:space="preserve"> </w:t>
      </w:r>
      <w:proofErr w:type="spellStart"/>
      <w:r w:rsidR="001F7E49">
        <w:rPr>
          <w:rFonts w:ascii="Times New Roman" w:hAnsi="Times New Roman" w:cs="Times New Roman"/>
          <w:sz w:val="24"/>
          <w:szCs w:val="24"/>
        </w:rPr>
        <w:t>berkaitan</w:t>
      </w:r>
      <w:proofErr w:type="spellEnd"/>
      <w:r w:rsidR="001F7E49">
        <w:rPr>
          <w:rFonts w:ascii="Times New Roman" w:hAnsi="Times New Roman" w:cs="Times New Roman"/>
          <w:sz w:val="24"/>
          <w:szCs w:val="24"/>
        </w:rPr>
        <w:t xml:space="preserve"> dengan </w:t>
      </w:r>
      <w:proofErr w:type="spellStart"/>
      <w:r w:rsidR="001F7E49">
        <w:rPr>
          <w:rFonts w:ascii="Times New Roman" w:hAnsi="Times New Roman" w:cs="Times New Roman"/>
          <w:sz w:val="24"/>
          <w:szCs w:val="24"/>
        </w:rPr>
        <w:t>berfikir</w:t>
      </w:r>
      <w:proofErr w:type="spellEnd"/>
      <w:r w:rsidR="001F7E49">
        <w:rPr>
          <w:rFonts w:ascii="Times New Roman" w:hAnsi="Times New Roman" w:cs="Times New Roman"/>
          <w:sz w:val="24"/>
          <w:szCs w:val="24"/>
        </w:rPr>
        <w:t xml:space="preserve"> </w:t>
      </w:r>
      <w:proofErr w:type="spellStart"/>
      <w:r w:rsidR="001F7E49">
        <w:rPr>
          <w:rFonts w:ascii="Times New Roman" w:hAnsi="Times New Roman" w:cs="Times New Roman"/>
          <w:sz w:val="24"/>
          <w:szCs w:val="24"/>
        </w:rPr>
        <w:t>positif</w:t>
      </w:r>
      <w:proofErr w:type="spellEnd"/>
      <w:r w:rsidR="001F7E49">
        <w:rPr>
          <w:rFonts w:ascii="Times New Roman" w:hAnsi="Times New Roman" w:cs="Times New Roman"/>
          <w:sz w:val="24"/>
          <w:szCs w:val="24"/>
        </w:rPr>
        <w:t xml:space="preserve">, </w:t>
      </w:r>
      <w:proofErr w:type="spellStart"/>
      <w:r w:rsidR="001F7E49">
        <w:rPr>
          <w:rFonts w:ascii="Times New Roman" w:hAnsi="Times New Roman" w:cs="Times New Roman"/>
          <w:sz w:val="24"/>
          <w:szCs w:val="24"/>
        </w:rPr>
        <w:t>berfikir</w:t>
      </w:r>
      <w:proofErr w:type="spellEnd"/>
      <w:r w:rsidR="001F7E49">
        <w:rPr>
          <w:rFonts w:ascii="Times New Roman" w:hAnsi="Times New Roman" w:cs="Times New Roman"/>
          <w:sz w:val="24"/>
          <w:szCs w:val="24"/>
        </w:rPr>
        <w:t xml:space="preserve"> </w:t>
      </w:r>
      <w:proofErr w:type="spellStart"/>
      <w:r w:rsidR="001F7E49">
        <w:rPr>
          <w:rFonts w:ascii="Times New Roman" w:hAnsi="Times New Roman" w:cs="Times New Roman"/>
          <w:sz w:val="24"/>
          <w:szCs w:val="24"/>
        </w:rPr>
        <w:t>posistif</w:t>
      </w:r>
      <w:proofErr w:type="spellEnd"/>
      <w:r w:rsidR="001F7E49">
        <w:rPr>
          <w:rFonts w:ascii="Times New Roman" w:hAnsi="Times New Roman" w:cs="Times New Roman"/>
          <w:sz w:val="24"/>
          <w:szCs w:val="24"/>
        </w:rPr>
        <w:t xml:space="preserve"> </w:t>
      </w:r>
      <w:proofErr w:type="spellStart"/>
      <w:r w:rsidR="001F7E49">
        <w:rPr>
          <w:rFonts w:ascii="Times New Roman" w:hAnsi="Times New Roman" w:cs="Times New Roman"/>
          <w:sz w:val="24"/>
          <w:szCs w:val="24"/>
        </w:rPr>
        <w:t>merupakan</w:t>
      </w:r>
      <w:proofErr w:type="spellEnd"/>
      <w:r w:rsidR="001F7E49">
        <w:rPr>
          <w:rFonts w:ascii="Times New Roman" w:hAnsi="Times New Roman" w:cs="Times New Roman"/>
          <w:sz w:val="24"/>
          <w:szCs w:val="24"/>
        </w:rPr>
        <w:t xml:space="preserve"> indicator </w:t>
      </w:r>
      <w:proofErr w:type="spellStart"/>
      <w:r w:rsidR="001F7E49">
        <w:rPr>
          <w:rFonts w:ascii="Times New Roman" w:hAnsi="Times New Roman" w:cs="Times New Roman"/>
          <w:sz w:val="24"/>
          <w:szCs w:val="24"/>
        </w:rPr>
        <w:t>dari</w:t>
      </w:r>
      <w:proofErr w:type="spellEnd"/>
      <w:r w:rsidR="001F7E49">
        <w:rPr>
          <w:rFonts w:ascii="Times New Roman" w:hAnsi="Times New Roman" w:cs="Times New Roman"/>
          <w:sz w:val="24"/>
          <w:szCs w:val="24"/>
        </w:rPr>
        <w:t xml:space="preserve"> </w:t>
      </w:r>
      <w:proofErr w:type="spellStart"/>
      <w:r w:rsidR="001F7E49">
        <w:rPr>
          <w:rFonts w:ascii="Times New Roman" w:hAnsi="Times New Roman" w:cs="Times New Roman"/>
          <w:sz w:val="24"/>
          <w:szCs w:val="24"/>
        </w:rPr>
        <w:t>sistem</w:t>
      </w:r>
      <w:proofErr w:type="spellEnd"/>
      <w:r w:rsidR="001F7E49">
        <w:rPr>
          <w:rFonts w:ascii="Times New Roman" w:hAnsi="Times New Roman" w:cs="Times New Roman"/>
          <w:sz w:val="24"/>
          <w:szCs w:val="24"/>
        </w:rPr>
        <w:t xml:space="preserve"> </w:t>
      </w:r>
      <w:proofErr w:type="spellStart"/>
      <w:r w:rsidR="001F7E49">
        <w:rPr>
          <w:rFonts w:ascii="Times New Roman" w:hAnsi="Times New Roman" w:cs="Times New Roman"/>
          <w:sz w:val="24"/>
          <w:szCs w:val="24"/>
        </w:rPr>
        <w:t>imun</w:t>
      </w:r>
      <w:proofErr w:type="spellEnd"/>
      <w:r w:rsidR="001F7E49">
        <w:rPr>
          <w:rFonts w:ascii="Times New Roman" w:hAnsi="Times New Roman" w:cs="Times New Roman"/>
          <w:sz w:val="24"/>
          <w:szCs w:val="24"/>
        </w:rPr>
        <w:t xml:space="preserve"> </w:t>
      </w:r>
      <w:proofErr w:type="spellStart"/>
      <w:r w:rsidR="001F7E49">
        <w:rPr>
          <w:rFonts w:ascii="Times New Roman" w:hAnsi="Times New Roman" w:cs="Times New Roman"/>
          <w:sz w:val="24"/>
          <w:szCs w:val="24"/>
        </w:rPr>
        <w:t>psikologis</w:t>
      </w:r>
      <w:proofErr w:type="spellEnd"/>
      <w:r w:rsidR="001F7E49">
        <w:rPr>
          <w:rFonts w:ascii="Times New Roman" w:hAnsi="Times New Roman" w:cs="Times New Roman"/>
          <w:sz w:val="24"/>
          <w:szCs w:val="24"/>
        </w:rPr>
        <w:t xml:space="preserve">. </w:t>
      </w:r>
      <w:proofErr w:type="spellStart"/>
      <w:r w:rsidR="001F7E49">
        <w:rPr>
          <w:rFonts w:ascii="Times New Roman" w:hAnsi="Times New Roman" w:cs="Times New Roman"/>
          <w:sz w:val="24"/>
          <w:szCs w:val="24"/>
        </w:rPr>
        <w:t>Selanjutnya</w:t>
      </w:r>
      <w:proofErr w:type="spellEnd"/>
      <w:r w:rsidR="001F7E49">
        <w:rPr>
          <w:rFonts w:ascii="Times New Roman" w:hAnsi="Times New Roman" w:cs="Times New Roman"/>
          <w:sz w:val="24"/>
          <w:szCs w:val="24"/>
        </w:rPr>
        <w:t xml:space="preserve"> </w:t>
      </w:r>
      <w:proofErr w:type="spellStart"/>
      <w:r w:rsidR="001F7E49">
        <w:rPr>
          <w:rFonts w:ascii="Times New Roman" w:hAnsi="Times New Roman" w:cs="Times New Roman"/>
          <w:sz w:val="24"/>
          <w:szCs w:val="24"/>
        </w:rPr>
        <w:t>hasil</w:t>
      </w:r>
      <w:proofErr w:type="spellEnd"/>
      <w:r w:rsidR="001F7E49">
        <w:rPr>
          <w:rFonts w:ascii="Times New Roman" w:hAnsi="Times New Roman" w:cs="Times New Roman"/>
          <w:sz w:val="24"/>
          <w:szCs w:val="24"/>
        </w:rPr>
        <w:t xml:space="preserve"> penelitian </w:t>
      </w:r>
      <w:proofErr w:type="spellStart"/>
      <w:r w:rsidR="001F7E49">
        <w:rPr>
          <w:rFonts w:ascii="Times New Roman" w:hAnsi="Times New Roman" w:cs="Times New Roman"/>
          <w:sz w:val="24"/>
          <w:szCs w:val="24"/>
        </w:rPr>
        <w:t>dari</w:t>
      </w:r>
      <w:proofErr w:type="spellEnd"/>
      <w:r w:rsidR="001F7E49">
        <w:rPr>
          <w:rFonts w:ascii="Times New Roman" w:hAnsi="Times New Roman" w:cs="Times New Roman"/>
          <w:sz w:val="24"/>
          <w:szCs w:val="24"/>
        </w:rPr>
        <w:t xml:space="preserve"> </w:t>
      </w:r>
      <w:proofErr w:type="spellStart"/>
      <w:r w:rsidR="001F7E49">
        <w:rPr>
          <w:rFonts w:ascii="Times New Roman" w:hAnsi="Times New Roman" w:cs="Times New Roman"/>
          <w:sz w:val="24"/>
          <w:szCs w:val="24"/>
        </w:rPr>
        <w:t>Jahromi</w:t>
      </w:r>
      <w:proofErr w:type="spellEnd"/>
      <w:r w:rsidR="001F7E49">
        <w:rPr>
          <w:rFonts w:ascii="Times New Roman" w:hAnsi="Times New Roman" w:cs="Times New Roman"/>
          <w:sz w:val="24"/>
          <w:szCs w:val="24"/>
        </w:rPr>
        <w:t xml:space="preserve"> et al (</w:t>
      </w:r>
      <w:proofErr w:type="spellStart"/>
      <w:r w:rsidR="001F7E49">
        <w:rPr>
          <w:rFonts w:ascii="Times New Roman" w:hAnsi="Times New Roman" w:cs="Times New Roman"/>
          <w:sz w:val="24"/>
          <w:szCs w:val="24"/>
        </w:rPr>
        <w:t>Yosep</w:t>
      </w:r>
      <w:proofErr w:type="spellEnd"/>
      <w:r w:rsidR="001F7E49">
        <w:rPr>
          <w:rFonts w:ascii="Times New Roman" w:hAnsi="Times New Roman" w:cs="Times New Roman"/>
          <w:sz w:val="24"/>
          <w:szCs w:val="24"/>
        </w:rPr>
        <w:t xml:space="preserve">. et al, 2022) </w:t>
      </w:r>
      <w:proofErr w:type="spellStart"/>
      <w:r w:rsidR="001F7E49">
        <w:rPr>
          <w:rFonts w:ascii="Times New Roman" w:hAnsi="Times New Roman" w:cs="Times New Roman"/>
          <w:sz w:val="24"/>
          <w:szCs w:val="24"/>
        </w:rPr>
        <w:t>menemukan</w:t>
      </w:r>
      <w:proofErr w:type="spellEnd"/>
      <w:r w:rsidR="001F7E49">
        <w:rPr>
          <w:rFonts w:ascii="Times New Roman" w:hAnsi="Times New Roman" w:cs="Times New Roman"/>
          <w:sz w:val="24"/>
          <w:szCs w:val="24"/>
        </w:rPr>
        <w:t xml:space="preserve"> </w:t>
      </w:r>
      <w:proofErr w:type="spellStart"/>
      <w:r w:rsidR="001F7E49">
        <w:rPr>
          <w:rFonts w:ascii="Times New Roman" w:hAnsi="Times New Roman" w:cs="Times New Roman"/>
          <w:sz w:val="24"/>
          <w:szCs w:val="24"/>
        </w:rPr>
        <w:t>bahwa</w:t>
      </w:r>
      <w:proofErr w:type="spellEnd"/>
      <w:r w:rsidR="001F7E49">
        <w:rPr>
          <w:rFonts w:ascii="Times New Roman" w:hAnsi="Times New Roman" w:cs="Times New Roman"/>
          <w:sz w:val="24"/>
          <w:szCs w:val="24"/>
        </w:rPr>
        <w:t xml:space="preserve"> </w:t>
      </w:r>
      <w:proofErr w:type="spellStart"/>
      <w:r w:rsidR="001F7E49">
        <w:rPr>
          <w:rFonts w:ascii="Times New Roman" w:hAnsi="Times New Roman" w:cs="Times New Roman"/>
          <w:sz w:val="24"/>
          <w:szCs w:val="24"/>
        </w:rPr>
        <w:t>berfikir</w:t>
      </w:r>
      <w:proofErr w:type="spellEnd"/>
      <w:r w:rsidR="001F7E49">
        <w:rPr>
          <w:rFonts w:ascii="Times New Roman" w:hAnsi="Times New Roman" w:cs="Times New Roman"/>
          <w:sz w:val="24"/>
          <w:szCs w:val="24"/>
        </w:rPr>
        <w:t xml:space="preserve"> </w:t>
      </w:r>
      <w:proofErr w:type="spellStart"/>
      <w:r w:rsidR="001F7E49">
        <w:rPr>
          <w:rFonts w:ascii="Times New Roman" w:hAnsi="Times New Roman" w:cs="Times New Roman"/>
          <w:sz w:val="24"/>
          <w:szCs w:val="24"/>
        </w:rPr>
        <w:t>positif</w:t>
      </w:r>
      <w:proofErr w:type="spellEnd"/>
      <w:r w:rsidR="001F7E49">
        <w:rPr>
          <w:rFonts w:ascii="Times New Roman" w:hAnsi="Times New Roman" w:cs="Times New Roman"/>
          <w:sz w:val="24"/>
          <w:szCs w:val="24"/>
        </w:rPr>
        <w:t xml:space="preserve"> </w:t>
      </w:r>
      <w:proofErr w:type="spellStart"/>
      <w:r w:rsidR="001F7E49">
        <w:rPr>
          <w:rFonts w:ascii="Times New Roman" w:hAnsi="Times New Roman" w:cs="Times New Roman"/>
          <w:sz w:val="24"/>
          <w:szCs w:val="24"/>
        </w:rPr>
        <w:t>efektif</w:t>
      </w:r>
      <w:proofErr w:type="spellEnd"/>
      <w:r w:rsidR="001F7E49">
        <w:rPr>
          <w:rFonts w:ascii="Times New Roman" w:hAnsi="Times New Roman" w:cs="Times New Roman"/>
          <w:sz w:val="24"/>
          <w:szCs w:val="24"/>
        </w:rPr>
        <w:t xml:space="preserve"> untuk </w:t>
      </w:r>
      <w:proofErr w:type="spellStart"/>
      <w:r w:rsidR="001F7E49">
        <w:rPr>
          <w:rFonts w:ascii="Times New Roman" w:hAnsi="Times New Roman" w:cs="Times New Roman"/>
          <w:sz w:val="24"/>
          <w:szCs w:val="24"/>
        </w:rPr>
        <w:t>meningkatkan</w:t>
      </w:r>
      <w:proofErr w:type="spellEnd"/>
      <w:r w:rsidR="001F7E49">
        <w:rPr>
          <w:rFonts w:ascii="Times New Roman" w:hAnsi="Times New Roman" w:cs="Times New Roman"/>
          <w:sz w:val="24"/>
          <w:szCs w:val="24"/>
        </w:rPr>
        <w:t xml:space="preserve"> </w:t>
      </w:r>
      <w:proofErr w:type="spellStart"/>
      <w:r w:rsidR="001F7E49">
        <w:rPr>
          <w:rFonts w:ascii="Times New Roman" w:hAnsi="Times New Roman" w:cs="Times New Roman"/>
          <w:sz w:val="24"/>
          <w:szCs w:val="24"/>
        </w:rPr>
        <w:t>kualitas</w:t>
      </w:r>
      <w:proofErr w:type="spellEnd"/>
      <w:r w:rsidR="001F7E49">
        <w:rPr>
          <w:rFonts w:ascii="Times New Roman" w:hAnsi="Times New Roman" w:cs="Times New Roman"/>
          <w:sz w:val="24"/>
          <w:szCs w:val="24"/>
        </w:rPr>
        <w:t xml:space="preserve"> </w:t>
      </w:r>
      <w:proofErr w:type="spellStart"/>
      <w:r w:rsidR="001F7E49">
        <w:rPr>
          <w:rFonts w:ascii="Times New Roman" w:hAnsi="Times New Roman" w:cs="Times New Roman"/>
          <w:sz w:val="24"/>
          <w:szCs w:val="24"/>
        </w:rPr>
        <w:t>hidup</w:t>
      </w:r>
      <w:proofErr w:type="spellEnd"/>
      <w:r w:rsidR="001F7E49">
        <w:rPr>
          <w:rFonts w:ascii="Times New Roman" w:hAnsi="Times New Roman" w:cs="Times New Roman"/>
          <w:sz w:val="24"/>
          <w:szCs w:val="24"/>
        </w:rPr>
        <w:t xml:space="preserve"> </w:t>
      </w:r>
      <w:proofErr w:type="spellStart"/>
      <w:r w:rsidR="001F7E49">
        <w:rPr>
          <w:rFonts w:ascii="Times New Roman" w:hAnsi="Times New Roman" w:cs="Times New Roman"/>
          <w:sz w:val="24"/>
          <w:szCs w:val="24"/>
        </w:rPr>
        <w:t>terkait</w:t>
      </w:r>
      <w:proofErr w:type="spellEnd"/>
      <w:r w:rsidR="001F7E49">
        <w:rPr>
          <w:rFonts w:ascii="Times New Roman" w:hAnsi="Times New Roman" w:cs="Times New Roman"/>
          <w:sz w:val="24"/>
          <w:szCs w:val="24"/>
        </w:rPr>
        <w:t xml:space="preserve"> </w:t>
      </w:r>
      <w:proofErr w:type="spellStart"/>
      <w:r w:rsidR="001F7E49">
        <w:rPr>
          <w:rFonts w:ascii="Times New Roman" w:hAnsi="Times New Roman" w:cs="Times New Roman"/>
          <w:sz w:val="24"/>
          <w:szCs w:val="24"/>
        </w:rPr>
        <w:t>pekerjaan</w:t>
      </w:r>
      <w:proofErr w:type="spellEnd"/>
      <w:r w:rsidR="001F7E49">
        <w:rPr>
          <w:rFonts w:ascii="Times New Roman" w:hAnsi="Times New Roman" w:cs="Times New Roman"/>
          <w:sz w:val="24"/>
          <w:szCs w:val="24"/>
        </w:rPr>
        <w:t>.</w:t>
      </w:r>
    </w:p>
    <w:p w14:paraId="414D9E73" w14:textId="77777777" w:rsidR="00485B24" w:rsidRDefault="006137DD" w:rsidP="00C81163">
      <w:pPr>
        <w:spacing w:after="0" w:line="276" w:lineRule="auto"/>
        <w:ind w:firstLine="709"/>
        <w:jc w:val="both"/>
        <w:rPr>
          <w:rFonts w:ascii="Times New Roman" w:hAnsi="Times New Roman" w:cs="Times New Roman"/>
          <w:sz w:val="24"/>
          <w:szCs w:val="24"/>
        </w:rPr>
      </w:pPr>
      <w:proofErr w:type="spellStart"/>
      <w:r w:rsidRPr="00496599">
        <w:rPr>
          <w:rFonts w:ascii="Times New Roman" w:hAnsi="Times New Roman" w:cs="Times New Roman"/>
          <w:sz w:val="24"/>
          <w:szCs w:val="24"/>
        </w:rPr>
        <w:t>Religiusitas</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mengajarkan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manusia</w:t>
      </w:r>
      <w:proofErr w:type="spellEnd"/>
      <w:r w:rsidRPr="00496599">
        <w:rPr>
          <w:rFonts w:ascii="Times New Roman" w:hAnsi="Times New Roman" w:cs="Times New Roman"/>
          <w:sz w:val="24"/>
          <w:szCs w:val="24"/>
        </w:rPr>
        <w:t xml:space="preserve"> untuk </w:t>
      </w:r>
      <w:proofErr w:type="spellStart"/>
      <w:r w:rsidRPr="00496599">
        <w:rPr>
          <w:rFonts w:ascii="Times New Roman" w:hAnsi="Times New Roman" w:cs="Times New Roman"/>
          <w:sz w:val="24"/>
          <w:szCs w:val="24"/>
        </w:rPr>
        <w:t>dekat</w:t>
      </w:r>
      <w:proofErr w:type="spellEnd"/>
      <w:r w:rsidRPr="00496599">
        <w:rPr>
          <w:rFonts w:ascii="Times New Roman" w:hAnsi="Times New Roman" w:cs="Times New Roman"/>
          <w:sz w:val="24"/>
          <w:szCs w:val="24"/>
        </w:rPr>
        <w:t xml:space="preserve"> dengan </w:t>
      </w:r>
      <w:proofErr w:type="spellStart"/>
      <w:r w:rsidRPr="00496599">
        <w:rPr>
          <w:rFonts w:ascii="Times New Roman" w:hAnsi="Times New Roman" w:cs="Times New Roman"/>
          <w:sz w:val="24"/>
          <w:szCs w:val="24"/>
        </w:rPr>
        <w:t>Tuhan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sebagaimana</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menurut</w:t>
      </w:r>
      <w:proofErr w:type="spellEnd"/>
      <w:r w:rsidRPr="00496599">
        <w:rPr>
          <w:rFonts w:ascii="Times New Roman" w:hAnsi="Times New Roman" w:cs="Times New Roman"/>
          <w:sz w:val="24"/>
          <w:szCs w:val="24"/>
        </w:rPr>
        <w:t xml:space="preserve"> Rajab (2019), </w:t>
      </w:r>
      <w:proofErr w:type="spellStart"/>
      <w:r w:rsidRPr="00496599">
        <w:rPr>
          <w:rFonts w:ascii="Times New Roman" w:hAnsi="Times New Roman" w:cs="Times New Roman"/>
          <w:sz w:val="24"/>
          <w:szCs w:val="24"/>
        </w:rPr>
        <w:t>jiwa</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akan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menjadi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lapang</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kedukaan</w:t>
      </w:r>
      <w:proofErr w:type="spellEnd"/>
      <w:r w:rsidRPr="00496599">
        <w:rPr>
          <w:rFonts w:ascii="Times New Roman" w:hAnsi="Times New Roman" w:cs="Times New Roman"/>
          <w:sz w:val="24"/>
          <w:szCs w:val="24"/>
        </w:rPr>
        <w:t xml:space="preserve"> dapat </w:t>
      </w:r>
      <w:proofErr w:type="spellStart"/>
      <w:r w:rsidRPr="00496599">
        <w:rPr>
          <w:rFonts w:ascii="Times New Roman" w:hAnsi="Times New Roman" w:cs="Times New Roman"/>
          <w:sz w:val="24"/>
          <w:szCs w:val="24"/>
        </w:rPr>
        <w:t>lenyap</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keberkahan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akan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tersingkap</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doa</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akan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terkabul</w:t>
      </w:r>
      <w:proofErr w:type="spellEnd"/>
      <w:r w:rsidRPr="00496599">
        <w:rPr>
          <w:rFonts w:ascii="Times New Roman" w:hAnsi="Times New Roman" w:cs="Times New Roman"/>
          <w:sz w:val="24"/>
          <w:szCs w:val="24"/>
        </w:rPr>
        <w:t xml:space="preserve">, dosa </w:t>
      </w:r>
      <w:proofErr w:type="spellStart"/>
      <w:r w:rsidRPr="00496599">
        <w:rPr>
          <w:rFonts w:ascii="Times New Roman" w:hAnsi="Times New Roman" w:cs="Times New Roman"/>
          <w:sz w:val="24"/>
          <w:szCs w:val="24"/>
        </w:rPr>
        <w:t>diampuni</w:t>
      </w:r>
      <w:proofErr w:type="spellEnd"/>
      <w:r w:rsidRPr="00496599">
        <w:rPr>
          <w:rFonts w:ascii="Times New Roman" w:hAnsi="Times New Roman" w:cs="Times New Roman"/>
          <w:sz w:val="24"/>
          <w:szCs w:val="24"/>
        </w:rPr>
        <w:t xml:space="preserve"> dan </w:t>
      </w:r>
      <w:proofErr w:type="spellStart"/>
      <w:r w:rsidRPr="00496599">
        <w:rPr>
          <w:rFonts w:ascii="Times New Roman" w:hAnsi="Times New Roman" w:cs="Times New Roman"/>
          <w:sz w:val="24"/>
          <w:szCs w:val="24"/>
        </w:rPr>
        <w:t>kebaikan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akan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bermanfaat</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hanya</w:t>
      </w:r>
      <w:proofErr w:type="spellEnd"/>
      <w:r w:rsidRPr="00496599">
        <w:rPr>
          <w:rFonts w:ascii="Times New Roman" w:hAnsi="Times New Roman" w:cs="Times New Roman"/>
          <w:sz w:val="24"/>
          <w:szCs w:val="24"/>
        </w:rPr>
        <w:t xml:space="preserve"> dengan </w:t>
      </w:r>
      <w:proofErr w:type="spellStart"/>
      <w:r w:rsidRPr="00496599">
        <w:rPr>
          <w:rFonts w:ascii="Times New Roman" w:hAnsi="Times New Roman" w:cs="Times New Roman"/>
          <w:sz w:val="24"/>
          <w:szCs w:val="24"/>
        </w:rPr>
        <w:t>menyebut</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asma</w:t>
      </w:r>
      <w:proofErr w:type="spellEnd"/>
      <w:r w:rsidRPr="00496599">
        <w:rPr>
          <w:rFonts w:ascii="Times New Roman" w:hAnsi="Times New Roman" w:cs="Times New Roman"/>
          <w:sz w:val="24"/>
          <w:szCs w:val="24"/>
        </w:rPr>
        <w:t xml:space="preserve"> dan </w:t>
      </w:r>
      <w:proofErr w:type="spellStart"/>
      <w:r w:rsidRPr="00496599">
        <w:rPr>
          <w:rFonts w:ascii="Times New Roman" w:hAnsi="Times New Roman" w:cs="Times New Roman"/>
          <w:sz w:val="24"/>
          <w:szCs w:val="24"/>
        </w:rPr>
        <w:t>sifat</w:t>
      </w:r>
      <w:proofErr w:type="spellEnd"/>
      <w:r w:rsidRPr="00496599">
        <w:rPr>
          <w:rFonts w:ascii="Times New Roman" w:hAnsi="Times New Roman" w:cs="Times New Roman"/>
          <w:sz w:val="24"/>
          <w:szCs w:val="24"/>
        </w:rPr>
        <w:t xml:space="preserve"> Allah. </w:t>
      </w:r>
      <w:proofErr w:type="spellStart"/>
      <w:r w:rsidRPr="00496599">
        <w:rPr>
          <w:rFonts w:ascii="Times New Roman" w:hAnsi="Times New Roman" w:cs="Times New Roman"/>
          <w:sz w:val="24"/>
          <w:szCs w:val="24"/>
        </w:rPr>
        <w:t>Begitu</w:t>
      </w:r>
      <w:proofErr w:type="spellEnd"/>
      <w:r w:rsidRPr="00496599">
        <w:rPr>
          <w:rFonts w:ascii="Times New Roman" w:hAnsi="Times New Roman" w:cs="Times New Roman"/>
          <w:sz w:val="24"/>
          <w:szCs w:val="24"/>
        </w:rPr>
        <w:t xml:space="preserve"> pula ibadah </w:t>
      </w:r>
      <w:proofErr w:type="spellStart"/>
      <w:r w:rsidRPr="00496599">
        <w:rPr>
          <w:rFonts w:ascii="Times New Roman" w:hAnsi="Times New Roman" w:cs="Times New Roman"/>
          <w:sz w:val="24"/>
          <w:szCs w:val="24"/>
        </w:rPr>
        <w:t>ibadah</w:t>
      </w:r>
      <w:proofErr w:type="spellEnd"/>
      <w:r w:rsidRPr="00496599">
        <w:rPr>
          <w:rFonts w:ascii="Times New Roman" w:hAnsi="Times New Roman" w:cs="Times New Roman"/>
          <w:sz w:val="24"/>
          <w:szCs w:val="24"/>
        </w:rPr>
        <w:t xml:space="preserve"> yang </w:t>
      </w:r>
      <w:proofErr w:type="spellStart"/>
      <w:r w:rsidRPr="00496599">
        <w:rPr>
          <w:rFonts w:ascii="Times New Roman" w:hAnsi="Times New Roman" w:cs="Times New Roman"/>
          <w:sz w:val="24"/>
          <w:szCs w:val="24"/>
        </w:rPr>
        <w:t>dilaksanakan</w:t>
      </w:r>
      <w:proofErr w:type="spellEnd"/>
      <w:r w:rsidRPr="00496599">
        <w:rPr>
          <w:rFonts w:ascii="Times New Roman" w:hAnsi="Times New Roman" w:cs="Times New Roman"/>
          <w:sz w:val="24"/>
          <w:szCs w:val="24"/>
        </w:rPr>
        <w:t xml:space="preserve"> oleh </w:t>
      </w:r>
      <w:proofErr w:type="spellStart"/>
      <w:r w:rsidRPr="00496599">
        <w:rPr>
          <w:rFonts w:ascii="Times New Roman" w:hAnsi="Times New Roman" w:cs="Times New Roman"/>
          <w:sz w:val="24"/>
          <w:szCs w:val="24"/>
        </w:rPr>
        <w:t>manusia</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seperti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sholat</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puasa</w:t>
      </w:r>
      <w:proofErr w:type="spellEnd"/>
      <w:r w:rsidRPr="00496599">
        <w:rPr>
          <w:rFonts w:ascii="Times New Roman" w:hAnsi="Times New Roman" w:cs="Times New Roman"/>
          <w:sz w:val="24"/>
          <w:szCs w:val="24"/>
        </w:rPr>
        <w:t xml:space="preserve">, zakat dan haji </w:t>
      </w:r>
      <w:proofErr w:type="spellStart"/>
      <w:r w:rsidRPr="00496599">
        <w:rPr>
          <w:rFonts w:ascii="Times New Roman" w:hAnsi="Times New Roman" w:cs="Times New Roman"/>
          <w:sz w:val="24"/>
          <w:szCs w:val="24"/>
        </w:rPr>
        <w:t>memberi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pengaruh</w:t>
      </w:r>
      <w:proofErr w:type="spellEnd"/>
      <w:r w:rsidRPr="00496599">
        <w:rPr>
          <w:rFonts w:ascii="Times New Roman" w:hAnsi="Times New Roman" w:cs="Times New Roman"/>
          <w:sz w:val="24"/>
          <w:szCs w:val="24"/>
        </w:rPr>
        <w:t xml:space="preserve"> yang sangat </w:t>
      </w:r>
      <w:proofErr w:type="spellStart"/>
      <w:r w:rsidRPr="00496599">
        <w:rPr>
          <w:rFonts w:ascii="Times New Roman" w:hAnsi="Times New Roman" w:cs="Times New Roman"/>
          <w:sz w:val="24"/>
          <w:szCs w:val="24"/>
        </w:rPr>
        <w:t>besar</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bagi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kejiwaan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manusia</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sebagai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perwujudan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energi</w:t>
      </w:r>
      <w:proofErr w:type="spellEnd"/>
      <w:r w:rsidRPr="00496599">
        <w:rPr>
          <w:rFonts w:ascii="Times New Roman" w:hAnsi="Times New Roman" w:cs="Times New Roman"/>
          <w:sz w:val="24"/>
          <w:szCs w:val="24"/>
        </w:rPr>
        <w:t xml:space="preserve"> dan </w:t>
      </w:r>
      <w:proofErr w:type="spellStart"/>
      <w:r w:rsidRPr="00496599">
        <w:rPr>
          <w:rFonts w:ascii="Times New Roman" w:hAnsi="Times New Roman" w:cs="Times New Roman"/>
          <w:sz w:val="24"/>
          <w:szCs w:val="24"/>
        </w:rPr>
        <w:t>perilaku</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keagamaan</w:t>
      </w:r>
      <w:proofErr w:type="spellEnd"/>
      <w:r w:rsidRPr="00496599">
        <w:rPr>
          <w:rFonts w:ascii="Times New Roman" w:hAnsi="Times New Roman" w:cs="Times New Roman"/>
          <w:sz w:val="24"/>
          <w:szCs w:val="24"/>
        </w:rPr>
        <w:t xml:space="preserve"> (Rajab, 2019). </w:t>
      </w:r>
      <w:proofErr w:type="spellStart"/>
      <w:r w:rsidRPr="00496599">
        <w:rPr>
          <w:rFonts w:ascii="Times New Roman" w:hAnsi="Times New Roman" w:cs="Times New Roman"/>
          <w:sz w:val="24"/>
          <w:szCs w:val="24"/>
        </w:rPr>
        <w:t>Religiusitas</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bukan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hanya</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sebagai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sebuah</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identitas</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akan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tetapi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sebagai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pedoman</w:t>
      </w:r>
      <w:proofErr w:type="spellEnd"/>
      <w:r w:rsidRPr="00496599">
        <w:rPr>
          <w:rFonts w:ascii="Times New Roman" w:hAnsi="Times New Roman" w:cs="Times New Roman"/>
          <w:sz w:val="24"/>
          <w:szCs w:val="24"/>
        </w:rPr>
        <w:t xml:space="preserve"> untuk </w:t>
      </w:r>
      <w:proofErr w:type="spellStart"/>
      <w:r w:rsidRPr="00496599">
        <w:rPr>
          <w:rFonts w:ascii="Times New Roman" w:hAnsi="Times New Roman" w:cs="Times New Roman"/>
          <w:sz w:val="24"/>
          <w:szCs w:val="24"/>
        </w:rPr>
        <w:t>berfikir</w:t>
      </w:r>
      <w:proofErr w:type="spellEnd"/>
      <w:r w:rsidRPr="00496599">
        <w:rPr>
          <w:rFonts w:ascii="Times New Roman" w:hAnsi="Times New Roman" w:cs="Times New Roman"/>
          <w:sz w:val="24"/>
          <w:szCs w:val="24"/>
        </w:rPr>
        <w:t xml:space="preserve">, dan </w:t>
      </w:r>
      <w:proofErr w:type="spellStart"/>
      <w:r w:rsidRPr="00496599">
        <w:rPr>
          <w:rFonts w:ascii="Times New Roman" w:hAnsi="Times New Roman" w:cs="Times New Roman"/>
          <w:sz w:val="24"/>
          <w:szCs w:val="24"/>
        </w:rPr>
        <w:t>bertindak</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serta</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sebagai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pengontrol</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bagi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manusia</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dalam</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menghadapi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siatuasi</w:t>
      </w:r>
      <w:proofErr w:type="spellEnd"/>
      <w:r w:rsidRPr="00496599">
        <w:rPr>
          <w:rFonts w:ascii="Times New Roman" w:hAnsi="Times New Roman" w:cs="Times New Roman"/>
          <w:sz w:val="24"/>
          <w:szCs w:val="24"/>
        </w:rPr>
        <w:t xml:space="preserve"> yang </w:t>
      </w:r>
      <w:proofErr w:type="spellStart"/>
      <w:r w:rsidRPr="00496599">
        <w:rPr>
          <w:rFonts w:ascii="Times New Roman" w:hAnsi="Times New Roman" w:cs="Times New Roman"/>
          <w:sz w:val="24"/>
          <w:szCs w:val="24"/>
        </w:rPr>
        <w:t>ada</w:t>
      </w:r>
      <w:proofErr w:type="spellEnd"/>
      <w:r w:rsidRPr="00496599">
        <w:rPr>
          <w:rFonts w:ascii="Times New Roman" w:hAnsi="Times New Roman" w:cs="Times New Roman"/>
          <w:sz w:val="24"/>
          <w:szCs w:val="24"/>
        </w:rPr>
        <w:t xml:space="preserve"> di </w:t>
      </w:r>
      <w:proofErr w:type="spellStart"/>
      <w:r w:rsidRPr="00496599">
        <w:rPr>
          <w:rFonts w:ascii="Times New Roman" w:hAnsi="Times New Roman" w:cs="Times New Roman"/>
          <w:sz w:val="24"/>
          <w:szCs w:val="24"/>
        </w:rPr>
        <w:t>lin</w:t>
      </w:r>
      <w:r w:rsidR="00491EE4">
        <w:rPr>
          <w:rFonts w:ascii="Times New Roman" w:hAnsi="Times New Roman" w:cs="Times New Roman"/>
          <w:sz w:val="24"/>
          <w:szCs w:val="24"/>
        </w:rPr>
        <w:t>gkungan</w:t>
      </w:r>
      <w:proofErr w:type="spellEnd"/>
      <w:r w:rsidR="00491EE4">
        <w:rPr>
          <w:rFonts w:ascii="Times New Roman" w:hAnsi="Times New Roman" w:cs="Times New Roman"/>
          <w:sz w:val="24"/>
          <w:szCs w:val="24"/>
        </w:rPr>
        <w:t xml:space="preserve">. </w:t>
      </w:r>
    </w:p>
    <w:p w14:paraId="693E7D6D" w14:textId="195E1CE0" w:rsidR="00485B24" w:rsidRDefault="00491EE4" w:rsidP="00485B24">
      <w:pPr>
        <w:spacing w:after="0" w:line="276" w:lineRule="auto"/>
        <w:ind w:firstLine="646"/>
        <w:jc w:val="both"/>
        <w:rPr>
          <w:rFonts w:ascii="Times New Roman" w:eastAsia="Times New Roman" w:hAnsi="Times New Roman" w:cs="Times New Roman"/>
          <w:b/>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Ardani</w:t>
      </w:r>
      <w:proofErr w:type="spellEnd"/>
      <w:r>
        <w:rPr>
          <w:rFonts w:ascii="Times New Roman" w:hAnsi="Times New Roman" w:cs="Times New Roman"/>
          <w:sz w:val="24"/>
          <w:szCs w:val="24"/>
        </w:rPr>
        <w:t xml:space="preserve"> (2012</w:t>
      </w:r>
      <w:r w:rsidR="006137DD" w:rsidRPr="00496599">
        <w:rPr>
          <w:rFonts w:ascii="Times New Roman" w:hAnsi="Times New Roman" w:cs="Times New Roman"/>
          <w:sz w:val="24"/>
          <w:szCs w:val="24"/>
        </w:rPr>
        <w:t xml:space="preserve">) </w:t>
      </w:r>
      <w:proofErr w:type="spellStart"/>
      <w:r w:rsidR="006137DD" w:rsidRPr="00496599">
        <w:rPr>
          <w:rFonts w:ascii="Times New Roman" w:hAnsi="Times New Roman" w:cs="Times New Roman"/>
          <w:sz w:val="24"/>
          <w:szCs w:val="24"/>
        </w:rPr>
        <w:t>istilah</w:t>
      </w:r>
      <w:proofErr w:type="spellEnd"/>
      <w:r w:rsidR="006137DD" w:rsidRPr="00496599">
        <w:rPr>
          <w:rFonts w:ascii="Times New Roman" w:hAnsi="Times New Roman" w:cs="Times New Roman"/>
          <w:sz w:val="24"/>
          <w:szCs w:val="24"/>
        </w:rPr>
        <w:t xml:space="preserve"> religious </w:t>
      </w:r>
      <w:proofErr w:type="spellStart"/>
      <w:r w:rsidR="006137DD" w:rsidRPr="00496599">
        <w:rPr>
          <w:rFonts w:ascii="Times New Roman" w:hAnsi="Times New Roman" w:cs="Times New Roman"/>
          <w:sz w:val="24"/>
          <w:szCs w:val="24"/>
        </w:rPr>
        <w:t>menyertai</w:t>
      </w:r>
      <w:proofErr w:type="spellEnd"/>
      <w:r w:rsidR="006137DD" w:rsidRPr="00496599">
        <w:rPr>
          <w:rFonts w:ascii="Times New Roman" w:hAnsi="Times New Roman" w:cs="Times New Roman"/>
          <w:sz w:val="24"/>
          <w:szCs w:val="24"/>
        </w:rPr>
        <w:t xml:space="preserve"> </w:t>
      </w:r>
      <w:proofErr w:type="spellStart"/>
      <w:r w:rsidR="006137DD" w:rsidRPr="00496599">
        <w:rPr>
          <w:rFonts w:ascii="Times New Roman" w:hAnsi="Times New Roman" w:cs="Times New Roman"/>
          <w:sz w:val="24"/>
          <w:szCs w:val="24"/>
        </w:rPr>
        <w:t>seluruh</w:t>
      </w:r>
      <w:proofErr w:type="spellEnd"/>
      <w:r w:rsidR="006137DD" w:rsidRPr="00496599">
        <w:rPr>
          <w:rFonts w:ascii="Times New Roman" w:hAnsi="Times New Roman" w:cs="Times New Roman"/>
          <w:sz w:val="24"/>
          <w:szCs w:val="24"/>
        </w:rPr>
        <w:t xml:space="preserve"> </w:t>
      </w:r>
      <w:proofErr w:type="spellStart"/>
      <w:r w:rsidR="006137DD" w:rsidRPr="00496599">
        <w:rPr>
          <w:rFonts w:ascii="Times New Roman" w:hAnsi="Times New Roman" w:cs="Times New Roman"/>
          <w:sz w:val="24"/>
          <w:szCs w:val="24"/>
        </w:rPr>
        <w:t>dimensi</w:t>
      </w:r>
      <w:proofErr w:type="spellEnd"/>
      <w:r w:rsidR="006137DD" w:rsidRPr="00496599">
        <w:rPr>
          <w:rFonts w:ascii="Times New Roman" w:hAnsi="Times New Roman" w:cs="Times New Roman"/>
          <w:sz w:val="24"/>
          <w:szCs w:val="24"/>
        </w:rPr>
        <w:t xml:space="preserve"> </w:t>
      </w:r>
      <w:proofErr w:type="spellStart"/>
      <w:r w:rsidR="006137DD" w:rsidRPr="00496599">
        <w:rPr>
          <w:rFonts w:ascii="Times New Roman" w:hAnsi="Times New Roman" w:cs="Times New Roman"/>
          <w:sz w:val="24"/>
          <w:szCs w:val="24"/>
        </w:rPr>
        <w:t>kesehatan</w:t>
      </w:r>
      <w:proofErr w:type="spellEnd"/>
      <w:r w:rsidR="006137DD" w:rsidRPr="00496599">
        <w:rPr>
          <w:rFonts w:ascii="Times New Roman" w:hAnsi="Times New Roman" w:cs="Times New Roman"/>
          <w:sz w:val="24"/>
          <w:szCs w:val="24"/>
        </w:rPr>
        <w:t xml:space="preserve"> mental. </w:t>
      </w:r>
      <w:proofErr w:type="spellStart"/>
      <w:r w:rsidR="006137DD" w:rsidRPr="00496599">
        <w:rPr>
          <w:rFonts w:ascii="Times New Roman" w:hAnsi="Times New Roman" w:cs="Times New Roman"/>
          <w:sz w:val="24"/>
          <w:szCs w:val="24"/>
        </w:rPr>
        <w:t>Sebagaimana</w:t>
      </w:r>
      <w:proofErr w:type="spellEnd"/>
      <w:r w:rsidR="006137DD" w:rsidRPr="00496599">
        <w:rPr>
          <w:rFonts w:ascii="Times New Roman" w:hAnsi="Times New Roman" w:cs="Times New Roman"/>
          <w:sz w:val="24"/>
          <w:szCs w:val="24"/>
        </w:rPr>
        <w:t xml:space="preserve"> yang </w:t>
      </w:r>
      <w:proofErr w:type="spellStart"/>
      <w:r w:rsidR="006137DD" w:rsidRPr="00496599">
        <w:rPr>
          <w:rFonts w:ascii="Times New Roman" w:hAnsi="Times New Roman" w:cs="Times New Roman"/>
          <w:sz w:val="24"/>
          <w:szCs w:val="24"/>
        </w:rPr>
        <w:t>diucapkan</w:t>
      </w:r>
      <w:proofErr w:type="spellEnd"/>
      <w:r w:rsidR="006137DD" w:rsidRPr="00496599">
        <w:rPr>
          <w:rFonts w:ascii="Times New Roman" w:hAnsi="Times New Roman" w:cs="Times New Roman"/>
          <w:sz w:val="24"/>
          <w:szCs w:val="24"/>
        </w:rPr>
        <w:t xml:space="preserve"> oleh Amirul </w:t>
      </w:r>
      <w:proofErr w:type="spellStart"/>
      <w:r w:rsidR="006137DD" w:rsidRPr="00496599">
        <w:rPr>
          <w:rFonts w:ascii="Times New Roman" w:hAnsi="Times New Roman" w:cs="Times New Roman"/>
          <w:sz w:val="24"/>
          <w:szCs w:val="24"/>
        </w:rPr>
        <w:t>Mukminin</w:t>
      </w:r>
      <w:proofErr w:type="spellEnd"/>
      <w:r w:rsidR="006137DD" w:rsidRPr="00496599">
        <w:rPr>
          <w:rFonts w:ascii="Times New Roman" w:hAnsi="Times New Roman" w:cs="Times New Roman"/>
          <w:sz w:val="24"/>
          <w:szCs w:val="24"/>
        </w:rPr>
        <w:t xml:space="preserve"> Ali </w:t>
      </w:r>
      <w:proofErr w:type="spellStart"/>
      <w:r w:rsidR="006137DD" w:rsidRPr="00496599">
        <w:rPr>
          <w:rFonts w:ascii="Times New Roman" w:hAnsi="Times New Roman" w:cs="Times New Roman"/>
          <w:sz w:val="24"/>
          <w:szCs w:val="24"/>
        </w:rPr>
        <w:t>Alaihi</w:t>
      </w:r>
      <w:proofErr w:type="spellEnd"/>
      <w:r w:rsidR="006137DD" w:rsidRPr="00496599">
        <w:rPr>
          <w:rFonts w:ascii="Times New Roman" w:hAnsi="Times New Roman" w:cs="Times New Roman"/>
          <w:sz w:val="24"/>
          <w:szCs w:val="24"/>
        </w:rPr>
        <w:t xml:space="preserve"> </w:t>
      </w:r>
      <w:proofErr w:type="spellStart"/>
      <w:r w:rsidR="006137DD" w:rsidRPr="00496599">
        <w:rPr>
          <w:rFonts w:ascii="Times New Roman" w:hAnsi="Times New Roman" w:cs="Times New Roman"/>
          <w:sz w:val="24"/>
          <w:szCs w:val="24"/>
        </w:rPr>
        <w:t>salam</w:t>
      </w:r>
      <w:proofErr w:type="spellEnd"/>
      <w:r w:rsidR="006137DD" w:rsidRPr="00496599">
        <w:rPr>
          <w:rFonts w:ascii="Times New Roman" w:hAnsi="Times New Roman" w:cs="Times New Roman"/>
          <w:sz w:val="24"/>
          <w:szCs w:val="24"/>
        </w:rPr>
        <w:t xml:space="preserve">: dengan </w:t>
      </w:r>
      <w:proofErr w:type="spellStart"/>
      <w:r w:rsidR="006137DD" w:rsidRPr="00496599">
        <w:rPr>
          <w:rFonts w:ascii="Times New Roman" w:hAnsi="Times New Roman" w:cs="Times New Roman"/>
          <w:sz w:val="24"/>
          <w:szCs w:val="24"/>
        </w:rPr>
        <w:t>imanlah</w:t>
      </w:r>
      <w:proofErr w:type="spellEnd"/>
      <w:r w:rsidR="006137DD" w:rsidRPr="00496599">
        <w:rPr>
          <w:rFonts w:ascii="Times New Roman" w:hAnsi="Times New Roman" w:cs="Times New Roman"/>
          <w:sz w:val="24"/>
          <w:szCs w:val="24"/>
        </w:rPr>
        <w:t xml:space="preserve"> </w:t>
      </w:r>
      <w:proofErr w:type="spellStart"/>
      <w:r w:rsidR="006137DD" w:rsidRPr="00496599">
        <w:rPr>
          <w:rFonts w:ascii="Times New Roman" w:hAnsi="Times New Roman" w:cs="Times New Roman"/>
          <w:sz w:val="24"/>
          <w:szCs w:val="24"/>
        </w:rPr>
        <w:t>seseorang</w:t>
      </w:r>
      <w:proofErr w:type="spellEnd"/>
      <w:r w:rsidR="006137DD" w:rsidRPr="00496599">
        <w:rPr>
          <w:rFonts w:ascii="Times New Roman" w:hAnsi="Times New Roman" w:cs="Times New Roman"/>
          <w:sz w:val="24"/>
          <w:szCs w:val="24"/>
        </w:rPr>
        <w:t xml:space="preserve"> </w:t>
      </w:r>
      <w:proofErr w:type="spellStart"/>
      <w:r w:rsidR="006137DD" w:rsidRPr="00496599">
        <w:rPr>
          <w:rFonts w:ascii="Times New Roman" w:hAnsi="Times New Roman" w:cs="Times New Roman"/>
          <w:sz w:val="24"/>
          <w:szCs w:val="24"/>
        </w:rPr>
        <w:t>mencapai</w:t>
      </w:r>
      <w:proofErr w:type="spellEnd"/>
      <w:r w:rsidR="006137DD" w:rsidRPr="00496599">
        <w:rPr>
          <w:rFonts w:ascii="Times New Roman" w:hAnsi="Times New Roman" w:cs="Times New Roman"/>
          <w:sz w:val="24"/>
          <w:szCs w:val="24"/>
        </w:rPr>
        <w:t xml:space="preserve"> </w:t>
      </w:r>
      <w:proofErr w:type="spellStart"/>
      <w:r w:rsidR="006137DD" w:rsidRPr="00496599">
        <w:rPr>
          <w:rFonts w:ascii="Times New Roman" w:hAnsi="Times New Roman" w:cs="Times New Roman"/>
          <w:sz w:val="24"/>
          <w:szCs w:val="24"/>
        </w:rPr>
        <w:t>puncak</w:t>
      </w:r>
      <w:proofErr w:type="spellEnd"/>
      <w:r w:rsidR="006137DD" w:rsidRPr="00496599">
        <w:rPr>
          <w:rFonts w:ascii="Times New Roman" w:hAnsi="Times New Roman" w:cs="Times New Roman"/>
          <w:sz w:val="24"/>
          <w:szCs w:val="24"/>
        </w:rPr>
        <w:t xml:space="preserve"> </w:t>
      </w:r>
      <w:proofErr w:type="spellStart"/>
      <w:r w:rsidR="006137DD" w:rsidRPr="00496599">
        <w:rPr>
          <w:rFonts w:ascii="Times New Roman" w:hAnsi="Times New Roman" w:cs="Times New Roman"/>
          <w:sz w:val="24"/>
          <w:szCs w:val="24"/>
        </w:rPr>
        <w:t>kebahagiaan</w:t>
      </w:r>
      <w:proofErr w:type="spellEnd"/>
      <w:r w:rsidR="006137DD" w:rsidRPr="00496599">
        <w:rPr>
          <w:rFonts w:ascii="Times New Roman" w:hAnsi="Times New Roman" w:cs="Times New Roman"/>
          <w:sz w:val="24"/>
          <w:szCs w:val="24"/>
        </w:rPr>
        <w:t xml:space="preserve"> dan </w:t>
      </w:r>
      <w:proofErr w:type="spellStart"/>
      <w:r w:rsidR="006137DD" w:rsidRPr="00496599">
        <w:rPr>
          <w:rFonts w:ascii="Times New Roman" w:hAnsi="Times New Roman" w:cs="Times New Roman"/>
          <w:sz w:val="24"/>
          <w:szCs w:val="24"/>
        </w:rPr>
        <w:t>pengetahuan</w:t>
      </w:r>
      <w:proofErr w:type="spellEnd"/>
      <w:r w:rsidR="006137DD" w:rsidRPr="00496599">
        <w:rPr>
          <w:rFonts w:ascii="Times New Roman" w:hAnsi="Times New Roman" w:cs="Times New Roman"/>
          <w:sz w:val="24"/>
          <w:szCs w:val="24"/>
        </w:rPr>
        <w:t xml:space="preserve"> dan </w:t>
      </w:r>
      <w:proofErr w:type="spellStart"/>
      <w:r w:rsidR="006137DD" w:rsidRPr="00496599">
        <w:rPr>
          <w:rFonts w:ascii="Times New Roman" w:hAnsi="Times New Roman" w:cs="Times New Roman"/>
          <w:sz w:val="24"/>
          <w:szCs w:val="24"/>
        </w:rPr>
        <w:t>terlepas</w:t>
      </w:r>
      <w:proofErr w:type="spellEnd"/>
      <w:r w:rsidR="006137DD" w:rsidRPr="00496599">
        <w:rPr>
          <w:rFonts w:ascii="Times New Roman" w:hAnsi="Times New Roman" w:cs="Times New Roman"/>
          <w:sz w:val="24"/>
          <w:szCs w:val="24"/>
        </w:rPr>
        <w:t xml:space="preserve"> </w:t>
      </w:r>
      <w:proofErr w:type="spellStart"/>
      <w:r w:rsidR="006137DD" w:rsidRPr="00496599">
        <w:rPr>
          <w:rFonts w:ascii="Times New Roman" w:hAnsi="Times New Roman" w:cs="Times New Roman"/>
          <w:sz w:val="24"/>
          <w:szCs w:val="24"/>
        </w:rPr>
        <w:t>dari</w:t>
      </w:r>
      <w:proofErr w:type="spellEnd"/>
      <w:r w:rsidR="006137DD" w:rsidRPr="00496599">
        <w:rPr>
          <w:rFonts w:ascii="Times New Roman" w:hAnsi="Times New Roman" w:cs="Times New Roman"/>
          <w:sz w:val="24"/>
          <w:szCs w:val="24"/>
        </w:rPr>
        <w:t xml:space="preserve"> </w:t>
      </w:r>
      <w:proofErr w:type="spellStart"/>
      <w:r w:rsidR="006137DD" w:rsidRPr="00496599">
        <w:rPr>
          <w:rFonts w:ascii="Times New Roman" w:hAnsi="Times New Roman" w:cs="Times New Roman"/>
          <w:sz w:val="24"/>
          <w:szCs w:val="24"/>
        </w:rPr>
        <w:t>kekhawatira</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Ardani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Istiqomah</w:t>
      </w:r>
      <w:proofErr w:type="spellEnd"/>
      <w:r>
        <w:rPr>
          <w:rFonts w:ascii="Times New Roman" w:hAnsi="Times New Roman" w:cs="Times New Roman"/>
          <w:sz w:val="24"/>
          <w:szCs w:val="24"/>
        </w:rPr>
        <w:t>, 2020</w:t>
      </w:r>
      <w:r w:rsidR="006137DD" w:rsidRPr="00496599">
        <w:rPr>
          <w:rFonts w:ascii="Times New Roman" w:hAnsi="Times New Roman" w:cs="Times New Roman"/>
          <w:sz w:val="24"/>
          <w:szCs w:val="24"/>
        </w:rPr>
        <w:t>).</w:t>
      </w:r>
      <w:r w:rsidR="00150F32">
        <w:rPr>
          <w:rFonts w:ascii="Times New Roman" w:hAnsi="Times New Roman" w:cs="Times New Roman"/>
          <w:sz w:val="24"/>
          <w:szCs w:val="24"/>
        </w:rPr>
        <w:t xml:space="preserve"> </w:t>
      </w:r>
      <w:proofErr w:type="gramStart"/>
      <w:r w:rsidR="0059133C">
        <w:rPr>
          <w:rFonts w:ascii="Times New Roman" w:hAnsi="Times New Roman" w:cs="Times New Roman"/>
          <w:sz w:val="24"/>
          <w:szCs w:val="24"/>
        </w:rPr>
        <w:t xml:space="preserve">Peran </w:t>
      </w:r>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religiusitas</w:t>
      </w:r>
      <w:proofErr w:type="spellEnd"/>
      <w:proofErr w:type="gramEnd"/>
      <w:r w:rsidR="00485B24" w:rsidRPr="00624E6A">
        <w:rPr>
          <w:rFonts w:ascii="Times New Roman" w:eastAsia="Times New Roman" w:hAnsi="Times New Roman" w:cs="Times New Roman"/>
          <w:sz w:val="24"/>
          <w:szCs w:val="24"/>
        </w:rPr>
        <w:t xml:space="preserve"> </w:t>
      </w:r>
      <w:proofErr w:type="spellStart"/>
      <w:r w:rsidR="0059133C">
        <w:rPr>
          <w:rFonts w:ascii="Times New Roman" w:eastAsia="Times New Roman" w:hAnsi="Times New Roman" w:cs="Times New Roman"/>
          <w:sz w:val="24"/>
          <w:szCs w:val="24"/>
        </w:rPr>
        <w:t>terhadap</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kesehatan</w:t>
      </w:r>
      <w:proofErr w:type="spellEnd"/>
      <w:r w:rsidR="00485B24" w:rsidRPr="00624E6A">
        <w:rPr>
          <w:rFonts w:ascii="Times New Roman" w:eastAsia="Times New Roman" w:hAnsi="Times New Roman" w:cs="Times New Roman"/>
          <w:sz w:val="24"/>
          <w:szCs w:val="24"/>
        </w:rPr>
        <w:t xml:space="preserve"> atau </w:t>
      </w:r>
      <w:proofErr w:type="spellStart"/>
      <w:r w:rsidR="00485B24" w:rsidRPr="00624E6A">
        <w:rPr>
          <w:rFonts w:ascii="Times New Roman" w:eastAsia="Times New Roman" w:hAnsi="Times New Roman" w:cs="Times New Roman"/>
          <w:sz w:val="24"/>
          <w:szCs w:val="24"/>
        </w:rPr>
        <w:t>kesejahteraan</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fisik</w:t>
      </w:r>
      <w:proofErr w:type="spellEnd"/>
      <w:r w:rsidR="00485B24" w:rsidRPr="00624E6A">
        <w:rPr>
          <w:rFonts w:ascii="Times New Roman" w:eastAsia="Times New Roman" w:hAnsi="Times New Roman" w:cs="Times New Roman"/>
          <w:sz w:val="24"/>
          <w:szCs w:val="24"/>
        </w:rPr>
        <w:t xml:space="preserve"> dapat </w:t>
      </w:r>
      <w:proofErr w:type="spellStart"/>
      <w:r w:rsidR="00485B24" w:rsidRPr="00624E6A">
        <w:rPr>
          <w:rFonts w:ascii="Times New Roman" w:eastAsia="Times New Roman" w:hAnsi="Times New Roman" w:cs="Times New Roman"/>
          <w:sz w:val="24"/>
          <w:szCs w:val="24"/>
        </w:rPr>
        <w:t>dipahami</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berbagai</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manfaat</w:t>
      </w:r>
      <w:proofErr w:type="spellEnd"/>
      <w:r w:rsidR="00485B24" w:rsidRPr="00624E6A">
        <w:rPr>
          <w:rFonts w:ascii="Times New Roman" w:eastAsia="Times New Roman" w:hAnsi="Times New Roman" w:cs="Times New Roman"/>
          <w:sz w:val="24"/>
          <w:szCs w:val="24"/>
        </w:rPr>
        <w:t xml:space="preserve"> atau </w:t>
      </w:r>
      <w:proofErr w:type="spellStart"/>
      <w:r w:rsidR="00485B24" w:rsidRPr="00624E6A">
        <w:rPr>
          <w:rFonts w:ascii="Times New Roman" w:eastAsia="Times New Roman" w:hAnsi="Times New Roman" w:cs="Times New Roman"/>
          <w:sz w:val="24"/>
          <w:szCs w:val="24"/>
        </w:rPr>
        <w:t>fungsi</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berbagai</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kegiatan</w:t>
      </w:r>
      <w:proofErr w:type="spellEnd"/>
      <w:r w:rsidR="00485B24" w:rsidRPr="00624E6A">
        <w:rPr>
          <w:rFonts w:ascii="Times New Roman" w:eastAsia="Times New Roman" w:hAnsi="Times New Roman" w:cs="Times New Roman"/>
          <w:sz w:val="24"/>
          <w:szCs w:val="24"/>
        </w:rPr>
        <w:t xml:space="preserve"> ritual </w:t>
      </w:r>
      <w:proofErr w:type="spellStart"/>
      <w:r w:rsidR="00485B24" w:rsidRPr="00624E6A">
        <w:rPr>
          <w:rFonts w:ascii="Times New Roman" w:eastAsia="Times New Roman" w:hAnsi="Times New Roman" w:cs="Times New Roman"/>
          <w:sz w:val="24"/>
          <w:szCs w:val="24"/>
        </w:rPr>
        <w:t>dalam</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ajaran</w:t>
      </w:r>
      <w:proofErr w:type="spellEnd"/>
      <w:r w:rsidR="00485B24" w:rsidRPr="00624E6A">
        <w:rPr>
          <w:rFonts w:ascii="Times New Roman" w:eastAsia="Times New Roman" w:hAnsi="Times New Roman" w:cs="Times New Roman"/>
          <w:sz w:val="24"/>
          <w:szCs w:val="24"/>
        </w:rPr>
        <w:t xml:space="preserve"> agama Islam </w:t>
      </w:r>
      <w:proofErr w:type="spellStart"/>
      <w:r w:rsidR="00485B24" w:rsidRPr="00624E6A">
        <w:rPr>
          <w:rFonts w:ascii="Times New Roman" w:eastAsia="Times New Roman" w:hAnsi="Times New Roman" w:cs="Times New Roman"/>
          <w:sz w:val="24"/>
          <w:szCs w:val="24"/>
        </w:rPr>
        <w:t>terhadap</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aspek</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medi</w:t>
      </w:r>
      <w:r w:rsidR="0059133C">
        <w:rPr>
          <w:rFonts w:ascii="Times New Roman" w:eastAsia="Times New Roman" w:hAnsi="Times New Roman" w:cs="Times New Roman"/>
          <w:sz w:val="24"/>
          <w:szCs w:val="24"/>
        </w:rPr>
        <w:t>s</w:t>
      </w:r>
      <w:proofErr w:type="spellEnd"/>
      <w:r w:rsidR="00485B24" w:rsidRPr="00624E6A">
        <w:rPr>
          <w:rFonts w:ascii="Times New Roman" w:eastAsia="Times New Roman" w:hAnsi="Times New Roman" w:cs="Times New Roman"/>
          <w:sz w:val="24"/>
          <w:szCs w:val="24"/>
        </w:rPr>
        <w:t xml:space="preserve"> atau </w:t>
      </w:r>
      <w:r w:rsidR="0059133C">
        <w:rPr>
          <w:rFonts w:ascii="Times New Roman" w:eastAsia="Times New Roman" w:hAnsi="Times New Roman" w:cs="Times New Roman"/>
          <w:sz w:val="24"/>
          <w:szCs w:val="24"/>
        </w:rPr>
        <w:t xml:space="preserve">Kesehatan. </w:t>
      </w:r>
      <w:proofErr w:type="spellStart"/>
      <w:r w:rsidR="0059133C">
        <w:rPr>
          <w:rFonts w:ascii="Times New Roman" w:eastAsia="Times New Roman" w:hAnsi="Times New Roman" w:cs="Times New Roman"/>
          <w:sz w:val="24"/>
          <w:szCs w:val="24"/>
        </w:rPr>
        <w:t>Misalnya</w:t>
      </w:r>
      <w:proofErr w:type="spellEnd"/>
      <w:r w:rsidR="0059133C">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manfaat</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shalat</w:t>
      </w:r>
      <w:proofErr w:type="spellEnd"/>
      <w:r w:rsidR="00485B24" w:rsidRPr="00624E6A">
        <w:rPr>
          <w:rFonts w:ascii="Times New Roman" w:eastAsia="Times New Roman" w:hAnsi="Times New Roman" w:cs="Times New Roman"/>
          <w:sz w:val="24"/>
          <w:szCs w:val="24"/>
        </w:rPr>
        <w:t xml:space="preserve"> dan </w:t>
      </w:r>
      <w:proofErr w:type="spellStart"/>
      <w:r w:rsidR="00485B24" w:rsidRPr="00624E6A">
        <w:rPr>
          <w:rFonts w:ascii="Times New Roman" w:eastAsia="Times New Roman" w:hAnsi="Times New Roman" w:cs="Times New Roman"/>
          <w:sz w:val="24"/>
          <w:szCs w:val="24"/>
        </w:rPr>
        <w:t>puasa</w:t>
      </w:r>
      <w:proofErr w:type="spellEnd"/>
      <w:r w:rsidR="00485B24" w:rsidRPr="00624E6A">
        <w:rPr>
          <w:rFonts w:ascii="Times New Roman" w:eastAsia="Times New Roman" w:hAnsi="Times New Roman" w:cs="Times New Roman"/>
          <w:sz w:val="24"/>
          <w:szCs w:val="24"/>
        </w:rPr>
        <w:t xml:space="preserve"> </w:t>
      </w:r>
      <w:r w:rsidR="0059133C">
        <w:rPr>
          <w:rFonts w:ascii="Times New Roman" w:eastAsia="Times New Roman" w:hAnsi="Times New Roman" w:cs="Times New Roman"/>
          <w:sz w:val="24"/>
          <w:szCs w:val="24"/>
        </w:rPr>
        <w:t>untuk</w:t>
      </w:r>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meningkatkan</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kese</w:t>
      </w:r>
      <w:r w:rsidR="0059133C">
        <w:rPr>
          <w:rFonts w:ascii="Times New Roman" w:eastAsia="Times New Roman" w:hAnsi="Times New Roman" w:cs="Times New Roman"/>
          <w:sz w:val="24"/>
          <w:szCs w:val="24"/>
        </w:rPr>
        <w:t>h</w:t>
      </w:r>
      <w:r w:rsidR="00485B24" w:rsidRPr="00624E6A">
        <w:rPr>
          <w:rFonts w:ascii="Times New Roman" w:eastAsia="Times New Roman" w:hAnsi="Times New Roman" w:cs="Times New Roman"/>
          <w:sz w:val="24"/>
          <w:szCs w:val="24"/>
        </w:rPr>
        <w:t>atan</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tubuh</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Menurut</w:t>
      </w:r>
      <w:proofErr w:type="spellEnd"/>
      <w:r w:rsidR="00485B24" w:rsidRPr="00624E6A">
        <w:rPr>
          <w:rFonts w:ascii="Times New Roman" w:eastAsia="Times New Roman" w:hAnsi="Times New Roman" w:cs="Times New Roman"/>
          <w:sz w:val="24"/>
          <w:szCs w:val="24"/>
        </w:rPr>
        <w:t xml:space="preserve"> Imam Al-</w:t>
      </w:r>
      <w:proofErr w:type="spellStart"/>
      <w:r w:rsidR="00485B24" w:rsidRPr="00624E6A">
        <w:rPr>
          <w:rFonts w:ascii="Times New Roman" w:eastAsia="Times New Roman" w:hAnsi="Times New Roman" w:cs="Times New Roman"/>
          <w:sz w:val="24"/>
          <w:szCs w:val="24"/>
        </w:rPr>
        <w:t>Alusi</w:t>
      </w:r>
      <w:proofErr w:type="spellEnd"/>
      <w:r w:rsidR="0059133C">
        <w:rPr>
          <w:rFonts w:ascii="Times New Roman" w:eastAsia="Times New Roman" w:hAnsi="Times New Roman" w:cs="Times New Roman"/>
          <w:sz w:val="24"/>
          <w:szCs w:val="24"/>
        </w:rPr>
        <w:t xml:space="preserve"> </w:t>
      </w:r>
      <w:r w:rsidR="0059133C" w:rsidRPr="00624E6A">
        <w:rPr>
          <w:rFonts w:ascii="Times New Roman" w:eastAsia="Times New Roman" w:hAnsi="Times New Roman" w:cs="Times New Roman"/>
          <w:sz w:val="24"/>
          <w:szCs w:val="24"/>
        </w:rPr>
        <w:t>(</w:t>
      </w:r>
      <w:proofErr w:type="spellStart"/>
      <w:r w:rsidR="0059133C" w:rsidRPr="00624E6A">
        <w:rPr>
          <w:rFonts w:ascii="Times New Roman" w:eastAsia="Times New Roman" w:hAnsi="Times New Roman" w:cs="Times New Roman"/>
          <w:sz w:val="24"/>
          <w:szCs w:val="24"/>
        </w:rPr>
        <w:t>dalam</w:t>
      </w:r>
      <w:proofErr w:type="spellEnd"/>
      <w:r w:rsidR="0059133C" w:rsidRPr="00624E6A">
        <w:rPr>
          <w:rFonts w:ascii="Times New Roman" w:eastAsia="Times New Roman" w:hAnsi="Times New Roman" w:cs="Times New Roman"/>
          <w:sz w:val="24"/>
          <w:szCs w:val="24"/>
        </w:rPr>
        <w:t xml:space="preserve"> </w:t>
      </w:r>
      <w:proofErr w:type="spellStart"/>
      <w:r w:rsidR="0059133C" w:rsidRPr="00624E6A">
        <w:rPr>
          <w:rFonts w:ascii="Times New Roman" w:eastAsia="Times New Roman" w:hAnsi="Times New Roman" w:cs="Times New Roman"/>
          <w:sz w:val="24"/>
          <w:szCs w:val="24"/>
        </w:rPr>
        <w:t>Elzaky</w:t>
      </w:r>
      <w:proofErr w:type="spellEnd"/>
      <w:r w:rsidR="0059133C" w:rsidRPr="00624E6A">
        <w:rPr>
          <w:rFonts w:ascii="Times New Roman" w:eastAsia="Times New Roman" w:hAnsi="Times New Roman" w:cs="Times New Roman"/>
          <w:sz w:val="24"/>
          <w:szCs w:val="24"/>
        </w:rPr>
        <w:t>, 2011)</w:t>
      </w:r>
      <w:r w:rsidR="00485B24" w:rsidRPr="00624E6A">
        <w:rPr>
          <w:rFonts w:ascii="Times New Roman" w:eastAsia="Times New Roman" w:hAnsi="Times New Roman" w:cs="Times New Roman"/>
          <w:sz w:val="24"/>
          <w:szCs w:val="24"/>
        </w:rPr>
        <w:t xml:space="preserve"> Allah </w:t>
      </w:r>
      <w:proofErr w:type="spellStart"/>
      <w:r w:rsidR="00485B24" w:rsidRPr="00624E6A">
        <w:rPr>
          <w:rFonts w:ascii="Times New Roman" w:eastAsia="Times New Roman" w:hAnsi="Times New Roman" w:cs="Times New Roman"/>
          <w:sz w:val="24"/>
          <w:szCs w:val="24"/>
        </w:rPr>
        <w:t>menjadikan</w:t>
      </w:r>
      <w:proofErr w:type="spellEnd"/>
      <w:r w:rsidR="00485B24" w:rsidRPr="00624E6A">
        <w:rPr>
          <w:rFonts w:ascii="Times New Roman" w:eastAsia="Times New Roman" w:hAnsi="Times New Roman" w:cs="Times New Roman"/>
          <w:sz w:val="24"/>
          <w:szCs w:val="24"/>
        </w:rPr>
        <w:t xml:space="preserve"> </w:t>
      </w:r>
      <w:proofErr w:type="spellStart"/>
      <w:r w:rsidR="0059133C">
        <w:rPr>
          <w:rFonts w:ascii="Times New Roman" w:eastAsia="Times New Roman" w:hAnsi="Times New Roman" w:cs="Times New Roman"/>
          <w:sz w:val="24"/>
          <w:szCs w:val="24"/>
        </w:rPr>
        <w:t>perputaran</w:t>
      </w:r>
      <w:proofErr w:type="spellEnd"/>
      <w:r w:rsidR="0059133C">
        <w:rPr>
          <w:rFonts w:ascii="Times New Roman" w:eastAsia="Times New Roman" w:hAnsi="Times New Roman" w:cs="Times New Roman"/>
          <w:sz w:val="24"/>
          <w:szCs w:val="24"/>
        </w:rPr>
        <w:t xml:space="preserve"> </w:t>
      </w:r>
      <w:proofErr w:type="spellStart"/>
      <w:r w:rsidR="0059133C">
        <w:rPr>
          <w:rFonts w:ascii="Times New Roman" w:eastAsia="Times New Roman" w:hAnsi="Times New Roman" w:cs="Times New Roman"/>
          <w:sz w:val="24"/>
          <w:szCs w:val="24"/>
        </w:rPr>
        <w:t>waktu</w:t>
      </w:r>
      <w:proofErr w:type="spellEnd"/>
      <w:r w:rsidR="0059133C">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setiap</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harinya</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secara</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teratur</w:t>
      </w:r>
      <w:proofErr w:type="spellEnd"/>
      <w:r w:rsidR="0059133C">
        <w:rPr>
          <w:rFonts w:ascii="Times New Roman" w:eastAsia="Times New Roman" w:hAnsi="Times New Roman" w:cs="Times New Roman"/>
          <w:sz w:val="24"/>
          <w:szCs w:val="24"/>
        </w:rPr>
        <w:t xml:space="preserve">. </w:t>
      </w:r>
      <w:proofErr w:type="spellStart"/>
      <w:r w:rsidR="0059133C">
        <w:rPr>
          <w:rFonts w:ascii="Times New Roman" w:eastAsia="Times New Roman" w:hAnsi="Times New Roman" w:cs="Times New Roman"/>
          <w:sz w:val="24"/>
          <w:szCs w:val="24"/>
        </w:rPr>
        <w:t>Pergantian</w:t>
      </w:r>
      <w:proofErr w:type="spellEnd"/>
      <w:r w:rsidR="0059133C">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siang</w:t>
      </w:r>
      <w:proofErr w:type="spellEnd"/>
      <w:r w:rsidR="00485B24" w:rsidRPr="00624E6A">
        <w:rPr>
          <w:rFonts w:ascii="Times New Roman" w:eastAsia="Times New Roman" w:hAnsi="Times New Roman" w:cs="Times New Roman"/>
          <w:sz w:val="24"/>
          <w:szCs w:val="24"/>
        </w:rPr>
        <w:t xml:space="preserve"> dan </w:t>
      </w:r>
      <w:proofErr w:type="spellStart"/>
      <w:r w:rsidR="00485B24" w:rsidRPr="00624E6A">
        <w:rPr>
          <w:rFonts w:ascii="Times New Roman" w:eastAsia="Times New Roman" w:hAnsi="Times New Roman" w:cs="Times New Roman"/>
          <w:sz w:val="24"/>
          <w:szCs w:val="24"/>
        </w:rPr>
        <w:t>malam</w:t>
      </w:r>
      <w:proofErr w:type="spellEnd"/>
      <w:r w:rsidR="0059133C">
        <w:rPr>
          <w:rFonts w:ascii="Times New Roman" w:eastAsia="Times New Roman" w:hAnsi="Times New Roman" w:cs="Times New Roman"/>
          <w:sz w:val="24"/>
          <w:szCs w:val="24"/>
        </w:rPr>
        <w:t xml:space="preserve"> pada </w:t>
      </w:r>
      <w:proofErr w:type="spellStart"/>
      <w:r w:rsidR="0059133C">
        <w:rPr>
          <w:rFonts w:ascii="Times New Roman" w:eastAsia="Times New Roman" w:hAnsi="Times New Roman" w:cs="Times New Roman"/>
          <w:sz w:val="24"/>
          <w:szCs w:val="24"/>
        </w:rPr>
        <w:t>waktu</w:t>
      </w:r>
      <w:proofErr w:type="spellEnd"/>
      <w:r w:rsidR="0059133C">
        <w:rPr>
          <w:rFonts w:ascii="Times New Roman" w:eastAsia="Times New Roman" w:hAnsi="Times New Roman" w:cs="Times New Roman"/>
          <w:sz w:val="24"/>
          <w:szCs w:val="24"/>
        </w:rPr>
        <w:t xml:space="preserve"> yang </w:t>
      </w:r>
      <w:proofErr w:type="spellStart"/>
      <w:r w:rsidR="0059133C">
        <w:rPr>
          <w:rFonts w:ascii="Times New Roman" w:eastAsia="Times New Roman" w:hAnsi="Times New Roman" w:cs="Times New Roman"/>
          <w:sz w:val="24"/>
          <w:szCs w:val="24"/>
        </w:rPr>
        <w:t>telah</w:t>
      </w:r>
      <w:proofErr w:type="spellEnd"/>
      <w:r w:rsidR="0059133C">
        <w:rPr>
          <w:rFonts w:ascii="Times New Roman" w:eastAsia="Times New Roman" w:hAnsi="Times New Roman" w:cs="Times New Roman"/>
          <w:sz w:val="24"/>
          <w:szCs w:val="24"/>
        </w:rPr>
        <w:t xml:space="preserve"> </w:t>
      </w:r>
      <w:proofErr w:type="spellStart"/>
      <w:r w:rsidR="0059133C">
        <w:rPr>
          <w:rFonts w:ascii="Times New Roman" w:eastAsia="Times New Roman" w:hAnsi="Times New Roman" w:cs="Times New Roman"/>
          <w:sz w:val="24"/>
          <w:szCs w:val="24"/>
        </w:rPr>
        <w:t>ditentukan</w:t>
      </w:r>
      <w:proofErr w:type="spellEnd"/>
      <w:r w:rsidR="0059133C">
        <w:rPr>
          <w:rFonts w:ascii="Times New Roman" w:eastAsia="Times New Roman" w:hAnsi="Times New Roman" w:cs="Times New Roman"/>
          <w:sz w:val="24"/>
          <w:szCs w:val="24"/>
        </w:rPr>
        <w:t xml:space="preserve">. Waktu </w:t>
      </w:r>
      <w:proofErr w:type="spellStart"/>
      <w:r w:rsidR="0059133C">
        <w:rPr>
          <w:rFonts w:ascii="Times New Roman" w:eastAsia="Times New Roman" w:hAnsi="Times New Roman" w:cs="Times New Roman"/>
          <w:sz w:val="24"/>
          <w:szCs w:val="24"/>
        </w:rPr>
        <w:t>s</w:t>
      </w:r>
      <w:r w:rsidR="00485B24" w:rsidRPr="00624E6A">
        <w:rPr>
          <w:rFonts w:ascii="Times New Roman" w:eastAsia="Times New Roman" w:hAnsi="Times New Roman" w:cs="Times New Roman"/>
          <w:sz w:val="24"/>
          <w:szCs w:val="24"/>
        </w:rPr>
        <w:t>iang</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di</w:t>
      </w:r>
      <w:r w:rsidR="0059133C">
        <w:rPr>
          <w:rFonts w:ascii="Times New Roman" w:eastAsia="Times New Roman" w:hAnsi="Times New Roman" w:cs="Times New Roman"/>
          <w:sz w:val="24"/>
          <w:szCs w:val="24"/>
        </w:rPr>
        <w:t>gunakan</w:t>
      </w:r>
      <w:proofErr w:type="spellEnd"/>
      <w:r w:rsidR="00485B24" w:rsidRPr="00624E6A">
        <w:rPr>
          <w:rFonts w:ascii="Times New Roman" w:eastAsia="Times New Roman" w:hAnsi="Times New Roman" w:cs="Times New Roman"/>
          <w:sz w:val="24"/>
          <w:szCs w:val="24"/>
        </w:rPr>
        <w:t xml:space="preserve"> untuk </w:t>
      </w:r>
      <w:proofErr w:type="spellStart"/>
      <w:r w:rsidR="00485B24" w:rsidRPr="00624E6A">
        <w:rPr>
          <w:rFonts w:ascii="Times New Roman" w:eastAsia="Times New Roman" w:hAnsi="Times New Roman" w:cs="Times New Roman"/>
          <w:sz w:val="24"/>
          <w:szCs w:val="24"/>
        </w:rPr>
        <w:t>bekerja</w:t>
      </w:r>
      <w:proofErr w:type="spellEnd"/>
      <w:r w:rsidR="00485B24" w:rsidRPr="00624E6A">
        <w:rPr>
          <w:rFonts w:ascii="Times New Roman" w:eastAsia="Times New Roman" w:hAnsi="Times New Roman" w:cs="Times New Roman"/>
          <w:sz w:val="24"/>
          <w:szCs w:val="24"/>
        </w:rPr>
        <w:t xml:space="preserve"> dan </w:t>
      </w:r>
      <w:proofErr w:type="spellStart"/>
      <w:r w:rsidR="00485B24" w:rsidRPr="00624E6A">
        <w:rPr>
          <w:rFonts w:ascii="Times New Roman" w:eastAsia="Times New Roman" w:hAnsi="Times New Roman" w:cs="Times New Roman"/>
          <w:sz w:val="24"/>
          <w:szCs w:val="24"/>
        </w:rPr>
        <w:t>berusaha</w:t>
      </w:r>
      <w:proofErr w:type="spellEnd"/>
      <w:r w:rsidR="0059133C">
        <w:rPr>
          <w:rFonts w:ascii="Times New Roman" w:eastAsia="Times New Roman" w:hAnsi="Times New Roman" w:cs="Times New Roman"/>
          <w:sz w:val="24"/>
          <w:szCs w:val="24"/>
        </w:rPr>
        <w:t xml:space="preserve">, </w:t>
      </w:r>
      <w:proofErr w:type="spellStart"/>
      <w:r w:rsidR="0059133C">
        <w:rPr>
          <w:rFonts w:ascii="Times New Roman" w:eastAsia="Times New Roman" w:hAnsi="Times New Roman" w:cs="Times New Roman"/>
          <w:sz w:val="24"/>
          <w:szCs w:val="24"/>
        </w:rPr>
        <w:t>sedangkan</w:t>
      </w:r>
      <w:proofErr w:type="spellEnd"/>
      <w:r w:rsidR="0059133C">
        <w:rPr>
          <w:rFonts w:ascii="Times New Roman" w:eastAsia="Times New Roman" w:hAnsi="Times New Roman" w:cs="Times New Roman"/>
          <w:sz w:val="24"/>
          <w:szCs w:val="24"/>
        </w:rPr>
        <w:t xml:space="preserve"> </w:t>
      </w:r>
      <w:proofErr w:type="spellStart"/>
      <w:r w:rsidR="0059133C">
        <w:rPr>
          <w:rFonts w:ascii="Times New Roman" w:eastAsia="Times New Roman" w:hAnsi="Times New Roman" w:cs="Times New Roman"/>
          <w:sz w:val="24"/>
          <w:szCs w:val="24"/>
        </w:rPr>
        <w:t>waktu</w:t>
      </w:r>
      <w:proofErr w:type="spellEnd"/>
      <w:r w:rsidR="0059133C">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malam</w:t>
      </w:r>
      <w:proofErr w:type="spellEnd"/>
      <w:r w:rsidR="00485B24" w:rsidRPr="00624E6A">
        <w:rPr>
          <w:rFonts w:ascii="Times New Roman" w:eastAsia="Times New Roman" w:hAnsi="Times New Roman" w:cs="Times New Roman"/>
          <w:sz w:val="24"/>
          <w:szCs w:val="24"/>
        </w:rPr>
        <w:t xml:space="preserve"> untuk </w:t>
      </w:r>
      <w:proofErr w:type="spellStart"/>
      <w:r w:rsidR="00485B24" w:rsidRPr="00624E6A">
        <w:rPr>
          <w:rFonts w:ascii="Times New Roman" w:eastAsia="Times New Roman" w:hAnsi="Times New Roman" w:cs="Times New Roman"/>
          <w:sz w:val="24"/>
          <w:szCs w:val="24"/>
        </w:rPr>
        <w:t>istirahat</w:t>
      </w:r>
      <w:proofErr w:type="spellEnd"/>
      <w:r w:rsidR="00485B24" w:rsidRPr="00624E6A">
        <w:rPr>
          <w:rFonts w:ascii="Times New Roman" w:eastAsia="Times New Roman" w:hAnsi="Times New Roman" w:cs="Times New Roman"/>
          <w:sz w:val="24"/>
          <w:szCs w:val="24"/>
        </w:rPr>
        <w:t xml:space="preserve"> dan </w:t>
      </w:r>
      <w:proofErr w:type="spellStart"/>
      <w:r w:rsidR="00485B24" w:rsidRPr="00624E6A">
        <w:rPr>
          <w:rFonts w:ascii="Times New Roman" w:eastAsia="Times New Roman" w:hAnsi="Times New Roman" w:cs="Times New Roman"/>
          <w:sz w:val="24"/>
          <w:szCs w:val="24"/>
        </w:rPr>
        <w:t>tidur</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Elzaky</w:t>
      </w:r>
      <w:proofErr w:type="spellEnd"/>
      <w:r w:rsidR="00485B24" w:rsidRPr="00624E6A">
        <w:rPr>
          <w:rFonts w:ascii="Times New Roman" w:eastAsia="Times New Roman" w:hAnsi="Times New Roman" w:cs="Times New Roman"/>
          <w:sz w:val="24"/>
          <w:szCs w:val="24"/>
        </w:rPr>
        <w:t xml:space="preserve"> (2011) </w:t>
      </w:r>
      <w:r w:rsidR="00533F46">
        <w:rPr>
          <w:rFonts w:ascii="Times New Roman" w:eastAsia="Times New Roman" w:hAnsi="Times New Roman" w:cs="Times New Roman"/>
          <w:sz w:val="24"/>
          <w:szCs w:val="24"/>
        </w:rPr>
        <w:t xml:space="preserve">juga </w:t>
      </w:r>
      <w:proofErr w:type="spellStart"/>
      <w:r w:rsidR="00533F46">
        <w:rPr>
          <w:rFonts w:ascii="Times New Roman" w:eastAsia="Times New Roman" w:hAnsi="Times New Roman" w:cs="Times New Roman"/>
          <w:sz w:val="24"/>
          <w:szCs w:val="24"/>
        </w:rPr>
        <w:t>menguraikan</w:t>
      </w:r>
      <w:proofErr w:type="spellEnd"/>
      <w:r w:rsidR="00533F46">
        <w:rPr>
          <w:rFonts w:ascii="Times New Roman" w:eastAsia="Times New Roman" w:hAnsi="Times New Roman" w:cs="Times New Roman"/>
          <w:sz w:val="24"/>
          <w:szCs w:val="24"/>
        </w:rPr>
        <w:t xml:space="preserve"> </w:t>
      </w:r>
      <w:proofErr w:type="spellStart"/>
      <w:r w:rsidR="00533F46">
        <w:rPr>
          <w:rFonts w:ascii="Times New Roman" w:eastAsia="Times New Roman" w:hAnsi="Times New Roman" w:cs="Times New Roman"/>
          <w:sz w:val="24"/>
          <w:szCs w:val="24"/>
        </w:rPr>
        <w:t>bahwa</w:t>
      </w:r>
      <w:proofErr w:type="spellEnd"/>
      <w:r w:rsidR="00533F46">
        <w:rPr>
          <w:rFonts w:ascii="Times New Roman" w:eastAsia="Times New Roman" w:hAnsi="Times New Roman" w:cs="Times New Roman"/>
          <w:sz w:val="24"/>
          <w:szCs w:val="24"/>
        </w:rPr>
        <w:t xml:space="preserve"> </w:t>
      </w:r>
      <w:r w:rsidR="00485B24" w:rsidRPr="00624E6A">
        <w:rPr>
          <w:rFonts w:ascii="Times New Roman" w:eastAsia="Times New Roman" w:hAnsi="Times New Roman" w:cs="Times New Roman"/>
          <w:sz w:val="24"/>
          <w:szCs w:val="24"/>
        </w:rPr>
        <w:t xml:space="preserve">Allah </w:t>
      </w:r>
      <w:proofErr w:type="spellStart"/>
      <w:r w:rsidR="00485B24" w:rsidRPr="00624E6A">
        <w:rPr>
          <w:rFonts w:ascii="Times New Roman" w:eastAsia="Times New Roman" w:hAnsi="Times New Roman" w:cs="Times New Roman"/>
          <w:sz w:val="24"/>
          <w:szCs w:val="24"/>
        </w:rPr>
        <w:t>membagi</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siang</w:t>
      </w:r>
      <w:proofErr w:type="spellEnd"/>
      <w:r w:rsidR="00485B24" w:rsidRPr="00624E6A">
        <w:rPr>
          <w:rFonts w:ascii="Times New Roman" w:eastAsia="Times New Roman" w:hAnsi="Times New Roman" w:cs="Times New Roman"/>
          <w:sz w:val="24"/>
          <w:szCs w:val="24"/>
        </w:rPr>
        <w:t xml:space="preserve"> dan </w:t>
      </w:r>
      <w:proofErr w:type="spellStart"/>
      <w:r w:rsidR="00485B24" w:rsidRPr="00624E6A">
        <w:rPr>
          <w:rFonts w:ascii="Times New Roman" w:eastAsia="Times New Roman" w:hAnsi="Times New Roman" w:cs="Times New Roman"/>
          <w:sz w:val="24"/>
          <w:szCs w:val="24"/>
        </w:rPr>
        <w:t>malam</w:t>
      </w:r>
      <w:proofErr w:type="spellEnd"/>
      <w:r w:rsidR="00485B24" w:rsidRPr="00624E6A">
        <w:rPr>
          <w:rFonts w:ascii="Times New Roman" w:eastAsia="Times New Roman" w:hAnsi="Times New Roman" w:cs="Times New Roman"/>
          <w:sz w:val="24"/>
          <w:szCs w:val="24"/>
        </w:rPr>
        <w:t xml:space="preserve"> itu </w:t>
      </w:r>
      <w:proofErr w:type="spellStart"/>
      <w:r w:rsidR="00485B24" w:rsidRPr="00624E6A">
        <w:rPr>
          <w:rFonts w:ascii="Times New Roman" w:eastAsia="Times New Roman" w:hAnsi="Times New Roman" w:cs="Times New Roman"/>
          <w:sz w:val="24"/>
          <w:szCs w:val="24"/>
        </w:rPr>
        <w:t>kedalam</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beberapa</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bagian</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waktu</w:t>
      </w:r>
      <w:proofErr w:type="spellEnd"/>
      <w:r w:rsidR="00533F46">
        <w:rPr>
          <w:rFonts w:ascii="Times New Roman" w:eastAsia="Times New Roman" w:hAnsi="Times New Roman" w:cs="Times New Roman"/>
          <w:sz w:val="24"/>
          <w:szCs w:val="24"/>
        </w:rPr>
        <w:t>. P</w:t>
      </w:r>
      <w:r w:rsidR="00485B24" w:rsidRPr="00624E6A">
        <w:rPr>
          <w:rFonts w:ascii="Times New Roman" w:eastAsia="Times New Roman" w:hAnsi="Times New Roman" w:cs="Times New Roman"/>
          <w:sz w:val="24"/>
          <w:szCs w:val="24"/>
        </w:rPr>
        <w:t xml:space="preserve">ada </w:t>
      </w:r>
      <w:proofErr w:type="spellStart"/>
      <w:r w:rsidR="00485B24" w:rsidRPr="00624E6A">
        <w:rPr>
          <w:rFonts w:ascii="Times New Roman" w:eastAsia="Times New Roman" w:hAnsi="Times New Roman" w:cs="Times New Roman"/>
          <w:sz w:val="24"/>
          <w:szCs w:val="24"/>
        </w:rPr>
        <w:t>setiap</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bagian</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waktu</w:t>
      </w:r>
      <w:proofErr w:type="spellEnd"/>
      <w:r w:rsidR="00485B24" w:rsidRPr="00624E6A">
        <w:rPr>
          <w:rFonts w:ascii="Times New Roman" w:eastAsia="Times New Roman" w:hAnsi="Times New Roman" w:cs="Times New Roman"/>
          <w:sz w:val="24"/>
          <w:szCs w:val="24"/>
        </w:rPr>
        <w:t xml:space="preserve"> </w:t>
      </w:r>
      <w:proofErr w:type="spellStart"/>
      <w:r w:rsidR="00533F46">
        <w:rPr>
          <w:rFonts w:ascii="Times New Roman" w:eastAsia="Times New Roman" w:hAnsi="Times New Roman" w:cs="Times New Roman"/>
          <w:sz w:val="24"/>
          <w:szCs w:val="24"/>
        </w:rPr>
        <w:t>tersebut</w:t>
      </w:r>
      <w:proofErr w:type="spellEnd"/>
      <w:r w:rsidR="00533F46">
        <w:rPr>
          <w:rFonts w:ascii="Times New Roman" w:eastAsia="Times New Roman" w:hAnsi="Times New Roman" w:cs="Times New Roman"/>
          <w:sz w:val="24"/>
          <w:szCs w:val="24"/>
        </w:rPr>
        <w:t xml:space="preserve"> </w:t>
      </w:r>
      <w:proofErr w:type="spellStart"/>
      <w:r w:rsidR="00533F46">
        <w:rPr>
          <w:rFonts w:ascii="Times New Roman" w:eastAsia="Times New Roman" w:hAnsi="Times New Roman" w:cs="Times New Roman"/>
          <w:sz w:val="24"/>
          <w:szCs w:val="24"/>
        </w:rPr>
        <w:t>manusia</w:t>
      </w:r>
      <w:proofErr w:type="spellEnd"/>
      <w:r w:rsidR="00533F46">
        <w:rPr>
          <w:rFonts w:ascii="Times New Roman" w:eastAsia="Times New Roman" w:hAnsi="Times New Roman" w:cs="Times New Roman"/>
          <w:sz w:val="24"/>
          <w:szCs w:val="24"/>
        </w:rPr>
        <w:t xml:space="preserve"> </w:t>
      </w:r>
      <w:proofErr w:type="spellStart"/>
      <w:r w:rsidR="00533F46">
        <w:rPr>
          <w:rFonts w:ascii="Times New Roman" w:eastAsia="Times New Roman" w:hAnsi="Times New Roman" w:cs="Times New Roman"/>
          <w:sz w:val="24"/>
          <w:szCs w:val="24"/>
        </w:rPr>
        <w:t>dip</w:t>
      </w:r>
      <w:r w:rsidR="00485B24" w:rsidRPr="00624E6A">
        <w:rPr>
          <w:rFonts w:ascii="Times New Roman" w:eastAsia="Times New Roman" w:hAnsi="Times New Roman" w:cs="Times New Roman"/>
          <w:sz w:val="24"/>
          <w:szCs w:val="24"/>
        </w:rPr>
        <w:t>erintahkan</w:t>
      </w:r>
      <w:proofErr w:type="spellEnd"/>
      <w:r w:rsidR="00485B24" w:rsidRPr="00624E6A">
        <w:rPr>
          <w:rFonts w:ascii="Times New Roman" w:eastAsia="Times New Roman" w:hAnsi="Times New Roman" w:cs="Times New Roman"/>
          <w:sz w:val="24"/>
          <w:szCs w:val="24"/>
        </w:rPr>
        <w:t xml:space="preserve"> untuk </w:t>
      </w:r>
      <w:proofErr w:type="spellStart"/>
      <w:r w:rsidR="00485B24" w:rsidRPr="00624E6A">
        <w:rPr>
          <w:rFonts w:ascii="Times New Roman" w:eastAsia="Times New Roman" w:hAnsi="Times New Roman" w:cs="Times New Roman"/>
          <w:sz w:val="24"/>
          <w:szCs w:val="24"/>
        </w:rPr>
        <w:t>shalat</w:t>
      </w:r>
      <w:proofErr w:type="spellEnd"/>
      <w:r w:rsidR="00533F46">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baik</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shalat</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wajib</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maupun</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shalat</w:t>
      </w:r>
      <w:proofErr w:type="spellEnd"/>
      <w:r w:rsidR="00485B24" w:rsidRPr="00624E6A">
        <w:rPr>
          <w:rFonts w:ascii="Times New Roman" w:eastAsia="Times New Roman" w:hAnsi="Times New Roman" w:cs="Times New Roman"/>
          <w:sz w:val="24"/>
          <w:szCs w:val="24"/>
        </w:rPr>
        <w:t xml:space="preserve"> sunnah. </w:t>
      </w:r>
      <w:proofErr w:type="spellStart"/>
      <w:r w:rsidR="00485B24" w:rsidRPr="00624E6A">
        <w:rPr>
          <w:rFonts w:ascii="Times New Roman" w:eastAsia="Times New Roman" w:hAnsi="Times New Roman" w:cs="Times New Roman"/>
          <w:sz w:val="24"/>
          <w:szCs w:val="24"/>
        </w:rPr>
        <w:t>Pembagian</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waktu</w:t>
      </w:r>
      <w:proofErr w:type="spellEnd"/>
      <w:r w:rsidR="00485B24" w:rsidRPr="00624E6A">
        <w:rPr>
          <w:rFonts w:ascii="Times New Roman" w:eastAsia="Times New Roman" w:hAnsi="Times New Roman" w:cs="Times New Roman"/>
          <w:sz w:val="24"/>
          <w:szCs w:val="24"/>
        </w:rPr>
        <w:t xml:space="preserve"> ini sangat </w:t>
      </w:r>
      <w:proofErr w:type="spellStart"/>
      <w:r w:rsidR="00485B24" w:rsidRPr="00624E6A">
        <w:rPr>
          <w:rFonts w:ascii="Times New Roman" w:eastAsia="Times New Roman" w:hAnsi="Times New Roman" w:cs="Times New Roman"/>
          <w:sz w:val="24"/>
          <w:szCs w:val="24"/>
        </w:rPr>
        <w:t>sesuai</w:t>
      </w:r>
      <w:proofErr w:type="spellEnd"/>
      <w:r w:rsidR="00485B24" w:rsidRPr="00624E6A">
        <w:rPr>
          <w:rFonts w:ascii="Times New Roman" w:eastAsia="Times New Roman" w:hAnsi="Times New Roman" w:cs="Times New Roman"/>
          <w:sz w:val="24"/>
          <w:szCs w:val="24"/>
        </w:rPr>
        <w:t xml:space="preserve"> dengan </w:t>
      </w:r>
      <w:proofErr w:type="spellStart"/>
      <w:r w:rsidR="00485B24" w:rsidRPr="00624E6A">
        <w:rPr>
          <w:rFonts w:ascii="Times New Roman" w:eastAsia="Times New Roman" w:hAnsi="Times New Roman" w:cs="Times New Roman"/>
          <w:sz w:val="24"/>
          <w:szCs w:val="24"/>
        </w:rPr>
        <w:t>pengaturan</w:t>
      </w:r>
      <w:proofErr w:type="spellEnd"/>
      <w:r w:rsidR="00485B24" w:rsidRPr="00624E6A">
        <w:rPr>
          <w:rFonts w:ascii="Times New Roman" w:eastAsia="Times New Roman" w:hAnsi="Times New Roman" w:cs="Times New Roman"/>
          <w:sz w:val="24"/>
          <w:szCs w:val="24"/>
        </w:rPr>
        <w:t xml:space="preserve"> jam </w:t>
      </w:r>
      <w:proofErr w:type="spellStart"/>
      <w:r w:rsidR="00485B24" w:rsidRPr="00624E6A">
        <w:rPr>
          <w:rFonts w:ascii="Times New Roman" w:eastAsia="Times New Roman" w:hAnsi="Times New Roman" w:cs="Times New Roman"/>
          <w:sz w:val="24"/>
          <w:szCs w:val="24"/>
        </w:rPr>
        <w:t>biologis</w:t>
      </w:r>
      <w:proofErr w:type="spellEnd"/>
      <w:r w:rsidR="00CA313F">
        <w:rPr>
          <w:rFonts w:ascii="Times New Roman" w:eastAsia="Times New Roman" w:hAnsi="Times New Roman" w:cs="Times New Roman"/>
          <w:sz w:val="24"/>
          <w:szCs w:val="24"/>
        </w:rPr>
        <w:t xml:space="preserve"> </w:t>
      </w:r>
      <w:proofErr w:type="spellStart"/>
      <w:r w:rsidR="00CA313F">
        <w:rPr>
          <w:rFonts w:ascii="Times New Roman" w:eastAsia="Times New Roman" w:hAnsi="Times New Roman" w:cs="Times New Roman"/>
          <w:sz w:val="24"/>
          <w:szCs w:val="24"/>
        </w:rPr>
        <w:t>tubuh</w:t>
      </w:r>
      <w:proofErr w:type="spellEnd"/>
      <w:r w:rsidR="00CA313F">
        <w:rPr>
          <w:rFonts w:ascii="Times New Roman" w:eastAsia="Times New Roman" w:hAnsi="Times New Roman" w:cs="Times New Roman"/>
          <w:sz w:val="24"/>
          <w:szCs w:val="24"/>
        </w:rPr>
        <w:t xml:space="preserve"> </w:t>
      </w:r>
      <w:proofErr w:type="spellStart"/>
      <w:r w:rsidR="00CA313F">
        <w:rPr>
          <w:rFonts w:ascii="Times New Roman" w:eastAsia="Times New Roman" w:hAnsi="Times New Roman" w:cs="Times New Roman"/>
          <w:sz w:val="24"/>
          <w:szCs w:val="24"/>
        </w:rPr>
        <w:t>manusia</w:t>
      </w:r>
      <w:proofErr w:type="spellEnd"/>
      <w:r w:rsidR="00485B24" w:rsidRPr="00624E6A">
        <w:rPr>
          <w:rFonts w:ascii="Times New Roman" w:eastAsia="Times New Roman" w:hAnsi="Times New Roman" w:cs="Times New Roman"/>
          <w:sz w:val="24"/>
          <w:szCs w:val="24"/>
        </w:rPr>
        <w:t xml:space="preserve">. </w:t>
      </w:r>
      <w:r w:rsidR="00CA313F">
        <w:rPr>
          <w:rFonts w:ascii="Times New Roman" w:eastAsia="Times New Roman" w:hAnsi="Times New Roman" w:cs="Times New Roman"/>
          <w:sz w:val="24"/>
          <w:szCs w:val="24"/>
        </w:rPr>
        <w:t xml:space="preserve">Jam </w:t>
      </w:r>
      <w:proofErr w:type="spellStart"/>
      <w:r w:rsidR="00485B24" w:rsidRPr="00624E6A">
        <w:rPr>
          <w:rFonts w:ascii="Times New Roman" w:eastAsia="Times New Roman" w:hAnsi="Times New Roman" w:cs="Times New Roman"/>
          <w:sz w:val="24"/>
          <w:szCs w:val="24"/>
        </w:rPr>
        <w:t>biologis</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bekerja</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mengikuti</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sunnatullah</w:t>
      </w:r>
      <w:proofErr w:type="spellEnd"/>
      <w:r w:rsidR="00CA313F">
        <w:rPr>
          <w:rFonts w:ascii="Times New Roman" w:eastAsia="Times New Roman" w:hAnsi="Times New Roman" w:cs="Times New Roman"/>
          <w:sz w:val="24"/>
          <w:szCs w:val="24"/>
        </w:rPr>
        <w:t xml:space="preserve"> </w:t>
      </w:r>
      <w:proofErr w:type="gramStart"/>
      <w:r w:rsidR="00CA313F">
        <w:rPr>
          <w:rFonts w:ascii="Times New Roman" w:eastAsia="Times New Roman" w:hAnsi="Times New Roman" w:cs="Times New Roman"/>
          <w:sz w:val="24"/>
          <w:szCs w:val="24"/>
        </w:rPr>
        <w:t xml:space="preserve">dan </w:t>
      </w:r>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men</w:t>
      </w:r>
      <w:r w:rsidR="00CA313F">
        <w:rPr>
          <w:rFonts w:ascii="Times New Roman" w:eastAsia="Times New Roman" w:hAnsi="Times New Roman" w:cs="Times New Roman"/>
          <w:sz w:val="24"/>
          <w:szCs w:val="24"/>
        </w:rPr>
        <w:t>gakibatkan</w:t>
      </w:r>
      <w:proofErr w:type="spellEnd"/>
      <w:proofErr w:type="gramEnd"/>
      <w:r w:rsidR="00CA313F">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seluruh</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peran</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fungsi</w:t>
      </w:r>
      <w:proofErr w:type="spellEnd"/>
      <w:r w:rsidR="00485B24" w:rsidRPr="00624E6A">
        <w:rPr>
          <w:rFonts w:ascii="Times New Roman" w:eastAsia="Times New Roman" w:hAnsi="Times New Roman" w:cs="Times New Roman"/>
          <w:sz w:val="24"/>
          <w:szCs w:val="24"/>
        </w:rPr>
        <w:t xml:space="preserve"> dan </w:t>
      </w:r>
      <w:proofErr w:type="spellStart"/>
      <w:r w:rsidR="00485B24" w:rsidRPr="00624E6A">
        <w:rPr>
          <w:rFonts w:ascii="Times New Roman" w:eastAsia="Times New Roman" w:hAnsi="Times New Roman" w:cs="Times New Roman"/>
          <w:sz w:val="24"/>
          <w:szCs w:val="24"/>
        </w:rPr>
        <w:t>anggota</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tubuh</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manusia</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bekerja</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secara</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menyeluruh</w:t>
      </w:r>
      <w:proofErr w:type="spellEnd"/>
      <w:r w:rsidR="00485B24" w:rsidRPr="00624E6A">
        <w:rPr>
          <w:rFonts w:ascii="Times New Roman" w:eastAsia="Times New Roman" w:hAnsi="Times New Roman" w:cs="Times New Roman"/>
          <w:sz w:val="24"/>
          <w:szCs w:val="24"/>
        </w:rPr>
        <w:t xml:space="preserve"> dan </w:t>
      </w:r>
      <w:proofErr w:type="spellStart"/>
      <w:r w:rsidR="00485B24" w:rsidRPr="00624E6A">
        <w:rPr>
          <w:rFonts w:ascii="Times New Roman" w:eastAsia="Times New Roman" w:hAnsi="Times New Roman" w:cs="Times New Roman"/>
          <w:sz w:val="24"/>
          <w:szCs w:val="24"/>
        </w:rPr>
        <w:t>seimbang</w:t>
      </w:r>
      <w:proofErr w:type="spellEnd"/>
      <w:r w:rsidR="00485B24" w:rsidRPr="00624E6A">
        <w:rPr>
          <w:rFonts w:ascii="Times New Roman" w:eastAsia="Times New Roman" w:hAnsi="Times New Roman" w:cs="Times New Roman"/>
          <w:sz w:val="24"/>
          <w:szCs w:val="24"/>
        </w:rPr>
        <w:t xml:space="preserve"> untuk </w:t>
      </w:r>
      <w:proofErr w:type="spellStart"/>
      <w:r w:rsidR="00485B24" w:rsidRPr="00624E6A">
        <w:rPr>
          <w:rFonts w:ascii="Times New Roman" w:eastAsia="Times New Roman" w:hAnsi="Times New Roman" w:cs="Times New Roman"/>
          <w:sz w:val="24"/>
          <w:szCs w:val="24"/>
        </w:rPr>
        <w:t>menciptakan</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kebaikan</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tubuh</w:t>
      </w:r>
      <w:proofErr w:type="spellEnd"/>
      <w:r w:rsidR="00485B24" w:rsidRPr="00624E6A">
        <w:rPr>
          <w:rFonts w:ascii="Times New Roman" w:eastAsia="Times New Roman" w:hAnsi="Times New Roman" w:cs="Times New Roman"/>
          <w:sz w:val="24"/>
          <w:szCs w:val="24"/>
        </w:rPr>
        <w:t xml:space="preserve">. </w:t>
      </w:r>
      <w:r w:rsidR="00CA313F">
        <w:rPr>
          <w:rFonts w:ascii="Times New Roman" w:eastAsia="Times New Roman" w:hAnsi="Times New Roman" w:cs="Times New Roman"/>
          <w:sz w:val="24"/>
          <w:szCs w:val="24"/>
        </w:rPr>
        <w:t xml:space="preserve">Dengan </w:t>
      </w:r>
      <w:proofErr w:type="spellStart"/>
      <w:r w:rsidR="00CA313F">
        <w:rPr>
          <w:rFonts w:ascii="Times New Roman" w:eastAsia="Times New Roman" w:hAnsi="Times New Roman" w:cs="Times New Roman"/>
          <w:sz w:val="24"/>
          <w:szCs w:val="24"/>
        </w:rPr>
        <w:t>demikian</w:t>
      </w:r>
      <w:proofErr w:type="spellEnd"/>
      <w:r w:rsidR="00CA313F">
        <w:rPr>
          <w:rFonts w:ascii="Times New Roman" w:eastAsia="Times New Roman" w:hAnsi="Times New Roman" w:cs="Times New Roman"/>
          <w:sz w:val="24"/>
          <w:szCs w:val="24"/>
        </w:rPr>
        <w:t xml:space="preserve"> </w:t>
      </w:r>
      <w:proofErr w:type="spellStart"/>
      <w:proofErr w:type="gramStart"/>
      <w:r w:rsidR="00CA313F">
        <w:rPr>
          <w:rFonts w:ascii="Times New Roman" w:eastAsia="Times New Roman" w:hAnsi="Times New Roman" w:cs="Times New Roman"/>
          <w:sz w:val="24"/>
          <w:szCs w:val="24"/>
        </w:rPr>
        <w:t>perempuan</w:t>
      </w:r>
      <w:proofErr w:type="spellEnd"/>
      <w:r w:rsidR="00CA313F">
        <w:rPr>
          <w:rFonts w:ascii="Times New Roman" w:eastAsia="Times New Roman" w:hAnsi="Times New Roman" w:cs="Times New Roman"/>
          <w:sz w:val="24"/>
          <w:szCs w:val="24"/>
        </w:rPr>
        <w:t xml:space="preserve">  </w:t>
      </w:r>
      <w:r w:rsidR="00485B24" w:rsidRPr="00624E6A">
        <w:rPr>
          <w:rFonts w:ascii="Times New Roman" w:eastAsia="Times New Roman" w:hAnsi="Times New Roman" w:cs="Times New Roman"/>
          <w:sz w:val="24"/>
          <w:szCs w:val="24"/>
        </w:rPr>
        <w:t>yang</w:t>
      </w:r>
      <w:proofErr w:type="gram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melaksanakan</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shalat</w:t>
      </w:r>
      <w:proofErr w:type="spellEnd"/>
      <w:r w:rsidR="00485B24" w:rsidRPr="00624E6A">
        <w:rPr>
          <w:rFonts w:ascii="Times New Roman" w:eastAsia="Times New Roman" w:hAnsi="Times New Roman" w:cs="Times New Roman"/>
          <w:sz w:val="24"/>
          <w:szCs w:val="24"/>
        </w:rPr>
        <w:t xml:space="preserve"> lima </w:t>
      </w:r>
      <w:proofErr w:type="spellStart"/>
      <w:r w:rsidR="00485B24" w:rsidRPr="00624E6A">
        <w:rPr>
          <w:rFonts w:ascii="Times New Roman" w:eastAsia="Times New Roman" w:hAnsi="Times New Roman" w:cs="Times New Roman"/>
          <w:sz w:val="24"/>
          <w:szCs w:val="24"/>
        </w:rPr>
        <w:t>waktu</w:t>
      </w:r>
      <w:proofErr w:type="spellEnd"/>
      <w:r w:rsidR="00485B24" w:rsidRPr="00624E6A">
        <w:rPr>
          <w:rFonts w:ascii="Times New Roman" w:eastAsia="Times New Roman" w:hAnsi="Times New Roman" w:cs="Times New Roman"/>
          <w:sz w:val="24"/>
          <w:szCs w:val="24"/>
        </w:rPr>
        <w:t xml:space="preserve"> </w:t>
      </w:r>
      <w:proofErr w:type="spellStart"/>
      <w:r w:rsidR="00CA313F">
        <w:rPr>
          <w:rFonts w:ascii="Times New Roman" w:eastAsia="Times New Roman" w:hAnsi="Times New Roman" w:cs="Times New Roman"/>
          <w:sz w:val="24"/>
          <w:szCs w:val="24"/>
        </w:rPr>
        <w:t>secara</w:t>
      </w:r>
      <w:proofErr w:type="spellEnd"/>
      <w:r w:rsidR="00CA313F">
        <w:rPr>
          <w:rFonts w:ascii="Times New Roman" w:eastAsia="Times New Roman" w:hAnsi="Times New Roman" w:cs="Times New Roman"/>
          <w:sz w:val="24"/>
          <w:szCs w:val="24"/>
        </w:rPr>
        <w:t xml:space="preserve"> </w:t>
      </w:r>
      <w:proofErr w:type="spellStart"/>
      <w:r w:rsidR="00CA313F">
        <w:rPr>
          <w:rFonts w:ascii="Times New Roman" w:eastAsia="Times New Roman" w:hAnsi="Times New Roman" w:cs="Times New Roman"/>
          <w:sz w:val="24"/>
          <w:szCs w:val="24"/>
        </w:rPr>
        <w:t>kontinu</w:t>
      </w:r>
      <w:proofErr w:type="spellEnd"/>
      <w:r w:rsidR="00CA313F">
        <w:rPr>
          <w:rFonts w:ascii="Times New Roman" w:eastAsia="Times New Roman" w:hAnsi="Times New Roman" w:cs="Times New Roman"/>
          <w:sz w:val="24"/>
          <w:szCs w:val="24"/>
        </w:rPr>
        <w:t xml:space="preserve"> dan </w:t>
      </w:r>
      <w:proofErr w:type="spellStart"/>
      <w:r w:rsidR="00CA313F">
        <w:rPr>
          <w:rFonts w:ascii="Times New Roman" w:eastAsia="Times New Roman" w:hAnsi="Times New Roman" w:cs="Times New Roman"/>
          <w:sz w:val="24"/>
          <w:szCs w:val="24"/>
        </w:rPr>
        <w:t>teratur</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akan</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sehat</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secara</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fisik</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karena</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fungsi</w:t>
      </w:r>
      <w:proofErr w:type="spellEnd"/>
      <w:r w:rsidR="00485B24" w:rsidRPr="00624E6A">
        <w:rPr>
          <w:rFonts w:ascii="Times New Roman" w:eastAsia="Times New Roman" w:hAnsi="Times New Roman" w:cs="Times New Roman"/>
          <w:sz w:val="24"/>
          <w:szCs w:val="24"/>
        </w:rPr>
        <w:t xml:space="preserve"> dan </w:t>
      </w:r>
      <w:proofErr w:type="spellStart"/>
      <w:r w:rsidR="00485B24" w:rsidRPr="00624E6A">
        <w:rPr>
          <w:rFonts w:ascii="Times New Roman" w:eastAsia="Times New Roman" w:hAnsi="Times New Roman" w:cs="Times New Roman"/>
          <w:sz w:val="24"/>
          <w:szCs w:val="24"/>
        </w:rPr>
        <w:t>peran</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anggota</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tubuhnya</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bekerja</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secara</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menyeluruh</w:t>
      </w:r>
      <w:proofErr w:type="spellEnd"/>
      <w:r w:rsidR="00485B24" w:rsidRPr="00624E6A">
        <w:rPr>
          <w:rFonts w:ascii="Times New Roman" w:eastAsia="Times New Roman" w:hAnsi="Times New Roman" w:cs="Times New Roman"/>
          <w:sz w:val="24"/>
          <w:szCs w:val="24"/>
        </w:rPr>
        <w:t xml:space="preserve"> dan </w:t>
      </w:r>
      <w:proofErr w:type="spellStart"/>
      <w:r w:rsidR="00485B24" w:rsidRPr="00624E6A">
        <w:rPr>
          <w:rFonts w:ascii="Times New Roman" w:eastAsia="Times New Roman" w:hAnsi="Times New Roman" w:cs="Times New Roman"/>
          <w:sz w:val="24"/>
          <w:szCs w:val="24"/>
        </w:rPr>
        <w:t>seimbang</w:t>
      </w:r>
      <w:proofErr w:type="spellEnd"/>
      <w:r w:rsidR="00485B24" w:rsidRPr="00624E6A">
        <w:rPr>
          <w:rFonts w:ascii="Times New Roman" w:eastAsia="Times New Roman" w:hAnsi="Times New Roman" w:cs="Times New Roman"/>
          <w:sz w:val="24"/>
          <w:szCs w:val="24"/>
        </w:rPr>
        <w:t xml:space="preserve"> </w:t>
      </w:r>
      <w:proofErr w:type="spellStart"/>
      <w:r w:rsidR="00485B24" w:rsidRPr="00624E6A">
        <w:rPr>
          <w:rFonts w:ascii="Times New Roman" w:eastAsia="Times New Roman" w:hAnsi="Times New Roman" w:cs="Times New Roman"/>
          <w:sz w:val="24"/>
          <w:szCs w:val="24"/>
        </w:rPr>
        <w:t>sesuai</w:t>
      </w:r>
      <w:proofErr w:type="spellEnd"/>
      <w:r w:rsidR="00485B24" w:rsidRPr="00624E6A">
        <w:rPr>
          <w:rFonts w:ascii="Times New Roman" w:eastAsia="Times New Roman" w:hAnsi="Times New Roman" w:cs="Times New Roman"/>
          <w:sz w:val="24"/>
          <w:szCs w:val="24"/>
        </w:rPr>
        <w:t xml:space="preserve"> dengan </w:t>
      </w:r>
      <w:proofErr w:type="spellStart"/>
      <w:r w:rsidR="00485B24" w:rsidRPr="00624E6A">
        <w:rPr>
          <w:rFonts w:ascii="Times New Roman" w:eastAsia="Times New Roman" w:hAnsi="Times New Roman" w:cs="Times New Roman"/>
          <w:sz w:val="24"/>
          <w:szCs w:val="24"/>
        </w:rPr>
        <w:t>pengaturan</w:t>
      </w:r>
      <w:proofErr w:type="spellEnd"/>
      <w:r w:rsidR="00485B24" w:rsidRPr="00624E6A">
        <w:rPr>
          <w:rFonts w:ascii="Times New Roman" w:eastAsia="Times New Roman" w:hAnsi="Times New Roman" w:cs="Times New Roman"/>
          <w:sz w:val="24"/>
          <w:szCs w:val="24"/>
        </w:rPr>
        <w:t xml:space="preserve"> jam </w:t>
      </w:r>
      <w:proofErr w:type="spellStart"/>
      <w:r w:rsidR="00485B24" w:rsidRPr="00624E6A">
        <w:rPr>
          <w:rFonts w:ascii="Times New Roman" w:eastAsia="Times New Roman" w:hAnsi="Times New Roman" w:cs="Times New Roman"/>
          <w:sz w:val="24"/>
          <w:szCs w:val="24"/>
        </w:rPr>
        <w:t>biologisnya</w:t>
      </w:r>
      <w:proofErr w:type="spellEnd"/>
      <w:r w:rsidR="00485B24" w:rsidRPr="00624E6A">
        <w:rPr>
          <w:rFonts w:ascii="Times New Roman" w:eastAsia="Times New Roman" w:hAnsi="Times New Roman" w:cs="Times New Roman"/>
          <w:sz w:val="24"/>
          <w:szCs w:val="24"/>
        </w:rPr>
        <w:t>.</w:t>
      </w:r>
    </w:p>
    <w:p w14:paraId="36565E79" w14:textId="63FA94B8" w:rsidR="006137DD" w:rsidRPr="00496599" w:rsidRDefault="00150F32" w:rsidP="00C81163">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Hasil penelitian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El-</w:t>
      </w:r>
      <w:proofErr w:type="spellStart"/>
      <w:r>
        <w:rPr>
          <w:rFonts w:ascii="Times New Roman" w:hAnsi="Times New Roman" w:cs="Times New Roman"/>
          <w:sz w:val="24"/>
          <w:szCs w:val="24"/>
        </w:rPr>
        <w:t>Hadary</w:t>
      </w:r>
      <w:proofErr w:type="spellEnd"/>
      <w:r>
        <w:rPr>
          <w:rFonts w:ascii="Times New Roman" w:hAnsi="Times New Roman" w:cs="Times New Roman"/>
          <w:sz w:val="24"/>
          <w:szCs w:val="24"/>
        </w:rPr>
        <w:t xml:space="preserve"> (2021)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r>
        <w:rPr>
          <w:rFonts w:ascii="Times New Roman" w:hAnsi="Times New Roman" w:cs="Times New Roman"/>
          <w:i/>
          <w:sz w:val="24"/>
          <w:szCs w:val="24"/>
        </w:rPr>
        <w:t>Psychological Immune System</w:t>
      </w:r>
      <w:r>
        <w:rPr>
          <w:rFonts w:ascii="Times New Roman" w:hAnsi="Times New Roman" w:cs="Times New Roman"/>
          <w:sz w:val="24"/>
          <w:szCs w:val="24"/>
        </w:rPr>
        <w:t xml:space="preserve">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dengan </w:t>
      </w:r>
      <w:proofErr w:type="spellStart"/>
      <w:r>
        <w:rPr>
          <w:rFonts w:ascii="Times New Roman" w:hAnsi="Times New Roman" w:cs="Times New Roman"/>
          <w:sz w:val="24"/>
          <w:szCs w:val="24"/>
        </w:rPr>
        <w:t>orientasi</w:t>
      </w:r>
      <w:proofErr w:type="spellEnd"/>
      <w:r>
        <w:rPr>
          <w:rFonts w:ascii="Times New Roman" w:hAnsi="Times New Roman" w:cs="Times New Roman"/>
          <w:sz w:val="24"/>
          <w:szCs w:val="24"/>
        </w:rPr>
        <w:t xml:space="preserve"> dan agama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erat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persoalan</w:t>
      </w:r>
      <w:proofErr w:type="spellEnd"/>
      <w:r>
        <w:rPr>
          <w:rFonts w:ascii="Times New Roman" w:hAnsi="Times New Roman" w:cs="Times New Roman"/>
          <w:sz w:val="24"/>
          <w:szCs w:val="24"/>
        </w:rPr>
        <w:t xml:space="preserve"> </w:t>
      </w:r>
      <w:proofErr w:type="spellStart"/>
      <w:r w:rsidR="00590C11">
        <w:rPr>
          <w:rFonts w:ascii="Times New Roman" w:hAnsi="Times New Roman" w:cs="Times New Roman"/>
          <w:sz w:val="24"/>
          <w:szCs w:val="24"/>
        </w:rPr>
        <w:t>psikologis</w:t>
      </w:r>
      <w:proofErr w:type="spellEnd"/>
      <w:r w:rsidR="00590C11">
        <w:rPr>
          <w:rFonts w:ascii="Times New Roman" w:hAnsi="Times New Roman" w:cs="Times New Roman"/>
          <w:sz w:val="24"/>
          <w:szCs w:val="24"/>
        </w:rPr>
        <w:t>. Penelitian El-</w:t>
      </w:r>
      <w:proofErr w:type="spellStart"/>
      <w:r w:rsidR="00590C11">
        <w:rPr>
          <w:rFonts w:ascii="Times New Roman" w:hAnsi="Times New Roman" w:cs="Times New Roman"/>
          <w:sz w:val="24"/>
          <w:szCs w:val="24"/>
        </w:rPr>
        <w:t>Hadary</w:t>
      </w:r>
      <w:proofErr w:type="spellEnd"/>
      <w:r w:rsidR="00590C11">
        <w:rPr>
          <w:rFonts w:ascii="Times New Roman" w:hAnsi="Times New Roman" w:cs="Times New Roman"/>
          <w:sz w:val="24"/>
          <w:szCs w:val="24"/>
        </w:rPr>
        <w:t xml:space="preserve"> (2021) juga </w:t>
      </w:r>
      <w:proofErr w:type="spellStart"/>
      <w:r w:rsidR="00590C11">
        <w:rPr>
          <w:rFonts w:ascii="Times New Roman" w:hAnsi="Times New Roman" w:cs="Times New Roman"/>
          <w:sz w:val="24"/>
          <w:szCs w:val="24"/>
        </w:rPr>
        <w:t>menjelaskan</w:t>
      </w:r>
      <w:proofErr w:type="spellEnd"/>
      <w:r w:rsidR="00590C11">
        <w:rPr>
          <w:rFonts w:ascii="Times New Roman" w:hAnsi="Times New Roman" w:cs="Times New Roman"/>
          <w:sz w:val="24"/>
          <w:szCs w:val="24"/>
        </w:rPr>
        <w:t xml:space="preserve"> </w:t>
      </w:r>
      <w:proofErr w:type="spellStart"/>
      <w:r w:rsidR="00590C11">
        <w:rPr>
          <w:rFonts w:ascii="Times New Roman" w:hAnsi="Times New Roman" w:cs="Times New Roman"/>
          <w:sz w:val="24"/>
          <w:szCs w:val="24"/>
        </w:rPr>
        <w:t>bahwa</w:t>
      </w:r>
      <w:proofErr w:type="spellEnd"/>
      <w:r w:rsidR="00590C11">
        <w:rPr>
          <w:rFonts w:ascii="Times New Roman" w:hAnsi="Times New Roman" w:cs="Times New Roman"/>
          <w:sz w:val="24"/>
          <w:szCs w:val="24"/>
        </w:rPr>
        <w:t xml:space="preserve"> </w:t>
      </w:r>
      <w:proofErr w:type="spellStart"/>
      <w:r w:rsidR="00590C11">
        <w:rPr>
          <w:rFonts w:ascii="Times New Roman" w:hAnsi="Times New Roman" w:cs="Times New Roman"/>
          <w:sz w:val="24"/>
          <w:szCs w:val="24"/>
        </w:rPr>
        <w:t>orientasi</w:t>
      </w:r>
      <w:proofErr w:type="spellEnd"/>
      <w:r w:rsidR="00590C11">
        <w:rPr>
          <w:rFonts w:ascii="Times New Roman" w:hAnsi="Times New Roman" w:cs="Times New Roman"/>
          <w:sz w:val="24"/>
          <w:szCs w:val="24"/>
        </w:rPr>
        <w:t xml:space="preserve"> agama yang </w:t>
      </w:r>
      <w:proofErr w:type="spellStart"/>
      <w:r w:rsidR="00590C11">
        <w:rPr>
          <w:rFonts w:ascii="Times New Roman" w:hAnsi="Times New Roman" w:cs="Times New Roman"/>
          <w:sz w:val="24"/>
          <w:szCs w:val="24"/>
        </w:rPr>
        <w:t>eksternal</w:t>
      </w:r>
      <w:proofErr w:type="spellEnd"/>
      <w:r w:rsidR="00590C11">
        <w:rPr>
          <w:rFonts w:ascii="Times New Roman" w:hAnsi="Times New Roman" w:cs="Times New Roman"/>
          <w:sz w:val="24"/>
          <w:szCs w:val="24"/>
        </w:rPr>
        <w:t xml:space="preserve"> </w:t>
      </w:r>
      <w:proofErr w:type="spellStart"/>
      <w:r w:rsidR="00590C11">
        <w:rPr>
          <w:rFonts w:ascii="Times New Roman" w:hAnsi="Times New Roman" w:cs="Times New Roman"/>
          <w:sz w:val="24"/>
          <w:szCs w:val="24"/>
        </w:rPr>
        <w:t>berkorelasi</w:t>
      </w:r>
      <w:proofErr w:type="spellEnd"/>
      <w:r w:rsidR="00590C11">
        <w:rPr>
          <w:rFonts w:ascii="Times New Roman" w:hAnsi="Times New Roman" w:cs="Times New Roman"/>
          <w:sz w:val="24"/>
          <w:szCs w:val="24"/>
        </w:rPr>
        <w:t xml:space="preserve"> negative dengan </w:t>
      </w:r>
      <w:proofErr w:type="spellStart"/>
      <w:r w:rsidR="00590C11">
        <w:rPr>
          <w:rFonts w:ascii="Times New Roman" w:hAnsi="Times New Roman" w:cs="Times New Roman"/>
          <w:sz w:val="24"/>
          <w:szCs w:val="24"/>
        </w:rPr>
        <w:t>imun</w:t>
      </w:r>
      <w:proofErr w:type="spellEnd"/>
      <w:r w:rsidR="00590C11">
        <w:rPr>
          <w:rFonts w:ascii="Times New Roman" w:hAnsi="Times New Roman" w:cs="Times New Roman"/>
          <w:sz w:val="24"/>
          <w:szCs w:val="24"/>
        </w:rPr>
        <w:t xml:space="preserve"> </w:t>
      </w:r>
      <w:proofErr w:type="spellStart"/>
      <w:r w:rsidR="00590C11">
        <w:rPr>
          <w:rFonts w:ascii="Times New Roman" w:hAnsi="Times New Roman" w:cs="Times New Roman"/>
          <w:sz w:val="24"/>
          <w:szCs w:val="24"/>
        </w:rPr>
        <w:t>sistem</w:t>
      </w:r>
      <w:proofErr w:type="spellEnd"/>
      <w:r w:rsidR="00590C11">
        <w:rPr>
          <w:rFonts w:ascii="Times New Roman" w:hAnsi="Times New Roman" w:cs="Times New Roman"/>
          <w:sz w:val="24"/>
          <w:szCs w:val="24"/>
        </w:rPr>
        <w:t xml:space="preserve">, </w:t>
      </w:r>
      <w:proofErr w:type="spellStart"/>
      <w:r w:rsidR="00590C11">
        <w:rPr>
          <w:rFonts w:ascii="Times New Roman" w:hAnsi="Times New Roman" w:cs="Times New Roman"/>
          <w:sz w:val="24"/>
          <w:szCs w:val="24"/>
        </w:rPr>
        <w:t>artinya</w:t>
      </w:r>
      <w:proofErr w:type="spellEnd"/>
      <w:r w:rsidR="0004630E">
        <w:rPr>
          <w:rFonts w:ascii="Times New Roman" w:hAnsi="Times New Roman" w:cs="Times New Roman"/>
          <w:sz w:val="24"/>
          <w:szCs w:val="24"/>
        </w:rPr>
        <w:t xml:space="preserve"> </w:t>
      </w:r>
      <w:proofErr w:type="spellStart"/>
      <w:r w:rsidR="0004630E">
        <w:rPr>
          <w:rFonts w:ascii="Times New Roman" w:hAnsi="Times New Roman" w:cs="Times New Roman"/>
          <w:sz w:val="24"/>
          <w:szCs w:val="24"/>
        </w:rPr>
        <w:t>apabila</w:t>
      </w:r>
      <w:proofErr w:type="spellEnd"/>
      <w:r w:rsidR="0004630E">
        <w:rPr>
          <w:rFonts w:ascii="Times New Roman" w:hAnsi="Times New Roman" w:cs="Times New Roman"/>
          <w:sz w:val="24"/>
          <w:szCs w:val="24"/>
        </w:rPr>
        <w:t xml:space="preserve"> </w:t>
      </w:r>
      <w:proofErr w:type="spellStart"/>
      <w:r w:rsidR="0004630E">
        <w:rPr>
          <w:rFonts w:ascii="Times New Roman" w:hAnsi="Times New Roman" w:cs="Times New Roman"/>
          <w:sz w:val="24"/>
          <w:szCs w:val="24"/>
        </w:rPr>
        <w:t>orientasi</w:t>
      </w:r>
      <w:proofErr w:type="spellEnd"/>
      <w:r w:rsidR="0004630E">
        <w:rPr>
          <w:rFonts w:ascii="Times New Roman" w:hAnsi="Times New Roman" w:cs="Times New Roman"/>
          <w:sz w:val="24"/>
          <w:szCs w:val="24"/>
        </w:rPr>
        <w:t xml:space="preserve"> religious </w:t>
      </w:r>
      <w:proofErr w:type="spellStart"/>
      <w:r w:rsidR="0004630E">
        <w:rPr>
          <w:rFonts w:ascii="Times New Roman" w:hAnsi="Times New Roman" w:cs="Times New Roman"/>
          <w:sz w:val="24"/>
          <w:szCs w:val="24"/>
        </w:rPr>
        <w:t>individu</w:t>
      </w:r>
      <w:proofErr w:type="spellEnd"/>
      <w:r w:rsidR="0004630E">
        <w:rPr>
          <w:rFonts w:ascii="Times New Roman" w:hAnsi="Times New Roman" w:cs="Times New Roman"/>
          <w:sz w:val="24"/>
          <w:szCs w:val="24"/>
        </w:rPr>
        <w:t xml:space="preserve"> </w:t>
      </w:r>
      <w:proofErr w:type="spellStart"/>
      <w:r w:rsidR="0004630E">
        <w:rPr>
          <w:rFonts w:ascii="Times New Roman" w:hAnsi="Times New Roman" w:cs="Times New Roman"/>
          <w:sz w:val="24"/>
          <w:szCs w:val="24"/>
        </w:rPr>
        <w:t>atas</w:t>
      </w:r>
      <w:proofErr w:type="spellEnd"/>
      <w:r w:rsidR="0004630E">
        <w:rPr>
          <w:rFonts w:ascii="Times New Roman" w:hAnsi="Times New Roman" w:cs="Times New Roman"/>
          <w:sz w:val="24"/>
          <w:szCs w:val="24"/>
        </w:rPr>
        <w:t xml:space="preserve"> </w:t>
      </w:r>
      <w:proofErr w:type="spellStart"/>
      <w:r w:rsidR="0004630E" w:rsidRPr="00C81163">
        <w:rPr>
          <w:rFonts w:ascii="Times New Roman" w:hAnsi="Times New Roman" w:cs="Times New Roman"/>
          <w:sz w:val="24"/>
          <w:szCs w:val="24"/>
        </w:rPr>
        <w:t>kepentingan</w:t>
      </w:r>
      <w:proofErr w:type="spellEnd"/>
      <w:r w:rsidR="0004630E" w:rsidRPr="00C81163">
        <w:rPr>
          <w:rFonts w:ascii="Times New Roman" w:hAnsi="Times New Roman" w:cs="Times New Roman"/>
          <w:sz w:val="24"/>
          <w:szCs w:val="24"/>
        </w:rPr>
        <w:t xml:space="preserve"> </w:t>
      </w:r>
      <w:proofErr w:type="spellStart"/>
      <w:r w:rsidR="0004630E" w:rsidRPr="00C81163">
        <w:rPr>
          <w:rFonts w:ascii="Times New Roman" w:hAnsi="Times New Roman" w:cs="Times New Roman"/>
          <w:sz w:val="24"/>
          <w:szCs w:val="24"/>
        </w:rPr>
        <w:t>pribadi</w:t>
      </w:r>
      <w:proofErr w:type="spellEnd"/>
      <w:r w:rsidR="0004630E" w:rsidRPr="00C81163">
        <w:rPr>
          <w:rFonts w:ascii="Times New Roman" w:hAnsi="Times New Roman" w:cs="Times New Roman"/>
          <w:sz w:val="24"/>
          <w:szCs w:val="24"/>
        </w:rPr>
        <w:t xml:space="preserve"> dengan </w:t>
      </w:r>
      <w:proofErr w:type="spellStart"/>
      <w:r w:rsidR="0004630E" w:rsidRPr="00C81163">
        <w:rPr>
          <w:rFonts w:ascii="Times New Roman" w:hAnsi="Times New Roman" w:cs="Times New Roman"/>
          <w:sz w:val="24"/>
          <w:szCs w:val="24"/>
        </w:rPr>
        <w:t>tujuan</w:t>
      </w:r>
      <w:proofErr w:type="spellEnd"/>
      <w:r w:rsidR="0004630E" w:rsidRPr="00C81163">
        <w:rPr>
          <w:rFonts w:ascii="Times New Roman" w:hAnsi="Times New Roman" w:cs="Times New Roman"/>
          <w:sz w:val="24"/>
          <w:szCs w:val="24"/>
        </w:rPr>
        <w:t xml:space="preserve"> </w:t>
      </w:r>
      <w:proofErr w:type="spellStart"/>
      <w:r w:rsidR="0004630E" w:rsidRPr="00C81163">
        <w:rPr>
          <w:rFonts w:ascii="Times New Roman" w:hAnsi="Times New Roman" w:cs="Times New Roman"/>
          <w:sz w:val="24"/>
          <w:szCs w:val="24"/>
        </w:rPr>
        <w:t>tertentu</w:t>
      </w:r>
      <w:proofErr w:type="spellEnd"/>
      <w:r w:rsidR="0004630E" w:rsidRPr="00C81163">
        <w:rPr>
          <w:rFonts w:ascii="Times New Roman" w:hAnsi="Times New Roman" w:cs="Times New Roman"/>
          <w:sz w:val="24"/>
          <w:szCs w:val="24"/>
        </w:rPr>
        <w:t xml:space="preserve"> </w:t>
      </w:r>
      <w:proofErr w:type="spellStart"/>
      <w:r w:rsidR="0004630E" w:rsidRPr="00C81163">
        <w:rPr>
          <w:rFonts w:ascii="Times New Roman" w:hAnsi="Times New Roman" w:cs="Times New Roman"/>
          <w:sz w:val="24"/>
          <w:szCs w:val="24"/>
        </w:rPr>
        <w:t>maka</w:t>
      </w:r>
      <w:proofErr w:type="spellEnd"/>
      <w:r w:rsidR="0004630E" w:rsidRPr="00C81163">
        <w:rPr>
          <w:rFonts w:ascii="Times New Roman" w:hAnsi="Times New Roman" w:cs="Times New Roman"/>
          <w:sz w:val="24"/>
          <w:szCs w:val="24"/>
        </w:rPr>
        <w:t xml:space="preserve"> </w:t>
      </w:r>
      <w:proofErr w:type="spellStart"/>
      <w:r w:rsidR="0004630E" w:rsidRPr="00C81163">
        <w:rPr>
          <w:rFonts w:ascii="Times New Roman" w:hAnsi="Times New Roman" w:cs="Times New Roman"/>
          <w:sz w:val="24"/>
          <w:szCs w:val="24"/>
        </w:rPr>
        <w:t>akan</w:t>
      </w:r>
      <w:proofErr w:type="spellEnd"/>
      <w:r w:rsidR="0004630E" w:rsidRPr="00C81163">
        <w:rPr>
          <w:rFonts w:ascii="Times New Roman" w:hAnsi="Times New Roman" w:cs="Times New Roman"/>
          <w:sz w:val="24"/>
          <w:szCs w:val="24"/>
        </w:rPr>
        <w:t xml:space="preserve"> dapat </w:t>
      </w:r>
      <w:proofErr w:type="spellStart"/>
      <w:r w:rsidR="0004630E" w:rsidRPr="00C81163">
        <w:rPr>
          <w:rFonts w:ascii="Times New Roman" w:hAnsi="Times New Roman" w:cs="Times New Roman"/>
          <w:sz w:val="24"/>
          <w:szCs w:val="24"/>
        </w:rPr>
        <w:t>menurunkan</w:t>
      </w:r>
      <w:proofErr w:type="spellEnd"/>
      <w:r w:rsidR="0004630E" w:rsidRPr="00C81163">
        <w:rPr>
          <w:rFonts w:ascii="Times New Roman" w:hAnsi="Times New Roman" w:cs="Times New Roman"/>
          <w:sz w:val="24"/>
          <w:szCs w:val="24"/>
        </w:rPr>
        <w:t xml:space="preserve"> </w:t>
      </w:r>
      <w:proofErr w:type="spellStart"/>
      <w:r w:rsidR="0004630E" w:rsidRPr="00C81163">
        <w:rPr>
          <w:rFonts w:ascii="Times New Roman" w:hAnsi="Times New Roman" w:cs="Times New Roman"/>
          <w:sz w:val="24"/>
          <w:szCs w:val="24"/>
        </w:rPr>
        <w:t>imun</w:t>
      </w:r>
      <w:proofErr w:type="spellEnd"/>
      <w:r w:rsidR="0004630E" w:rsidRPr="00C81163">
        <w:rPr>
          <w:rFonts w:ascii="Times New Roman" w:hAnsi="Times New Roman" w:cs="Times New Roman"/>
          <w:sz w:val="24"/>
          <w:szCs w:val="24"/>
        </w:rPr>
        <w:t xml:space="preserve"> </w:t>
      </w:r>
      <w:proofErr w:type="spellStart"/>
      <w:r w:rsidR="0004630E" w:rsidRPr="00C81163">
        <w:rPr>
          <w:rFonts w:ascii="Times New Roman" w:hAnsi="Times New Roman" w:cs="Times New Roman"/>
          <w:sz w:val="24"/>
          <w:szCs w:val="24"/>
        </w:rPr>
        <w:t>psikologis</w:t>
      </w:r>
      <w:proofErr w:type="spellEnd"/>
      <w:r w:rsidR="0004630E" w:rsidRPr="00C81163">
        <w:rPr>
          <w:rFonts w:ascii="Times New Roman" w:hAnsi="Times New Roman" w:cs="Times New Roman"/>
          <w:sz w:val="24"/>
          <w:szCs w:val="24"/>
        </w:rPr>
        <w:t xml:space="preserve">. </w:t>
      </w:r>
      <w:proofErr w:type="spellStart"/>
      <w:r w:rsidR="0004630E" w:rsidRPr="00C81163">
        <w:rPr>
          <w:rFonts w:ascii="Times New Roman" w:hAnsi="Times New Roman" w:cs="Times New Roman"/>
          <w:sz w:val="24"/>
          <w:szCs w:val="24"/>
        </w:rPr>
        <w:t>Sebagaimana</w:t>
      </w:r>
      <w:proofErr w:type="spellEnd"/>
      <w:r w:rsidR="0004630E" w:rsidRPr="00C81163">
        <w:rPr>
          <w:rFonts w:ascii="Times New Roman" w:hAnsi="Times New Roman" w:cs="Times New Roman"/>
          <w:sz w:val="24"/>
          <w:szCs w:val="24"/>
        </w:rPr>
        <w:t xml:space="preserve"> penelitian </w:t>
      </w:r>
      <w:proofErr w:type="spellStart"/>
      <w:r w:rsidR="0004630E" w:rsidRPr="00C81163">
        <w:rPr>
          <w:rFonts w:ascii="Times New Roman" w:hAnsi="Times New Roman" w:cs="Times New Roman"/>
          <w:sz w:val="24"/>
          <w:szCs w:val="24"/>
        </w:rPr>
        <w:t>dari</w:t>
      </w:r>
      <w:proofErr w:type="spellEnd"/>
      <w:r w:rsidR="0004630E" w:rsidRPr="00C81163">
        <w:rPr>
          <w:rFonts w:ascii="Times New Roman" w:hAnsi="Times New Roman" w:cs="Times New Roman"/>
          <w:sz w:val="24"/>
          <w:szCs w:val="24"/>
        </w:rPr>
        <w:t xml:space="preserve"> </w:t>
      </w:r>
      <w:proofErr w:type="spellStart"/>
      <w:r w:rsidR="006C1EB0" w:rsidRPr="00C81163">
        <w:rPr>
          <w:rFonts w:ascii="Times New Roman" w:hAnsi="Times New Roman" w:cs="Times New Roman"/>
          <w:sz w:val="24"/>
          <w:szCs w:val="24"/>
        </w:rPr>
        <w:t>Farouhari</w:t>
      </w:r>
      <w:proofErr w:type="spellEnd"/>
      <w:r w:rsidR="006C1EB0" w:rsidRPr="00C81163">
        <w:rPr>
          <w:rFonts w:ascii="Times New Roman" w:hAnsi="Times New Roman" w:cs="Times New Roman"/>
          <w:sz w:val="24"/>
          <w:szCs w:val="24"/>
        </w:rPr>
        <w:t xml:space="preserve"> et.al (2019) </w:t>
      </w:r>
      <w:proofErr w:type="spellStart"/>
      <w:r w:rsidR="006C1EB0" w:rsidRPr="00C81163">
        <w:rPr>
          <w:rFonts w:ascii="Times New Roman" w:hAnsi="Times New Roman" w:cs="Times New Roman"/>
          <w:sz w:val="24"/>
          <w:szCs w:val="24"/>
        </w:rPr>
        <w:t>menemukan</w:t>
      </w:r>
      <w:proofErr w:type="spellEnd"/>
      <w:r w:rsidR="006C1EB0" w:rsidRPr="00C81163">
        <w:rPr>
          <w:rFonts w:ascii="Times New Roman" w:hAnsi="Times New Roman" w:cs="Times New Roman"/>
          <w:sz w:val="24"/>
          <w:szCs w:val="24"/>
        </w:rPr>
        <w:t xml:space="preserve"> </w:t>
      </w:r>
      <w:proofErr w:type="spellStart"/>
      <w:r w:rsidR="006C1EB0" w:rsidRPr="00C81163">
        <w:rPr>
          <w:rFonts w:ascii="Times New Roman" w:hAnsi="Times New Roman" w:cs="Times New Roman"/>
          <w:sz w:val="24"/>
          <w:szCs w:val="24"/>
        </w:rPr>
        <w:t>bahwa</w:t>
      </w:r>
      <w:proofErr w:type="spellEnd"/>
      <w:r w:rsidR="006C1EB0" w:rsidRPr="00C81163">
        <w:rPr>
          <w:rFonts w:ascii="Times New Roman" w:hAnsi="Times New Roman" w:cs="Times New Roman"/>
          <w:sz w:val="24"/>
          <w:szCs w:val="24"/>
        </w:rPr>
        <w:t xml:space="preserve"> </w:t>
      </w:r>
      <w:proofErr w:type="spellStart"/>
      <w:r w:rsidR="006C1EB0" w:rsidRPr="00C81163">
        <w:rPr>
          <w:rFonts w:ascii="Times New Roman" w:hAnsi="Times New Roman" w:cs="Times New Roman"/>
          <w:sz w:val="24"/>
          <w:szCs w:val="24"/>
        </w:rPr>
        <w:t>meningkatkanya</w:t>
      </w:r>
      <w:proofErr w:type="spellEnd"/>
      <w:r w:rsidR="006C1EB0" w:rsidRPr="00C81163">
        <w:rPr>
          <w:rFonts w:ascii="Times New Roman" w:hAnsi="Times New Roman" w:cs="Times New Roman"/>
          <w:sz w:val="24"/>
          <w:szCs w:val="24"/>
        </w:rPr>
        <w:t xml:space="preserve"> </w:t>
      </w:r>
      <w:proofErr w:type="spellStart"/>
      <w:r w:rsidR="006C1EB0" w:rsidRPr="00C81163">
        <w:rPr>
          <w:rFonts w:ascii="Times New Roman" w:hAnsi="Times New Roman" w:cs="Times New Roman"/>
          <w:sz w:val="24"/>
          <w:szCs w:val="24"/>
        </w:rPr>
        <w:t>orientasi</w:t>
      </w:r>
      <w:proofErr w:type="spellEnd"/>
      <w:r w:rsidR="006C1EB0" w:rsidRPr="00C81163">
        <w:rPr>
          <w:rFonts w:ascii="Times New Roman" w:hAnsi="Times New Roman" w:cs="Times New Roman"/>
          <w:sz w:val="24"/>
          <w:szCs w:val="24"/>
        </w:rPr>
        <w:t xml:space="preserve"> religious </w:t>
      </w:r>
      <w:proofErr w:type="spellStart"/>
      <w:r w:rsidR="006C1EB0" w:rsidRPr="00C81163">
        <w:rPr>
          <w:rFonts w:ascii="Times New Roman" w:hAnsi="Times New Roman" w:cs="Times New Roman"/>
          <w:sz w:val="24"/>
          <w:szCs w:val="24"/>
        </w:rPr>
        <w:t>ekternal</w:t>
      </w:r>
      <w:proofErr w:type="spellEnd"/>
      <w:r w:rsidR="006C1EB0" w:rsidRPr="00C81163">
        <w:rPr>
          <w:rFonts w:ascii="Times New Roman" w:hAnsi="Times New Roman" w:cs="Times New Roman"/>
          <w:sz w:val="24"/>
          <w:szCs w:val="24"/>
        </w:rPr>
        <w:t xml:space="preserve"> dapat </w:t>
      </w:r>
      <w:proofErr w:type="spellStart"/>
      <w:r w:rsidR="006C1EB0" w:rsidRPr="00C81163">
        <w:rPr>
          <w:rFonts w:ascii="Times New Roman" w:hAnsi="Times New Roman" w:cs="Times New Roman"/>
          <w:sz w:val="24"/>
          <w:szCs w:val="24"/>
        </w:rPr>
        <w:t>meningkatkan</w:t>
      </w:r>
      <w:proofErr w:type="spellEnd"/>
      <w:r w:rsidR="006C1EB0" w:rsidRPr="00C81163">
        <w:rPr>
          <w:rFonts w:ascii="Times New Roman" w:hAnsi="Times New Roman" w:cs="Times New Roman"/>
          <w:sz w:val="24"/>
          <w:szCs w:val="24"/>
        </w:rPr>
        <w:t xml:space="preserve"> </w:t>
      </w:r>
      <w:proofErr w:type="spellStart"/>
      <w:r w:rsidR="006C1EB0" w:rsidRPr="00C81163">
        <w:rPr>
          <w:rFonts w:ascii="Times New Roman" w:hAnsi="Times New Roman" w:cs="Times New Roman"/>
          <w:sz w:val="24"/>
          <w:szCs w:val="24"/>
        </w:rPr>
        <w:t>kecemasan</w:t>
      </w:r>
      <w:proofErr w:type="spellEnd"/>
      <w:r w:rsidR="006C1EB0">
        <w:rPr>
          <w:rFonts w:ascii="Times New Roman" w:hAnsi="Times New Roman" w:cs="Times New Roman"/>
          <w:sz w:val="24"/>
          <w:szCs w:val="24"/>
        </w:rPr>
        <w:t>.</w:t>
      </w:r>
    </w:p>
    <w:p w14:paraId="7C07D384" w14:textId="77777777" w:rsidR="00E069F4" w:rsidRDefault="006137DD" w:rsidP="00C81163">
      <w:pPr>
        <w:spacing w:after="0" w:line="276" w:lineRule="auto"/>
        <w:ind w:firstLine="709"/>
        <w:jc w:val="both"/>
        <w:rPr>
          <w:rFonts w:ascii="Times New Roman" w:hAnsi="Times New Roman" w:cs="Times New Roman"/>
          <w:sz w:val="24"/>
          <w:szCs w:val="24"/>
        </w:rPr>
      </w:pPr>
      <w:proofErr w:type="spellStart"/>
      <w:r w:rsidRPr="00496599">
        <w:rPr>
          <w:rFonts w:ascii="Times New Roman" w:hAnsi="Times New Roman" w:cs="Times New Roman"/>
          <w:sz w:val="24"/>
          <w:szCs w:val="24"/>
        </w:rPr>
        <w:t>Konsep</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religiusitas</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menurut</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Mahudin</w:t>
      </w:r>
      <w:proofErr w:type="spellEnd"/>
      <w:r w:rsidRPr="00496599">
        <w:rPr>
          <w:rFonts w:ascii="Times New Roman" w:hAnsi="Times New Roman" w:cs="Times New Roman"/>
          <w:sz w:val="24"/>
          <w:szCs w:val="24"/>
        </w:rPr>
        <w:t xml:space="preserve">, Noor, </w:t>
      </w:r>
      <w:proofErr w:type="spellStart"/>
      <w:r w:rsidRPr="00496599">
        <w:rPr>
          <w:rFonts w:ascii="Times New Roman" w:hAnsi="Times New Roman" w:cs="Times New Roman"/>
          <w:sz w:val="24"/>
          <w:szCs w:val="24"/>
        </w:rPr>
        <w:t>Dzulkifli</w:t>
      </w:r>
      <w:proofErr w:type="spellEnd"/>
      <w:r w:rsidRPr="00496599">
        <w:rPr>
          <w:rFonts w:ascii="Times New Roman" w:hAnsi="Times New Roman" w:cs="Times New Roman"/>
          <w:sz w:val="24"/>
          <w:szCs w:val="24"/>
        </w:rPr>
        <w:t xml:space="preserve">, &amp; </w:t>
      </w:r>
      <w:proofErr w:type="spellStart"/>
      <w:r w:rsidRPr="00496599">
        <w:rPr>
          <w:rFonts w:ascii="Times New Roman" w:hAnsi="Times New Roman" w:cs="Times New Roman"/>
          <w:sz w:val="24"/>
          <w:szCs w:val="24"/>
        </w:rPr>
        <w:t>Janon</w:t>
      </w:r>
      <w:proofErr w:type="spellEnd"/>
      <w:r w:rsidRPr="00496599">
        <w:rPr>
          <w:rFonts w:ascii="Times New Roman" w:hAnsi="Times New Roman" w:cs="Times New Roman"/>
          <w:sz w:val="24"/>
          <w:szCs w:val="24"/>
        </w:rPr>
        <w:t xml:space="preserve"> (2016) </w:t>
      </w:r>
      <w:proofErr w:type="spellStart"/>
      <w:r w:rsidRPr="00496599">
        <w:rPr>
          <w:rFonts w:ascii="Times New Roman" w:hAnsi="Times New Roman" w:cs="Times New Roman"/>
          <w:sz w:val="24"/>
          <w:szCs w:val="24"/>
        </w:rPr>
        <w:t>tergambar</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dari</w:t>
      </w:r>
      <w:proofErr w:type="spellEnd"/>
      <w:r w:rsidRPr="00496599">
        <w:rPr>
          <w:rFonts w:ascii="Times New Roman" w:hAnsi="Times New Roman" w:cs="Times New Roman"/>
          <w:sz w:val="24"/>
          <w:szCs w:val="24"/>
        </w:rPr>
        <w:t xml:space="preserve"> 3 level </w:t>
      </w:r>
      <w:proofErr w:type="spellStart"/>
      <w:r w:rsidRPr="00496599">
        <w:rPr>
          <w:rFonts w:ascii="Times New Roman" w:hAnsi="Times New Roman" w:cs="Times New Roman"/>
          <w:sz w:val="24"/>
          <w:szCs w:val="24"/>
        </w:rPr>
        <w:t>kepatuhan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manusia</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lastRenderedPageBreak/>
        <w:t>terhadap</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kekuatan</w:t>
      </w:r>
      <w:proofErr w:type="spellEnd"/>
      <w:r w:rsidRPr="00496599">
        <w:rPr>
          <w:rFonts w:ascii="Times New Roman" w:hAnsi="Times New Roman" w:cs="Times New Roman"/>
          <w:sz w:val="24"/>
          <w:szCs w:val="24"/>
        </w:rPr>
        <w:t xml:space="preserve"> di luar </w:t>
      </w:r>
      <w:proofErr w:type="spellStart"/>
      <w:r w:rsidRPr="00496599">
        <w:rPr>
          <w:rFonts w:ascii="Times New Roman" w:hAnsi="Times New Roman" w:cs="Times New Roman"/>
          <w:sz w:val="24"/>
          <w:szCs w:val="24"/>
        </w:rPr>
        <w:t>dirinya</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yakni</w:t>
      </w:r>
      <w:proofErr w:type="spellEnd"/>
      <w:r w:rsidRPr="00496599">
        <w:rPr>
          <w:rFonts w:ascii="Times New Roman" w:hAnsi="Times New Roman" w:cs="Times New Roman"/>
          <w:sz w:val="24"/>
          <w:szCs w:val="24"/>
        </w:rPr>
        <w:t xml:space="preserve"> Islam, Iman, dan Ihsan. Pada level Islam, </w:t>
      </w:r>
      <w:proofErr w:type="spellStart"/>
      <w:r w:rsidRPr="00496599">
        <w:rPr>
          <w:rFonts w:ascii="Times New Roman" w:hAnsi="Times New Roman" w:cs="Times New Roman"/>
          <w:sz w:val="24"/>
          <w:szCs w:val="24"/>
        </w:rPr>
        <w:t>religiusitas</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individu</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terlihat</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dari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perilaku</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religi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seperti</w:t>
      </w:r>
      <w:proofErr w:type="spellEnd"/>
      <w:r w:rsidRPr="00496599">
        <w:rPr>
          <w:rFonts w:ascii="Times New Roman" w:hAnsi="Times New Roman" w:cs="Times New Roman"/>
          <w:sz w:val="24"/>
          <w:szCs w:val="24"/>
        </w:rPr>
        <w:t xml:space="preserve"> ibadah </w:t>
      </w:r>
      <w:proofErr w:type="spellStart"/>
      <w:r w:rsidRPr="00496599">
        <w:rPr>
          <w:rFonts w:ascii="Times New Roman" w:hAnsi="Times New Roman" w:cs="Times New Roman"/>
          <w:sz w:val="24"/>
          <w:szCs w:val="24"/>
        </w:rPr>
        <w:t>shalat</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puasa</w:t>
      </w:r>
      <w:proofErr w:type="spellEnd"/>
      <w:r w:rsidRPr="00496599">
        <w:rPr>
          <w:rFonts w:ascii="Times New Roman" w:hAnsi="Times New Roman" w:cs="Times New Roman"/>
          <w:sz w:val="24"/>
          <w:szCs w:val="24"/>
        </w:rPr>
        <w:t xml:space="preserve">, zakat, haji, dan </w:t>
      </w:r>
      <w:proofErr w:type="spellStart"/>
      <w:r w:rsidRPr="00496599">
        <w:rPr>
          <w:rFonts w:ascii="Times New Roman" w:hAnsi="Times New Roman" w:cs="Times New Roman"/>
          <w:sz w:val="24"/>
          <w:szCs w:val="24"/>
        </w:rPr>
        <w:t>berbagai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kewajiban</w:t>
      </w:r>
      <w:proofErr w:type="spellEnd"/>
      <w:r w:rsidRPr="00496599">
        <w:rPr>
          <w:rFonts w:ascii="Times New Roman" w:hAnsi="Times New Roman" w:cs="Times New Roman"/>
          <w:sz w:val="24"/>
          <w:szCs w:val="24"/>
        </w:rPr>
        <w:t xml:space="preserve"> social </w:t>
      </w:r>
      <w:proofErr w:type="spellStart"/>
      <w:r w:rsidRPr="00496599">
        <w:rPr>
          <w:rFonts w:ascii="Times New Roman" w:hAnsi="Times New Roman" w:cs="Times New Roman"/>
          <w:sz w:val="24"/>
          <w:szCs w:val="24"/>
        </w:rPr>
        <w:t>lainnya</w:t>
      </w:r>
      <w:proofErr w:type="spellEnd"/>
      <w:r w:rsidRPr="00496599">
        <w:rPr>
          <w:rFonts w:ascii="Times New Roman" w:hAnsi="Times New Roman" w:cs="Times New Roman"/>
          <w:sz w:val="24"/>
          <w:szCs w:val="24"/>
        </w:rPr>
        <w:t xml:space="preserve">. </w:t>
      </w:r>
    </w:p>
    <w:p w14:paraId="2A7310B7" w14:textId="02DD3A07" w:rsidR="006137DD" w:rsidRPr="00496599" w:rsidRDefault="006137DD" w:rsidP="00C81163">
      <w:pPr>
        <w:spacing w:after="0" w:line="276" w:lineRule="auto"/>
        <w:ind w:firstLine="709"/>
        <w:jc w:val="both"/>
        <w:rPr>
          <w:rFonts w:ascii="Times New Roman" w:hAnsi="Times New Roman" w:cs="Times New Roman"/>
          <w:sz w:val="24"/>
          <w:szCs w:val="24"/>
        </w:rPr>
      </w:pPr>
      <w:r w:rsidRPr="00496599">
        <w:rPr>
          <w:rFonts w:ascii="Times New Roman" w:hAnsi="Times New Roman" w:cs="Times New Roman"/>
          <w:sz w:val="24"/>
          <w:szCs w:val="24"/>
        </w:rPr>
        <w:t xml:space="preserve">Pada level </w:t>
      </w:r>
      <w:proofErr w:type="spellStart"/>
      <w:r w:rsidRPr="00496599">
        <w:rPr>
          <w:rFonts w:ascii="Times New Roman" w:hAnsi="Times New Roman" w:cs="Times New Roman"/>
          <w:sz w:val="24"/>
          <w:szCs w:val="24"/>
        </w:rPr>
        <w:t>iman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religiusitas</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individu</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dibingkai</w:t>
      </w:r>
      <w:proofErr w:type="spellEnd"/>
      <w:r w:rsidRPr="00496599">
        <w:rPr>
          <w:rFonts w:ascii="Times New Roman" w:hAnsi="Times New Roman" w:cs="Times New Roman"/>
          <w:sz w:val="24"/>
          <w:szCs w:val="24"/>
        </w:rPr>
        <w:t xml:space="preserve"> oleh </w:t>
      </w:r>
      <w:proofErr w:type="spellStart"/>
      <w:r w:rsidRPr="00496599">
        <w:rPr>
          <w:rFonts w:ascii="Times New Roman" w:hAnsi="Times New Roman" w:cs="Times New Roman"/>
          <w:sz w:val="24"/>
          <w:szCs w:val="24"/>
        </w:rPr>
        <w:t>pemahaman</w:t>
      </w:r>
      <w:proofErr w:type="spellEnd"/>
      <w:r w:rsidRPr="00496599">
        <w:rPr>
          <w:rFonts w:ascii="Times New Roman" w:hAnsi="Times New Roman" w:cs="Times New Roman"/>
          <w:sz w:val="24"/>
          <w:szCs w:val="24"/>
        </w:rPr>
        <w:t xml:space="preserve"> dan </w:t>
      </w:r>
      <w:proofErr w:type="spellStart"/>
      <w:r w:rsidRPr="00496599">
        <w:rPr>
          <w:rFonts w:ascii="Times New Roman" w:hAnsi="Times New Roman" w:cs="Times New Roman"/>
          <w:sz w:val="24"/>
          <w:szCs w:val="24"/>
        </w:rPr>
        <w:t>keyakinan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terhadap</w:t>
      </w:r>
      <w:proofErr w:type="spellEnd"/>
      <w:r w:rsidRPr="00496599">
        <w:rPr>
          <w:rFonts w:ascii="Times New Roman" w:hAnsi="Times New Roman" w:cs="Times New Roman"/>
          <w:sz w:val="24"/>
          <w:szCs w:val="24"/>
        </w:rPr>
        <w:t xml:space="preserve"> Allah SWT, </w:t>
      </w:r>
      <w:proofErr w:type="spellStart"/>
      <w:r w:rsidRPr="00496599">
        <w:rPr>
          <w:rFonts w:ascii="Times New Roman" w:hAnsi="Times New Roman" w:cs="Times New Roman"/>
          <w:sz w:val="24"/>
          <w:szCs w:val="24"/>
        </w:rPr>
        <w:t>nabi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malaikat</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kita</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suci</w:t>
      </w:r>
      <w:proofErr w:type="spellEnd"/>
      <w:r w:rsidRPr="00496599">
        <w:rPr>
          <w:rFonts w:ascii="Times New Roman" w:hAnsi="Times New Roman" w:cs="Times New Roman"/>
          <w:sz w:val="24"/>
          <w:szCs w:val="24"/>
        </w:rPr>
        <w:t xml:space="preserve">, dan </w:t>
      </w:r>
      <w:proofErr w:type="spellStart"/>
      <w:r w:rsidRPr="00496599">
        <w:rPr>
          <w:rFonts w:ascii="Times New Roman" w:hAnsi="Times New Roman" w:cs="Times New Roman"/>
          <w:sz w:val="24"/>
          <w:szCs w:val="24"/>
        </w:rPr>
        <w:t>hari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akhir</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Sedangkan</w:t>
      </w:r>
      <w:proofErr w:type="spellEnd"/>
      <w:r w:rsidRPr="00496599">
        <w:rPr>
          <w:rFonts w:ascii="Times New Roman" w:hAnsi="Times New Roman" w:cs="Times New Roman"/>
          <w:sz w:val="24"/>
          <w:szCs w:val="24"/>
        </w:rPr>
        <w:t xml:space="preserve"> pada level </w:t>
      </w:r>
      <w:proofErr w:type="spellStart"/>
      <w:r w:rsidRPr="00496599">
        <w:rPr>
          <w:rFonts w:ascii="Times New Roman" w:hAnsi="Times New Roman" w:cs="Times New Roman"/>
          <w:sz w:val="24"/>
          <w:szCs w:val="24"/>
        </w:rPr>
        <w:t>ihsan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individu</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melakukan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transformasi</w:t>
      </w:r>
      <w:proofErr w:type="spellEnd"/>
      <w:r w:rsidRPr="00496599">
        <w:rPr>
          <w:rFonts w:ascii="Times New Roman" w:hAnsi="Times New Roman" w:cs="Times New Roman"/>
          <w:sz w:val="24"/>
          <w:szCs w:val="24"/>
        </w:rPr>
        <w:t xml:space="preserve"> spiritual </w:t>
      </w:r>
      <w:proofErr w:type="spellStart"/>
      <w:r w:rsidRPr="00496599">
        <w:rPr>
          <w:rFonts w:ascii="Times New Roman" w:hAnsi="Times New Roman" w:cs="Times New Roman"/>
          <w:sz w:val="24"/>
          <w:szCs w:val="24"/>
        </w:rPr>
        <w:t>dari</w:t>
      </w:r>
      <w:proofErr w:type="spellEnd"/>
      <w:r w:rsidRPr="00496599">
        <w:rPr>
          <w:rFonts w:ascii="Times New Roman" w:hAnsi="Times New Roman" w:cs="Times New Roman"/>
          <w:sz w:val="24"/>
          <w:szCs w:val="24"/>
        </w:rPr>
        <w:t xml:space="preserve"> exoteric ke esoteric untuk </w:t>
      </w:r>
      <w:proofErr w:type="spellStart"/>
      <w:r w:rsidRPr="00496599">
        <w:rPr>
          <w:rFonts w:ascii="Times New Roman" w:hAnsi="Times New Roman" w:cs="Times New Roman"/>
          <w:sz w:val="24"/>
          <w:szCs w:val="24"/>
        </w:rPr>
        <w:t>mencapai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manusia</w:t>
      </w:r>
      <w:proofErr w:type="spellEnd"/>
      <w:r w:rsidRPr="00496599">
        <w:rPr>
          <w:rFonts w:ascii="Times New Roman" w:hAnsi="Times New Roman" w:cs="Times New Roman"/>
          <w:sz w:val="24"/>
          <w:szCs w:val="24"/>
        </w:rPr>
        <w:t xml:space="preserve"> yang </w:t>
      </w:r>
      <w:proofErr w:type="spellStart"/>
      <w:r w:rsidRPr="00496599">
        <w:rPr>
          <w:rFonts w:ascii="Times New Roman" w:hAnsi="Times New Roman" w:cs="Times New Roman"/>
          <w:sz w:val="24"/>
          <w:szCs w:val="24"/>
        </w:rPr>
        <w:t>sempurna</w:t>
      </w:r>
      <w:proofErr w:type="spellEnd"/>
      <w:r w:rsidRPr="00496599">
        <w:rPr>
          <w:rFonts w:ascii="Times New Roman" w:hAnsi="Times New Roman" w:cs="Times New Roman"/>
          <w:sz w:val="24"/>
          <w:szCs w:val="24"/>
        </w:rPr>
        <w:t xml:space="preserve"> atau </w:t>
      </w:r>
      <w:proofErr w:type="spellStart"/>
      <w:r w:rsidRPr="00496599">
        <w:rPr>
          <w:rFonts w:ascii="Times New Roman" w:hAnsi="Times New Roman" w:cs="Times New Roman"/>
          <w:sz w:val="24"/>
          <w:szCs w:val="24"/>
        </w:rPr>
        <w:t>insan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kamil</w:t>
      </w:r>
      <w:proofErr w:type="spellEnd"/>
      <w:r w:rsidRPr="00496599">
        <w:rPr>
          <w:rFonts w:ascii="Times New Roman" w:hAnsi="Times New Roman" w:cs="Times New Roman"/>
          <w:sz w:val="24"/>
          <w:szCs w:val="24"/>
        </w:rPr>
        <w:t xml:space="preserve">. Dengan kata lain </w:t>
      </w:r>
      <w:proofErr w:type="spellStart"/>
      <w:r w:rsidRPr="00496599">
        <w:rPr>
          <w:rFonts w:ascii="Times New Roman" w:hAnsi="Times New Roman" w:cs="Times New Roman"/>
          <w:sz w:val="24"/>
          <w:szCs w:val="24"/>
        </w:rPr>
        <w:t>ihsan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merupakan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aktualisasi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kebajikan</w:t>
      </w:r>
      <w:proofErr w:type="spellEnd"/>
      <w:r w:rsidRPr="00496599">
        <w:rPr>
          <w:rFonts w:ascii="Times New Roman" w:hAnsi="Times New Roman" w:cs="Times New Roman"/>
          <w:sz w:val="24"/>
          <w:szCs w:val="24"/>
        </w:rPr>
        <w:t xml:space="preserve"> yang </w:t>
      </w:r>
      <w:proofErr w:type="spellStart"/>
      <w:r w:rsidRPr="00496599">
        <w:rPr>
          <w:rFonts w:ascii="Times New Roman" w:hAnsi="Times New Roman" w:cs="Times New Roman"/>
          <w:sz w:val="24"/>
          <w:szCs w:val="24"/>
        </w:rPr>
        <w:t>merupakan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realisasi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dari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pemahaman</w:t>
      </w:r>
      <w:proofErr w:type="spellEnd"/>
      <w:r w:rsidRPr="00496599">
        <w:rPr>
          <w:rFonts w:ascii="Times New Roman" w:hAnsi="Times New Roman" w:cs="Times New Roman"/>
          <w:sz w:val="24"/>
          <w:szCs w:val="24"/>
        </w:rPr>
        <w:t xml:space="preserve"> dan </w:t>
      </w:r>
      <w:proofErr w:type="spellStart"/>
      <w:r w:rsidRPr="00496599">
        <w:rPr>
          <w:rFonts w:ascii="Times New Roman" w:hAnsi="Times New Roman" w:cs="Times New Roman"/>
          <w:sz w:val="24"/>
          <w:szCs w:val="24"/>
        </w:rPr>
        <w:t>kesadaran</w:t>
      </w:r>
      <w:proofErr w:type="spellEnd"/>
      <w:r w:rsidRPr="00496599">
        <w:rPr>
          <w:rFonts w:ascii="Times New Roman" w:hAnsi="Times New Roman" w:cs="Times New Roman"/>
          <w:sz w:val="24"/>
          <w:szCs w:val="24"/>
        </w:rPr>
        <w:t xml:space="preserve">. </w:t>
      </w:r>
    </w:p>
    <w:p w14:paraId="485B7011" w14:textId="0D5DD8ED" w:rsidR="00B6590D" w:rsidRDefault="006137DD" w:rsidP="00C81163">
      <w:pPr>
        <w:spacing w:after="0" w:line="276" w:lineRule="auto"/>
        <w:ind w:firstLine="709"/>
        <w:jc w:val="both"/>
        <w:rPr>
          <w:rFonts w:ascii="Times New Roman" w:hAnsi="Times New Roman" w:cs="Times New Roman"/>
          <w:color w:val="000000" w:themeColor="text1"/>
          <w:sz w:val="24"/>
          <w:szCs w:val="24"/>
        </w:rPr>
      </w:pPr>
      <w:proofErr w:type="spellStart"/>
      <w:r w:rsidRPr="00496599">
        <w:rPr>
          <w:rFonts w:ascii="Times New Roman" w:hAnsi="Times New Roman" w:cs="Times New Roman"/>
          <w:sz w:val="24"/>
          <w:szCs w:val="24"/>
        </w:rPr>
        <w:t>Praktek</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peribadatan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sebagai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wujud</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dari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keislaman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seseorang</w:t>
      </w:r>
      <w:proofErr w:type="spellEnd"/>
      <w:r w:rsidRPr="00496599">
        <w:rPr>
          <w:rFonts w:ascii="Times New Roman" w:hAnsi="Times New Roman" w:cs="Times New Roman"/>
          <w:sz w:val="24"/>
          <w:szCs w:val="24"/>
        </w:rPr>
        <w:t xml:space="preserve"> dan </w:t>
      </w:r>
      <w:proofErr w:type="spellStart"/>
      <w:r w:rsidRPr="00496599">
        <w:rPr>
          <w:rFonts w:ascii="Times New Roman" w:hAnsi="Times New Roman" w:cs="Times New Roman"/>
          <w:sz w:val="24"/>
          <w:szCs w:val="24"/>
        </w:rPr>
        <w:t>dibarengi</w:t>
      </w:r>
      <w:proofErr w:type="spellEnd"/>
      <w:r w:rsidRPr="00496599">
        <w:rPr>
          <w:rFonts w:ascii="Times New Roman" w:hAnsi="Times New Roman" w:cs="Times New Roman"/>
          <w:sz w:val="24"/>
          <w:szCs w:val="24"/>
        </w:rPr>
        <w:t xml:space="preserve"> dengan </w:t>
      </w:r>
      <w:proofErr w:type="spellStart"/>
      <w:r w:rsidRPr="00496599">
        <w:rPr>
          <w:rFonts w:ascii="Times New Roman" w:hAnsi="Times New Roman" w:cs="Times New Roman"/>
          <w:sz w:val="24"/>
          <w:szCs w:val="24"/>
        </w:rPr>
        <w:t>pandangan</w:t>
      </w:r>
      <w:proofErr w:type="spellEnd"/>
      <w:r w:rsidRPr="00496599">
        <w:rPr>
          <w:rFonts w:ascii="Times New Roman" w:hAnsi="Times New Roman" w:cs="Times New Roman"/>
          <w:sz w:val="24"/>
          <w:szCs w:val="24"/>
        </w:rPr>
        <w:t xml:space="preserve"> dan </w:t>
      </w:r>
      <w:proofErr w:type="spellStart"/>
      <w:r w:rsidRPr="00496599">
        <w:rPr>
          <w:rFonts w:ascii="Times New Roman" w:hAnsi="Times New Roman" w:cs="Times New Roman"/>
          <w:sz w:val="24"/>
          <w:szCs w:val="24"/>
        </w:rPr>
        <w:t>keyakinan</w:t>
      </w:r>
      <w:proofErr w:type="spellEnd"/>
      <w:r w:rsidRPr="00496599">
        <w:rPr>
          <w:rFonts w:ascii="Times New Roman" w:hAnsi="Times New Roman" w:cs="Times New Roman"/>
          <w:sz w:val="24"/>
          <w:szCs w:val="24"/>
        </w:rPr>
        <w:t xml:space="preserve"> yang </w:t>
      </w:r>
      <w:proofErr w:type="spellStart"/>
      <w:r w:rsidRPr="00496599">
        <w:rPr>
          <w:rFonts w:ascii="Times New Roman" w:hAnsi="Times New Roman" w:cs="Times New Roman"/>
          <w:sz w:val="24"/>
          <w:szCs w:val="24"/>
        </w:rPr>
        <w:t>melibatkan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unsur</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ketauhidan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dalam</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menghadapi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berbagai</w:t>
      </w:r>
      <w:proofErr w:type="spellEnd"/>
      <w:r w:rsidRPr="00496599">
        <w:rPr>
          <w:rFonts w:ascii="Times New Roman" w:hAnsi="Times New Roman" w:cs="Times New Roman"/>
          <w:sz w:val="24"/>
          <w:szCs w:val="24"/>
        </w:rPr>
        <w:t xml:space="preserve"> stressor </w:t>
      </w:r>
      <w:proofErr w:type="spellStart"/>
      <w:r w:rsidRPr="00496599">
        <w:rPr>
          <w:rFonts w:ascii="Times New Roman" w:hAnsi="Times New Roman" w:cs="Times New Roman"/>
          <w:sz w:val="24"/>
          <w:szCs w:val="24"/>
        </w:rPr>
        <w:t>kehidupan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akan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membantu</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individu</w:t>
      </w:r>
      <w:proofErr w:type="spellEnd"/>
      <w:r w:rsidRPr="00496599">
        <w:rPr>
          <w:rFonts w:ascii="Times New Roman" w:hAnsi="Times New Roman" w:cs="Times New Roman"/>
          <w:sz w:val="24"/>
          <w:szCs w:val="24"/>
        </w:rPr>
        <w:t xml:space="preserve"> untuk </w:t>
      </w:r>
      <w:proofErr w:type="spellStart"/>
      <w:r w:rsidRPr="00496599">
        <w:rPr>
          <w:rFonts w:ascii="Times New Roman" w:hAnsi="Times New Roman" w:cs="Times New Roman"/>
          <w:sz w:val="24"/>
          <w:szCs w:val="24"/>
        </w:rPr>
        <w:t>lebih</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merasa</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yakin</w:t>
      </w:r>
      <w:proofErr w:type="spellEnd"/>
      <w:r w:rsidRPr="00496599">
        <w:rPr>
          <w:rFonts w:ascii="Times New Roman" w:hAnsi="Times New Roman" w:cs="Times New Roman"/>
          <w:sz w:val="24"/>
          <w:szCs w:val="24"/>
        </w:rPr>
        <w:t xml:space="preserve"> dan </w:t>
      </w:r>
      <w:proofErr w:type="spellStart"/>
      <w:r w:rsidRPr="00496599">
        <w:rPr>
          <w:rFonts w:ascii="Times New Roman" w:hAnsi="Times New Roman" w:cs="Times New Roman"/>
          <w:sz w:val="24"/>
          <w:szCs w:val="24"/>
        </w:rPr>
        <w:t>kompeten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dalam</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kehidupan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Kondisi</w:t>
      </w:r>
      <w:proofErr w:type="spellEnd"/>
      <w:r w:rsidRPr="00496599">
        <w:rPr>
          <w:rFonts w:ascii="Times New Roman" w:hAnsi="Times New Roman" w:cs="Times New Roman"/>
          <w:sz w:val="24"/>
          <w:szCs w:val="24"/>
        </w:rPr>
        <w:t xml:space="preserve"> ini </w:t>
      </w:r>
      <w:proofErr w:type="spellStart"/>
      <w:r w:rsidRPr="00496599">
        <w:rPr>
          <w:rFonts w:ascii="Times New Roman" w:hAnsi="Times New Roman" w:cs="Times New Roman"/>
          <w:sz w:val="24"/>
          <w:szCs w:val="24"/>
        </w:rPr>
        <w:t>akan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memperkuat</w:t>
      </w:r>
      <w:proofErr w:type="spellEnd"/>
      <w:r w:rsidRPr="00496599">
        <w:rPr>
          <w:rFonts w:ascii="Times New Roman" w:hAnsi="Times New Roman" w:cs="Times New Roman"/>
          <w:sz w:val="24"/>
          <w:szCs w:val="24"/>
        </w:rPr>
        <w:t xml:space="preserve"> system </w:t>
      </w:r>
      <w:proofErr w:type="spellStart"/>
      <w:r w:rsidRPr="00496599">
        <w:rPr>
          <w:rFonts w:ascii="Times New Roman" w:hAnsi="Times New Roman" w:cs="Times New Roman"/>
          <w:sz w:val="24"/>
          <w:szCs w:val="24"/>
        </w:rPr>
        <w:t>imun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psikologis</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perempuan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saat</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menghadapi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berbagai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situasi</w:t>
      </w:r>
      <w:proofErr w:type="spellEnd"/>
      <w:r w:rsidRPr="00496599">
        <w:rPr>
          <w:rFonts w:ascii="Times New Roman" w:hAnsi="Times New Roman" w:cs="Times New Roman"/>
          <w:sz w:val="24"/>
          <w:szCs w:val="24"/>
        </w:rPr>
        <w:t xml:space="preserve"> yang tidak </w:t>
      </w:r>
      <w:proofErr w:type="spellStart"/>
      <w:r w:rsidRPr="00496599">
        <w:rPr>
          <w:rFonts w:ascii="Times New Roman" w:hAnsi="Times New Roman" w:cs="Times New Roman"/>
          <w:sz w:val="24"/>
          <w:szCs w:val="24"/>
        </w:rPr>
        <w:t>diinginkannya</w:t>
      </w:r>
      <w:proofErr w:type="spellEnd"/>
      <w:r w:rsidRPr="00496599">
        <w:rPr>
          <w:rFonts w:ascii="Times New Roman" w:hAnsi="Times New Roman" w:cs="Times New Roman"/>
          <w:sz w:val="24"/>
          <w:szCs w:val="24"/>
        </w:rPr>
        <w:t xml:space="preserve">. </w:t>
      </w:r>
      <w:proofErr w:type="spellStart"/>
      <w:r w:rsidR="00B6590D">
        <w:rPr>
          <w:rFonts w:ascii="Times New Roman" w:hAnsi="Times New Roman" w:cs="Times New Roman"/>
          <w:sz w:val="24"/>
          <w:szCs w:val="24"/>
        </w:rPr>
        <w:t>R</w:t>
      </w:r>
      <w:r w:rsidR="00B6590D">
        <w:rPr>
          <w:rFonts w:ascii="Times New Roman" w:hAnsi="Times New Roman" w:cs="Times New Roman"/>
          <w:color w:val="000000" w:themeColor="text1"/>
          <w:sz w:val="24"/>
          <w:szCs w:val="24"/>
        </w:rPr>
        <w:t>eligiusitas</w:t>
      </w:r>
      <w:proofErr w:type="spellEnd"/>
      <w:r w:rsidR="00B6590D">
        <w:rPr>
          <w:rFonts w:ascii="Times New Roman" w:hAnsi="Times New Roman" w:cs="Times New Roman"/>
          <w:color w:val="000000" w:themeColor="text1"/>
          <w:sz w:val="24"/>
          <w:szCs w:val="24"/>
        </w:rPr>
        <w:t xml:space="preserve"> </w:t>
      </w:r>
      <w:proofErr w:type="spellStart"/>
      <w:r w:rsidR="00B6590D">
        <w:rPr>
          <w:rFonts w:ascii="Times New Roman" w:hAnsi="Times New Roman" w:cs="Times New Roman"/>
          <w:color w:val="000000" w:themeColor="text1"/>
          <w:sz w:val="24"/>
          <w:szCs w:val="24"/>
        </w:rPr>
        <w:t>sebagai</w:t>
      </w:r>
      <w:proofErr w:type="spellEnd"/>
      <w:r w:rsidR="00B6590D">
        <w:rPr>
          <w:rFonts w:ascii="Times New Roman" w:hAnsi="Times New Roman" w:cs="Times New Roman"/>
          <w:color w:val="000000" w:themeColor="text1"/>
          <w:sz w:val="24"/>
          <w:szCs w:val="24"/>
        </w:rPr>
        <w:t xml:space="preserve"> </w:t>
      </w:r>
      <w:r w:rsidR="00B6590D" w:rsidRPr="00B6590D">
        <w:rPr>
          <w:rFonts w:ascii="Times New Roman" w:hAnsi="Times New Roman" w:cs="Times New Roman"/>
          <w:i/>
          <w:iCs/>
          <w:color w:val="000000" w:themeColor="text1"/>
          <w:sz w:val="24"/>
          <w:szCs w:val="24"/>
        </w:rPr>
        <w:t>coping</w:t>
      </w:r>
      <w:r w:rsidR="00B6590D">
        <w:rPr>
          <w:rFonts w:ascii="Times New Roman" w:hAnsi="Times New Roman" w:cs="Times New Roman"/>
          <w:color w:val="000000" w:themeColor="text1"/>
          <w:sz w:val="24"/>
          <w:szCs w:val="24"/>
        </w:rPr>
        <w:t xml:space="preserve"> </w:t>
      </w:r>
      <w:r w:rsidR="00B6590D" w:rsidRPr="00B6590D">
        <w:rPr>
          <w:rFonts w:ascii="Times New Roman" w:hAnsi="Times New Roman" w:cs="Times New Roman"/>
          <w:i/>
          <w:iCs/>
          <w:color w:val="000000" w:themeColor="text1"/>
          <w:sz w:val="24"/>
          <w:szCs w:val="24"/>
        </w:rPr>
        <w:t>strateg</w:t>
      </w:r>
      <w:r w:rsidR="003D1178">
        <w:rPr>
          <w:rFonts w:ascii="Times New Roman" w:hAnsi="Times New Roman" w:cs="Times New Roman"/>
          <w:i/>
          <w:iCs/>
          <w:color w:val="000000" w:themeColor="text1"/>
          <w:sz w:val="24"/>
          <w:szCs w:val="24"/>
        </w:rPr>
        <w:t>y</w:t>
      </w:r>
      <w:r w:rsidR="00B6590D">
        <w:rPr>
          <w:rFonts w:ascii="Times New Roman" w:hAnsi="Times New Roman" w:cs="Times New Roman"/>
          <w:color w:val="000000" w:themeColor="text1"/>
          <w:sz w:val="24"/>
          <w:szCs w:val="24"/>
        </w:rPr>
        <w:t xml:space="preserve"> </w:t>
      </w:r>
      <w:proofErr w:type="spellStart"/>
      <w:r w:rsidR="00B6590D">
        <w:rPr>
          <w:rFonts w:ascii="Times New Roman" w:hAnsi="Times New Roman" w:cs="Times New Roman"/>
          <w:color w:val="000000" w:themeColor="text1"/>
          <w:sz w:val="24"/>
          <w:szCs w:val="24"/>
        </w:rPr>
        <w:t>dalam</w:t>
      </w:r>
      <w:proofErr w:type="spellEnd"/>
      <w:r w:rsidR="00B6590D">
        <w:rPr>
          <w:rFonts w:ascii="Times New Roman" w:hAnsi="Times New Roman" w:cs="Times New Roman"/>
          <w:color w:val="000000" w:themeColor="text1"/>
          <w:sz w:val="24"/>
          <w:szCs w:val="24"/>
        </w:rPr>
        <w:t xml:space="preserve"> </w:t>
      </w:r>
      <w:proofErr w:type="spellStart"/>
      <w:r w:rsidR="00B6590D">
        <w:rPr>
          <w:rFonts w:ascii="Times New Roman" w:hAnsi="Times New Roman" w:cs="Times New Roman"/>
          <w:color w:val="000000" w:themeColor="text1"/>
          <w:sz w:val="24"/>
          <w:szCs w:val="24"/>
        </w:rPr>
        <w:t>situasi</w:t>
      </w:r>
      <w:proofErr w:type="spellEnd"/>
      <w:r w:rsidR="00B6590D">
        <w:rPr>
          <w:rFonts w:ascii="Times New Roman" w:hAnsi="Times New Roman" w:cs="Times New Roman"/>
          <w:color w:val="000000" w:themeColor="text1"/>
          <w:sz w:val="24"/>
          <w:szCs w:val="24"/>
        </w:rPr>
        <w:t xml:space="preserve"> </w:t>
      </w:r>
      <w:proofErr w:type="spellStart"/>
      <w:r w:rsidR="003D1178">
        <w:rPr>
          <w:rFonts w:ascii="Times New Roman" w:hAnsi="Times New Roman" w:cs="Times New Roman"/>
          <w:color w:val="000000" w:themeColor="text1"/>
          <w:sz w:val="24"/>
          <w:szCs w:val="24"/>
        </w:rPr>
        <w:t>penuh</w:t>
      </w:r>
      <w:proofErr w:type="spellEnd"/>
      <w:r w:rsidR="003D1178">
        <w:rPr>
          <w:rFonts w:ascii="Times New Roman" w:hAnsi="Times New Roman" w:cs="Times New Roman"/>
          <w:color w:val="000000" w:themeColor="text1"/>
          <w:sz w:val="24"/>
          <w:szCs w:val="24"/>
        </w:rPr>
        <w:t xml:space="preserve"> </w:t>
      </w:r>
      <w:proofErr w:type="spellStart"/>
      <w:r w:rsidR="003D1178">
        <w:rPr>
          <w:rFonts w:ascii="Times New Roman" w:hAnsi="Times New Roman" w:cs="Times New Roman"/>
          <w:color w:val="000000" w:themeColor="text1"/>
          <w:sz w:val="24"/>
          <w:szCs w:val="24"/>
        </w:rPr>
        <w:t>tekanan</w:t>
      </w:r>
      <w:proofErr w:type="spellEnd"/>
      <w:r w:rsidR="00B6590D">
        <w:rPr>
          <w:rFonts w:ascii="Times New Roman" w:hAnsi="Times New Roman" w:cs="Times New Roman"/>
          <w:color w:val="000000" w:themeColor="text1"/>
          <w:sz w:val="24"/>
          <w:szCs w:val="24"/>
        </w:rPr>
        <w:t xml:space="preserve"> </w:t>
      </w:r>
      <w:proofErr w:type="spellStart"/>
      <w:r w:rsidR="003D1178">
        <w:rPr>
          <w:rFonts w:ascii="Times New Roman" w:hAnsi="Times New Roman" w:cs="Times New Roman"/>
          <w:color w:val="000000" w:themeColor="text1"/>
          <w:sz w:val="24"/>
          <w:szCs w:val="24"/>
        </w:rPr>
        <w:t>berpengaruh</w:t>
      </w:r>
      <w:proofErr w:type="spellEnd"/>
      <w:r w:rsidR="00B6590D">
        <w:rPr>
          <w:rFonts w:ascii="Times New Roman" w:hAnsi="Times New Roman" w:cs="Times New Roman"/>
          <w:color w:val="000000" w:themeColor="text1"/>
          <w:sz w:val="24"/>
          <w:szCs w:val="24"/>
        </w:rPr>
        <w:t xml:space="preserve"> </w:t>
      </w:r>
      <w:proofErr w:type="spellStart"/>
      <w:r w:rsidR="00B6590D">
        <w:rPr>
          <w:rFonts w:ascii="Times New Roman" w:hAnsi="Times New Roman" w:cs="Times New Roman"/>
          <w:color w:val="000000" w:themeColor="text1"/>
          <w:sz w:val="24"/>
          <w:szCs w:val="24"/>
        </w:rPr>
        <w:t>positif</w:t>
      </w:r>
      <w:proofErr w:type="spellEnd"/>
      <w:r w:rsidR="00B6590D">
        <w:rPr>
          <w:rFonts w:ascii="Times New Roman" w:hAnsi="Times New Roman" w:cs="Times New Roman"/>
          <w:color w:val="000000" w:themeColor="text1"/>
          <w:sz w:val="24"/>
          <w:szCs w:val="24"/>
        </w:rPr>
        <w:t xml:space="preserve"> </w:t>
      </w:r>
      <w:proofErr w:type="spellStart"/>
      <w:r w:rsidR="0089101A">
        <w:rPr>
          <w:rFonts w:ascii="Times New Roman" w:hAnsi="Times New Roman" w:cs="Times New Roman"/>
          <w:color w:val="000000" w:themeColor="text1"/>
          <w:sz w:val="24"/>
          <w:szCs w:val="24"/>
        </w:rPr>
        <w:t>terhadap</w:t>
      </w:r>
      <w:proofErr w:type="spellEnd"/>
      <w:r w:rsidR="0089101A">
        <w:rPr>
          <w:rFonts w:ascii="Times New Roman" w:hAnsi="Times New Roman" w:cs="Times New Roman"/>
          <w:color w:val="000000" w:themeColor="text1"/>
          <w:sz w:val="24"/>
          <w:szCs w:val="24"/>
        </w:rPr>
        <w:t xml:space="preserve"> </w:t>
      </w:r>
      <w:proofErr w:type="spellStart"/>
      <w:r w:rsidR="0089101A">
        <w:rPr>
          <w:rFonts w:ascii="Times New Roman" w:hAnsi="Times New Roman" w:cs="Times New Roman"/>
          <w:color w:val="000000" w:themeColor="text1"/>
          <w:sz w:val="24"/>
          <w:szCs w:val="24"/>
        </w:rPr>
        <w:t>cara</w:t>
      </w:r>
      <w:proofErr w:type="spellEnd"/>
      <w:r w:rsidR="0089101A">
        <w:rPr>
          <w:rFonts w:ascii="Times New Roman" w:hAnsi="Times New Roman" w:cs="Times New Roman"/>
          <w:color w:val="000000" w:themeColor="text1"/>
          <w:sz w:val="24"/>
          <w:szCs w:val="24"/>
        </w:rPr>
        <w:t xml:space="preserve"> </w:t>
      </w:r>
      <w:proofErr w:type="spellStart"/>
      <w:r w:rsidR="0089101A">
        <w:rPr>
          <w:rFonts w:ascii="Times New Roman" w:hAnsi="Times New Roman" w:cs="Times New Roman"/>
          <w:color w:val="000000" w:themeColor="text1"/>
          <w:sz w:val="24"/>
          <w:szCs w:val="24"/>
        </w:rPr>
        <w:t>berpikir</w:t>
      </w:r>
      <w:proofErr w:type="spellEnd"/>
      <w:r w:rsidR="0089101A">
        <w:rPr>
          <w:rFonts w:ascii="Times New Roman" w:hAnsi="Times New Roman" w:cs="Times New Roman"/>
          <w:color w:val="000000" w:themeColor="text1"/>
          <w:sz w:val="24"/>
          <w:szCs w:val="24"/>
        </w:rPr>
        <w:t xml:space="preserve"> yang </w:t>
      </w:r>
      <w:proofErr w:type="spellStart"/>
      <w:r w:rsidR="0089101A">
        <w:rPr>
          <w:rFonts w:ascii="Times New Roman" w:hAnsi="Times New Roman" w:cs="Times New Roman"/>
          <w:color w:val="000000" w:themeColor="text1"/>
          <w:sz w:val="24"/>
          <w:szCs w:val="24"/>
        </w:rPr>
        <w:t>lebih</w:t>
      </w:r>
      <w:proofErr w:type="spellEnd"/>
      <w:r w:rsidR="0089101A">
        <w:rPr>
          <w:rFonts w:ascii="Times New Roman" w:hAnsi="Times New Roman" w:cs="Times New Roman"/>
          <w:color w:val="000000" w:themeColor="text1"/>
          <w:sz w:val="24"/>
          <w:szCs w:val="24"/>
        </w:rPr>
        <w:t xml:space="preserve"> </w:t>
      </w:r>
      <w:proofErr w:type="spellStart"/>
      <w:r w:rsidR="0089101A">
        <w:rPr>
          <w:rFonts w:ascii="Times New Roman" w:hAnsi="Times New Roman" w:cs="Times New Roman"/>
          <w:color w:val="000000" w:themeColor="text1"/>
          <w:sz w:val="24"/>
          <w:szCs w:val="24"/>
        </w:rPr>
        <w:t>positif</w:t>
      </w:r>
      <w:proofErr w:type="spellEnd"/>
      <w:r w:rsidR="0089101A">
        <w:rPr>
          <w:rFonts w:ascii="Times New Roman" w:hAnsi="Times New Roman" w:cs="Times New Roman"/>
          <w:color w:val="000000" w:themeColor="text1"/>
          <w:sz w:val="24"/>
          <w:szCs w:val="24"/>
        </w:rPr>
        <w:t xml:space="preserve">, </w:t>
      </w:r>
      <w:r w:rsidR="00B6590D">
        <w:rPr>
          <w:rFonts w:ascii="Times New Roman" w:hAnsi="Times New Roman" w:cs="Times New Roman"/>
          <w:color w:val="000000" w:themeColor="text1"/>
          <w:sz w:val="24"/>
          <w:szCs w:val="24"/>
        </w:rPr>
        <w:t xml:space="preserve">dan </w:t>
      </w:r>
      <w:r w:rsidR="00B6590D">
        <w:rPr>
          <w:rFonts w:ascii="Times New Roman" w:hAnsi="Times New Roman" w:cs="Times New Roman"/>
          <w:i/>
          <w:color w:val="000000" w:themeColor="text1"/>
          <w:sz w:val="24"/>
          <w:szCs w:val="24"/>
        </w:rPr>
        <w:t>sense of coherence</w:t>
      </w:r>
      <w:r w:rsidR="00B6590D">
        <w:rPr>
          <w:rFonts w:ascii="Times New Roman" w:hAnsi="Times New Roman" w:cs="Times New Roman"/>
          <w:color w:val="000000" w:themeColor="text1"/>
          <w:sz w:val="24"/>
          <w:szCs w:val="24"/>
        </w:rPr>
        <w:t>. (</w:t>
      </w:r>
      <w:proofErr w:type="spellStart"/>
      <w:r w:rsidR="00B6590D">
        <w:rPr>
          <w:rFonts w:ascii="Times New Roman" w:hAnsi="Times New Roman" w:cs="Times New Roman"/>
          <w:color w:val="000000" w:themeColor="text1"/>
          <w:sz w:val="24"/>
          <w:szCs w:val="24"/>
        </w:rPr>
        <w:t>Yosep</w:t>
      </w:r>
      <w:proofErr w:type="spellEnd"/>
      <w:r w:rsidR="00B6590D">
        <w:rPr>
          <w:rFonts w:ascii="Times New Roman" w:hAnsi="Times New Roman" w:cs="Times New Roman"/>
          <w:color w:val="000000" w:themeColor="text1"/>
          <w:sz w:val="24"/>
          <w:szCs w:val="24"/>
        </w:rPr>
        <w:t>, 2022)</w:t>
      </w:r>
      <w:r w:rsidR="003D1178">
        <w:rPr>
          <w:rFonts w:ascii="Times New Roman" w:hAnsi="Times New Roman" w:cs="Times New Roman"/>
          <w:color w:val="000000" w:themeColor="text1"/>
          <w:sz w:val="24"/>
          <w:szCs w:val="24"/>
        </w:rPr>
        <w:t xml:space="preserve">. </w:t>
      </w:r>
      <w:proofErr w:type="spellStart"/>
      <w:r w:rsidR="003D1178">
        <w:rPr>
          <w:rFonts w:ascii="Times New Roman" w:hAnsi="Times New Roman" w:cs="Times New Roman"/>
          <w:color w:val="000000" w:themeColor="text1"/>
          <w:sz w:val="24"/>
          <w:szCs w:val="24"/>
        </w:rPr>
        <w:t>Kedua</w:t>
      </w:r>
      <w:proofErr w:type="spellEnd"/>
      <w:r w:rsidR="003D1178">
        <w:rPr>
          <w:rFonts w:ascii="Times New Roman" w:hAnsi="Times New Roman" w:cs="Times New Roman"/>
          <w:color w:val="000000" w:themeColor="text1"/>
          <w:sz w:val="24"/>
          <w:szCs w:val="24"/>
        </w:rPr>
        <w:t xml:space="preserve"> </w:t>
      </w:r>
      <w:proofErr w:type="spellStart"/>
      <w:r w:rsidR="003D1178">
        <w:rPr>
          <w:rFonts w:ascii="Times New Roman" w:hAnsi="Times New Roman" w:cs="Times New Roman"/>
          <w:color w:val="000000" w:themeColor="text1"/>
          <w:sz w:val="24"/>
          <w:szCs w:val="24"/>
        </w:rPr>
        <w:t>aspek</w:t>
      </w:r>
      <w:proofErr w:type="spellEnd"/>
      <w:r w:rsidR="003D1178">
        <w:rPr>
          <w:rFonts w:ascii="Times New Roman" w:hAnsi="Times New Roman" w:cs="Times New Roman"/>
          <w:color w:val="000000" w:themeColor="text1"/>
          <w:sz w:val="24"/>
          <w:szCs w:val="24"/>
        </w:rPr>
        <w:t xml:space="preserve"> ini </w:t>
      </w:r>
      <w:proofErr w:type="spellStart"/>
      <w:r w:rsidR="003D1178">
        <w:rPr>
          <w:rFonts w:ascii="Times New Roman" w:hAnsi="Times New Roman" w:cs="Times New Roman"/>
          <w:color w:val="000000" w:themeColor="text1"/>
          <w:sz w:val="24"/>
          <w:szCs w:val="24"/>
        </w:rPr>
        <w:t>merupakan</w:t>
      </w:r>
      <w:proofErr w:type="spellEnd"/>
      <w:r w:rsidR="003D1178">
        <w:rPr>
          <w:rFonts w:ascii="Times New Roman" w:hAnsi="Times New Roman" w:cs="Times New Roman"/>
          <w:color w:val="000000" w:themeColor="text1"/>
          <w:sz w:val="24"/>
          <w:szCs w:val="24"/>
        </w:rPr>
        <w:t xml:space="preserve"> </w:t>
      </w:r>
      <w:proofErr w:type="spellStart"/>
      <w:r w:rsidR="003D1178">
        <w:rPr>
          <w:rFonts w:ascii="Times New Roman" w:hAnsi="Times New Roman" w:cs="Times New Roman"/>
          <w:color w:val="000000" w:themeColor="text1"/>
          <w:sz w:val="24"/>
          <w:szCs w:val="24"/>
        </w:rPr>
        <w:t>kompenen</w:t>
      </w:r>
      <w:proofErr w:type="spellEnd"/>
      <w:r w:rsidR="003D1178">
        <w:rPr>
          <w:rFonts w:ascii="Times New Roman" w:hAnsi="Times New Roman" w:cs="Times New Roman"/>
          <w:color w:val="000000" w:themeColor="text1"/>
          <w:sz w:val="24"/>
          <w:szCs w:val="24"/>
        </w:rPr>
        <w:t xml:space="preserve"> </w:t>
      </w:r>
      <w:proofErr w:type="spellStart"/>
      <w:r w:rsidR="003D1178">
        <w:rPr>
          <w:rFonts w:ascii="Times New Roman" w:hAnsi="Times New Roman" w:cs="Times New Roman"/>
          <w:color w:val="000000" w:themeColor="text1"/>
          <w:sz w:val="24"/>
          <w:szCs w:val="24"/>
        </w:rPr>
        <w:t>penting</w:t>
      </w:r>
      <w:proofErr w:type="spellEnd"/>
      <w:r w:rsidR="003D1178">
        <w:rPr>
          <w:rFonts w:ascii="Times New Roman" w:hAnsi="Times New Roman" w:cs="Times New Roman"/>
          <w:color w:val="000000" w:themeColor="text1"/>
          <w:sz w:val="24"/>
          <w:szCs w:val="24"/>
        </w:rPr>
        <w:t xml:space="preserve"> </w:t>
      </w:r>
      <w:proofErr w:type="spellStart"/>
      <w:r w:rsidR="003D1178">
        <w:rPr>
          <w:rFonts w:ascii="Times New Roman" w:hAnsi="Times New Roman" w:cs="Times New Roman"/>
          <w:color w:val="000000" w:themeColor="text1"/>
          <w:sz w:val="24"/>
          <w:szCs w:val="24"/>
        </w:rPr>
        <w:t>dalam</w:t>
      </w:r>
      <w:proofErr w:type="spellEnd"/>
      <w:r w:rsidR="003D1178">
        <w:rPr>
          <w:rFonts w:ascii="Times New Roman" w:hAnsi="Times New Roman" w:cs="Times New Roman"/>
          <w:color w:val="000000" w:themeColor="text1"/>
          <w:sz w:val="24"/>
          <w:szCs w:val="24"/>
        </w:rPr>
        <w:t xml:space="preserve"> </w:t>
      </w:r>
      <w:r w:rsidR="00BB423D">
        <w:rPr>
          <w:rFonts w:ascii="Times New Roman" w:hAnsi="Times New Roman" w:cs="Times New Roman"/>
          <w:color w:val="000000" w:themeColor="text1"/>
          <w:sz w:val="24"/>
          <w:szCs w:val="24"/>
        </w:rPr>
        <w:t>p</w:t>
      </w:r>
      <w:r w:rsidR="003D1178">
        <w:rPr>
          <w:rFonts w:ascii="Times New Roman" w:hAnsi="Times New Roman" w:cs="Times New Roman"/>
          <w:color w:val="000000" w:themeColor="text1"/>
          <w:sz w:val="24"/>
          <w:szCs w:val="24"/>
        </w:rPr>
        <w:t>sychological immune system.</w:t>
      </w:r>
    </w:p>
    <w:p w14:paraId="2F8F0684" w14:textId="75BD0D3D" w:rsidR="00E069F4" w:rsidRDefault="00E069F4" w:rsidP="00C81163">
      <w:pPr>
        <w:spacing w:after="0" w:line="276" w:lineRule="auto"/>
        <w:ind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Menurut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Elzaky</w:t>
      </w:r>
      <w:proofErr w:type="spellEnd"/>
      <w:r>
        <w:rPr>
          <w:rFonts w:ascii="Times New Roman" w:eastAsia="Times New Roman" w:hAnsi="Times New Roman" w:cs="Times New Roman"/>
          <w:sz w:val="24"/>
          <w:szCs w:val="24"/>
        </w:rPr>
        <w:t xml:space="preserve"> (2011) Islam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agama </w:t>
      </w:r>
      <w:proofErr w:type="spellStart"/>
      <w:r>
        <w:rPr>
          <w:rFonts w:ascii="Times New Roman" w:eastAsia="Times New Roman" w:hAnsi="Times New Roman" w:cs="Times New Roman"/>
          <w:sz w:val="24"/>
          <w:szCs w:val="24"/>
        </w:rPr>
        <w:t>mengajarkan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aturan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syariat</w:t>
      </w:r>
      <w:proofErr w:type="spellEnd"/>
      <w:r>
        <w:rPr>
          <w:rFonts w:ascii="Times New Roman" w:eastAsia="Times New Roman" w:hAnsi="Times New Roman" w:cs="Times New Roman"/>
          <w:sz w:val="24"/>
          <w:szCs w:val="24"/>
        </w:rPr>
        <w:t xml:space="preserve"> yang pada </w:t>
      </w:r>
      <w:proofErr w:type="spellStart"/>
      <w:r>
        <w:rPr>
          <w:rFonts w:ascii="Times New Roman" w:eastAsia="Times New Roman" w:hAnsi="Times New Roman" w:cs="Times New Roman"/>
          <w:sz w:val="24"/>
          <w:szCs w:val="24"/>
        </w:rPr>
        <w:t>hakekatnya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berfungsi</w:t>
      </w:r>
      <w:proofErr w:type="spellEnd"/>
      <w:r>
        <w:rPr>
          <w:rFonts w:ascii="Times New Roman" w:eastAsia="Times New Roman" w:hAnsi="Times New Roman" w:cs="Times New Roman"/>
          <w:sz w:val="24"/>
          <w:szCs w:val="24"/>
        </w:rPr>
        <w:t xml:space="preserve"> untuk </w:t>
      </w:r>
      <w:proofErr w:type="spellStart"/>
      <w:r>
        <w:rPr>
          <w:rFonts w:ascii="Times New Roman" w:eastAsia="Times New Roman" w:hAnsi="Times New Roman" w:cs="Times New Roman"/>
          <w:sz w:val="24"/>
          <w:szCs w:val="24"/>
        </w:rPr>
        <w:t>mendidik</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menyempurnakan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jiwa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sehingga</w:t>
      </w:r>
      <w:proofErr w:type="spellEnd"/>
      <w:r>
        <w:rPr>
          <w:rFonts w:ascii="Times New Roman" w:eastAsia="Times New Roman" w:hAnsi="Times New Roman" w:cs="Times New Roman"/>
          <w:sz w:val="24"/>
          <w:szCs w:val="24"/>
        </w:rPr>
        <w:t xml:space="preserve"> tidak </w:t>
      </w:r>
      <w:proofErr w:type="spellStart"/>
      <w:r>
        <w:rPr>
          <w:rFonts w:ascii="Times New Roman" w:eastAsia="Times New Roman" w:hAnsi="Times New Roman" w:cs="Times New Roman"/>
          <w:sz w:val="24"/>
          <w:szCs w:val="24"/>
        </w:rPr>
        <w:t>menyimpang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jalan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diajarkan</w:t>
      </w:r>
      <w:proofErr w:type="spellEnd"/>
      <w:r>
        <w:rPr>
          <w:rFonts w:ascii="Times New Roman" w:eastAsia="Times New Roman" w:hAnsi="Times New Roman" w:cs="Times New Roman"/>
          <w:sz w:val="24"/>
          <w:szCs w:val="24"/>
        </w:rPr>
        <w:t xml:space="preserve"> Islam. Islam dam </w:t>
      </w:r>
      <w:proofErr w:type="spellStart"/>
      <w:r>
        <w:rPr>
          <w:rFonts w:ascii="Times New Roman" w:eastAsia="Times New Roman" w:hAnsi="Times New Roman" w:cs="Times New Roman"/>
          <w:sz w:val="24"/>
          <w:szCs w:val="24"/>
        </w:rPr>
        <w:t>berbagai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ketentuan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didalamnya</w:t>
      </w:r>
      <w:proofErr w:type="spellEnd"/>
      <w:r>
        <w:rPr>
          <w:rFonts w:ascii="Times New Roman" w:eastAsia="Times New Roman" w:hAnsi="Times New Roman" w:cs="Times New Roman"/>
          <w:sz w:val="24"/>
          <w:szCs w:val="24"/>
        </w:rPr>
        <w:t xml:space="preserve"> sangat </w:t>
      </w:r>
      <w:proofErr w:type="spellStart"/>
      <w:r>
        <w:rPr>
          <w:rFonts w:ascii="Times New Roman" w:eastAsia="Times New Roman" w:hAnsi="Times New Roman" w:cs="Times New Roman"/>
          <w:sz w:val="24"/>
          <w:szCs w:val="24"/>
        </w:rPr>
        <w:t>mempengaruhi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aspek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sehingga</w:t>
      </w:r>
      <w:proofErr w:type="spellEnd"/>
      <w:r>
        <w:rPr>
          <w:rFonts w:ascii="Times New Roman" w:eastAsia="Times New Roman" w:hAnsi="Times New Roman" w:cs="Times New Roman"/>
          <w:sz w:val="24"/>
          <w:szCs w:val="24"/>
        </w:rPr>
        <w:t xml:space="preserve"> dapat </w:t>
      </w:r>
      <w:proofErr w:type="spellStart"/>
      <w:r>
        <w:rPr>
          <w:rFonts w:ascii="Times New Roman" w:eastAsia="Times New Roman" w:hAnsi="Times New Roman" w:cs="Times New Roman"/>
          <w:sz w:val="24"/>
          <w:szCs w:val="24"/>
        </w:rPr>
        <w:t>menjaga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kehendak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emosi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segenap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kemampuannya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mewujudkan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kebahagiaan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didunia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akhirat</w:t>
      </w:r>
      <w:proofErr w:type="spellEnd"/>
      <w:r>
        <w:rPr>
          <w:rFonts w:ascii="Times New Roman" w:eastAsia="Times New Roman" w:hAnsi="Times New Roman" w:cs="Times New Roman"/>
          <w:sz w:val="24"/>
          <w:szCs w:val="24"/>
        </w:rPr>
        <w:t>.</w:t>
      </w:r>
    </w:p>
    <w:p w14:paraId="036D1227" w14:textId="77CB3F05" w:rsidR="00906BE3" w:rsidRPr="00906BE3" w:rsidRDefault="00E069F4" w:rsidP="00AE5542">
      <w:pPr>
        <w:shd w:val="clear" w:color="auto" w:fill="FDFDFD"/>
        <w:spacing w:line="276" w:lineRule="auto"/>
        <w:ind w:firstLine="709"/>
        <w:jc w:val="both"/>
        <w:rPr>
          <w:rFonts w:asciiTheme="majorBidi" w:hAnsiTheme="majorBidi" w:cstheme="majorBidi"/>
          <w:sz w:val="24"/>
          <w:szCs w:val="24"/>
          <w:lang w:val="id-ID"/>
        </w:rPr>
      </w:pPr>
      <w:proofErr w:type="spellStart"/>
      <w:r>
        <w:rPr>
          <w:rFonts w:ascii="Times New Roman" w:eastAsia="Times New Roman" w:hAnsi="Times New Roman" w:cs="Times New Roman"/>
          <w:sz w:val="24"/>
          <w:szCs w:val="24"/>
        </w:rPr>
        <w:t>Berbagai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hasil</w:t>
      </w:r>
      <w:proofErr w:type="spellEnd"/>
      <w:r>
        <w:rPr>
          <w:rFonts w:ascii="Times New Roman" w:eastAsia="Times New Roman" w:hAnsi="Times New Roman" w:cs="Times New Roman"/>
          <w:sz w:val="24"/>
          <w:szCs w:val="24"/>
        </w:rPr>
        <w:t xml:space="preserve"> penelitian juga </w:t>
      </w:r>
      <w:proofErr w:type="spellStart"/>
      <w:r>
        <w:rPr>
          <w:rFonts w:ascii="Times New Roman" w:eastAsia="Times New Roman" w:hAnsi="Times New Roman" w:cs="Times New Roman"/>
          <w:sz w:val="24"/>
          <w:szCs w:val="24"/>
        </w:rPr>
        <w:t>menemukan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kaitan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ketaatan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menjalankan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ajaran</w:t>
      </w:r>
      <w:proofErr w:type="spellEnd"/>
      <w:r>
        <w:rPr>
          <w:rFonts w:ascii="Times New Roman" w:eastAsia="Times New Roman" w:hAnsi="Times New Roman" w:cs="Times New Roman"/>
          <w:sz w:val="24"/>
          <w:szCs w:val="24"/>
        </w:rPr>
        <w:t xml:space="preserve"> agama (</w:t>
      </w:r>
      <w:proofErr w:type="spellStart"/>
      <w:r>
        <w:rPr>
          <w:rFonts w:ascii="Times New Roman" w:eastAsia="Times New Roman" w:hAnsi="Times New Roman" w:cs="Times New Roman"/>
          <w:sz w:val="24"/>
          <w:szCs w:val="24"/>
        </w:rPr>
        <w:t>religius</w:t>
      </w:r>
      <w:proofErr w:type="spellEnd"/>
      <w:r>
        <w:rPr>
          <w:rFonts w:ascii="Times New Roman" w:eastAsia="Times New Roman" w:hAnsi="Times New Roman" w:cs="Times New Roman"/>
          <w:sz w:val="24"/>
          <w:szCs w:val="24"/>
        </w:rPr>
        <w:t xml:space="preserve">) dengan </w:t>
      </w:r>
      <w:proofErr w:type="spellStart"/>
      <w:r>
        <w:rPr>
          <w:rFonts w:ascii="Times New Roman" w:eastAsia="Times New Roman" w:hAnsi="Times New Roman" w:cs="Times New Roman"/>
          <w:sz w:val="24"/>
          <w:szCs w:val="24"/>
        </w:rPr>
        <w:t>kesehatan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jiwa</w:t>
      </w:r>
      <w:proofErr w:type="spellEnd"/>
      <w:r w:rsidR="00AE5542">
        <w:rPr>
          <w:rFonts w:ascii="Times New Roman" w:eastAsia="Times New Roman" w:hAnsi="Times New Roman" w:cs="Times New Roman"/>
          <w:sz w:val="24"/>
          <w:szCs w:val="24"/>
        </w:rPr>
        <w:t xml:space="preserve">. </w:t>
      </w:r>
      <w:proofErr w:type="spellStart"/>
      <w:r w:rsidR="00AE5542">
        <w:rPr>
          <w:rFonts w:ascii="Times New Roman" w:eastAsia="Times New Roman" w:hAnsi="Times New Roman" w:cs="Times New Roman"/>
          <w:sz w:val="24"/>
          <w:szCs w:val="24"/>
        </w:rPr>
        <w:t>Sep</w:t>
      </w:r>
      <w:r>
        <w:rPr>
          <w:rFonts w:ascii="Times New Roman" w:eastAsia="Times New Roman" w:hAnsi="Times New Roman" w:cs="Times New Roman"/>
          <w:sz w:val="24"/>
          <w:szCs w:val="24"/>
        </w:rPr>
        <w:t>erti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Keoning</w:t>
      </w:r>
      <w:proofErr w:type="spellEnd"/>
      <w:r>
        <w:rPr>
          <w:rFonts w:ascii="Times New Roman" w:eastAsia="Times New Roman" w:hAnsi="Times New Roman" w:cs="Times New Roman"/>
          <w:sz w:val="24"/>
          <w:szCs w:val="24"/>
        </w:rPr>
        <w:t xml:space="preserve"> pada tahun 1999 </w:t>
      </w:r>
      <w:r w:rsidR="00AE5542">
        <w:rPr>
          <w:rFonts w:ascii="Times New Roman" w:eastAsia="Times New Roman" w:hAnsi="Times New Roman" w:cs="Times New Roman"/>
          <w:sz w:val="24"/>
          <w:szCs w:val="24"/>
        </w:rPr>
        <w:t>dan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menemukan</w:t>
      </w:r>
      <w:proofErr w:type="spellEnd"/>
      <w:r>
        <w:rPr>
          <w:rFonts w:ascii="Times New Roman" w:eastAsia="Times New Roman" w:hAnsi="Times New Roman" w:cs="Times New Roman"/>
          <w:sz w:val="24"/>
          <w:szCs w:val="24"/>
        </w:rPr>
        <w:t xml:space="preserve"> </w:t>
      </w:r>
      <w:proofErr w:type="spellStart"/>
      <w:r w:rsidR="00AE5542">
        <w:rPr>
          <w:rFonts w:ascii="Times New Roman" w:eastAsia="Times New Roman" w:hAnsi="Times New Roman" w:cs="Times New Roman"/>
          <w:sz w:val="24"/>
          <w:szCs w:val="24"/>
        </w:rPr>
        <w:t>bahwa</w:t>
      </w:r>
      <w:proofErr w:type="spellEnd"/>
      <w:r w:rsidR="00AE55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pada </w:t>
      </w:r>
      <w:proofErr w:type="spellStart"/>
      <w:r>
        <w:rPr>
          <w:rFonts w:ascii="Times New Roman" w:eastAsia="Times New Roman" w:hAnsi="Times New Roman" w:cs="Times New Roman"/>
          <w:sz w:val="24"/>
          <w:szCs w:val="24"/>
        </w:rPr>
        <w:t>keluarga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religius</w:t>
      </w:r>
      <w:proofErr w:type="spellEnd"/>
      <w:r>
        <w:rPr>
          <w:rFonts w:ascii="Times New Roman" w:eastAsia="Times New Roman" w:hAnsi="Times New Roman" w:cs="Times New Roman"/>
          <w:sz w:val="24"/>
          <w:szCs w:val="24"/>
        </w:rPr>
        <w:t xml:space="preserve"> </w:t>
      </w:r>
      <w:r w:rsidR="00AE5542">
        <w:rPr>
          <w:rFonts w:ascii="Times New Roman" w:eastAsia="Times New Roman" w:hAnsi="Times New Roman" w:cs="Times New Roman"/>
          <w:sz w:val="24"/>
          <w:szCs w:val="24"/>
        </w:rPr>
        <w:t xml:space="preserve">pada </w:t>
      </w:r>
      <w:proofErr w:type="spellStart"/>
      <w:r>
        <w:rPr>
          <w:rFonts w:ascii="Times New Roman" w:eastAsia="Times New Roman" w:hAnsi="Times New Roman" w:cs="Times New Roman"/>
          <w:sz w:val="24"/>
          <w:szCs w:val="24"/>
        </w:rPr>
        <w:t>umumnya</w:t>
      </w:r>
      <w:proofErr w:type="spellEnd"/>
      <w:r w:rsidR="00D976DB">
        <w:rPr>
          <w:rFonts w:ascii="Times New Roman" w:eastAsia="Times New Roman" w:hAnsi="Times New Roman" w:cs="Times New Roman"/>
          <w:sz w:val="24"/>
          <w:szCs w:val="24"/>
        </w:rPr>
        <w:t xml:space="preserve"> </w:t>
      </w:r>
      <w:proofErr w:type="spellStart"/>
      <w:proofErr w:type="gramStart"/>
      <w:r w:rsidR="00AE5542">
        <w:rPr>
          <w:rFonts w:ascii="Times New Roman" w:eastAsia="Times New Roman" w:hAnsi="Times New Roman" w:cs="Times New Roman"/>
          <w:sz w:val="24"/>
          <w:szCs w:val="24"/>
        </w:rPr>
        <w:t>memiliki</w:t>
      </w:r>
      <w:proofErr w:type="spellEnd"/>
      <w:r w:rsidR="00AE55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keluarga</w:t>
      </w:r>
      <w:proofErr w:type="spellEnd"/>
      <w:proofErr w:type="gram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berbagai</w:t>
      </w:r>
      <w:proofErr w:type="spellEnd"/>
      <w:r>
        <w:rPr>
          <w:rFonts w:ascii="Times New Roman" w:eastAsia="Times New Roman" w:hAnsi="Times New Roman" w:cs="Times New Roman"/>
          <w:sz w:val="24"/>
          <w:szCs w:val="24"/>
        </w:rPr>
        <w:t xml:space="preserve">, punya </w:t>
      </w:r>
      <w:proofErr w:type="spellStart"/>
      <w:r>
        <w:rPr>
          <w:rFonts w:ascii="Times New Roman" w:eastAsia="Times New Roman" w:hAnsi="Times New Roman" w:cs="Times New Roman"/>
          <w:sz w:val="24"/>
          <w:szCs w:val="24"/>
        </w:rPr>
        <w:t>gaya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hidup</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sehat</w:t>
      </w:r>
      <w:proofErr w:type="spellEnd"/>
      <w:r>
        <w:rPr>
          <w:rFonts w:ascii="Times New Roman" w:eastAsia="Times New Roman" w:hAnsi="Times New Roman" w:cs="Times New Roman"/>
          <w:sz w:val="24"/>
          <w:szCs w:val="24"/>
        </w:rPr>
        <w:t xml:space="preserve">, dapat </w:t>
      </w:r>
      <w:proofErr w:type="spellStart"/>
      <w:r>
        <w:rPr>
          <w:rFonts w:ascii="Times New Roman" w:eastAsia="Times New Roman" w:hAnsi="Times New Roman" w:cs="Times New Roman"/>
          <w:sz w:val="24"/>
          <w:szCs w:val="24"/>
        </w:rPr>
        <w:t>mengatasi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melindungi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menyembuhkan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depresi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hidup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sehat</w:t>
      </w:r>
      <w:proofErr w:type="spellEnd"/>
      <w:r>
        <w:rPr>
          <w:rFonts w:ascii="Times New Roman" w:eastAsia="Times New Roman" w:hAnsi="Times New Roman" w:cs="Times New Roman"/>
          <w:sz w:val="24"/>
          <w:szCs w:val="24"/>
        </w:rPr>
        <w:t xml:space="preserve">,  punya </w:t>
      </w:r>
      <w:proofErr w:type="spellStart"/>
      <w:r>
        <w:rPr>
          <w:rFonts w:ascii="Times New Roman" w:eastAsia="Times New Roman" w:hAnsi="Times New Roman" w:cs="Times New Roman"/>
          <w:sz w:val="24"/>
          <w:szCs w:val="24"/>
        </w:rPr>
        <w:t>sistem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imu</w:t>
      </w:r>
      <w:r w:rsidR="00AE5542">
        <w:rPr>
          <w:rFonts w:ascii="Times New Roman" w:eastAsia="Times New Roman" w:hAnsi="Times New Roman" w:cs="Times New Roman"/>
          <w:sz w:val="24"/>
          <w:szCs w:val="24"/>
        </w:rPr>
        <w:t>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terlindungi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penyakit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koardiovaskuler</w:t>
      </w:r>
      <w:proofErr w:type="spellEnd"/>
      <w:r>
        <w:rPr>
          <w:rFonts w:ascii="Times New Roman" w:eastAsia="Times New Roman" w:hAnsi="Times New Roman" w:cs="Times New Roman"/>
          <w:sz w:val="24"/>
          <w:szCs w:val="24"/>
        </w:rPr>
        <w:t xml:space="preserve">, </w:t>
      </w:r>
      <w:r w:rsidR="00AE5542">
        <w:rPr>
          <w:rFonts w:ascii="Times New Roman" w:eastAsia="Times New Roman" w:hAnsi="Times New Roman" w:cs="Times New Roman"/>
          <w:sz w:val="24"/>
          <w:szCs w:val="24"/>
        </w:rPr>
        <w:t xml:space="preserve">dan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sedikit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sidR="00AE5542">
        <w:rPr>
          <w:rFonts w:ascii="Times New Roman" w:eastAsia="Times New Roman" w:hAnsi="Times New Roman" w:cs="Times New Roman"/>
          <w:sz w:val="24"/>
          <w:szCs w:val="24"/>
        </w:rPr>
        <w:t>layanan</w:t>
      </w:r>
      <w:proofErr w:type="spellEnd"/>
      <w:r>
        <w:rPr>
          <w:rFonts w:ascii="Times New Roman" w:eastAsia="Times New Roman" w:hAnsi="Times New Roman" w:cs="Times New Roman"/>
          <w:sz w:val="24"/>
          <w:szCs w:val="24"/>
        </w:rPr>
        <w:t xml:space="preserve"> rumah sakit (</w:t>
      </w:r>
      <w:proofErr w:type="spellStart"/>
      <w:r>
        <w:rPr>
          <w:rFonts w:ascii="Times New Roman" w:eastAsia="Times New Roman" w:hAnsi="Times New Roman" w:cs="Times New Roman"/>
          <w:sz w:val="24"/>
          <w:szCs w:val="24"/>
        </w:rPr>
        <w:t>Elzaky</w:t>
      </w:r>
      <w:proofErr w:type="spellEnd"/>
      <w:r>
        <w:rPr>
          <w:rFonts w:ascii="Times New Roman" w:eastAsia="Times New Roman" w:hAnsi="Times New Roman" w:cs="Times New Roman"/>
          <w:sz w:val="24"/>
          <w:szCs w:val="24"/>
        </w:rPr>
        <w:t>, 2011)</w:t>
      </w:r>
      <w:r w:rsidR="00AE55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spellStart"/>
      <w:r w:rsidR="00AE5542">
        <w:rPr>
          <w:rFonts w:ascii="Times New Roman" w:eastAsia="Times New Roman" w:hAnsi="Times New Roman" w:cs="Times New Roman"/>
          <w:sz w:val="24"/>
          <w:szCs w:val="24"/>
        </w:rPr>
        <w:t>Selanjutnya</w:t>
      </w:r>
      <w:proofErr w:type="spellEnd"/>
      <w:r w:rsidR="00AE5542">
        <w:rPr>
          <w:rFonts w:ascii="Times New Roman" w:eastAsia="Times New Roman" w:hAnsi="Times New Roman" w:cs="Times New Roman"/>
          <w:sz w:val="24"/>
          <w:szCs w:val="24"/>
        </w:rPr>
        <w:t xml:space="preserve"> </w:t>
      </w:r>
      <w:proofErr w:type="spellStart"/>
      <w:r w:rsidR="00AE5542">
        <w:rPr>
          <w:rFonts w:ascii="Times New Roman" w:eastAsia="Times New Roman" w:hAnsi="Times New Roman" w:cs="Times New Roman"/>
          <w:sz w:val="24"/>
          <w:szCs w:val="24"/>
        </w:rPr>
        <w:t>k</w:t>
      </w:r>
      <w:r>
        <w:rPr>
          <w:rFonts w:ascii="Times New Roman" w:eastAsia="Times New Roman" w:hAnsi="Times New Roman" w:cs="Times New Roman"/>
          <w:sz w:val="24"/>
          <w:szCs w:val="24"/>
        </w:rPr>
        <w:t>ebiasaan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merenung</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memusatkan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pikiran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keadaan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khusyuk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beribadah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meningkatkan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kemampuan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jiwa</w:t>
      </w:r>
      <w:proofErr w:type="spellEnd"/>
      <w:r>
        <w:rPr>
          <w:rFonts w:ascii="Times New Roman" w:eastAsia="Times New Roman" w:hAnsi="Times New Roman" w:cs="Times New Roman"/>
          <w:sz w:val="24"/>
          <w:szCs w:val="24"/>
        </w:rPr>
        <w:t xml:space="preserve"> untuk </w:t>
      </w:r>
      <w:proofErr w:type="spellStart"/>
      <w:r>
        <w:rPr>
          <w:rFonts w:ascii="Times New Roman" w:eastAsia="Times New Roman" w:hAnsi="Times New Roman" w:cs="Times New Roman"/>
          <w:sz w:val="24"/>
          <w:szCs w:val="24"/>
        </w:rPr>
        <w:t>menepis</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menghindari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gangguan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kejiwaan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Aktivitas</w:t>
      </w:r>
      <w:proofErr w:type="spellEnd"/>
      <w:r>
        <w:rPr>
          <w:rFonts w:ascii="Times New Roman" w:eastAsia="Times New Roman" w:hAnsi="Times New Roman" w:cs="Times New Roman"/>
          <w:sz w:val="24"/>
          <w:szCs w:val="24"/>
        </w:rPr>
        <w:t xml:space="preserve"> itu juga dapat </w:t>
      </w:r>
      <w:proofErr w:type="spellStart"/>
      <w:r>
        <w:rPr>
          <w:rFonts w:ascii="Times New Roman" w:eastAsia="Times New Roman" w:hAnsi="Times New Roman" w:cs="Times New Roman"/>
          <w:sz w:val="24"/>
          <w:szCs w:val="24"/>
        </w:rPr>
        <w:t>menyeimbangkan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fungsi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otak</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menghilangkan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perasaan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menekan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sedih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marah</w:t>
      </w:r>
      <w:proofErr w:type="spellEnd"/>
      <w:r>
        <w:rPr>
          <w:rFonts w:ascii="Times New Roman" w:eastAsia="Times New Roman" w:hAnsi="Times New Roman" w:cs="Times New Roman"/>
          <w:sz w:val="24"/>
          <w:szCs w:val="24"/>
        </w:rPr>
        <w:t xml:space="preserve">, atau </w:t>
      </w:r>
      <w:proofErr w:type="spellStart"/>
      <w:r>
        <w:rPr>
          <w:rFonts w:ascii="Times New Roman" w:eastAsia="Times New Roman" w:hAnsi="Times New Roman" w:cs="Times New Roman"/>
          <w:sz w:val="24"/>
          <w:szCs w:val="24"/>
        </w:rPr>
        <w:t>gelisah</w:t>
      </w:r>
      <w:proofErr w:type="spellEnd"/>
      <w:r>
        <w:rPr>
          <w:rFonts w:ascii="Times New Roman" w:eastAsia="Times New Roman" w:hAnsi="Times New Roman" w:cs="Times New Roman"/>
          <w:sz w:val="24"/>
          <w:szCs w:val="24"/>
        </w:rPr>
        <w:t>.</w:t>
      </w:r>
      <w:r w:rsidR="00906BE3">
        <w:rPr>
          <w:rFonts w:ascii="Times New Roman" w:eastAsia="Times New Roman" w:hAnsi="Times New Roman" w:cs="Times New Roman"/>
          <w:sz w:val="24"/>
          <w:szCs w:val="24"/>
        </w:rPr>
        <w:t xml:space="preserve"> </w:t>
      </w:r>
      <w:r w:rsidR="00906BE3" w:rsidRPr="006058DD">
        <w:rPr>
          <w:rStyle w:val="ts-alignment-element"/>
          <w:rFonts w:asciiTheme="majorBidi" w:hAnsiTheme="majorBidi" w:cstheme="majorBidi"/>
          <w:sz w:val="24"/>
          <w:szCs w:val="24"/>
        </w:rPr>
        <w:t xml:space="preserve">Ahmed, </w:t>
      </w:r>
      <w:proofErr w:type="spellStart"/>
      <w:r w:rsidR="00906BE3" w:rsidRPr="006058DD">
        <w:rPr>
          <w:rStyle w:val="ts-alignment-element"/>
          <w:rFonts w:asciiTheme="majorBidi" w:hAnsiTheme="majorBidi" w:cstheme="majorBidi"/>
          <w:sz w:val="24"/>
          <w:szCs w:val="24"/>
        </w:rPr>
        <w:t>Khalek</w:t>
      </w:r>
      <w:proofErr w:type="spellEnd"/>
      <w:r w:rsidR="00906BE3" w:rsidRPr="006058DD">
        <w:rPr>
          <w:rStyle w:val="ts-alignment-element"/>
          <w:rFonts w:asciiTheme="majorBidi" w:hAnsiTheme="majorBidi" w:cstheme="majorBidi"/>
          <w:sz w:val="24"/>
          <w:szCs w:val="24"/>
        </w:rPr>
        <w:t xml:space="preserve"> dan Lester (2017) </w:t>
      </w:r>
      <w:proofErr w:type="spellStart"/>
      <w:r w:rsidR="00906BE3" w:rsidRPr="006058DD">
        <w:rPr>
          <w:rStyle w:val="ts-alignment-element"/>
          <w:rFonts w:asciiTheme="majorBidi" w:hAnsiTheme="majorBidi" w:cstheme="majorBidi"/>
          <w:sz w:val="24"/>
          <w:szCs w:val="24"/>
        </w:rPr>
        <w:t>dalam</w:t>
      </w:r>
      <w:proofErr w:type="spellEnd"/>
      <w:r w:rsidR="00906BE3" w:rsidRPr="006058DD">
        <w:rPr>
          <w:rStyle w:val="ts-alignment-element"/>
          <w:rFonts w:asciiTheme="majorBidi" w:hAnsiTheme="majorBidi" w:cstheme="majorBidi"/>
          <w:sz w:val="24"/>
          <w:szCs w:val="24"/>
        </w:rPr>
        <w:t xml:space="preserve"> </w:t>
      </w:r>
      <w:proofErr w:type="spellStart"/>
      <w:r w:rsidR="00906BE3" w:rsidRPr="006058DD">
        <w:rPr>
          <w:rStyle w:val="ts-alignment-element"/>
          <w:rFonts w:asciiTheme="majorBidi" w:hAnsiTheme="majorBidi" w:cstheme="majorBidi"/>
          <w:sz w:val="24"/>
          <w:szCs w:val="24"/>
        </w:rPr>
        <w:t>penelitiannya</w:t>
      </w:r>
      <w:proofErr w:type="spellEnd"/>
      <w:r w:rsidR="00906BE3" w:rsidRPr="006058DD">
        <w:rPr>
          <w:rStyle w:val="ts-alignment-element"/>
          <w:rFonts w:asciiTheme="majorBidi" w:hAnsiTheme="majorBidi" w:cstheme="majorBidi"/>
          <w:sz w:val="24"/>
          <w:szCs w:val="24"/>
        </w:rPr>
        <w:t xml:space="preserve"> pada </w:t>
      </w:r>
      <w:proofErr w:type="spellStart"/>
      <w:r w:rsidR="00906BE3" w:rsidRPr="006058DD">
        <w:rPr>
          <w:rStyle w:val="ts-alignment-element"/>
          <w:rFonts w:asciiTheme="majorBidi" w:hAnsiTheme="majorBidi" w:cstheme="majorBidi"/>
          <w:sz w:val="24"/>
          <w:szCs w:val="24"/>
        </w:rPr>
        <w:t>mahasiswa</w:t>
      </w:r>
      <w:proofErr w:type="spellEnd"/>
      <w:r w:rsidR="00906BE3" w:rsidRPr="006058DD">
        <w:rPr>
          <w:rStyle w:val="ts-alignment-element"/>
          <w:rFonts w:asciiTheme="majorBidi" w:hAnsiTheme="majorBidi" w:cstheme="majorBidi"/>
          <w:sz w:val="24"/>
          <w:szCs w:val="24"/>
        </w:rPr>
        <w:t xml:space="preserve"> Arab </w:t>
      </w:r>
      <w:proofErr w:type="spellStart"/>
      <w:r w:rsidR="00906BE3" w:rsidRPr="006058DD">
        <w:rPr>
          <w:rStyle w:val="ts-alignment-element"/>
          <w:rFonts w:asciiTheme="majorBidi" w:hAnsiTheme="majorBidi" w:cstheme="majorBidi"/>
          <w:sz w:val="24"/>
          <w:szCs w:val="24"/>
        </w:rPr>
        <w:t>menemukan</w:t>
      </w:r>
      <w:proofErr w:type="spellEnd"/>
      <w:r w:rsidR="00906BE3" w:rsidRPr="006058DD">
        <w:rPr>
          <w:rStyle w:val="ts-alignment-element"/>
          <w:rFonts w:asciiTheme="majorBidi" w:hAnsiTheme="majorBidi" w:cstheme="majorBidi"/>
          <w:sz w:val="24"/>
          <w:szCs w:val="24"/>
        </w:rPr>
        <w:t xml:space="preserve"> </w:t>
      </w:r>
      <w:proofErr w:type="spellStart"/>
      <w:r w:rsidR="00906BE3" w:rsidRPr="006058DD">
        <w:rPr>
          <w:rStyle w:val="ts-alignment-element"/>
          <w:rFonts w:asciiTheme="majorBidi" w:hAnsiTheme="majorBidi" w:cstheme="majorBidi"/>
          <w:sz w:val="24"/>
          <w:szCs w:val="24"/>
        </w:rPr>
        <w:t>bahwa</w:t>
      </w:r>
      <w:proofErr w:type="spellEnd"/>
      <w:r w:rsidR="00906BE3" w:rsidRPr="006058DD">
        <w:rPr>
          <w:rStyle w:val="ts-alignment-element"/>
          <w:rFonts w:asciiTheme="majorBidi" w:hAnsiTheme="majorBidi" w:cstheme="majorBidi"/>
          <w:sz w:val="24"/>
          <w:szCs w:val="24"/>
        </w:rPr>
        <w:t xml:space="preserve"> </w:t>
      </w:r>
      <w:r w:rsidR="00906BE3" w:rsidRPr="006058DD">
        <w:rPr>
          <w:rStyle w:val="ts-alignment-element"/>
          <w:rFonts w:asciiTheme="majorBidi" w:hAnsiTheme="majorBidi" w:cstheme="majorBidi"/>
          <w:sz w:val="24"/>
          <w:szCs w:val="24"/>
          <w:lang w:val="id-ID"/>
        </w:rPr>
        <w:t>religiusitas</w:t>
      </w:r>
      <w:r w:rsidR="00906BE3" w:rsidRPr="006058DD">
        <w:rPr>
          <w:rFonts w:asciiTheme="majorBidi" w:hAnsiTheme="majorBidi" w:cstheme="majorBidi"/>
          <w:sz w:val="24"/>
          <w:szCs w:val="24"/>
          <w:lang w:val="id-ID"/>
        </w:rPr>
        <w:t xml:space="preserve"> </w:t>
      </w:r>
      <w:r w:rsidR="00906BE3" w:rsidRPr="006058DD">
        <w:rPr>
          <w:rFonts w:asciiTheme="majorBidi" w:hAnsiTheme="majorBidi" w:cstheme="majorBidi"/>
          <w:sz w:val="24"/>
          <w:szCs w:val="24"/>
        </w:rPr>
        <w:t xml:space="preserve">dapat </w:t>
      </w:r>
      <w:r w:rsidR="00906BE3" w:rsidRPr="006058DD">
        <w:rPr>
          <w:rStyle w:val="ts-alignment-element"/>
          <w:rFonts w:asciiTheme="majorBidi" w:hAnsiTheme="majorBidi" w:cstheme="majorBidi"/>
          <w:sz w:val="24"/>
          <w:szCs w:val="24"/>
          <w:lang w:val="id-ID"/>
        </w:rPr>
        <w:t>dikaitkan</w:t>
      </w:r>
      <w:r w:rsidR="00906BE3" w:rsidRPr="006058DD">
        <w:rPr>
          <w:rFonts w:asciiTheme="majorBidi" w:hAnsiTheme="majorBidi" w:cstheme="majorBidi"/>
          <w:sz w:val="24"/>
          <w:szCs w:val="24"/>
          <w:lang w:val="id-ID"/>
        </w:rPr>
        <w:t xml:space="preserve"> </w:t>
      </w:r>
      <w:r w:rsidR="00906BE3" w:rsidRPr="006058DD">
        <w:rPr>
          <w:rStyle w:val="ts-alignment-element"/>
          <w:rFonts w:asciiTheme="majorBidi" w:hAnsiTheme="majorBidi" w:cstheme="majorBidi"/>
          <w:sz w:val="24"/>
          <w:szCs w:val="24"/>
          <w:lang w:val="id-ID"/>
        </w:rPr>
        <w:t>dengan</w:t>
      </w:r>
      <w:r w:rsidR="00906BE3" w:rsidRPr="006058DD">
        <w:rPr>
          <w:rFonts w:asciiTheme="majorBidi" w:hAnsiTheme="majorBidi" w:cstheme="majorBidi"/>
          <w:sz w:val="24"/>
          <w:szCs w:val="24"/>
          <w:lang w:val="id-ID"/>
        </w:rPr>
        <w:t xml:space="preserve"> sifat</w:t>
      </w:r>
      <w:r w:rsidR="00906BE3" w:rsidRPr="0050709F">
        <w:rPr>
          <w:rStyle w:val="ts-alignment-element"/>
          <w:rFonts w:asciiTheme="majorBidi" w:hAnsiTheme="majorBidi" w:cstheme="majorBidi"/>
          <w:sz w:val="24"/>
          <w:szCs w:val="24"/>
          <w:lang w:val="id-ID"/>
        </w:rPr>
        <w:t>-sifat</w:t>
      </w:r>
      <w:r w:rsidR="00906BE3" w:rsidRPr="0050709F">
        <w:rPr>
          <w:rFonts w:asciiTheme="majorBidi" w:hAnsiTheme="majorBidi" w:cstheme="majorBidi"/>
          <w:sz w:val="24"/>
          <w:szCs w:val="24"/>
          <w:lang w:val="id-ID"/>
        </w:rPr>
        <w:t xml:space="preserve"> </w:t>
      </w:r>
      <w:r w:rsidR="00906BE3" w:rsidRPr="0050709F">
        <w:rPr>
          <w:rStyle w:val="ts-alignment-element"/>
          <w:rFonts w:asciiTheme="majorBidi" w:hAnsiTheme="majorBidi" w:cstheme="majorBidi"/>
          <w:sz w:val="24"/>
          <w:szCs w:val="24"/>
          <w:lang w:val="id-ID"/>
        </w:rPr>
        <w:t>positif</w:t>
      </w:r>
      <w:r w:rsidR="00906BE3" w:rsidRPr="0050709F">
        <w:rPr>
          <w:rFonts w:asciiTheme="majorBidi" w:hAnsiTheme="majorBidi" w:cstheme="majorBidi"/>
          <w:sz w:val="24"/>
          <w:szCs w:val="24"/>
          <w:lang w:val="id-ID"/>
        </w:rPr>
        <w:t xml:space="preserve"> </w:t>
      </w:r>
      <w:r w:rsidR="00906BE3" w:rsidRPr="0050709F">
        <w:rPr>
          <w:rStyle w:val="ts-alignment-element"/>
          <w:rFonts w:asciiTheme="majorBidi" w:hAnsiTheme="majorBidi" w:cstheme="majorBidi"/>
          <w:sz w:val="24"/>
          <w:szCs w:val="24"/>
          <w:lang w:val="id-ID"/>
        </w:rPr>
        <w:t>seperti</w:t>
      </w:r>
      <w:r w:rsidR="00906BE3" w:rsidRPr="0050709F">
        <w:rPr>
          <w:rFonts w:asciiTheme="majorBidi" w:hAnsiTheme="majorBidi" w:cstheme="majorBidi"/>
          <w:sz w:val="24"/>
          <w:szCs w:val="24"/>
          <w:lang w:val="id-ID"/>
        </w:rPr>
        <w:t xml:space="preserve"> </w:t>
      </w:r>
      <w:r w:rsidR="00906BE3" w:rsidRPr="0050709F">
        <w:rPr>
          <w:rStyle w:val="ts-alignment-element"/>
          <w:rFonts w:asciiTheme="majorBidi" w:hAnsiTheme="majorBidi" w:cstheme="majorBidi"/>
          <w:sz w:val="24"/>
          <w:szCs w:val="24"/>
          <w:lang w:val="id-ID"/>
        </w:rPr>
        <w:t>efikasi</w:t>
      </w:r>
      <w:r w:rsidR="00906BE3" w:rsidRPr="0050709F">
        <w:rPr>
          <w:rFonts w:asciiTheme="majorBidi" w:hAnsiTheme="majorBidi" w:cstheme="majorBidi"/>
          <w:sz w:val="24"/>
          <w:szCs w:val="24"/>
          <w:lang w:val="id-ID"/>
        </w:rPr>
        <w:t xml:space="preserve"> </w:t>
      </w:r>
      <w:r w:rsidR="00906BE3" w:rsidRPr="0050709F">
        <w:rPr>
          <w:rStyle w:val="ts-alignment-element"/>
          <w:rFonts w:asciiTheme="majorBidi" w:hAnsiTheme="majorBidi" w:cstheme="majorBidi"/>
          <w:sz w:val="24"/>
          <w:szCs w:val="24"/>
          <w:lang w:val="id-ID"/>
        </w:rPr>
        <w:t>diri</w:t>
      </w:r>
      <w:r w:rsidR="00906BE3" w:rsidRPr="0050709F">
        <w:rPr>
          <w:rFonts w:asciiTheme="majorBidi" w:hAnsiTheme="majorBidi" w:cstheme="majorBidi"/>
          <w:sz w:val="24"/>
          <w:szCs w:val="24"/>
          <w:lang w:val="id-ID"/>
        </w:rPr>
        <w:t xml:space="preserve">, </w:t>
      </w:r>
      <w:r w:rsidR="00906BE3" w:rsidRPr="0050709F">
        <w:rPr>
          <w:rStyle w:val="ts-alignment-element"/>
          <w:rFonts w:asciiTheme="majorBidi" w:hAnsiTheme="majorBidi" w:cstheme="majorBidi"/>
          <w:sz w:val="24"/>
          <w:szCs w:val="24"/>
          <w:lang w:val="id-ID"/>
        </w:rPr>
        <w:t>kesehatan</w:t>
      </w:r>
      <w:r w:rsidR="00906BE3" w:rsidRPr="0050709F">
        <w:rPr>
          <w:rFonts w:asciiTheme="majorBidi" w:hAnsiTheme="majorBidi" w:cstheme="majorBidi"/>
          <w:sz w:val="24"/>
          <w:szCs w:val="24"/>
          <w:lang w:val="id-ID"/>
        </w:rPr>
        <w:t xml:space="preserve"> </w:t>
      </w:r>
      <w:r w:rsidR="00906BE3" w:rsidRPr="0050709F">
        <w:rPr>
          <w:rStyle w:val="ts-alignment-element"/>
          <w:rFonts w:asciiTheme="majorBidi" w:hAnsiTheme="majorBidi" w:cstheme="majorBidi"/>
          <w:sz w:val="24"/>
          <w:szCs w:val="24"/>
          <w:lang w:val="id-ID"/>
        </w:rPr>
        <w:t>mental,</w:t>
      </w:r>
      <w:r w:rsidR="00906BE3" w:rsidRPr="0050709F">
        <w:rPr>
          <w:rFonts w:asciiTheme="majorBidi" w:hAnsiTheme="majorBidi" w:cstheme="majorBidi"/>
          <w:sz w:val="24"/>
          <w:szCs w:val="24"/>
          <w:lang w:val="id-ID"/>
        </w:rPr>
        <w:t xml:space="preserve"> </w:t>
      </w:r>
      <w:r w:rsidR="00906BE3" w:rsidRPr="0050709F">
        <w:rPr>
          <w:rStyle w:val="ts-alignment-element"/>
          <w:rFonts w:asciiTheme="majorBidi" w:hAnsiTheme="majorBidi" w:cstheme="majorBidi"/>
          <w:sz w:val="24"/>
          <w:szCs w:val="24"/>
          <w:lang w:val="id-ID"/>
        </w:rPr>
        <w:t>dan</w:t>
      </w:r>
      <w:r w:rsidR="00906BE3" w:rsidRPr="0050709F">
        <w:rPr>
          <w:rFonts w:asciiTheme="majorBidi" w:hAnsiTheme="majorBidi" w:cstheme="majorBidi"/>
          <w:sz w:val="24"/>
          <w:szCs w:val="24"/>
          <w:lang w:val="id-ID"/>
        </w:rPr>
        <w:t xml:space="preserve"> </w:t>
      </w:r>
      <w:r w:rsidR="00906BE3" w:rsidRPr="0050709F">
        <w:rPr>
          <w:rStyle w:val="ts-alignment-element"/>
          <w:rFonts w:asciiTheme="majorBidi" w:hAnsiTheme="majorBidi" w:cstheme="majorBidi"/>
          <w:sz w:val="24"/>
          <w:szCs w:val="24"/>
          <w:lang w:val="id-ID"/>
        </w:rPr>
        <w:t>kebahagiaan.</w:t>
      </w:r>
      <w:r w:rsidR="00906BE3" w:rsidRPr="0050709F">
        <w:rPr>
          <w:rFonts w:asciiTheme="majorBidi" w:hAnsiTheme="majorBidi" w:cstheme="majorBidi"/>
          <w:sz w:val="24"/>
          <w:szCs w:val="24"/>
          <w:lang w:val="id-ID"/>
        </w:rPr>
        <w:t xml:space="preserve"> </w:t>
      </w:r>
      <w:proofErr w:type="spellStart"/>
      <w:r w:rsidR="00906BE3">
        <w:rPr>
          <w:rStyle w:val="ts-alignment-element"/>
          <w:rFonts w:asciiTheme="majorBidi" w:hAnsiTheme="majorBidi" w:cstheme="majorBidi"/>
        </w:rPr>
        <w:t>Religiusitas</w:t>
      </w:r>
      <w:proofErr w:type="spellEnd"/>
      <w:r w:rsidR="00906BE3" w:rsidRPr="0050709F">
        <w:rPr>
          <w:rFonts w:asciiTheme="majorBidi" w:hAnsiTheme="majorBidi" w:cstheme="majorBidi"/>
          <w:sz w:val="24"/>
          <w:szCs w:val="24"/>
          <w:lang w:val="id-ID"/>
        </w:rPr>
        <w:t xml:space="preserve"> </w:t>
      </w:r>
      <w:r w:rsidR="00906BE3" w:rsidRPr="0050709F">
        <w:rPr>
          <w:rStyle w:val="ts-alignment-element"/>
          <w:rFonts w:asciiTheme="majorBidi" w:hAnsiTheme="majorBidi" w:cstheme="majorBidi"/>
          <w:sz w:val="24"/>
          <w:szCs w:val="24"/>
          <w:lang w:val="id-ID"/>
        </w:rPr>
        <w:t>dapat</w:t>
      </w:r>
      <w:r w:rsidR="00906BE3" w:rsidRPr="0050709F">
        <w:rPr>
          <w:rFonts w:asciiTheme="majorBidi" w:hAnsiTheme="majorBidi" w:cstheme="majorBidi"/>
          <w:sz w:val="24"/>
          <w:szCs w:val="24"/>
          <w:lang w:val="id-ID"/>
        </w:rPr>
        <w:t xml:space="preserve"> </w:t>
      </w:r>
      <w:r w:rsidR="00906BE3" w:rsidRPr="0050709F">
        <w:rPr>
          <w:rStyle w:val="ts-alignment-element"/>
          <w:rFonts w:asciiTheme="majorBidi" w:hAnsiTheme="majorBidi" w:cstheme="majorBidi"/>
          <w:sz w:val="24"/>
          <w:szCs w:val="24"/>
          <w:lang w:val="id-ID"/>
        </w:rPr>
        <w:t>memberikan</w:t>
      </w:r>
      <w:r w:rsidR="00906BE3" w:rsidRPr="0050709F">
        <w:rPr>
          <w:rFonts w:asciiTheme="majorBidi" w:hAnsiTheme="majorBidi" w:cstheme="majorBidi"/>
          <w:sz w:val="24"/>
          <w:szCs w:val="24"/>
          <w:lang w:val="id-ID"/>
        </w:rPr>
        <w:t xml:space="preserve"> </w:t>
      </w:r>
      <w:r w:rsidR="00906BE3" w:rsidRPr="0050709F">
        <w:rPr>
          <w:rStyle w:val="ts-alignment-element"/>
          <w:rFonts w:asciiTheme="majorBidi" w:hAnsiTheme="majorBidi" w:cstheme="majorBidi"/>
          <w:sz w:val="24"/>
          <w:szCs w:val="24"/>
          <w:lang w:val="id-ID"/>
        </w:rPr>
        <w:t>harapan</w:t>
      </w:r>
      <w:r w:rsidR="00906BE3" w:rsidRPr="0050709F">
        <w:rPr>
          <w:rFonts w:asciiTheme="majorBidi" w:hAnsiTheme="majorBidi" w:cstheme="majorBidi"/>
          <w:sz w:val="24"/>
          <w:szCs w:val="24"/>
          <w:lang w:val="id-ID"/>
        </w:rPr>
        <w:t xml:space="preserve"> </w:t>
      </w:r>
      <w:r w:rsidR="00906BE3" w:rsidRPr="0050709F">
        <w:rPr>
          <w:rStyle w:val="ts-alignment-element"/>
          <w:rFonts w:asciiTheme="majorBidi" w:hAnsiTheme="majorBidi" w:cstheme="majorBidi"/>
          <w:sz w:val="24"/>
          <w:szCs w:val="24"/>
          <w:lang w:val="id-ID"/>
        </w:rPr>
        <w:t>dan</w:t>
      </w:r>
      <w:r w:rsidR="00906BE3" w:rsidRPr="0050709F">
        <w:rPr>
          <w:rFonts w:asciiTheme="majorBidi" w:hAnsiTheme="majorBidi" w:cstheme="majorBidi"/>
          <w:sz w:val="24"/>
          <w:szCs w:val="24"/>
          <w:lang w:val="id-ID"/>
        </w:rPr>
        <w:t xml:space="preserve"> </w:t>
      </w:r>
      <w:r w:rsidR="00906BE3" w:rsidRPr="0050709F">
        <w:rPr>
          <w:rStyle w:val="ts-alignment-element"/>
          <w:rFonts w:asciiTheme="majorBidi" w:hAnsiTheme="majorBidi" w:cstheme="majorBidi"/>
          <w:sz w:val="24"/>
          <w:szCs w:val="24"/>
          <w:lang w:val="id-ID"/>
        </w:rPr>
        <w:t>makna</w:t>
      </w:r>
      <w:r w:rsidR="00906BE3" w:rsidRPr="0050709F">
        <w:rPr>
          <w:rFonts w:asciiTheme="majorBidi" w:hAnsiTheme="majorBidi" w:cstheme="majorBidi"/>
          <w:sz w:val="24"/>
          <w:szCs w:val="24"/>
          <w:lang w:val="id-ID"/>
        </w:rPr>
        <w:t xml:space="preserve"> </w:t>
      </w:r>
      <w:r w:rsidR="00906BE3" w:rsidRPr="0050709F">
        <w:rPr>
          <w:rStyle w:val="ts-alignment-element"/>
          <w:rFonts w:asciiTheme="majorBidi" w:hAnsiTheme="majorBidi" w:cstheme="majorBidi"/>
          <w:sz w:val="24"/>
          <w:szCs w:val="24"/>
          <w:lang w:val="id-ID"/>
        </w:rPr>
        <w:t>bagi</w:t>
      </w:r>
      <w:r w:rsidR="00906BE3" w:rsidRPr="0050709F">
        <w:rPr>
          <w:rFonts w:asciiTheme="majorBidi" w:hAnsiTheme="majorBidi" w:cstheme="majorBidi"/>
          <w:sz w:val="24"/>
          <w:szCs w:val="24"/>
          <w:lang w:val="id-ID"/>
        </w:rPr>
        <w:t xml:space="preserve"> </w:t>
      </w:r>
      <w:r w:rsidR="00906BE3" w:rsidRPr="0050709F">
        <w:rPr>
          <w:rStyle w:val="ts-alignment-element"/>
          <w:rFonts w:asciiTheme="majorBidi" w:hAnsiTheme="majorBidi" w:cstheme="majorBidi"/>
          <w:sz w:val="24"/>
          <w:szCs w:val="24"/>
          <w:lang w:val="id-ID"/>
        </w:rPr>
        <w:t>orang</w:t>
      </w:r>
      <w:r w:rsidR="00906BE3" w:rsidRPr="0050709F">
        <w:rPr>
          <w:rFonts w:asciiTheme="majorBidi" w:hAnsiTheme="majorBidi" w:cstheme="majorBidi"/>
          <w:sz w:val="24"/>
          <w:szCs w:val="24"/>
          <w:lang w:val="id-ID"/>
        </w:rPr>
        <w:t xml:space="preserve"> percaya </w:t>
      </w:r>
      <w:r w:rsidR="00906BE3" w:rsidRPr="0050709F">
        <w:rPr>
          <w:rStyle w:val="ts-alignment-element"/>
          <w:rFonts w:asciiTheme="majorBidi" w:hAnsiTheme="majorBidi" w:cstheme="majorBidi"/>
          <w:sz w:val="24"/>
          <w:szCs w:val="24"/>
          <w:lang w:val="id-ID"/>
        </w:rPr>
        <w:t>dalam</w:t>
      </w:r>
      <w:r w:rsidR="00906BE3" w:rsidRPr="0050709F">
        <w:rPr>
          <w:rFonts w:asciiTheme="majorBidi" w:hAnsiTheme="majorBidi" w:cstheme="majorBidi"/>
          <w:sz w:val="24"/>
          <w:szCs w:val="24"/>
          <w:lang w:val="id-ID"/>
        </w:rPr>
        <w:t xml:space="preserve"> </w:t>
      </w:r>
      <w:r w:rsidR="00906BE3" w:rsidRPr="0050709F">
        <w:rPr>
          <w:rStyle w:val="ts-alignment-element"/>
          <w:rFonts w:asciiTheme="majorBidi" w:hAnsiTheme="majorBidi" w:cstheme="majorBidi"/>
          <w:sz w:val="24"/>
          <w:szCs w:val="24"/>
          <w:lang w:val="id-ID"/>
        </w:rPr>
        <w:t>hidup</w:t>
      </w:r>
      <w:r w:rsidR="00906BE3" w:rsidRPr="0050709F">
        <w:rPr>
          <w:rFonts w:asciiTheme="majorBidi" w:hAnsiTheme="majorBidi" w:cstheme="majorBidi"/>
          <w:sz w:val="24"/>
          <w:szCs w:val="24"/>
          <w:lang w:val="id-ID"/>
        </w:rPr>
        <w:t xml:space="preserve"> </w:t>
      </w:r>
      <w:r w:rsidR="00906BE3" w:rsidRPr="0050709F">
        <w:rPr>
          <w:rStyle w:val="ts-alignment-element"/>
          <w:rFonts w:asciiTheme="majorBidi" w:hAnsiTheme="majorBidi" w:cstheme="majorBidi"/>
          <w:sz w:val="24"/>
          <w:szCs w:val="24"/>
          <w:lang w:val="id-ID"/>
        </w:rPr>
        <w:t>mereka.</w:t>
      </w:r>
      <w:r w:rsidR="00906BE3" w:rsidRPr="0050709F">
        <w:rPr>
          <w:rFonts w:asciiTheme="majorBidi" w:hAnsiTheme="majorBidi" w:cstheme="majorBidi"/>
          <w:sz w:val="24"/>
          <w:szCs w:val="24"/>
          <w:lang w:val="id-ID"/>
        </w:rPr>
        <w:t xml:space="preserve"> </w:t>
      </w:r>
      <w:r w:rsidR="00906BE3" w:rsidRPr="00906BE3">
        <w:rPr>
          <w:rFonts w:asciiTheme="majorBidi" w:hAnsiTheme="majorBidi" w:cstheme="majorBidi"/>
          <w:sz w:val="24"/>
          <w:szCs w:val="24"/>
          <w:lang w:val="id-ID"/>
        </w:rPr>
        <w:t xml:space="preserve">Selain itu menurut </w:t>
      </w:r>
      <w:r w:rsidR="00906BE3" w:rsidRPr="00906BE3">
        <w:rPr>
          <w:rStyle w:val="ts-alignment-element"/>
          <w:rFonts w:asciiTheme="majorBidi" w:hAnsiTheme="majorBidi" w:cstheme="majorBidi"/>
          <w:sz w:val="24"/>
          <w:szCs w:val="24"/>
          <w:lang w:val="id-ID"/>
        </w:rPr>
        <w:t xml:space="preserve">Ahmed, Khalek dan Lester (2017) </w:t>
      </w:r>
      <w:r w:rsidR="00906BE3" w:rsidRPr="00906BE3">
        <w:rPr>
          <w:rFonts w:asciiTheme="majorBidi" w:hAnsiTheme="majorBidi" w:cstheme="majorBidi"/>
          <w:sz w:val="24"/>
          <w:szCs w:val="24"/>
          <w:lang w:val="id-ID"/>
        </w:rPr>
        <w:t xml:space="preserve"> </w:t>
      </w:r>
      <w:r w:rsidR="00906BE3" w:rsidRPr="00906BE3">
        <w:rPr>
          <w:rStyle w:val="ts-alignment-element"/>
          <w:rFonts w:asciiTheme="majorBidi" w:hAnsiTheme="majorBidi" w:cstheme="majorBidi"/>
          <w:sz w:val="24"/>
          <w:szCs w:val="24"/>
          <w:lang w:val="id-ID"/>
        </w:rPr>
        <w:t>keyakinan</w:t>
      </w:r>
      <w:r w:rsidR="00906BE3" w:rsidRPr="00906BE3">
        <w:rPr>
          <w:rFonts w:asciiTheme="majorBidi" w:hAnsiTheme="majorBidi" w:cstheme="majorBidi"/>
          <w:sz w:val="24"/>
          <w:szCs w:val="24"/>
          <w:lang w:val="id-ID"/>
        </w:rPr>
        <w:t xml:space="preserve"> dan </w:t>
      </w:r>
      <w:r w:rsidR="00906BE3" w:rsidRPr="00906BE3">
        <w:rPr>
          <w:rStyle w:val="ts-alignment-element"/>
          <w:rFonts w:asciiTheme="majorBidi" w:hAnsiTheme="majorBidi" w:cstheme="majorBidi"/>
          <w:sz w:val="24"/>
          <w:szCs w:val="24"/>
          <w:lang w:val="id-ID"/>
        </w:rPr>
        <w:t>praktik</w:t>
      </w:r>
      <w:r w:rsidR="00906BE3" w:rsidRPr="00906BE3">
        <w:rPr>
          <w:rFonts w:asciiTheme="majorBidi" w:hAnsiTheme="majorBidi" w:cstheme="majorBidi"/>
          <w:sz w:val="24"/>
          <w:szCs w:val="24"/>
          <w:lang w:val="id-ID"/>
        </w:rPr>
        <w:t xml:space="preserve"> </w:t>
      </w:r>
      <w:r w:rsidR="00906BE3" w:rsidRPr="00906BE3">
        <w:rPr>
          <w:rStyle w:val="ts-alignment-element"/>
          <w:rFonts w:asciiTheme="majorBidi" w:hAnsiTheme="majorBidi" w:cstheme="majorBidi"/>
          <w:sz w:val="24"/>
          <w:szCs w:val="24"/>
          <w:lang w:val="id-ID"/>
        </w:rPr>
        <w:t>Islam</w:t>
      </w:r>
      <w:r w:rsidR="00906BE3" w:rsidRPr="00906BE3">
        <w:rPr>
          <w:rFonts w:asciiTheme="majorBidi" w:hAnsiTheme="majorBidi" w:cstheme="majorBidi"/>
          <w:sz w:val="24"/>
          <w:szCs w:val="24"/>
          <w:lang w:val="id-ID"/>
        </w:rPr>
        <w:t xml:space="preserve"> </w:t>
      </w:r>
      <w:r w:rsidR="00906BE3" w:rsidRPr="00906BE3">
        <w:rPr>
          <w:rStyle w:val="ts-alignment-element"/>
          <w:rFonts w:asciiTheme="majorBidi" w:hAnsiTheme="majorBidi" w:cstheme="majorBidi"/>
          <w:sz w:val="24"/>
          <w:szCs w:val="24"/>
          <w:lang w:val="id-ID"/>
        </w:rPr>
        <w:t>mungkin</w:t>
      </w:r>
      <w:r w:rsidR="00906BE3" w:rsidRPr="00906BE3">
        <w:rPr>
          <w:rFonts w:asciiTheme="majorBidi" w:hAnsiTheme="majorBidi" w:cstheme="majorBidi"/>
          <w:sz w:val="24"/>
          <w:szCs w:val="24"/>
          <w:lang w:val="id-ID"/>
        </w:rPr>
        <w:t xml:space="preserve"> </w:t>
      </w:r>
      <w:r w:rsidR="00906BE3" w:rsidRPr="00906BE3">
        <w:rPr>
          <w:rStyle w:val="ts-alignment-element"/>
          <w:rFonts w:asciiTheme="majorBidi" w:hAnsiTheme="majorBidi" w:cstheme="majorBidi"/>
          <w:sz w:val="24"/>
          <w:szCs w:val="24"/>
          <w:lang w:val="id-ID"/>
        </w:rPr>
        <w:t>memiliki</w:t>
      </w:r>
      <w:r w:rsidR="00906BE3" w:rsidRPr="00906BE3">
        <w:rPr>
          <w:rFonts w:asciiTheme="majorBidi" w:hAnsiTheme="majorBidi" w:cstheme="majorBidi"/>
          <w:sz w:val="24"/>
          <w:szCs w:val="24"/>
          <w:lang w:val="id-ID"/>
        </w:rPr>
        <w:t xml:space="preserve"> </w:t>
      </w:r>
      <w:r w:rsidR="00906BE3" w:rsidRPr="00906BE3">
        <w:rPr>
          <w:rStyle w:val="ts-alignment-element"/>
          <w:rFonts w:asciiTheme="majorBidi" w:hAnsiTheme="majorBidi" w:cstheme="majorBidi"/>
          <w:sz w:val="24"/>
          <w:szCs w:val="24"/>
          <w:lang w:val="id-ID"/>
        </w:rPr>
        <w:t>potensi</w:t>
      </w:r>
      <w:r w:rsidR="00906BE3" w:rsidRPr="00906BE3">
        <w:rPr>
          <w:rFonts w:asciiTheme="majorBidi" w:hAnsiTheme="majorBidi" w:cstheme="majorBidi"/>
          <w:sz w:val="24"/>
          <w:szCs w:val="24"/>
          <w:lang w:val="id-ID"/>
        </w:rPr>
        <w:t xml:space="preserve"> </w:t>
      </w:r>
      <w:r w:rsidR="00906BE3" w:rsidRPr="00906BE3">
        <w:rPr>
          <w:rStyle w:val="ts-alignment-element"/>
          <w:rFonts w:asciiTheme="majorBidi" w:hAnsiTheme="majorBidi" w:cstheme="majorBidi"/>
          <w:sz w:val="24"/>
          <w:szCs w:val="24"/>
          <w:lang w:val="id-ID"/>
        </w:rPr>
        <w:t>untuk</w:t>
      </w:r>
      <w:r w:rsidR="00906BE3" w:rsidRPr="00906BE3">
        <w:rPr>
          <w:rFonts w:asciiTheme="majorBidi" w:hAnsiTheme="majorBidi" w:cstheme="majorBidi"/>
          <w:sz w:val="24"/>
          <w:szCs w:val="24"/>
          <w:lang w:val="id-ID"/>
        </w:rPr>
        <w:t xml:space="preserve"> </w:t>
      </w:r>
      <w:r w:rsidR="00906BE3" w:rsidRPr="00906BE3">
        <w:rPr>
          <w:rStyle w:val="ts-alignment-element"/>
          <w:rFonts w:asciiTheme="majorBidi" w:hAnsiTheme="majorBidi" w:cstheme="majorBidi"/>
          <w:sz w:val="24"/>
          <w:szCs w:val="24"/>
          <w:lang w:val="id-ID"/>
        </w:rPr>
        <w:t>berguna</w:t>
      </w:r>
      <w:r w:rsidR="00906BE3" w:rsidRPr="00906BE3">
        <w:rPr>
          <w:rFonts w:asciiTheme="majorBidi" w:hAnsiTheme="majorBidi" w:cstheme="majorBidi"/>
          <w:sz w:val="24"/>
          <w:szCs w:val="24"/>
          <w:lang w:val="id-ID"/>
        </w:rPr>
        <w:t xml:space="preserve"> dalam </w:t>
      </w:r>
      <w:r w:rsidR="00906BE3" w:rsidRPr="00906BE3">
        <w:rPr>
          <w:rStyle w:val="ts-alignment-element"/>
          <w:rFonts w:asciiTheme="majorBidi" w:hAnsiTheme="majorBidi" w:cstheme="majorBidi"/>
          <w:sz w:val="24"/>
          <w:szCs w:val="24"/>
          <w:lang w:val="id-ID"/>
        </w:rPr>
        <w:t>psikoterapi,</w:t>
      </w:r>
      <w:r w:rsidR="00906BE3" w:rsidRPr="00906BE3">
        <w:rPr>
          <w:rFonts w:asciiTheme="majorBidi" w:hAnsiTheme="majorBidi" w:cstheme="majorBidi"/>
          <w:sz w:val="24"/>
          <w:szCs w:val="24"/>
          <w:lang w:val="id-ID"/>
        </w:rPr>
        <w:t xml:space="preserve"> </w:t>
      </w:r>
      <w:r w:rsidR="00906BE3" w:rsidRPr="00906BE3">
        <w:rPr>
          <w:rStyle w:val="ts-alignment-element"/>
          <w:rFonts w:asciiTheme="majorBidi" w:hAnsiTheme="majorBidi" w:cstheme="majorBidi"/>
          <w:sz w:val="24"/>
          <w:szCs w:val="24"/>
          <w:lang w:val="id-ID"/>
        </w:rPr>
        <w:t>terutama</w:t>
      </w:r>
      <w:r w:rsidR="00906BE3" w:rsidRPr="00906BE3">
        <w:rPr>
          <w:rFonts w:asciiTheme="majorBidi" w:hAnsiTheme="majorBidi" w:cstheme="majorBidi"/>
          <w:sz w:val="24"/>
          <w:szCs w:val="24"/>
          <w:lang w:val="id-ID"/>
        </w:rPr>
        <w:t xml:space="preserve"> </w:t>
      </w:r>
      <w:r w:rsidR="00906BE3" w:rsidRPr="00906BE3">
        <w:rPr>
          <w:rStyle w:val="ts-alignment-element"/>
          <w:rFonts w:asciiTheme="majorBidi" w:hAnsiTheme="majorBidi" w:cstheme="majorBidi"/>
          <w:sz w:val="24"/>
          <w:szCs w:val="24"/>
          <w:lang w:val="id-ID"/>
        </w:rPr>
        <w:t>dalam</w:t>
      </w:r>
      <w:r w:rsidR="00906BE3" w:rsidRPr="00906BE3">
        <w:rPr>
          <w:rFonts w:asciiTheme="majorBidi" w:hAnsiTheme="majorBidi" w:cstheme="majorBidi"/>
          <w:sz w:val="24"/>
          <w:szCs w:val="24"/>
          <w:lang w:val="id-ID"/>
        </w:rPr>
        <w:t xml:space="preserve"> </w:t>
      </w:r>
      <w:r w:rsidR="00906BE3" w:rsidRPr="00906BE3">
        <w:rPr>
          <w:rStyle w:val="ts-alignment-element"/>
          <w:rFonts w:asciiTheme="majorBidi" w:hAnsiTheme="majorBidi" w:cstheme="majorBidi"/>
          <w:sz w:val="24"/>
          <w:szCs w:val="24"/>
          <w:lang w:val="id-ID"/>
        </w:rPr>
        <w:t>mengobati</w:t>
      </w:r>
      <w:r w:rsidR="00906BE3" w:rsidRPr="00906BE3">
        <w:rPr>
          <w:rFonts w:asciiTheme="majorBidi" w:hAnsiTheme="majorBidi" w:cstheme="majorBidi"/>
          <w:sz w:val="24"/>
          <w:szCs w:val="24"/>
          <w:lang w:val="id-ID"/>
        </w:rPr>
        <w:t xml:space="preserve"> </w:t>
      </w:r>
      <w:r w:rsidR="00906BE3" w:rsidRPr="00906BE3">
        <w:rPr>
          <w:rStyle w:val="ts-alignment-element"/>
          <w:rFonts w:asciiTheme="majorBidi" w:hAnsiTheme="majorBidi" w:cstheme="majorBidi"/>
          <w:sz w:val="24"/>
          <w:szCs w:val="24"/>
          <w:lang w:val="id-ID"/>
        </w:rPr>
        <w:t>kecemasan</w:t>
      </w:r>
      <w:r w:rsidR="00906BE3" w:rsidRPr="00906BE3">
        <w:rPr>
          <w:rFonts w:asciiTheme="majorBidi" w:hAnsiTheme="majorBidi" w:cstheme="majorBidi"/>
          <w:sz w:val="24"/>
          <w:szCs w:val="24"/>
          <w:lang w:val="id-ID"/>
        </w:rPr>
        <w:t xml:space="preserve"> </w:t>
      </w:r>
      <w:r w:rsidR="00906BE3" w:rsidRPr="00906BE3">
        <w:rPr>
          <w:rStyle w:val="ts-alignment-element"/>
          <w:rFonts w:asciiTheme="majorBidi" w:hAnsiTheme="majorBidi" w:cstheme="majorBidi"/>
          <w:sz w:val="24"/>
          <w:szCs w:val="24"/>
          <w:lang w:val="id-ID"/>
        </w:rPr>
        <w:t>dan</w:t>
      </w:r>
      <w:r w:rsidR="00906BE3" w:rsidRPr="00906BE3">
        <w:rPr>
          <w:rFonts w:asciiTheme="majorBidi" w:hAnsiTheme="majorBidi" w:cstheme="majorBidi"/>
          <w:sz w:val="24"/>
          <w:szCs w:val="24"/>
          <w:lang w:val="id-ID"/>
        </w:rPr>
        <w:t xml:space="preserve"> </w:t>
      </w:r>
      <w:r w:rsidR="00906BE3" w:rsidRPr="00906BE3">
        <w:rPr>
          <w:rStyle w:val="ts-alignment-element"/>
          <w:rFonts w:asciiTheme="majorBidi" w:hAnsiTheme="majorBidi" w:cstheme="majorBidi"/>
          <w:sz w:val="24"/>
          <w:szCs w:val="24"/>
          <w:lang w:val="id-ID"/>
        </w:rPr>
        <w:t>depresi</w:t>
      </w:r>
      <w:r w:rsidR="00906BE3" w:rsidRPr="00906BE3">
        <w:rPr>
          <w:rFonts w:asciiTheme="majorBidi" w:hAnsiTheme="majorBidi" w:cstheme="majorBidi"/>
          <w:sz w:val="24"/>
          <w:szCs w:val="24"/>
          <w:lang w:val="id-ID"/>
        </w:rPr>
        <w:t xml:space="preserve"> </w:t>
      </w:r>
      <w:r w:rsidR="00906BE3" w:rsidRPr="00906BE3">
        <w:rPr>
          <w:rStyle w:val="ts-alignment-element"/>
          <w:rFonts w:asciiTheme="majorBidi" w:hAnsiTheme="majorBidi" w:cstheme="majorBidi"/>
          <w:sz w:val="24"/>
          <w:szCs w:val="24"/>
          <w:lang w:val="id-ID"/>
        </w:rPr>
        <w:t>dan memperkuat</w:t>
      </w:r>
      <w:r w:rsidR="00906BE3" w:rsidRPr="00906BE3">
        <w:rPr>
          <w:rFonts w:asciiTheme="majorBidi" w:hAnsiTheme="majorBidi" w:cstheme="majorBidi"/>
          <w:sz w:val="24"/>
          <w:szCs w:val="24"/>
          <w:lang w:val="id-ID"/>
        </w:rPr>
        <w:t xml:space="preserve"> </w:t>
      </w:r>
      <w:r w:rsidR="00906BE3" w:rsidRPr="00906BE3">
        <w:rPr>
          <w:rStyle w:val="ts-alignment-element"/>
          <w:rFonts w:asciiTheme="majorBidi" w:hAnsiTheme="majorBidi" w:cstheme="majorBidi"/>
          <w:sz w:val="24"/>
          <w:szCs w:val="24"/>
          <w:lang w:val="id-ID"/>
        </w:rPr>
        <w:t>perasaan</w:t>
      </w:r>
      <w:r w:rsidR="00906BE3" w:rsidRPr="00906BE3">
        <w:rPr>
          <w:rFonts w:asciiTheme="majorBidi" w:hAnsiTheme="majorBidi" w:cstheme="majorBidi"/>
          <w:sz w:val="24"/>
          <w:szCs w:val="24"/>
          <w:lang w:val="id-ID"/>
        </w:rPr>
        <w:t xml:space="preserve"> </w:t>
      </w:r>
      <w:r w:rsidR="00906BE3" w:rsidRPr="00906BE3">
        <w:rPr>
          <w:rStyle w:val="ts-alignment-element"/>
          <w:rFonts w:asciiTheme="majorBidi" w:hAnsiTheme="majorBidi" w:cstheme="majorBidi"/>
          <w:sz w:val="24"/>
          <w:szCs w:val="24"/>
          <w:lang w:val="id-ID"/>
        </w:rPr>
        <w:t>religius</w:t>
      </w:r>
      <w:r w:rsidR="00906BE3" w:rsidRPr="00906BE3">
        <w:rPr>
          <w:rFonts w:asciiTheme="majorBidi" w:hAnsiTheme="majorBidi" w:cstheme="majorBidi"/>
          <w:sz w:val="24"/>
          <w:szCs w:val="24"/>
          <w:lang w:val="id-ID"/>
        </w:rPr>
        <w:t xml:space="preserve"> </w:t>
      </w:r>
      <w:r w:rsidR="00906BE3" w:rsidRPr="00906BE3">
        <w:rPr>
          <w:rStyle w:val="ts-alignment-element"/>
          <w:rFonts w:asciiTheme="majorBidi" w:hAnsiTheme="majorBidi" w:cstheme="majorBidi"/>
          <w:sz w:val="24"/>
          <w:szCs w:val="24"/>
          <w:lang w:val="id-ID"/>
        </w:rPr>
        <w:t>dapat</w:t>
      </w:r>
      <w:r w:rsidR="00906BE3" w:rsidRPr="00906BE3">
        <w:rPr>
          <w:rFonts w:asciiTheme="majorBidi" w:hAnsiTheme="majorBidi" w:cstheme="majorBidi"/>
          <w:sz w:val="24"/>
          <w:szCs w:val="24"/>
          <w:lang w:val="id-ID"/>
        </w:rPr>
        <w:t xml:space="preserve"> </w:t>
      </w:r>
      <w:r w:rsidR="00906BE3" w:rsidRPr="00906BE3">
        <w:rPr>
          <w:rStyle w:val="ts-alignment-element"/>
          <w:rFonts w:asciiTheme="majorBidi" w:hAnsiTheme="majorBidi" w:cstheme="majorBidi"/>
          <w:sz w:val="24"/>
          <w:szCs w:val="24"/>
          <w:lang w:val="id-ID"/>
        </w:rPr>
        <w:t>membantu</w:t>
      </w:r>
      <w:r w:rsidR="00906BE3" w:rsidRPr="00906BE3">
        <w:rPr>
          <w:rFonts w:asciiTheme="majorBidi" w:hAnsiTheme="majorBidi" w:cstheme="majorBidi"/>
          <w:sz w:val="24"/>
          <w:szCs w:val="24"/>
          <w:lang w:val="id-ID"/>
        </w:rPr>
        <w:t xml:space="preserve"> </w:t>
      </w:r>
      <w:r w:rsidR="00906BE3" w:rsidRPr="00906BE3">
        <w:rPr>
          <w:rStyle w:val="ts-alignment-element"/>
          <w:rFonts w:asciiTheme="majorBidi" w:hAnsiTheme="majorBidi" w:cstheme="majorBidi"/>
          <w:sz w:val="24"/>
          <w:szCs w:val="24"/>
          <w:lang w:val="id-ID"/>
        </w:rPr>
        <w:t>meningkatkan</w:t>
      </w:r>
      <w:r w:rsidR="00906BE3" w:rsidRPr="00906BE3">
        <w:rPr>
          <w:rFonts w:asciiTheme="majorBidi" w:hAnsiTheme="majorBidi" w:cstheme="majorBidi"/>
          <w:sz w:val="24"/>
          <w:szCs w:val="24"/>
          <w:lang w:val="id-ID"/>
        </w:rPr>
        <w:t xml:space="preserve"> </w:t>
      </w:r>
      <w:r w:rsidR="00906BE3" w:rsidRPr="00906BE3">
        <w:rPr>
          <w:rStyle w:val="ts-alignment-element"/>
          <w:rFonts w:asciiTheme="majorBidi" w:hAnsiTheme="majorBidi" w:cstheme="majorBidi"/>
          <w:sz w:val="24"/>
          <w:szCs w:val="24"/>
          <w:lang w:val="id-ID"/>
        </w:rPr>
        <w:t>kesejahteraan</w:t>
      </w:r>
      <w:r w:rsidR="00906BE3" w:rsidRPr="00906BE3">
        <w:rPr>
          <w:rFonts w:asciiTheme="majorBidi" w:hAnsiTheme="majorBidi" w:cstheme="majorBidi"/>
          <w:sz w:val="24"/>
          <w:szCs w:val="24"/>
          <w:lang w:val="id-ID"/>
        </w:rPr>
        <w:t xml:space="preserve"> </w:t>
      </w:r>
      <w:r w:rsidR="00906BE3" w:rsidRPr="00906BE3">
        <w:rPr>
          <w:rStyle w:val="ts-alignment-element"/>
          <w:rFonts w:asciiTheme="majorBidi" w:hAnsiTheme="majorBidi" w:cstheme="majorBidi"/>
          <w:sz w:val="24"/>
          <w:szCs w:val="24"/>
          <w:lang w:val="id-ID"/>
        </w:rPr>
        <w:t>psikologis</w:t>
      </w:r>
      <w:r w:rsidR="00906BE3" w:rsidRPr="00906BE3">
        <w:rPr>
          <w:rFonts w:asciiTheme="majorBidi" w:hAnsiTheme="majorBidi" w:cstheme="majorBidi"/>
          <w:sz w:val="24"/>
          <w:szCs w:val="24"/>
          <w:lang w:val="id-ID"/>
        </w:rPr>
        <w:t xml:space="preserve"> </w:t>
      </w:r>
      <w:r w:rsidR="00906BE3" w:rsidRPr="00906BE3">
        <w:rPr>
          <w:rStyle w:val="ts-alignment-element"/>
          <w:rFonts w:asciiTheme="majorBidi" w:hAnsiTheme="majorBidi" w:cstheme="majorBidi"/>
          <w:sz w:val="24"/>
          <w:szCs w:val="24"/>
          <w:lang w:val="id-ID"/>
        </w:rPr>
        <w:t>pasien.</w:t>
      </w:r>
    </w:p>
    <w:p w14:paraId="32C89CE8" w14:textId="1FE945C9" w:rsidR="00E069F4" w:rsidRPr="002F3A33" w:rsidRDefault="00E069F4" w:rsidP="002F3A33">
      <w:pPr>
        <w:shd w:val="clear" w:color="auto" w:fill="FDFDFD"/>
        <w:spacing w:after="0" w:line="276" w:lineRule="auto"/>
        <w:ind w:firstLine="709"/>
        <w:jc w:val="both"/>
        <w:rPr>
          <w:rFonts w:ascii="Times New Roman" w:eastAsia="Times New Roman" w:hAnsi="Times New Roman" w:cs="Times New Roman"/>
          <w:sz w:val="24"/>
          <w:szCs w:val="24"/>
          <w:lang w:val="id-ID"/>
        </w:rPr>
      </w:pPr>
      <w:r w:rsidRPr="00906BE3">
        <w:rPr>
          <w:rFonts w:ascii="Times New Roman" w:eastAsia="Times New Roman" w:hAnsi="Times New Roman" w:cs="Times New Roman"/>
          <w:sz w:val="24"/>
          <w:szCs w:val="24"/>
          <w:lang w:val="id-ID"/>
        </w:rPr>
        <w:t xml:space="preserve">Michael Macloff, setelah melakukan serangkaian uji coba lapangan </w:t>
      </w:r>
      <w:r w:rsidRPr="00906BE3">
        <w:rPr>
          <w:rFonts w:ascii="Times New Roman" w:eastAsia="Times New Roman" w:hAnsi="Times New Roman" w:cs="Times New Roman"/>
          <w:sz w:val="24"/>
          <w:szCs w:val="24"/>
          <w:lang w:val="id-ID"/>
        </w:rPr>
        <w:lastRenderedPageBreak/>
        <w:t>juga berkesimpulan bahwa “beberapa gangguan kejiwaan dapat disembuhkan dengan khusyukan dalam beribadah, seperti shalat dalam Islam (Elzaky, 2011) dn Dr. Newberg dengan ketakjubannya mengatakan “hingga saat ini kita belum dapat menyingkapkan rahasia mengapa keimanan yang mendalam dan kekhusyukan dalam beribadah dapat menjaga kesehatan jiwa dan tubuh, membentenginya dari penyakit dan memanjangkan usianya (Elzaky, 2011).</w:t>
      </w:r>
      <w:r w:rsidR="002F3A33" w:rsidRPr="00906BE3">
        <w:rPr>
          <w:rFonts w:ascii="Times New Roman" w:eastAsia="Times New Roman" w:hAnsi="Times New Roman" w:cs="Times New Roman"/>
          <w:sz w:val="24"/>
          <w:szCs w:val="24"/>
          <w:lang w:val="id-ID"/>
        </w:rPr>
        <w:t xml:space="preserve"> </w:t>
      </w:r>
      <w:r w:rsidR="002F3A33" w:rsidRPr="000D6589">
        <w:rPr>
          <w:rStyle w:val="ts-alignment-element"/>
          <w:rFonts w:asciiTheme="majorBidi" w:hAnsiTheme="majorBidi" w:cstheme="majorBidi"/>
          <w:sz w:val="24"/>
          <w:szCs w:val="24"/>
          <w:lang w:val="id-ID"/>
        </w:rPr>
        <w:t>Hasil</w:t>
      </w:r>
      <w:r w:rsidR="002F3A33" w:rsidRPr="000D6589">
        <w:rPr>
          <w:rFonts w:asciiTheme="majorBidi" w:hAnsiTheme="majorBidi" w:cstheme="majorBidi"/>
          <w:sz w:val="24"/>
          <w:szCs w:val="24"/>
          <w:lang w:val="id-ID"/>
        </w:rPr>
        <w:t xml:space="preserve"> </w:t>
      </w:r>
      <w:r w:rsidR="002F3A33" w:rsidRPr="000D6589">
        <w:rPr>
          <w:rStyle w:val="ts-alignment-element"/>
          <w:rFonts w:asciiTheme="majorBidi" w:hAnsiTheme="majorBidi" w:cstheme="majorBidi"/>
          <w:sz w:val="24"/>
          <w:szCs w:val="24"/>
          <w:lang w:val="id-ID"/>
        </w:rPr>
        <w:t>penelitian</w:t>
      </w:r>
      <w:r w:rsidR="002F3A33" w:rsidRPr="000D6589">
        <w:rPr>
          <w:rFonts w:asciiTheme="majorBidi" w:hAnsiTheme="majorBidi" w:cstheme="majorBidi"/>
          <w:sz w:val="24"/>
          <w:szCs w:val="24"/>
          <w:lang w:val="id-ID"/>
        </w:rPr>
        <w:t xml:space="preserve"> </w:t>
      </w:r>
      <w:proofErr w:type="spellStart"/>
      <w:r w:rsidR="002F3A33" w:rsidRPr="000D6589">
        <w:rPr>
          <w:rStyle w:val="ts-alignment-element"/>
          <w:rFonts w:asciiTheme="majorBidi" w:hAnsiTheme="majorBidi" w:cstheme="majorBidi"/>
          <w:sz w:val="24"/>
          <w:szCs w:val="24"/>
        </w:rPr>
        <w:t>dari</w:t>
      </w:r>
      <w:proofErr w:type="spellEnd"/>
      <w:r w:rsidR="002F3A33" w:rsidRPr="000D6589">
        <w:rPr>
          <w:rStyle w:val="ts-alignment-element"/>
          <w:rFonts w:asciiTheme="majorBidi" w:hAnsiTheme="majorBidi" w:cstheme="majorBidi"/>
          <w:sz w:val="24"/>
          <w:szCs w:val="24"/>
        </w:rPr>
        <w:t xml:space="preserve"> </w:t>
      </w:r>
      <w:proofErr w:type="spellStart"/>
      <w:r w:rsidR="002F3A33" w:rsidRPr="000D6589">
        <w:rPr>
          <w:rStyle w:val="ts-alignment-element"/>
          <w:rFonts w:asciiTheme="majorBidi" w:hAnsiTheme="majorBidi" w:cstheme="majorBidi"/>
          <w:sz w:val="24"/>
          <w:szCs w:val="24"/>
        </w:rPr>
        <w:t>Bekhet</w:t>
      </w:r>
      <w:proofErr w:type="spellEnd"/>
      <w:r w:rsidR="002F3A33" w:rsidRPr="000D6589">
        <w:rPr>
          <w:rStyle w:val="ts-alignment-element"/>
          <w:rFonts w:asciiTheme="majorBidi" w:hAnsiTheme="majorBidi" w:cstheme="majorBidi"/>
          <w:sz w:val="24"/>
          <w:szCs w:val="24"/>
        </w:rPr>
        <w:t xml:space="preserve"> dan </w:t>
      </w:r>
      <w:proofErr w:type="spellStart"/>
      <w:r w:rsidR="002F3A33" w:rsidRPr="000D6589">
        <w:rPr>
          <w:rStyle w:val="ts-alignment-element"/>
          <w:rFonts w:asciiTheme="majorBidi" w:hAnsiTheme="majorBidi" w:cstheme="majorBidi"/>
          <w:sz w:val="24"/>
          <w:szCs w:val="24"/>
        </w:rPr>
        <w:t>Sarsour</w:t>
      </w:r>
      <w:proofErr w:type="spellEnd"/>
      <w:r w:rsidR="002F3A33" w:rsidRPr="000D6589">
        <w:rPr>
          <w:rStyle w:val="ts-alignment-element"/>
          <w:rFonts w:asciiTheme="majorBidi" w:hAnsiTheme="majorBidi" w:cstheme="majorBidi"/>
          <w:sz w:val="24"/>
          <w:szCs w:val="24"/>
        </w:rPr>
        <w:t xml:space="preserve"> (2018)  pada </w:t>
      </w:r>
      <w:proofErr w:type="spellStart"/>
      <w:r w:rsidR="002F3A33" w:rsidRPr="000D6589">
        <w:rPr>
          <w:rStyle w:val="ts-alignment-element"/>
          <w:rFonts w:asciiTheme="majorBidi" w:hAnsiTheme="majorBidi" w:cstheme="majorBidi"/>
          <w:sz w:val="24"/>
          <w:szCs w:val="24"/>
        </w:rPr>
        <w:t>mahasiswa</w:t>
      </w:r>
      <w:proofErr w:type="spellEnd"/>
      <w:r w:rsidR="002F3A33" w:rsidRPr="000D6589">
        <w:rPr>
          <w:rStyle w:val="ts-alignment-element"/>
          <w:rFonts w:asciiTheme="majorBidi" w:hAnsiTheme="majorBidi" w:cstheme="majorBidi"/>
          <w:sz w:val="24"/>
          <w:szCs w:val="24"/>
        </w:rPr>
        <w:t xml:space="preserve"> Arab  </w:t>
      </w:r>
      <w:proofErr w:type="spellStart"/>
      <w:r w:rsidR="002F3A33" w:rsidRPr="000D6589">
        <w:rPr>
          <w:rStyle w:val="ts-alignment-element"/>
          <w:rFonts w:asciiTheme="majorBidi" w:hAnsiTheme="majorBidi" w:cstheme="majorBidi"/>
          <w:sz w:val="24"/>
          <w:szCs w:val="24"/>
        </w:rPr>
        <w:t>berdasarkan</w:t>
      </w:r>
      <w:proofErr w:type="spellEnd"/>
      <w:r w:rsidR="002F3A33" w:rsidRPr="000D6589">
        <w:rPr>
          <w:rStyle w:val="ts-alignment-element"/>
          <w:rFonts w:asciiTheme="majorBidi" w:hAnsiTheme="majorBidi" w:cstheme="majorBidi"/>
          <w:sz w:val="24"/>
          <w:szCs w:val="24"/>
        </w:rPr>
        <w:t xml:space="preserve"> </w:t>
      </w:r>
      <w:proofErr w:type="spellStart"/>
      <w:r w:rsidR="002F3A33" w:rsidRPr="000D6589">
        <w:rPr>
          <w:rStyle w:val="ts-alignment-element"/>
          <w:rFonts w:asciiTheme="majorBidi" w:hAnsiTheme="majorBidi" w:cstheme="majorBidi"/>
          <w:sz w:val="24"/>
          <w:szCs w:val="24"/>
        </w:rPr>
        <w:t>perspestif</w:t>
      </w:r>
      <w:proofErr w:type="spellEnd"/>
      <w:r w:rsidR="002F3A33" w:rsidRPr="000D6589">
        <w:rPr>
          <w:rStyle w:val="ts-alignment-element"/>
          <w:rFonts w:asciiTheme="majorBidi" w:hAnsiTheme="majorBidi" w:cstheme="majorBidi"/>
          <w:sz w:val="24"/>
          <w:szCs w:val="24"/>
        </w:rPr>
        <w:t xml:space="preserve"> </w:t>
      </w:r>
      <w:proofErr w:type="spellStart"/>
      <w:r w:rsidR="002F3A33" w:rsidRPr="000D6589">
        <w:rPr>
          <w:rStyle w:val="ts-alignment-element"/>
          <w:rFonts w:asciiTheme="majorBidi" w:hAnsiTheme="majorBidi" w:cstheme="majorBidi"/>
          <w:sz w:val="24"/>
          <w:szCs w:val="24"/>
        </w:rPr>
        <w:t>mahasiswa</w:t>
      </w:r>
      <w:proofErr w:type="spellEnd"/>
      <w:r w:rsidR="002F3A33" w:rsidRPr="000D6589">
        <w:rPr>
          <w:rStyle w:val="ts-alignment-element"/>
          <w:rFonts w:asciiTheme="majorBidi" w:hAnsiTheme="majorBidi" w:cstheme="majorBidi"/>
          <w:sz w:val="24"/>
          <w:szCs w:val="24"/>
        </w:rPr>
        <w:t xml:space="preserve"> </w:t>
      </w:r>
      <w:proofErr w:type="spellStart"/>
      <w:r w:rsidR="002F3A33" w:rsidRPr="000D6589">
        <w:rPr>
          <w:rStyle w:val="ts-alignment-element"/>
          <w:rFonts w:asciiTheme="majorBidi" w:hAnsiTheme="majorBidi" w:cstheme="majorBidi"/>
          <w:sz w:val="24"/>
          <w:szCs w:val="24"/>
        </w:rPr>
        <w:t>tersebut</w:t>
      </w:r>
      <w:proofErr w:type="spellEnd"/>
      <w:r w:rsidR="002F3A33" w:rsidRPr="000D6589">
        <w:rPr>
          <w:rStyle w:val="ts-alignment-element"/>
          <w:rFonts w:asciiTheme="majorBidi" w:hAnsiTheme="majorBidi" w:cstheme="majorBidi"/>
          <w:sz w:val="24"/>
          <w:szCs w:val="24"/>
        </w:rPr>
        <w:t xml:space="preserve"> </w:t>
      </w:r>
      <w:r w:rsidR="002F3A33" w:rsidRPr="000D6589">
        <w:rPr>
          <w:rStyle w:val="ts-alignment-element"/>
          <w:rFonts w:asciiTheme="majorBidi" w:hAnsiTheme="majorBidi" w:cstheme="majorBidi"/>
          <w:sz w:val="24"/>
          <w:szCs w:val="24"/>
          <w:lang w:val="id-ID"/>
        </w:rPr>
        <w:t>menunjukkan</w:t>
      </w:r>
      <w:r w:rsidR="002F3A33" w:rsidRPr="000D6589">
        <w:rPr>
          <w:rFonts w:asciiTheme="majorBidi" w:hAnsiTheme="majorBidi" w:cstheme="majorBidi"/>
          <w:sz w:val="24"/>
          <w:szCs w:val="24"/>
          <w:lang w:val="id-ID"/>
        </w:rPr>
        <w:t xml:space="preserve"> </w:t>
      </w:r>
      <w:r w:rsidR="002F3A33" w:rsidRPr="000D6589">
        <w:rPr>
          <w:rStyle w:val="ts-alignment-element"/>
          <w:rFonts w:asciiTheme="majorBidi" w:hAnsiTheme="majorBidi" w:cstheme="majorBidi"/>
          <w:sz w:val="24"/>
          <w:szCs w:val="24"/>
          <w:lang w:val="id-ID"/>
        </w:rPr>
        <w:t>bahwa</w:t>
      </w:r>
      <w:r w:rsidR="002F3A33" w:rsidRPr="000D6589">
        <w:rPr>
          <w:rFonts w:asciiTheme="majorBidi" w:hAnsiTheme="majorBidi" w:cstheme="majorBidi"/>
          <w:sz w:val="24"/>
          <w:szCs w:val="24"/>
          <w:lang w:val="id-ID"/>
        </w:rPr>
        <w:t xml:space="preserve"> </w:t>
      </w:r>
      <w:r w:rsidR="002F3A33" w:rsidRPr="000D6589">
        <w:rPr>
          <w:rStyle w:val="ts-alignment-element"/>
          <w:rFonts w:asciiTheme="majorBidi" w:hAnsiTheme="majorBidi" w:cstheme="majorBidi"/>
          <w:sz w:val="24"/>
          <w:szCs w:val="24"/>
          <w:lang w:val="id-ID"/>
        </w:rPr>
        <w:t>agama</w:t>
      </w:r>
      <w:r w:rsidR="002F3A33" w:rsidRPr="000D6589">
        <w:rPr>
          <w:rFonts w:asciiTheme="majorBidi" w:hAnsiTheme="majorBidi" w:cstheme="majorBidi"/>
          <w:sz w:val="24"/>
          <w:szCs w:val="24"/>
          <w:lang w:val="id-ID"/>
        </w:rPr>
        <w:t xml:space="preserve"> </w:t>
      </w:r>
      <w:r w:rsidR="002F3A33" w:rsidRPr="000D6589">
        <w:rPr>
          <w:rStyle w:val="ts-alignment-element"/>
          <w:rFonts w:asciiTheme="majorBidi" w:hAnsiTheme="majorBidi" w:cstheme="majorBidi"/>
          <w:sz w:val="24"/>
          <w:szCs w:val="24"/>
          <w:lang w:val="id-ID"/>
        </w:rPr>
        <w:t>memiliki</w:t>
      </w:r>
      <w:r w:rsidR="002F3A33" w:rsidRPr="000D6589">
        <w:rPr>
          <w:rFonts w:asciiTheme="majorBidi" w:hAnsiTheme="majorBidi" w:cstheme="majorBidi"/>
          <w:sz w:val="24"/>
          <w:szCs w:val="24"/>
          <w:lang w:val="id-ID"/>
        </w:rPr>
        <w:t xml:space="preserve"> </w:t>
      </w:r>
      <w:r w:rsidR="002F3A33" w:rsidRPr="000D6589">
        <w:rPr>
          <w:rStyle w:val="ts-alignment-element"/>
          <w:rFonts w:asciiTheme="majorBidi" w:hAnsiTheme="majorBidi" w:cstheme="majorBidi"/>
          <w:sz w:val="24"/>
          <w:szCs w:val="24"/>
          <w:lang w:val="id-ID"/>
        </w:rPr>
        <w:t>pengaruh</w:t>
      </w:r>
      <w:r w:rsidR="002F3A33" w:rsidRPr="000D6589">
        <w:rPr>
          <w:rFonts w:asciiTheme="majorBidi" w:hAnsiTheme="majorBidi" w:cstheme="majorBidi"/>
          <w:sz w:val="24"/>
          <w:szCs w:val="24"/>
          <w:lang w:val="id-ID"/>
        </w:rPr>
        <w:t xml:space="preserve"> </w:t>
      </w:r>
      <w:r w:rsidR="002F3A33" w:rsidRPr="000D6589">
        <w:rPr>
          <w:rStyle w:val="ts-alignment-element"/>
          <w:rFonts w:asciiTheme="majorBidi" w:hAnsiTheme="majorBidi" w:cstheme="majorBidi"/>
          <w:sz w:val="24"/>
          <w:szCs w:val="24"/>
          <w:lang w:val="id-ID"/>
        </w:rPr>
        <w:t>positif</w:t>
      </w:r>
      <w:r w:rsidR="002F3A33" w:rsidRPr="000D6589">
        <w:rPr>
          <w:rFonts w:asciiTheme="majorBidi" w:hAnsiTheme="majorBidi" w:cstheme="majorBidi"/>
          <w:sz w:val="24"/>
          <w:szCs w:val="24"/>
          <w:lang w:val="id-ID"/>
        </w:rPr>
        <w:t xml:space="preserve"> </w:t>
      </w:r>
      <w:r w:rsidR="002F3A33" w:rsidRPr="000D6589">
        <w:rPr>
          <w:rStyle w:val="ts-alignment-element"/>
          <w:rFonts w:asciiTheme="majorBidi" w:hAnsiTheme="majorBidi" w:cstheme="majorBidi"/>
          <w:sz w:val="24"/>
          <w:szCs w:val="24"/>
          <w:lang w:val="id-ID"/>
        </w:rPr>
        <w:t>terhadap</w:t>
      </w:r>
      <w:r w:rsidR="002F3A33" w:rsidRPr="000D6589">
        <w:rPr>
          <w:rFonts w:asciiTheme="majorBidi" w:hAnsiTheme="majorBidi" w:cstheme="majorBidi"/>
          <w:sz w:val="24"/>
          <w:szCs w:val="24"/>
          <w:lang w:val="id-ID"/>
        </w:rPr>
        <w:t xml:space="preserve"> </w:t>
      </w:r>
      <w:r w:rsidR="002F3A33" w:rsidRPr="000D6589">
        <w:rPr>
          <w:rStyle w:val="ts-alignment-element"/>
          <w:rFonts w:asciiTheme="majorBidi" w:hAnsiTheme="majorBidi" w:cstheme="majorBidi"/>
          <w:sz w:val="24"/>
          <w:szCs w:val="24"/>
          <w:lang w:val="id-ID"/>
        </w:rPr>
        <w:t>cara</w:t>
      </w:r>
      <w:r w:rsidR="002F3A33" w:rsidRPr="000D6589">
        <w:rPr>
          <w:rFonts w:asciiTheme="majorBidi" w:hAnsiTheme="majorBidi" w:cstheme="majorBidi"/>
          <w:sz w:val="24"/>
          <w:szCs w:val="24"/>
          <w:lang w:val="id-ID"/>
        </w:rPr>
        <w:t xml:space="preserve"> </w:t>
      </w:r>
      <w:r w:rsidR="002F3A33" w:rsidRPr="000D6589">
        <w:rPr>
          <w:rStyle w:val="ts-alignment-element"/>
          <w:rFonts w:asciiTheme="majorBidi" w:hAnsiTheme="majorBidi" w:cstheme="majorBidi"/>
          <w:sz w:val="24"/>
          <w:szCs w:val="24"/>
          <w:lang w:val="id-ID"/>
        </w:rPr>
        <w:t>berpikir</w:t>
      </w:r>
      <w:r w:rsidR="002F3A33" w:rsidRPr="000D6589">
        <w:rPr>
          <w:rFonts w:asciiTheme="majorBidi" w:hAnsiTheme="majorBidi" w:cstheme="majorBidi"/>
          <w:sz w:val="24"/>
          <w:szCs w:val="24"/>
          <w:lang w:val="id-ID"/>
        </w:rPr>
        <w:t xml:space="preserve"> dan </w:t>
      </w:r>
      <w:r w:rsidR="002F3A33" w:rsidRPr="000D6589">
        <w:rPr>
          <w:rStyle w:val="ts-alignment-element"/>
          <w:rFonts w:asciiTheme="majorBidi" w:hAnsiTheme="majorBidi" w:cstheme="majorBidi"/>
          <w:sz w:val="24"/>
          <w:szCs w:val="24"/>
          <w:lang w:val="id-ID"/>
        </w:rPr>
        <w:t>kesehatan</w:t>
      </w:r>
      <w:r w:rsidR="002F3A33" w:rsidRPr="000D6589">
        <w:rPr>
          <w:rFonts w:asciiTheme="majorBidi" w:hAnsiTheme="majorBidi" w:cstheme="majorBidi"/>
          <w:sz w:val="24"/>
          <w:szCs w:val="24"/>
          <w:lang w:val="id-ID"/>
        </w:rPr>
        <w:t xml:space="preserve"> </w:t>
      </w:r>
      <w:r w:rsidR="002F3A33" w:rsidRPr="000D6589">
        <w:rPr>
          <w:rStyle w:val="ts-alignment-element"/>
          <w:rFonts w:asciiTheme="majorBidi" w:hAnsiTheme="majorBidi" w:cstheme="majorBidi"/>
          <w:sz w:val="24"/>
          <w:szCs w:val="24"/>
          <w:lang w:val="id-ID"/>
        </w:rPr>
        <w:t>karena</w:t>
      </w:r>
      <w:r w:rsidR="002F3A33" w:rsidRPr="000D6589">
        <w:rPr>
          <w:rFonts w:asciiTheme="majorBidi" w:hAnsiTheme="majorBidi" w:cstheme="majorBidi"/>
          <w:sz w:val="24"/>
          <w:szCs w:val="24"/>
          <w:lang w:val="id-ID"/>
        </w:rPr>
        <w:t xml:space="preserve"> </w:t>
      </w:r>
      <w:r w:rsidR="002F3A33" w:rsidRPr="000D6589">
        <w:rPr>
          <w:rStyle w:val="ts-alignment-element"/>
          <w:rFonts w:asciiTheme="majorBidi" w:hAnsiTheme="majorBidi" w:cstheme="majorBidi"/>
          <w:sz w:val="24"/>
          <w:szCs w:val="24"/>
          <w:lang w:val="id-ID"/>
        </w:rPr>
        <w:t>memberikan</w:t>
      </w:r>
      <w:r w:rsidR="002F3A33" w:rsidRPr="000D6589">
        <w:rPr>
          <w:rFonts w:asciiTheme="majorBidi" w:hAnsiTheme="majorBidi" w:cstheme="majorBidi"/>
          <w:sz w:val="24"/>
          <w:szCs w:val="24"/>
          <w:lang w:val="id-ID"/>
        </w:rPr>
        <w:t xml:space="preserve"> </w:t>
      </w:r>
      <w:r w:rsidR="002F3A33" w:rsidRPr="000D6589">
        <w:rPr>
          <w:rStyle w:val="ts-alignment-element"/>
          <w:rFonts w:asciiTheme="majorBidi" w:hAnsiTheme="majorBidi" w:cstheme="majorBidi"/>
          <w:sz w:val="24"/>
          <w:szCs w:val="24"/>
          <w:lang w:val="id-ID"/>
        </w:rPr>
        <w:t>bimbingan</w:t>
      </w:r>
      <w:r w:rsidR="002F3A33" w:rsidRPr="000D6589">
        <w:rPr>
          <w:rFonts w:asciiTheme="majorBidi" w:hAnsiTheme="majorBidi" w:cstheme="majorBidi"/>
          <w:sz w:val="24"/>
          <w:szCs w:val="24"/>
          <w:lang w:val="id-ID"/>
        </w:rPr>
        <w:t xml:space="preserve">, </w:t>
      </w:r>
      <w:r w:rsidR="002F3A33" w:rsidRPr="000D6589">
        <w:rPr>
          <w:rStyle w:val="ts-alignment-element"/>
          <w:rFonts w:asciiTheme="majorBidi" w:hAnsiTheme="majorBidi" w:cstheme="majorBidi"/>
          <w:sz w:val="24"/>
          <w:szCs w:val="24"/>
          <w:lang w:val="id-ID"/>
        </w:rPr>
        <w:t>rasa</w:t>
      </w:r>
      <w:r w:rsidR="002F3A33" w:rsidRPr="000D6589">
        <w:rPr>
          <w:rFonts w:asciiTheme="majorBidi" w:hAnsiTheme="majorBidi" w:cstheme="majorBidi"/>
          <w:sz w:val="24"/>
          <w:szCs w:val="24"/>
          <w:lang w:val="id-ID"/>
        </w:rPr>
        <w:t xml:space="preserve"> </w:t>
      </w:r>
      <w:r w:rsidR="002F3A33" w:rsidRPr="000D6589">
        <w:rPr>
          <w:rStyle w:val="ts-alignment-element"/>
          <w:rFonts w:asciiTheme="majorBidi" w:hAnsiTheme="majorBidi" w:cstheme="majorBidi"/>
          <w:sz w:val="24"/>
          <w:szCs w:val="24"/>
          <w:lang w:val="id-ID"/>
        </w:rPr>
        <w:t>dukungan,</w:t>
      </w:r>
      <w:r w:rsidR="002F3A33" w:rsidRPr="000D6589">
        <w:rPr>
          <w:rFonts w:asciiTheme="majorBidi" w:hAnsiTheme="majorBidi" w:cstheme="majorBidi"/>
          <w:sz w:val="24"/>
          <w:szCs w:val="24"/>
          <w:lang w:val="id-ID"/>
        </w:rPr>
        <w:t xml:space="preserve"> </w:t>
      </w:r>
      <w:r w:rsidR="002F3A33" w:rsidRPr="000D6589">
        <w:rPr>
          <w:rStyle w:val="ts-alignment-element"/>
          <w:rFonts w:asciiTheme="majorBidi" w:hAnsiTheme="majorBidi" w:cstheme="majorBidi"/>
          <w:sz w:val="24"/>
          <w:szCs w:val="24"/>
          <w:lang w:val="id-ID"/>
        </w:rPr>
        <w:t>dan</w:t>
      </w:r>
      <w:r w:rsidR="002F3A33" w:rsidRPr="000D6589">
        <w:rPr>
          <w:rFonts w:asciiTheme="majorBidi" w:hAnsiTheme="majorBidi" w:cstheme="majorBidi"/>
          <w:sz w:val="24"/>
          <w:szCs w:val="24"/>
          <w:lang w:val="id-ID"/>
        </w:rPr>
        <w:t xml:space="preserve"> </w:t>
      </w:r>
      <w:r w:rsidR="002F3A33" w:rsidRPr="000D6589">
        <w:rPr>
          <w:rStyle w:val="ts-alignment-element"/>
          <w:rFonts w:asciiTheme="majorBidi" w:hAnsiTheme="majorBidi" w:cstheme="majorBidi"/>
          <w:sz w:val="24"/>
          <w:szCs w:val="24"/>
          <w:lang w:val="id-ID"/>
        </w:rPr>
        <w:t>harapan</w:t>
      </w:r>
      <w:r w:rsidR="002F3A33" w:rsidRPr="000D6589">
        <w:rPr>
          <w:rFonts w:asciiTheme="majorBidi" w:hAnsiTheme="majorBidi" w:cstheme="majorBidi"/>
          <w:sz w:val="24"/>
          <w:szCs w:val="24"/>
          <w:lang w:val="id-ID"/>
        </w:rPr>
        <w:t xml:space="preserve"> </w:t>
      </w:r>
      <w:r w:rsidR="002F3A33" w:rsidRPr="000D6589">
        <w:rPr>
          <w:rStyle w:val="ts-alignment-element"/>
          <w:rFonts w:asciiTheme="majorBidi" w:hAnsiTheme="majorBidi" w:cstheme="majorBidi"/>
          <w:sz w:val="24"/>
          <w:szCs w:val="24"/>
          <w:lang w:val="id-ID"/>
        </w:rPr>
        <w:t>dari</w:t>
      </w:r>
      <w:r w:rsidR="002F3A33" w:rsidRPr="000D6589">
        <w:rPr>
          <w:rFonts w:asciiTheme="majorBidi" w:hAnsiTheme="majorBidi" w:cstheme="majorBidi"/>
          <w:sz w:val="24"/>
          <w:szCs w:val="24"/>
          <w:lang w:val="id-ID"/>
        </w:rPr>
        <w:t xml:space="preserve"> </w:t>
      </w:r>
      <w:r w:rsidR="002F3A33" w:rsidRPr="000D6589">
        <w:rPr>
          <w:rStyle w:val="ts-alignment-element"/>
          <w:rFonts w:asciiTheme="majorBidi" w:hAnsiTheme="majorBidi" w:cstheme="majorBidi"/>
          <w:sz w:val="24"/>
          <w:szCs w:val="24"/>
          <w:lang w:val="id-ID"/>
        </w:rPr>
        <w:t>perspektif</w:t>
      </w:r>
      <w:r w:rsidR="002F3A33" w:rsidRPr="000D6589">
        <w:rPr>
          <w:rFonts w:asciiTheme="majorBidi" w:hAnsiTheme="majorBidi" w:cstheme="majorBidi"/>
          <w:sz w:val="24"/>
          <w:szCs w:val="24"/>
          <w:lang w:val="id-ID"/>
        </w:rPr>
        <w:t xml:space="preserve"> </w:t>
      </w:r>
      <w:r w:rsidR="002F3A33" w:rsidRPr="000D6589">
        <w:rPr>
          <w:rFonts w:asciiTheme="majorBidi" w:hAnsiTheme="majorBidi" w:cstheme="majorBidi"/>
          <w:sz w:val="24"/>
          <w:szCs w:val="24"/>
        </w:rPr>
        <w:t xml:space="preserve">dan  juga </w:t>
      </w:r>
      <w:r w:rsidR="002F3A33" w:rsidRPr="000D6589">
        <w:rPr>
          <w:rStyle w:val="ts-alignment-element"/>
          <w:rFonts w:asciiTheme="majorBidi" w:hAnsiTheme="majorBidi" w:cstheme="majorBidi"/>
          <w:sz w:val="24"/>
          <w:szCs w:val="24"/>
          <w:lang w:val="id-ID"/>
        </w:rPr>
        <w:t>kegiatan</w:t>
      </w:r>
      <w:r w:rsidR="002F3A33" w:rsidRPr="000D6589">
        <w:rPr>
          <w:rFonts w:asciiTheme="majorBidi" w:hAnsiTheme="majorBidi" w:cstheme="majorBidi"/>
          <w:sz w:val="24"/>
          <w:szCs w:val="24"/>
          <w:lang w:val="id-ID"/>
        </w:rPr>
        <w:t xml:space="preserve"> </w:t>
      </w:r>
      <w:r w:rsidR="002F3A33" w:rsidRPr="000D6589">
        <w:rPr>
          <w:rStyle w:val="ts-alignment-element"/>
          <w:rFonts w:asciiTheme="majorBidi" w:hAnsiTheme="majorBidi" w:cstheme="majorBidi"/>
          <w:sz w:val="24"/>
          <w:szCs w:val="24"/>
          <w:lang w:val="id-ID"/>
        </w:rPr>
        <w:t>dan</w:t>
      </w:r>
      <w:r w:rsidR="002F3A33" w:rsidRPr="000D6589">
        <w:rPr>
          <w:rFonts w:asciiTheme="majorBidi" w:hAnsiTheme="majorBidi" w:cstheme="majorBidi"/>
          <w:sz w:val="24"/>
          <w:szCs w:val="24"/>
          <w:lang w:val="id-ID"/>
        </w:rPr>
        <w:t xml:space="preserve"> </w:t>
      </w:r>
      <w:r w:rsidR="002F3A33" w:rsidRPr="000D6589">
        <w:rPr>
          <w:rStyle w:val="ts-alignment-element"/>
          <w:rFonts w:asciiTheme="majorBidi" w:hAnsiTheme="majorBidi" w:cstheme="majorBidi"/>
          <w:sz w:val="24"/>
          <w:szCs w:val="24"/>
          <w:lang w:val="id-ID"/>
        </w:rPr>
        <w:t>ritual</w:t>
      </w:r>
      <w:r w:rsidR="002F3A33" w:rsidRPr="000D6589">
        <w:rPr>
          <w:rFonts w:asciiTheme="majorBidi" w:hAnsiTheme="majorBidi" w:cstheme="majorBidi"/>
          <w:sz w:val="24"/>
          <w:szCs w:val="24"/>
          <w:lang w:val="id-ID"/>
        </w:rPr>
        <w:t xml:space="preserve"> </w:t>
      </w:r>
      <w:r w:rsidR="002F3A33" w:rsidRPr="000D6589">
        <w:rPr>
          <w:rStyle w:val="ts-alignment-element"/>
          <w:rFonts w:asciiTheme="majorBidi" w:hAnsiTheme="majorBidi" w:cstheme="majorBidi"/>
          <w:sz w:val="24"/>
          <w:szCs w:val="24"/>
          <w:lang w:val="id-ID"/>
        </w:rPr>
        <w:t>keagamaan</w:t>
      </w:r>
      <w:r w:rsidR="002F3A33" w:rsidRPr="000D6589">
        <w:rPr>
          <w:rFonts w:asciiTheme="majorBidi" w:hAnsiTheme="majorBidi" w:cstheme="majorBidi"/>
          <w:sz w:val="24"/>
          <w:szCs w:val="24"/>
          <w:lang w:val="id-ID"/>
        </w:rPr>
        <w:t xml:space="preserve"> </w:t>
      </w:r>
      <w:r w:rsidR="002F3A33" w:rsidRPr="000D6589">
        <w:rPr>
          <w:rStyle w:val="ts-alignment-element"/>
          <w:rFonts w:asciiTheme="majorBidi" w:hAnsiTheme="majorBidi" w:cstheme="majorBidi"/>
          <w:sz w:val="24"/>
          <w:szCs w:val="24"/>
          <w:lang w:val="id-ID"/>
        </w:rPr>
        <w:t>secara</w:t>
      </w:r>
      <w:r w:rsidR="002F3A33" w:rsidRPr="000D6589">
        <w:rPr>
          <w:rFonts w:asciiTheme="majorBidi" w:hAnsiTheme="majorBidi" w:cstheme="majorBidi"/>
          <w:sz w:val="24"/>
          <w:szCs w:val="24"/>
          <w:lang w:val="id-ID"/>
        </w:rPr>
        <w:t xml:space="preserve"> </w:t>
      </w:r>
      <w:r w:rsidR="002F3A33" w:rsidRPr="000D6589">
        <w:rPr>
          <w:rStyle w:val="ts-alignment-element"/>
          <w:rFonts w:asciiTheme="majorBidi" w:hAnsiTheme="majorBidi" w:cstheme="majorBidi"/>
          <w:sz w:val="24"/>
          <w:szCs w:val="24"/>
          <w:lang w:val="id-ID"/>
        </w:rPr>
        <w:t>positif</w:t>
      </w:r>
      <w:r w:rsidR="002F3A33" w:rsidRPr="000D6589">
        <w:rPr>
          <w:rFonts w:asciiTheme="majorBidi" w:hAnsiTheme="majorBidi" w:cstheme="majorBidi"/>
          <w:sz w:val="24"/>
          <w:szCs w:val="24"/>
          <w:lang w:val="id-ID"/>
        </w:rPr>
        <w:t xml:space="preserve"> </w:t>
      </w:r>
      <w:r w:rsidR="002F3A33" w:rsidRPr="000D6589">
        <w:rPr>
          <w:rStyle w:val="ts-alignment-element"/>
          <w:rFonts w:asciiTheme="majorBidi" w:hAnsiTheme="majorBidi" w:cstheme="majorBidi"/>
          <w:sz w:val="24"/>
          <w:szCs w:val="24"/>
          <w:lang w:val="id-ID"/>
        </w:rPr>
        <w:t>mempengaruhi</w:t>
      </w:r>
      <w:r w:rsidR="002F3A33" w:rsidRPr="000D6589">
        <w:rPr>
          <w:rFonts w:asciiTheme="majorBidi" w:hAnsiTheme="majorBidi" w:cstheme="majorBidi"/>
          <w:sz w:val="24"/>
          <w:szCs w:val="24"/>
          <w:lang w:val="id-ID"/>
        </w:rPr>
        <w:t xml:space="preserve"> </w:t>
      </w:r>
      <w:r w:rsidR="002F3A33" w:rsidRPr="000D6589">
        <w:rPr>
          <w:rStyle w:val="ts-alignment-element"/>
          <w:rFonts w:asciiTheme="majorBidi" w:hAnsiTheme="majorBidi" w:cstheme="majorBidi"/>
          <w:sz w:val="24"/>
          <w:szCs w:val="24"/>
          <w:lang w:val="id-ID"/>
        </w:rPr>
        <w:t>kesehatan</w:t>
      </w:r>
      <w:r w:rsidR="002F3A33" w:rsidRPr="000D6589">
        <w:rPr>
          <w:rFonts w:asciiTheme="majorBidi" w:hAnsiTheme="majorBidi" w:cstheme="majorBidi"/>
          <w:sz w:val="24"/>
          <w:szCs w:val="24"/>
          <w:lang w:val="id-ID"/>
        </w:rPr>
        <w:t xml:space="preserve"> </w:t>
      </w:r>
      <w:r w:rsidR="002F3A33" w:rsidRPr="000D6589">
        <w:rPr>
          <w:rStyle w:val="ts-alignment-element"/>
          <w:rFonts w:asciiTheme="majorBidi" w:hAnsiTheme="majorBidi" w:cstheme="majorBidi"/>
          <w:sz w:val="24"/>
          <w:szCs w:val="24"/>
          <w:lang w:val="id-ID"/>
        </w:rPr>
        <w:t>secara</w:t>
      </w:r>
      <w:r w:rsidR="002F3A33" w:rsidRPr="000D6589">
        <w:rPr>
          <w:rFonts w:asciiTheme="majorBidi" w:hAnsiTheme="majorBidi" w:cstheme="majorBidi"/>
          <w:sz w:val="24"/>
          <w:szCs w:val="24"/>
          <w:lang w:val="id-ID"/>
        </w:rPr>
        <w:t xml:space="preserve"> </w:t>
      </w:r>
      <w:r w:rsidR="002F3A33" w:rsidRPr="000D6589">
        <w:rPr>
          <w:rStyle w:val="ts-alignment-element"/>
          <w:rFonts w:asciiTheme="majorBidi" w:hAnsiTheme="majorBidi" w:cstheme="majorBidi"/>
          <w:sz w:val="24"/>
          <w:szCs w:val="24"/>
          <w:lang w:val="id-ID"/>
        </w:rPr>
        <w:t>keseluruhan</w:t>
      </w:r>
      <w:r w:rsidR="002F3A33" w:rsidRPr="000D6589">
        <w:rPr>
          <w:rFonts w:asciiTheme="majorBidi" w:hAnsiTheme="majorBidi" w:cstheme="majorBidi"/>
          <w:sz w:val="24"/>
          <w:szCs w:val="24"/>
          <w:lang w:val="id-ID"/>
        </w:rPr>
        <w:t xml:space="preserve"> </w:t>
      </w:r>
      <w:r w:rsidR="002F3A33" w:rsidRPr="000D6589">
        <w:rPr>
          <w:rStyle w:val="ts-alignment-element"/>
          <w:rFonts w:asciiTheme="majorBidi" w:hAnsiTheme="majorBidi" w:cstheme="majorBidi"/>
          <w:sz w:val="24"/>
          <w:szCs w:val="24"/>
          <w:lang w:val="id-ID"/>
        </w:rPr>
        <w:t>dari</w:t>
      </w:r>
      <w:r w:rsidR="002F3A33" w:rsidRPr="000D6589">
        <w:rPr>
          <w:rFonts w:asciiTheme="majorBidi" w:hAnsiTheme="majorBidi" w:cstheme="majorBidi"/>
          <w:sz w:val="24"/>
          <w:szCs w:val="24"/>
          <w:lang w:val="id-ID"/>
        </w:rPr>
        <w:t xml:space="preserve"> </w:t>
      </w:r>
      <w:r w:rsidR="002F3A33" w:rsidRPr="000D6589">
        <w:rPr>
          <w:rStyle w:val="ts-alignment-element"/>
          <w:rFonts w:asciiTheme="majorBidi" w:hAnsiTheme="majorBidi" w:cstheme="majorBidi"/>
          <w:sz w:val="24"/>
          <w:szCs w:val="24"/>
          <w:lang w:val="id-ID"/>
        </w:rPr>
        <w:t>perspektif</w:t>
      </w:r>
      <w:r w:rsidR="002F3A33" w:rsidRPr="000D6589">
        <w:rPr>
          <w:rFonts w:asciiTheme="majorBidi" w:hAnsiTheme="majorBidi" w:cstheme="majorBidi"/>
          <w:sz w:val="24"/>
          <w:szCs w:val="24"/>
          <w:lang w:val="id-ID"/>
        </w:rPr>
        <w:t xml:space="preserve"> </w:t>
      </w:r>
      <w:r w:rsidR="002F3A33" w:rsidRPr="000D6589">
        <w:rPr>
          <w:rStyle w:val="ts-alignment-element"/>
          <w:rFonts w:asciiTheme="majorBidi" w:hAnsiTheme="majorBidi" w:cstheme="majorBidi"/>
          <w:sz w:val="24"/>
          <w:szCs w:val="24"/>
          <w:lang w:val="id-ID"/>
        </w:rPr>
        <w:t>mahasiswa</w:t>
      </w:r>
      <w:r w:rsidR="002F3A33" w:rsidRPr="000D6589">
        <w:rPr>
          <w:rFonts w:asciiTheme="majorBidi" w:hAnsiTheme="majorBidi" w:cstheme="majorBidi"/>
          <w:sz w:val="24"/>
          <w:szCs w:val="24"/>
          <w:lang w:val="id-ID"/>
        </w:rPr>
        <w:t xml:space="preserve"> </w:t>
      </w:r>
      <w:r w:rsidR="002F3A33" w:rsidRPr="000D6589">
        <w:rPr>
          <w:rStyle w:val="ts-alignment-element"/>
          <w:rFonts w:asciiTheme="majorBidi" w:hAnsiTheme="majorBidi" w:cstheme="majorBidi"/>
          <w:sz w:val="24"/>
          <w:szCs w:val="24"/>
          <w:lang w:val="id-ID"/>
        </w:rPr>
        <w:t>Arab</w:t>
      </w:r>
      <w:r w:rsidR="002F3A33">
        <w:rPr>
          <w:rStyle w:val="ts-alignment-element"/>
          <w:rFonts w:ascii="Segoe UI" w:hAnsi="Segoe UI" w:cs="Segoe UI"/>
          <w:sz w:val="21"/>
          <w:szCs w:val="21"/>
          <w:lang w:val="id-ID"/>
        </w:rPr>
        <w:t>.</w:t>
      </w:r>
      <w:r w:rsidR="002F3A33">
        <w:rPr>
          <w:rStyle w:val="ts-alignment-element"/>
          <w:rFonts w:ascii="Segoe UI" w:hAnsi="Segoe UI" w:cs="Segoe UI"/>
          <w:sz w:val="21"/>
          <w:szCs w:val="21"/>
        </w:rPr>
        <w:t xml:space="preserve"> </w:t>
      </w:r>
    </w:p>
    <w:p w14:paraId="1B54FE45" w14:textId="2380B5E9" w:rsidR="006137DD" w:rsidRPr="00496599" w:rsidRDefault="006137DD" w:rsidP="00C81163">
      <w:pPr>
        <w:spacing w:after="0" w:line="276" w:lineRule="auto"/>
        <w:ind w:firstLine="709"/>
        <w:jc w:val="both"/>
        <w:rPr>
          <w:rFonts w:ascii="Times New Roman" w:hAnsi="Times New Roman" w:cs="Times New Roman"/>
          <w:sz w:val="24"/>
          <w:szCs w:val="24"/>
        </w:rPr>
      </w:pPr>
      <w:proofErr w:type="spellStart"/>
      <w:r w:rsidRPr="00496599">
        <w:rPr>
          <w:rFonts w:ascii="Times New Roman" w:hAnsi="Times New Roman" w:cs="Times New Roman"/>
          <w:sz w:val="24"/>
          <w:szCs w:val="24"/>
        </w:rPr>
        <w:t>Saat</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perempuan</w:t>
      </w:r>
      <w:proofErr w:type="spellEnd"/>
      <w:r w:rsidRPr="00496599">
        <w:rPr>
          <w:rFonts w:ascii="Times New Roman" w:hAnsi="Times New Roman" w:cs="Times New Roman"/>
          <w:sz w:val="24"/>
          <w:szCs w:val="24"/>
        </w:rPr>
        <w:t xml:space="preserve"> yang sudah </w:t>
      </w:r>
      <w:proofErr w:type="spellStart"/>
      <w:r w:rsidRPr="00496599">
        <w:rPr>
          <w:rFonts w:ascii="Times New Roman" w:hAnsi="Times New Roman" w:cs="Times New Roman"/>
          <w:sz w:val="24"/>
          <w:szCs w:val="24"/>
        </w:rPr>
        <w:t>menikah</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berhadapan</w:t>
      </w:r>
      <w:proofErr w:type="spellEnd"/>
      <w:r w:rsidRPr="00496599">
        <w:rPr>
          <w:rFonts w:ascii="Times New Roman" w:hAnsi="Times New Roman" w:cs="Times New Roman"/>
          <w:sz w:val="24"/>
          <w:szCs w:val="24"/>
        </w:rPr>
        <w:t xml:space="preserve"> dengan </w:t>
      </w:r>
      <w:proofErr w:type="spellStart"/>
      <w:r w:rsidRPr="00496599">
        <w:rPr>
          <w:rFonts w:ascii="Times New Roman" w:hAnsi="Times New Roman" w:cs="Times New Roman"/>
          <w:sz w:val="24"/>
          <w:szCs w:val="24"/>
        </w:rPr>
        <w:t>berbagai</w:t>
      </w:r>
      <w:proofErr w:type="spellEnd"/>
      <w:r w:rsidRPr="00496599">
        <w:rPr>
          <w:rFonts w:ascii="Times New Roman" w:hAnsi="Times New Roman" w:cs="Times New Roman"/>
          <w:sz w:val="24"/>
          <w:szCs w:val="24"/>
        </w:rPr>
        <w:t xml:space="preserve"> stressor yang </w:t>
      </w:r>
      <w:proofErr w:type="spellStart"/>
      <w:r w:rsidRPr="00496599">
        <w:rPr>
          <w:rFonts w:ascii="Times New Roman" w:hAnsi="Times New Roman" w:cs="Times New Roman"/>
          <w:sz w:val="24"/>
          <w:szCs w:val="24"/>
        </w:rPr>
        <w:t>ada</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maka</w:t>
      </w:r>
      <w:proofErr w:type="spellEnd"/>
      <w:r w:rsidRPr="00496599">
        <w:rPr>
          <w:rFonts w:ascii="Times New Roman" w:hAnsi="Times New Roman" w:cs="Times New Roman"/>
          <w:sz w:val="24"/>
          <w:szCs w:val="24"/>
        </w:rPr>
        <w:t xml:space="preserve"> yang </w:t>
      </w:r>
      <w:proofErr w:type="spellStart"/>
      <w:r w:rsidRPr="00496599">
        <w:rPr>
          <w:rFonts w:ascii="Times New Roman" w:hAnsi="Times New Roman" w:cs="Times New Roman"/>
          <w:sz w:val="24"/>
          <w:szCs w:val="24"/>
        </w:rPr>
        <w:t>dilakukan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adalah</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menggunakan</w:t>
      </w:r>
      <w:proofErr w:type="spellEnd"/>
      <w:r w:rsidRPr="00496599">
        <w:rPr>
          <w:rFonts w:ascii="Times New Roman" w:hAnsi="Times New Roman" w:cs="Times New Roman"/>
          <w:sz w:val="24"/>
          <w:szCs w:val="24"/>
        </w:rPr>
        <w:t xml:space="preserve"> coping agar </w:t>
      </w:r>
      <w:proofErr w:type="spellStart"/>
      <w:r w:rsidRPr="00496599">
        <w:rPr>
          <w:rFonts w:ascii="Times New Roman" w:hAnsi="Times New Roman" w:cs="Times New Roman"/>
          <w:sz w:val="24"/>
          <w:szCs w:val="24"/>
        </w:rPr>
        <w:t>mampu</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beradaptasi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secara</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sehat</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Sebagaimana</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Olah</w:t>
      </w:r>
      <w:proofErr w:type="spellEnd"/>
      <w:r w:rsidRPr="00496599">
        <w:rPr>
          <w:rFonts w:ascii="Times New Roman" w:hAnsi="Times New Roman" w:cs="Times New Roman"/>
          <w:sz w:val="24"/>
          <w:szCs w:val="24"/>
        </w:rPr>
        <w:t xml:space="preserve"> (1996, 2005) </w:t>
      </w:r>
      <w:proofErr w:type="spellStart"/>
      <w:r w:rsidRPr="00496599">
        <w:rPr>
          <w:rFonts w:ascii="Times New Roman" w:hAnsi="Times New Roman" w:cs="Times New Roman"/>
          <w:sz w:val="24"/>
          <w:szCs w:val="24"/>
        </w:rPr>
        <w:t>menyebutkan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individu</w:t>
      </w:r>
      <w:proofErr w:type="spellEnd"/>
      <w:r w:rsidRPr="00496599">
        <w:rPr>
          <w:rFonts w:ascii="Times New Roman" w:hAnsi="Times New Roman" w:cs="Times New Roman"/>
          <w:sz w:val="24"/>
          <w:szCs w:val="24"/>
        </w:rPr>
        <w:t xml:space="preserve"> dengan </w:t>
      </w:r>
      <w:proofErr w:type="spellStart"/>
      <w:r w:rsidRPr="00496599">
        <w:rPr>
          <w:rFonts w:ascii="Times New Roman" w:hAnsi="Times New Roman" w:cs="Times New Roman"/>
          <w:sz w:val="24"/>
          <w:szCs w:val="24"/>
        </w:rPr>
        <w:t>kekebalan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psikologis</w:t>
      </w:r>
      <w:proofErr w:type="spellEnd"/>
      <w:r w:rsidRPr="00496599">
        <w:rPr>
          <w:rFonts w:ascii="Times New Roman" w:hAnsi="Times New Roman" w:cs="Times New Roman"/>
          <w:sz w:val="24"/>
          <w:szCs w:val="24"/>
        </w:rPr>
        <w:t xml:space="preserve"> yang </w:t>
      </w:r>
      <w:proofErr w:type="spellStart"/>
      <w:r w:rsidRPr="00496599">
        <w:rPr>
          <w:rFonts w:ascii="Times New Roman" w:hAnsi="Times New Roman" w:cs="Times New Roman"/>
          <w:sz w:val="24"/>
          <w:szCs w:val="24"/>
        </w:rPr>
        <w:t>tinggi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lebih</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toleran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terhadap</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stres</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lebih</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seimbang</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lebih</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menerima</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diri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sendiri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lebih</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berempati</w:t>
      </w:r>
      <w:proofErr w:type="spellEnd"/>
      <w:r w:rsidRPr="00496599">
        <w:rPr>
          <w:rFonts w:ascii="Times New Roman" w:hAnsi="Times New Roman" w:cs="Times New Roman"/>
          <w:sz w:val="24"/>
          <w:szCs w:val="24"/>
        </w:rPr>
        <w:t xml:space="preserve"> dan </w:t>
      </w:r>
      <w:proofErr w:type="spellStart"/>
      <w:r w:rsidRPr="00496599">
        <w:rPr>
          <w:rFonts w:ascii="Times New Roman" w:hAnsi="Times New Roman" w:cs="Times New Roman"/>
          <w:sz w:val="24"/>
          <w:szCs w:val="24"/>
        </w:rPr>
        <w:t>lebih</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berdamai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tentang</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situasi</w:t>
      </w:r>
      <w:proofErr w:type="spellEnd"/>
      <w:r w:rsidRPr="00496599">
        <w:rPr>
          <w:rFonts w:ascii="Times New Roman" w:hAnsi="Times New Roman" w:cs="Times New Roman"/>
          <w:sz w:val="24"/>
          <w:szCs w:val="24"/>
        </w:rPr>
        <w:t xml:space="preserve"> dan </w:t>
      </w:r>
      <w:proofErr w:type="spellStart"/>
      <w:r w:rsidRPr="00496599">
        <w:rPr>
          <w:rFonts w:ascii="Times New Roman" w:hAnsi="Times New Roman" w:cs="Times New Roman"/>
          <w:sz w:val="24"/>
          <w:szCs w:val="24"/>
        </w:rPr>
        <w:t>peristiwa</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tertentu</w:t>
      </w:r>
      <w:proofErr w:type="spellEnd"/>
      <w:r w:rsidRPr="00496599">
        <w:rPr>
          <w:rFonts w:ascii="Times New Roman" w:hAnsi="Times New Roman" w:cs="Times New Roman"/>
          <w:sz w:val="24"/>
          <w:szCs w:val="24"/>
        </w:rPr>
        <w:t xml:space="preserve">. </w:t>
      </w:r>
      <w:proofErr w:type="spellStart"/>
      <w:r w:rsidR="00E97421">
        <w:rPr>
          <w:rFonts w:ascii="Times New Roman" w:hAnsi="Times New Roman" w:cs="Times New Roman"/>
          <w:sz w:val="24"/>
          <w:szCs w:val="24"/>
        </w:rPr>
        <w:t>Sehingga</w:t>
      </w:r>
      <w:proofErr w:type="spellEnd"/>
      <w:r w:rsidR="00E97421">
        <w:rPr>
          <w:rFonts w:ascii="Times New Roman" w:hAnsi="Times New Roman" w:cs="Times New Roman"/>
          <w:sz w:val="24"/>
          <w:szCs w:val="24"/>
        </w:rPr>
        <w:t xml:space="preserve"> </w:t>
      </w:r>
      <w:proofErr w:type="spellStart"/>
      <w:r w:rsidR="00E97421">
        <w:rPr>
          <w:rFonts w:ascii="Times New Roman" w:hAnsi="Times New Roman" w:cs="Times New Roman"/>
          <w:sz w:val="24"/>
          <w:szCs w:val="24"/>
        </w:rPr>
        <w:t>siatuasi</w:t>
      </w:r>
      <w:proofErr w:type="spellEnd"/>
      <w:r w:rsidR="00E97421">
        <w:rPr>
          <w:rFonts w:ascii="Times New Roman" w:hAnsi="Times New Roman" w:cs="Times New Roman"/>
          <w:sz w:val="24"/>
          <w:szCs w:val="24"/>
        </w:rPr>
        <w:t xml:space="preserve"> ini </w:t>
      </w:r>
      <w:proofErr w:type="spellStart"/>
      <w:r w:rsidR="00E97421">
        <w:rPr>
          <w:rFonts w:ascii="Times New Roman" w:hAnsi="Times New Roman" w:cs="Times New Roman"/>
          <w:sz w:val="24"/>
          <w:szCs w:val="24"/>
        </w:rPr>
        <w:t>membuat</w:t>
      </w:r>
      <w:proofErr w:type="spellEnd"/>
      <w:r w:rsidR="00E97421">
        <w:rPr>
          <w:rFonts w:ascii="Times New Roman" w:hAnsi="Times New Roman" w:cs="Times New Roman"/>
          <w:sz w:val="24"/>
          <w:szCs w:val="24"/>
        </w:rPr>
        <w:t xml:space="preserve"> </w:t>
      </w:r>
      <w:proofErr w:type="spellStart"/>
      <w:r w:rsidR="00E97421">
        <w:rPr>
          <w:rFonts w:ascii="Times New Roman" w:hAnsi="Times New Roman" w:cs="Times New Roman"/>
          <w:sz w:val="24"/>
          <w:szCs w:val="24"/>
        </w:rPr>
        <w:t>perempuan</w:t>
      </w:r>
      <w:proofErr w:type="spellEnd"/>
      <w:r w:rsidR="00E97421">
        <w:rPr>
          <w:rFonts w:ascii="Times New Roman" w:hAnsi="Times New Roman" w:cs="Times New Roman"/>
          <w:sz w:val="24"/>
          <w:szCs w:val="24"/>
        </w:rPr>
        <w:t xml:space="preserve"> </w:t>
      </w:r>
      <w:proofErr w:type="spellStart"/>
      <w:r w:rsidR="00E97421">
        <w:rPr>
          <w:rFonts w:ascii="Times New Roman" w:hAnsi="Times New Roman" w:cs="Times New Roman"/>
          <w:sz w:val="24"/>
          <w:szCs w:val="24"/>
        </w:rPr>
        <w:t>lebih</w:t>
      </w:r>
      <w:proofErr w:type="spellEnd"/>
      <w:r w:rsidR="00E97421">
        <w:rPr>
          <w:rFonts w:ascii="Times New Roman" w:hAnsi="Times New Roman" w:cs="Times New Roman"/>
          <w:sz w:val="24"/>
          <w:szCs w:val="24"/>
        </w:rPr>
        <w:t xml:space="preserve"> dapat </w:t>
      </w:r>
      <w:proofErr w:type="spellStart"/>
      <w:r w:rsidR="00E97421">
        <w:rPr>
          <w:rFonts w:ascii="Times New Roman" w:hAnsi="Times New Roman" w:cs="Times New Roman"/>
          <w:sz w:val="24"/>
          <w:szCs w:val="24"/>
        </w:rPr>
        <w:t>berfikir</w:t>
      </w:r>
      <w:proofErr w:type="spellEnd"/>
      <w:r w:rsidR="00E97421">
        <w:rPr>
          <w:rFonts w:ascii="Times New Roman" w:hAnsi="Times New Roman" w:cs="Times New Roman"/>
          <w:sz w:val="24"/>
          <w:szCs w:val="24"/>
        </w:rPr>
        <w:t xml:space="preserve"> dengan </w:t>
      </w:r>
      <w:proofErr w:type="spellStart"/>
      <w:r w:rsidR="00E97421">
        <w:rPr>
          <w:rFonts w:ascii="Times New Roman" w:hAnsi="Times New Roman" w:cs="Times New Roman"/>
          <w:sz w:val="24"/>
          <w:szCs w:val="24"/>
        </w:rPr>
        <w:t>baik</w:t>
      </w:r>
      <w:proofErr w:type="spellEnd"/>
      <w:r w:rsidR="00E97421">
        <w:rPr>
          <w:rFonts w:ascii="Times New Roman" w:hAnsi="Times New Roman" w:cs="Times New Roman"/>
          <w:sz w:val="24"/>
          <w:szCs w:val="24"/>
        </w:rPr>
        <w:t xml:space="preserve"> untuk </w:t>
      </w:r>
      <w:proofErr w:type="spellStart"/>
      <w:r w:rsidR="00E97421">
        <w:rPr>
          <w:rFonts w:ascii="Times New Roman" w:hAnsi="Times New Roman" w:cs="Times New Roman"/>
          <w:sz w:val="24"/>
          <w:szCs w:val="24"/>
        </w:rPr>
        <w:t>mencari</w:t>
      </w:r>
      <w:proofErr w:type="spellEnd"/>
      <w:r w:rsidR="00E97421">
        <w:rPr>
          <w:rFonts w:ascii="Times New Roman" w:hAnsi="Times New Roman" w:cs="Times New Roman"/>
          <w:sz w:val="24"/>
          <w:szCs w:val="24"/>
        </w:rPr>
        <w:t xml:space="preserve"> </w:t>
      </w:r>
      <w:proofErr w:type="spellStart"/>
      <w:r w:rsidR="00E97421">
        <w:rPr>
          <w:rFonts w:ascii="Times New Roman" w:hAnsi="Times New Roman" w:cs="Times New Roman"/>
          <w:sz w:val="24"/>
          <w:szCs w:val="24"/>
        </w:rPr>
        <w:t>penyelesaian</w:t>
      </w:r>
      <w:proofErr w:type="spellEnd"/>
      <w:r w:rsidR="00E97421">
        <w:rPr>
          <w:rFonts w:ascii="Times New Roman" w:hAnsi="Times New Roman" w:cs="Times New Roman"/>
          <w:sz w:val="24"/>
          <w:szCs w:val="24"/>
        </w:rPr>
        <w:t xml:space="preserve"> </w:t>
      </w:r>
      <w:proofErr w:type="spellStart"/>
      <w:r w:rsidR="00E97421">
        <w:rPr>
          <w:rFonts w:ascii="Times New Roman" w:hAnsi="Times New Roman" w:cs="Times New Roman"/>
          <w:sz w:val="24"/>
          <w:szCs w:val="24"/>
        </w:rPr>
        <w:t>masalah</w:t>
      </w:r>
      <w:proofErr w:type="spellEnd"/>
      <w:r w:rsidR="00E97421">
        <w:rPr>
          <w:rFonts w:ascii="Times New Roman" w:hAnsi="Times New Roman" w:cs="Times New Roman"/>
          <w:sz w:val="24"/>
          <w:szCs w:val="24"/>
        </w:rPr>
        <w:t>.</w:t>
      </w:r>
    </w:p>
    <w:p w14:paraId="078A6162" w14:textId="6309E709" w:rsidR="00BB423D" w:rsidRDefault="006137DD" w:rsidP="00C81163">
      <w:pPr>
        <w:pStyle w:val="ListParagraph"/>
        <w:spacing w:after="0" w:line="276" w:lineRule="auto"/>
        <w:ind w:left="0" w:firstLine="720"/>
        <w:jc w:val="both"/>
        <w:rPr>
          <w:rFonts w:ascii="Times New Roman" w:hAnsi="Times New Roman" w:cs="Times New Roman"/>
          <w:sz w:val="24"/>
          <w:szCs w:val="24"/>
        </w:rPr>
      </w:pPr>
      <w:proofErr w:type="spellStart"/>
      <w:r w:rsidRPr="00496599">
        <w:rPr>
          <w:rFonts w:ascii="Times New Roman" w:hAnsi="Times New Roman" w:cs="Times New Roman"/>
          <w:sz w:val="24"/>
          <w:szCs w:val="24"/>
        </w:rPr>
        <w:t>Tubuh</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manusia</w:t>
      </w:r>
      <w:proofErr w:type="spellEnd"/>
      <w:r w:rsidRPr="00496599">
        <w:rPr>
          <w:rFonts w:ascii="Times New Roman" w:hAnsi="Times New Roman" w:cs="Times New Roman"/>
          <w:sz w:val="24"/>
          <w:szCs w:val="24"/>
        </w:rPr>
        <w:t xml:space="preserve"> juga </w:t>
      </w:r>
      <w:proofErr w:type="spellStart"/>
      <w:r w:rsidRPr="00496599">
        <w:rPr>
          <w:rFonts w:ascii="Times New Roman" w:hAnsi="Times New Roman" w:cs="Times New Roman"/>
          <w:sz w:val="24"/>
          <w:szCs w:val="24"/>
        </w:rPr>
        <w:t>memiliki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pasukan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khusus</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yaitu</w:t>
      </w:r>
      <w:proofErr w:type="spellEnd"/>
      <w:r w:rsidRPr="00496599">
        <w:rPr>
          <w:rFonts w:ascii="Times New Roman" w:hAnsi="Times New Roman" w:cs="Times New Roman"/>
          <w:sz w:val="24"/>
          <w:szCs w:val="24"/>
        </w:rPr>
        <w:t xml:space="preserve"> antibody atau </w:t>
      </w:r>
      <w:proofErr w:type="spellStart"/>
      <w:r w:rsidRPr="00496599">
        <w:rPr>
          <w:rFonts w:ascii="Times New Roman" w:hAnsi="Times New Roman" w:cs="Times New Roman"/>
          <w:sz w:val="24"/>
          <w:szCs w:val="24"/>
        </w:rPr>
        <w:t>imun</w:t>
      </w:r>
      <w:proofErr w:type="spellEnd"/>
      <w:r w:rsidRPr="00496599">
        <w:rPr>
          <w:rFonts w:ascii="Times New Roman" w:hAnsi="Times New Roman" w:cs="Times New Roman"/>
          <w:sz w:val="24"/>
          <w:szCs w:val="24"/>
        </w:rPr>
        <w:t xml:space="preserve">. System </w:t>
      </w:r>
      <w:proofErr w:type="spellStart"/>
      <w:r w:rsidRPr="00496599">
        <w:rPr>
          <w:rFonts w:ascii="Times New Roman" w:hAnsi="Times New Roman" w:cs="Times New Roman"/>
          <w:sz w:val="24"/>
          <w:szCs w:val="24"/>
        </w:rPr>
        <w:t>imun</w:t>
      </w:r>
      <w:proofErr w:type="spellEnd"/>
      <w:r w:rsidRPr="00496599">
        <w:rPr>
          <w:rFonts w:ascii="Times New Roman" w:hAnsi="Times New Roman" w:cs="Times New Roman"/>
          <w:sz w:val="24"/>
          <w:szCs w:val="24"/>
        </w:rPr>
        <w:t xml:space="preserve"> ini </w:t>
      </w:r>
      <w:proofErr w:type="spellStart"/>
      <w:r w:rsidRPr="00496599">
        <w:rPr>
          <w:rFonts w:ascii="Times New Roman" w:hAnsi="Times New Roman" w:cs="Times New Roman"/>
          <w:sz w:val="24"/>
          <w:szCs w:val="24"/>
        </w:rPr>
        <w:t>bukan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hanya</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secara</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biologis</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akan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tetapi</w:t>
      </w:r>
      <w:proofErr w:type="spellEnd"/>
      <w:r w:rsidRPr="00496599">
        <w:rPr>
          <w:rFonts w:ascii="Times New Roman" w:hAnsi="Times New Roman" w:cs="Times New Roman"/>
          <w:sz w:val="24"/>
          <w:szCs w:val="24"/>
        </w:rPr>
        <w:t xml:space="preserve"> juga </w:t>
      </w:r>
      <w:proofErr w:type="spellStart"/>
      <w:r w:rsidRPr="00496599">
        <w:rPr>
          <w:rFonts w:ascii="Times New Roman" w:hAnsi="Times New Roman" w:cs="Times New Roman"/>
          <w:sz w:val="24"/>
          <w:szCs w:val="24"/>
        </w:rPr>
        <w:t>psikologis</w:t>
      </w:r>
      <w:proofErr w:type="spellEnd"/>
      <w:r w:rsidRPr="00496599">
        <w:rPr>
          <w:rFonts w:ascii="Times New Roman" w:hAnsi="Times New Roman" w:cs="Times New Roman"/>
          <w:sz w:val="24"/>
          <w:szCs w:val="24"/>
        </w:rPr>
        <w:t xml:space="preserve">. System </w:t>
      </w:r>
      <w:proofErr w:type="spellStart"/>
      <w:r w:rsidRPr="00496599">
        <w:rPr>
          <w:rFonts w:ascii="Times New Roman" w:hAnsi="Times New Roman" w:cs="Times New Roman"/>
          <w:sz w:val="24"/>
          <w:szCs w:val="24"/>
        </w:rPr>
        <w:t>imun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berguna</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sebagai</w:t>
      </w:r>
      <w:proofErr w:type="spellEnd"/>
      <w:r w:rsidRPr="00496599">
        <w:rPr>
          <w:rFonts w:ascii="Times New Roman" w:hAnsi="Times New Roman" w:cs="Times New Roman"/>
          <w:sz w:val="24"/>
          <w:szCs w:val="24"/>
        </w:rPr>
        <w:t xml:space="preserve"> coping </w:t>
      </w:r>
      <w:proofErr w:type="spellStart"/>
      <w:r w:rsidRPr="00496599">
        <w:rPr>
          <w:rFonts w:ascii="Times New Roman" w:hAnsi="Times New Roman" w:cs="Times New Roman"/>
          <w:sz w:val="24"/>
          <w:szCs w:val="24"/>
        </w:rPr>
        <w:t>dalam</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menghadapi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permasalahan</w:t>
      </w:r>
      <w:proofErr w:type="spellEnd"/>
      <w:r w:rsidRPr="00496599">
        <w:rPr>
          <w:rFonts w:ascii="Times New Roman" w:hAnsi="Times New Roman" w:cs="Times New Roman"/>
          <w:sz w:val="24"/>
          <w:szCs w:val="24"/>
        </w:rPr>
        <w:t xml:space="preserve"> yang </w:t>
      </w:r>
      <w:proofErr w:type="spellStart"/>
      <w:r w:rsidRPr="00496599">
        <w:rPr>
          <w:rFonts w:ascii="Times New Roman" w:hAnsi="Times New Roman" w:cs="Times New Roman"/>
          <w:sz w:val="24"/>
          <w:szCs w:val="24"/>
        </w:rPr>
        <w:t>datang</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sehingga</w:t>
      </w:r>
      <w:proofErr w:type="spellEnd"/>
      <w:r w:rsidRPr="00496599">
        <w:rPr>
          <w:rFonts w:ascii="Times New Roman" w:hAnsi="Times New Roman" w:cs="Times New Roman"/>
          <w:sz w:val="24"/>
          <w:szCs w:val="24"/>
        </w:rPr>
        <w:t xml:space="preserve"> dapat </w:t>
      </w:r>
      <w:proofErr w:type="spellStart"/>
      <w:r w:rsidRPr="00496599">
        <w:rPr>
          <w:rFonts w:ascii="Times New Roman" w:hAnsi="Times New Roman" w:cs="Times New Roman"/>
          <w:sz w:val="24"/>
          <w:szCs w:val="24"/>
        </w:rPr>
        <w:t>menjaga</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kesehatan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fisik</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psikologis</w:t>
      </w:r>
      <w:proofErr w:type="spellEnd"/>
      <w:r w:rsidRPr="00496599">
        <w:rPr>
          <w:rFonts w:ascii="Times New Roman" w:hAnsi="Times New Roman" w:cs="Times New Roman"/>
          <w:sz w:val="24"/>
          <w:szCs w:val="24"/>
        </w:rPr>
        <w:t xml:space="preserve">, dan </w:t>
      </w:r>
      <w:proofErr w:type="spellStart"/>
      <w:r w:rsidRPr="00496599">
        <w:rPr>
          <w:rFonts w:ascii="Times New Roman" w:hAnsi="Times New Roman" w:cs="Times New Roman"/>
          <w:sz w:val="24"/>
          <w:szCs w:val="24"/>
        </w:rPr>
        <w:t>meningkatkan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kualitas</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hidup</w:t>
      </w:r>
      <w:proofErr w:type="spellEnd"/>
      <w:r w:rsidRPr="00496599">
        <w:rPr>
          <w:rFonts w:ascii="Times New Roman" w:hAnsi="Times New Roman" w:cs="Times New Roman"/>
          <w:sz w:val="24"/>
          <w:szCs w:val="24"/>
        </w:rPr>
        <w:t xml:space="preserve">. </w:t>
      </w:r>
      <w:r w:rsidRPr="00491EE4">
        <w:rPr>
          <w:rStyle w:val="Hyperlink"/>
          <w:rFonts w:ascii="Times New Roman" w:hAnsi="Times New Roman" w:cs="Times New Roman"/>
          <w:color w:val="000000" w:themeColor="text1"/>
          <w:sz w:val="24"/>
          <w:szCs w:val="24"/>
          <w:u w:val="none"/>
        </w:rPr>
        <w:t xml:space="preserve">System </w:t>
      </w:r>
      <w:proofErr w:type="spellStart"/>
      <w:r w:rsidRPr="00491EE4">
        <w:rPr>
          <w:rStyle w:val="Hyperlink"/>
          <w:rFonts w:ascii="Times New Roman" w:hAnsi="Times New Roman" w:cs="Times New Roman"/>
          <w:color w:val="000000" w:themeColor="text1"/>
          <w:sz w:val="24"/>
          <w:szCs w:val="24"/>
          <w:u w:val="none"/>
        </w:rPr>
        <w:t>imun</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psikologis</w:t>
      </w:r>
      <w:proofErr w:type="spellEnd"/>
      <w:r w:rsidRPr="00491EE4">
        <w:rPr>
          <w:rStyle w:val="Hyperlink"/>
          <w:rFonts w:ascii="Times New Roman" w:hAnsi="Times New Roman" w:cs="Times New Roman"/>
          <w:color w:val="000000" w:themeColor="text1"/>
          <w:sz w:val="24"/>
          <w:szCs w:val="24"/>
          <w:u w:val="none"/>
        </w:rPr>
        <w:t xml:space="preserve"> atau </w:t>
      </w:r>
      <w:proofErr w:type="spellStart"/>
      <w:r w:rsidRPr="00491EE4">
        <w:rPr>
          <w:rStyle w:val="Hyperlink"/>
          <w:rFonts w:ascii="Times New Roman" w:hAnsi="Times New Roman" w:cs="Times New Roman"/>
          <w:color w:val="000000" w:themeColor="text1"/>
          <w:sz w:val="24"/>
          <w:szCs w:val="24"/>
          <w:u w:val="none"/>
        </w:rPr>
        <w:t>dikenal</w:t>
      </w:r>
      <w:proofErr w:type="spellEnd"/>
      <w:r w:rsidRPr="00491EE4">
        <w:rPr>
          <w:rStyle w:val="Hyperlink"/>
          <w:rFonts w:ascii="Times New Roman" w:hAnsi="Times New Roman" w:cs="Times New Roman"/>
          <w:color w:val="000000" w:themeColor="text1"/>
          <w:sz w:val="24"/>
          <w:szCs w:val="24"/>
          <w:u w:val="none"/>
        </w:rPr>
        <w:t xml:space="preserve"> dengan </w:t>
      </w:r>
      <w:r w:rsidR="00973278" w:rsidRPr="00973278">
        <w:rPr>
          <w:rStyle w:val="Hyperlink"/>
          <w:rFonts w:ascii="Times New Roman" w:hAnsi="Times New Roman" w:cs="Times New Roman"/>
          <w:i/>
          <w:iCs/>
          <w:color w:val="000000" w:themeColor="text1"/>
          <w:sz w:val="24"/>
          <w:szCs w:val="24"/>
          <w:u w:val="none"/>
        </w:rPr>
        <w:t>P</w:t>
      </w:r>
      <w:r w:rsidRPr="00973278">
        <w:rPr>
          <w:rStyle w:val="Hyperlink"/>
          <w:rFonts w:ascii="Times New Roman" w:hAnsi="Times New Roman" w:cs="Times New Roman"/>
          <w:i/>
          <w:iCs/>
          <w:color w:val="000000" w:themeColor="text1"/>
          <w:sz w:val="24"/>
          <w:szCs w:val="24"/>
          <w:u w:val="none"/>
        </w:rPr>
        <w:t xml:space="preserve">sychological </w:t>
      </w:r>
      <w:proofErr w:type="spellStart"/>
      <w:r w:rsidRPr="00973278">
        <w:rPr>
          <w:rStyle w:val="Hyperlink"/>
          <w:rFonts w:ascii="Times New Roman" w:hAnsi="Times New Roman" w:cs="Times New Roman"/>
          <w:i/>
          <w:iCs/>
          <w:color w:val="000000" w:themeColor="text1"/>
          <w:sz w:val="24"/>
          <w:szCs w:val="24"/>
          <w:u w:val="none"/>
        </w:rPr>
        <w:t>Immun</w:t>
      </w:r>
      <w:proofErr w:type="spellEnd"/>
      <w:r w:rsidRPr="00973278">
        <w:rPr>
          <w:rStyle w:val="Hyperlink"/>
          <w:rFonts w:ascii="Times New Roman" w:hAnsi="Times New Roman" w:cs="Times New Roman"/>
          <w:i/>
          <w:iCs/>
          <w:color w:val="000000" w:themeColor="text1"/>
          <w:sz w:val="24"/>
          <w:szCs w:val="24"/>
          <w:u w:val="none"/>
        </w:rPr>
        <w:t xml:space="preserve"> System</w:t>
      </w:r>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merupakan</w:t>
      </w:r>
      <w:proofErr w:type="spellEnd"/>
      <w:r w:rsidRPr="00491EE4">
        <w:rPr>
          <w:rStyle w:val="Hyperlink"/>
          <w:rFonts w:ascii="Times New Roman" w:hAnsi="Times New Roman" w:cs="Times New Roman"/>
          <w:color w:val="000000" w:themeColor="text1"/>
          <w:sz w:val="24"/>
          <w:szCs w:val="24"/>
          <w:u w:val="none"/>
        </w:rPr>
        <w:t xml:space="preserve"> </w:t>
      </w:r>
      <w:r w:rsidRPr="00496599">
        <w:rPr>
          <w:rFonts w:ascii="Times New Roman" w:hAnsi="Times New Roman" w:cs="Times New Roman"/>
          <w:sz w:val="24"/>
          <w:szCs w:val="24"/>
        </w:rPr>
        <w:t xml:space="preserve">system yang </w:t>
      </w:r>
      <w:proofErr w:type="spellStart"/>
      <w:r w:rsidRPr="00496599">
        <w:rPr>
          <w:rFonts w:ascii="Times New Roman" w:hAnsi="Times New Roman" w:cs="Times New Roman"/>
          <w:sz w:val="24"/>
          <w:szCs w:val="24"/>
        </w:rPr>
        <w:t>terintegrasi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dari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dimensi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kepribadian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kognitif</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motivasi</w:t>
      </w:r>
      <w:proofErr w:type="spellEnd"/>
      <w:r w:rsidRPr="00496599">
        <w:rPr>
          <w:rFonts w:ascii="Times New Roman" w:hAnsi="Times New Roman" w:cs="Times New Roman"/>
          <w:sz w:val="24"/>
          <w:szCs w:val="24"/>
        </w:rPr>
        <w:t xml:space="preserve">, dan </w:t>
      </w:r>
      <w:proofErr w:type="spellStart"/>
      <w:r w:rsidRPr="00496599">
        <w:rPr>
          <w:rFonts w:ascii="Times New Roman" w:hAnsi="Times New Roman" w:cs="Times New Roman"/>
          <w:sz w:val="24"/>
          <w:szCs w:val="24"/>
        </w:rPr>
        <w:t>perilaku</w:t>
      </w:r>
      <w:proofErr w:type="spellEnd"/>
      <w:r w:rsidRPr="00496599">
        <w:rPr>
          <w:rFonts w:ascii="Times New Roman" w:hAnsi="Times New Roman" w:cs="Times New Roman"/>
          <w:sz w:val="24"/>
          <w:szCs w:val="24"/>
        </w:rPr>
        <w:t xml:space="preserve"> yang dapat </w:t>
      </w:r>
      <w:proofErr w:type="spellStart"/>
      <w:r w:rsidRPr="00496599">
        <w:rPr>
          <w:rFonts w:ascii="Times New Roman" w:hAnsi="Times New Roman" w:cs="Times New Roman"/>
          <w:sz w:val="24"/>
          <w:szCs w:val="24"/>
        </w:rPr>
        <w:t>memberikan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kekebalan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terhadap</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stres</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mendorong</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perkembangan</w:t>
      </w:r>
      <w:proofErr w:type="spellEnd"/>
      <w:r w:rsidRPr="00496599">
        <w:rPr>
          <w:rFonts w:ascii="Times New Roman" w:hAnsi="Times New Roman" w:cs="Times New Roman"/>
          <w:sz w:val="24"/>
          <w:szCs w:val="24"/>
        </w:rPr>
        <w:t xml:space="preserve"> yang </w:t>
      </w:r>
      <w:proofErr w:type="spellStart"/>
      <w:r w:rsidRPr="00496599">
        <w:rPr>
          <w:rFonts w:ascii="Times New Roman" w:hAnsi="Times New Roman" w:cs="Times New Roman"/>
          <w:sz w:val="24"/>
          <w:szCs w:val="24"/>
        </w:rPr>
        <w:t>sehat</w:t>
      </w:r>
      <w:proofErr w:type="spellEnd"/>
      <w:r w:rsidRPr="00496599">
        <w:rPr>
          <w:rFonts w:ascii="Times New Roman" w:hAnsi="Times New Roman" w:cs="Times New Roman"/>
          <w:sz w:val="24"/>
          <w:szCs w:val="24"/>
        </w:rPr>
        <w:t xml:space="preserve"> dan </w:t>
      </w:r>
      <w:proofErr w:type="spellStart"/>
      <w:r w:rsidRPr="00496599">
        <w:rPr>
          <w:rFonts w:ascii="Times New Roman" w:hAnsi="Times New Roman" w:cs="Times New Roman"/>
          <w:sz w:val="24"/>
          <w:szCs w:val="24"/>
        </w:rPr>
        <w:t>berfungsi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sebagai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sumber</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daya</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tahan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stres</w:t>
      </w:r>
      <w:proofErr w:type="spellEnd"/>
      <w:r w:rsidRPr="00496599">
        <w:rPr>
          <w:rFonts w:ascii="Times New Roman" w:hAnsi="Times New Roman" w:cs="Times New Roman"/>
          <w:sz w:val="24"/>
          <w:szCs w:val="24"/>
        </w:rPr>
        <w:t xml:space="preserve"> atau </w:t>
      </w:r>
      <w:proofErr w:type="spellStart"/>
      <w:r w:rsidRPr="00496599">
        <w:rPr>
          <w:rFonts w:ascii="Times New Roman" w:hAnsi="Times New Roman" w:cs="Times New Roman"/>
          <w:sz w:val="24"/>
          <w:szCs w:val="24"/>
        </w:rPr>
        <w:t>antibodi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psikologis</w:t>
      </w:r>
      <w:proofErr w:type="spellEnd"/>
      <w:r w:rsidRPr="00496599">
        <w:rPr>
          <w:rFonts w:ascii="Times New Roman" w:hAnsi="Times New Roman" w:cs="Times New Roman"/>
          <w:sz w:val="24"/>
          <w:szCs w:val="24"/>
        </w:rPr>
        <w:t xml:space="preserve">' (Dubey &amp; Shahi, 2011). </w:t>
      </w:r>
    </w:p>
    <w:p w14:paraId="6EDAF6E1" w14:textId="25DB5DE1" w:rsidR="0005331C" w:rsidRDefault="00BB423D" w:rsidP="00C81163">
      <w:pPr>
        <w:pStyle w:val="ListParagraph"/>
        <w:spacing w:after="0" w:line="276" w:lineRule="auto"/>
        <w:ind w:left="0" w:firstLine="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Seperti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diketahui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sistem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imun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psikologis</w:t>
      </w:r>
      <w:proofErr w:type="spellEnd"/>
      <w:r>
        <w:rPr>
          <w:rFonts w:ascii="Times New Roman" w:hAnsi="Times New Roman" w:cs="Times New Roman"/>
          <w:color w:val="000000" w:themeColor="text1"/>
          <w:sz w:val="24"/>
          <w:szCs w:val="24"/>
        </w:rPr>
        <w:t xml:space="preserve"> atau psychological </w:t>
      </w:r>
      <w:proofErr w:type="spellStart"/>
      <w:r>
        <w:rPr>
          <w:rFonts w:ascii="Times New Roman" w:hAnsi="Times New Roman" w:cs="Times New Roman"/>
          <w:color w:val="000000" w:themeColor="text1"/>
          <w:sz w:val="24"/>
          <w:szCs w:val="24"/>
        </w:rPr>
        <w:t>imun</w:t>
      </w:r>
      <w:proofErr w:type="spellEnd"/>
      <w:r>
        <w:rPr>
          <w:rFonts w:ascii="Times New Roman" w:hAnsi="Times New Roman" w:cs="Times New Roman"/>
          <w:color w:val="000000" w:themeColor="text1"/>
          <w:sz w:val="24"/>
          <w:szCs w:val="24"/>
        </w:rPr>
        <w:t xml:space="preserve"> system ini </w:t>
      </w:r>
      <w:proofErr w:type="spellStart"/>
      <w:r>
        <w:rPr>
          <w:rFonts w:ascii="Times New Roman" w:hAnsi="Times New Roman" w:cs="Times New Roman"/>
          <w:color w:val="000000" w:themeColor="text1"/>
          <w:sz w:val="24"/>
          <w:szCs w:val="24"/>
        </w:rPr>
        <w:t>memiliki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dimensi</w:t>
      </w:r>
      <w:r w:rsidRPr="004416A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dimensi</w:t>
      </w:r>
      <w:proofErr w:type="spellEnd"/>
      <w:r w:rsidRPr="004416A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yang </w:t>
      </w:r>
      <w:proofErr w:type="spellStart"/>
      <w:r>
        <w:rPr>
          <w:rFonts w:ascii="Times New Roman" w:hAnsi="Times New Roman" w:cs="Times New Roman"/>
          <w:color w:val="000000" w:themeColor="text1"/>
          <w:sz w:val="24"/>
          <w:szCs w:val="24"/>
        </w:rPr>
        <w:t>meliputi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aspek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aspek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variabel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besar</w:t>
      </w:r>
      <w:proofErr w:type="spellEnd"/>
      <w:r>
        <w:rPr>
          <w:rFonts w:ascii="Times New Roman" w:hAnsi="Times New Roman" w:cs="Times New Roman"/>
          <w:color w:val="000000" w:themeColor="text1"/>
          <w:sz w:val="24"/>
          <w:szCs w:val="24"/>
        </w:rPr>
        <w:t xml:space="preserve"> </w:t>
      </w:r>
      <w:proofErr w:type="spellStart"/>
      <w:r w:rsidRPr="00BB423D">
        <w:rPr>
          <w:rFonts w:ascii="Times New Roman" w:hAnsi="Times New Roman" w:cs="Times New Roman"/>
          <w:color w:val="000000" w:themeColor="text1"/>
          <w:sz w:val="24"/>
          <w:szCs w:val="24"/>
        </w:rPr>
        <w:t>seperti</w:t>
      </w:r>
      <w:proofErr w:type="spellEnd"/>
      <w:r w:rsidRPr="00BB423D">
        <w:rPr>
          <w:rFonts w:ascii="Times New Roman" w:hAnsi="Times New Roman" w:cs="Times New Roman"/>
          <w:color w:val="000000" w:themeColor="text1"/>
          <w:sz w:val="24"/>
          <w:szCs w:val="24"/>
        </w:rPr>
        <w:t xml:space="preserve"> </w:t>
      </w:r>
      <w:r w:rsidR="00AE5542">
        <w:rPr>
          <w:rFonts w:ascii="Times New Roman" w:hAnsi="Times New Roman" w:cs="Times New Roman"/>
          <w:i/>
          <w:sz w:val="24"/>
          <w:szCs w:val="24"/>
        </w:rPr>
        <w:t>a</w:t>
      </w:r>
      <w:r w:rsidRPr="00BB423D">
        <w:rPr>
          <w:rFonts w:ascii="Times New Roman" w:hAnsi="Times New Roman" w:cs="Times New Roman"/>
          <w:i/>
          <w:sz w:val="24"/>
          <w:szCs w:val="24"/>
        </w:rPr>
        <w:t>pproach-belief subsystem</w:t>
      </w:r>
      <w:r w:rsidRPr="00BB423D">
        <w:rPr>
          <w:rFonts w:ascii="Times New Roman" w:hAnsi="Times New Roman" w:cs="Times New Roman"/>
          <w:sz w:val="24"/>
          <w:szCs w:val="24"/>
        </w:rPr>
        <w:t xml:space="preserve"> (ABS)</w:t>
      </w:r>
      <w:r w:rsidRPr="00BB423D">
        <w:rPr>
          <w:rFonts w:ascii="Times New Roman" w:hAnsi="Times New Roman" w:cs="Times New Roman"/>
          <w:color w:val="000000" w:themeColor="text1"/>
          <w:sz w:val="24"/>
          <w:szCs w:val="24"/>
        </w:rPr>
        <w:t xml:space="preserve"> yang </w:t>
      </w:r>
      <w:proofErr w:type="spellStart"/>
      <w:r w:rsidRPr="00BB423D">
        <w:rPr>
          <w:rFonts w:ascii="Times New Roman" w:hAnsi="Times New Roman" w:cs="Times New Roman"/>
          <w:color w:val="000000" w:themeColor="text1"/>
          <w:sz w:val="24"/>
          <w:szCs w:val="24"/>
        </w:rPr>
        <w:t>meliputi</w:t>
      </w:r>
      <w:proofErr w:type="spellEnd"/>
      <w:r w:rsidRPr="00BB423D">
        <w:rPr>
          <w:rFonts w:ascii="Times New Roman" w:hAnsi="Times New Roman" w:cs="Times New Roman"/>
          <w:color w:val="000000" w:themeColor="text1"/>
          <w:sz w:val="24"/>
          <w:szCs w:val="24"/>
        </w:rPr>
        <w:t xml:space="preserve"> </w:t>
      </w:r>
      <w:proofErr w:type="spellStart"/>
      <w:r w:rsidRPr="00BB423D">
        <w:rPr>
          <w:rFonts w:ascii="Times New Roman" w:hAnsi="Times New Roman" w:cs="Times New Roman"/>
          <w:color w:val="000000" w:themeColor="text1"/>
          <w:sz w:val="24"/>
          <w:szCs w:val="24"/>
        </w:rPr>
        <w:t>aspek</w:t>
      </w:r>
      <w:proofErr w:type="spellEnd"/>
      <w:r w:rsidRPr="00BB423D">
        <w:rPr>
          <w:rFonts w:ascii="Times New Roman" w:hAnsi="Times New Roman" w:cs="Times New Roman"/>
          <w:color w:val="000000" w:themeColor="text1"/>
          <w:sz w:val="24"/>
          <w:szCs w:val="24"/>
        </w:rPr>
        <w:t xml:space="preserve"> </w:t>
      </w:r>
      <w:r w:rsidR="00AE5542">
        <w:rPr>
          <w:rFonts w:ascii="Times New Roman" w:hAnsi="Times New Roman" w:cs="Times New Roman"/>
          <w:i/>
          <w:color w:val="000000" w:themeColor="text1"/>
          <w:sz w:val="24"/>
          <w:szCs w:val="24"/>
        </w:rPr>
        <w:t>p</w:t>
      </w:r>
      <w:r w:rsidRPr="00BB423D">
        <w:rPr>
          <w:rFonts w:ascii="Times New Roman" w:hAnsi="Times New Roman" w:cs="Times New Roman"/>
          <w:i/>
          <w:color w:val="000000" w:themeColor="text1"/>
          <w:sz w:val="24"/>
          <w:szCs w:val="24"/>
        </w:rPr>
        <w:t xml:space="preserve">ositive </w:t>
      </w:r>
      <w:r w:rsidR="00AE5542">
        <w:rPr>
          <w:rFonts w:ascii="Times New Roman" w:hAnsi="Times New Roman" w:cs="Times New Roman"/>
          <w:i/>
          <w:color w:val="000000" w:themeColor="text1"/>
          <w:sz w:val="24"/>
          <w:szCs w:val="24"/>
        </w:rPr>
        <w:t>t</w:t>
      </w:r>
      <w:r w:rsidRPr="00BB423D">
        <w:rPr>
          <w:rFonts w:ascii="Times New Roman" w:hAnsi="Times New Roman" w:cs="Times New Roman"/>
          <w:i/>
          <w:color w:val="000000" w:themeColor="text1"/>
          <w:sz w:val="24"/>
          <w:szCs w:val="24"/>
        </w:rPr>
        <w:t xml:space="preserve">hinking, </w:t>
      </w:r>
      <w:r w:rsidR="00AE5542">
        <w:rPr>
          <w:rFonts w:ascii="Times New Roman" w:hAnsi="Times New Roman" w:cs="Times New Roman"/>
          <w:i/>
          <w:color w:val="000000" w:themeColor="text1"/>
          <w:sz w:val="24"/>
          <w:szCs w:val="24"/>
        </w:rPr>
        <w:t>s</w:t>
      </w:r>
      <w:r w:rsidRPr="00BB423D">
        <w:rPr>
          <w:rFonts w:ascii="Times New Roman" w:hAnsi="Times New Roman" w:cs="Times New Roman"/>
          <w:i/>
          <w:color w:val="000000" w:themeColor="text1"/>
          <w:sz w:val="24"/>
          <w:szCs w:val="24"/>
        </w:rPr>
        <w:t xml:space="preserve">ense of </w:t>
      </w:r>
      <w:r w:rsidR="00AE5542">
        <w:rPr>
          <w:rFonts w:ascii="Times New Roman" w:hAnsi="Times New Roman" w:cs="Times New Roman"/>
          <w:i/>
          <w:color w:val="000000" w:themeColor="text1"/>
          <w:sz w:val="24"/>
          <w:szCs w:val="24"/>
        </w:rPr>
        <w:t>c</w:t>
      </w:r>
      <w:r w:rsidRPr="00BB423D">
        <w:rPr>
          <w:rFonts w:ascii="Times New Roman" w:hAnsi="Times New Roman" w:cs="Times New Roman"/>
          <w:i/>
          <w:color w:val="000000" w:themeColor="text1"/>
          <w:sz w:val="24"/>
          <w:szCs w:val="24"/>
        </w:rPr>
        <w:t xml:space="preserve">oherence, </w:t>
      </w:r>
      <w:r w:rsidR="00AE5542">
        <w:rPr>
          <w:rFonts w:ascii="Times New Roman" w:hAnsi="Times New Roman" w:cs="Times New Roman"/>
          <w:i/>
          <w:color w:val="000000" w:themeColor="text1"/>
          <w:sz w:val="24"/>
          <w:szCs w:val="24"/>
        </w:rPr>
        <w:t>s</w:t>
      </w:r>
      <w:r w:rsidRPr="00BB423D">
        <w:rPr>
          <w:rFonts w:ascii="Times New Roman" w:hAnsi="Times New Roman" w:cs="Times New Roman"/>
          <w:i/>
          <w:color w:val="000000" w:themeColor="text1"/>
          <w:sz w:val="24"/>
          <w:szCs w:val="24"/>
        </w:rPr>
        <w:t xml:space="preserve">ense of </w:t>
      </w:r>
      <w:r w:rsidR="00AE5542">
        <w:rPr>
          <w:rFonts w:ascii="Times New Roman" w:hAnsi="Times New Roman" w:cs="Times New Roman"/>
          <w:i/>
          <w:color w:val="000000" w:themeColor="text1"/>
          <w:sz w:val="24"/>
          <w:szCs w:val="24"/>
        </w:rPr>
        <w:t>c</w:t>
      </w:r>
      <w:r w:rsidRPr="00BB423D">
        <w:rPr>
          <w:rFonts w:ascii="Times New Roman" w:hAnsi="Times New Roman" w:cs="Times New Roman"/>
          <w:i/>
          <w:color w:val="000000" w:themeColor="text1"/>
          <w:sz w:val="24"/>
          <w:szCs w:val="24"/>
        </w:rPr>
        <w:t xml:space="preserve">ontrol, </w:t>
      </w:r>
      <w:r w:rsidR="00AE5542">
        <w:rPr>
          <w:rFonts w:ascii="Times New Roman" w:hAnsi="Times New Roman" w:cs="Times New Roman"/>
          <w:i/>
          <w:color w:val="000000" w:themeColor="text1"/>
          <w:sz w:val="24"/>
          <w:szCs w:val="24"/>
        </w:rPr>
        <w:t>s</w:t>
      </w:r>
      <w:r w:rsidRPr="00BB423D">
        <w:rPr>
          <w:rFonts w:ascii="Times New Roman" w:hAnsi="Times New Roman" w:cs="Times New Roman"/>
          <w:i/>
          <w:color w:val="000000" w:themeColor="text1"/>
          <w:sz w:val="24"/>
          <w:szCs w:val="24"/>
        </w:rPr>
        <w:t xml:space="preserve">ense of </w:t>
      </w:r>
      <w:r w:rsidR="00AE5542">
        <w:rPr>
          <w:rFonts w:ascii="Times New Roman" w:hAnsi="Times New Roman" w:cs="Times New Roman"/>
          <w:i/>
          <w:color w:val="000000" w:themeColor="text1"/>
          <w:sz w:val="24"/>
          <w:szCs w:val="24"/>
        </w:rPr>
        <w:t>s</w:t>
      </w:r>
      <w:r w:rsidRPr="00BB423D">
        <w:rPr>
          <w:rFonts w:ascii="Times New Roman" w:hAnsi="Times New Roman" w:cs="Times New Roman"/>
          <w:i/>
          <w:color w:val="000000" w:themeColor="text1"/>
          <w:sz w:val="24"/>
          <w:szCs w:val="24"/>
        </w:rPr>
        <w:t xml:space="preserve">elf </w:t>
      </w:r>
      <w:r w:rsidR="00AE5542">
        <w:rPr>
          <w:rFonts w:ascii="Times New Roman" w:hAnsi="Times New Roman" w:cs="Times New Roman"/>
          <w:i/>
          <w:color w:val="000000" w:themeColor="text1"/>
          <w:sz w:val="24"/>
          <w:szCs w:val="24"/>
        </w:rPr>
        <w:t>g</w:t>
      </w:r>
      <w:r w:rsidRPr="00BB423D">
        <w:rPr>
          <w:rFonts w:ascii="Times New Roman" w:hAnsi="Times New Roman" w:cs="Times New Roman"/>
          <w:i/>
          <w:color w:val="000000" w:themeColor="text1"/>
          <w:sz w:val="24"/>
          <w:szCs w:val="24"/>
        </w:rPr>
        <w:t xml:space="preserve">rowth. </w:t>
      </w:r>
      <w:r w:rsidRPr="00BB423D">
        <w:rPr>
          <w:rFonts w:ascii="Times New Roman" w:hAnsi="Times New Roman" w:cs="Times New Roman"/>
          <w:i/>
          <w:sz w:val="24"/>
          <w:szCs w:val="24"/>
        </w:rPr>
        <w:t>Monitoring-creating-executing subsystem</w:t>
      </w:r>
      <w:r w:rsidRPr="00BB423D">
        <w:rPr>
          <w:rFonts w:ascii="Times New Roman" w:hAnsi="Times New Roman" w:cs="Times New Roman"/>
          <w:sz w:val="24"/>
          <w:szCs w:val="24"/>
        </w:rPr>
        <w:t xml:space="preserve"> (MCES) </w:t>
      </w:r>
      <w:proofErr w:type="spellStart"/>
      <w:r w:rsidRPr="00BB423D">
        <w:rPr>
          <w:rFonts w:ascii="Times New Roman" w:hAnsi="Times New Roman" w:cs="Times New Roman"/>
          <w:color w:val="000000" w:themeColor="text1"/>
          <w:sz w:val="24"/>
          <w:szCs w:val="24"/>
        </w:rPr>
        <w:t>meliputi</w:t>
      </w:r>
      <w:proofErr w:type="spellEnd"/>
      <w:r w:rsidRPr="00BB423D">
        <w:rPr>
          <w:rFonts w:ascii="Times New Roman" w:hAnsi="Times New Roman" w:cs="Times New Roman"/>
          <w:color w:val="000000" w:themeColor="text1"/>
          <w:sz w:val="24"/>
          <w:szCs w:val="24"/>
        </w:rPr>
        <w:t xml:space="preserve"> </w:t>
      </w:r>
      <w:proofErr w:type="spellStart"/>
      <w:r w:rsidRPr="00BB423D">
        <w:rPr>
          <w:rFonts w:ascii="Times New Roman" w:hAnsi="Times New Roman" w:cs="Times New Roman"/>
          <w:color w:val="000000" w:themeColor="text1"/>
          <w:sz w:val="24"/>
          <w:szCs w:val="24"/>
        </w:rPr>
        <w:t>aspek</w:t>
      </w:r>
      <w:proofErr w:type="spellEnd"/>
      <w:r w:rsidRPr="00BB423D">
        <w:rPr>
          <w:rFonts w:ascii="Times New Roman" w:hAnsi="Times New Roman" w:cs="Times New Roman"/>
          <w:color w:val="000000" w:themeColor="text1"/>
          <w:sz w:val="24"/>
          <w:szCs w:val="24"/>
        </w:rPr>
        <w:t xml:space="preserve"> </w:t>
      </w:r>
      <w:r w:rsidR="00AE5542">
        <w:rPr>
          <w:rFonts w:ascii="Times New Roman" w:hAnsi="Times New Roman" w:cs="Times New Roman"/>
          <w:i/>
          <w:color w:val="000000" w:themeColor="text1"/>
          <w:sz w:val="24"/>
          <w:szCs w:val="24"/>
        </w:rPr>
        <w:t>c</w:t>
      </w:r>
      <w:r w:rsidRPr="00BB423D">
        <w:rPr>
          <w:rFonts w:ascii="Times New Roman" w:hAnsi="Times New Roman" w:cs="Times New Roman"/>
          <w:i/>
          <w:color w:val="000000" w:themeColor="text1"/>
          <w:sz w:val="24"/>
          <w:szCs w:val="24"/>
        </w:rPr>
        <w:t xml:space="preserve">hange and </w:t>
      </w:r>
      <w:r w:rsidR="00AE5542">
        <w:rPr>
          <w:rFonts w:ascii="Times New Roman" w:hAnsi="Times New Roman" w:cs="Times New Roman"/>
          <w:i/>
          <w:color w:val="000000" w:themeColor="text1"/>
          <w:sz w:val="24"/>
          <w:szCs w:val="24"/>
        </w:rPr>
        <w:t>c</w:t>
      </w:r>
      <w:r w:rsidRPr="00BB423D">
        <w:rPr>
          <w:rFonts w:ascii="Times New Roman" w:hAnsi="Times New Roman" w:cs="Times New Roman"/>
          <w:i/>
          <w:color w:val="000000" w:themeColor="text1"/>
          <w:sz w:val="24"/>
          <w:szCs w:val="24"/>
        </w:rPr>
        <w:t xml:space="preserve">hallenge </w:t>
      </w:r>
      <w:r w:rsidR="00AE5542">
        <w:rPr>
          <w:rFonts w:ascii="Times New Roman" w:hAnsi="Times New Roman" w:cs="Times New Roman"/>
          <w:i/>
          <w:color w:val="000000" w:themeColor="text1"/>
          <w:sz w:val="24"/>
          <w:szCs w:val="24"/>
        </w:rPr>
        <w:t>o</w:t>
      </w:r>
      <w:r w:rsidRPr="00BB423D">
        <w:rPr>
          <w:rFonts w:ascii="Times New Roman" w:hAnsi="Times New Roman" w:cs="Times New Roman"/>
          <w:i/>
          <w:color w:val="000000" w:themeColor="text1"/>
          <w:sz w:val="24"/>
          <w:szCs w:val="24"/>
        </w:rPr>
        <w:t xml:space="preserve">rientation, </w:t>
      </w:r>
      <w:r w:rsidR="00AE5542">
        <w:rPr>
          <w:rFonts w:ascii="Times New Roman" w:hAnsi="Times New Roman" w:cs="Times New Roman"/>
          <w:i/>
          <w:color w:val="000000" w:themeColor="text1"/>
          <w:sz w:val="24"/>
          <w:szCs w:val="24"/>
        </w:rPr>
        <w:t>s</w:t>
      </w:r>
      <w:r w:rsidRPr="00BB423D">
        <w:rPr>
          <w:rFonts w:ascii="Times New Roman" w:hAnsi="Times New Roman" w:cs="Times New Roman"/>
          <w:i/>
          <w:color w:val="000000" w:themeColor="text1"/>
          <w:sz w:val="24"/>
          <w:szCs w:val="24"/>
        </w:rPr>
        <w:t xml:space="preserve">ocial </w:t>
      </w:r>
      <w:r w:rsidR="00AE5542">
        <w:rPr>
          <w:rFonts w:ascii="Times New Roman" w:hAnsi="Times New Roman" w:cs="Times New Roman"/>
          <w:i/>
          <w:color w:val="000000" w:themeColor="text1"/>
          <w:sz w:val="24"/>
          <w:szCs w:val="24"/>
        </w:rPr>
        <w:t>m</w:t>
      </w:r>
      <w:r w:rsidRPr="00BB423D">
        <w:rPr>
          <w:rFonts w:ascii="Times New Roman" w:hAnsi="Times New Roman" w:cs="Times New Roman"/>
          <w:i/>
          <w:color w:val="000000" w:themeColor="text1"/>
          <w:sz w:val="24"/>
          <w:szCs w:val="24"/>
        </w:rPr>
        <w:t xml:space="preserve">onitoring </w:t>
      </w:r>
      <w:r w:rsidR="00AE5542">
        <w:rPr>
          <w:rFonts w:ascii="Times New Roman" w:hAnsi="Times New Roman" w:cs="Times New Roman"/>
          <w:i/>
          <w:color w:val="000000" w:themeColor="text1"/>
          <w:sz w:val="24"/>
          <w:szCs w:val="24"/>
        </w:rPr>
        <w:t>c</w:t>
      </w:r>
      <w:r w:rsidRPr="00BB423D">
        <w:rPr>
          <w:rFonts w:ascii="Times New Roman" w:hAnsi="Times New Roman" w:cs="Times New Roman"/>
          <w:i/>
          <w:color w:val="000000" w:themeColor="text1"/>
          <w:sz w:val="24"/>
          <w:szCs w:val="24"/>
        </w:rPr>
        <w:t>apacity</w:t>
      </w:r>
      <w:r w:rsidRPr="00BB423D">
        <w:rPr>
          <w:rFonts w:ascii="Times New Roman" w:hAnsi="Times New Roman" w:cs="Times New Roman"/>
          <w:i/>
          <w:sz w:val="24"/>
          <w:szCs w:val="24"/>
        </w:rPr>
        <w:t xml:space="preserve">, </w:t>
      </w:r>
      <w:r w:rsidR="00AE5542">
        <w:rPr>
          <w:rFonts w:ascii="Times New Roman" w:hAnsi="Times New Roman" w:cs="Times New Roman"/>
          <w:i/>
          <w:sz w:val="24"/>
          <w:szCs w:val="24"/>
        </w:rPr>
        <w:t>c</w:t>
      </w:r>
      <w:r w:rsidRPr="00BB423D">
        <w:rPr>
          <w:rFonts w:ascii="Times New Roman" w:hAnsi="Times New Roman" w:cs="Times New Roman"/>
          <w:i/>
          <w:sz w:val="24"/>
          <w:szCs w:val="24"/>
        </w:rPr>
        <w:t xml:space="preserve">reative </w:t>
      </w:r>
      <w:r w:rsidR="00AE5542">
        <w:rPr>
          <w:rFonts w:ascii="Times New Roman" w:hAnsi="Times New Roman" w:cs="Times New Roman"/>
          <w:i/>
          <w:sz w:val="24"/>
          <w:szCs w:val="24"/>
        </w:rPr>
        <w:t>s</w:t>
      </w:r>
      <w:r w:rsidRPr="00BB423D">
        <w:rPr>
          <w:rFonts w:ascii="Times New Roman" w:hAnsi="Times New Roman" w:cs="Times New Roman"/>
          <w:i/>
          <w:sz w:val="24"/>
          <w:szCs w:val="24"/>
        </w:rPr>
        <w:t>elf-</w:t>
      </w:r>
      <w:r w:rsidR="00AE5542">
        <w:rPr>
          <w:rFonts w:ascii="Times New Roman" w:hAnsi="Times New Roman" w:cs="Times New Roman"/>
          <w:i/>
          <w:sz w:val="24"/>
          <w:szCs w:val="24"/>
        </w:rPr>
        <w:t>c</w:t>
      </w:r>
      <w:r w:rsidRPr="00BB423D">
        <w:rPr>
          <w:rFonts w:ascii="Times New Roman" w:hAnsi="Times New Roman" w:cs="Times New Roman"/>
          <w:i/>
          <w:sz w:val="24"/>
          <w:szCs w:val="24"/>
        </w:rPr>
        <w:t xml:space="preserve">oncept, </w:t>
      </w:r>
      <w:r w:rsidR="00AE5542">
        <w:rPr>
          <w:rFonts w:ascii="Times New Roman" w:hAnsi="Times New Roman" w:cs="Times New Roman"/>
          <w:i/>
          <w:sz w:val="24"/>
          <w:szCs w:val="24"/>
        </w:rPr>
        <w:t>s</w:t>
      </w:r>
      <w:r w:rsidRPr="00BB423D">
        <w:rPr>
          <w:rFonts w:ascii="Times New Roman" w:hAnsi="Times New Roman" w:cs="Times New Roman"/>
          <w:i/>
          <w:sz w:val="24"/>
          <w:szCs w:val="24"/>
        </w:rPr>
        <w:t xml:space="preserve">ocial </w:t>
      </w:r>
      <w:r w:rsidR="00AE5542">
        <w:rPr>
          <w:rFonts w:ascii="Times New Roman" w:hAnsi="Times New Roman" w:cs="Times New Roman"/>
          <w:i/>
          <w:sz w:val="24"/>
          <w:szCs w:val="24"/>
        </w:rPr>
        <w:t>m</w:t>
      </w:r>
      <w:r w:rsidRPr="00BB423D">
        <w:rPr>
          <w:rFonts w:ascii="Times New Roman" w:hAnsi="Times New Roman" w:cs="Times New Roman"/>
          <w:i/>
          <w:sz w:val="24"/>
          <w:szCs w:val="24"/>
        </w:rPr>
        <w:t xml:space="preserve">obilizing </w:t>
      </w:r>
      <w:r w:rsidR="00AE5542">
        <w:rPr>
          <w:rFonts w:ascii="Times New Roman" w:hAnsi="Times New Roman" w:cs="Times New Roman"/>
          <w:i/>
          <w:sz w:val="24"/>
          <w:szCs w:val="24"/>
        </w:rPr>
        <w:t>c</w:t>
      </w:r>
      <w:r w:rsidRPr="00BB423D">
        <w:rPr>
          <w:rFonts w:ascii="Times New Roman" w:hAnsi="Times New Roman" w:cs="Times New Roman"/>
          <w:i/>
          <w:sz w:val="24"/>
          <w:szCs w:val="24"/>
        </w:rPr>
        <w:t xml:space="preserve">apacity, </w:t>
      </w:r>
      <w:r w:rsidR="00AE5542">
        <w:rPr>
          <w:rFonts w:ascii="Times New Roman" w:hAnsi="Times New Roman" w:cs="Times New Roman"/>
          <w:i/>
          <w:sz w:val="24"/>
          <w:szCs w:val="24"/>
        </w:rPr>
        <w:t>s</w:t>
      </w:r>
      <w:r w:rsidRPr="00BB423D">
        <w:rPr>
          <w:rFonts w:ascii="Times New Roman" w:hAnsi="Times New Roman" w:cs="Times New Roman"/>
          <w:i/>
          <w:sz w:val="24"/>
          <w:szCs w:val="24"/>
        </w:rPr>
        <w:t xml:space="preserve">ocial </w:t>
      </w:r>
      <w:r w:rsidR="00AE5542">
        <w:rPr>
          <w:rFonts w:ascii="Times New Roman" w:hAnsi="Times New Roman" w:cs="Times New Roman"/>
          <w:i/>
          <w:sz w:val="24"/>
          <w:szCs w:val="24"/>
        </w:rPr>
        <w:t>c</w:t>
      </w:r>
      <w:r w:rsidRPr="00BB423D">
        <w:rPr>
          <w:rFonts w:ascii="Times New Roman" w:hAnsi="Times New Roman" w:cs="Times New Roman"/>
          <w:i/>
          <w:sz w:val="24"/>
          <w:szCs w:val="24"/>
        </w:rPr>
        <w:t xml:space="preserve">reating </w:t>
      </w:r>
      <w:r w:rsidR="00AE5542">
        <w:rPr>
          <w:rFonts w:ascii="Times New Roman" w:hAnsi="Times New Roman" w:cs="Times New Roman"/>
          <w:i/>
          <w:sz w:val="24"/>
          <w:szCs w:val="24"/>
        </w:rPr>
        <w:t>c</w:t>
      </w:r>
      <w:r w:rsidRPr="00BB423D">
        <w:rPr>
          <w:rFonts w:ascii="Times New Roman" w:hAnsi="Times New Roman" w:cs="Times New Roman"/>
          <w:i/>
          <w:sz w:val="24"/>
          <w:szCs w:val="24"/>
        </w:rPr>
        <w:t xml:space="preserve">apacity </w:t>
      </w:r>
      <w:r w:rsidR="00AE5542">
        <w:rPr>
          <w:rFonts w:ascii="Times New Roman" w:hAnsi="Times New Roman" w:cs="Times New Roman"/>
          <w:i/>
          <w:sz w:val="24"/>
          <w:szCs w:val="24"/>
        </w:rPr>
        <w:t>s</w:t>
      </w:r>
      <w:r w:rsidRPr="00BB423D">
        <w:rPr>
          <w:rFonts w:ascii="Times New Roman" w:hAnsi="Times New Roman" w:cs="Times New Roman"/>
          <w:i/>
          <w:sz w:val="24"/>
          <w:szCs w:val="24"/>
        </w:rPr>
        <w:t>elf-</w:t>
      </w:r>
      <w:r w:rsidR="00AE5542">
        <w:rPr>
          <w:rFonts w:ascii="Times New Roman" w:hAnsi="Times New Roman" w:cs="Times New Roman"/>
          <w:i/>
          <w:sz w:val="24"/>
          <w:szCs w:val="24"/>
        </w:rPr>
        <w:t>e</w:t>
      </w:r>
      <w:r w:rsidRPr="00BB423D">
        <w:rPr>
          <w:rFonts w:ascii="Times New Roman" w:hAnsi="Times New Roman" w:cs="Times New Roman"/>
          <w:i/>
          <w:sz w:val="24"/>
          <w:szCs w:val="24"/>
        </w:rPr>
        <w:t>fficacy,</w:t>
      </w:r>
      <w:r w:rsidRPr="00BB423D">
        <w:rPr>
          <w:rFonts w:ascii="Times New Roman" w:hAnsi="Times New Roman" w:cs="Times New Roman"/>
          <w:i/>
          <w:color w:val="000000" w:themeColor="text1"/>
          <w:sz w:val="24"/>
          <w:szCs w:val="24"/>
        </w:rPr>
        <w:t xml:space="preserve"> </w:t>
      </w:r>
      <w:r w:rsidR="00AE5542">
        <w:rPr>
          <w:rFonts w:ascii="Times New Roman" w:hAnsi="Times New Roman" w:cs="Times New Roman"/>
          <w:i/>
          <w:color w:val="000000" w:themeColor="text1"/>
          <w:sz w:val="24"/>
          <w:szCs w:val="24"/>
        </w:rPr>
        <w:t>g</w:t>
      </w:r>
      <w:r w:rsidRPr="00BB423D">
        <w:rPr>
          <w:rFonts w:ascii="Times New Roman" w:hAnsi="Times New Roman" w:cs="Times New Roman"/>
          <w:i/>
          <w:color w:val="000000" w:themeColor="text1"/>
          <w:sz w:val="24"/>
          <w:szCs w:val="24"/>
        </w:rPr>
        <w:t xml:space="preserve">oal </w:t>
      </w:r>
      <w:r w:rsidR="00AE5542">
        <w:rPr>
          <w:rFonts w:ascii="Times New Roman" w:hAnsi="Times New Roman" w:cs="Times New Roman"/>
          <w:i/>
          <w:color w:val="000000" w:themeColor="text1"/>
          <w:sz w:val="24"/>
          <w:szCs w:val="24"/>
        </w:rPr>
        <w:t>o</w:t>
      </w:r>
      <w:r w:rsidRPr="00BB423D">
        <w:rPr>
          <w:rFonts w:ascii="Times New Roman" w:hAnsi="Times New Roman" w:cs="Times New Roman"/>
          <w:i/>
          <w:color w:val="000000" w:themeColor="text1"/>
          <w:sz w:val="24"/>
          <w:szCs w:val="24"/>
        </w:rPr>
        <w:t>rientation,</w:t>
      </w:r>
      <w:r w:rsidRPr="00BB423D">
        <w:rPr>
          <w:rFonts w:ascii="Times New Roman" w:hAnsi="Times New Roman" w:cs="Times New Roman"/>
          <w:i/>
          <w:sz w:val="24"/>
          <w:szCs w:val="24"/>
        </w:rPr>
        <w:t xml:space="preserve"> </w:t>
      </w:r>
      <w:r w:rsidRPr="00BB423D">
        <w:rPr>
          <w:rFonts w:ascii="Times New Roman" w:hAnsi="Times New Roman" w:cs="Times New Roman"/>
          <w:sz w:val="24"/>
          <w:szCs w:val="24"/>
        </w:rPr>
        <w:t xml:space="preserve">dan </w:t>
      </w:r>
      <w:r w:rsidR="00AE5542">
        <w:rPr>
          <w:rFonts w:ascii="Times New Roman" w:hAnsi="Times New Roman" w:cs="Times New Roman"/>
          <w:i/>
          <w:sz w:val="24"/>
          <w:szCs w:val="24"/>
        </w:rPr>
        <w:t>p</w:t>
      </w:r>
      <w:r w:rsidRPr="00BB423D">
        <w:rPr>
          <w:rFonts w:ascii="Times New Roman" w:hAnsi="Times New Roman" w:cs="Times New Roman"/>
          <w:i/>
          <w:sz w:val="24"/>
          <w:szCs w:val="24"/>
        </w:rPr>
        <w:t xml:space="preserve">roblem </w:t>
      </w:r>
      <w:r w:rsidR="00AE5542">
        <w:rPr>
          <w:rFonts w:ascii="Times New Roman" w:hAnsi="Times New Roman" w:cs="Times New Roman"/>
          <w:i/>
          <w:sz w:val="24"/>
          <w:szCs w:val="24"/>
        </w:rPr>
        <w:t>s</w:t>
      </w:r>
      <w:r w:rsidRPr="00BB423D">
        <w:rPr>
          <w:rFonts w:ascii="Times New Roman" w:hAnsi="Times New Roman" w:cs="Times New Roman"/>
          <w:i/>
          <w:sz w:val="24"/>
          <w:szCs w:val="24"/>
        </w:rPr>
        <w:t>olving</w:t>
      </w:r>
      <w:r w:rsidRPr="00BB423D">
        <w:rPr>
          <w:rFonts w:ascii="Times New Roman" w:hAnsi="Times New Roman" w:cs="Times New Roman"/>
          <w:color w:val="000000" w:themeColor="text1"/>
          <w:sz w:val="24"/>
          <w:szCs w:val="24"/>
        </w:rPr>
        <w:t xml:space="preserve">. </w:t>
      </w:r>
      <w:r w:rsidR="00AE5542">
        <w:rPr>
          <w:rFonts w:ascii="Times New Roman" w:hAnsi="Times New Roman" w:cs="Times New Roman"/>
          <w:i/>
          <w:sz w:val="24"/>
          <w:szCs w:val="24"/>
        </w:rPr>
        <w:t>S</w:t>
      </w:r>
      <w:r w:rsidRPr="00BB423D">
        <w:rPr>
          <w:rFonts w:ascii="Times New Roman" w:hAnsi="Times New Roman" w:cs="Times New Roman"/>
          <w:i/>
          <w:sz w:val="24"/>
          <w:szCs w:val="24"/>
        </w:rPr>
        <w:t>elf-regulating subsystem</w:t>
      </w:r>
      <w:r w:rsidRPr="00BB423D">
        <w:rPr>
          <w:rFonts w:ascii="Times New Roman" w:hAnsi="Times New Roman" w:cs="Times New Roman"/>
          <w:sz w:val="24"/>
          <w:szCs w:val="24"/>
        </w:rPr>
        <w:t xml:space="preserve"> (SRS) </w:t>
      </w:r>
      <w:proofErr w:type="spellStart"/>
      <w:r w:rsidRPr="00BB423D">
        <w:rPr>
          <w:rFonts w:ascii="Times New Roman" w:hAnsi="Times New Roman" w:cs="Times New Roman"/>
          <w:color w:val="000000" w:themeColor="text1"/>
          <w:sz w:val="24"/>
          <w:szCs w:val="24"/>
        </w:rPr>
        <w:t>terdiri</w:t>
      </w:r>
      <w:proofErr w:type="spellEnd"/>
      <w:r w:rsidRPr="00BB423D">
        <w:rPr>
          <w:rFonts w:ascii="Times New Roman" w:hAnsi="Times New Roman" w:cs="Times New Roman"/>
          <w:color w:val="000000" w:themeColor="text1"/>
          <w:sz w:val="24"/>
          <w:szCs w:val="24"/>
        </w:rPr>
        <w:t xml:space="preserve"> </w:t>
      </w:r>
      <w:proofErr w:type="spellStart"/>
      <w:r w:rsidRPr="00BB423D">
        <w:rPr>
          <w:rFonts w:ascii="Times New Roman" w:hAnsi="Times New Roman" w:cs="Times New Roman"/>
          <w:color w:val="000000" w:themeColor="text1"/>
          <w:sz w:val="24"/>
          <w:szCs w:val="24"/>
        </w:rPr>
        <w:t>dari</w:t>
      </w:r>
      <w:proofErr w:type="spellEnd"/>
      <w:r w:rsidRPr="00BB423D">
        <w:rPr>
          <w:rFonts w:ascii="Times New Roman" w:hAnsi="Times New Roman" w:cs="Times New Roman"/>
          <w:color w:val="000000" w:themeColor="text1"/>
          <w:sz w:val="24"/>
          <w:szCs w:val="24"/>
        </w:rPr>
        <w:t xml:space="preserve"> </w:t>
      </w:r>
      <w:proofErr w:type="spellStart"/>
      <w:r w:rsidRPr="00BB423D">
        <w:rPr>
          <w:rFonts w:ascii="Times New Roman" w:hAnsi="Times New Roman" w:cs="Times New Roman"/>
          <w:color w:val="000000" w:themeColor="text1"/>
          <w:sz w:val="24"/>
          <w:szCs w:val="24"/>
        </w:rPr>
        <w:t>aspek</w:t>
      </w:r>
      <w:proofErr w:type="spellEnd"/>
      <w:r w:rsidRPr="00BB423D">
        <w:rPr>
          <w:rFonts w:ascii="Times New Roman" w:hAnsi="Times New Roman" w:cs="Times New Roman"/>
          <w:color w:val="000000" w:themeColor="text1"/>
          <w:sz w:val="24"/>
          <w:szCs w:val="24"/>
        </w:rPr>
        <w:t xml:space="preserve"> </w:t>
      </w:r>
      <w:r w:rsidR="00AE5542">
        <w:rPr>
          <w:rFonts w:ascii="Times New Roman" w:hAnsi="Times New Roman" w:cs="Times New Roman"/>
          <w:i/>
          <w:sz w:val="24"/>
          <w:szCs w:val="24"/>
        </w:rPr>
        <w:t>s</w:t>
      </w:r>
      <w:r w:rsidRPr="00BB423D">
        <w:rPr>
          <w:rFonts w:ascii="Times New Roman" w:hAnsi="Times New Roman" w:cs="Times New Roman"/>
          <w:i/>
          <w:sz w:val="24"/>
          <w:szCs w:val="24"/>
        </w:rPr>
        <w:t xml:space="preserve">ynchronicity, </w:t>
      </w:r>
      <w:r w:rsidR="00AE5542">
        <w:rPr>
          <w:rFonts w:ascii="Times New Roman" w:hAnsi="Times New Roman" w:cs="Times New Roman"/>
          <w:i/>
          <w:sz w:val="24"/>
          <w:szCs w:val="24"/>
        </w:rPr>
        <w:t>i</w:t>
      </w:r>
      <w:r w:rsidRPr="00BB423D">
        <w:rPr>
          <w:rFonts w:ascii="Times New Roman" w:hAnsi="Times New Roman" w:cs="Times New Roman"/>
          <w:i/>
          <w:sz w:val="24"/>
          <w:szCs w:val="24"/>
        </w:rPr>
        <w:t>mpulse control</w:t>
      </w:r>
      <w:r w:rsidRPr="00BB423D">
        <w:rPr>
          <w:rFonts w:ascii="Times New Roman" w:hAnsi="Times New Roman" w:cs="Times New Roman"/>
          <w:sz w:val="24"/>
          <w:szCs w:val="24"/>
        </w:rPr>
        <w:t xml:space="preserve">, </w:t>
      </w:r>
      <w:r w:rsidR="00AE5542">
        <w:rPr>
          <w:rFonts w:ascii="Times New Roman" w:hAnsi="Times New Roman" w:cs="Times New Roman"/>
          <w:i/>
          <w:sz w:val="24"/>
          <w:szCs w:val="24"/>
        </w:rPr>
        <w:t>e</w:t>
      </w:r>
      <w:r w:rsidRPr="00BB423D">
        <w:rPr>
          <w:rFonts w:ascii="Times New Roman" w:hAnsi="Times New Roman" w:cs="Times New Roman"/>
          <w:i/>
          <w:sz w:val="24"/>
          <w:szCs w:val="24"/>
        </w:rPr>
        <w:t xml:space="preserve">motional control, </w:t>
      </w:r>
      <w:r w:rsidRPr="00BB423D">
        <w:rPr>
          <w:rFonts w:ascii="Times New Roman" w:hAnsi="Times New Roman" w:cs="Times New Roman"/>
          <w:sz w:val="24"/>
          <w:szCs w:val="24"/>
        </w:rPr>
        <w:t xml:space="preserve">dan </w:t>
      </w:r>
      <w:r w:rsidR="00AE5542">
        <w:rPr>
          <w:rFonts w:ascii="Times New Roman" w:hAnsi="Times New Roman" w:cs="Times New Roman"/>
          <w:i/>
          <w:sz w:val="24"/>
          <w:szCs w:val="24"/>
        </w:rPr>
        <w:t>i</w:t>
      </w:r>
      <w:r w:rsidRPr="00BB423D">
        <w:rPr>
          <w:rFonts w:ascii="Times New Roman" w:hAnsi="Times New Roman" w:cs="Times New Roman"/>
          <w:i/>
          <w:sz w:val="24"/>
          <w:szCs w:val="24"/>
        </w:rPr>
        <w:t>rritability control</w:t>
      </w:r>
      <w:r w:rsidR="00FD0F58">
        <w:rPr>
          <w:rFonts w:ascii="Times New Roman" w:hAnsi="Times New Roman" w:cs="Times New Roman"/>
          <w:color w:val="000000" w:themeColor="text1"/>
          <w:sz w:val="24"/>
          <w:szCs w:val="24"/>
        </w:rPr>
        <w:t xml:space="preserve"> (Olah,2005). </w:t>
      </w:r>
      <w:proofErr w:type="spellStart"/>
      <w:r>
        <w:rPr>
          <w:rFonts w:ascii="Times New Roman" w:hAnsi="Times New Roman" w:cs="Times New Roman"/>
          <w:color w:val="000000" w:themeColor="text1"/>
          <w:sz w:val="24"/>
          <w:szCs w:val="24"/>
        </w:rPr>
        <w:t>Ketiga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dimensi</w:t>
      </w:r>
      <w:proofErr w:type="spellEnd"/>
      <w:r>
        <w:rPr>
          <w:rFonts w:ascii="Times New Roman" w:hAnsi="Times New Roman" w:cs="Times New Roman"/>
          <w:color w:val="000000" w:themeColor="text1"/>
          <w:sz w:val="24"/>
          <w:szCs w:val="24"/>
        </w:rPr>
        <w:t xml:space="preserve"> ini </w:t>
      </w:r>
      <w:proofErr w:type="spellStart"/>
      <w:r>
        <w:rPr>
          <w:rFonts w:ascii="Times New Roman" w:hAnsi="Times New Roman" w:cs="Times New Roman"/>
          <w:color w:val="000000" w:themeColor="text1"/>
          <w:sz w:val="24"/>
          <w:szCs w:val="24"/>
        </w:rPr>
        <w:t>saling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berkaitan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kognitif</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emosi</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perilaku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w:t>
      </w:r>
      <w:r w:rsidR="006137DD" w:rsidRPr="00496599">
        <w:rPr>
          <w:rFonts w:ascii="Times New Roman" w:hAnsi="Times New Roman" w:cs="Times New Roman"/>
          <w:sz w:val="24"/>
          <w:szCs w:val="24"/>
        </w:rPr>
        <w:t>istem</w:t>
      </w:r>
      <w:proofErr w:type="spellEnd"/>
      <w:r w:rsidR="006137DD" w:rsidRPr="00496599">
        <w:rPr>
          <w:rFonts w:ascii="Times New Roman" w:hAnsi="Times New Roman" w:cs="Times New Roman"/>
          <w:sz w:val="24"/>
          <w:szCs w:val="24"/>
        </w:rPr>
        <w:t xml:space="preserve"> </w:t>
      </w:r>
      <w:proofErr w:type="spellStart"/>
      <w:r w:rsidR="006137DD" w:rsidRPr="00496599">
        <w:rPr>
          <w:rFonts w:ascii="Times New Roman" w:hAnsi="Times New Roman" w:cs="Times New Roman"/>
          <w:sz w:val="24"/>
          <w:szCs w:val="24"/>
        </w:rPr>
        <w:t>imun</w:t>
      </w:r>
      <w:proofErr w:type="spellEnd"/>
      <w:r w:rsidR="006137DD" w:rsidRPr="00496599">
        <w:rPr>
          <w:rFonts w:ascii="Times New Roman" w:hAnsi="Times New Roman" w:cs="Times New Roman"/>
          <w:sz w:val="24"/>
          <w:szCs w:val="24"/>
        </w:rPr>
        <w:t xml:space="preserve"> yang </w:t>
      </w:r>
      <w:proofErr w:type="spellStart"/>
      <w:r w:rsidR="006137DD" w:rsidRPr="00496599">
        <w:rPr>
          <w:rFonts w:ascii="Times New Roman" w:hAnsi="Times New Roman" w:cs="Times New Roman"/>
          <w:sz w:val="24"/>
          <w:szCs w:val="24"/>
        </w:rPr>
        <w:t>dimiliki</w:t>
      </w:r>
      <w:proofErr w:type="spellEnd"/>
      <w:r w:rsidR="006137DD" w:rsidRPr="00496599">
        <w:rPr>
          <w:rFonts w:ascii="Times New Roman" w:hAnsi="Times New Roman" w:cs="Times New Roman"/>
          <w:sz w:val="24"/>
          <w:szCs w:val="24"/>
        </w:rPr>
        <w:t xml:space="preserve"> </w:t>
      </w:r>
      <w:proofErr w:type="spellStart"/>
      <w:r w:rsidR="006137DD" w:rsidRPr="00496599">
        <w:rPr>
          <w:rFonts w:ascii="Times New Roman" w:hAnsi="Times New Roman" w:cs="Times New Roman"/>
          <w:sz w:val="24"/>
          <w:szCs w:val="24"/>
        </w:rPr>
        <w:t>akan</w:t>
      </w:r>
      <w:proofErr w:type="spellEnd"/>
      <w:r w:rsidR="006137DD" w:rsidRPr="00496599">
        <w:rPr>
          <w:rFonts w:ascii="Times New Roman" w:hAnsi="Times New Roman" w:cs="Times New Roman"/>
          <w:sz w:val="24"/>
          <w:szCs w:val="24"/>
        </w:rPr>
        <w:t xml:space="preserve"> </w:t>
      </w:r>
      <w:proofErr w:type="spellStart"/>
      <w:r w:rsidR="006137DD" w:rsidRPr="00496599">
        <w:rPr>
          <w:rFonts w:ascii="Times New Roman" w:hAnsi="Times New Roman" w:cs="Times New Roman"/>
          <w:sz w:val="24"/>
          <w:szCs w:val="24"/>
        </w:rPr>
        <w:t>membantu</w:t>
      </w:r>
      <w:proofErr w:type="spellEnd"/>
      <w:r w:rsidR="006137DD" w:rsidRPr="00496599">
        <w:rPr>
          <w:rFonts w:ascii="Times New Roman" w:hAnsi="Times New Roman" w:cs="Times New Roman"/>
          <w:sz w:val="24"/>
          <w:szCs w:val="24"/>
        </w:rPr>
        <w:t xml:space="preserve"> </w:t>
      </w:r>
      <w:proofErr w:type="spellStart"/>
      <w:r w:rsidR="006137DD" w:rsidRPr="00496599">
        <w:rPr>
          <w:rFonts w:ascii="Times New Roman" w:hAnsi="Times New Roman" w:cs="Times New Roman"/>
          <w:sz w:val="24"/>
          <w:szCs w:val="24"/>
        </w:rPr>
        <w:t>perempuan</w:t>
      </w:r>
      <w:proofErr w:type="spellEnd"/>
      <w:r w:rsidR="006137DD" w:rsidRPr="00496599">
        <w:rPr>
          <w:rFonts w:ascii="Times New Roman" w:hAnsi="Times New Roman" w:cs="Times New Roman"/>
          <w:sz w:val="24"/>
          <w:szCs w:val="24"/>
        </w:rPr>
        <w:t xml:space="preserve"> </w:t>
      </w:r>
      <w:proofErr w:type="spellStart"/>
      <w:r w:rsidR="006137DD" w:rsidRPr="00496599">
        <w:rPr>
          <w:rFonts w:ascii="Times New Roman" w:hAnsi="Times New Roman" w:cs="Times New Roman"/>
          <w:sz w:val="24"/>
          <w:szCs w:val="24"/>
        </w:rPr>
        <w:t>mengatasi</w:t>
      </w:r>
      <w:proofErr w:type="spellEnd"/>
      <w:r w:rsidR="006137DD" w:rsidRPr="00496599">
        <w:rPr>
          <w:rFonts w:ascii="Times New Roman" w:hAnsi="Times New Roman" w:cs="Times New Roman"/>
          <w:sz w:val="24"/>
          <w:szCs w:val="24"/>
        </w:rPr>
        <w:t xml:space="preserve"> </w:t>
      </w:r>
      <w:proofErr w:type="spellStart"/>
      <w:r w:rsidR="006137DD" w:rsidRPr="00496599">
        <w:rPr>
          <w:rFonts w:ascii="Times New Roman" w:hAnsi="Times New Roman" w:cs="Times New Roman"/>
          <w:sz w:val="24"/>
          <w:szCs w:val="24"/>
        </w:rPr>
        <w:t>tekanan</w:t>
      </w:r>
      <w:proofErr w:type="spellEnd"/>
      <w:r w:rsidR="006137DD" w:rsidRPr="00496599">
        <w:rPr>
          <w:rFonts w:ascii="Times New Roman" w:hAnsi="Times New Roman" w:cs="Times New Roman"/>
          <w:sz w:val="24"/>
          <w:szCs w:val="24"/>
        </w:rPr>
        <w:t xml:space="preserve"> </w:t>
      </w:r>
      <w:proofErr w:type="spellStart"/>
      <w:r w:rsidR="006137DD" w:rsidRPr="00496599">
        <w:rPr>
          <w:rFonts w:ascii="Times New Roman" w:hAnsi="Times New Roman" w:cs="Times New Roman"/>
          <w:sz w:val="24"/>
          <w:szCs w:val="24"/>
        </w:rPr>
        <w:t>psikologis</w:t>
      </w:r>
      <w:proofErr w:type="spellEnd"/>
      <w:r w:rsidR="006137DD" w:rsidRPr="00496599">
        <w:rPr>
          <w:rFonts w:ascii="Times New Roman" w:hAnsi="Times New Roman" w:cs="Times New Roman"/>
          <w:sz w:val="24"/>
          <w:szCs w:val="24"/>
        </w:rPr>
        <w:t xml:space="preserve"> yang </w:t>
      </w:r>
      <w:proofErr w:type="spellStart"/>
      <w:r w:rsidR="006137DD" w:rsidRPr="00496599">
        <w:rPr>
          <w:rFonts w:ascii="Times New Roman" w:hAnsi="Times New Roman" w:cs="Times New Roman"/>
          <w:sz w:val="24"/>
          <w:szCs w:val="24"/>
        </w:rPr>
        <w:t>dirasakan</w:t>
      </w:r>
      <w:proofErr w:type="spellEnd"/>
      <w:r w:rsidR="006137DD" w:rsidRPr="00496599">
        <w:rPr>
          <w:rFonts w:ascii="Times New Roman" w:hAnsi="Times New Roman" w:cs="Times New Roman"/>
          <w:sz w:val="24"/>
          <w:szCs w:val="24"/>
        </w:rPr>
        <w:t xml:space="preserve">. </w:t>
      </w:r>
      <w:proofErr w:type="spellStart"/>
      <w:r w:rsidR="006137DD" w:rsidRPr="00496599">
        <w:rPr>
          <w:rFonts w:ascii="Times New Roman" w:hAnsi="Times New Roman" w:cs="Times New Roman"/>
          <w:sz w:val="24"/>
          <w:szCs w:val="24"/>
        </w:rPr>
        <w:t>Sistem</w:t>
      </w:r>
      <w:proofErr w:type="spellEnd"/>
      <w:r w:rsidR="006137DD" w:rsidRPr="00496599">
        <w:rPr>
          <w:rFonts w:ascii="Times New Roman" w:hAnsi="Times New Roman" w:cs="Times New Roman"/>
          <w:sz w:val="24"/>
          <w:szCs w:val="24"/>
        </w:rPr>
        <w:t xml:space="preserve"> </w:t>
      </w:r>
      <w:proofErr w:type="spellStart"/>
      <w:r w:rsidR="006137DD" w:rsidRPr="00496599">
        <w:rPr>
          <w:rFonts w:ascii="Times New Roman" w:hAnsi="Times New Roman" w:cs="Times New Roman"/>
          <w:sz w:val="24"/>
          <w:szCs w:val="24"/>
        </w:rPr>
        <w:t>imun</w:t>
      </w:r>
      <w:proofErr w:type="spellEnd"/>
      <w:r w:rsidR="006137DD" w:rsidRPr="00496599">
        <w:rPr>
          <w:rFonts w:ascii="Times New Roman" w:hAnsi="Times New Roman" w:cs="Times New Roman"/>
          <w:sz w:val="24"/>
          <w:szCs w:val="24"/>
        </w:rPr>
        <w:t xml:space="preserve"> </w:t>
      </w:r>
      <w:proofErr w:type="spellStart"/>
      <w:r w:rsidR="006137DD" w:rsidRPr="00496599">
        <w:rPr>
          <w:rFonts w:ascii="Times New Roman" w:hAnsi="Times New Roman" w:cs="Times New Roman"/>
          <w:sz w:val="24"/>
          <w:szCs w:val="24"/>
        </w:rPr>
        <w:t>psikologis</w:t>
      </w:r>
      <w:proofErr w:type="spellEnd"/>
      <w:r w:rsidR="006137DD" w:rsidRPr="00496599">
        <w:rPr>
          <w:rFonts w:ascii="Times New Roman" w:hAnsi="Times New Roman" w:cs="Times New Roman"/>
          <w:sz w:val="24"/>
          <w:szCs w:val="24"/>
        </w:rPr>
        <w:t xml:space="preserve"> </w:t>
      </w:r>
      <w:proofErr w:type="spellStart"/>
      <w:r w:rsidR="006137DD" w:rsidRPr="00496599">
        <w:rPr>
          <w:rFonts w:ascii="Times New Roman" w:hAnsi="Times New Roman" w:cs="Times New Roman"/>
          <w:sz w:val="24"/>
          <w:szCs w:val="24"/>
        </w:rPr>
        <w:t>merupakan</w:t>
      </w:r>
      <w:proofErr w:type="spellEnd"/>
      <w:r w:rsidR="006137DD" w:rsidRPr="00496599">
        <w:rPr>
          <w:rFonts w:ascii="Times New Roman" w:hAnsi="Times New Roman" w:cs="Times New Roman"/>
          <w:sz w:val="24"/>
          <w:szCs w:val="24"/>
        </w:rPr>
        <w:t xml:space="preserve"> </w:t>
      </w:r>
      <w:r w:rsidR="006137DD" w:rsidRPr="00496599">
        <w:rPr>
          <w:rFonts w:ascii="Times New Roman" w:hAnsi="Times New Roman" w:cs="Times New Roman"/>
          <w:i/>
          <w:iCs/>
          <w:sz w:val="24"/>
          <w:szCs w:val="24"/>
        </w:rPr>
        <w:t>coping</w:t>
      </w:r>
      <w:r w:rsidR="006137DD" w:rsidRPr="00496599">
        <w:rPr>
          <w:rFonts w:ascii="Times New Roman" w:hAnsi="Times New Roman" w:cs="Times New Roman"/>
          <w:sz w:val="24"/>
          <w:szCs w:val="24"/>
        </w:rPr>
        <w:t xml:space="preserve"> yang sangat </w:t>
      </w:r>
      <w:proofErr w:type="spellStart"/>
      <w:r w:rsidR="006137DD" w:rsidRPr="00496599">
        <w:rPr>
          <w:rFonts w:ascii="Times New Roman" w:hAnsi="Times New Roman" w:cs="Times New Roman"/>
          <w:sz w:val="24"/>
          <w:szCs w:val="24"/>
        </w:rPr>
        <w:t>diperlukan</w:t>
      </w:r>
      <w:proofErr w:type="spellEnd"/>
      <w:r w:rsidR="006137DD" w:rsidRPr="00496599">
        <w:rPr>
          <w:rFonts w:ascii="Times New Roman" w:hAnsi="Times New Roman" w:cs="Times New Roman"/>
          <w:sz w:val="24"/>
          <w:szCs w:val="24"/>
        </w:rPr>
        <w:t xml:space="preserve"> untuk </w:t>
      </w:r>
      <w:proofErr w:type="spellStart"/>
      <w:r w:rsidR="006137DD" w:rsidRPr="00496599">
        <w:rPr>
          <w:rFonts w:ascii="Times New Roman" w:hAnsi="Times New Roman" w:cs="Times New Roman"/>
          <w:sz w:val="24"/>
          <w:szCs w:val="24"/>
        </w:rPr>
        <w:t>mencapai</w:t>
      </w:r>
      <w:proofErr w:type="spellEnd"/>
      <w:r w:rsidR="006137DD" w:rsidRPr="00496599">
        <w:rPr>
          <w:rFonts w:ascii="Times New Roman" w:hAnsi="Times New Roman" w:cs="Times New Roman"/>
          <w:sz w:val="24"/>
          <w:szCs w:val="24"/>
        </w:rPr>
        <w:t xml:space="preserve"> </w:t>
      </w:r>
      <w:proofErr w:type="spellStart"/>
      <w:r w:rsidR="006137DD" w:rsidRPr="00496599">
        <w:rPr>
          <w:rFonts w:ascii="Times New Roman" w:hAnsi="Times New Roman" w:cs="Times New Roman"/>
          <w:sz w:val="24"/>
          <w:szCs w:val="24"/>
        </w:rPr>
        <w:t>hidup</w:t>
      </w:r>
      <w:proofErr w:type="spellEnd"/>
      <w:r w:rsidR="006137DD" w:rsidRPr="00496599">
        <w:rPr>
          <w:rFonts w:ascii="Times New Roman" w:hAnsi="Times New Roman" w:cs="Times New Roman"/>
          <w:sz w:val="24"/>
          <w:szCs w:val="24"/>
        </w:rPr>
        <w:t xml:space="preserve"> yang </w:t>
      </w:r>
      <w:proofErr w:type="spellStart"/>
      <w:r w:rsidR="006137DD" w:rsidRPr="00496599">
        <w:rPr>
          <w:rFonts w:ascii="Times New Roman" w:hAnsi="Times New Roman" w:cs="Times New Roman"/>
          <w:sz w:val="24"/>
          <w:szCs w:val="24"/>
        </w:rPr>
        <w:t>sejahtera</w:t>
      </w:r>
      <w:proofErr w:type="spellEnd"/>
      <w:r w:rsidR="006137DD" w:rsidRPr="00496599">
        <w:rPr>
          <w:rFonts w:ascii="Times New Roman" w:hAnsi="Times New Roman" w:cs="Times New Roman"/>
          <w:sz w:val="24"/>
          <w:szCs w:val="24"/>
        </w:rPr>
        <w:t xml:space="preserve"> (</w:t>
      </w:r>
      <w:r w:rsidR="006137DD" w:rsidRPr="00496599">
        <w:rPr>
          <w:rFonts w:ascii="Times New Roman" w:hAnsi="Times New Roman" w:cs="Times New Roman"/>
          <w:i/>
          <w:iCs/>
          <w:sz w:val="24"/>
          <w:szCs w:val="24"/>
        </w:rPr>
        <w:t>wellbeing)</w:t>
      </w:r>
      <w:r w:rsidR="006137DD" w:rsidRPr="00496599">
        <w:rPr>
          <w:rFonts w:ascii="Times New Roman" w:hAnsi="Times New Roman" w:cs="Times New Roman"/>
          <w:sz w:val="24"/>
          <w:szCs w:val="24"/>
        </w:rPr>
        <w:t xml:space="preserve"> dan </w:t>
      </w:r>
      <w:proofErr w:type="spellStart"/>
      <w:r w:rsidR="006137DD" w:rsidRPr="00496599">
        <w:rPr>
          <w:rFonts w:ascii="Times New Roman" w:hAnsi="Times New Roman" w:cs="Times New Roman"/>
          <w:sz w:val="24"/>
          <w:szCs w:val="24"/>
        </w:rPr>
        <w:t>berkualitas</w:t>
      </w:r>
      <w:proofErr w:type="spellEnd"/>
      <w:r w:rsidR="006137DD" w:rsidRPr="00496599">
        <w:rPr>
          <w:rFonts w:ascii="Times New Roman" w:hAnsi="Times New Roman" w:cs="Times New Roman"/>
          <w:sz w:val="24"/>
          <w:szCs w:val="24"/>
        </w:rPr>
        <w:t xml:space="preserve"> (</w:t>
      </w:r>
      <w:r w:rsidR="006137DD" w:rsidRPr="00496599">
        <w:rPr>
          <w:rFonts w:ascii="Times New Roman" w:hAnsi="Times New Roman" w:cs="Times New Roman"/>
          <w:i/>
          <w:iCs/>
          <w:sz w:val="24"/>
          <w:szCs w:val="24"/>
        </w:rPr>
        <w:t>quality of life).</w:t>
      </w:r>
      <w:r w:rsidR="0005331C">
        <w:rPr>
          <w:rFonts w:ascii="Times New Roman" w:hAnsi="Times New Roman" w:cs="Times New Roman"/>
          <w:sz w:val="24"/>
          <w:szCs w:val="24"/>
        </w:rPr>
        <w:t xml:space="preserve"> </w:t>
      </w:r>
      <w:proofErr w:type="spellStart"/>
      <w:r w:rsidR="0005331C">
        <w:rPr>
          <w:rFonts w:ascii="Times New Roman" w:hAnsi="Times New Roman" w:cs="Times New Roman"/>
          <w:sz w:val="24"/>
          <w:szCs w:val="24"/>
        </w:rPr>
        <w:t>Sebagaimana</w:t>
      </w:r>
      <w:proofErr w:type="spellEnd"/>
      <w:r w:rsidR="0005331C">
        <w:rPr>
          <w:rFonts w:ascii="Times New Roman" w:hAnsi="Times New Roman" w:cs="Times New Roman"/>
          <w:sz w:val="24"/>
          <w:szCs w:val="24"/>
        </w:rPr>
        <w:t xml:space="preserve"> </w:t>
      </w:r>
      <w:proofErr w:type="spellStart"/>
      <w:r w:rsidR="0005331C">
        <w:rPr>
          <w:rFonts w:ascii="Times New Roman" w:hAnsi="Times New Roman" w:cs="Times New Roman"/>
          <w:color w:val="000000" w:themeColor="text1"/>
          <w:sz w:val="24"/>
          <w:szCs w:val="24"/>
        </w:rPr>
        <w:t>Kauro</w:t>
      </w:r>
      <w:proofErr w:type="spellEnd"/>
      <w:r w:rsidR="0005331C">
        <w:rPr>
          <w:rFonts w:ascii="Times New Roman" w:hAnsi="Times New Roman" w:cs="Times New Roman"/>
          <w:color w:val="000000" w:themeColor="text1"/>
          <w:sz w:val="24"/>
          <w:szCs w:val="24"/>
        </w:rPr>
        <w:t xml:space="preserve"> dan </w:t>
      </w:r>
      <w:proofErr w:type="spellStart"/>
      <w:r w:rsidR="0005331C">
        <w:rPr>
          <w:rFonts w:ascii="Times New Roman" w:hAnsi="Times New Roman" w:cs="Times New Roman"/>
          <w:color w:val="000000" w:themeColor="text1"/>
          <w:sz w:val="24"/>
          <w:szCs w:val="24"/>
        </w:rPr>
        <w:t>Rajashree</w:t>
      </w:r>
      <w:proofErr w:type="spellEnd"/>
      <w:r w:rsidR="0005331C">
        <w:rPr>
          <w:rFonts w:ascii="Times New Roman" w:hAnsi="Times New Roman" w:cs="Times New Roman"/>
          <w:color w:val="000000" w:themeColor="text1"/>
          <w:sz w:val="24"/>
          <w:szCs w:val="24"/>
        </w:rPr>
        <w:t xml:space="preserve"> (2020)</w:t>
      </w:r>
      <w:r w:rsidR="0005331C">
        <w:rPr>
          <w:rFonts w:ascii="Times New Roman" w:hAnsi="Times New Roman" w:cs="Times New Roman"/>
          <w:i/>
          <w:color w:val="000000" w:themeColor="text1"/>
          <w:sz w:val="24"/>
          <w:szCs w:val="24"/>
        </w:rPr>
        <w:t xml:space="preserve"> psychological immune system</w:t>
      </w:r>
      <w:r w:rsidR="00B6590D">
        <w:rPr>
          <w:rFonts w:ascii="Times New Roman" w:hAnsi="Times New Roman" w:cs="Times New Roman"/>
          <w:i/>
          <w:color w:val="000000" w:themeColor="text1"/>
          <w:sz w:val="24"/>
          <w:szCs w:val="24"/>
        </w:rPr>
        <w:t xml:space="preserve"> </w:t>
      </w:r>
      <w:proofErr w:type="spellStart"/>
      <w:r w:rsidR="00B6590D">
        <w:rPr>
          <w:rFonts w:ascii="Times New Roman" w:hAnsi="Times New Roman" w:cs="Times New Roman"/>
          <w:iCs/>
          <w:color w:val="000000" w:themeColor="text1"/>
          <w:sz w:val="24"/>
          <w:szCs w:val="24"/>
        </w:rPr>
        <w:t>merupakan</w:t>
      </w:r>
      <w:proofErr w:type="spellEnd"/>
      <w:r w:rsidR="00B6590D">
        <w:rPr>
          <w:rFonts w:ascii="Times New Roman" w:hAnsi="Times New Roman" w:cs="Times New Roman"/>
          <w:iCs/>
          <w:color w:val="000000" w:themeColor="text1"/>
          <w:sz w:val="24"/>
          <w:szCs w:val="24"/>
        </w:rPr>
        <w:t xml:space="preserve"> </w:t>
      </w:r>
      <w:proofErr w:type="spellStart"/>
      <w:r w:rsidR="00B6590D">
        <w:rPr>
          <w:rFonts w:ascii="Times New Roman" w:hAnsi="Times New Roman" w:cs="Times New Roman"/>
          <w:iCs/>
          <w:color w:val="000000" w:themeColor="text1"/>
          <w:sz w:val="24"/>
          <w:szCs w:val="24"/>
        </w:rPr>
        <w:t>pembahasan</w:t>
      </w:r>
      <w:proofErr w:type="spellEnd"/>
      <w:r w:rsidR="00B6590D">
        <w:rPr>
          <w:rFonts w:ascii="Times New Roman" w:hAnsi="Times New Roman" w:cs="Times New Roman"/>
          <w:iCs/>
          <w:color w:val="000000" w:themeColor="text1"/>
          <w:sz w:val="24"/>
          <w:szCs w:val="24"/>
        </w:rPr>
        <w:t xml:space="preserve"> </w:t>
      </w:r>
      <w:proofErr w:type="spellStart"/>
      <w:r w:rsidR="00B6590D">
        <w:rPr>
          <w:rFonts w:ascii="Times New Roman" w:hAnsi="Times New Roman" w:cs="Times New Roman"/>
          <w:iCs/>
          <w:color w:val="000000" w:themeColor="text1"/>
          <w:sz w:val="24"/>
          <w:szCs w:val="24"/>
        </w:rPr>
        <w:t>penting</w:t>
      </w:r>
      <w:proofErr w:type="spellEnd"/>
      <w:r w:rsidR="00B6590D">
        <w:rPr>
          <w:rFonts w:ascii="Times New Roman" w:hAnsi="Times New Roman" w:cs="Times New Roman"/>
          <w:iCs/>
          <w:color w:val="000000" w:themeColor="text1"/>
          <w:sz w:val="24"/>
          <w:szCs w:val="24"/>
        </w:rPr>
        <w:t xml:space="preserve"> </w:t>
      </w:r>
      <w:proofErr w:type="spellStart"/>
      <w:r w:rsidR="00B6590D">
        <w:rPr>
          <w:rFonts w:ascii="Times New Roman" w:hAnsi="Times New Roman" w:cs="Times New Roman"/>
          <w:iCs/>
          <w:color w:val="000000" w:themeColor="text1"/>
          <w:sz w:val="24"/>
          <w:szCs w:val="24"/>
        </w:rPr>
        <w:t>dalam</w:t>
      </w:r>
      <w:proofErr w:type="spellEnd"/>
      <w:r w:rsidR="00B6590D">
        <w:rPr>
          <w:rFonts w:ascii="Times New Roman" w:hAnsi="Times New Roman" w:cs="Times New Roman"/>
          <w:iCs/>
          <w:color w:val="000000" w:themeColor="text1"/>
          <w:sz w:val="24"/>
          <w:szCs w:val="24"/>
        </w:rPr>
        <w:t xml:space="preserve"> </w:t>
      </w:r>
      <w:proofErr w:type="spellStart"/>
      <w:r w:rsidR="00B6590D">
        <w:rPr>
          <w:rFonts w:ascii="Times New Roman" w:hAnsi="Times New Roman" w:cs="Times New Roman"/>
          <w:iCs/>
          <w:color w:val="000000" w:themeColor="text1"/>
          <w:sz w:val="24"/>
          <w:szCs w:val="24"/>
        </w:rPr>
        <w:t>psikologi</w:t>
      </w:r>
      <w:proofErr w:type="spellEnd"/>
      <w:r w:rsidR="00B6590D">
        <w:rPr>
          <w:rFonts w:ascii="Times New Roman" w:hAnsi="Times New Roman" w:cs="Times New Roman"/>
          <w:iCs/>
          <w:color w:val="000000" w:themeColor="text1"/>
          <w:sz w:val="24"/>
          <w:szCs w:val="24"/>
        </w:rPr>
        <w:t xml:space="preserve"> </w:t>
      </w:r>
      <w:proofErr w:type="spellStart"/>
      <w:r w:rsidR="00B6590D">
        <w:rPr>
          <w:rFonts w:ascii="Times New Roman" w:hAnsi="Times New Roman" w:cs="Times New Roman"/>
          <w:iCs/>
          <w:color w:val="000000" w:themeColor="text1"/>
          <w:sz w:val="24"/>
          <w:szCs w:val="24"/>
        </w:rPr>
        <w:t>karena</w:t>
      </w:r>
      <w:proofErr w:type="spellEnd"/>
      <w:r w:rsidR="00B6590D">
        <w:rPr>
          <w:rFonts w:ascii="Times New Roman" w:hAnsi="Times New Roman" w:cs="Times New Roman"/>
          <w:iCs/>
          <w:color w:val="000000" w:themeColor="text1"/>
          <w:sz w:val="24"/>
          <w:szCs w:val="24"/>
        </w:rPr>
        <w:t xml:space="preserve"> </w:t>
      </w:r>
      <w:proofErr w:type="spellStart"/>
      <w:r w:rsidR="00B6590D">
        <w:rPr>
          <w:rFonts w:ascii="Times New Roman" w:hAnsi="Times New Roman" w:cs="Times New Roman"/>
          <w:iCs/>
          <w:color w:val="000000" w:themeColor="text1"/>
          <w:sz w:val="24"/>
          <w:szCs w:val="24"/>
        </w:rPr>
        <w:t>mencakup</w:t>
      </w:r>
      <w:proofErr w:type="spellEnd"/>
      <w:r w:rsidR="00B6590D">
        <w:rPr>
          <w:rFonts w:ascii="Times New Roman" w:hAnsi="Times New Roman" w:cs="Times New Roman"/>
          <w:iCs/>
          <w:color w:val="000000" w:themeColor="text1"/>
          <w:sz w:val="24"/>
          <w:szCs w:val="24"/>
        </w:rPr>
        <w:t xml:space="preserve"> </w:t>
      </w:r>
      <w:proofErr w:type="spellStart"/>
      <w:r w:rsidR="00B6590D">
        <w:rPr>
          <w:rFonts w:ascii="Times New Roman" w:hAnsi="Times New Roman" w:cs="Times New Roman"/>
          <w:iCs/>
          <w:color w:val="000000" w:themeColor="text1"/>
          <w:sz w:val="24"/>
          <w:szCs w:val="24"/>
        </w:rPr>
        <w:t>bangunan</w:t>
      </w:r>
      <w:proofErr w:type="spellEnd"/>
      <w:r w:rsidR="00B6590D">
        <w:rPr>
          <w:rFonts w:ascii="Times New Roman" w:hAnsi="Times New Roman" w:cs="Times New Roman"/>
          <w:iCs/>
          <w:color w:val="000000" w:themeColor="text1"/>
          <w:sz w:val="24"/>
          <w:szCs w:val="24"/>
        </w:rPr>
        <w:t xml:space="preserve"> </w:t>
      </w:r>
      <w:proofErr w:type="spellStart"/>
      <w:r w:rsidR="00B6590D">
        <w:rPr>
          <w:rFonts w:ascii="Times New Roman" w:hAnsi="Times New Roman" w:cs="Times New Roman"/>
          <w:iCs/>
          <w:color w:val="000000" w:themeColor="text1"/>
          <w:sz w:val="24"/>
          <w:szCs w:val="24"/>
        </w:rPr>
        <w:t>bangunan</w:t>
      </w:r>
      <w:proofErr w:type="spellEnd"/>
      <w:r w:rsidR="00B6590D">
        <w:rPr>
          <w:rFonts w:ascii="Times New Roman" w:hAnsi="Times New Roman" w:cs="Times New Roman"/>
          <w:iCs/>
          <w:color w:val="000000" w:themeColor="text1"/>
          <w:sz w:val="24"/>
          <w:szCs w:val="24"/>
        </w:rPr>
        <w:t xml:space="preserve"> </w:t>
      </w:r>
      <w:proofErr w:type="spellStart"/>
      <w:r w:rsidR="00B6590D">
        <w:rPr>
          <w:rFonts w:ascii="Times New Roman" w:hAnsi="Times New Roman" w:cs="Times New Roman"/>
          <w:iCs/>
          <w:color w:val="000000" w:themeColor="text1"/>
          <w:sz w:val="24"/>
          <w:szCs w:val="24"/>
        </w:rPr>
        <w:t>kesejahteraan</w:t>
      </w:r>
      <w:proofErr w:type="spellEnd"/>
      <w:r w:rsidR="00B6590D">
        <w:rPr>
          <w:rFonts w:ascii="Times New Roman" w:hAnsi="Times New Roman" w:cs="Times New Roman"/>
          <w:iCs/>
          <w:color w:val="000000" w:themeColor="text1"/>
          <w:sz w:val="24"/>
          <w:szCs w:val="24"/>
        </w:rPr>
        <w:t>.</w:t>
      </w:r>
      <w:r w:rsidR="0005331C">
        <w:rPr>
          <w:rFonts w:ascii="Times New Roman" w:hAnsi="Times New Roman" w:cs="Times New Roman"/>
          <w:color w:val="000000" w:themeColor="text1"/>
          <w:sz w:val="24"/>
          <w:szCs w:val="24"/>
        </w:rPr>
        <w:t xml:space="preserve"> </w:t>
      </w:r>
    </w:p>
    <w:p w14:paraId="638A9FE2" w14:textId="58DEA078" w:rsidR="00BC34AB" w:rsidRDefault="00FB01E6" w:rsidP="00FD0F58">
      <w:pPr>
        <w:spacing w:after="0" w:line="276" w:lineRule="auto"/>
        <w:ind w:firstLine="720"/>
        <w:jc w:val="both"/>
        <w:rPr>
          <w:rStyle w:val="Hyperlink"/>
          <w:rFonts w:ascii="Times New Roman" w:hAnsi="Times New Roman" w:cs="Times New Roman"/>
          <w:color w:val="000000" w:themeColor="text1"/>
          <w:sz w:val="24"/>
          <w:szCs w:val="24"/>
          <w:u w:val="none"/>
        </w:rPr>
      </w:pPr>
      <w:proofErr w:type="spellStart"/>
      <w:r w:rsidRPr="0042419B">
        <w:rPr>
          <w:rFonts w:asciiTheme="majorBidi" w:hAnsiTheme="majorBidi" w:cstheme="majorBidi"/>
          <w:color w:val="000000" w:themeColor="text1"/>
          <w:sz w:val="24"/>
          <w:szCs w:val="24"/>
        </w:rPr>
        <w:t>Sebagaimana</w:t>
      </w:r>
      <w:proofErr w:type="spellEnd"/>
      <w:r w:rsidRPr="0042419B">
        <w:rPr>
          <w:rFonts w:asciiTheme="majorBidi" w:hAnsiTheme="majorBidi" w:cstheme="majorBidi"/>
          <w:color w:val="000000" w:themeColor="text1"/>
          <w:sz w:val="24"/>
          <w:szCs w:val="24"/>
        </w:rPr>
        <w:t xml:space="preserve"> </w:t>
      </w:r>
      <w:r w:rsidR="00973278" w:rsidRPr="0042419B">
        <w:rPr>
          <w:rFonts w:asciiTheme="majorBidi" w:hAnsiTheme="majorBidi" w:cstheme="majorBidi"/>
          <w:color w:val="000000" w:themeColor="text1"/>
          <w:sz w:val="24"/>
          <w:szCs w:val="24"/>
        </w:rPr>
        <w:t xml:space="preserve">indicator </w:t>
      </w:r>
      <w:proofErr w:type="spellStart"/>
      <w:r w:rsidR="00973278" w:rsidRPr="0042419B">
        <w:rPr>
          <w:rFonts w:asciiTheme="majorBidi" w:hAnsiTheme="majorBidi" w:cstheme="majorBidi"/>
          <w:color w:val="000000" w:themeColor="text1"/>
          <w:sz w:val="24"/>
          <w:szCs w:val="24"/>
        </w:rPr>
        <w:t>dari</w:t>
      </w:r>
      <w:proofErr w:type="spellEnd"/>
      <w:r w:rsidR="00973278" w:rsidRPr="0042419B">
        <w:rPr>
          <w:rFonts w:asciiTheme="majorBidi" w:hAnsiTheme="majorBidi" w:cstheme="majorBidi"/>
          <w:color w:val="000000" w:themeColor="text1"/>
          <w:sz w:val="24"/>
          <w:szCs w:val="24"/>
        </w:rPr>
        <w:t xml:space="preserve"> </w:t>
      </w:r>
      <w:proofErr w:type="spellStart"/>
      <w:r w:rsidR="00973278" w:rsidRPr="0042419B">
        <w:rPr>
          <w:rFonts w:asciiTheme="majorBidi" w:hAnsiTheme="majorBidi" w:cstheme="majorBidi"/>
          <w:color w:val="000000" w:themeColor="text1"/>
          <w:sz w:val="24"/>
          <w:szCs w:val="24"/>
        </w:rPr>
        <w:t>sistem</w:t>
      </w:r>
      <w:proofErr w:type="spellEnd"/>
      <w:r w:rsidR="00973278" w:rsidRPr="0042419B">
        <w:rPr>
          <w:rFonts w:asciiTheme="majorBidi" w:hAnsiTheme="majorBidi" w:cstheme="majorBidi"/>
          <w:color w:val="000000" w:themeColor="text1"/>
          <w:sz w:val="24"/>
          <w:szCs w:val="24"/>
        </w:rPr>
        <w:t xml:space="preserve"> </w:t>
      </w:r>
      <w:proofErr w:type="spellStart"/>
      <w:r w:rsidR="00973278" w:rsidRPr="0042419B">
        <w:rPr>
          <w:rFonts w:asciiTheme="majorBidi" w:hAnsiTheme="majorBidi" w:cstheme="majorBidi"/>
          <w:color w:val="000000" w:themeColor="text1"/>
          <w:sz w:val="24"/>
          <w:szCs w:val="24"/>
        </w:rPr>
        <w:t>imun</w:t>
      </w:r>
      <w:proofErr w:type="spellEnd"/>
      <w:r w:rsidR="00973278" w:rsidRPr="0042419B">
        <w:rPr>
          <w:rFonts w:asciiTheme="majorBidi" w:hAnsiTheme="majorBidi" w:cstheme="majorBidi"/>
          <w:color w:val="000000" w:themeColor="text1"/>
          <w:sz w:val="24"/>
          <w:szCs w:val="24"/>
        </w:rPr>
        <w:t xml:space="preserve"> </w:t>
      </w:r>
      <w:proofErr w:type="spellStart"/>
      <w:r w:rsidR="00973278" w:rsidRPr="0042419B">
        <w:rPr>
          <w:rFonts w:asciiTheme="majorBidi" w:hAnsiTheme="majorBidi" w:cstheme="majorBidi"/>
          <w:color w:val="000000" w:themeColor="text1"/>
          <w:sz w:val="24"/>
          <w:szCs w:val="24"/>
        </w:rPr>
        <w:t>psikologis</w:t>
      </w:r>
      <w:proofErr w:type="spellEnd"/>
      <w:r w:rsidR="0042419B" w:rsidRPr="0042419B">
        <w:rPr>
          <w:rFonts w:asciiTheme="majorBidi" w:hAnsiTheme="majorBidi" w:cstheme="majorBidi"/>
          <w:color w:val="000000" w:themeColor="text1"/>
          <w:sz w:val="24"/>
          <w:szCs w:val="24"/>
        </w:rPr>
        <w:t xml:space="preserve"> </w:t>
      </w:r>
      <w:proofErr w:type="spellStart"/>
      <w:r w:rsidR="0042419B">
        <w:rPr>
          <w:rFonts w:asciiTheme="majorBidi" w:hAnsiTheme="majorBidi" w:cstheme="majorBidi"/>
          <w:color w:val="000000" w:themeColor="text1"/>
          <w:sz w:val="24"/>
          <w:szCs w:val="24"/>
        </w:rPr>
        <w:t>dalam</w:t>
      </w:r>
      <w:proofErr w:type="spellEnd"/>
      <w:r w:rsidR="0042419B">
        <w:rPr>
          <w:rFonts w:asciiTheme="majorBidi" w:hAnsiTheme="majorBidi" w:cstheme="majorBidi"/>
          <w:color w:val="000000" w:themeColor="text1"/>
          <w:sz w:val="24"/>
          <w:szCs w:val="24"/>
        </w:rPr>
        <w:t xml:space="preserve"> </w:t>
      </w:r>
      <w:proofErr w:type="spellStart"/>
      <w:r w:rsidR="0042419B">
        <w:rPr>
          <w:rFonts w:asciiTheme="majorBidi" w:hAnsiTheme="majorBidi" w:cstheme="majorBidi"/>
          <w:color w:val="000000" w:themeColor="text1"/>
          <w:sz w:val="24"/>
          <w:szCs w:val="24"/>
        </w:rPr>
        <w:t>dimensi</w:t>
      </w:r>
      <w:proofErr w:type="spellEnd"/>
      <w:r w:rsidR="0042419B">
        <w:rPr>
          <w:rFonts w:asciiTheme="majorBidi" w:hAnsiTheme="majorBidi" w:cstheme="majorBidi"/>
          <w:color w:val="000000" w:themeColor="text1"/>
          <w:sz w:val="24"/>
          <w:szCs w:val="24"/>
        </w:rPr>
        <w:t xml:space="preserve"> </w:t>
      </w:r>
      <w:r w:rsidR="0042419B" w:rsidRPr="0042419B">
        <w:rPr>
          <w:rFonts w:asciiTheme="majorBidi" w:hAnsiTheme="majorBidi" w:cstheme="majorBidi"/>
          <w:i/>
          <w:sz w:val="24"/>
          <w:szCs w:val="24"/>
        </w:rPr>
        <w:t>Approach-belief subsystem</w:t>
      </w:r>
      <w:r w:rsidR="0042419B" w:rsidRPr="0042419B">
        <w:rPr>
          <w:rFonts w:asciiTheme="majorBidi" w:hAnsiTheme="majorBidi" w:cstheme="majorBidi"/>
          <w:sz w:val="24"/>
          <w:szCs w:val="24"/>
          <w:lang w:val="id"/>
        </w:rPr>
        <w:t xml:space="preserve"> (ABS) </w:t>
      </w:r>
      <w:proofErr w:type="spellStart"/>
      <w:r w:rsidR="0042419B" w:rsidRPr="0042419B">
        <w:rPr>
          <w:rFonts w:asciiTheme="majorBidi" w:hAnsiTheme="majorBidi" w:cstheme="majorBidi"/>
          <w:sz w:val="24"/>
          <w:szCs w:val="24"/>
        </w:rPr>
        <w:t>yaitu</w:t>
      </w:r>
      <w:proofErr w:type="spellEnd"/>
      <w:r w:rsidR="0042419B" w:rsidRPr="0042419B">
        <w:rPr>
          <w:rFonts w:asciiTheme="majorBidi" w:hAnsiTheme="majorBidi" w:cstheme="majorBidi"/>
          <w:sz w:val="24"/>
          <w:szCs w:val="24"/>
          <w:lang w:val="id"/>
        </w:rPr>
        <w:t xml:space="preserve"> orientasi individu terhadap lingkungan</w:t>
      </w:r>
      <w:r w:rsidR="00973278" w:rsidRPr="0042419B">
        <w:rPr>
          <w:rFonts w:asciiTheme="majorBidi" w:hAnsiTheme="majorBidi" w:cstheme="majorBidi"/>
          <w:color w:val="000000" w:themeColor="text1"/>
          <w:sz w:val="24"/>
          <w:szCs w:val="24"/>
        </w:rPr>
        <w:t>, s</w:t>
      </w:r>
      <w:r w:rsidR="00973278">
        <w:rPr>
          <w:rFonts w:ascii="Times New Roman" w:hAnsi="Times New Roman" w:cs="Times New Roman"/>
          <w:color w:val="000000" w:themeColor="text1"/>
          <w:sz w:val="24"/>
          <w:szCs w:val="24"/>
        </w:rPr>
        <w:t xml:space="preserve">alah </w:t>
      </w:r>
      <w:proofErr w:type="spellStart"/>
      <w:r w:rsidR="00973278">
        <w:rPr>
          <w:rFonts w:ascii="Times New Roman" w:hAnsi="Times New Roman" w:cs="Times New Roman"/>
          <w:color w:val="000000" w:themeColor="text1"/>
          <w:sz w:val="24"/>
          <w:szCs w:val="24"/>
        </w:rPr>
        <w:lastRenderedPageBreak/>
        <w:t>satunya</w:t>
      </w:r>
      <w:proofErr w:type="spellEnd"/>
      <w:r w:rsidR="00973278">
        <w:rPr>
          <w:rFonts w:ascii="Times New Roman" w:hAnsi="Times New Roman" w:cs="Times New Roman"/>
          <w:color w:val="000000" w:themeColor="text1"/>
          <w:sz w:val="24"/>
          <w:szCs w:val="24"/>
        </w:rPr>
        <w:t xml:space="preserve"> </w:t>
      </w:r>
      <w:proofErr w:type="spellStart"/>
      <w:r w:rsidR="00973278">
        <w:rPr>
          <w:rFonts w:ascii="Times New Roman" w:hAnsi="Times New Roman" w:cs="Times New Roman"/>
          <w:color w:val="000000" w:themeColor="text1"/>
          <w:sz w:val="24"/>
          <w:szCs w:val="24"/>
        </w:rPr>
        <w:t>ada</w:t>
      </w:r>
      <w:proofErr w:type="spellEnd"/>
      <w:r w:rsidR="00973278">
        <w:rPr>
          <w:rFonts w:ascii="Times New Roman" w:hAnsi="Times New Roman" w:cs="Times New Roman"/>
          <w:color w:val="000000" w:themeColor="text1"/>
          <w:sz w:val="24"/>
          <w:szCs w:val="24"/>
        </w:rPr>
        <w:t xml:space="preserve"> </w:t>
      </w:r>
      <w:proofErr w:type="spellStart"/>
      <w:r w:rsidR="00973278">
        <w:rPr>
          <w:rFonts w:ascii="Times New Roman" w:hAnsi="Times New Roman" w:cs="Times New Roman"/>
          <w:color w:val="000000" w:themeColor="text1"/>
          <w:sz w:val="24"/>
          <w:szCs w:val="24"/>
        </w:rPr>
        <w:t>lah</w:t>
      </w:r>
      <w:proofErr w:type="spellEnd"/>
      <w:r w:rsidR="00973278">
        <w:rPr>
          <w:rFonts w:ascii="Times New Roman" w:hAnsi="Times New Roman" w:cs="Times New Roman"/>
          <w:color w:val="000000" w:themeColor="text1"/>
          <w:sz w:val="24"/>
          <w:szCs w:val="24"/>
        </w:rPr>
        <w:t xml:space="preserve"> </w:t>
      </w:r>
      <w:r w:rsidR="00973278" w:rsidRPr="00973278">
        <w:rPr>
          <w:rFonts w:ascii="Times New Roman" w:hAnsi="Times New Roman" w:cs="Times New Roman"/>
          <w:i/>
          <w:iCs/>
          <w:color w:val="000000" w:themeColor="text1"/>
          <w:sz w:val="24"/>
          <w:szCs w:val="24"/>
        </w:rPr>
        <w:t>sense of coherenc</w:t>
      </w:r>
      <w:r w:rsidR="00973278">
        <w:rPr>
          <w:rFonts w:ascii="Times New Roman" w:hAnsi="Times New Roman" w:cs="Times New Roman"/>
          <w:color w:val="000000" w:themeColor="text1"/>
          <w:sz w:val="24"/>
          <w:szCs w:val="24"/>
        </w:rPr>
        <w:t xml:space="preserve">e dan </w:t>
      </w:r>
      <w:r w:rsidR="00973278" w:rsidRPr="00973278">
        <w:rPr>
          <w:rFonts w:ascii="Times New Roman" w:hAnsi="Times New Roman" w:cs="Times New Roman"/>
          <w:i/>
          <w:iCs/>
          <w:color w:val="000000" w:themeColor="text1"/>
          <w:sz w:val="24"/>
          <w:szCs w:val="24"/>
        </w:rPr>
        <w:t>positive thinking</w:t>
      </w:r>
      <w:r w:rsidR="00FD0F58">
        <w:rPr>
          <w:rFonts w:ascii="Times New Roman" w:hAnsi="Times New Roman" w:cs="Times New Roman"/>
          <w:color w:val="000000" w:themeColor="text1"/>
          <w:sz w:val="24"/>
          <w:szCs w:val="24"/>
        </w:rPr>
        <w:t xml:space="preserve">. </w:t>
      </w:r>
      <w:r w:rsidR="00FD0F58" w:rsidRPr="00FD0F58">
        <w:rPr>
          <w:rFonts w:ascii="Times New Roman" w:hAnsi="Times New Roman" w:cs="Times New Roman"/>
          <w:i/>
          <w:iCs/>
          <w:color w:val="000000" w:themeColor="text1"/>
          <w:sz w:val="24"/>
          <w:szCs w:val="24"/>
        </w:rPr>
        <w:t>Sense coherence</w:t>
      </w:r>
      <w:r w:rsidR="00FD0F58">
        <w:rPr>
          <w:rFonts w:ascii="Times New Roman" w:hAnsi="Times New Roman" w:cs="Times New Roman"/>
          <w:color w:val="000000" w:themeColor="text1"/>
          <w:sz w:val="24"/>
          <w:szCs w:val="24"/>
        </w:rPr>
        <w:t xml:space="preserve"> </w:t>
      </w:r>
      <w:proofErr w:type="spellStart"/>
      <w:r w:rsidR="00FD0F58">
        <w:rPr>
          <w:rFonts w:ascii="Times New Roman" w:hAnsi="Times New Roman" w:cs="Times New Roman"/>
          <w:color w:val="000000" w:themeColor="text1"/>
          <w:sz w:val="24"/>
          <w:szCs w:val="24"/>
        </w:rPr>
        <w:t>merupakan</w:t>
      </w:r>
      <w:proofErr w:type="spellEnd"/>
      <w:r w:rsidR="00FD0F58">
        <w:rPr>
          <w:rFonts w:ascii="Times New Roman" w:hAnsi="Times New Roman" w:cs="Times New Roman"/>
          <w:color w:val="000000" w:themeColor="text1"/>
          <w:sz w:val="24"/>
          <w:szCs w:val="24"/>
        </w:rPr>
        <w:t xml:space="preserve"> </w:t>
      </w:r>
      <w:proofErr w:type="spellStart"/>
      <w:r w:rsidR="00FD0F58">
        <w:rPr>
          <w:rFonts w:ascii="Times New Roman" w:hAnsi="Times New Roman" w:cs="Times New Roman"/>
          <w:color w:val="000000" w:themeColor="text1"/>
          <w:sz w:val="24"/>
          <w:szCs w:val="24"/>
        </w:rPr>
        <w:t>kemampuan</w:t>
      </w:r>
      <w:proofErr w:type="spellEnd"/>
      <w:r w:rsidR="00FD0F58">
        <w:rPr>
          <w:rFonts w:ascii="Times New Roman" w:hAnsi="Times New Roman" w:cs="Times New Roman"/>
          <w:color w:val="000000" w:themeColor="text1"/>
          <w:sz w:val="24"/>
          <w:szCs w:val="24"/>
        </w:rPr>
        <w:t xml:space="preserve"> </w:t>
      </w:r>
      <w:proofErr w:type="spellStart"/>
      <w:r w:rsidR="00FD0F58">
        <w:rPr>
          <w:rFonts w:ascii="Times New Roman" w:hAnsi="Times New Roman" w:cs="Times New Roman"/>
          <w:color w:val="000000" w:themeColor="text1"/>
          <w:sz w:val="24"/>
          <w:szCs w:val="24"/>
        </w:rPr>
        <w:t>individu</w:t>
      </w:r>
      <w:proofErr w:type="spellEnd"/>
      <w:r w:rsidR="00FD0F58">
        <w:rPr>
          <w:rFonts w:ascii="Times New Roman" w:hAnsi="Times New Roman" w:cs="Times New Roman"/>
          <w:color w:val="000000" w:themeColor="text1"/>
          <w:sz w:val="24"/>
          <w:szCs w:val="24"/>
        </w:rPr>
        <w:t xml:space="preserve"> untuk </w:t>
      </w:r>
      <w:proofErr w:type="spellStart"/>
      <w:r w:rsidR="00FD0F58">
        <w:rPr>
          <w:rFonts w:ascii="Times New Roman" w:hAnsi="Times New Roman" w:cs="Times New Roman"/>
          <w:color w:val="000000" w:themeColor="text1"/>
          <w:sz w:val="24"/>
          <w:szCs w:val="24"/>
        </w:rPr>
        <w:t>memahami</w:t>
      </w:r>
      <w:proofErr w:type="spellEnd"/>
      <w:r w:rsidR="00FD0F58">
        <w:rPr>
          <w:rFonts w:ascii="Times New Roman" w:hAnsi="Times New Roman" w:cs="Times New Roman"/>
          <w:color w:val="000000" w:themeColor="text1"/>
          <w:sz w:val="24"/>
          <w:szCs w:val="24"/>
        </w:rPr>
        <w:t xml:space="preserve">, </w:t>
      </w:r>
      <w:proofErr w:type="spellStart"/>
      <w:r w:rsidR="00FD0F58">
        <w:rPr>
          <w:rFonts w:ascii="Times New Roman" w:hAnsi="Times New Roman" w:cs="Times New Roman"/>
          <w:color w:val="000000" w:themeColor="text1"/>
          <w:sz w:val="24"/>
          <w:szCs w:val="24"/>
        </w:rPr>
        <w:t>memaknai</w:t>
      </w:r>
      <w:proofErr w:type="spellEnd"/>
      <w:r w:rsidR="00FD0F58">
        <w:rPr>
          <w:rFonts w:ascii="Times New Roman" w:hAnsi="Times New Roman" w:cs="Times New Roman"/>
          <w:color w:val="000000" w:themeColor="text1"/>
          <w:sz w:val="24"/>
          <w:szCs w:val="24"/>
        </w:rPr>
        <w:t xml:space="preserve"> dan </w:t>
      </w:r>
      <w:proofErr w:type="spellStart"/>
      <w:r w:rsidR="00FD0F58">
        <w:rPr>
          <w:rFonts w:ascii="Times New Roman" w:hAnsi="Times New Roman" w:cs="Times New Roman"/>
          <w:color w:val="000000" w:themeColor="text1"/>
          <w:sz w:val="24"/>
          <w:szCs w:val="24"/>
        </w:rPr>
        <w:t>mengelola</w:t>
      </w:r>
      <w:proofErr w:type="spellEnd"/>
      <w:r w:rsidR="00FD0F58">
        <w:rPr>
          <w:rFonts w:ascii="Times New Roman" w:hAnsi="Times New Roman" w:cs="Times New Roman"/>
          <w:color w:val="000000" w:themeColor="text1"/>
          <w:sz w:val="24"/>
          <w:szCs w:val="24"/>
        </w:rPr>
        <w:t xml:space="preserve"> </w:t>
      </w:r>
      <w:proofErr w:type="spellStart"/>
      <w:r w:rsidR="00FD0F58">
        <w:rPr>
          <w:rFonts w:ascii="Times New Roman" w:hAnsi="Times New Roman" w:cs="Times New Roman"/>
          <w:color w:val="000000" w:themeColor="text1"/>
          <w:sz w:val="24"/>
          <w:szCs w:val="24"/>
        </w:rPr>
        <w:t>peristiwa</w:t>
      </w:r>
      <w:proofErr w:type="spellEnd"/>
      <w:r w:rsidR="00FD0F58">
        <w:rPr>
          <w:rFonts w:ascii="Times New Roman" w:hAnsi="Times New Roman" w:cs="Times New Roman"/>
          <w:color w:val="000000" w:themeColor="text1"/>
          <w:sz w:val="24"/>
          <w:szCs w:val="24"/>
        </w:rPr>
        <w:t xml:space="preserve"> yang </w:t>
      </w:r>
      <w:proofErr w:type="spellStart"/>
      <w:r w:rsidR="00FD0F58">
        <w:rPr>
          <w:rFonts w:ascii="Times New Roman" w:hAnsi="Times New Roman" w:cs="Times New Roman"/>
          <w:color w:val="000000" w:themeColor="text1"/>
          <w:sz w:val="24"/>
          <w:szCs w:val="24"/>
        </w:rPr>
        <w:t>terjadi</w:t>
      </w:r>
      <w:proofErr w:type="spellEnd"/>
      <w:r w:rsidR="00FD0F58">
        <w:rPr>
          <w:rFonts w:ascii="Times New Roman" w:hAnsi="Times New Roman" w:cs="Times New Roman"/>
          <w:color w:val="000000" w:themeColor="text1"/>
          <w:sz w:val="24"/>
          <w:szCs w:val="24"/>
        </w:rPr>
        <w:t xml:space="preserve"> </w:t>
      </w:r>
      <w:proofErr w:type="spellStart"/>
      <w:r w:rsidR="00FD0F58">
        <w:rPr>
          <w:rFonts w:ascii="Times New Roman" w:hAnsi="Times New Roman" w:cs="Times New Roman"/>
          <w:color w:val="000000" w:themeColor="text1"/>
          <w:sz w:val="24"/>
          <w:szCs w:val="24"/>
        </w:rPr>
        <w:t>dalama</w:t>
      </w:r>
      <w:proofErr w:type="spellEnd"/>
      <w:r w:rsidR="00FD0F58">
        <w:rPr>
          <w:rFonts w:ascii="Times New Roman" w:hAnsi="Times New Roman" w:cs="Times New Roman"/>
          <w:color w:val="000000" w:themeColor="text1"/>
          <w:sz w:val="24"/>
          <w:szCs w:val="24"/>
        </w:rPr>
        <w:t xml:space="preserve"> </w:t>
      </w:r>
      <w:proofErr w:type="spellStart"/>
      <w:r w:rsidR="00FD0F58">
        <w:rPr>
          <w:rFonts w:ascii="Times New Roman" w:hAnsi="Times New Roman" w:cs="Times New Roman"/>
          <w:color w:val="000000" w:themeColor="text1"/>
          <w:sz w:val="24"/>
          <w:szCs w:val="24"/>
        </w:rPr>
        <w:t>kehidupan</w:t>
      </w:r>
      <w:proofErr w:type="spellEnd"/>
      <w:r w:rsidR="00FD0F58">
        <w:rPr>
          <w:rFonts w:ascii="Times New Roman" w:hAnsi="Times New Roman" w:cs="Times New Roman"/>
          <w:color w:val="000000" w:themeColor="text1"/>
          <w:sz w:val="24"/>
          <w:szCs w:val="24"/>
        </w:rPr>
        <w:t xml:space="preserve"> </w:t>
      </w:r>
      <w:proofErr w:type="spellStart"/>
      <w:r w:rsidR="00FD0F58">
        <w:rPr>
          <w:rFonts w:ascii="Times New Roman" w:hAnsi="Times New Roman" w:cs="Times New Roman"/>
          <w:color w:val="000000" w:themeColor="text1"/>
          <w:sz w:val="24"/>
          <w:szCs w:val="24"/>
        </w:rPr>
        <w:t>sehingga</w:t>
      </w:r>
      <w:proofErr w:type="spellEnd"/>
      <w:r w:rsidR="00FD0F58">
        <w:rPr>
          <w:rFonts w:ascii="Times New Roman" w:hAnsi="Times New Roman" w:cs="Times New Roman"/>
          <w:color w:val="000000" w:themeColor="text1"/>
          <w:sz w:val="24"/>
          <w:szCs w:val="24"/>
        </w:rPr>
        <w:t xml:space="preserve"> </w:t>
      </w:r>
      <w:proofErr w:type="spellStart"/>
      <w:r w:rsidR="00FD0F58">
        <w:rPr>
          <w:rFonts w:ascii="Times New Roman" w:hAnsi="Times New Roman" w:cs="Times New Roman"/>
          <w:color w:val="000000" w:themeColor="text1"/>
          <w:sz w:val="24"/>
          <w:szCs w:val="24"/>
        </w:rPr>
        <w:t>menjadi</w:t>
      </w:r>
      <w:proofErr w:type="spellEnd"/>
      <w:r w:rsidR="00FD0F58">
        <w:rPr>
          <w:rFonts w:ascii="Times New Roman" w:hAnsi="Times New Roman" w:cs="Times New Roman"/>
          <w:color w:val="000000" w:themeColor="text1"/>
          <w:sz w:val="24"/>
          <w:szCs w:val="24"/>
        </w:rPr>
        <w:t xml:space="preserve"> </w:t>
      </w:r>
      <w:proofErr w:type="spellStart"/>
      <w:r w:rsidR="00FD0F58">
        <w:rPr>
          <w:rFonts w:ascii="Times New Roman" w:hAnsi="Times New Roman" w:cs="Times New Roman"/>
          <w:color w:val="000000" w:themeColor="text1"/>
          <w:sz w:val="24"/>
          <w:szCs w:val="24"/>
        </w:rPr>
        <w:t>lebih</w:t>
      </w:r>
      <w:proofErr w:type="spellEnd"/>
      <w:r w:rsidR="00FD0F58">
        <w:rPr>
          <w:rFonts w:ascii="Times New Roman" w:hAnsi="Times New Roman" w:cs="Times New Roman"/>
          <w:color w:val="000000" w:themeColor="text1"/>
          <w:sz w:val="24"/>
          <w:szCs w:val="24"/>
        </w:rPr>
        <w:t xml:space="preserve"> </w:t>
      </w:r>
      <w:proofErr w:type="spellStart"/>
      <w:r w:rsidR="00FD0F58">
        <w:rPr>
          <w:rFonts w:ascii="Times New Roman" w:hAnsi="Times New Roman" w:cs="Times New Roman"/>
          <w:color w:val="000000" w:themeColor="text1"/>
          <w:sz w:val="24"/>
          <w:szCs w:val="24"/>
        </w:rPr>
        <w:t>baik</w:t>
      </w:r>
      <w:proofErr w:type="spellEnd"/>
      <w:r w:rsidR="00FD0F58">
        <w:rPr>
          <w:rFonts w:ascii="Times New Roman" w:hAnsi="Times New Roman" w:cs="Times New Roman"/>
          <w:color w:val="000000" w:themeColor="text1"/>
          <w:sz w:val="24"/>
          <w:szCs w:val="24"/>
        </w:rPr>
        <w:t xml:space="preserve">, dan </w:t>
      </w:r>
      <w:proofErr w:type="spellStart"/>
      <w:r w:rsidR="00FD0F58">
        <w:rPr>
          <w:rFonts w:ascii="Times New Roman" w:hAnsi="Times New Roman" w:cs="Times New Roman"/>
          <w:color w:val="000000" w:themeColor="text1"/>
          <w:sz w:val="24"/>
          <w:szCs w:val="24"/>
        </w:rPr>
        <w:t>merasakan</w:t>
      </w:r>
      <w:proofErr w:type="spellEnd"/>
      <w:r w:rsidR="00FD0F58">
        <w:rPr>
          <w:rFonts w:ascii="Times New Roman" w:hAnsi="Times New Roman" w:cs="Times New Roman"/>
          <w:color w:val="000000" w:themeColor="text1"/>
          <w:sz w:val="24"/>
          <w:szCs w:val="24"/>
        </w:rPr>
        <w:t xml:space="preserve"> </w:t>
      </w:r>
      <w:proofErr w:type="spellStart"/>
      <w:r w:rsidR="00FD0F58">
        <w:rPr>
          <w:rFonts w:ascii="Times New Roman" w:hAnsi="Times New Roman" w:cs="Times New Roman"/>
          <w:color w:val="000000" w:themeColor="text1"/>
          <w:sz w:val="24"/>
          <w:szCs w:val="24"/>
        </w:rPr>
        <w:t>bahwa</w:t>
      </w:r>
      <w:proofErr w:type="spellEnd"/>
      <w:r w:rsidR="00FD0F58">
        <w:rPr>
          <w:rFonts w:ascii="Times New Roman" w:hAnsi="Times New Roman" w:cs="Times New Roman"/>
          <w:color w:val="000000" w:themeColor="text1"/>
          <w:sz w:val="24"/>
          <w:szCs w:val="24"/>
        </w:rPr>
        <w:t xml:space="preserve"> </w:t>
      </w:r>
      <w:proofErr w:type="spellStart"/>
      <w:r w:rsidR="00FD0F58">
        <w:rPr>
          <w:rFonts w:ascii="Times New Roman" w:hAnsi="Times New Roman" w:cs="Times New Roman"/>
          <w:color w:val="000000" w:themeColor="text1"/>
          <w:sz w:val="24"/>
          <w:szCs w:val="24"/>
        </w:rPr>
        <w:t>keberhasilan</w:t>
      </w:r>
      <w:proofErr w:type="spellEnd"/>
      <w:r w:rsidR="00FD0F58">
        <w:rPr>
          <w:rFonts w:ascii="Times New Roman" w:hAnsi="Times New Roman" w:cs="Times New Roman"/>
          <w:color w:val="000000" w:themeColor="text1"/>
          <w:sz w:val="24"/>
          <w:szCs w:val="24"/>
        </w:rPr>
        <w:t xml:space="preserve"> </w:t>
      </w:r>
      <w:proofErr w:type="spellStart"/>
      <w:r w:rsidR="00FD0F58">
        <w:rPr>
          <w:rFonts w:ascii="Times New Roman" w:hAnsi="Times New Roman" w:cs="Times New Roman"/>
          <w:color w:val="000000" w:themeColor="text1"/>
          <w:sz w:val="24"/>
          <w:szCs w:val="24"/>
        </w:rPr>
        <w:t>bukanlah</w:t>
      </w:r>
      <w:proofErr w:type="spellEnd"/>
      <w:r w:rsidR="00FD0F58">
        <w:rPr>
          <w:rFonts w:ascii="Times New Roman" w:hAnsi="Times New Roman" w:cs="Times New Roman"/>
          <w:color w:val="000000" w:themeColor="text1"/>
          <w:sz w:val="24"/>
          <w:szCs w:val="24"/>
        </w:rPr>
        <w:t xml:space="preserve"> </w:t>
      </w:r>
      <w:proofErr w:type="spellStart"/>
      <w:r w:rsidR="00FD0F58">
        <w:rPr>
          <w:rFonts w:ascii="Times New Roman" w:hAnsi="Times New Roman" w:cs="Times New Roman"/>
          <w:color w:val="000000" w:themeColor="text1"/>
          <w:sz w:val="24"/>
          <w:szCs w:val="24"/>
        </w:rPr>
        <w:t>karena</w:t>
      </w:r>
      <w:proofErr w:type="spellEnd"/>
      <w:r w:rsidR="00FD0F58">
        <w:rPr>
          <w:rFonts w:ascii="Times New Roman" w:hAnsi="Times New Roman" w:cs="Times New Roman"/>
          <w:color w:val="000000" w:themeColor="text1"/>
          <w:sz w:val="24"/>
          <w:szCs w:val="24"/>
        </w:rPr>
        <w:t xml:space="preserve"> </w:t>
      </w:r>
      <w:proofErr w:type="spellStart"/>
      <w:r w:rsidR="00FD0F58">
        <w:rPr>
          <w:rFonts w:ascii="Times New Roman" w:hAnsi="Times New Roman" w:cs="Times New Roman"/>
          <w:color w:val="000000" w:themeColor="text1"/>
          <w:sz w:val="24"/>
          <w:szCs w:val="24"/>
        </w:rPr>
        <w:t>faktor</w:t>
      </w:r>
      <w:proofErr w:type="spellEnd"/>
      <w:r w:rsidR="00FD0F58">
        <w:rPr>
          <w:rFonts w:ascii="Times New Roman" w:hAnsi="Times New Roman" w:cs="Times New Roman"/>
          <w:color w:val="000000" w:themeColor="text1"/>
          <w:sz w:val="24"/>
          <w:szCs w:val="24"/>
        </w:rPr>
        <w:t xml:space="preserve"> </w:t>
      </w:r>
      <w:proofErr w:type="spellStart"/>
      <w:r w:rsidR="00FD0F58">
        <w:rPr>
          <w:rFonts w:ascii="Times New Roman" w:hAnsi="Times New Roman" w:cs="Times New Roman"/>
          <w:color w:val="000000" w:themeColor="text1"/>
          <w:sz w:val="24"/>
          <w:szCs w:val="24"/>
        </w:rPr>
        <w:t>keberuntungan</w:t>
      </w:r>
      <w:proofErr w:type="spellEnd"/>
      <w:r w:rsidR="00FD0F58">
        <w:rPr>
          <w:rFonts w:ascii="Times New Roman" w:hAnsi="Times New Roman" w:cs="Times New Roman"/>
          <w:color w:val="000000" w:themeColor="text1"/>
          <w:sz w:val="24"/>
          <w:szCs w:val="24"/>
        </w:rPr>
        <w:t xml:space="preserve"> atau </w:t>
      </w:r>
      <w:proofErr w:type="spellStart"/>
      <w:r w:rsidR="00FD0F58">
        <w:rPr>
          <w:rFonts w:ascii="Times New Roman" w:hAnsi="Times New Roman" w:cs="Times New Roman"/>
          <w:color w:val="000000" w:themeColor="text1"/>
          <w:sz w:val="24"/>
          <w:szCs w:val="24"/>
        </w:rPr>
        <w:t>peluang</w:t>
      </w:r>
      <w:proofErr w:type="spellEnd"/>
      <w:r w:rsidR="00FD0F58">
        <w:rPr>
          <w:rFonts w:ascii="Times New Roman" w:hAnsi="Times New Roman" w:cs="Times New Roman"/>
          <w:color w:val="000000" w:themeColor="text1"/>
          <w:sz w:val="24"/>
          <w:szCs w:val="24"/>
        </w:rPr>
        <w:t xml:space="preserve">. </w:t>
      </w:r>
      <w:proofErr w:type="spellStart"/>
      <w:r w:rsidR="00FD0F58">
        <w:rPr>
          <w:rFonts w:ascii="Times New Roman" w:hAnsi="Times New Roman" w:cs="Times New Roman"/>
          <w:color w:val="000000" w:themeColor="text1"/>
          <w:sz w:val="24"/>
          <w:szCs w:val="24"/>
        </w:rPr>
        <w:t>Sedangkan</w:t>
      </w:r>
      <w:proofErr w:type="spellEnd"/>
      <w:r w:rsidR="00FD0F58">
        <w:rPr>
          <w:rFonts w:ascii="Times New Roman" w:hAnsi="Times New Roman" w:cs="Times New Roman"/>
          <w:color w:val="000000" w:themeColor="text1"/>
          <w:sz w:val="24"/>
          <w:szCs w:val="24"/>
        </w:rPr>
        <w:t xml:space="preserve"> </w:t>
      </w:r>
      <w:r w:rsidR="00FD0F58" w:rsidRPr="00FD0F58">
        <w:rPr>
          <w:rFonts w:ascii="Times New Roman" w:hAnsi="Times New Roman" w:cs="Times New Roman"/>
          <w:i/>
          <w:iCs/>
          <w:color w:val="000000" w:themeColor="text1"/>
          <w:sz w:val="24"/>
          <w:szCs w:val="24"/>
        </w:rPr>
        <w:t>positive thinking</w:t>
      </w:r>
      <w:r w:rsidR="00FD0F58">
        <w:rPr>
          <w:rFonts w:ascii="Times New Roman" w:hAnsi="Times New Roman" w:cs="Times New Roman"/>
          <w:color w:val="000000" w:themeColor="text1"/>
          <w:sz w:val="24"/>
          <w:szCs w:val="24"/>
        </w:rPr>
        <w:t xml:space="preserve"> </w:t>
      </w:r>
      <w:proofErr w:type="spellStart"/>
      <w:r w:rsidR="00FD0F58">
        <w:rPr>
          <w:rFonts w:ascii="Times New Roman" w:hAnsi="Times New Roman" w:cs="Times New Roman"/>
          <w:color w:val="000000" w:themeColor="text1"/>
          <w:sz w:val="24"/>
          <w:szCs w:val="24"/>
        </w:rPr>
        <w:t>menujukkan</w:t>
      </w:r>
      <w:proofErr w:type="spellEnd"/>
      <w:r w:rsidR="00FD0F58">
        <w:rPr>
          <w:rFonts w:ascii="Times New Roman" w:hAnsi="Times New Roman" w:cs="Times New Roman"/>
          <w:color w:val="000000" w:themeColor="text1"/>
          <w:sz w:val="24"/>
          <w:szCs w:val="24"/>
        </w:rPr>
        <w:t xml:space="preserve"> </w:t>
      </w:r>
      <w:proofErr w:type="spellStart"/>
      <w:r w:rsidR="00FD0F58">
        <w:rPr>
          <w:rFonts w:ascii="Times New Roman" w:hAnsi="Times New Roman" w:cs="Times New Roman"/>
          <w:color w:val="000000" w:themeColor="text1"/>
          <w:sz w:val="24"/>
          <w:szCs w:val="24"/>
        </w:rPr>
        <w:t>bahwa</w:t>
      </w:r>
      <w:proofErr w:type="spellEnd"/>
      <w:r w:rsidR="00FD0F58">
        <w:rPr>
          <w:rFonts w:ascii="Times New Roman" w:hAnsi="Times New Roman" w:cs="Times New Roman"/>
          <w:color w:val="000000" w:themeColor="text1"/>
          <w:sz w:val="24"/>
          <w:szCs w:val="24"/>
        </w:rPr>
        <w:t xml:space="preserve"> </w:t>
      </w:r>
      <w:proofErr w:type="spellStart"/>
      <w:r w:rsidR="00FD0F58">
        <w:rPr>
          <w:rFonts w:ascii="Times New Roman" w:hAnsi="Times New Roman" w:cs="Times New Roman"/>
          <w:color w:val="000000" w:themeColor="text1"/>
          <w:sz w:val="24"/>
          <w:szCs w:val="24"/>
        </w:rPr>
        <w:t>pasti</w:t>
      </w:r>
      <w:proofErr w:type="spellEnd"/>
      <w:r w:rsidR="00FD0F58">
        <w:rPr>
          <w:rFonts w:ascii="Times New Roman" w:hAnsi="Times New Roman" w:cs="Times New Roman"/>
          <w:color w:val="000000" w:themeColor="text1"/>
          <w:sz w:val="24"/>
          <w:szCs w:val="24"/>
        </w:rPr>
        <w:t xml:space="preserve"> </w:t>
      </w:r>
      <w:proofErr w:type="spellStart"/>
      <w:r w:rsidR="00FD0F58">
        <w:rPr>
          <w:rFonts w:ascii="Times New Roman" w:hAnsi="Times New Roman" w:cs="Times New Roman"/>
          <w:color w:val="000000" w:themeColor="text1"/>
          <w:sz w:val="24"/>
          <w:szCs w:val="24"/>
        </w:rPr>
        <w:t>ada</w:t>
      </w:r>
      <w:proofErr w:type="spellEnd"/>
      <w:r w:rsidR="00FD0F58">
        <w:rPr>
          <w:rFonts w:ascii="Times New Roman" w:hAnsi="Times New Roman" w:cs="Times New Roman"/>
          <w:color w:val="000000" w:themeColor="text1"/>
          <w:sz w:val="24"/>
          <w:szCs w:val="24"/>
        </w:rPr>
        <w:t xml:space="preserve"> </w:t>
      </w:r>
      <w:proofErr w:type="spellStart"/>
      <w:r w:rsidR="00FD0F58">
        <w:rPr>
          <w:rFonts w:ascii="Times New Roman" w:hAnsi="Times New Roman" w:cs="Times New Roman"/>
          <w:color w:val="000000" w:themeColor="text1"/>
          <w:sz w:val="24"/>
          <w:szCs w:val="24"/>
        </w:rPr>
        <w:t>hal</w:t>
      </w:r>
      <w:proofErr w:type="spellEnd"/>
      <w:r w:rsidR="00FD0F58">
        <w:rPr>
          <w:rFonts w:ascii="Times New Roman" w:hAnsi="Times New Roman" w:cs="Times New Roman"/>
          <w:color w:val="000000" w:themeColor="text1"/>
          <w:sz w:val="24"/>
          <w:szCs w:val="24"/>
        </w:rPr>
        <w:t xml:space="preserve"> yang </w:t>
      </w:r>
      <w:proofErr w:type="spellStart"/>
      <w:r w:rsidR="00FD0F58">
        <w:rPr>
          <w:rFonts w:ascii="Times New Roman" w:hAnsi="Times New Roman" w:cs="Times New Roman"/>
          <w:color w:val="000000" w:themeColor="text1"/>
          <w:sz w:val="24"/>
          <w:szCs w:val="24"/>
        </w:rPr>
        <w:t>positif</w:t>
      </w:r>
      <w:proofErr w:type="spellEnd"/>
      <w:r w:rsidR="00FD0F58">
        <w:rPr>
          <w:rFonts w:ascii="Times New Roman" w:hAnsi="Times New Roman" w:cs="Times New Roman"/>
          <w:color w:val="000000" w:themeColor="text1"/>
          <w:sz w:val="24"/>
          <w:szCs w:val="24"/>
        </w:rPr>
        <w:t xml:space="preserve"> </w:t>
      </w:r>
      <w:proofErr w:type="spellStart"/>
      <w:r w:rsidR="00FD0F58">
        <w:rPr>
          <w:rFonts w:ascii="Times New Roman" w:hAnsi="Times New Roman" w:cs="Times New Roman"/>
          <w:color w:val="000000" w:themeColor="text1"/>
          <w:sz w:val="24"/>
          <w:szCs w:val="24"/>
        </w:rPr>
        <w:t>meskipun</w:t>
      </w:r>
      <w:proofErr w:type="spellEnd"/>
      <w:r w:rsidR="00FD0F58">
        <w:rPr>
          <w:rFonts w:ascii="Times New Roman" w:hAnsi="Times New Roman" w:cs="Times New Roman"/>
          <w:color w:val="000000" w:themeColor="text1"/>
          <w:sz w:val="24"/>
          <w:szCs w:val="24"/>
        </w:rPr>
        <w:t xml:space="preserve"> </w:t>
      </w:r>
      <w:proofErr w:type="spellStart"/>
      <w:r w:rsidR="00FD0F58">
        <w:rPr>
          <w:rFonts w:ascii="Times New Roman" w:hAnsi="Times New Roman" w:cs="Times New Roman"/>
          <w:color w:val="000000" w:themeColor="text1"/>
          <w:sz w:val="24"/>
          <w:szCs w:val="24"/>
        </w:rPr>
        <w:t>kehidupan</w:t>
      </w:r>
      <w:proofErr w:type="spellEnd"/>
      <w:r w:rsidR="00FD0F58">
        <w:rPr>
          <w:rFonts w:ascii="Times New Roman" w:hAnsi="Times New Roman" w:cs="Times New Roman"/>
          <w:color w:val="000000" w:themeColor="text1"/>
          <w:sz w:val="24"/>
          <w:szCs w:val="24"/>
        </w:rPr>
        <w:t xml:space="preserve"> yang </w:t>
      </w:r>
      <w:proofErr w:type="spellStart"/>
      <w:r w:rsidR="00FD0F58">
        <w:rPr>
          <w:rFonts w:ascii="Times New Roman" w:hAnsi="Times New Roman" w:cs="Times New Roman"/>
          <w:color w:val="000000" w:themeColor="text1"/>
          <w:sz w:val="24"/>
          <w:szCs w:val="24"/>
        </w:rPr>
        <w:t>dilalui</w:t>
      </w:r>
      <w:proofErr w:type="spellEnd"/>
      <w:r w:rsidR="00FD0F58">
        <w:rPr>
          <w:rFonts w:ascii="Times New Roman" w:hAnsi="Times New Roman" w:cs="Times New Roman"/>
          <w:color w:val="000000" w:themeColor="text1"/>
          <w:sz w:val="24"/>
          <w:szCs w:val="24"/>
        </w:rPr>
        <w:t xml:space="preserve"> di luar </w:t>
      </w:r>
      <w:proofErr w:type="spellStart"/>
      <w:r w:rsidR="00FD0F58">
        <w:rPr>
          <w:rFonts w:ascii="Times New Roman" w:hAnsi="Times New Roman" w:cs="Times New Roman"/>
          <w:color w:val="000000" w:themeColor="text1"/>
          <w:sz w:val="24"/>
          <w:szCs w:val="24"/>
        </w:rPr>
        <w:t>kendali</w:t>
      </w:r>
      <w:proofErr w:type="spellEnd"/>
      <w:r w:rsidR="00FD0F58">
        <w:rPr>
          <w:rFonts w:ascii="Times New Roman" w:hAnsi="Times New Roman" w:cs="Times New Roman"/>
          <w:color w:val="000000" w:themeColor="text1"/>
          <w:sz w:val="24"/>
          <w:szCs w:val="24"/>
        </w:rPr>
        <w:t xml:space="preserve"> (</w:t>
      </w:r>
      <w:proofErr w:type="spellStart"/>
      <w:r w:rsidR="00FD0F58">
        <w:rPr>
          <w:rFonts w:ascii="Times New Roman" w:hAnsi="Times New Roman" w:cs="Times New Roman"/>
          <w:color w:val="000000" w:themeColor="text1"/>
          <w:sz w:val="24"/>
          <w:szCs w:val="24"/>
        </w:rPr>
        <w:t>Jaishwal</w:t>
      </w:r>
      <w:proofErr w:type="spellEnd"/>
      <w:r w:rsidR="00FD0F58">
        <w:rPr>
          <w:rFonts w:ascii="Times New Roman" w:hAnsi="Times New Roman" w:cs="Times New Roman"/>
          <w:color w:val="000000" w:themeColor="text1"/>
          <w:sz w:val="24"/>
          <w:szCs w:val="24"/>
        </w:rPr>
        <w:t xml:space="preserve"> &amp; Arya, 2020). P</w:t>
      </w:r>
      <w:r>
        <w:rPr>
          <w:rFonts w:ascii="Times New Roman" w:hAnsi="Times New Roman" w:cs="Times New Roman"/>
          <w:color w:val="000000" w:themeColor="text1"/>
          <w:sz w:val="24"/>
          <w:szCs w:val="24"/>
        </w:rPr>
        <w:t xml:space="preserve">enelitian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Qiu</w:t>
      </w:r>
      <w:proofErr w:type="spellEnd"/>
      <w:r>
        <w:rPr>
          <w:rFonts w:ascii="Times New Roman" w:hAnsi="Times New Roman" w:cs="Times New Roman"/>
          <w:color w:val="000000" w:themeColor="text1"/>
          <w:sz w:val="24"/>
          <w:szCs w:val="24"/>
        </w:rPr>
        <w:t xml:space="preserve"> et.al (2020</w:t>
      </w:r>
      <w:r w:rsidRPr="00973278">
        <w:rPr>
          <w:rFonts w:ascii="Times New Roman" w:hAnsi="Times New Roman" w:cs="Times New Roman"/>
          <w:i/>
          <w:iCs/>
          <w:color w:val="000000" w:themeColor="text1"/>
          <w:sz w:val="24"/>
          <w:szCs w:val="24"/>
        </w:rPr>
        <w:t>), sense of coherence</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berkorelasi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kuat</w:t>
      </w:r>
      <w:proofErr w:type="spellEnd"/>
      <w:r>
        <w:rPr>
          <w:rFonts w:ascii="Times New Roman" w:hAnsi="Times New Roman" w:cs="Times New Roman"/>
          <w:color w:val="000000" w:themeColor="text1"/>
          <w:sz w:val="24"/>
          <w:szCs w:val="24"/>
        </w:rPr>
        <w:t xml:space="preserve"> dengan </w:t>
      </w:r>
      <w:proofErr w:type="spellStart"/>
      <w:r>
        <w:rPr>
          <w:rFonts w:ascii="Times New Roman" w:hAnsi="Times New Roman" w:cs="Times New Roman"/>
          <w:color w:val="000000" w:themeColor="text1"/>
          <w:sz w:val="24"/>
          <w:szCs w:val="24"/>
        </w:rPr>
        <w:t>kualitas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hidup</w:t>
      </w:r>
      <w:proofErr w:type="spellEnd"/>
      <w:r>
        <w:rPr>
          <w:rFonts w:ascii="Times New Roman" w:hAnsi="Times New Roman" w:cs="Times New Roman"/>
          <w:color w:val="000000" w:themeColor="text1"/>
          <w:sz w:val="24"/>
          <w:szCs w:val="24"/>
        </w:rPr>
        <w:t>.</w:t>
      </w:r>
      <w:r w:rsidR="0001159A">
        <w:rPr>
          <w:rFonts w:ascii="Times New Roman" w:hAnsi="Times New Roman" w:cs="Times New Roman"/>
          <w:color w:val="000000" w:themeColor="text1"/>
          <w:sz w:val="24"/>
          <w:szCs w:val="24"/>
        </w:rPr>
        <w:t xml:space="preserve"> </w:t>
      </w:r>
      <w:r w:rsidR="0001159A" w:rsidRPr="00562691">
        <w:rPr>
          <w:rFonts w:asciiTheme="majorBidi" w:hAnsiTheme="majorBidi" w:cstheme="majorBidi"/>
          <w:sz w:val="24"/>
          <w:szCs w:val="24"/>
        </w:rPr>
        <w:t xml:space="preserve">Hasil penelitian </w:t>
      </w:r>
      <w:proofErr w:type="spellStart"/>
      <w:r w:rsidR="0001159A" w:rsidRPr="00562691">
        <w:rPr>
          <w:rFonts w:asciiTheme="majorBidi" w:hAnsiTheme="majorBidi" w:cstheme="majorBidi"/>
          <w:sz w:val="24"/>
          <w:szCs w:val="24"/>
        </w:rPr>
        <w:t>dari</w:t>
      </w:r>
      <w:proofErr w:type="spellEnd"/>
      <w:r w:rsidR="0001159A" w:rsidRPr="00562691">
        <w:rPr>
          <w:rFonts w:asciiTheme="majorBidi" w:hAnsiTheme="majorBidi" w:cstheme="majorBidi"/>
          <w:sz w:val="24"/>
          <w:szCs w:val="24"/>
        </w:rPr>
        <w:t xml:space="preserve"> </w:t>
      </w:r>
      <w:proofErr w:type="spellStart"/>
      <w:r w:rsidR="000575B8">
        <w:rPr>
          <w:rFonts w:asciiTheme="majorBidi" w:hAnsiTheme="majorBidi" w:cstheme="majorBidi"/>
          <w:sz w:val="24"/>
          <w:szCs w:val="24"/>
        </w:rPr>
        <w:t>A</w:t>
      </w:r>
      <w:r w:rsidR="0001159A" w:rsidRPr="00562691">
        <w:rPr>
          <w:rFonts w:asciiTheme="majorBidi" w:hAnsiTheme="majorBidi" w:cstheme="majorBidi"/>
          <w:sz w:val="24"/>
          <w:szCs w:val="24"/>
        </w:rPr>
        <w:t>zarkolah</w:t>
      </w:r>
      <w:proofErr w:type="spellEnd"/>
      <w:r w:rsidR="0001159A" w:rsidRPr="00562691">
        <w:rPr>
          <w:rFonts w:asciiTheme="majorBidi" w:hAnsiTheme="majorBidi" w:cstheme="majorBidi"/>
          <w:sz w:val="24"/>
          <w:szCs w:val="24"/>
        </w:rPr>
        <w:t xml:space="preserve"> et al (2020) pada </w:t>
      </w:r>
      <w:proofErr w:type="spellStart"/>
      <w:r w:rsidR="0001159A" w:rsidRPr="00562691">
        <w:rPr>
          <w:rFonts w:asciiTheme="majorBidi" w:hAnsiTheme="majorBidi" w:cstheme="majorBidi"/>
          <w:sz w:val="24"/>
          <w:szCs w:val="24"/>
        </w:rPr>
        <w:t>p</w:t>
      </w:r>
      <w:r w:rsidR="00D355A3">
        <w:rPr>
          <w:rFonts w:asciiTheme="majorBidi" w:hAnsiTheme="majorBidi" w:cstheme="majorBidi"/>
          <w:sz w:val="24"/>
          <w:szCs w:val="24"/>
        </w:rPr>
        <w:t>a</w:t>
      </w:r>
      <w:r w:rsidR="0001159A" w:rsidRPr="00562691">
        <w:rPr>
          <w:rFonts w:asciiTheme="majorBidi" w:hAnsiTheme="majorBidi" w:cstheme="majorBidi"/>
          <w:sz w:val="24"/>
          <w:szCs w:val="24"/>
        </w:rPr>
        <w:t>sien</w:t>
      </w:r>
      <w:proofErr w:type="spellEnd"/>
      <w:r w:rsidR="0001159A" w:rsidRPr="00562691">
        <w:rPr>
          <w:rFonts w:asciiTheme="majorBidi" w:hAnsiTheme="majorBidi" w:cstheme="majorBidi"/>
          <w:sz w:val="24"/>
          <w:szCs w:val="24"/>
        </w:rPr>
        <w:t xml:space="preserve"> </w:t>
      </w:r>
      <w:proofErr w:type="spellStart"/>
      <w:r w:rsidR="0001159A" w:rsidRPr="00562691">
        <w:rPr>
          <w:rFonts w:asciiTheme="majorBidi" w:hAnsiTheme="majorBidi" w:cstheme="majorBidi"/>
          <w:sz w:val="24"/>
          <w:szCs w:val="24"/>
        </w:rPr>
        <w:t>kanker</w:t>
      </w:r>
      <w:proofErr w:type="spellEnd"/>
      <w:r w:rsidR="0001159A" w:rsidRPr="00562691">
        <w:rPr>
          <w:rFonts w:asciiTheme="majorBidi" w:hAnsiTheme="majorBidi" w:cstheme="majorBidi"/>
          <w:sz w:val="24"/>
          <w:szCs w:val="24"/>
        </w:rPr>
        <w:t xml:space="preserve"> </w:t>
      </w:r>
      <w:proofErr w:type="spellStart"/>
      <w:r w:rsidR="0001159A" w:rsidRPr="00562691">
        <w:rPr>
          <w:rFonts w:asciiTheme="majorBidi" w:hAnsiTheme="majorBidi" w:cstheme="majorBidi"/>
          <w:sz w:val="24"/>
          <w:szCs w:val="24"/>
        </w:rPr>
        <w:t>menunjukkan</w:t>
      </w:r>
      <w:proofErr w:type="spellEnd"/>
      <w:r w:rsidR="0001159A" w:rsidRPr="00562691">
        <w:rPr>
          <w:rFonts w:asciiTheme="majorBidi" w:hAnsiTheme="majorBidi" w:cstheme="majorBidi"/>
          <w:sz w:val="24"/>
          <w:szCs w:val="24"/>
        </w:rPr>
        <w:t xml:space="preserve"> </w:t>
      </w:r>
      <w:proofErr w:type="spellStart"/>
      <w:r w:rsidR="0001159A" w:rsidRPr="00562691">
        <w:rPr>
          <w:rFonts w:asciiTheme="majorBidi" w:hAnsiTheme="majorBidi" w:cstheme="majorBidi"/>
          <w:sz w:val="24"/>
          <w:szCs w:val="24"/>
        </w:rPr>
        <w:t>terdapat</w:t>
      </w:r>
      <w:proofErr w:type="spellEnd"/>
      <w:r w:rsidR="0001159A" w:rsidRPr="00562691">
        <w:rPr>
          <w:rFonts w:asciiTheme="majorBidi" w:hAnsiTheme="majorBidi" w:cstheme="majorBidi"/>
          <w:sz w:val="24"/>
          <w:szCs w:val="24"/>
        </w:rPr>
        <w:t xml:space="preserve"> </w:t>
      </w:r>
      <w:proofErr w:type="spellStart"/>
      <w:r w:rsidR="0001159A" w:rsidRPr="00562691">
        <w:rPr>
          <w:rFonts w:asciiTheme="majorBidi" w:hAnsiTheme="majorBidi" w:cstheme="majorBidi"/>
          <w:sz w:val="24"/>
          <w:szCs w:val="24"/>
        </w:rPr>
        <w:t>hubungan</w:t>
      </w:r>
      <w:proofErr w:type="spellEnd"/>
      <w:r w:rsidR="0001159A" w:rsidRPr="00562691">
        <w:rPr>
          <w:rFonts w:asciiTheme="majorBidi" w:hAnsiTheme="majorBidi" w:cstheme="majorBidi"/>
          <w:sz w:val="24"/>
          <w:szCs w:val="24"/>
        </w:rPr>
        <w:t xml:space="preserve"> </w:t>
      </w:r>
      <w:proofErr w:type="spellStart"/>
      <w:r w:rsidR="0001159A" w:rsidRPr="00562691">
        <w:rPr>
          <w:rFonts w:asciiTheme="majorBidi" w:hAnsiTheme="majorBidi" w:cstheme="majorBidi"/>
          <w:sz w:val="24"/>
          <w:szCs w:val="24"/>
        </w:rPr>
        <w:t>komponen</w:t>
      </w:r>
      <w:proofErr w:type="spellEnd"/>
      <w:r w:rsidR="0001159A" w:rsidRPr="00562691">
        <w:rPr>
          <w:rFonts w:asciiTheme="majorBidi" w:hAnsiTheme="majorBidi" w:cstheme="majorBidi"/>
          <w:sz w:val="24"/>
          <w:szCs w:val="24"/>
        </w:rPr>
        <w:t xml:space="preserve"> </w:t>
      </w:r>
      <w:r w:rsidR="0001159A" w:rsidRPr="00973278">
        <w:rPr>
          <w:rFonts w:asciiTheme="majorBidi" w:hAnsiTheme="majorBidi" w:cstheme="majorBidi"/>
          <w:i/>
          <w:iCs/>
          <w:sz w:val="24"/>
          <w:szCs w:val="24"/>
        </w:rPr>
        <w:t>sense of coherence</w:t>
      </w:r>
      <w:r w:rsidR="0001159A" w:rsidRPr="00562691">
        <w:rPr>
          <w:rFonts w:asciiTheme="majorBidi" w:hAnsiTheme="majorBidi" w:cstheme="majorBidi"/>
          <w:sz w:val="24"/>
          <w:szCs w:val="24"/>
        </w:rPr>
        <w:t xml:space="preserve"> dan </w:t>
      </w:r>
      <w:r w:rsidR="0001159A" w:rsidRPr="00973278">
        <w:rPr>
          <w:rFonts w:asciiTheme="majorBidi" w:hAnsiTheme="majorBidi" w:cstheme="majorBidi"/>
          <w:i/>
          <w:iCs/>
          <w:sz w:val="24"/>
          <w:szCs w:val="24"/>
        </w:rPr>
        <w:t>positi</w:t>
      </w:r>
      <w:r w:rsidR="00973278" w:rsidRPr="00973278">
        <w:rPr>
          <w:rFonts w:asciiTheme="majorBidi" w:hAnsiTheme="majorBidi" w:cstheme="majorBidi"/>
          <w:i/>
          <w:iCs/>
          <w:sz w:val="24"/>
          <w:szCs w:val="24"/>
        </w:rPr>
        <w:t>ve</w:t>
      </w:r>
      <w:r w:rsidR="0001159A" w:rsidRPr="00973278">
        <w:rPr>
          <w:rFonts w:asciiTheme="majorBidi" w:hAnsiTheme="majorBidi" w:cstheme="majorBidi"/>
          <w:i/>
          <w:iCs/>
          <w:sz w:val="24"/>
          <w:szCs w:val="24"/>
        </w:rPr>
        <w:t xml:space="preserve"> thinking</w:t>
      </w:r>
      <w:r w:rsidR="0001159A" w:rsidRPr="00562691">
        <w:rPr>
          <w:rFonts w:asciiTheme="majorBidi" w:hAnsiTheme="majorBidi" w:cstheme="majorBidi"/>
          <w:sz w:val="24"/>
          <w:szCs w:val="24"/>
        </w:rPr>
        <w:t xml:space="preserve"> dengan </w:t>
      </w:r>
      <w:proofErr w:type="spellStart"/>
      <w:r w:rsidR="0001159A" w:rsidRPr="00562691">
        <w:rPr>
          <w:rFonts w:asciiTheme="majorBidi" w:hAnsiTheme="majorBidi" w:cstheme="majorBidi"/>
          <w:sz w:val="24"/>
          <w:szCs w:val="24"/>
        </w:rPr>
        <w:t>kualitas</w:t>
      </w:r>
      <w:proofErr w:type="spellEnd"/>
      <w:r w:rsidR="0001159A" w:rsidRPr="00562691">
        <w:rPr>
          <w:rFonts w:asciiTheme="majorBidi" w:hAnsiTheme="majorBidi" w:cstheme="majorBidi"/>
          <w:sz w:val="24"/>
          <w:szCs w:val="24"/>
        </w:rPr>
        <w:t xml:space="preserve"> </w:t>
      </w:r>
      <w:proofErr w:type="spellStart"/>
      <w:r w:rsidR="0001159A" w:rsidRPr="00562691">
        <w:rPr>
          <w:rFonts w:asciiTheme="majorBidi" w:hAnsiTheme="majorBidi" w:cstheme="majorBidi"/>
          <w:sz w:val="24"/>
          <w:szCs w:val="24"/>
        </w:rPr>
        <w:t>hidup</w:t>
      </w:r>
      <w:proofErr w:type="spellEnd"/>
      <w:r w:rsidR="0001159A">
        <w:rPr>
          <w:rFonts w:asciiTheme="majorBidi" w:hAnsiTheme="majorBidi" w:cstheme="majorBidi"/>
          <w:sz w:val="24"/>
          <w:szCs w:val="24"/>
        </w:rPr>
        <w:t xml:space="preserve">.  </w:t>
      </w:r>
      <w:proofErr w:type="spellStart"/>
      <w:r w:rsidR="0001159A">
        <w:rPr>
          <w:rFonts w:asciiTheme="majorBidi" w:hAnsiTheme="majorBidi" w:cstheme="majorBidi"/>
          <w:sz w:val="24"/>
          <w:szCs w:val="24"/>
        </w:rPr>
        <w:t>hasil</w:t>
      </w:r>
      <w:proofErr w:type="spellEnd"/>
      <w:r w:rsidR="0001159A">
        <w:rPr>
          <w:rFonts w:asciiTheme="majorBidi" w:hAnsiTheme="majorBidi" w:cstheme="majorBidi"/>
          <w:sz w:val="24"/>
          <w:szCs w:val="24"/>
        </w:rPr>
        <w:t xml:space="preserve"> ini </w:t>
      </w:r>
      <w:proofErr w:type="spellStart"/>
      <w:r w:rsidR="0001159A">
        <w:rPr>
          <w:rFonts w:asciiTheme="majorBidi" w:hAnsiTheme="majorBidi" w:cstheme="majorBidi"/>
          <w:sz w:val="24"/>
          <w:szCs w:val="24"/>
        </w:rPr>
        <w:t>menunjukkan</w:t>
      </w:r>
      <w:proofErr w:type="spellEnd"/>
      <w:r w:rsidR="0001159A">
        <w:rPr>
          <w:rFonts w:asciiTheme="majorBidi" w:hAnsiTheme="majorBidi" w:cstheme="majorBidi"/>
          <w:sz w:val="24"/>
          <w:szCs w:val="24"/>
        </w:rPr>
        <w:t xml:space="preserve"> </w:t>
      </w:r>
      <w:proofErr w:type="spellStart"/>
      <w:r w:rsidR="0001159A">
        <w:rPr>
          <w:rFonts w:asciiTheme="majorBidi" w:hAnsiTheme="majorBidi" w:cstheme="majorBidi"/>
          <w:sz w:val="24"/>
          <w:szCs w:val="24"/>
        </w:rPr>
        <w:t>bahwa</w:t>
      </w:r>
      <w:proofErr w:type="spellEnd"/>
      <w:r w:rsidR="0001159A">
        <w:rPr>
          <w:rFonts w:asciiTheme="majorBidi" w:hAnsiTheme="majorBidi" w:cstheme="majorBidi"/>
          <w:sz w:val="24"/>
          <w:szCs w:val="24"/>
        </w:rPr>
        <w:t xml:space="preserve"> </w:t>
      </w:r>
      <w:proofErr w:type="spellStart"/>
      <w:r w:rsidR="0001159A">
        <w:rPr>
          <w:rFonts w:asciiTheme="majorBidi" w:hAnsiTheme="majorBidi" w:cstheme="majorBidi"/>
          <w:sz w:val="24"/>
          <w:szCs w:val="24"/>
        </w:rPr>
        <w:t>dimensi</w:t>
      </w:r>
      <w:proofErr w:type="spellEnd"/>
      <w:r w:rsidR="0001159A">
        <w:rPr>
          <w:rFonts w:asciiTheme="majorBidi" w:hAnsiTheme="majorBidi" w:cstheme="majorBidi"/>
          <w:sz w:val="24"/>
          <w:szCs w:val="24"/>
        </w:rPr>
        <w:t xml:space="preserve"> </w:t>
      </w:r>
      <w:proofErr w:type="spellStart"/>
      <w:r w:rsidR="0001159A">
        <w:rPr>
          <w:rFonts w:asciiTheme="majorBidi" w:hAnsiTheme="majorBidi" w:cstheme="majorBidi"/>
          <w:sz w:val="24"/>
          <w:szCs w:val="24"/>
        </w:rPr>
        <w:t>dari</w:t>
      </w:r>
      <w:proofErr w:type="spellEnd"/>
      <w:r w:rsidR="0001159A">
        <w:rPr>
          <w:rFonts w:asciiTheme="majorBidi" w:hAnsiTheme="majorBidi" w:cstheme="majorBidi"/>
          <w:sz w:val="24"/>
          <w:szCs w:val="24"/>
        </w:rPr>
        <w:t xml:space="preserve"> </w:t>
      </w:r>
      <w:proofErr w:type="spellStart"/>
      <w:r w:rsidR="0001159A">
        <w:rPr>
          <w:rFonts w:asciiTheme="majorBidi" w:hAnsiTheme="majorBidi" w:cstheme="majorBidi"/>
          <w:sz w:val="24"/>
          <w:szCs w:val="24"/>
        </w:rPr>
        <w:t>sistem</w:t>
      </w:r>
      <w:proofErr w:type="spellEnd"/>
      <w:r w:rsidR="0001159A">
        <w:rPr>
          <w:rFonts w:asciiTheme="majorBidi" w:hAnsiTheme="majorBidi" w:cstheme="majorBidi"/>
          <w:sz w:val="24"/>
          <w:szCs w:val="24"/>
        </w:rPr>
        <w:t xml:space="preserve"> </w:t>
      </w:r>
      <w:proofErr w:type="spellStart"/>
      <w:r w:rsidR="0001159A">
        <w:rPr>
          <w:rFonts w:asciiTheme="majorBidi" w:hAnsiTheme="majorBidi" w:cstheme="majorBidi"/>
          <w:sz w:val="24"/>
          <w:szCs w:val="24"/>
        </w:rPr>
        <w:t>imun</w:t>
      </w:r>
      <w:proofErr w:type="spellEnd"/>
      <w:r w:rsidR="0001159A">
        <w:rPr>
          <w:rFonts w:asciiTheme="majorBidi" w:hAnsiTheme="majorBidi" w:cstheme="majorBidi"/>
          <w:sz w:val="24"/>
          <w:szCs w:val="24"/>
        </w:rPr>
        <w:t xml:space="preserve"> </w:t>
      </w:r>
      <w:proofErr w:type="spellStart"/>
      <w:r w:rsidR="0001159A">
        <w:rPr>
          <w:rFonts w:asciiTheme="majorBidi" w:hAnsiTheme="majorBidi" w:cstheme="majorBidi"/>
          <w:sz w:val="24"/>
          <w:szCs w:val="24"/>
        </w:rPr>
        <w:t>psikologis</w:t>
      </w:r>
      <w:proofErr w:type="spellEnd"/>
      <w:r w:rsidR="0001159A">
        <w:rPr>
          <w:rFonts w:asciiTheme="majorBidi" w:hAnsiTheme="majorBidi" w:cstheme="majorBidi"/>
          <w:sz w:val="24"/>
          <w:szCs w:val="24"/>
        </w:rPr>
        <w:t xml:space="preserve"> </w:t>
      </w:r>
      <w:proofErr w:type="spellStart"/>
      <w:r w:rsidR="0001159A">
        <w:rPr>
          <w:rFonts w:asciiTheme="majorBidi" w:hAnsiTheme="majorBidi" w:cstheme="majorBidi"/>
          <w:sz w:val="24"/>
          <w:szCs w:val="24"/>
        </w:rPr>
        <w:t>memiliki</w:t>
      </w:r>
      <w:proofErr w:type="spellEnd"/>
      <w:r w:rsidR="0001159A">
        <w:rPr>
          <w:rFonts w:asciiTheme="majorBidi" w:hAnsiTheme="majorBidi" w:cstheme="majorBidi"/>
          <w:sz w:val="24"/>
          <w:szCs w:val="24"/>
        </w:rPr>
        <w:t xml:space="preserve"> </w:t>
      </w:r>
      <w:proofErr w:type="spellStart"/>
      <w:r w:rsidR="0001159A">
        <w:rPr>
          <w:rFonts w:asciiTheme="majorBidi" w:hAnsiTheme="majorBidi" w:cstheme="majorBidi"/>
          <w:sz w:val="24"/>
          <w:szCs w:val="24"/>
        </w:rPr>
        <w:t>pengaruh</w:t>
      </w:r>
      <w:proofErr w:type="spellEnd"/>
      <w:r w:rsidR="0001159A">
        <w:rPr>
          <w:rFonts w:asciiTheme="majorBidi" w:hAnsiTheme="majorBidi" w:cstheme="majorBidi"/>
          <w:sz w:val="24"/>
          <w:szCs w:val="24"/>
        </w:rPr>
        <w:t xml:space="preserve"> yang </w:t>
      </w:r>
      <w:proofErr w:type="spellStart"/>
      <w:r w:rsidR="0001159A">
        <w:rPr>
          <w:rFonts w:asciiTheme="majorBidi" w:hAnsiTheme="majorBidi" w:cstheme="majorBidi"/>
          <w:sz w:val="24"/>
          <w:szCs w:val="24"/>
        </w:rPr>
        <w:t>signifikan</w:t>
      </w:r>
      <w:proofErr w:type="spellEnd"/>
      <w:r w:rsidR="0001159A">
        <w:rPr>
          <w:rFonts w:asciiTheme="majorBidi" w:hAnsiTheme="majorBidi" w:cstheme="majorBidi"/>
          <w:sz w:val="24"/>
          <w:szCs w:val="24"/>
        </w:rPr>
        <w:t xml:space="preserve"> </w:t>
      </w:r>
      <w:proofErr w:type="spellStart"/>
      <w:r w:rsidR="0001159A">
        <w:rPr>
          <w:rFonts w:asciiTheme="majorBidi" w:hAnsiTheme="majorBidi" w:cstheme="majorBidi"/>
          <w:sz w:val="24"/>
          <w:szCs w:val="24"/>
        </w:rPr>
        <w:t>terhadap</w:t>
      </w:r>
      <w:proofErr w:type="spellEnd"/>
      <w:r w:rsidR="0001159A">
        <w:rPr>
          <w:rFonts w:asciiTheme="majorBidi" w:hAnsiTheme="majorBidi" w:cstheme="majorBidi"/>
          <w:sz w:val="24"/>
          <w:szCs w:val="24"/>
        </w:rPr>
        <w:t xml:space="preserve"> </w:t>
      </w:r>
      <w:proofErr w:type="spellStart"/>
      <w:r w:rsidR="0001159A">
        <w:rPr>
          <w:rFonts w:asciiTheme="majorBidi" w:hAnsiTheme="majorBidi" w:cstheme="majorBidi"/>
          <w:sz w:val="24"/>
          <w:szCs w:val="24"/>
        </w:rPr>
        <w:t>kualitas</w:t>
      </w:r>
      <w:proofErr w:type="spellEnd"/>
      <w:r w:rsidR="0001159A">
        <w:rPr>
          <w:rFonts w:asciiTheme="majorBidi" w:hAnsiTheme="majorBidi" w:cstheme="majorBidi"/>
          <w:sz w:val="24"/>
          <w:szCs w:val="24"/>
        </w:rPr>
        <w:t xml:space="preserve"> </w:t>
      </w:r>
      <w:proofErr w:type="spellStart"/>
      <w:r w:rsidR="0001159A">
        <w:rPr>
          <w:rFonts w:asciiTheme="majorBidi" w:hAnsiTheme="majorBidi" w:cstheme="majorBidi"/>
          <w:sz w:val="24"/>
          <w:szCs w:val="24"/>
        </w:rPr>
        <w:t>hidup</w:t>
      </w:r>
      <w:proofErr w:type="spellEnd"/>
      <w:r w:rsidR="0001159A">
        <w:rPr>
          <w:rFonts w:asciiTheme="majorBidi" w:hAnsiTheme="majorBidi" w:cstheme="majorBidi"/>
          <w:sz w:val="24"/>
          <w:szCs w:val="24"/>
        </w:rPr>
        <w:t xml:space="preserve"> </w:t>
      </w:r>
      <w:proofErr w:type="spellStart"/>
      <w:r w:rsidR="0001159A">
        <w:rPr>
          <w:rFonts w:asciiTheme="majorBidi" w:hAnsiTheme="majorBidi" w:cstheme="majorBidi"/>
          <w:sz w:val="24"/>
          <w:szCs w:val="24"/>
        </w:rPr>
        <w:t>individu</w:t>
      </w:r>
      <w:proofErr w:type="spellEnd"/>
      <w:r w:rsidR="0001159A">
        <w:rPr>
          <w:rFonts w:asciiTheme="majorBidi" w:hAnsiTheme="majorBidi" w:cstheme="majorBidi"/>
          <w:sz w:val="24"/>
          <w:szCs w:val="24"/>
        </w:rPr>
        <w:t>.</w:t>
      </w:r>
      <w:r w:rsidR="00BC34AB">
        <w:rPr>
          <w:rFonts w:asciiTheme="majorBidi" w:hAnsiTheme="majorBidi" w:cstheme="majorBidi"/>
          <w:sz w:val="24"/>
          <w:szCs w:val="24"/>
        </w:rPr>
        <w:t xml:space="preserve"> </w:t>
      </w:r>
      <w:proofErr w:type="spellStart"/>
      <w:r w:rsidR="00BC34AB">
        <w:rPr>
          <w:rFonts w:asciiTheme="majorBidi" w:hAnsiTheme="majorBidi" w:cstheme="majorBidi"/>
          <w:sz w:val="24"/>
          <w:szCs w:val="24"/>
        </w:rPr>
        <w:t>Sebagaimana</w:t>
      </w:r>
      <w:proofErr w:type="spellEnd"/>
      <w:r w:rsidR="00BC34AB">
        <w:rPr>
          <w:rFonts w:asciiTheme="majorBidi" w:hAnsiTheme="majorBidi" w:cstheme="majorBidi"/>
          <w:sz w:val="24"/>
          <w:szCs w:val="24"/>
        </w:rPr>
        <w:t xml:space="preserve"> </w:t>
      </w:r>
      <w:proofErr w:type="spellStart"/>
      <w:r w:rsidR="00BC34AB">
        <w:rPr>
          <w:rFonts w:asciiTheme="majorBidi" w:hAnsiTheme="majorBidi" w:cstheme="majorBidi"/>
          <w:sz w:val="24"/>
          <w:szCs w:val="24"/>
        </w:rPr>
        <w:t>hasil</w:t>
      </w:r>
      <w:proofErr w:type="spellEnd"/>
      <w:r w:rsidR="00BC34AB">
        <w:rPr>
          <w:rFonts w:asciiTheme="majorBidi" w:hAnsiTheme="majorBidi" w:cstheme="majorBidi"/>
          <w:sz w:val="24"/>
          <w:szCs w:val="24"/>
        </w:rPr>
        <w:t xml:space="preserve"> penelitian </w:t>
      </w:r>
      <w:proofErr w:type="spellStart"/>
      <w:r w:rsidR="00BC34AB">
        <w:rPr>
          <w:rFonts w:asciiTheme="majorBidi" w:hAnsiTheme="majorBidi" w:cstheme="majorBidi"/>
          <w:sz w:val="24"/>
          <w:szCs w:val="24"/>
        </w:rPr>
        <w:t>dari</w:t>
      </w:r>
      <w:proofErr w:type="spellEnd"/>
      <w:r w:rsidR="00BC34AB">
        <w:rPr>
          <w:rFonts w:asciiTheme="majorBidi" w:hAnsiTheme="majorBidi" w:cstheme="majorBidi"/>
          <w:sz w:val="24"/>
          <w:szCs w:val="24"/>
        </w:rPr>
        <w:t xml:space="preserve"> </w:t>
      </w:r>
      <w:proofErr w:type="spellStart"/>
      <w:r w:rsidR="00BC34AB">
        <w:rPr>
          <w:rFonts w:asciiTheme="majorBidi" w:hAnsiTheme="majorBidi" w:cstheme="majorBidi"/>
          <w:sz w:val="24"/>
          <w:szCs w:val="24"/>
        </w:rPr>
        <w:t>Galletta</w:t>
      </w:r>
      <w:proofErr w:type="spellEnd"/>
      <w:r w:rsidR="00BC34AB">
        <w:rPr>
          <w:rFonts w:asciiTheme="majorBidi" w:hAnsiTheme="majorBidi" w:cstheme="majorBidi"/>
          <w:sz w:val="24"/>
          <w:szCs w:val="24"/>
        </w:rPr>
        <w:t xml:space="preserve"> et.al (2019), </w:t>
      </w:r>
      <w:r w:rsidR="00BC34AB" w:rsidRPr="00973278">
        <w:rPr>
          <w:rFonts w:asciiTheme="majorBidi" w:hAnsiTheme="majorBidi" w:cstheme="majorBidi"/>
          <w:i/>
          <w:iCs/>
          <w:sz w:val="24"/>
          <w:szCs w:val="24"/>
        </w:rPr>
        <w:t>sense of coherence</w:t>
      </w:r>
      <w:r w:rsidR="00BC34AB">
        <w:rPr>
          <w:rFonts w:asciiTheme="majorBidi" w:hAnsiTheme="majorBidi" w:cstheme="majorBidi"/>
          <w:sz w:val="24"/>
          <w:szCs w:val="24"/>
        </w:rPr>
        <w:t xml:space="preserve"> </w:t>
      </w:r>
      <w:proofErr w:type="spellStart"/>
      <w:r w:rsidR="00BC34AB">
        <w:rPr>
          <w:rFonts w:asciiTheme="majorBidi" w:hAnsiTheme="majorBidi" w:cstheme="majorBidi"/>
          <w:sz w:val="24"/>
          <w:szCs w:val="24"/>
        </w:rPr>
        <w:t>berkaitan</w:t>
      </w:r>
      <w:proofErr w:type="spellEnd"/>
      <w:r w:rsidR="00BC34AB">
        <w:rPr>
          <w:rFonts w:asciiTheme="majorBidi" w:hAnsiTheme="majorBidi" w:cstheme="majorBidi"/>
          <w:sz w:val="24"/>
          <w:szCs w:val="24"/>
        </w:rPr>
        <w:t xml:space="preserve"> </w:t>
      </w:r>
      <w:proofErr w:type="spellStart"/>
      <w:r w:rsidR="00BC34AB">
        <w:rPr>
          <w:rFonts w:asciiTheme="majorBidi" w:hAnsiTheme="majorBidi" w:cstheme="majorBidi"/>
          <w:sz w:val="24"/>
          <w:szCs w:val="24"/>
        </w:rPr>
        <w:t>secara</w:t>
      </w:r>
      <w:proofErr w:type="spellEnd"/>
      <w:r w:rsidR="00BC34AB">
        <w:rPr>
          <w:rFonts w:asciiTheme="majorBidi" w:hAnsiTheme="majorBidi" w:cstheme="majorBidi"/>
          <w:sz w:val="24"/>
          <w:szCs w:val="24"/>
        </w:rPr>
        <w:t xml:space="preserve"> tidak </w:t>
      </w:r>
      <w:proofErr w:type="spellStart"/>
      <w:r w:rsidR="00BC34AB">
        <w:rPr>
          <w:rFonts w:asciiTheme="majorBidi" w:hAnsiTheme="majorBidi" w:cstheme="majorBidi"/>
          <w:sz w:val="24"/>
          <w:szCs w:val="24"/>
        </w:rPr>
        <w:t>langsung</w:t>
      </w:r>
      <w:proofErr w:type="spellEnd"/>
      <w:r w:rsidR="00BC34AB">
        <w:rPr>
          <w:rFonts w:asciiTheme="majorBidi" w:hAnsiTheme="majorBidi" w:cstheme="majorBidi"/>
          <w:sz w:val="24"/>
          <w:szCs w:val="24"/>
        </w:rPr>
        <w:t xml:space="preserve"> dengan </w:t>
      </w:r>
      <w:r w:rsidR="00BC34AB" w:rsidRPr="00973278">
        <w:rPr>
          <w:rFonts w:asciiTheme="majorBidi" w:hAnsiTheme="majorBidi" w:cstheme="majorBidi"/>
          <w:i/>
          <w:iCs/>
          <w:sz w:val="24"/>
          <w:szCs w:val="24"/>
        </w:rPr>
        <w:t>quality of life</w:t>
      </w:r>
      <w:r w:rsidR="00BC34AB">
        <w:rPr>
          <w:rFonts w:asciiTheme="majorBidi" w:hAnsiTheme="majorBidi" w:cstheme="majorBidi"/>
          <w:sz w:val="24"/>
          <w:szCs w:val="24"/>
        </w:rPr>
        <w:t xml:space="preserve"> </w:t>
      </w:r>
      <w:proofErr w:type="spellStart"/>
      <w:r w:rsidR="00BC34AB">
        <w:rPr>
          <w:rFonts w:asciiTheme="majorBidi" w:hAnsiTheme="majorBidi" w:cstheme="majorBidi"/>
          <w:sz w:val="24"/>
          <w:szCs w:val="24"/>
        </w:rPr>
        <w:t>terutama</w:t>
      </w:r>
      <w:proofErr w:type="spellEnd"/>
      <w:r w:rsidR="00BC34AB">
        <w:rPr>
          <w:rFonts w:asciiTheme="majorBidi" w:hAnsiTheme="majorBidi" w:cstheme="majorBidi"/>
          <w:sz w:val="24"/>
          <w:szCs w:val="24"/>
        </w:rPr>
        <w:t xml:space="preserve"> pada </w:t>
      </w:r>
      <w:proofErr w:type="spellStart"/>
      <w:r w:rsidR="00BC34AB">
        <w:rPr>
          <w:rFonts w:asciiTheme="majorBidi" w:hAnsiTheme="majorBidi" w:cstheme="majorBidi"/>
          <w:sz w:val="24"/>
          <w:szCs w:val="24"/>
        </w:rPr>
        <w:t>komponen</w:t>
      </w:r>
      <w:proofErr w:type="spellEnd"/>
      <w:r w:rsidR="00BC34AB">
        <w:rPr>
          <w:rFonts w:asciiTheme="majorBidi" w:hAnsiTheme="majorBidi" w:cstheme="majorBidi"/>
          <w:sz w:val="24"/>
          <w:szCs w:val="24"/>
        </w:rPr>
        <w:t xml:space="preserve"> mental. </w:t>
      </w:r>
      <w:r w:rsidR="00BC34AB" w:rsidRPr="00973278">
        <w:rPr>
          <w:rFonts w:asciiTheme="majorBidi" w:hAnsiTheme="majorBidi" w:cstheme="majorBidi"/>
          <w:i/>
          <w:iCs/>
          <w:sz w:val="24"/>
          <w:szCs w:val="24"/>
        </w:rPr>
        <w:t xml:space="preserve">Sense of </w:t>
      </w:r>
      <w:proofErr w:type="spellStart"/>
      <w:r w:rsidR="00BC34AB" w:rsidRPr="00973278">
        <w:rPr>
          <w:rFonts w:asciiTheme="majorBidi" w:hAnsiTheme="majorBidi" w:cstheme="majorBidi"/>
          <w:i/>
          <w:iCs/>
          <w:sz w:val="24"/>
          <w:szCs w:val="24"/>
        </w:rPr>
        <w:t>coheren</w:t>
      </w:r>
      <w:proofErr w:type="spellEnd"/>
      <w:r w:rsidR="00BC34AB">
        <w:rPr>
          <w:rFonts w:asciiTheme="majorBidi" w:hAnsiTheme="majorBidi" w:cstheme="majorBidi"/>
          <w:sz w:val="24"/>
          <w:szCs w:val="24"/>
        </w:rPr>
        <w:t xml:space="preserve"> </w:t>
      </w:r>
      <w:proofErr w:type="spellStart"/>
      <w:r w:rsidR="00BC34AB">
        <w:rPr>
          <w:rFonts w:asciiTheme="majorBidi" w:hAnsiTheme="majorBidi" w:cstheme="majorBidi"/>
          <w:sz w:val="24"/>
          <w:szCs w:val="24"/>
        </w:rPr>
        <w:t>merupak</w:t>
      </w:r>
      <w:r w:rsidR="00541F7A">
        <w:rPr>
          <w:rFonts w:asciiTheme="majorBidi" w:hAnsiTheme="majorBidi" w:cstheme="majorBidi"/>
          <w:sz w:val="24"/>
          <w:szCs w:val="24"/>
        </w:rPr>
        <w:t>a</w:t>
      </w:r>
      <w:r w:rsidR="00BC34AB">
        <w:rPr>
          <w:rFonts w:asciiTheme="majorBidi" w:hAnsiTheme="majorBidi" w:cstheme="majorBidi"/>
          <w:sz w:val="24"/>
          <w:szCs w:val="24"/>
        </w:rPr>
        <w:t>n</w:t>
      </w:r>
      <w:proofErr w:type="spellEnd"/>
      <w:r w:rsidR="00BC34AB">
        <w:rPr>
          <w:rFonts w:asciiTheme="majorBidi" w:hAnsiTheme="majorBidi" w:cstheme="majorBidi"/>
          <w:sz w:val="24"/>
          <w:szCs w:val="24"/>
        </w:rPr>
        <w:t xml:space="preserve"> salah </w:t>
      </w:r>
      <w:proofErr w:type="spellStart"/>
      <w:r w:rsidR="00BC34AB">
        <w:rPr>
          <w:rFonts w:asciiTheme="majorBidi" w:hAnsiTheme="majorBidi" w:cstheme="majorBidi"/>
          <w:sz w:val="24"/>
          <w:szCs w:val="24"/>
        </w:rPr>
        <w:t>satu</w:t>
      </w:r>
      <w:proofErr w:type="spellEnd"/>
      <w:r w:rsidR="00BC34AB">
        <w:rPr>
          <w:rFonts w:asciiTheme="majorBidi" w:hAnsiTheme="majorBidi" w:cstheme="majorBidi"/>
          <w:sz w:val="24"/>
          <w:szCs w:val="24"/>
        </w:rPr>
        <w:t xml:space="preserve"> indicator </w:t>
      </w:r>
      <w:proofErr w:type="spellStart"/>
      <w:r w:rsidR="00BC34AB">
        <w:rPr>
          <w:rFonts w:asciiTheme="majorBidi" w:hAnsiTheme="majorBidi" w:cstheme="majorBidi"/>
          <w:sz w:val="24"/>
          <w:szCs w:val="24"/>
        </w:rPr>
        <w:t>dalam</w:t>
      </w:r>
      <w:proofErr w:type="spellEnd"/>
      <w:r w:rsidR="00BC34AB">
        <w:rPr>
          <w:rFonts w:asciiTheme="majorBidi" w:hAnsiTheme="majorBidi" w:cstheme="majorBidi"/>
          <w:sz w:val="24"/>
          <w:szCs w:val="24"/>
        </w:rPr>
        <w:t xml:space="preserve"> </w:t>
      </w:r>
      <w:proofErr w:type="spellStart"/>
      <w:r w:rsidR="00BC34AB">
        <w:rPr>
          <w:rFonts w:asciiTheme="majorBidi" w:hAnsiTheme="majorBidi" w:cstheme="majorBidi"/>
          <w:sz w:val="24"/>
          <w:szCs w:val="24"/>
        </w:rPr>
        <w:t>sistem</w:t>
      </w:r>
      <w:proofErr w:type="spellEnd"/>
      <w:r w:rsidR="00BC34AB">
        <w:rPr>
          <w:rFonts w:asciiTheme="majorBidi" w:hAnsiTheme="majorBidi" w:cstheme="majorBidi"/>
          <w:sz w:val="24"/>
          <w:szCs w:val="24"/>
        </w:rPr>
        <w:t xml:space="preserve"> </w:t>
      </w:r>
      <w:proofErr w:type="spellStart"/>
      <w:r w:rsidR="00BC34AB">
        <w:rPr>
          <w:rFonts w:asciiTheme="majorBidi" w:hAnsiTheme="majorBidi" w:cstheme="majorBidi"/>
          <w:sz w:val="24"/>
          <w:szCs w:val="24"/>
        </w:rPr>
        <w:t>imun</w:t>
      </w:r>
      <w:proofErr w:type="spellEnd"/>
      <w:r w:rsidR="00BC34AB">
        <w:rPr>
          <w:rFonts w:asciiTheme="majorBidi" w:hAnsiTheme="majorBidi" w:cstheme="majorBidi"/>
          <w:sz w:val="24"/>
          <w:szCs w:val="24"/>
        </w:rPr>
        <w:t xml:space="preserve"> </w:t>
      </w:r>
      <w:proofErr w:type="spellStart"/>
      <w:r w:rsidR="00BC34AB">
        <w:rPr>
          <w:rFonts w:asciiTheme="majorBidi" w:hAnsiTheme="majorBidi" w:cstheme="majorBidi"/>
          <w:sz w:val="24"/>
          <w:szCs w:val="24"/>
        </w:rPr>
        <w:t>psikologis</w:t>
      </w:r>
      <w:proofErr w:type="spellEnd"/>
      <w:r w:rsidR="00BC34AB">
        <w:rPr>
          <w:rFonts w:asciiTheme="majorBidi" w:hAnsiTheme="majorBidi" w:cstheme="majorBidi"/>
          <w:sz w:val="24"/>
          <w:szCs w:val="24"/>
        </w:rPr>
        <w:t xml:space="preserve">, </w:t>
      </w:r>
      <w:proofErr w:type="spellStart"/>
      <w:r w:rsidR="00BC34AB">
        <w:rPr>
          <w:rFonts w:asciiTheme="majorBidi" w:hAnsiTheme="majorBidi" w:cstheme="majorBidi"/>
          <w:sz w:val="24"/>
          <w:szCs w:val="24"/>
        </w:rPr>
        <w:t>hasil</w:t>
      </w:r>
      <w:proofErr w:type="spellEnd"/>
      <w:r w:rsidR="00BC34AB">
        <w:rPr>
          <w:rFonts w:asciiTheme="majorBidi" w:hAnsiTheme="majorBidi" w:cstheme="majorBidi"/>
          <w:sz w:val="24"/>
          <w:szCs w:val="24"/>
        </w:rPr>
        <w:t xml:space="preserve"> penelitian ini </w:t>
      </w:r>
      <w:proofErr w:type="spellStart"/>
      <w:r w:rsidR="00BC34AB">
        <w:rPr>
          <w:rFonts w:asciiTheme="majorBidi" w:hAnsiTheme="majorBidi" w:cstheme="majorBidi"/>
          <w:sz w:val="24"/>
          <w:szCs w:val="24"/>
        </w:rPr>
        <w:t>menjadi</w:t>
      </w:r>
      <w:proofErr w:type="spellEnd"/>
      <w:r w:rsidR="00BC34AB">
        <w:rPr>
          <w:rFonts w:asciiTheme="majorBidi" w:hAnsiTheme="majorBidi" w:cstheme="majorBidi"/>
          <w:sz w:val="24"/>
          <w:szCs w:val="24"/>
        </w:rPr>
        <w:t xml:space="preserve"> </w:t>
      </w:r>
      <w:proofErr w:type="spellStart"/>
      <w:r w:rsidR="00BC34AB">
        <w:rPr>
          <w:rFonts w:asciiTheme="majorBidi" w:hAnsiTheme="majorBidi" w:cstheme="majorBidi"/>
          <w:sz w:val="24"/>
          <w:szCs w:val="24"/>
        </w:rPr>
        <w:t>hal</w:t>
      </w:r>
      <w:proofErr w:type="spellEnd"/>
      <w:r w:rsidR="00BC34AB">
        <w:rPr>
          <w:rFonts w:asciiTheme="majorBidi" w:hAnsiTheme="majorBidi" w:cstheme="majorBidi"/>
          <w:sz w:val="24"/>
          <w:szCs w:val="24"/>
        </w:rPr>
        <w:t xml:space="preserve"> yang sangat </w:t>
      </w:r>
      <w:proofErr w:type="spellStart"/>
      <w:r w:rsidR="00BC34AB">
        <w:rPr>
          <w:rFonts w:asciiTheme="majorBidi" w:hAnsiTheme="majorBidi" w:cstheme="majorBidi"/>
          <w:sz w:val="24"/>
          <w:szCs w:val="24"/>
        </w:rPr>
        <w:t>penting</w:t>
      </w:r>
      <w:proofErr w:type="spellEnd"/>
      <w:r w:rsidR="00BC34AB">
        <w:rPr>
          <w:rFonts w:asciiTheme="majorBidi" w:hAnsiTheme="majorBidi" w:cstheme="majorBidi"/>
          <w:sz w:val="24"/>
          <w:szCs w:val="24"/>
        </w:rPr>
        <w:t xml:space="preserve"> </w:t>
      </w:r>
      <w:proofErr w:type="spellStart"/>
      <w:r w:rsidR="00BC34AB">
        <w:rPr>
          <w:rFonts w:asciiTheme="majorBidi" w:hAnsiTheme="majorBidi" w:cstheme="majorBidi"/>
          <w:sz w:val="24"/>
          <w:szCs w:val="24"/>
        </w:rPr>
        <w:t>mengingat</w:t>
      </w:r>
      <w:proofErr w:type="spellEnd"/>
      <w:r w:rsidR="00BC34AB">
        <w:rPr>
          <w:rFonts w:asciiTheme="majorBidi" w:hAnsiTheme="majorBidi" w:cstheme="majorBidi"/>
          <w:sz w:val="24"/>
          <w:szCs w:val="24"/>
        </w:rPr>
        <w:t xml:space="preserve"> </w:t>
      </w:r>
      <w:proofErr w:type="spellStart"/>
      <w:r w:rsidR="00BC34AB">
        <w:rPr>
          <w:rFonts w:asciiTheme="majorBidi" w:hAnsiTheme="majorBidi" w:cstheme="majorBidi"/>
          <w:sz w:val="24"/>
          <w:szCs w:val="24"/>
        </w:rPr>
        <w:t>bahwa</w:t>
      </w:r>
      <w:proofErr w:type="spellEnd"/>
      <w:r w:rsidR="00BC34AB">
        <w:rPr>
          <w:rFonts w:asciiTheme="majorBidi" w:hAnsiTheme="majorBidi" w:cstheme="majorBidi"/>
          <w:sz w:val="24"/>
          <w:szCs w:val="24"/>
        </w:rPr>
        <w:t xml:space="preserve"> </w:t>
      </w:r>
      <w:proofErr w:type="spellStart"/>
      <w:r w:rsidR="00BC34AB">
        <w:rPr>
          <w:rFonts w:asciiTheme="majorBidi" w:hAnsiTheme="majorBidi" w:cstheme="majorBidi"/>
          <w:sz w:val="24"/>
          <w:szCs w:val="24"/>
        </w:rPr>
        <w:t>peran</w:t>
      </w:r>
      <w:proofErr w:type="spellEnd"/>
      <w:r w:rsidR="00BC34AB">
        <w:rPr>
          <w:rFonts w:asciiTheme="majorBidi" w:hAnsiTheme="majorBidi" w:cstheme="majorBidi"/>
          <w:sz w:val="24"/>
          <w:szCs w:val="24"/>
        </w:rPr>
        <w:t xml:space="preserve"> </w:t>
      </w:r>
      <w:proofErr w:type="spellStart"/>
      <w:r w:rsidR="00BC34AB">
        <w:rPr>
          <w:rFonts w:asciiTheme="majorBidi" w:hAnsiTheme="majorBidi" w:cstheme="majorBidi"/>
          <w:sz w:val="24"/>
          <w:szCs w:val="24"/>
        </w:rPr>
        <w:t>peran</w:t>
      </w:r>
      <w:proofErr w:type="spellEnd"/>
      <w:r w:rsidR="00BC34AB">
        <w:rPr>
          <w:rFonts w:asciiTheme="majorBidi" w:hAnsiTheme="majorBidi" w:cstheme="majorBidi"/>
          <w:sz w:val="24"/>
          <w:szCs w:val="24"/>
        </w:rPr>
        <w:t xml:space="preserve"> </w:t>
      </w:r>
      <w:proofErr w:type="spellStart"/>
      <w:r w:rsidR="00BC34AB">
        <w:rPr>
          <w:rFonts w:asciiTheme="majorBidi" w:hAnsiTheme="majorBidi" w:cstheme="majorBidi"/>
          <w:sz w:val="24"/>
          <w:szCs w:val="24"/>
        </w:rPr>
        <w:t>imun</w:t>
      </w:r>
      <w:proofErr w:type="spellEnd"/>
      <w:r w:rsidR="00BC34AB">
        <w:rPr>
          <w:rFonts w:asciiTheme="majorBidi" w:hAnsiTheme="majorBidi" w:cstheme="majorBidi"/>
          <w:sz w:val="24"/>
          <w:szCs w:val="24"/>
        </w:rPr>
        <w:t xml:space="preserve"> </w:t>
      </w:r>
      <w:proofErr w:type="spellStart"/>
      <w:r w:rsidR="00BC34AB">
        <w:rPr>
          <w:rFonts w:asciiTheme="majorBidi" w:hAnsiTheme="majorBidi" w:cstheme="majorBidi"/>
          <w:sz w:val="24"/>
          <w:szCs w:val="24"/>
        </w:rPr>
        <w:t>sebagai</w:t>
      </w:r>
      <w:proofErr w:type="spellEnd"/>
      <w:r w:rsidR="00BC34AB">
        <w:rPr>
          <w:rFonts w:asciiTheme="majorBidi" w:hAnsiTheme="majorBidi" w:cstheme="majorBidi"/>
          <w:sz w:val="24"/>
          <w:szCs w:val="24"/>
        </w:rPr>
        <w:t xml:space="preserve"> </w:t>
      </w:r>
      <w:proofErr w:type="spellStart"/>
      <w:r w:rsidR="00BC34AB">
        <w:rPr>
          <w:rFonts w:asciiTheme="majorBidi" w:hAnsiTheme="majorBidi" w:cstheme="majorBidi"/>
          <w:sz w:val="24"/>
          <w:szCs w:val="24"/>
        </w:rPr>
        <w:t>sistem</w:t>
      </w:r>
      <w:proofErr w:type="spellEnd"/>
      <w:r w:rsidR="00BC34AB">
        <w:rPr>
          <w:rFonts w:asciiTheme="majorBidi" w:hAnsiTheme="majorBidi" w:cstheme="majorBidi"/>
          <w:sz w:val="24"/>
          <w:szCs w:val="24"/>
        </w:rPr>
        <w:t xml:space="preserve"> </w:t>
      </w:r>
      <w:proofErr w:type="spellStart"/>
      <w:r w:rsidR="00BC34AB">
        <w:rPr>
          <w:rFonts w:asciiTheme="majorBidi" w:hAnsiTheme="majorBidi" w:cstheme="majorBidi"/>
          <w:sz w:val="24"/>
          <w:szCs w:val="24"/>
        </w:rPr>
        <w:t>kekebalan</w:t>
      </w:r>
      <w:proofErr w:type="spellEnd"/>
      <w:r w:rsidR="00BC34AB">
        <w:rPr>
          <w:rFonts w:asciiTheme="majorBidi" w:hAnsiTheme="majorBidi" w:cstheme="majorBidi"/>
          <w:sz w:val="24"/>
          <w:szCs w:val="24"/>
        </w:rPr>
        <w:t xml:space="preserve"> </w:t>
      </w:r>
      <w:proofErr w:type="spellStart"/>
      <w:r w:rsidR="00BC34AB">
        <w:rPr>
          <w:rFonts w:asciiTheme="majorBidi" w:hAnsiTheme="majorBidi" w:cstheme="majorBidi"/>
          <w:sz w:val="24"/>
          <w:szCs w:val="24"/>
        </w:rPr>
        <w:t>psikologis</w:t>
      </w:r>
      <w:proofErr w:type="spellEnd"/>
      <w:r w:rsidR="00BC34AB">
        <w:rPr>
          <w:rFonts w:asciiTheme="majorBidi" w:hAnsiTheme="majorBidi" w:cstheme="majorBidi"/>
          <w:sz w:val="24"/>
          <w:szCs w:val="24"/>
        </w:rPr>
        <w:t xml:space="preserve"> dapat </w:t>
      </w:r>
      <w:proofErr w:type="spellStart"/>
      <w:r w:rsidR="00BC34AB">
        <w:rPr>
          <w:rFonts w:asciiTheme="majorBidi" w:hAnsiTheme="majorBidi" w:cstheme="majorBidi"/>
          <w:sz w:val="24"/>
          <w:szCs w:val="24"/>
        </w:rPr>
        <w:t>membantu</w:t>
      </w:r>
      <w:proofErr w:type="spellEnd"/>
      <w:r w:rsidR="00BC34AB">
        <w:rPr>
          <w:rFonts w:asciiTheme="majorBidi" w:hAnsiTheme="majorBidi" w:cstheme="majorBidi"/>
          <w:sz w:val="24"/>
          <w:szCs w:val="24"/>
        </w:rPr>
        <w:t xml:space="preserve"> </w:t>
      </w:r>
      <w:proofErr w:type="spellStart"/>
      <w:r w:rsidR="00BC34AB">
        <w:rPr>
          <w:rFonts w:asciiTheme="majorBidi" w:hAnsiTheme="majorBidi" w:cstheme="majorBidi"/>
          <w:sz w:val="24"/>
          <w:szCs w:val="24"/>
        </w:rPr>
        <w:t>menciptakan</w:t>
      </w:r>
      <w:proofErr w:type="spellEnd"/>
      <w:r w:rsidR="00BC34AB">
        <w:rPr>
          <w:rFonts w:asciiTheme="majorBidi" w:hAnsiTheme="majorBidi" w:cstheme="majorBidi"/>
          <w:sz w:val="24"/>
          <w:szCs w:val="24"/>
        </w:rPr>
        <w:t xml:space="preserve"> </w:t>
      </w:r>
      <w:proofErr w:type="spellStart"/>
      <w:r w:rsidR="00BC34AB">
        <w:rPr>
          <w:rFonts w:asciiTheme="majorBidi" w:hAnsiTheme="majorBidi" w:cstheme="majorBidi"/>
          <w:sz w:val="24"/>
          <w:szCs w:val="24"/>
        </w:rPr>
        <w:t>kualitas</w:t>
      </w:r>
      <w:proofErr w:type="spellEnd"/>
      <w:r w:rsidR="00BC34AB">
        <w:rPr>
          <w:rFonts w:asciiTheme="majorBidi" w:hAnsiTheme="majorBidi" w:cstheme="majorBidi"/>
          <w:sz w:val="24"/>
          <w:szCs w:val="24"/>
        </w:rPr>
        <w:t xml:space="preserve"> </w:t>
      </w:r>
      <w:proofErr w:type="spellStart"/>
      <w:r w:rsidR="00BC34AB">
        <w:rPr>
          <w:rFonts w:asciiTheme="majorBidi" w:hAnsiTheme="majorBidi" w:cstheme="majorBidi"/>
          <w:sz w:val="24"/>
          <w:szCs w:val="24"/>
        </w:rPr>
        <w:t>hidup</w:t>
      </w:r>
      <w:proofErr w:type="spellEnd"/>
      <w:r w:rsidR="00BC34AB">
        <w:rPr>
          <w:rFonts w:asciiTheme="majorBidi" w:hAnsiTheme="majorBidi" w:cstheme="majorBidi"/>
          <w:sz w:val="24"/>
          <w:szCs w:val="24"/>
        </w:rPr>
        <w:t xml:space="preserve"> </w:t>
      </w:r>
      <w:proofErr w:type="spellStart"/>
      <w:r w:rsidR="00BC34AB">
        <w:rPr>
          <w:rFonts w:asciiTheme="majorBidi" w:hAnsiTheme="majorBidi" w:cstheme="majorBidi"/>
          <w:sz w:val="24"/>
          <w:szCs w:val="24"/>
        </w:rPr>
        <w:t>tertentu</w:t>
      </w:r>
      <w:proofErr w:type="spellEnd"/>
      <w:r w:rsidR="00BC34AB">
        <w:rPr>
          <w:rFonts w:asciiTheme="majorBidi" w:hAnsiTheme="majorBidi" w:cstheme="majorBidi"/>
          <w:sz w:val="24"/>
          <w:szCs w:val="24"/>
        </w:rPr>
        <w:t xml:space="preserve"> pada </w:t>
      </w:r>
      <w:proofErr w:type="spellStart"/>
      <w:r w:rsidR="00BC34AB">
        <w:rPr>
          <w:rFonts w:asciiTheme="majorBidi" w:hAnsiTheme="majorBidi" w:cstheme="majorBidi"/>
          <w:sz w:val="24"/>
          <w:szCs w:val="24"/>
        </w:rPr>
        <w:t>individu</w:t>
      </w:r>
      <w:proofErr w:type="spellEnd"/>
      <w:r w:rsidR="00BC34AB">
        <w:rPr>
          <w:rFonts w:asciiTheme="majorBidi" w:hAnsiTheme="majorBidi" w:cstheme="majorBidi"/>
          <w:sz w:val="24"/>
          <w:szCs w:val="24"/>
        </w:rPr>
        <w:t>.</w:t>
      </w:r>
      <w:r w:rsidR="00541F7A">
        <w:rPr>
          <w:rFonts w:asciiTheme="majorBidi" w:hAnsiTheme="majorBidi" w:cstheme="majorBidi"/>
          <w:sz w:val="24"/>
          <w:szCs w:val="24"/>
        </w:rPr>
        <w:t xml:space="preserve"> </w:t>
      </w:r>
    </w:p>
    <w:p w14:paraId="5B47BA93" w14:textId="77777777" w:rsidR="008F4413" w:rsidRPr="00545C59" w:rsidRDefault="0042419B" w:rsidP="008F4413">
      <w:pPr>
        <w:jc w:val="both"/>
        <w:rPr>
          <w:rFonts w:asciiTheme="majorBidi" w:hAnsiTheme="majorBidi" w:cstheme="majorBidi"/>
          <w:sz w:val="24"/>
          <w:szCs w:val="24"/>
        </w:rPr>
      </w:pPr>
      <w:r w:rsidRPr="0076540C">
        <w:rPr>
          <w:rFonts w:asciiTheme="majorBidi" w:hAnsiTheme="majorBidi" w:cstheme="majorBidi"/>
          <w:sz w:val="24"/>
          <w:szCs w:val="24"/>
          <w:lang w:val="id"/>
        </w:rPr>
        <w:t xml:space="preserve">Monitoring-Creating-Executing Subsystem (MCES) </w:t>
      </w:r>
      <w:proofErr w:type="spellStart"/>
      <w:r w:rsidRPr="0076540C">
        <w:rPr>
          <w:rFonts w:asciiTheme="majorBidi" w:hAnsiTheme="majorBidi" w:cstheme="majorBidi"/>
          <w:sz w:val="24"/>
          <w:szCs w:val="24"/>
        </w:rPr>
        <w:t>mencari</w:t>
      </w:r>
      <w:proofErr w:type="spellEnd"/>
      <w:r w:rsidRPr="0076540C">
        <w:rPr>
          <w:rFonts w:asciiTheme="majorBidi" w:hAnsiTheme="majorBidi" w:cstheme="majorBidi"/>
          <w:sz w:val="24"/>
          <w:szCs w:val="24"/>
          <w:lang w:val="id"/>
        </w:rPr>
        <w:t xml:space="preserve"> informasi dan menerapkan sumber daya yang diperlukan untuk mempengaruhi dan menciptakan kemungkinan dalam lingkungan</w:t>
      </w:r>
      <w:r w:rsidRPr="0076540C">
        <w:rPr>
          <w:rFonts w:asciiTheme="majorBidi" w:hAnsiTheme="majorBidi" w:cstheme="majorBidi"/>
          <w:sz w:val="24"/>
          <w:szCs w:val="24"/>
        </w:rPr>
        <w:t xml:space="preserve">, </w:t>
      </w:r>
      <w:proofErr w:type="spellStart"/>
      <w:r w:rsidRPr="0076540C">
        <w:rPr>
          <w:rFonts w:asciiTheme="majorBidi" w:hAnsiTheme="majorBidi" w:cstheme="majorBidi"/>
          <w:sz w:val="24"/>
          <w:szCs w:val="24"/>
        </w:rPr>
        <w:t>yaitu</w:t>
      </w:r>
      <w:proofErr w:type="spellEnd"/>
      <w:r w:rsidRPr="0076540C">
        <w:rPr>
          <w:rFonts w:asciiTheme="majorBidi" w:hAnsiTheme="majorBidi" w:cstheme="majorBidi"/>
          <w:sz w:val="24"/>
          <w:szCs w:val="24"/>
        </w:rPr>
        <w:t xml:space="preserve"> </w:t>
      </w:r>
      <w:proofErr w:type="spellStart"/>
      <w:r w:rsidRPr="0076540C">
        <w:rPr>
          <w:rFonts w:asciiTheme="majorBidi" w:hAnsiTheme="majorBidi" w:cstheme="majorBidi"/>
          <w:sz w:val="24"/>
          <w:szCs w:val="24"/>
        </w:rPr>
        <w:t>keyakinan</w:t>
      </w:r>
      <w:proofErr w:type="spellEnd"/>
      <w:r w:rsidRPr="0076540C">
        <w:rPr>
          <w:rFonts w:asciiTheme="majorBidi" w:hAnsiTheme="majorBidi" w:cstheme="majorBidi"/>
          <w:sz w:val="24"/>
          <w:szCs w:val="24"/>
        </w:rPr>
        <w:t xml:space="preserve"> </w:t>
      </w:r>
      <w:proofErr w:type="spellStart"/>
      <w:r w:rsidRPr="0076540C">
        <w:rPr>
          <w:rFonts w:asciiTheme="majorBidi" w:hAnsiTheme="majorBidi" w:cstheme="majorBidi"/>
          <w:sz w:val="24"/>
          <w:szCs w:val="24"/>
        </w:rPr>
        <w:t>terhadap</w:t>
      </w:r>
      <w:proofErr w:type="spellEnd"/>
      <w:r w:rsidRPr="0076540C">
        <w:rPr>
          <w:rFonts w:asciiTheme="majorBidi" w:hAnsiTheme="majorBidi" w:cstheme="majorBidi"/>
          <w:sz w:val="24"/>
          <w:szCs w:val="24"/>
        </w:rPr>
        <w:t xml:space="preserve"> </w:t>
      </w:r>
      <w:proofErr w:type="spellStart"/>
      <w:r w:rsidRPr="0076540C">
        <w:rPr>
          <w:rFonts w:asciiTheme="majorBidi" w:hAnsiTheme="majorBidi" w:cstheme="majorBidi"/>
          <w:sz w:val="24"/>
          <w:szCs w:val="24"/>
        </w:rPr>
        <w:t>kreatifitas</w:t>
      </w:r>
      <w:proofErr w:type="spellEnd"/>
      <w:r w:rsidRPr="0076540C">
        <w:rPr>
          <w:rFonts w:asciiTheme="majorBidi" w:hAnsiTheme="majorBidi" w:cstheme="majorBidi"/>
          <w:sz w:val="24"/>
          <w:szCs w:val="24"/>
        </w:rPr>
        <w:t xml:space="preserve"> (creativity), </w:t>
      </w:r>
      <w:proofErr w:type="spellStart"/>
      <w:r w:rsidRPr="0076540C">
        <w:rPr>
          <w:rFonts w:asciiTheme="majorBidi" w:hAnsiTheme="majorBidi" w:cstheme="majorBidi"/>
          <w:sz w:val="24"/>
          <w:szCs w:val="24"/>
        </w:rPr>
        <w:t>harga</w:t>
      </w:r>
      <w:proofErr w:type="spellEnd"/>
      <w:r w:rsidRPr="0076540C">
        <w:rPr>
          <w:rFonts w:asciiTheme="majorBidi" w:hAnsiTheme="majorBidi" w:cstheme="majorBidi"/>
          <w:sz w:val="24"/>
          <w:szCs w:val="24"/>
        </w:rPr>
        <w:t xml:space="preserve"> </w:t>
      </w:r>
      <w:proofErr w:type="spellStart"/>
      <w:r w:rsidRPr="0076540C">
        <w:rPr>
          <w:rFonts w:asciiTheme="majorBidi" w:hAnsiTheme="majorBidi" w:cstheme="majorBidi"/>
          <w:sz w:val="24"/>
          <w:szCs w:val="24"/>
        </w:rPr>
        <w:t>diri</w:t>
      </w:r>
      <w:proofErr w:type="spellEnd"/>
      <w:r w:rsidRPr="0076540C">
        <w:rPr>
          <w:rFonts w:asciiTheme="majorBidi" w:hAnsiTheme="majorBidi" w:cstheme="majorBidi"/>
          <w:sz w:val="24"/>
          <w:szCs w:val="24"/>
        </w:rPr>
        <w:t xml:space="preserve"> (</w:t>
      </w:r>
      <w:proofErr w:type="spellStart"/>
      <w:r w:rsidRPr="0076540C">
        <w:rPr>
          <w:rFonts w:asciiTheme="majorBidi" w:hAnsiTheme="majorBidi" w:cstheme="majorBidi"/>
          <w:sz w:val="24"/>
          <w:szCs w:val="24"/>
        </w:rPr>
        <w:t>self concept</w:t>
      </w:r>
      <w:proofErr w:type="spellEnd"/>
      <w:r w:rsidRPr="0076540C">
        <w:rPr>
          <w:rFonts w:asciiTheme="majorBidi" w:hAnsiTheme="majorBidi" w:cstheme="majorBidi"/>
          <w:sz w:val="24"/>
          <w:szCs w:val="24"/>
        </w:rPr>
        <w:t xml:space="preserve">), dan </w:t>
      </w:r>
      <w:proofErr w:type="spellStart"/>
      <w:r w:rsidRPr="0076540C">
        <w:rPr>
          <w:rFonts w:asciiTheme="majorBidi" w:hAnsiTheme="majorBidi" w:cstheme="majorBidi"/>
          <w:sz w:val="24"/>
          <w:szCs w:val="24"/>
        </w:rPr>
        <w:t>nilai</w:t>
      </w:r>
      <w:proofErr w:type="spellEnd"/>
      <w:r w:rsidRPr="0076540C">
        <w:rPr>
          <w:rFonts w:asciiTheme="majorBidi" w:hAnsiTheme="majorBidi" w:cstheme="majorBidi"/>
          <w:sz w:val="24"/>
          <w:szCs w:val="24"/>
        </w:rPr>
        <w:t xml:space="preserve"> </w:t>
      </w:r>
      <w:proofErr w:type="spellStart"/>
      <w:r w:rsidRPr="0076540C">
        <w:rPr>
          <w:rFonts w:asciiTheme="majorBidi" w:hAnsiTheme="majorBidi" w:cstheme="majorBidi"/>
          <w:sz w:val="24"/>
          <w:szCs w:val="24"/>
        </w:rPr>
        <w:t>harapan</w:t>
      </w:r>
      <w:proofErr w:type="spellEnd"/>
      <w:r w:rsidRPr="0076540C">
        <w:rPr>
          <w:rFonts w:asciiTheme="majorBidi" w:hAnsiTheme="majorBidi" w:cstheme="majorBidi"/>
          <w:sz w:val="24"/>
          <w:szCs w:val="24"/>
        </w:rPr>
        <w:t xml:space="preserve"> dan </w:t>
      </w:r>
      <w:proofErr w:type="spellStart"/>
      <w:r w:rsidRPr="0076540C">
        <w:rPr>
          <w:rFonts w:asciiTheme="majorBidi" w:hAnsiTheme="majorBidi" w:cstheme="majorBidi"/>
          <w:sz w:val="24"/>
          <w:szCs w:val="24"/>
        </w:rPr>
        <w:t>mampu</w:t>
      </w:r>
      <w:proofErr w:type="spellEnd"/>
      <w:r w:rsidRPr="0076540C">
        <w:rPr>
          <w:rFonts w:asciiTheme="majorBidi" w:hAnsiTheme="majorBidi" w:cstheme="majorBidi"/>
          <w:sz w:val="24"/>
          <w:szCs w:val="24"/>
        </w:rPr>
        <w:t xml:space="preserve"> </w:t>
      </w:r>
      <w:proofErr w:type="spellStart"/>
      <w:r w:rsidRPr="0076540C">
        <w:rPr>
          <w:rFonts w:asciiTheme="majorBidi" w:hAnsiTheme="majorBidi" w:cstheme="majorBidi"/>
          <w:sz w:val="24"/>
          <w:szCs w:val="24"/>
        </w:rPr>
        <w:t>bertindak</w:t>
      </w:r>
      <w:proofErr w:type="spellEnd"/>
      <w:r w:rsidRPr="0076540C">
        <w:rPr>
          <w:rFonts w:asciiTheme="majorBidi" w:hAnsiTheme="majorBidi" w:cstheme="majorBidi"/>
          <w:sz w:val="24"/>
          <w:szCs w:val="24"/>
        </w:rPr>
        <w:t xml:space="preserve"> dengan </w:t>
      </w:r>
      <w:proofErr w:type="spellStart"/>
      <w:r w:rsidRPr="0076540C">
        <w:rPr>
          <w:rFonts w:asciiTheme="majorBidi" w:hAnsiTheme="majorBidi" w:cstheme="majorBidi"/>
          <w:sz w:val="24"/>
          <w:szCs w:val="24"/>
        </w:rPr>
        <w:t>cara</w:t>
      </w:r>
      <w:proofErr w:type="spellEnd"/>
      <w:r w:rsidRPr="0076540C">
        <w:rPr>
          <w:rFonts w:asciiTheme="majorBidi" w:hAnsiTheme="majorBidi" w:cstheme="majorBidi"/>
          <w:sz w:val="24"/>
          <w:szCs w:val="24"/>
        </w:rPr>
        <w:t xml:space="preserve"> yang </w:t>
      </w:r>
      <w:proofErr w:type="spellStart"/>
      <w:r w:rsidRPr="0076540C">
        <w:rPr>
          <w:rFonts w:asciiTheme="majorBidi" w:hAnsiTheme="majorBidi" w:cstheme="majorBidi"/>
          <w:sz w:val="24"/>
          <w:szCs w:val="24"/>
        </w:rPr>
        <w:t>diperlukan</w:t>
      </w:r>
      <w:proofErr w:type="spellEnd"/>
      <w:r w:rsidRPr="0076540C">
        <w:rPr>
          <w:rFonts w:asciiTheme="majorBidi" w:hAnsiTheme="majorBidi" w:cstheme="majorBidi"/>
          <w:sz w:val="24"/>
          <w:szCs w:val="24"/>
        </w:rPr>
        <w:t xml:space="preserve"> untuk </w:t>
      </w:r>
      <w:proofErr w:type="spellStart"/>
      <w:r w:rsidRPr="0076540C">
        <w:rPr>
          <w:rFonts w:asciiTheme="majorBidi" w:hAnsiTheme="majorBidi" w:cstheme="majorBidi"/>
          <w:sz w:val="24"/>
          <w:szCs w:val="24"/>
        </w:rPr>
        <w:t>menggapai</w:t>
      </w:r>
      <w:proofErr w:type="spellEnd"/>
      <w:r w:rsidRPr="0076540C">
        <w:rPr>
          <w:rFonts w:asciiTheme="majorBidi" w:hAnsiTheme="majorBidi" w:cstheme="majorBidi"/>
          <w:sz w:val="24"/>
          <w:szCs w:val="24"/>
        </w:rPr>
        <w:t xml:space="preserve"> </w:t>
      </w:r>
      <w:proofErr w:type="spellStart"/>
      <w:r w:rsidRPr="0076540C">
        <w:rPr>
          <w:rFonts w:asciiTheme="majorBidi" w:hAnsiTheme="majorBidi" w:cstheme="majorBidi"/>
          <w:sz w:val="24"/>
          <w:szCs w:val="24"/>
        </w:rPr>
        <w:t>hasil</w:t>
      </w:r>
      <w:proofErr w:type="spellEnd"/>
      <w:r w:rsidRPr="0076540C">
        <w:rPr>
          <w:rFonts w:asciiTheme="majorBidi" w:hAnsiTheme="majorBidi" w:cstheme="majorBidi"/>
          <w:sz w:val="24"/>
          <w:szCs w:val="24"/>
        </w:rPr>
        <w:t xml:space="preserve"> yang </w:t>
      </w:r>
      <w:proofErr w:type="spellStart"/>
      <w:r w:rsidRPr="0076540C">
        <w:rPr>
          <w:rFonts w:asciiTheme="majorBidi" w:hAnsiTheme="majorBidi" w:cstheme="majorBidi"/>
          <w:sz w:val="24"/>
          <w:szCs w:val="24"/>
        </w:rPr>
        <w:t>diinginkan</w:t>
      </w:r>
      <w:proofErr w:type="spellEnd"/>
      <w:r w:rsidRPr="0076540C">
        <w:rPr>
          <w:rFonts w:asciiTheme="majorBidi" w:hAnsiTheme="majorBidi" w:cstheme="majorBidi"/>
          <w:sz w:val="24"/>
          <w:szCs w:val="24"/>
        </w:rPr>
        <w:t xml:space="preserve"> (</w:t>
      </w:r>
      <w:proofErr w:type="spellStart"/>
      <w:r w:rsidRPr="0076540C">
        <w:rPr>
          <w:rFonts w:asciiTheme="majorBidi" w:hAnsiTheme="majorBidi" w:cstheme="majorBidi"/>
          <w:sz w:val="24"/>
          <w:szCs w:val="24"/>
        </w:rPr>
        <w:t>self efficacy</w:t>
      </w:r>
      <w:proofErr w:type="spellEnd"/>
      <w:r w:rsidRPr="0076540C">
        <w:rPr>
          <w:rFonts w:asciiTheme="majorBidi" w:hAnsiTheme="majorBidi" w:cstheme="majorBidi"/>
          <w:sz w:val="24"/>
          <w:szCs w:val="24"/>
        </w:rPr>
        <w:t>).</w:t>
      </w:r>
      <w:r w:rsidR="0076540C" w:rsidRPr="0076540C">
        <w:rPr>
          <w:rFonts w:asciiTheme="majorBidi" w:hAnsiTheme="majorBidi" w:cstheme="majorBidi"/>
          <w:sz w:val="24"/>
          <w:szCs w:val="24"/>
        </w:rPr>
        <w:t xml:space="preserve"> </w:t>
      </w:r>
      <w:proofErr w:type="spellStart"/>
      <w:r w:rsidR="0076540C" w:rsidRPr="0076540C">
        <w:rPr>
          <w:rFonts w:asciiTheme="majorBidi" w:hAnsiTheme="majorBidi" w:cstheme="majorBidi"/>
          <w:sz w:val="24"/>
          <w:szCs w:val="24"/>
        </w:rPr>
        <w:t>Hasi</w:t>
      </w:r>
      <w:proofErr w:type="spellEnd"/>
      <w:r w:rsidR="0076540C" w:rsidRPr="0076540C">
        <w:rPr>
          <w:rFonts w:asciiTheme="majorBidi" w:hAnsiTheme="majorBidi" w:cstheme="majorBidi"/>
          <w:sz w:val="24"/>
          <w:szCs w:val="24"/>
        </w:rPr>
        <w:t xml:space="preserve"> penelitian </w:t>
      </w:r>
      <w:proofErr w:type="spellStart"/>
      <w:r w:rsidR="0076540C" w:rsidRPr="0076540C">
        <w:rPr>
          <w:rFonts w:asciiTheme="majorBidi" w:hAnsiTheme="majorBidi" w:cstheme="majorBidi"/>
          <w:sz w:val="24"/>
          <w:szCs w:val="24"/>
        </w:rPr>
        <w:t>dari</w:t>
      </w:r>
      <w:proofErr w:type="spellEnd"/>
      <w:r w:rsidR="0076540C" w:rsidRPr="0076540C">
        <w:rPr>
          <w:rFonts w:asciiTheme="majorBidi" w:hAnsiTheme="majorBidi" w:cstheme="majorBidi"/>
          <w:sz w:val="24"/>
          <w:szCs w:val="24"/>
        </w:rPr>
        <w:t xml:space="preserve"> Peters, Potter, Kelly &amp; Fitzpatrick</w:t>
      </w:r>
      <w:r w:rsidR="00E47ACB">
        <w:rPr>
          <w:rFonts w:asciiTheme="majorBidi" w:hAnsiTheme="majorBidi" w:cstheme="majorBidi"/>
          <w:sz w:val="24"/>
          <w:szCs w:val="24"/>
        </w:rPr>
        <w:t xml:space="preserve"> (2019) </w:t>
      </w:r>
      <w:proofErr w:type="spellStart"/>
      <w:r w:rsidR="0076540C" w:rsidRPr="0076540C">
        <w:rPr>
          <w:rFonts w:asciiTheme="majorBidi" w:hAnsiTheme="majorBidi" w:cstheme="majorBidi"/>
          <w:sz w:val="24"/>
          <w:szCs w:val="24"/>
        </w:rPr>
        <w:t>terkait</w:t>
      </w:r>
      <w:proofErr w:type="spellEnd"/>
      <w:r w:rsidR="0076540C" w:rsidRPr="0076540C">
        <w:rPr>
          <w:rFonts w:asciiTheme="majorBidi" w:hAnsiTheme="majorBidi" w:cstheme="majorBidi"/>
          <w:sz w:val="24"/>
          <w:szCs w:val="24"/>
        </w:rPr>
        <w:t xml:space="preserve"> </w:t>
      </w:r>
      <w:proofErr w:type="spellStart"/>
      <w:r w:rsidR="0076540C" w:rsidRPr="0076540C">
        <w:rPr>
          <w:rFonts w:asciiTheme="majorBidi" w:hAnsiTheme="majorBidi" w:cstheme="majorBidi"/>
          <w:sz w:val="24"/>
          <w:szCs w:val="24"/>
        </w:rPr>
        <w:t>pasien</w:t>
      </w:r>
      <w:proofErr w:type="spellEnd"/>
      <w:r w:rsidR="0076540C" w:rsidRPr="0076540C">
        <w:rPr>
          <w:rFonts w:asciiTheme="majorBidi" w:hAnsiTheme="majorBidi" w:cstheme="majorBidi"/>
          <w:sz w:val="24"/>
          <w:szCs w:val="24"/>
        </w:rPr>
        <w:t xml:space="preserve"> dengan </w:t>
      </w:r>
      <w:proofErr w:type="spellStart"/>
      <w:r w:rsidR="0076540C" w:rsidRPr="0076540C">
        <w:rPr>
          <w:rFonts w:asciiTheme="majorBidi" w:hAnsiTheme="majorBidi" w:cstheme="majorBidi"/>
          <w:sz w:val="24"/>
          <w:szCs w:val="24"/>
        </w:rPr>
        <w:t>kasus</w:t>
      </w:r>
      <w:proofErr w:type="spellEnd"/>
      <w:r w:rsidR="0076540C" w:rsidRPr="0076540C">
        <w:rPr>
          <w:rFonts w:asciiTheme="majorBidi" w:hAnsiTheme="majorBidi" w:cstheme="majorBidi"/>
          <w:sz w:val="24"/>
          <w:szCs w:val="24"/>
        </w:rPr>
        <w:t xml:space="preserve"> </w:t>
      </w:r>
      <w:proofErr w:type="spellStart"/>
      <w:r w:rsidR="0076540C" w:rsidRPr="0076540C">
        <w:rPr>
          <w:rFonts w:asciiTheme="majorBidi" w:hAnsiTheme="majorBidi" w:cstheme="majorBidi"/>
          <w:sz w:val="24"/>
          <w:szCs w:val="24"/>
        </w:rPr>
        <w:t>medis</w:t>
      </w:r>
      <w:proofErr w:type="spellEnd"/>
      <w:r w:rsidR="0076540C" w:rsidRPr="0076540C">
        <w:rPr>
          <w:rFonts w:asciiTheme="majorBidi" w:hAnsiTheme="majorBidi" w:cstheme="majorBidi"/>
          <w:sz w:val="24"/>
          <w:szCs w:val="24"/>
        </w:rPr>
        <w:t xml:space="preserve"> </w:t>
      </w:r>
      <w:proofErr w:type="spellStart"/>
      <w:r w:rsidR="0076540C" w:rsidRPr="0076540C">
        <w:rPr>
          <w:rFonts w:asciiTheme="majorBidi" w:hAnsiTheme="majorBidi" w:cstheme="majorBidi"/>
          <w:sz w:val="24"/>
          <w:szCs w:val="24"/>
        </w:rPr>
        <w:t>ditemukan</w:t>
      </w:r>
      <w:proofErr w:type="spellEnd"/>
      <w:r w:rsidR="0076540C" w:rsidRPr="0076540C">
        <w:rPr>
          <w:rFonts w:asciiTheme="majorBidi" w:hAnsiTheme="majorBidi" w:cstheme="majorBidi"/>
          <w:sz w:val="24"/>
          <w:szCs w:val="24"/>
        </w:rPr>
        <w:t xml:space="preserve"> </w:t>
      </w:r>
      <w:proofErr w:type="spellStart"/>
      <w:r w:rsidR="0076540C" w:rsidRPr="0076540C">
        <w:rPr>
          <w:rFonts w:asciiTheme="majorBidi" w:hAnsiTheme="majorBidi" w:cstheme="majorBidi"/>
          <w:sz w:val="24"/>
          <w:szCs w:val="24"/>
        </w:rPr>
        <w:t>pasien</w:t>
      </w:r>
      <w:proofErr w:type="spellEnd"/>
      <w:r w:rsidR="0076540C" w:rsidRPr="0076540C">
        <w:rPr>
          <w:rFonts w:asciiTheme="majorBidi" w:hAnsiTheme="majorBidi" w:cstheme="majorBidi"/>
          <w:sz w:val="24"/>
          <w:szCs w:val="24"/>
        </w:rPr>
        <w:t xml:space="preserve"> dengan self </w:t>
      </w:r>
      <w:proofErr w:type="spellStart"/>
      <w:r w:rsidR="0076540C" w:rsidRPr="0076540C">
        <w:rPr>
          <w:rFonts w:asciiTheme="majorBidi" w:hAnsiTheme="majorBidi" w:cstheme="majorBidi"/>
          <w:sz w:val="24"/>
          <w:szCs w:val="24"/>
        </w:rPr>
        <w:t>efikasi</w:t>
      </w:r>
      <w:proofErr w:type="spellEnd"/>
      <w:r w:rsidR="0076540C" w:rsidRPr="0076540C">
        <w:rPr>
          <w:rFonts w:asciiTheme="majorBidi" w:hAnsiTheme="majorBidi" w:cstheme="majorBidi"/>
          <w:sz w:val="24"/>
          <w:szCs w:val="24"/>
        </w:rPr>
        <w:t xml:space="preserve"> yang </w:t>
      </w:r>
      <w:proofErr w:type="spellStart"/>
      <w:r w:rsidR="0076540C" w:rsidRPr="0076540C">
        <w:rPr>
          <w:rFonts w:asciiTheme="majorBidi" w:hAnsiTheme="majorBidi" w:cstheme="majorBidi"/>
          <w:sz w:val="24"/>
          <w:szCs w:val="24"/>
        </w:rPr>
        <w:t>rendah</w:t>
      </w:r>
      <w:proofErr w:type="spellEnd"/>
      <w:r w:rsidR="0076540C" w:rsidRPr="0076540C">
        <w:rPr>
          <w:rFonts w:asciiTheme="majorBidi" w:hAnsiTheme="majorBidi" w:cstheme="majorBidi"/>
          <w:sz w:val="24"/>
          <w:szCs w:val="24"/>
        </w:rPr>
        <w:t xml:space="preserve"> dan </w:t>
      </w:r>
      <w:proofErr w:type="spellStart"/>
      <w:r w:rsidR="0076540C" w:rsidRPr="0076540C">
        <w:rPr>
          <w:rFonts w:asciiTheme="majorBidi" w:hAnsiTheme="majorBidi" w:cstheme="majorBidi"/>
          <w:sz w:val="24"/>
          <w:szCs w:val="24"/>
        </w:rPr>
        <w:t>beban</w:t>
      </w:r>
      <w:proofErr w:type="spellEnd"/>
      <w:r w:rsidR="0076540C" w:rsidRPr="0076540C">
        <w:rPr>
          <w:rFonts w:asciiTheme="majorBidi" w:hAnsiTheme="majorBidi" w:cstheme="majorBidi"/>
          <w:sz w:val="24"/>
          <w:szCs w:val="24"/>
        </w:rPr>
        <w:t xml:space="preserve"> </w:t>
      </w:r>
      <w:proofErr w:type="spellStart"/>
      <w:r w:rsidR="0076540C" w:rsidRPr="0076540C">
        <w:rPr>
          <w:rFonts w:asciiTheme="majorBidi" w:hAnsiTheme="majorBidi" w:cstheme="majorBidi"/>
          <w:sz w:val="24"/>
          <w:szCs w:val="24"/>
        </w:rPr>
        <w:t>penyakit</w:t>
      </w:r>
      <w:proofErr w:type="spellEnd"/>
      <w:r w:rsidR="0076540C" w:rsidRPr="0076540C">
        <w:rPr>
          <w:rFonts w:asciiTheme="majorBidi" w:hAnsiTheme="majorBidi" w:cstheme="majorBidi"/>
          <w:sz w:val="24"/>
          <w:szCs w:val="24"/>
        </w:rPr>
        <w:t xml:space="preserve"> yang </w:t>
      </w:r>
      <w:proofErr w:type="spellStart"/>
      <w:r w:rsidR="0076540C" w:rsidRPr="0076540C">
        <w:rPr>
          <w:rFonts w:asciiTheme="majorBidi" w:hAnsiTheme="majorBidi" w:cstheme="majorBidi"/>
          <w:sz w:val="24"/>
          <w:szCs w:val="24"/>
        </w:rPr>
        <w:t>banyak</w:t>
      </w:r>
      <w:proofErr w:type="spellEnd"/>
      <w:r w:rsidR="0076540C" w:rsidRPr="0076540C">
        <w:rPr>
          <w:rFonts w:asciiTheme="majorBidi" w:hAnsiTheme="majorBidi" w:cstheme="majorBidi"/>
          <w:sz w:val="24"/>
          <w:szCs w:val="24"/>
        </w:rPr>
        <w:t xml:space="preserve"> </w:t>
      </w:r>
      <w:proofErr w:type="spellStart"/>
      <w:r w:rsidR="0076540C" w:rsidRPr="0076540C">
        <w:rPr>
          <w:rFonts w:asciiTheme="majorBidi" w:hAnsiTheme="majorBidi" w:cstheme="majorBidi"/>
          <w:sz w:val="24"/>
          <w:szCs w:val="24"/>
        </w:rPr>
        <w:t>akan</w:t>
      </w:r>
      <w:proofErr w:type="spellEnd"/>
      <w:r w:rsidR="0076540C" w:rsidRPr="0076540C">
        <w:rPr>
          <w:rFonts w:asciiTheme="majorBidi" w:hAnsiTheme="majorBidi" w:cstheme="majorBidi"/>
          <w:sz w:val="24"/>
          <w:szCs w:val="24"/>
        </w:rPr>
        <w:t xml:space="preserve"> </w:t>
      </w:r>
      <w:proofErr w:type="spellStart"/>
      <w:r w:rsidR="0076540C" w:rsidRPr="0076540C">
        <w:rPr>
          <w:rFonts w:asciiTheme="majorBidi" w:hAnsiTheme="majorBidi" w:cstheme="majorBidi"/>
          <w:sz w:val="24"/>
          <w:szCs w:val="24"/>
        </w:rPr>
        <w:t>memiliki</w:t>
      </w:r>
      <w:proofErr w:type="spellEnd"/>
      <w:r w:rsidR="0076540C" w:rsidRPr="0076540C">
        <w:rPr>
          <w:rFonts w:asciiTheme="majorBidi" w:hAnsiTheme="majorBidi" w:cstheme="majorBidi"/>
          <w:sz w:val="24"/>
          <w:szCs w:val="24"/>
        </w:rPr>
        <w:t xml:space="preserve"> </w:t>
      </w:r>
      <w:proofErr w:type="spellStart"/>
      <w:r w:rsidR="0076540C" w:rsidRPr="0076540C">
        <w:rPr>
          <w:rFonts w:asciiTheme="majorBidi" w:hAnsiTheme="majorBidi" w:cstheme="majorBidi"/>
          <w:sz w:val="24"/>
          <w:szCs w:val="24"/>
        </w:rPr>
        <w:t>kualitas</w:t>
      </w:r>
      <w:proofErr w:type="spellEnd"/>
      <w:r w:rsidR="0076540C" w:rsidRPr="0076540C">
        <w:rPr>
          <w:rFonts w:asciiTheme="majorBidi" w:hAnsiTheme="majorBidi" w:cstheme="majorBidi"/>
          <w:sz w:val="24"/>
          <w:szCs w:val="24"/>
        </w:rPr>
        <w:t xml:space="preserve"> </w:t>
      </w:r>
      <w:proofErr w:type="spellStart"/>
      <w:r w:rsidR="0076540C" w:rsidRPr="0076540C">
        <w:rPr>
          <w:rFonts w:asciiTheme="majorBidi" w:hAnsiTheme="majorBidi" w:cstheme="majorBidi"/>
          <w:sz w:val="24"/>
          <w:szCs w:val="24"/>
        </w:rPr>
        <w:t>hidup</w:t>
      </w:r>
      <w:proofErr w:type="spellEnd"/>
      <w:r w:rsidR="0076540C" w:rsidRPr="0076540C">
        <w:rPr>
          <w:rFonts w:asciiTheme="majorBidi" w:hAnsiTheme="majorBidi" w:cstheme="majorBidi"/>
          <w:sz w:val="24"/>
          <w:szCs w:val="24"/>
        </w:rPr>
        <w:t xml:space="preserve"> yang </w:t>
      </w:r>
      <w:proofErr w:type="spellStart"/>
      <w:r w:rsidR="0076540C" w:rsidRPr="0076540C">
        <w:rPr>
          <w:rFonts w:asciiTheme="majorBidi" w:hAnsiTheme="majorBidi" w:cstheme="majorBidi"/>
          <w:sz w:val="24"/>
          <w:szCs w:val="24"/>
        </w:rPr>
        <w:t>rendah</w:t>
      </w:r>
      <w:proofErr w:type="spellEnd"/>
      <w:r w:rsidR="0076540C" w:rsidRPr="0076540C">
        <w:rPr>
          <w:rFonts w:asciiTheme="majorBidi" w:hAnsiTheme="majorBidi" w:cstheme="majorBidi"/>
          <w:sz w:val="24"/>
          <w:szCs w:val="24"/>
        </w:rPr>
        <w:t>.</w:t>
      </w:r>
      <w:r w:rsidR="008F4413" w:rsidRPr="00545C59">
        <w:rPr>
          <w:rFonts w:asciiTheme="majorBidi" w:hAnsiTheme="majorBidi" w:cstheme="majorBidi"/>
          <w:sz w:val="24"/>
          <w:szCs w:val="24"/>
        </w:rPr>
        <w:t xml:space="preserve"> Hasil penelitian </w:t>
      </w:r>
      <w:proofErr w:type="spellStart"/>
      <w:r w:rsidR="008F4413" w:rsidRPr="00545C59">
        <w:rPr>
          <w:rFonts w:asciiTheme="majorBidi" w:hAnsiTheme="majorBidi" w:cstheme="majorBidi"/>
          <w:sz w:val="24"/>
          <w:szCs w:val="24"/>
        </w:rPr>
        <w:t>Winahyu</w:t>
      </w:r>
      <w:proofErr w:type="spellEnd"/>
      <w:r w:rsidR="008F4413" w:rsidRPr="00545C59">
        <w:rPr>
          <w:rFonts w:asciiTheme="majorBidi" w:hAnsiTheme="majorBidi" w:cstheme="majorBidi"/>
          <w:sz w:val="24"/>
          <w:szCs w:val="24"/>
        </w:rPr>
        <w:t xml:space="preserve">, </w:t>
      </w:r>
      <w:proofErr w:type="spellStart"/>
      <w:r w:rsidR="008F4413" w:rsidRPr="00545C59">
        <w:rPr>
          <w:rFonts w:asciiTheme="majorBidi" w:hAnsiTheme="majorBidi" w:cstheme="majorBidi"/>
          <w:sz w:val="24"/>
          <w:szCs w:val="24"/>
        </w:rPr>
        <w:t>Anggita</w:t>
      </w:r>
      <w:proofErr w:type="spellEnd"/>
      <w:r w:rsidR="008F4413" w:rsidRPr="00545C59">
        <w:rPr>
          <w:rFonts w:asciiTheme="majorBidi" w:hAnsiTheme="majorBidi" w:cstheme="majorBidi"/>
          <w:sz w:val="24"/>
          <w:szCs w:val="24"/>
        </w:rPr>
        <w:t xml:space="preserve">, </w:t>
      </w:r>
      <w:proofErr w:type="spellStart"/>
      <w:r w:rsidR="008F4413" w:rsidRPr="00545C59">
        <w:rPr>
          <w:rFonts w:asciiTheme="majorBidi" w:hAnsiTheme="majorBidi" w:cstheme="majorBidi"/>
          <w:sz w:val="24"/>
          <w:szCs w:val="24"/>
        </w:rPr>
        <w:t>Widakdo</w:t>
      </w:r>
      <w:proofErr w:type="spellEnd"/>
      <w:r w:rsidR="008F4413" w:rsidRPr="00545C59">
        <w:rPr>
          <w:rFonts w:asciiTheme="majorBidi" w:hAnsiTheme="majorBidi" w:cstheme="majorBidi"/>
          <w:sz w:val="24"/>
          <w:szCs w:val="24"/>
        </w:rPr>
        <w:t xml:space="preserve"> (2019) </w:t>
      </w:r>
      <w:proofErr w:type="spellStart"/>
      <w:r w:rsidR="008F4413" w:rsidRPr="00545C59">
        <w:rPr>
          <w:rFonts w:asciiTheme="majorBidi" w:hAnsiTheme="majorBidi" w:cstheme="majorBidi"/>
          <w:sz w:val="24"/>
          <w:szCs w:val="24"/>
        </w:rPr>
        <w:t>terhadap</w:t>
      </w:r>
      <w:proofErr w:type="spellEnd"/>
      <w:r w:rsidR="008F4413" w:rsidRPr="00545C59">
        <w:rPr>
          <w:rFonts w:asciiTheme="majorBidi" w:hAnsiTheme="majorBidi" w:cstheme="majorBidi"/>
          <w:sz w:val="24"/>
          <w:szCs w:val="24"/>
        </w:rPr>
        <w:t xml:space="preserve"> </w:t>
      </w:r>
      <w:proofErr w:type="spellStart"/>
      <w:r w:rsidR="008F4413" w:rsidRPr="00545C59">
        <w:rPr>
          <w:rFonts w:asciiTheme="majorBidi" w:hAnsiTheme="majorBidi" w:cstheme="majorBidi"/>
          <w:sz w:val="24"/>
          <w:szCs w:val="24"/>
        </w:rPr>
        <w:t>pasien</w:t>
      </w:r>
      <w:proofErr w:type="spellEnd"/>
      <w:r w:rsidR="008F4413" w:rsidRPr="00545C59">
        <w:rPr>
          <w:rFonts w:asciiTheme="majorBidi" w:hAnsiTheme="majorBidi" w:cstheme="majorBidi"/>
          <w:sz w:val="24"/>
          <w:szCs w:val="24"/>
        </w:rPr>
        <w:t xml:space="preserve"> diabetes </w:t>
      </w:r>
      <w:proofErr w:type="spellStart"/>
      <w:r w:rsidR="008F4413" w:rsidRPr="00545C59">
        <w:rPr>
          <w:rFonts w:asciiTheme="majorBidi" w:hAnsiTheme="majorBidi" w:cstheme="majorBidi"/>
          <w:sz w:val="24"/>
          <w:szCs w:val="24"/>
        </w:rPr>
        <w:t>militus</w:t>
      </w:r>
      <w:proofErr w:type="spellEnd"/>
      <w:r w:rsidR="008F4413" w:rsidRPr="00545C59">
        <w:rPr>
          <w:rFonts w:asciiTheme="majorBidi" w:hAnsiTheme="majorBidi" w:cstheme="majorBidi"/>
          <w:sz w:val="24"/>
          <w:szCs w:val="24"/>
        </w:rPr>
        <w:t xml:space="preserve"> </w:t>
      </w:r>
      <w:proofErr w:type="spellStart"/>
      <w:r w:rsidR="008F4413" w:rsidRPr="00545C59">
        <w:rPr>
          <w:rFonts w:asciiTheme="majorBidi" w:hAnsiTheme="majorBidi" w:cstheme="majorBidi"/>
          <w:sz w:val="24"/>
          <w:szCs w:val="24"/>
        </w:rPr>
        <w:t>menujukkan</w:t>
      </w:r>
      <w:proofErr w:type="spellEnd"/>
      <w:r w:rsidR="008F4413" w:rsidRPr="00545C59">
        <w:rPr>
          <w:rFonts w:asciiTheme="majorBidi" w:hAnsiTheme="majorBidi" w:cstheme="majorBidi"/>
          <w:sz w:val="24"/>
          <w:szCs w:val="24"/>
        </w:rPr>
        <w:t xml:space="preserve"> </w:t>
      </w:r>
      <w:proofErr w:type="spellStart"/>
      <w:r w:rsidR="008F4413" w:rsidRPr="00545C59">
        <w:rPr>
          <w:rFonts w:asciiTheme="majorBidi" w:hAnsiTheme="majorBidi" w:cstheme="majorBidi"/>
          <w:sz w:val="24"/>
          <w:szCs w:val="24"/>
        </w:rPr>
        <w:t>bahwa</w:t>
      </w:r>
      <w:proofErr w:type="spellEnd"/>
      <w:r w:rsidR="008F4413" w:rsidRPr="00545C59">
        <w:rPr>
          <w:rFonts w:asciiTheme="majorBidi" w:hAnsiTheme="majorBidi" w:cstheme="majorBidi"/>
          <w:sz w:val="24"/>
          <w:szCs w:val="24"/>
        </w:rPr>
        <w:t xml:space="preserve"> </w:t>
      </w:r>
      <w:proofErr w:type="spellStart"/>
      <w:r w:rsidR="008F4413" w:rsidRPr="00545C59">
        <w:rPr>
          <w:rFonts w:asciiTheme="majorBidi" w:hAnsiTheme="majorBidi" w:cstheme="majorBidi"/>
          <w:sz w:val="24"/>
          <w:szCs w:val="24"/>
        </w:rPr>
        <w:t>sefikasi</w:t>
      </w:r>
      <w:proofErr w:type="spellEnd"/>
      <w:r w:rsidR="008F4413" w:rsidRPr="00545C59">
        <w:rPr>
          <w:rFonts w:asciiTheme="majorBidi" w:hAnsiTheme="majorBidi" w:cstheme="majorBidi"/>
          <w:sz w:val="24"/>
          <w:szCs w:val="24"/>
        </w:rPr>
        <w:t xml:space="preserve"> </w:t>
      </w:r>
      <w:proofErr w:type="spellStart"/>
      <w:r w:rsidR="008F4413" w:rsidRPr="00545C59">
        <w:rPr>
          <w:rFonts w:asciiTheme="majorBidi" w:hAnsiTheme="majorBidi" w:cstheme="majorBidi"/>
          <w:sz w:val="24"/>
          <w:szCs w:val="24"/>
        </w:rPr>
        <w:t>diri</w:t>
      </w:r>
      <w:proofErr w:type="spellEnd"/>
      <w:r w:rsidR="008F4413" w:rsidRPr="00545C59">
        <w:rPr>
          <w:rFonts w:asciiTheme="majorBidi" w:hAnsiTheme="majorBidi" w:cstheme="majorBidi"/>
          <w:sz w:val="24"/>
          <w:szCs w:val="24"/>
        </w:rPr>
        <w:t xml:space="preserve"> </w:t>
      </w:r>
      <w:proofErr w:type="spellStart"/>
      <w:r w:rsidR="008F4413" w:rsidRPr="00545C59">
        <w:rPr>
          <w:rFonts w:asciiTheme="majorBidi" w:hAnsiTheme="majorBidi" w:cstheme="majorBidi"/>
          <w:sz w:val="24"/>
          <w:szCs w:val="24"/>
        </w:rPr>
        <w:t>berkaitan</w:t>
      </w:r>
      <w:proofErr w:type="spellEnd"/>
      <w:r w:rsidR="008F4413" w:rsidRPr="00545C59">
        <w:rPr>
          <w:rFonts w:asciiTheme="majorBidi" w:hAnsiTheme="majorBidi" w:cstheme="majorBidi"/>
          <w:sz w:val="24"/>
          <w:szCs w:val="24"/>
        </w:rPr>
        <w:t xml:space="preserve"> dengan domain </w:t>
      </w:r>
      <w:proofErr w:type="spellStart"/>
      <w:r w:rsidR="008F4413" w:rsidRPr="00545C59">
        <w:rPr>
          <w:rFonts w:asciiTheme="majorBidi" w:hAnsiTheme="majorBidi" w:cstheme="majorBidi"/>
          <w:sz w:val="24"/>
          <w:szCs w:val="24"/>
        </w:rPr>
        <w:t>kualitas</w:t>
      </w:r>
      <w:proofErr w:type="spellEnd"/>
      <w:r w:rsidR="008F4413" w:rsidRPr="00545C59">
        <w:rPr>
          <w:rFonts w:asciiTheme="majorBidi" w:hAnsiTheme="majorBidi" w:cstheme="majorBidi"/>
          <w:sz w:val="24"/>
          <w:szCs w:val="24"/>
        </w:rPr>
        <w:t xml:space="preserve"> </w:t>
      </w:r>
      <w:proofErr w:type="spellStart"/>
      <w:r w:rsidR="008F4413" w:rsidRPr="00545C59">
        <w:rPr>
          <w:rFonts w:asciiTheme="majorBidi" w:hAnsiTheme="majorBidi" w:cstheme="majorBidi"/>
          <w:sz w:val="24"/>
          <w:szCs w:val="24"/>
        </w:rPr>
        <w:t>hidup</w:t>
      </w:r>
      <w:proofErr w:type="spellEnd"/>
      <w:r w:rsidR="008F4413" w:rsidRPr="00545C59">
        <w:rPr>
          <w:rFonts w:asciiTheme="majorBidi" w:hAnsiTheme="majorBidi" w:cstheme="majorBidi"/>
          <w:sz w:val="24"/>
          <w:szCs w:val="24"/>
        </w:rPr>
        <w:t xml:space="preserve"> </w:t>
      </w:r>
      <w:proofErr w:type="spellStart"/>
      <w:r w:rsidR="008F4413" w:rsidRPr="00545C59">
        <w:rPr>
          <w:rFonts w:asciiTheme="majorBidi" w:hAnsiTheme="majorBidi" w:cstheme="majorBidi"/>
          <w:sz w:val="24"/>
          <w:szCs w:val="24"/>
        </w:rPr>
        <w:t>secara</w:t>
      </w:r>
      <w:proofErr w:type="spellEnd"/>
      <w:r w:rsidR="008F4413" w:rsidRPr="00545C59">
        <w:rPr>
          <w:rFonts w:asciiTheme="majorBidi" w:hAnsiTheme="majorBidi" w:cstheme="majorBidi"/>
          <w:sz w:val="24"/>
          <w:szCs w:val="24"/>
        </w:rPr>
        <w:t xml:space="preserve"> </w:t>
      </w:r>
      <w:proofErr w:type="spellStart"/>
      <w:r w:rsidR="008F4413" w:rsidRPr="00545C59">
        <w:rPr>
          <w:rFonts w:asciiTheme="majorBidi" w:hAnsiTheme="majorBidi" w:cstheme="majorBidi"/>
          <w:sz w:val="24"/>
          <w:szCs w:val="24"/>
        </w:rPr>
        <w:t>signifikan</w:t>
      </w:r>
      <w:proofErr w:type="spellEnd"/>
      <w:r w:rsidR="008F4413" w:rsidRPr="00545C59">
        <w:rPr>
          <w:rFonts w:asciiTheme="majorBidi" w:hAnsiTheme="majorBidi" w:cstheme="majorBidi"/>
          <w:sz w:val="24"/>
          <w:szCs w:val="24"/>
        </w:rPr>
        <w:t xml:space="preserve"> dan </w:t>
      </w:r>
      <w:proofErr w:type="spellStart"/>
      <w:r w:rsidR="008F4413" w:rsidRPr="00545C59">
        <w:rPr>
          <w:rFonts w:asciiTheme="majorBidi" w:hAnsiTheme="majorBidi" w:cstheme="majorBidi"/>
          <w:sz w:val="24"/>
          <w:szCs w:val="24"/>
        </w:rPr>
        <w:t>efikasi</w:t>
      </w:r>
      <w:proofErr w:type="spellEnd"/>
      <w:r w:rsidR="008F4413" w:rsidRPr="00545C59">
        <w:rPr>
          <w:rFonts w:asciiTheme="majorBidi" w:hAnsiTheme="majorBidi" w:cstheme="majorBidi"/>
          <w:sz w:val="24"/>
          <w:szCs w:val="24"/>
        </w:rPr>
        <w:t xml:space="preserve"> </w:t>
      </w:r>
      <w:proofErr w:type="spellStart"/>
      <w:r w:rsidR="008F4413" w:rsidRPr="00545C59">
        <w:rPr>
          <w:rFonts w:asciiTheme="majorBidi" w:hAnsiTheme="majorBidi" w:cstheme="majorBidi"/>
          <w:sz w:val="24"/>
          <w:szCs w:val="24"/>
        </w:rPr>
        <w:t>diri</w:t>
      </w:r>
      <w:proofErr w:type="spellEnd"/>
      <w:r w:rsidR="008F4413" w:rsidRPr="00545C59">
        <w:rPr>
          <w:rFonts w:asciiTheme="majorBidi" w:hAnsiTheme="majorBidi" w:cstheme="majorBidi"/>
          <w:sz w:val="24"/>
          <w:szCs w:val="24"/>
        </w:rPr>
        <w:t xml:space="preserve"> yang </w:t>
      </w:r>
      <w:proofErr w:type="spellStart"/>
      <w:r w:rsidR="008F4413" w:rsidRPr="00545C59">
        <w:rPr>
          <w:rFonts w:asciiTheme="majorBidi" w:hAnsiTheme="majorBidi" w:cstheme="majorBidi"/>
          <w:sz w:val="24"/>
          <w:szCs w:val="24"/>
        </w:rPr>
        <w:t>meningkat</w:t>
      </w:r>
      <w:proofErr w:type="spellEnd"/>
      <w:r w:rsidR="008F4413" w:rsidRPr="00545C59">
        <w:rPr>
          <w:rFonts w:asciiTheme="majorBidi" w:hAnsiTheme="majorBidi" w:cstheme="majorBidi"/>
          <w:sz w:val="24"/>
          <w:szCs w:val="24"/>
        </w:rPr>
        <w:t xml:space="preserve"> yang </w:t>
      </w:r>
      <w:proofErr w:type="spellStart"/>
      <w:r w:rsidR="008F4413" w:rsidRPr="00545C59">
        <w:rPr>
          <w:rFonts w:asciiTheme="majorBidi" w:hAnsiTheme="majorBidi" w:cstheme="majorBidi"/>
          <w:sz w:val="24"/>
          <w:szCs w:val="24"/>
        </w:rPr>
        <w:t>dirasakan</w:t>
      </w:r>
      <w:proofErr w:type="spellEnd"/>
      <w:r w:rsidR="008F4413" w:rsidRPr="00545C59">
        <w:rPr>
          <w:rFonts w:asciiTheme="majorBidi" w:hAnsiTheme="majorBidi" w:cstheme="majorBidi"/>
          <w:sz w:val="24"/>
          <w:szCs w:val="24"/>
        </w:rPr>
        <w:t xml:space="preserve"> oleh </w:t>
      </w:r>
      <w:proofErr w:type="spellStart"/>
      <w:r w:rsidR="008F4413" w:rsidRPr="00545C59">
        <w:rPr>
          <w:rFonts w:asciiTheme="majorBidi" w:hAnsiTheme="majorBidi" w:cstheme="majorBidi"/>
          <w:sz w:val="24"/>
          <w:szCs w:val="24"/>
        </w:rPr>
        <w:t>pasein</w:t>
      </w:r>
      <w:proofErr w:type="spellEnd"/>
      <w:r w:rsidR="008F4413" w:rsidRPr="00545C59">
        <w:rPr>
          <w:rFonts w:asciiTheme="majorBidi" w:hAnsiTheme="majorBidi" w:cstheme="majorBidi"/>
          <w:sz w:val="24"/>
          <w:szCs w:val="24"/>
        </w:rPr>
        <w:t xml:space="preserve"> </w:t>
      </w:r>
      <w:proofErr w:type="spellStart"/>
      <w:r w:rsidR="008F4413" w:rsidRPr="00545C59">
        <w:rPr>
          <w:rFonts w:asciiTheme="majorBidi" w:hAnsiTheme="majorBidi" w:cstheme="majorBidi"/>
          <w:sz w:val="24"/>
          <w:szCs w:val="24"/>
        </w:rPr>
        <w:t>akan</w:t>
      </w:r>
      <w:proofErr w:type="spellEnd"/>
      <w:r w:rsidR="008F4413" w:rsidRPr="00545C59">
        <w:rPr>
          <w:rFonts w:asciiTheme="majorBidi" w:hAnsiTheme="majorBidi" w:cstheme="majorBidi"/>
          <w:sz w:val="24"/>
          <w:szCs w:val="24"/>
        </w:rPr>
        <w:t xml:space="preserve"> </w:t>
      </w:r>
      <w:proofErr w:type="spellStart"/>
      <w:r w:rsidR="008F4413" w:rsidRPr="00545C59">
        <w:rPr>
          <w:rFonts w:asciiTheme="majorBidi" w:hAnsiTheme="majorBidi" w:cstheme="majorBidi"/>
          <w:sz w:val="24"/>
          <w:szCs w:val="24"/>
        </w:rPr>
        <w:t>meningkatkan</w:t>
      </w:r>
      <w:proofErr w:type="spellEnd"/>
      <w:r w:rsidR="008F4413" w:rsidRPr="00545C59">
        <w:rPr>
          <w:rFonts w:asciiTheme="majorBidi" w:hAnsiTheme="majorBidi" w:cstheme="majorBidi"/>
          <w:sz w:val="24"/>
          <w:szCs w:val="24"/>
        </w:rPr>
        <w:t xml:space="preserve"> </w:t>
      </w:r>
      <w:proofErr w:type="spellStart"/>
      <w:r w:rsidR="008F4413" w:rsidRPr="00545C59">
        <w:rPr>
          <w:rFonts w:asciiTheme="majorBidi" w:hAnsiTheme="majorBidi" w:cstheme="majorBidi"/>
          <w:sz w:val="24"/>
          <w:szCs w:val="24"/>
        </w:rPr>
        <w:t>skor</w:t>
      </w:r>
      <w:proofErr w:type="spellEnd"/>
      <w:r w:rsidR="008F4413" w:rsidRPr="00545C59">
        <w:rPr>
          <w:rFonts w:asciiTheme="majorBidi" w:hAnsiTheme="majorBidi" w:cstheme="majorBidi"/>
          <w:sz w:val="24"/>
          <w:szCs w:val="24"/>
        </w:rPr>
        <w:t xml:space="preserve"> domain </w:t>
      </w:r>
      <w:proofErr w:type="spellStart"/>
      <w:r w:rsidR="008F4413" w:rsidRPr="00545C59">
        <w:rPr>
          <w:rFonts w:asciiTheme="majorBidi" w:hAnsiTheme="majorBidi" w:cstheme="majorBidi"/>
          <w:sz w:val="24"/>
          <w:szCs w:val="24"/>
        </w:rPr>
        <w:t>kualitas</w:t>
      </w:r>
      <w:proofErr w:type="spellEnd"/>
      <w:r w:rsidR="008F4413" w:rsidRPr="00545C59">
        <w:rPr>
          <w:rFonts w:asciiTheme="majorBidi" w:hAnsiTheme="majorBidi" w:cstheme="majorBidi"/>
          <w:sz w:val="24"/>
          <w:szCs w:val="24"/>
        </w:rPr>
        <w:t xml:space="preserve"> </w:t>
      </w:r>
      <w:proofErr w:type="spellStart"/>
      <w:r w:rsidR="008F4413" w:rsidRPr="00545C59">
        <w:rPr>
          <w:rFonts w:asciiTheme="majorBidi" w:hAnsiTheme="majorBidi" w:cstheme="majorBidi"/>
          <w:sz w:val="24"/>
          <w:szCs w:val="24"/>
        </w:rPr>
        <w:t>hidup</w:t>
      </w:r>
      <w:proofErr w:type="spellEnd"/>
      <w:r w:rsidR="008F4413" w:rsidRPr="00545C59">
        <w:rPr>
          <w:rFonts w:asciiTheme="majorBidi" w:hAnsiTheme="majorBidi" w:cstheme="majorBidi"/>
          <w:sz w:val="24"/>
          <w:szCs w:val="24"/>
        </w:rPr>
        <w:t xml:space="preserve"> yang </w:t>
      </w:r>
      <w:proofErr w:type="spellStart"/>
      <w:r w:rsidR="008F4413" w:rsidRPr="00545C59">
        <w:rPr>
          <w:rFonts w:asciiTheme="majorBidi" w:hAnsiTheme="majorBidi" w:cstheme="majorBidi"/>
          <w:sz w:val="24"/>
          <w:szCs w:val="24"/>
        </w:rPr>
        <w:t>lebih</w:t>
      </w:r>
      <w:proofErr w:type="spellEnd"/>
      <w:r w:rsidR="008F4413" w:rsidRPr="00545C59">
        <w:rPr>
          <w:rFonts w:asciiTheme="majorBidi" w:hAnsiTheme="majorBidi" w:cstheme="majorBidi"/>
          <w:sz w:val="24"/>
          <w:szCs w:val="24"/>
        </w:rPr>
        <w:t xml:space="preserve"> </w:t>
      </w:r>
      <w:proofErr w:type="spellStart"/>
      <w:r w:rsidR="008F4413" w:rsidRPr="00545C59">
        <w:rPr>
          <w:rFonts w:asciiTheme="majorBidi" w:hAnsiTheme="majorBidi" w:cstheme="majorBidi"/>
          <w:sz w:val="24"/>
          <w:szCs w:val="24"/>
        </w:rPr>
        <w:t>tinggi</w:t>
      </w:r>
      <w:proofErr w:type="spellEnd"/>
      <w:r w:rsidR="008F4413" w:rsidRPr="00545C59">
        <w:rPr>
          <w:rFonts w:asciiTheme="majorBidi" w:hAnsiTheme="majorBidi" w:cstheme="majorBidi"/>
          <w:sz w:val="24"/>
          <w:szCs w:val="24"/>
        </w:rPr>
        <w:t>.</w:t>
      </w:r>
    </w:p>
    <w:p w14:paraId="556ABD17" w14:textId="77777777" w:rsidR="00293FF6" w:rsidRPr="00E0223A" w:rsidRDefault="0037772B" w:rsidP="00AE5542">
      <w:pPr>
        <w:ind w:firstLine="709"/>
        <w:jc w:val="both"/>
        <w:rPr>
          <w:rStyle w:val="ts-alignment-element"/>
          <w:rFonts w:asciiTheme="majorBidi" w:hAnsiTheme="majorBidi" w:cstheme="majorBidi"/>
          <w:sz w:val="24"/>
          <w:szCs w:val="24"/>
          <w:lang w:val="id-ID"/>
        </w:rPr>
      </w:pPr>
      <w:proofErr w:type="spellStart"/>
      <w:r>
        <w:rPr>
          <w:rStyle w:val="Hyperlink"/>
          <w:rFonts w:asciiTheme="majorBidi" w:hAnsiTheme="majorBidi" w:cstheme="majorBidi"/>
          <w:color w:val="000000" w:themeColor="text1"/>
          <w:sz w:val="24"/>
          <w:szCs w:val="24"/>
          <w:u w:val="none"/>
        </w:rPr>
        <w:t>Selanjutnya</w:t>
      </w:r>
      <w:proofErr w:type="spellEnd"/>
      <w:r>
        <w:rPr>
          <w:rStyle w:val="Hyperlink"/>
          <w:rFonts w:asciiTheme="majorBidi" w:hAnsiTheme="majorBidi" w:cstheme="majorBidi"/>
          <w:color w:val="000000" w:themeColor="text1"/>
          <w:sz w:val="24"/>
          <w:szCs w:val="24"/>
          <w:u w:val="none"/>
        </w:rPr>
        <w:t xml:space="preserve"> </w:t>
      </w:r>
      <w:r w:rsidR="008F4413" w:rsidRPr="00545C59">
        <w:rPr>
          <w:rFonts w:asciiTheme="majorBidi" w:hAnsiTheme="majorBidi" w:cstheme="majorBidi"/>
          <w:sz w:val="24"/>
          <w:szCs w:val="24"/>
          <w:lang w:val="id"/>
        </w:rPr>
        <w:t xml:space="preserve">Self-Regulating Subsystem (SRS) </w:t>
      </w:r>
      <w:proofErr w:type="spellStart"/>
      <w:r w:rsidR="008F4413" w:rsidRPr="00545C59">
        <w:rPr>
          <w:rFonts w:asciiTheme="majorBidi" w:hAnsiTheme="majorBidi" w:cstheme="majorBidi"/>
          <w:sz w:val="24"/>
          <w:szCs w:val="24"/>
        </w:rPr>
        <w:t>subsistem</w:t>
      </w:r>
      <w:proofErr w:type="spellEnd"/>
      <w:r w:rsidR="008F4413" w:rsidRPr="00545C59">
        <w:rPr>
          <w:rFonts w:asciiTheme="majorBidi" w:hAnsiTheme="majorBidi" w:cstheme="majorBidi"/>
          <w:sz w:val="24"/>
          <w:szCs w:val="24"/>
        </w:rPr>
        <w:t xml:space="preserve"> ini </w:t>
      </w:r>
      <w:proofErr w:type="spellStart"/>
      <w:r w:rsidR="008F4413" w:rsidRPr="00545C59">
        <w:rPr>
          <w:rFonts w:asciiTheme="majorBidi" w:hAnsiTheme="majorBidi" w:cstheme="majorBidi"/>
          <w:sz w:val="24"/>
          <w:szCs w:val="24"/>
        </w:rPr>
        <w:t>menuntut</w:t>
      </w:r>
      <w:proofErr w:type="spellEnd"/>
      <w:r w:rsidR="008F4413" w:rsidRPr="00545C59">
        <w:rPr>
          <w:rFonts w:asciiTheme="majorBidi" w:hAnsiTheme="majorBidi" w:cstheme="majorBidi"/>
          <w:sz w:val="24"/>
          <w:szCs w:val="24"/>
        </w:rPr>
        <w:t xml:space="preserve"> </w:t>
      </w:r>
      <w:proofErr w:type="spellStart"/>
      <w:r w:rsidR="008F4413" w:rsidRPr="00545C59">
        <w:rPr>
          <w:rFonts w:asciiTheme="majorBidi" w:hAnsiTheme="majorBidi" w:cstheme="majorBidi"/>
          <w:sz w:val="24"/>
          <w:szCs w:val="24"/>
        </w:rPr>
        <w:t>individu</w:t>
      </w:r>
      <w:proofErr w:type="spellEnd"/>
      <w:r w:rsidR="008F4413" w:rsidRPr="00545C59">
        <w:rPr>
          <w:rFonts w:asciiTheme="majorBidi" w:hAnsiTheme="majorBidi" w:cstheme="majorBidi"/>
          <w:sz w:val="24"/>
          <w:szCs w:val="24"/>
        </w:rPr>
        <w:t xml:space="preserve"> untuk </w:t>
      </w:r>
      <w:r w:rsidR="008F4413" w:rsidRPr="00545C59">
        <w:rPr>
          <w:rFonts w:asciiTheme="majorBidi" w:hAnsiTheme="majorBidi" w:cstheme="majorBidi"/>
          <w:sz w:val="24"/>
          <w:szCs w:val="24"/>
          <w:lang w:val="id"/>
        </w:rPr>
        <w:t xml:space="preserve">menstabilkan emosi dan memastikan berfungsinya subsistem </w:t>
      </w:r>
      <w:r w:rsidR="008F4413" w:rsidRPr="00545C59">
        <w:rPr>
          <w:rFonts w:asciiTheme="majorBidi" w:hAnsiTheme="majorBidi" w:cstheme="majorBidi"/>
          <w:sz w:val="24"/>
          <w:szCs w:val="24"/>
        </w:rPr>
        <w:t xml:space="preserve">yang lain. </w:t>
      </w:r>
      <w:r w:rsidR="008F4413" w:rsidRPr="00545C59">
        <w:rPr>
          <w:rFonts w:asciiTheme="majorBidi" w:hAnsiTheme="majorBidi" w:cstheme="majorBidi"/>
          <w:sz w:val="24"/>
          <w:szCs w:val="24"/>
          <w:lang w:val="id"/>
        </w:rPr>
        <w:t xml:space="preserve"> </w:t>
      </w:r>
      <w:r w:rsidR="008F4413" w:rsidRPr="00545C59">
        <w:rPr>
          <w:rFonts w:asciiTheme="majorBidi" w:hAnsiTheme="majorBidi" w:cstheme="majorBidi"/>
          <w:sz w:val="24"/>
          <w:szCs w:val="24"/>
        </w:rPr>
        <w:t xml:space="preserve">Indicator </w:t>
      </w:r>
      <w:proofErr w:type="spellStart"/>
      <w:r w:rsidR="008F4413" w:rsidRPr="00545C59">
        <w:rPr>
          <w:rFonts w:asciiTheme="majorBidi" w:hAnsiTheme="majorBidi" w:cstheme="majorBidi"/>
          <w:sz w:val="24"/>
          <w:szCs w:val="24"/>
        </w:rPr>
        <w:t>dari</w:t>
      </w:r>
      <w:proofErr w:type="spellEnd"/>
      <w:r w:rsidR="008F4413" w:rsidRPr="00545C59">
        <w:rPr>
          <w:rFonts w:asciiTheme="majorBidi" w:hAnsiTheme="majorBidi" w:cstheme="majorBidi"/>
          <w:sz w:val="24"/>
          <w:szCs w:val="24"/>
        </w:rPr>
        <w:t xml:space="preserve"> </w:t>
      </w:r>
      <w:proofErr w:type="spellStart"/>
      <w:r w:rsidR="008F4413" w:rsidRPr="00545C59">
        <w:rPr>
          <w:rFonts w:asciiTheme="majorBidi" w:hAnsiTheme="majorBidi" w:cstheme="majorBidi"/>
          <w:sz w:val="24"/>
          <w:szCs w:val="24"/>
        </w:rPr>
        <w:t>sistem</w:t>
      </w:r>
      <w:proofErr w:type="spellEnd"/>
      <w:r w:rsidR="008F4413" w:rsidRPr="00545C59">
        <w:rPr>
          <w:rFonts w:asciiTheme="majorBidi" w:hAnsiTheme="majorBidi" w:cstheme="majorBidi"/>
          <w:sz w:val="24"/>
          <w:szCs w:val="24"/>
        </w:rPr>
        <w:t xml:space="preserve"> ini </w:t>
      </w:r>
      <w:proofErr w:type="spellStart"/>
      <w:r w:rsidR="008F4413" w:rsidRPr="00545C59">
        <w:rPr>
          <w:rFonts w:asciiTheme="majorBidi" w:hAnsiTheme="majorBidi" w:cstheme="majorBidi"/>
          <w:sz w:val="24"/>
          <w:szCs w:val="24"/>
        </w:rPr>
        <w:t>diantaranya</w:t>
      </w:r>
      <w:proofErr w:type="spellEnd"/>
      <w:r w:rsidR="008F4413" w:rsidRPr="00545C59">
        <w:rPr>
          <w:rFonts w:asciiTheme="majorBidi" w:hAnsiTheme="majorBidi" w:cstheme="majorBidi"/>
          <w:sz w:val="24"/>
          <w:szCs w:val="24"/>
        </w:rPr>
        <w:t xml:space="preserve"> </w:t>
      </w:r>
      <w:proofErr w:type="spellStart"/>
      <w:r w:rsidR="008F4413" w:rsidRPr="00545C59">
        <w:rPr>
          <w:rFonts w:asciiTheme="majorBidi" w:hAnsiTheme="majorBidi" w:cstheme="majorBidi"/>
          <w:sz w:val="24"/>
          <w:szCs w:val="24"/>
        </w:rPr>
        <w:t>kontrol</w:t>
      </w:r>
      <w:proofErr w:type="spellEnd"/>
      <w:r w:rsidR="008F4413" w:rsidRPr="00545C59">
        <w:rPr>
          <w:rFonts w:asciiTheme="majorBidi" w:hAnsiTheme="majorBidi" w:cstheme="majorBidi"/>
          <w:sz w:val="24"/>
          <w:szCs w:val="24"/>
        </w:rPr>
        <w:t xml:space="preserve"> </w:t>
      </w:r>
      <w:proofErr w:type="spellStart"/>
      <w:r w:rsidR="008F4413" w:rsidRPr="00545C59">
        <w:rPr>
          <w:rFonts w:asciiTheme="majorBidi" w:hAnsiTheme="majorBidi" w:cstheme="majorBidi"/>
          <w:sz w:val="24"/>
          <w:szCs w:val="24"/>
        </w:rPr>
        <w:t>emosi</w:t>
      </w:r>
      <w:proofErr w:type="spellEnd"/>
      <w:r w:rsidR="008F4413" w:rsidRPr="00545C59">
        <w:rPr>
          <w:rFonts w:asciiTheme="majorBidi" w:hAnsiTheme="majorBidi" w:cstheme="majorBidi"/>
          <w:sz w:val="24"/>
          <w:szCs w:val="24"/>
        </w:rPr>
        <w:t xml:space="preserve">, </w:t>
      </w:r>
      <w:proofErr w:type="spellStart"/>
      <w:r w:rsidR="008F4413" w:rsidRPr="00545C59">
        <w:rPr>
          <w:rFonts w:asciiTheme="majorBidi" w:hAnsiTheme="majorBidi" w:cstheme="majorBidi"/>
          <w:sz w:val="24"/>
          <w:szCs w:val="24"/>
        </w:rPr>
        <w:t>marah</w:t>
      </w:r>
      <w:proofErr w:type="spellEnd"/>
      <w:r w:rsidR="008F4413" w:rsidRPr="00545C59">
        <w:rPr>
          <w:rFonts w:asciiTheme="majorBidi" w:hAnsiTheme="majorBidi" w:cstheme="majorBidi"/>
          <w:sz w:val="24"/>
          <w:szCs w:val="24"/>
        </w:rPr>
        <w:t xml:space="preserve">, dan </w:t>
      </w:r>
      <w:proofErr w:type="spellStart"/>
      <w:r w:rsidR="008F4413" w:rsidRPr="00545C59">
        <w:rPr>
          <w:rFonts w:asciiTheme="majorBidi" w:hAnsiTheme="majorBidi" w:cstheme="majorBidi"/>
          <w:sz w:val="24"/>
          <w:szCs w:val="24"/>
        </w:rPr>
        <w:t>kontrol</w:t>
      </w:r>
      <w:proofErr w:type="spellEnd"/>
      <w:r w:rsidR="008F4413" w:rsidRPr="00545C59">
        <w:rPr>
          <w:rFonts w:asciiTheme="majorBidi" w:hAnsiTheme="majorBidi" w:cstheme="majorBidi"/>
          <w:sz w:val="24"/>
          <w:szCs w:val="24"/>
        </w:rPr>
        <w:t xml:space="preserve"> </w:t>
      </w:r>
      <w:proofErr w:type="spellStart"/>
      <w:r w:rsidR="008F4413" w:rsidRPr="00545C59">
        <w:rPr>
          <w:rFonts w:asciiTheme="majorBidi" w:hAnsiTheme="majorBidi" w:cstheme="majorBidi"/>
          <w:sz w:val="24"/>
          <w:szCs w:val="24"/>
        </w:rPr>
        <w:t>impuls</w:t>
      </w:r>
      <w:proofErr w:type="spellEnd"/>
      <w:r w:rsidR="008F4413" w:rsidRPr="00545C59">
        <w:rPr>
          <w:rFonts w:asciiTheme="majorBidi" w:hAnsiTheme="majorBidi" w:cstheme="majorBidi"/>
          <w:sz w:val="24"/>
          <w:szCs w:val="24"/>
        </w:rPr>
        <w:t xml:space="preserve">. </w:t>
      </w:r>
      <w:r w:rsidR="005B5FF2" w:rsidRPr="002F6037">
        <w:rPr>
          <w:rFonts w:asciiTheme="majorBidi" w:hAnsiTheme="majorBidi" w:cstheme="majorBidi"/>
          <w:sz w:val="24"/>
          <w:szCs w:val="24"/>
        </w:rPr>
        <w:t xml:space="preserve">Manju, </w:t>
      </w:r>
      <w:proofErr w:type="spellStart"/>
      <w:r w:rsidR="005B5FF2" w:rsidRPr="002F6037">
        <w:rPr>
          <w:rFonts w:asciiTheme="majorBidi" w:hAnsiTheme="majorBidi" w:cstheme="majorBidi"/>
          <w:sz w:val="24"/>
          <w:szCs w:val="24"/>
        </w:rPr>
        <w:t>Basavarajappa</w:t>
      </w:r>
      <w:proofErr w:type="spellEnd"/>
      <w:r w:rsidR="005B5FF2" w:rsidRPr="002F6037">
        <w:rPr>
          <w:rFonts w:asciiTheme="majorBidi" w:hAnsiTheme="majorBidi" w:cstheme="majorBidi"/>
          <w:sz w:val="24"/>
          <w:szCs w:val="24"/>
        </w:rPr>
        <w:t xml:space="preserve"> (2016) </w:t>
      </w:r>
      <w:proofErr w:type="spellStart"/>
      <w:r w:rsidR="005B5FF2" w:rsidRPr="002F6037">
        <w:rPr>
          <w:rFonts w:asciiTheme="majorBidi" w:hAnsiTheme="majorBidi" w:cstheme="majorBidi"/>
          <w:sz w:val="24"/>
          <w:szCs w:val="24"/>
        </w:rPr>
        <w:t>menemukan</w:t>
      </w:r>
      <w:proofErr w:type="spellEnd"/>
      <w:r w:rsidR="005B5FF2" w:rsidRPr="002F6037">
        <w:rPr>
          <w:rFonts w:asciiTheme="majorBidi" w:hAnsiTheme="majorBidi" w:cstheme="majorBidi"/>
          <w:sz w:val="24"/>
          <w:szCs w:val="24"/>
        </w:rPr>
        <w:t xml:space="preserve"> </w:t>
      </w:r>
      <w:proofErr w:type="spellStart"/>
      <w:r w:rsidR="005B5FF2" w:rsidRPr="002F6037">
        <w:rPr>
          <w:rFonts w:asciiTheme="majorBidi" w:hAnsiTheme="majorBidi" w:cstheme="majorBidi"/>
          <w:sz w:val="24"/>
          <w:szCs w:val="24"/>
        </w:rPr>
        <w:t>bahwa</w:t>
      </w:r>
      <w:proofErr w:type="spellEnd"/>
      <w:r w:rsidR="005B5FF2" w:rsidRPr="002F6037">
        <w:rPr>
          <w:rFonts w:asciiTheme="majorBidi" w:hAnsiTheme="majorBidi" w:cstheme="majorBidi"/>
          <w:sz w:val="24"/>
          <w:szCs w:val="24"/>
        </w:rPr>
        <w:t xml:space="preserve"> Reappraisal </w:t>
      </w:r>
      <w:proofErr w:type="spellStart"/>
      <w:r w:rsidR="005B5FF2" w:rsidRPr="002F6037">
        <w:rPr>
          <w:rFonts w:asciiTheme="majorBidi" w:hAnsiTheme="majorBidi" w:cstheme="majorBidi"/>
          <w:sz w:val="24"/>
          <w:szCs w:val="24"/>
        </w:rPr>
        <w:t>dalam</w:t>
      </w:r>
      <w:proofErr w:type="spellEnd"/>
      <w:r w:rsidR="005B5FF2" w:rsidRPr="002F6037">
        <w:rPr>
          <w:rFonts w:asciiTheme="majorBidi" w:hAnsiTheme="majorBidi" w:cstheme="majorBidi"/>
          <w:sz w:val="24"/>
          <w:szCs w:val="24"/>
        </w:rPr>
        <w:t xml:space="preserve"> domain emotion regulation </w:t>
      </w:r>
      <w:proofErr w:type="spellStart"/>
      <w:r w:rsidR="005B5FF2" w:rsidRPr="002F6037">
        <w:rPr>
          <w:rFonts w:asciiTheme="majorBidi" w:hAnsiTheme="majorBidi" w:cstheme="majorBidi"/>
          <w:sz w:val="24"/>
          <w:szCs w:val="24"/>
        </w:rPr>
        <w:t>berhubungan</w:t>
      </w:r>
      <w:proofErr w:type="spellEnd"/>
      <w:r w:rsidR="005B5FF2" w:rsidRPr="002F6037">
        <w:rPr>
          <w:rFonts w:asciiTheme="majorBidi" w:hAnsiTheme="majorBidi" w:cstheme="majorBidi"/>
          <w:sz w:val="24"/>
          <w:szCs w:val="24"/>
        </w:rPr>
        <w:t xml:space="preserve"> </w:t>
      </w:r>
      <w:proofErr w:type="spellStart"/>
      <w:r w:rsidR="005B5FF2" w:rsidRPr="002F6037">
        <w:rPr>
          <w:rFonts w:asciiTheme="majorBidi" w:hAnsiTheme="majorBidi" w:cstheme="majorBidi"/>
          <w:sz w:val="24"/>
          <w:szCs w:val="24"/>
        </w:rPr>
        <w:t>positif</w:t>
      </w:r>
      <w:proofErr w:type="spellEnd"/>
      <w:r w:rsidR="005B5FF2" w:rsidRPr="002F6037">
        <w:rPr>
          <w:rFonts w:asciiTheme="majorBidi" w:hAnsiTheme="majorBidi" w:cstheme="majorBidi"/>
          <w:sz w:val="24"/>
          <w:szCs w:val="24"/>
        </w:rPr>
        <w:t xml:space="preserve"> dengan domain </w:t>
      </w:r>
      <w:proofErr w:type="spellStart"/>
      <w:r w:rsidR="005B5FF2" w:rsidRPr="002F6037">
        <w:rPr>
          <w:rFonts w:asciiTheme="majorBidi" w:hAnsiTheme="majorBidi" w:cstheme="majorBidi"/>
          <w:sz w:val="24"/>
          <w:szCs w:val="24"/>
        </w:rPr>
        <w:t>kualitas</w:t>
      </w:r>
      <w:proofErr w:type="spellEnd"/>
      <w:r w:rsidR="005B5FF2" w:rsidRPr="002F6037">
        <w:rPr>
          <w:rFonts w:asciiTheme="majorBidi" w:hAnsiTheme="majorBidi" w:cstheme="majorBidi"/>
          <w:sz w:val="24"/>
          <w:szCs w:val="24"/>
        </w:rPr>
        <w:t xml:space="preserve"> </w:t>
      </w:r>
      <w:proofErr w:type="spellStart"/>
      <w:r w:rsidR="005B5FF2" w:rsidRPr="002F6037">
        <w:rPr>
          <w:rFonts w:asciiTheme="majorBidi" w:hAnsiTheme="majorBidi" w:cstheme="majorBidi"/>
          <w:sz w:val="24"/>
          <w:szCs w:val="24"/>
        </w:rPr>
        <w:t>hidup</w:t>
      </w:r>
      <w:proofErr w:type="spellEnd"/>
      <w:r w:rsidR="005B5FF2" w:rsidRPr="002F6037">
        <w:rPr>
          <w:rFonts w:asciiTheme="majorBidi" w:hAnsiTheme="majorBidi" w:cstheme="majorBidi"/>
          <w:sz w:val="24"/>
          <w:szCs w:val="24"/>
        </w:rPr>
        <w:t xml:space="preserve"> </w:t>
      </w:r>
      <w:proofErr w:type="spellStart"/>
      <w:r w:rsidR="005B5FF2" w:rsidRPr="002F6037">
        <w:rPr>
          <w:rFonts w:asciiTheme="majorBidi" w:hAnsiTheme="majorBidi" w:cstheme="majorBidi"/>
          <w:sz w:val="24"/>
          <w:szCs w:val="24"/>
        </w:rPr>
        <w:t>diantaranya</w:t>
      </w:r>
      <w:proofErr w:type="spellEnd"/>
      <w:r w:rsidR="005B5FF2" w:rsidRPr="002F6037">
        <w:rPr>
          <w:rFonts w:asciiTheme="majorBidi" w:hAnsiTheme="majorBidi" w:cstheme="majorBidi"/>
          <w:sz w:val="24"/>
          <w:szCs w:val="24"/>
        </w:rPr>
        <w:t xml:space="preserve">, </w:t>
      </w:r>
      <w:proofErr w:type="spellStart"/>
      <w:r w:rsidR="005B5FF2" w:rsidRPr="002F6037">
        <w:rPr>
          <w:rFonts w:asciiTheme="majorBidi" w:hAnsiTheme="majorBidi" w:cstheme="majorBidi"/>
          <w:sz w:val="24"/>
          <w:szCs w:val="24"/>
        </w:rPr>
        <w:t>kesehatan</w:t>
      </w:r>
      <w:proofErr w:type="spellEnd"/>
      <w:r w:rsidR="005B5FF2" w:rsidRPr="002F6037">
        <w:rPr>
          <w:rFonts w:asciiTheme="majorBidi" w:hAnsiTheme="majorBidi" w:cstheme="majorBidi"/>
          <w:sz w:val="24"/>
          <w:szCs w:val="24"/>
        </w:rPr>
        <w:t xml:space="preserve"> </w:t>
      </w:r>
      <w:proofErr w:type="spellStart"/>
      <w:r w:rsidR="005B5FF2" w:rsidRPr="002F6037">
        <w:rPr>
          <w:rFonts w:asciiTheme="majorBidi" w:hAnsiTheme="majorBidi" w:cstheme="majorBidi"/>
          <w:sz w:val="24"/>
          <w:szCs w:val="24"/>
        </w:rPr>
        <w:t>fisik</w:t>
      </w:r>
      <w:proofErr w:type="spellEnd"/>
      <w:r w:rsidR="005B5FF2" w:rsidRPr="002F6037">
        <w:rPr>
          <w:rFonts w:asciiTheme="majorBidi" w:hAnsiTheme="majorBidi" w:cstheme="majorBidi"/>
          <w:sz w:val="24"/>
          <w:szCs w:val="24"/>
        </w:rPr>
        <w:t xml:space="preserve">, </w:t>
      </w:r>
      <w:proofErr w:type="spellStart"/>
      <w:r w:rsidR="005B5FF2" w:rsidRPr="002F6037">
        <w:rPr>
          <w:rFonts w:asciiTheme="majorBidi" w:hAnsiTheme="majorBidi" w:cstheme="majorBidi"/>
          <w:sz w:val="24"/>
          <w:szCs w:val="24"/>
        </w:rPr>
        <w:t>kesehatan</w:t>
      </w:r>
      <w:proofErr w:type="spellEnd"/>
      <w:r w:rsidR="005B5FF2" w:rsidRPr="002F6037">
        <w:rPr>
          <w:rFonts w:asciiTheme="majorBidi" w:hAnsiTheme="majorBidi" w:cstheme="majorBidi"/>
          <w:sz w:val="24"/>
          <w:szCs w:val="24"/>
        </w:rPr>
        <w:t xml:space="preserve"> </w:t>
      </w:r>
      <w:proofErr w:type="spellStart"/>
      <w:r w:rsidR="005B5FF2" w:rsidRPr="002F6037">
        <w:rPr>
          <w:rFonts w:asciiTheme="majorBidi" w:hAnsiTheme="majorBidi" w:cstheme="majorBidi"/>
          <w:sz w:val="24"/>
          <w:szCs w:val="24"/>
        </w:rPr>
        <w:t>psikologis</w:t>
      </w:r>
      <w:proofErr w:type="spellEnd"/>
      <w:r w:rsidR="005B5FF2" w:rsidRPr="002F6037">
        <w:rPr>
          <w:rFonts w:asciiTheme="majorBidi" w:hAnsiTheme="majorBidi" w:cstheme="majorBidi"/>
          <w:sz w:val="24"/>
          <w:szCs w:val="24"/>
        </w:rPr>
        <w:t xml:space="preserve">, </w:t>
      </w:r>
      <w:proofErr w:type="spellStart"/>
      <w:r w:rsidR="005B5FF2" w:rsidRPr="002F6037">
        <w:rPr>
          <w:rFonts w:asciiTheme="majorBidi" w:hAnsiTheme="majorBidi" w:cstheme="majorBidi"/>
          <w:sz w:val="24"/>
          <w:szCs w:val="24"/>
        </w:rPr>
        <w:t>hubungan</w:t>
      </w:r>
      <w:proofErr w:type="spellEnd"/>
      <w:r w:rsidR="005B5FF2" w:rsidRPr="002F6037">
        <w:rPr>
          <w:rFonts w:asciiTheme="majorBidi" w:hAnsiTheme="majorBidi" w:cstheme="majorBidi"/>
          <w:sz w:val="24"/>
          <w:szCs w:val="24"/>
        </w:rPr>
        <w:t xml:space="preserve"> </w:t>
      </w:r>
      <w:proofErr w:type="spellStart"/>
      <w:r w:rsidR="005B5FF2" w:rsidRPr="002F6037">
        <w:rPr>
          <w:rFonts w:asciiTheme="majorBidi" w:hAnsiTheme="majorBidi" w:cstheme="majorBidi"/>
          <w:sz w:val="24"/>
          <w:szCs w:val="24"/>
        </w:rPr>
        <w:t>soaial</w:t>
      </w:r>
      <w:proofErr w:type="spellEnd"/>
      <w:r w:rsidR="005B5FF2" w:rsidRPr="002F6037">
        <w:rPr>
          <w:rFonts w:asciiTheme="majorBidi" w:hAnsiTheme="majorBidi" w:cstheme="majorBidi"/>
          <w:sz w:val="24"/>
          <w:szCs w:val="24"/>
        </w:rPr>
        <w:t xml:space="preserve"> dan </w:t>
      </w:r>
      <w:proofErr w:type="spellStart"/>
      <w:r w:rsidR="005B5FF2" w:rsidRPr="002F6037">
        <w:rPr>
          <w:rFonts w:asciiTheme="majorBidi" w:hAnsiTheme="majorBidi" w:cstheme="majorBidi"/>
          <w:sz w:val="24"/>
          <w:szCs w:val="24"/>
        </w:rPr>
        <w:t>lingkungan</w:t>
      </w:r>
      <w:proofErr w:type="spellEnd"/>
      <w:r w:rsidR="005B5FF2" w:rsidRPr="002F6037">
        <w:rPr>
          <w:rFonts w:asciiTheme="majorBidi" w:hAnsiTheme="majorBidi" w:cstheme="majorBidi"/>
          <w:sz w:val="24"/>
          <w:szCs w:val="24"/>
        </w:rPr>
        <w:t xml:space="preserve">. </w:t>
      </w:r>
      <w:proofErr w:type="spellStart"/>
      <w:r w:rsidR="005B5FF2" w:rsidRPr="002F6037">
        <w:rPr>
          <w:rFonts w:asciiTheme="majorBidi" w:hAnsiTheme="majorBidi" w:cstheme="majorBidi"/>
          <w:sz w:val="24"/>
          <w:szCs w:val="24"/>
        </w:rPr>
        <w:t>Namun</w:t>
      </w:r>
      <w:proofErr w:type="spellEnd"/>
      <w:r w:rsidR="005B5FF2" w:rsidRPr="002F6037">
        <w:rPr>
          <w:rFonts w:asciiTheme="majorBidi" w:hAnsiTheme="majorBidi" w:cstheme="majorBidi"/>
          <w:sz w:val="24"/>
          <w:szCs w:val="24"/>
        </w:rPr>
        <w:t xml:space="preserve"> </w:t>
      </w:r>
      <w:proofErr w:type="spellStart"/>
      <w:r w:rsidR="005B5FF2" w:rsidRPr="002F6037">
        <w:rPr>
          <w:rFonts w:asciiTheme="majorBidi" w:hAnsiTheme="majorBidi" w:cstheme="majorBidi"/>
          <w:sz w:val="24"/>
          <w:szCs w:val="24"/>
        </w:rPr>
        <w:t>sebaliknya</w:t>
      </w:r>
      <w:proofErr w:type="spellEnd"/>
      <w:r w:rsidR="005B5FF2" w:rsidRPr="002F6037">
        <w:rPr>
          <w:rFonts w:asciiTheme="majorBidi" w:hAnsiTheme="majorBidi" w:cstheme="majorBidi"/>
          <w:sz w:val="24"/>
          <w:szCs w:val="24"/>
        </w:rPr>
        <w:t xml:space="preserve"> pada domain suppression pada emotion regulation </w:t>
      </w:r>
      <w:proofErr w:type="spellStart"/>
      <w:r w:rsidR="005B5FF2" w:rsidRPr="002F6037">
        <w:rPr>
          <w:rFonts w:asciiTheme="majorBidi" w:hAnsiTheme="majorBidi" w:cstheme="majorBidi"/>
          <w:sz w:val="24"/>
          <w:szCs w:val="24"/>
        </w:rPr>
        <w:t>hanya</w:t>
      </w:r>
      <w:proofErr w:type="spellEnd"/>
      <w:r w:rsidR="005B5FF2" w:rsidRPr="002F6037">
        <w:rPr>
          <w:rFonts w:asciiTheme="majorBidi" w:hAnsiTheme="majorBidi" w:cstheme="majorBidi"/>
          <w:sz w:val="24"/>
          <w:szCs w:val="24"/>
        </w:rPr>
        <w:t xml:space="preserve"> </w:t>
      </w:r>
      <w:proofErr w:type="spellStart"/>
      <w:r w:rsidR="005B5FF2" w:rsidRPr="002F6037">
        <w:rPr>
          <w:rFonts w:asciiTheme="majorBidi" w:hAnsiTheme="majorBidi" w:cstheme="majorBidi"/>
          <w:sz w:val="24"/>
          <w:szCs w:val="24"/>
        </w:rPr>
        <w:t>berkorelasi</w:t>
      </w:r>
      <w:proofErr w:type="spellEnd"/>
      <w:r w:rsidR="005B5FF2" w:rsidRPr="002F6037">
        <w:rPr>
          <w:rFonts w:asciiTheme="majorBidi" w:hAnsiTheme="majorBidi" w:cstheme="majorBidi"/>
          <w:sz w:val="24"/>
          <w:szCs w:val="24"/>
        </w:rPr>
        <w:t xml:space="preserve"> negative dengan domain </w:t>
      </w:r>
      <w:proofErr w:type="spellStart"/>
      <w:r w:rsidR="005B5FF2" w:rsidRPr="002F6037">
        <w:rPr>
          <w:rFonts w:asciiTheme="majorBidi" w:hAnsiTheme="majorBidi" w:cstheme="majorBidi"/>
          <w:sz w:val="24"/>
          <w:szCs w:val="24"/>
        </w:rPr>
        <w:t>lingkungan</w:t>
      </w:r>
      <w:proofErr w:type="spellEnd"/>
      <w:r w:rsidR="005B5FF2" w:rsidRPr="002F6037">
        <w:rPr>
          <w:rFonts w:asciiTheme="majorBidi" w:hAnsiTheme="majorBidi" w:cstheme="majorBidi"/>
          <w:sz w:val="24"/>
          <w:szCs w:val="24"/>
        </w:rPr>
        <w:t xml:space="preserve"> </w:t>
      </w:r>
      <w:proofErr w:type="spellStart"/>
      <w:r w:rsidR="005B5FF2" w:rsidRPr="002F6037">
        <w:rPr>
          <w:rFonts w:asciiTheme="majorBidi" w:hAnsiTheme="majorBidi" w:cstheme="majorBidi"/>
          <w:sz w:val="24"/>
          <w:szCs w:val="24"/>
        </w:rPr>
        <w:t>dalam</w:t>
      </w:r>
      <w:proofErr w:type="spellEnd"/>
      <w:r w:rsidR="005B5FF2" w:rsidRPr="002F6037">
        <w:rPr>
          <w:rFonts w:asciiTheme="majorBidi" w:hAnsiTheme="majorBidi" w:cstheme="majorBidi"/>
          <w:sz w:val="24"/>
          <w:szCs w:val="24"/>
        </w:rPr>
        <w:t xml:space="preserve"> </w:t>
      </w:r>
      <w:proofErr w:type="spellStart"/>
      <w:r w:rsidR="005B5FF2" w:rsidRPr="002F6037">
        <w:rPr>
          <w:rFonts w:asciiTheme="majorBidi" w:hAnsiTheme="majorBidi" w:cstheme="majorBidi"/>
          <w:sz w:val="24"/>
          <w:szCs w:val="24"/>
        </w:rPr>
        <w:t>kua</w:t>
      </w:r>
      <w:r w:rsidR="006058DD">
        <w:rPr>
          <w:rFonts w:asciiTheme="majorBidi" w:hAnsiTheme="majorBidi" w:cstheme="majorBidi"/>
          <w:sz w:val="24"/>
          <w:szCs w:val="24"/>
        </w:rPr>
        <w:t>li</w:t>
      </w:r>
      <w:r w:rsidR="005B5FF2" w:rsidRPr="002F6037">
        <w:rPr>
          <w:rFonts w:asciiTheme="majorBidi" w:hAnsiTheme="majorBidi" w:cstheme="majorBidi"/>
          <w:sz w:val="24"/>
          <w:szCs w:val="24"/>
        </w:rPr>
        <w:t>tas</w:t>
      </w:r>
      <w:proofErr w:type="spellEnd"/>
      <w:r w:rsidR="005B5FF2" w:rsidRPr="002F6037">
        <w:rPr>
          <w:rFonts w:asciiTheme="majorBidi" w:hAnsiTheme="majorBidi" w:cstheme="majorBidi"/>
          <w:sz w:val="24"/>
          <w:szCs w:val="24"/>
        </w:rPr>
        <w:t xml:space="preserve"> </w:t>
      </w:r>
      <w:proofErr w:type="spellStart"/>
      <w:r w:rsidR="005B5FF2" w:rsidRPr="002F6037">
        <w:rPr>
          <w:rFonts w:asciiTheme="majorBidi" w:hAnsiTheme="majorBidi" w:cstheme="majorBidi"/>
          <w:sz w:val="24"/>
          <w:szCs w:val="24"/>
        </w:rPr>
        <w:t>hidup</w:t>
      </w:r>
      <w:proofErr w:type="spellEnd"/>
      <w:r w:rsidR="005B5FF2" w:rsidRPr="002F6037">
        <w:rPr>
          <w:rFonts w:asciiTheme="majorBidi" w:hAnsiTheme="majorBidi" w:cstheme="majorBidi"/>
          <w:sz w:val="24"/>
          <w:szCs w:val="24"/>
        </w:rPr>
        <w:t xml:space="preserve">. </w:t>
      </w:r>
      <w:r w:rsidR="005B5FF2" w:rsidRPr="002F6037">
        <w:rPr>
          <w:rStyle w:val="ts-alignment-element"/>
          <w:rFonts w:asciiTheme="majorBidi" w:hAnsiTheme="majorBidi" w:cstheme="majorBidi"/>
          <w:sz w:val="24"/>
          <w:szCs w:val="24"/>
          <w:lang w:val="id-ID"/>
        </w:rPr>
        <w:t>peneliti</w:t>
      </w:r>
      <w:r w:rsidR="005B5FF2" w:rsidRPr="002F6037">
        <w:rPr>
          <w:rFonts w:asciiTheme="majorBidi" w:hAnsiTheme="majorBidi" w:cstheme="majorBidi"/>
          <w:sz w:val="24"/>
          <w:szCs w:val="24"/>
          <w:lang w:val="id-ID"/>
        </w:rPr>
        <w:t xml:space="preserve"> </w:t>
      </w:r>
      <w:r w:rsidR="005B5FF2" w:rsidRPr="002F6037">
        <w:rPr>
          <w:rStyle w:val="ts-alignment-element"/>
          <w:rFonts w:asciiTheme="majorBidi" w:hAnsiTheme="majorBidi" w:cstheme="majorBidi"/>
          <w:sz w:val="24"/>
          <w:szCs w:val="24"/>
          <w:lang w:val="id-ID"/>
        </w:rPr>
        <w:t>menekankan</w:t>
      </w:r>
      <w:r w:rsidR="005B5FF2" w:rsidRPr="002F6037">
        <w:rPr>
          <w:rFonts w:asciiTheme="majorBidi" w:hAnsiTheme="majorBidi" w:cstheme="majorBidi"/>
          <w:sz w:val="24"/>
          <w:szCs w:val="24"/>
          <w:lang w:val="id-ID"/>
        </w:rPr>
        <w:t xml:space="preserve"> </w:t>
      </w:r>
      <w:r w:rsidR="005B5FF2" w:rsidRPr="002F6037">
        <w:rPr>
          <w:rStyle w:val="ts-alignment-element"/>
          <w:rFonts w:asciiTheme="majorBidi" w:hAnsiTheme="majorBidi" w:cstheme="majorBidi"/>
          <w:sz w:val="24"/>
          <w:szCs w:val="24"/>
          <w:lang w:val="id-ID"/>
        </w:rPr>
        <w:t>bahwa</w:t>
      </w:r>
      <w:r w:rsidR="005B5FF2" w:rsidRPr="002F6037">
        <w:rPr>
          <w:rFonts w:asciiTheme="majorBidi" w:hAnsiTheme="majorBidi" w:cstheme="majorBidi"/>
          <w:sz w:val="24"/>
          <w:szCs w:val="24"/>
          <w:lang w:val="id-ID"/>
        </w:rPr>
        <w:t xml:space="preserve"> </w:t>
      </w:r>
      <w:r w:rsidR="005B5FF2" w:rsidRPr="002F6037">
        <w:rPr>
          <w:rStyle w:val="ts-alignment-element"/>
          <w:rFonts w:asciiTheme="majorBidi" w:hAnsiTheme="majorBidi" w:cstheme="majorBidi"/>
          <w:sz w:val="24"/>
          <w:szCs w:val="24"/>
          <w:lang w:val="id-ID"/>
        </w:rPr>
        <w:t>penilaian</w:t>
      </w:r>
      <w:r w:rsidR="005B5FF2" w:rsidRPr="002F6037">
        <w:rPr>
          <w:rFonts w:asciiTheme="majorBidi" w:hAnsiTheme="majorBidi" w:cstheme="majorBidi"/>
          <w:sz w:val="24"/>
          <w:szCs w:val="24"/>
          <w:lang w:val="id-ID"/>
        </w:rPr>
        <w:t xml:space="preserve"> </w:t>
      </w:r>
      <w:r w:rsidR="005B5FF2" w:rsidRPr="002F6037">
        <w:rPr>
          <w:rStyle w:val="ts-alignment-element"/>
          <w:rFonts w:asciiTheme="majorBidi" w:hAnsiTheme="majorBidi" w:cstheme="majorBidi"/>
          <w:sz w:val="24"/>
          <w:szCs w:val="24"/>
          <w:lang w:val="id-ID"/>
        </w:rPr>
        <w:t>ulang</w:t>
      </w:r>
      <w:r w:rsidR="005B5FF2" w:rsidRPr="002F6037">
        <w:rPr>
          <w:rFonts w:asciiTheme="majorBidi" w:hAnsiTheme="majorBidi" w:cstheme="majorBidi"/>
          <w:sz w:val="24"/>
          <w:szCs w:val="24"/>
          <w:lang w:val="id-ID"/>
        </w:rPr>
        <w:t xml:space="preserve"> </w:t>
      </w:r>
      <w:r w:rsidR="005B5FF2" w:rsidRPr="002F6037">
        <w:rPr>
          <w:rStyle w:val="ts-alignment-element"/>
          <w:rFonts w:asciiTheme="majorBidi" w:hAnsiTheme="majorBidi" w:cstheme="majorBidi"/>
          <w:sz w:val="24"/>
          <w:szCs w:val="24"/>
          <w:lang w:val="id-ID"/>
        </w:rPr>
        <w:t>memiliki</w:t>
      </w:r>
      <w:r w:rsidR="005B5FF2" w:rsidRPr="002F6037">
        <w:rPr>
          <w:rFonts w:asciiTheme="majorBidi" w:hAnsiTheme="majorBidi" w:cstheme="majorBidi"/>
          <w:sz w:val="24"/>
          <w:szCs w:val="24"/>
          <w:lang w:val="id-ID"/>
        </w:rPr>
        <w:t xml:space="preserve"> </w:t>
      </w:r>
      <w:r w:rsidR="005B5FF2" w:rsidRPr="002F6037">
        <w:rPr>
          <w:rStyle w:val="ts-alignment-element"/>
          <w:rFonts w:asciiTheme="majorBidi" w:hAnsiTheme="majorBidi" w:cstheme="majorBidi"/>
          <w:sz w:val="24"/>
          <w:szCs w:val="24"/>
          <w:lang w:val="id-ID"/>
        </w:rPr>
        <w:t>dampak</w:t>
      </w:r>
      <w:r w:rsidR="005B5FF2" w:rsidRPr="002F6037">
        <w:rPr>
          <w:rFonts w:asciiTheme="majorBidi" w:hAnsiTheme="majorBidi" w:cstheme="majorBidi"/>
          <w:sz w:val="24"/>
          <w:szCs w:val="24"/>
          <w:lang w:val="id-ID"/>
        </w:rPr>
        <w:t xml:space="preserve"> </w:t>
      </w:r>
      <w:r w:rsidR="005B5FF2" w:rsidRPr="002F6037">
        <w:rPr>
          <w:rStyle w:val="ts-alignment-element"/>
          <w:rFonts w:asciiTheme="majorBidi" w:hAnsiTheme="majorBidi" w:cstheme="majorBidi"/>
          <w:sz w:val="24"/>
          <w:szCs w:val="24"/>
          <w:lang w:val="id-ID"/>
        </w:rPr>
        <w:t>positif</w:t>
      </w:r>
      <w:r w:rsidR="005B5FF2" w:rsidRPr="002F6037">
        <w:rPr>
          <w:rFonts w:asciiTheme="majorBidi" w:hAnsiTheme="majorBidi" w:cstheme="majorBidi"/>
          <w:sz w:val="24"/>
          <w:szCs w:val="24"/>
          <w:lang w:val="id-ID"/>
        </w:rPr>
        <w:t xml:space="preserve"> </w:t>
      </w:r>
      <w:r w:rsidR="005B5FF2" w:rsidRPr="002F6037">
        <w:rPr>
          <w:rStyle w:val="ts-alignment-element"/>
          <w:rFonts w:asciiTheme="majorBidi" w:hAnsiTheme="majorBidi" w:cstheme="majorBidi"/>
          <w:sz w:val="24"/>
          <w:szCs w:val="24"/>
          <w:lang w:val="id-ID"/>
        </w:rPr>
        <w:t>dalam</w:t>
      </w:r>
      <w:r w:rsidR="005B5FF2" w:rsidRPr="002F6037">
        <w:rPr>
          <w:rFonts w:asciiTheme="majorBidi" w:hAnsiTheme="majorBidi" w:cstheme="majorBidi"/>
          <w:sz w:val="24"/>
          <w:szCs w:val="24"/>
          <w:lang w:val="id-ID"/>
        </w:rPr>
        <w:t xml:space="preserve"> </w:t>
      </w:r>
      <w:r w:rsidR="005B5FF2" w:rsidRPr="002F6037">
        <w:rPr>
          <w:rStyle w:val="ts-alignment-element"/>
          <w:rFonts w:asciiTheme="majorBidi" w:hAnsiTheme="majorBidi" w:cstheme="majorBidi"/>
          <w:sz w:val="24"/>
          <w:szCs w:val="24"/>
          <w:lang w:val="id-ID"/>
        </w:rPr>
        <w:t>mengurangi</w:t>
      </w:r>
      <w:r w:rsidR="005B5FF2" w:rsidRPr="002F6037">
        <w:rPr>
          <w:rFonts w:asciiTheme="majorBidi" w:hAnsiTheme="majorBidi" w:cstheme="majorBidi"/>
          <w:sz w:val="24"/>
          <w:szCs w:val="24"/>
          <w:lang w:val="id-ID"/>
        </w:rPr>
        <w:t xml:space="preserve"> </w:t>
      </w:r>
      <w:r w:rsidR="005B5FF2" w:rsidRPr="002F6037">
        <w:rPr>
          <w:rStyle w:val="ts-alignment-element"/>
          <w:rFonts w:asciiTheme="majorBidi" w:hAnsiTheme="majorBidi" w:cstheme="majorBidi"/>
          <w:sz w:val="24"/>
          <w:szCs w:val="24"/>
          <w:lang w:val="id-ID"/>
        </w:rPr>
        <w:t>pengalaman</w:t>
      </w:r>
      <w:r w:rsidR="005B5FF2" w:rsidRPr="002F6037">
        <w:rPr>
          <w:rFonts w:asciiTheme="majorBidi" w:hAnsiTheme="majorBidi" w:cstheme="majorBidi"/>
          <w:sz w:val="24"/>
          <w:szCs w:val="24"/>
          <w:lang w:val="id-ID"/>
        </w:rPr>
        <w:t xml:space="preserve"> </w:t>
      </w:r>
      <w:r w:rsidR="005B5FF2" w:rsidRPr="002F6037">
        <w:rPr>
          <w:rStyle w:val="ts-alignment-element"/>
          <w:rFonts w:asciiTheme="majorBidi" w:hAnsiTheme="majorBidi" w:cstheme="majorBidi"/>
          <w:sz w:val="24"/>
          <w:szCs w:val="24"/>
          <w:lang w:val="id-ID"/>
        </w:rPr>
        <w:t>emosional</w:t>
      </w:r>
      <w:r w:rsidR="005B5FF2" w:rsidRPr="002F6037">
        <w:rPr>
          <w:rFonts w:asciiTheme="majorBidi" w:hAnsiTheme="majorBidi" w:cstheme="majorBidi"/>
          <w:sz w:val="24"/>
          <w:szCs w:val="24"/>
          <w:lang w:val="id-ID"/>
        </w:rPr>
        <w:t xml:space="preserve"> </w:t>
      </w:r>
      <w:r w:rsidR="005B5FF2" w:rsidRPr="002F6037">
        <w:rPr>
          <w:rStyle w:val="ts-alignment-element"/>
          <w:rFonts w:asciiTheme="majorBidi" w:hAnsiTheme="majorBidi" w:cstheme="majorBidi"/>
          <w:sz w:val="24"/>
          <w:szCs w:val="24"/>
          <w:lang w:val="id-ID"/>
        </w:rPr>
        <w:t>negatif,</w:t>
      </w:r>
      <w:r w:rsidR="005B5FF2" w:rsidRPr="002F6037">
        <w:rPr>
          <w:rFonts w:asciiTheme="majorBidi" w:hAnsiTheme="majorBidi" w:cstheme="majorBidi"/>
          <w:sz w:val="24"/>
          <w:szCs w:val="24"/>
          <w:lang w:val="id-ID"/>
        </w:rPr>
        <w:t xml:space="preserve"> </w:t>
      </w:r>
      <w:r w:rsidR="005B5FF2" w:rsidRPr="002F6037">
        <w:rPr>
          <w:rStyle w:val="ts-alignment-element"/>
          <w:rFonts w:asciiTheme="majorBidi" w:hAnsiTheme="majorBidi" w:cstheme="majorBidi"/>
          <w:sz w:val="24"/>
          <w:szCs w:val="24"/>
          <w:lang w:val="id-ID"/>
        </w:rPr>
        <w:t>memfasilitasi</w:t>
      </w:r>
      <w:r w:rsidR="005B5FF2" w:rsidRPr="002F6037">
        <w:rPr>
          <w:rFonts w:asciiTheme="majorBidi" w:hAnsiTheme="majorBidi" w:cstheme="majorBidi"/>
          <w:sz w:val="24"/>
          <w:szCs w:val="24"/>
          <w:lang w:val="id-ID"/>
        </w:rPr>
        <w:t xml:space="preserve"> </w:t>
      </w:r>
      <w:r w:rsidR="005B5FF2" w:rsidRPr="002F6037">
        <w:rPr>
          <w:rStyle w:val="ts-alignment-element"/>
          <w:rFonts w:asciiTheme="majorBidi" w:hAnsiTheme="majorBidi" w:cstheme="majorBidi"/>
          <w:sz w:val="24"/>
          <w:szCs w:val="24"/>
          <w:lang w:val="id-ID"/>
        </w:rPr>
        <w:t>fungsi</w:t>
      </w:r>
      <w:r w:rsidR="005B5FF2" w:rsidRPr="002F6037">
        <w:rPr>
          <w:rFonts w:asciiTheme="majorBidi" w:hAnsiTheme="majorBidi" w:cstheme="majorBidi"/>
          <w:sz w:val="24"/>
          <w:szCs w:val="24"/>
          <w:lang w:val="id-ID"/>
        </w:rPr>
        <w:t xml:space="preserve"> </w:t>
      </w:r>
      <w:r w:rsidR="005B5FF2" w:rsidRPr="002F6037">
        <w:rPr>
          <w:rStyle w:val="ts-alignment-element"/>
          <w:rFonts w:asciiTheme="majorBidi" w:hAnsiTheme="majorBidi" w:cstheme="majorBidi"/>
          <w:sz w:val="24"/>
          <w:szCs w:val="24"/>
          <w:lang w:val="id-ID"/>
        </w:rPr>
        <w:t>sosial</w:t>
      </w:r>
      <w:r w:rsidR="005B5FF2" w:rsidRPr="002F6037">
        <w:rPr>
          <w:rFonts w:asciiTheme="majorBidi" w:hAnsiTheme="majorBidi" w:cstheme="majorBidi"/>
          <w:sz w:val="24"/>
          <w:szCs w:val="24"/>
          <w:lang w:val="id-ID"/>
        </w:rPr>
        <w:t xml:space="preserve"> </w:t>
      </w:r>
      <w:r w:rsidR="005B5FF2" w:rsidRPr="002F6037">
        <w:rPr>
          <w:rStyle w:val="ts-alignment-element"/>
          <w:rFonts w:asciiTheme="majorBidi" w:hAnsiTheme="majorBidi" w:cstheme="majorBidi"/>
          <w:sz w:val="24"/>
          <w:szCs w:val="24"/>
          <w:lang w:val="id-ID"/>
        </w:rPr>
        <w:t>dan</w:t>
      </w:r>
      <w:r w:rsidR="005B5FF2" w:rsidRPr="002F6037">
        <w:rPr>
          <w:rFonts w:asciiTheme="majorBidi" w:hAnsiTheme="majorBidi" w:cstheme="majorBidi"/>
          <w:sz w:val="24"/>
          <w:szCs w:val="24"/>
          <w:lang w:val="id-ID"/>
        </w:rPr>
        <w:t xml:space="preserve"> </w:t>
      </w:r>
      <w:proofErr w:type="spellStart"/>
      <w:r w:rsidR="006058DD">
        <w:rPr>
          <w:rStyle w:val="ts-alignment-element"/>
          <w:rFonts w:asciiTheme="majorBidi" w:hAnsiTheme="majorBidi" w:cstheme="majorBidi"/>
          <w:sz w:val="24"/>
          <w:szCs w:val="24"/>
        </w:rPr>
        <w:t>kognitif</w:t>
      </w:r>
      <w:proofErr w:type="spellEnd"/>
      <w:r w:rsidR="006058DD">
        <w:rPr>
          <w:rStyle w:val="ts-alignment-element"/>
          <w:rFonts w:asciiTheme="majorBidi" w:hAnsiTheme="majorBidi" w:cstheme="majorBidi"/>
          <w:sz w:val="24"/>
          <w:szCs w:val="24"/>
        </w:rPr>
        <w:t xml:space="preserve">. </w:t>
      </w:r>
      <w:proofErr w:type="spellStart"/>
      <w:r w:rsidR="006058DD">
        <w:rPr>
          <w:rStyle w:val="ts-alignment-element"/>
          <w:rFonts w:asciiTheme="majorBidi" w:hAnsiTheme="majorBidi" w:cstheme="majorBidi"/>
          <w:sz w:val="24"/>
          <w:szCs w:val="24"/>
        </w:rPr>
        <w:t>Begitu</w:t>
      </w:r>
      <w:proofErr w:type="spellEnd"/>
      <w:r w:rsidR="006058DD">
        <w:rPr>
          <w:rStyle w:val="ts-alignment-element"/>
          <w:rFonts w:asciiTheme="majorBidi" w:hAnsiTheme="majorBidi" w:cstheme="majorBidi"/>
          <w:sz w:val="24"/>
          <w:szCs w:val="24"/>
        </w:rPr>
        <w:t xml:space="preserve"> pula </w:t>
      </w:r>
      <w:proofErr w:type="spellStart"/>
      <w:r w:rsidR="006058DD">
        <w:rPr>
          <w:rStyle w:val="ts-alignment-element"/>
          <w:rFonts w:asciiTheme="majorBidi" w:hAnsiTheme="majorBidi" w:cstheme="majorBidi"/>
          <w:sz w:val="24"/>
          <w:szCs w:val="24"/>
        </w:rPr>
        <w:t>hasil</w:t>
      </w:r>
      <w:proofErr w:type="spellEnd"/>
      <w:r w:rsidR="006058DD">
        <w:rPr>
          <w:rStyle w:val="ts-alignment-element"/>
          <w:rFonts w:asciiTheme="majorBidi" w:hAnsiTheme="majorBidi" w:cstheme="majorBidi"/>
          <w:sz w:val="24"/>
          <w:szCs w:val="24"/>
        </w:rPr>
        <w:t xml:space="preserve"> penelitian </w:t>
      </w:r>
      <w:proofErr w:type="spellStart"/>
      <w:r w:rsidR="00293FF6" w:rsidRPr="00E0223A">
        <w:rPr>
          <w:rFonts w:asciiTheme="majorBidi" w:hAnsiTheme="majorBidi" w:cstheme="majorBidi"/>
          <w:sz w:val="24"/>
          <w:szCs w:val="24"/>
        </w:rPr>
        <w:t>Ciuluvicaa</w:t>
      </w:r>
      <w:proofErr w:type="spellEnd"/>
      <w:r w:rsidR="00293FF6" w:rsidRPr="00E0223A">
        <w:rPr>
          <w:rFonts w:asciiTheme="majorBidi" w:hAnsiTheme="majorBidi" w:cstheme="majorBidi"/>
          <w:sz w:val="24"/>
          <w:szCs w:val="24"/>
        </w:rPr>
        <w:t xml:space="preserve">, C, </w:t>
      </w:r>
      <w:proofErr w:type="spellStart"/>
      <w:r w:rsidR="00293FF6" w:rsidRPr="00E0223A">
        <w:rPr>
          <w:rFonts w:asciiTheme="majorBidi" w:hAnsiTheme="majorBidi" w:cstheme="majorBidi"/>
          <w:sz w:val="24"/>
          <w:szCs w:val="24"/>
        </w:rPr>
        <w:t>Ameriob</w:t>
      </w:r>
      <w:proofErr w:type="spellEnd"/>
      <w:r w:rsidR="00293FF6" w:rsidRPr="00E0223A">
        <w:rPr>
          <w:rFonts w:asciiTheme="majorBidi" w:hAnsiTheme="majorBidi" w:cstheme="majorBidi"/>
          <w:sz w:val="24"/>
          <w:szCs w:val="24"/>
        </w:rPr>
        <w:t xml:space="preserve">, P, </w:t>
      </w:r>
      <w:proofErr w:type="spellStart"/>
      <w:r w:rsidR="00293FF6" w:rsidRPr="00E0223A">
        <w:rPr>
          <w:rFonts w:asciiTheme="majorBidi" w:hAnsiTheme="majorBidi" w:cstheme="majorBidi"/>
          <w:sz w:val="24"/>
          <w:szCs w:val="24"/>
        </w:rPr>
        <w:t>Fulcheria</w:t>
      </w:r>
      <w:proofErr w:type="spellEnd"/>
      <w:r w:rsidR="00293FF6" w:rsidRPr="00E0223A">
        <w:rPr>
          <w:rFonts w:asciiTheme="majorBidi" w:hAnsiTheme="majorBidi" w:cstheme="majorBidi"/>
          <w:sz w:val="24"/>
          <w:szCs w:val="24"/>
        </w:rPr>
        <w:t>, M. (2014)</w:t>
      </w:r>
      <w:r w:rsidR="00293FF6">
        <w:rPr>
          <w:rFonts w:asciiTheme="majorBidi" w:hAnsiTheme="majorBidi" w:cstheme="majorBidi"/>
          <w:sz w:val="24"/>
          <w:szCs w:val="24"/>
        </w:rPr>
        <w:t xml:space="preserve">, </w:t>
      </w:r>
      <w:proofErr w:type="spellStart"/>
      <w:r w:rsidR="00293FF6">
        <w:rPr>
          <w:rFonts w:asciiTheme="majorBidi" w:hAnsiTheme="majorBidi" w:cstheme="majorBidi"/>
          <w:sz w:val="24"/>
          <w:szCs w:val="24"/>
        </w:rPr>
        <w:t>bahwa</w:t>
      </w:r>
      <w:proofErr w:type="spellEnd"/>
      <w:r w:rsidR="00293FF6">
        <w:rPr>
          <w:rFonts w:asciiTheme="majorBidi" w:hAnsiTheme="majorBidi" w:cstheme="majorBidi"/>
          <w:sz w:val="24"/>
          <w:szCs w:val="24"/>
        </w:rPr>
        <w:t xml:space="preserve"> suppression </w:t>
      </w:r>
      <w:r w:rsidR="00293FF6" w:rsidRPr="00E0223A">
        <w:rPr>
          <w:rStyle w:val="ts-alignment-element"/>
          <w:rFonts w:asciiTheme="majorBidi" w:hAnsiTheme="majorBidi" w:cstheme="majorBidi"/>
          <w:sz w:val="24"/>
          <w:szCs w:val="24"/>
          <w:lang w:val="id-ID"/>
        </w:rPr>
        <w:t>menghasilkan</w:t>
      </w:r>
      <w:r w:rsidR="00293FF6" w:rsidRPr="00E0223A">
        <w:rPr>
          <w:rFonts w:asciiTheme="majorBidi" w:hAnsiTheme="majorBidi" w:cstheme="majorBidi"/>
          <w:sz w:val="24"/>
          <w:szCs w:val="24"/>
          <w:lang w:val="id-ID"/>
        </w:rPr>
        <w:t xml:space="preserve"> </w:t>
      </w:r>
      <w:r w:rsidR="00293FF6" w:rsidRPr="00E0223A">
        <w:rPr>
          <w:rStyle w:val="ts-alignment-element"/>
          <w:rFonts w:asciiTheme="majorBidi" w:hAnsiTheme="majorBidi" w:cstheme="majorBidi"/>
          <w:sz w:val="24"/>
          <w:szCs w:val="24"/>
          <w:lang w:val="id-ID"/>
        </w:rPr>
        <w:t>hubungan</w:t>
      </w:r>
      <w:r w:rsidR="00293FF6" w:rsidRPr="00E0223A">
        <w:rPr>
          <w:rFonts w:asciiTheme="majorBidi" w:hAnsiTheme="majorBidi" w:cstheme="majorBidi"/>
          <w:sz w:val="24"/>
          <w:szCs w:val="24"/>
          <w:lang w:val="id-ID"/>
        </w:rPr>
        <w:t xml:space="preserve"> </w:t>
      </w:r>
      <w:r w:rsidR="00293FF6" w:rsidRPr="00E0223A">
        <w:rPr>
          <w:rStyle w:val="ts-alignment-element"/>
          <w:rFonts w:asciiTheme="majorBidi" w:hAnsiTheme="majorBidi" w:cstheme="majorBidi"/>
          <w:sz w:val="24"/>
          <w:szCs w:val="24"/>
          <w:lang w:val="id-ID"/>
        </w:rPr>
        <w:t>negatif</w:t>
      </w:r>
      <w:r w:rsidR="00293FF6" w:rsidRPr="00E0223A">
        <w:rPr>
          <w:rFonts w:asciiTheme="majorBidi" w:hAnsiTheme="majorBidi" w:cstheme="majorBidi"/>
          <w:sz w:val="24"/>
          <w:szCs w:val="24"/>
          <w:lang w:val="id-ID"/>
        </w:rPr>
        <w:t xml:space="preserve"> dengan </w:t>
      </w:r>
      <w:r w:rsidR="00293FF6" w:rsidRPr="00E0223A">
        <w:rPr>
          <w:rStyle w:val="ts-alignment-element"/>
          <w:rFonts w:asciiTheme="majorBidi" w:hAnsiTheme="majorBidi" w:cstheme="majorBidi"/>
          <w:sz w:val="24"/>
          <w:szCs w:val="24"/>
          <w:lang w:val="id-ID"/>
        </w:rPr>
        <w:t>kualitas</w:t>
      </w:r>
      <w:r w:rsidR="00293FF6" w:rsidRPr="00E0223A">
        <w:rPr>
          <w:rFonts w:asciiTheme="majorBidi" w:hAnsiTheme="majorBidi" w:cstheme="majorBidi"/>
          <w:sz w:val="24"/>
          <w:szCs w:val="24"/>
          <w:lang w:val="id-ID"/>
        </w:rPr>
        <w:t xml:space="preserve"> </w:t>
      </w:r>
      <w:r w:rsidR="00293FF6" w:rsidRPr="00E0223A">
        <w:rPr>
          <w:rStyle w:val="ts-alignment-element"/>
          <w:rFonts w:asciiTheme="majorBidi" w:hAnsiTheme="majorBidi" w:cstheme="majorBidi"/>
          <w:sz w:val="24"/>
          <w:szCs w:val="24"/>
          <w:lang w:val="id-ID"/>
        </w:rPr>
        <w:t>hidup,</w:t>
      </w:r>
      <w:r w:rsidR="00293FF6" w:rsidRPr="00E0223A">
        <w:rPr>
          <w:rFonts w:asciiTheme="majorBidi" w:hAnsiTheme="majorBidi" w:cstheme="majorBidi"/>
          <w:sz w:val="24"/>
          <w:szCs w:val="24"/>
          <w:lang w:val="id-ID"/>
        </w:rPr>
        <w:t xml:space="preserve"> </w:t>
      </w:r>
      <w:r w:rsidR="00293FF6" w:rsidRPr="00E0223A">
        <w:rPr>
          <w:rStyle w:val="ts-alignment-element"/>
          <w:rFonts w:asciiTheme="majorBidi" w:hAnsiTheme="majorBidi" w:cstheme="majorBidi"/>
          <w:sz w:val="24"/>
          <w:szCs w:val="24"/>
          <w:lang w:val="id-ID"/>
        </w:rPr>
        <w:t>sementara</w:t>
      </w:r>
      <w:r w:rsidR="00293FF6" w:rsidRPr="00E0223A">
        <w:rPr>
          <w:rFonts w:asciiTheme="majorBidi" w:hAnsiTheme="majorBidi" w:cstheme="majorBidi"/>
          <w:sz w:val="24"/>
          <w:szCs w:val="24"/>
          <w:lang w:val="id-ID"/>
        </w:rPr>
        <w:t xml:space="preserve"> </w:t>
      </w:r>
      <w:r w:rsidR="00293FF6" w:rsidRPr="00E0223A">
        <w:rPr>
          <w:rStyle w:val="ts-alignment-element"/>
          <w:rFonts w:asciiTheme="majorBidi" w:hAnsiTheme="majorBidi" w:cstheme="majorBidi"/>
          <w:sz w:val="24"/>
          <w:szCs w:val="24"/>
          <w:lang w:val="id-ID"/>
        </w:rPr>
        <w:t>penilaian</w:t>
      </w:r>
      <w:r w:rsidR="00293FF6" w:rsidRPr="00E0223A">
        <w:rPr>
          <w:rFonts w:asciiTheme="majorBidi" w:hAnsiTheme="majorBidi" w:cstheme="majorBidi"/>
          <w:sz w:val="24"/>
          <w:szCs w:val="24"/>
          <w:lang w:val="id-ID"/>
        </w:rPr>
        <w:t xml:space="preserve"> ulang </w:t>
      </w:r>
      <w:r w:rsidR="00293FF6" w:rsidRPr="00E0223A">
        <w:rPr>
          <w:rStyle w:val="ts-alignment-element"/>
          <w:rFonts w:asciiTheme="majorBidi" w:hAnsiTheme="majorBidi" w:cstheme="majorBidi"/>
          <w:sz w:val="24"/>
          <w:szCs w:val="24"/>
          <w:lang w:val="id-ID"/>
        </w:rPr>
        <w:t>berhubungan</w:t>
      </w:r>
      <w:r w:rsidR="00293FF6" w:rsidRPr="00E0223A">
        <w:rPr>
          <w:rFonts w:asciiTheme="majorBidi" w:hAnsiTheme="majorBidi" w:cstheme="majorBidi"/>
          <w:sz w:val="24"/>
          <w:szCs w:val="24"/>
          <w:lang w:val="id-ID"/>
        </w:rPr>
        <w:t xml:space="preserve"> positif </w:t>
      </w:r>
      <w:r w:rsidR="00293FF6" w:rsidRPr="00E0223A">
        <w:rPr>
          <w:rStyle w:val="ts-alignment-element"/>
          <w:rFonts w:asciiTheme="majorBidi" w:hAnsiTheme="majorBidi" w:cstheme="majorBidi"/>
          <w:sz w:val="24"/>
          <w:szCs w:val="24"/>
          <w:lang w:val="id-ID"/>
        </w:rPr>
        <w:t>dengan</w:t>
      </w:r>
      <w:r w:rsidR="00293FF6" w:rsidRPr="00E0223A">
        <w:rPr>
          <w:rFonts w:asciiTheme="majorBidi" w:hAnsiTheme="majorBidi" w:cstheme="majorBidi"/>
          <w:sz w:val="24"/>
          <w:szCs w:val="24"/>
          <w:lang w:val="id-ID"/>
        </w:rPr>
        <w:t xml:space="preserve"> </w:t>
      </w:r>
      <w:r w:rsidR="00293FF6" w:rsidRPr="00E0223A">
        <w:rPr>
          <w:rStyle w:val="ts-alignment-element"/>
          <w:rFonts w:asciiTheme="majorBidi" w:hAnsiTheme="majorBidi" w:cstheme="majorBidi"/>
          <w:sz w:val="24"/>
          <w:szCs w:val="24"/>
          <w:lang w:val="id-ID"/>
        </w:rPr>
        <w:t>kesejahteraan</w:t>
      </w:r>
      <w:r w:rsidR="00293FF6" w:rsidRPr="00E0223A">
        <w:rPr>
          <w:rFonts w:asciiTheme="majorBidi" w:hAnsiTheme="majorBidi" w:cstheme="majorBidi"/>
          <w:sz w:val="24"/>
          <w:szCs w:val="24"/>
          <w:lang w:val="id-ID"/>
        </w:rPr>
        <w:t xml:space="preserve"> </w:t>
      </w:r>
      <w:r w:rsidR="00293FF6" w:rsidRPr="00E0223A">
        <w:rPr>
          <w:rStyle w:val="ts-alignment-element"/>
          <w:rFonts w:asciiTheme="majorBidi" w:hAnsiTheme="majorBidi" w:cstheme="majorBidi"/>
          <w:sz w:val="24"/>
          <w:szCs w:val="24"/>
          <w:lang w:val="id-ID"/>
        </w:rPr>
        <w:t>pasien</w:t>
      </w:r>
      <w:r w:rsidR="00293FF6" w:rsidRPr="00E0223A">
        <w:rPr>
          <w:rFonts w:asciiTheme="majorBidi" w:hAnsiTheme="majorBidi" w:cstheme="majorBidi"/>
          <w:sz w:val="24"/>
          <w:szCs w:val="24"/>
          <w:lang w:val="id-ID"/>
        </w:rPr>
        <w:t xml:space="preserve"> </w:t>
      </w:r>
      <w:r w:rsidR="00293FF6" w:rsidRPr="00E0223A">
        <w:rPr>
          <w:rStyle w:val="ts-alignment-element"/>
          <w:rFonts w:asciiTheme="majorBidi" w:hAnsiTheme="majorBidi" w:cstheme="majorBidi"/>
          <w:sz w:val="24"/>
          <w:szCs w:val="24"/>
          <w:lang w:val="id-ID"/>
        </w:rPr>
        <w:t>(kapasitas</w:t>
      </w:r>
      <w:r w:rsidR="00293FF6" w:rsidRPr="00E0223A">
        <w:rPr>
          <w:rFonts w:asciiTheme="majorBidi" w:hAnsiTheme="majorBidi" w:cstheme="majorBidi"/>
          <w:sz w:val="24"/>
          <w:szCs w:val="24"/>
          <w:lang w:val="id-ID"/>
        </w:rPr>
        <w:t xml:space="preserve"> </w:t>
      </w:r>
      <w:r w:rsidR="00293FF6" w:rsidRPr="00E0223A">
        <w:rPr>
          <w:rStyle w:val="ts-alignment-element"/>
          <w:rFonts w:asciiTheme="majorBidi" w:hAnsiTheme="majorBidi" w:cstheme="majorBidi"/>
          <w:sz w:val="24"/>
          <w:szCs w:val="24"/>
          <w:lang w:val="id-ID"/>
        </w:rPr>
        <w:t>untuk</w:t>
      </w:r>
      <w:r w:rsidR="00293FF6" w:rsidRPr="00E0223A">
        <w:rPr>
          <w:rFonts w:asciiTheme="majorBidi" w:hAnsiTheme="majorBidi" w:cstheme="majorBidi"/>
          <w:sz w:val="24"/>
          <w:szCs w:val="24"/>
          <w:lang w:val="id-ID"/>
        </w:rPr>
        <w:t xml:space="preserve"> </w:t>
      </w:r>
      <w:r w:rsidR="00293FF6" w:rsidRPr="00E0223A">
        <w:rPr>
          <w:rStyle w:val="ts-alignment-element"/>
          <w:rFonts w:asciiTheme="majorBidi" w:hAnsiTheme="majorBidi" w:cstheme="majorBidi"/>
          <w:sz w:val="24"/>
          <w:szCs w:val="24"/>
          <w:lang w:val="id-ID"/>
        </w:rPr>
        <w:t>menjalani</w:t>
      </w:r>
      <w:r w:rsidR="00293FF6" w:rsidRPr="00E0223A">
        <w:rPr>
          <w:rFonts w:asciiTheme="majorBidi" w:hAnsiTheme="majorBidi" w:cstheme="majorBidi"/>
          <w:sz w:val="24"/>
          <w:szCs w:val="24"/>
          <w:lang w:val="id-ID"/>
        </w:rPr>
        <w:t xml:space="preserve"> </w:t>
      </w:r>
      <w:r w:rsidR="00293FF6" w:rsidRPr="00E0223A">
        <w:rPr>
          <w:rStyle w:val="ts-alignment-element"/>
          <w:rFonts w:asciiTheme="majorBidi" w:hAnsiTheme="majorBidi" w:cstheme="majorBidi"/>
          <w:sz w:val="24"/>
          <w:szCs w:val="24"/>
          <w:lang w:val="id-ID"/>
        </w:rPr>
        <w:t>emosi</w:t>
      </w:r>
      <w:r w:rsidR="00293FF6" w:rsidRPr="00E0223A">
        <w:rPr>
          <w:rFonts w:asciiTheme="majorBidi" w:hAnsiTheme="majorBidi" w:cstheme="majorBidi"/>
          <w:sz w:val="24"/>
          <w:szCs w:val="24"/>
          <w:lang w:val="id-ID"/>
        </w:rPr>
        <w:t xml:space="preserve"> </w:t>
      </w:r>
      <w:r w:rsidR="00293FF6" w:rsidRPr="00E0223A">
        <w:rPr>
          <w:rStyle w:val="ts-alignment-element"/>
          <w:rFonts w:asciiTheme="majorBidi" w:hAnsiTheme="majorBidi" w:cstheme="majorBidi"/>
          <w:sz w:val="24"/>
          <w:szCs w:val="24"/>
          <w:lang w:val="id-ID"/>
        </w:rPr>
        <w:t>yang</w:t>
      </w:r>
      <w:r w:rsidR="00293FF6" w:rsidRPr="00E0223A">
        <w:rPr>
          <w:rFonts w:asciiTheme="majorBidi" w:hAnsiTheme="majorBidi" w:cstheme="majorBidi"/>
          <w:sz w:val="24"/>
          <w:szCs w:val="24"/>
          <w:lang w:val="id-ID"/>
        </w:rPr>
        <w:t xml:space="preserve"> </w:t>
      </w:r>
      <w:r w:rsidR="00293FF6" w:rsidRPr="00E0223A">
        <w:rPr>
          <w:rStyle w:val="ts-alignment-element"/>
          <w:rFonts w:asciiTheme="majorBidi" w:hAnsiTheme="majorBidi" w:cstheme="majorBidi"/>
          <w:sz w:val="24"/>
          <w:szCs w:val="24"/>
          <w:lang w:val="id-ID"/>
        </w:rPr>
        <w:t>lebih</w:t>
      </w:r>
      <w:r w:rsidR="00293FF6" w:rsidRPr="00E0223A">
        <w:rPr>
          <w:rFonts w:asciiTheme="majorBidi" w:hAnsiTheme="majorBidi" w:cstheme="majorBidi"/>
          <w:sz w:val="24"/>
          <w:szCs w:val="24"/>
          <w:lang w:val="id-ID"/>
        </w:rPr>
        <w:t xml:space="preserve"> </w:t>
      </w:r>
      <w:r w:rsidR="00293FF6" w:rsidRPr="00E0223A">
        <w:rPr>
          <w:rStyle w:val="ts-alignment-element"/>
          <w:rFonts w:asciiTheme="majorBidi" w:hAnsiTheme="majorBidi" w:cstheme="majorBidi"/>
          <w:sz w:val="24"/>
          <w:szCs w:val="24"/>
          <w:lang w:val="id-ID"/>
        </w:rPr>
        <w:t>positif</w:t>
      </w:r>
      <w:r w:rsidR="00293FF6" w:rsidRPr="00E0223A">
        <w:rPr>
          <w:rFonts w:asciiTheme="majorBidi" w:hAnsiTheme="majorBidi" w:cstheme="majorBidi"/>
          <w:sz w:val="24"/>
          <w:szCs w:val="24"/>
          <w:lang w:val="id-ID"/>
        </w:rPr>
        <w:t xml:space="preserve"> </w:t>
      </w:r>
      <w:r w:rsidR="00293FF6" w:rsidRPr="00E0223A">
        <w:rPr>
          <w:rStyle w:val="ts-alignment-element"/>
          <w:rFonts w:asciiTheme="majorBidi" w:hAnsiTheme="majorBidi" w:cstheme="majorBidi"/>
          <w:sz w:val="24"/>
          <w:szCs w:val="24"/>
          <w:lang w:val="id-ID"/>
        </w:rPr>
        <w:t>dalam</w:t>
      </w:r>
      <w:r w:rsidR="00293FF6" w:rsidRPr="00E0223A">
        <w:rPr>
          <w:rFonts w:asciiTheme="majorBidi" w:hAnsiTheme="majorBidi" w:cstheme="majorBidi"/>
          <w:sz w:val="24"/>
          <w:szCs w:val="24"/>
          <w:lang w:val="id-ID"/>
        </w:rPr>
        <w:t xml:space="preserve"> </w:t>
      </w:r>
      <w:r w:rsidR="00293FF6" w:rsidRPr="00E0223A">
        <w:rPr>
          <w:rStyle w:val="ts-alignment-element"/>
          <w:rFonts w:asciiTheme="majorBidi" w:hAnsiTheme="majorBidi" w:cstheme="majorBidi"/>
          <w:sz w:val="24"/>
          <w:szCs w:val="24"/>
          <w:lang w:val="id-ID"/>
        </w:rPr>
        <w:t>kehidupan</w:t>
      </w:r>
      <w:r w:rsidR="00293FF6" w:rsidRPr="00E0223A">
        <w:rPr>
          <w:rFonts w:asciiTheme="majorBidi" w:hAnsiTheme="majorBidi" w:cstheme="majorBidi"/>
          <w:sz w:val="24"/>
          <w:szCs w:val="24"/>
          <w:lang w:val="id-ID"/>
        </w:rPr>
        <w:t xml:space="preserve"> </w:t>
      </w:r>
      <w:r w:rsidR="00293FF6" w:rsidRPr="00E0223A">
        <w:rPr>
          <w:rStyle w:val="ts-alignment-element"/>
          <w:rFonts w:asciiTheme="majorBidi" w:hAnsiTheme="majorBidi" w:cstheme="majorBidi"/>
          <w:sz w:val="24"/>
          <w:szCs w:val="24"/>
          <w:lang w:val="id-ID"/>
        </w:rPr>
        <w:t>sehari-hari).</w:t>
      </w:r>
    </w:p>
    <w:p w14:paraId="1800D65B" w14:textId="12DD8D3E" w:rsidR="006137DD" w:rsidRPr="00491EE4" w:rsidRDefault="006137DD" w:rsidP="00C81163">
      <w:pPr>
        <w:spacing w:after="0" w:line="276" w:lineRule="auto"/>
        <w:ind w:firstLine="709"/>
        <w:jc w:val="both"/>
        <w:rPr>
          <w:rStyle w:val="Hyperlink"/>
          <w:rFonts w:ascii="Times New Roman" w:hAnsi="Times New Roman" w:cs="Times New Roman"/>
          <w:sz w:val="24"/>
          <w:szCs w:val="24"/>
          <w:u w:val="none"/>
        </w:rPr>
      </w:pPr>
      <w:proofErr w:type="spellStart"/>
      <w:r w:rsidRPr="00491EE4">
        <w:rPr>
          <w:rStyle w:val="Hyperlink"/>
          <w:rFonts w:ascii="Times New Roman" w:hAnsi="Times New Roman" w:cs="Times New Roman"/>
          <w:color w:val="000000" w:themeColor="text1"/>
          <w:sz w:val="24"/>
          <w:szCs w:val="24"/>
          <w:u w:val="none"/>
        </w:rPr>
        <w:t>Bergerak</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dari</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pendekatan</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0089101A">
        <w:rPr>
          <w:rStyle w:val="Hyperlink"/>
          <w:rFonts w:ascii="Times New Roman" w:hAnsi="Times New Roman" w:cs="Times New Roman"/>
          <w:color w:val="000000" w:themeColor="text1"/>
          <w:sz w:val="24"/>
          <w:szCs w:val="24"/>
          <w:u w:val="none"/>
        </w:rPr>
        <w:t>b</w:t>
      </w:r>
      <w:r w:rsidRPr="00491EE4">
        <w:rPr>
          <w:rStyle w:val="Hyperlink"/>
          <w:rFonts w:ascii="Times New Roman" w:hAnsi="Times New Roman" w:cs="Times New Roman"/>
          <w:color w:val="000000" w:themeColor="text1"/>
          <w:sz w:val="24"/>
          <w:szCs w:val="24"/>
          <w:u w:val="none"/>
        </w:rPr>
        <w:t>iopsikososial</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kondisi</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psikologis</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akan</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berdampak</w:t>
      </w:r>
      <w:proofErr w:type="spellEnd"/>
      <w:r w:rsidRPr="00491EE4">
        <w:rPr>
          <w:rStyle w:val="Hyperlink"/>
          <w:rFonts w:ascii="Times New Roman" w:hAnsi="Times New Roman" w:cs="Times New Roman"/>
          <w:color w:val="000000" w:themeColor="text1"/>
          <w:sz w:val="24"/>
          <w:szCs w:val="24"/>
          <w:u w:val="none"/>
        </w:rPr>
        <w:t xml:space="preserve"> pula </w:t>
      </w:r>
      <w:proofErr w:type="spellStart"/>
      <w:r w:rsidRPr="00491EE4">
        <w:rPr>
          <w:rStyle w:val="Hyperlink"/>
          <w:rFonts w:ascii="Times New Roman" w:hAnsi="Times New Roman" w:cs="Times New Roman"/>
          <w:color w:val="000000" w:themeColor="text1"/>
          <w:sz w:val="24"/>
          <w:szCs w:val="24"/>
          <w:u w:val="none"/>
        </w:rPr>
        <w:t>terhadap</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kondisi</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biologis</w:t>
      </w:r>
      <w:proofErr w:type="spellEnd"/>
      <w:r w:rsidRPr="00491EE4">
        <w:rPr>
          <w:rStyle w:val="Hyperlink"/>
          <w:rFonts w:ascii="Times New Roman" w:hAnsi="Times New Roman" w:cs="Times New Roman"/>
          <w:color w:val="000000" w:themeColor="text1"/>
          <w:sz w:val="24"/>
          <w:szCs w:val="24"/>
          <w:u w:val="none"/>
        </w:rPr>
        <w:t xml:space="preserve"> dan social </w:t>
      </w:r>
      <w:proofErr w:type="spellStart"/>
      <w:r w:rsidRPr="00491EE4">
        <w:rPr>
          <w:rStyle w:val="Hyperlink"/>
          <w:rFonts w:ascii="Times New Roman" w:hAnsi="Times New Roman" w:cs="Times New Roman"/>
          <w:color w:val="000000" w:themeColor="text1"/>
          <w:sz w:val="24"/>
          <w:szCs w:val="24"/>
          <w:u w:val="none"/>
        </w:rPr>
        <w:t>individu</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Sebagaimana</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penemuan</w:t>
      </w:r>
      <w:proofErr w:type="spellEnd"/>
      <w:r w:rsidRPr="00491EE4">
        <w:rPr>
          <w:rStyle w:val="Hyperlink"/>
          <w:rFonts w:ascii="Times New Roman" w:hAnsi="Times New Roman" w:cs="Times New Roman"/>
          <w:color w:val="000000" w:themeColor="text1"/>
          <w:sz w:val="24"/>
          <w:szCs w:val="24"/>
          <w:u w:val="none"/>
        </w:rPr>
        <w:t xml:space="preserve"> Pert (Lipton, </w:t>
      </w:r>
      <w:r w:rsidR="00491EE4" w:rsidRPr="00491EE4">
        <w:rPr>
          <w:rStyle w:val="Hyperlink"/>
          <w:rFonts w:ascii="Times New Roman" w:hAnsi="Times New Roman" w:cs="Times New Roman"/>
          <w:color w:val="000000" w:themeColor="text1"/>
          <w:sz w:val="24"/>
          <w:szCs w:val="24"/>
          <w:u w:val="none"/>
        </w:rPr>
        <w:t>2</w:t>
      </w:r>
      <w:r w:rsidR="00491EE4">
        <w:rPr>
          <w:rStyle w:val="Hyperlink"/>
          <w:rFonts w:ascii="Times New Roman" w:hAnsi="Times New Roman" w:cs="Times New Roman"/>
          <w:color w:val="000000" w:themeColor="text1"/>
          <w:sz w:val="24"/>
          <w:szCs w:val="24"/>
          <w:u w:val="none"/>
        </w:rPr>
        <w:t>019</w:t>
      </w:r>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bahwa</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pikiran</w:t>
      </w:r>
      <w:proofErr w:type="spellEnd"/>
      <w:r w:rsidRPr="00491EE4">
        <w:rPr>
          <w:rStyle w:val="Hyperlink"/>
          <w:rFonts w:ascii="Times New Roman" w:hAnsi="Times New Roman" w:cs="Times New Roman"/>
          <w:color w:val="000000" w:themeColor="text1"/>
          <w:sz w:val="24"/>
          <w:szCs w:val="24"/>
          <w:u w:val="none"/>
        </w:rPr>
        <w:t xml:space="preserve"> tidak </w:t>
      </w:r>
      <w:proofErr w:type="spellStart"/>
      <w:r w:rsidRPr="00491EE4">
        <w:rPr>
          <w:rStyle w:val="Hyperlink"/>
          <w:rFonts w:ascii="Times New Roman" w:hAnsi="Times New Roman" w:cs="Times New Roman"/>
          <w:color w:val="000000" w:themeColor="text1"/>
          <w:sz w:val="24"/>
          <w:szCs w:val="24"/>
          <w:u w:val="none"/>
        </w:rPr>
        <w:t>berpusat</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dikepala</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namun</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terdistribusi</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melalui</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molekul</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sinyal</w:t>
      </w:r>
      <w:proofErr w:type="spellEnd"/>
      <w:r w:rsidRPr="00491EE4">
        <w:rPr>
          <w:rStyle w:val="Hyperlink"/>
          <w:rFonts w:ascii="Times New Roman" w:hAnsi="Times New Roman" w:cs="Times New Roman"/>
          <w:color w:val="000000" w:themeColor="text1"/>
          <w:sz w:val="24"/>
          <w:szCs w:val="24"/>
          <w:u w:val="none"/>
        </w:rPr>
        <w:t xml:space="preserve"> ke </w:t>
      </w:r>
      <w:proofErr w:type="spellStart"/>
      <w:r w:rsidRPr="00491EE4">
        <w:rPr>
          <w:rStyle w:val="Hyperlink"/>
          <w:rFonts w:ascii="Times New Roman" w:hAnsi="Times New Roman" w:cs="Times New Roman"/>
          <w:color w:val="000000" w:themeColor="text1"/>
          <w:sz w:val="24"/>
          <w:szCs w:val="24"/>
          <w:u w:val="none"/>
        </w:rPr>
        <w:lastRenderedPageBreak/>
        <w:t>seluruh</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tubuh</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emosi</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bukan</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hanya</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berasal</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dari</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umpan</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balik</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lingkungan</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Kondisi</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psikologis</w:t>
      </w:r>
      <w:proofErr w:type="spellEnd"/>
      <w:r w:rsidRPr="00491EE4">
        <w:rPr>
          <w:rStyle w:val="Hyperlink"/>
          <w:rFonts w:ascii="Times New Roman" w:hAnsi="Times New Roman" w:cs="Times New Roman"/>
          <w:color w:val="000000" w:themeColor="text1"/>
          <w:sz w:val="24"/>
          <w:szCs w:val="24"/>
          <w:u w:val="none"/>
        </w:rPr>
        <w:t xml:space="preserve"> yang </w:t>
      </w:r>
      <w:proofErr w:type="spellStart"/>
      <w:r w:rsidRPr="00491EE4">
        <w:rPr>
          <w:rStyle w:val="Hyperlink"/>
          <w:rFonts w:ascii="Times New Roman" w:hAnsi="Times New Roman" w:cs="Times New Roman"/>
          <w:color w:val="000000" w:themeColor="text1"/>
          <w:sz w:val="24"/>
          <w:szCs w:val="24"/>
          <w:u w:val="none"/>
        </w:rPr>
        <w:t>terganggu</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akan</w:t>
      </w:r>
      <w:proofErr w:type="spellEnd"/>
      <w:r w:rsidRPr="00491EE4">
        <w:rPr>
          <w:rStyle w:val="Hyperlink"/>
          <w:rFonts w:ascii="Times New Roman" w:hAnsi="Times New Roman" w:cs="Times New Roman"/>
          <w:color w:val="000000" w:themeColor="text1"/>
          <w:sz w:val="24"/>
          <w:szCs w:val="24"/>
          <w:u w:val="none"/>
        </w:rPr>
        <w:t xml:space="preserve"> dapat </w:t>
      </w:r>
      <w:proofErr w:type="spellStart"/>
      <w:r w:rsidRPr="00491EE4">
        <w:rPr>
          <w:rStyle w:val="Hyperlink"/>
          <w:rFonts w:ascii="Times New Roman" w:hAnsi="Times New Roman" w:cs="Times New Roman"/>
          <w:color w:val="000000" w:themeColor="text1"/>
          <w:sz w:val="24"/>
          <w:szCs w:val="24"/>
          <w:u w:val="none"/>
        </w:rPr>
        <w:t>memunculkan</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penyakit</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fisik</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lainnya</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psikosomatis</w:t>
      </w:r>
      <w:proofErr w:type="spellEnd"/>
      <w:r w:rsidRPr="00491EE4">
        <w:rPr>
          <w:rStyle w:val="Hyperlink"/>
          <w:rFonts w:ascii="Times New Roman" w:hAnsi="Times New Roman" w:cs="Times New Roman"/>
          <w:color w:val="000000" w:themeColor="text1"/>
          <w:sz w:val="24"/>
          <w:szCs w:val="24"/>
          <w:u w:val="none"/>
        </w:rPr>
        <w:t xml:space="preserve">) dan </w:t>
      </w:r>
      <w:proofErr w:type="spellStart"/>
      <w:r w:rsidRPr="00491EE4">
        <w:rPr>
          <w:rStyle w:val="Hyperlink"/>
          <w:rFonts w:ascii="Times New Roman" w:hAnsi="Times New Roman" w:cs="Times New Roman"/>
          <w:color w:val="000000" w:themeColor="text1"/>
          <w:sz w:val="24"/>
          <w:szCs w:val="24"/>
          <w:u w:val="none"/>
        </w:rPr>
        <w:t>berpengaruh</w:t>
      </w:r>
      <w:proofErr w:type="spellEnd"/>
      <w:r w:rsidRPr="00491EE4">
        <w:rPr>
          <w:rStyle w:val="Hyperlink"/>
          <w:rFonts w:ascii="Times New Roman" w:hAnsi="Times New Roman" w:cs="Times New Roman"/>
          <w:color w:val="000000" w:themeColor="text1"/>
          <w:sz w:val="24"/>
          <w:szCs w:val="24"/>
          <w:u w:val="none"/>
        </w:rPr>
        <w:t xml:space="preserve"> pula </w:t>
      </w:r>
      <w:proofErr w:type="spellStart"/>
      <w:r w:rsidRPr="00491EE4">
        <w:rPr>
          <w:rStyle w:val="Hyperlink"/>
          <w:rFonts w:ascii="Times New Roman" w:hAnsi="Times New Roman" w:cs="Times New Roman"/>
          <w:color w:val="000000" w:themeColor="text1"/>
          <w:sz w:val="24"/>
          <w:szCs w:val="24"/>
          <w:u w:val="none"/>
        </w:rPr>
        <w:t>terhadap</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kondisi</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kehidupan</w:t>
      </w:r>
      <w:proofErr w:type="spellEnd"/>
      <w:r w:rsidRPr="00491EE4">
        <w:rPr>
          <w:rStyle w:val="Hyperlink"/>
          <w:rFonts w:ascii="Times New Roman" w:hAnsi="Times New Roman" w:cs="Times New Roman"/>
          <w:color w:val="000000" w:themeColor="text1"/>
          <w:sz w:val="24"/>
          <w:szCs w:val="24"/>
          <w:u w:val="none"/>
        </w:rPr>
        <w:t xml:space="preserve"> social. </w:t>
      </w:r>
      <w:proofErr w:type="spellStart"/>
      <w:r w:rsidRPr="00491EE4">
        <w:rPr>
          <w:rStyle w:val="Hyperlink"/>
          <w:rFonts w:ascii="Times New Roman" w:hAnsi="Times New Roman" w:cs="Times New Roman"/>
          <w:color w:val="000000" w:themeColor="text1"/>
          <w:sz w:val="24"/>
          <w:szCs w:val="24"/>
          <w:u w:val="none"/>
        </w:rPr>
        <w:t>Sehingga</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menghambat</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pertumbuhan</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kualitas</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hidup</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manusia</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terutama</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perempuan</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Kualitas</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hidup</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merupakan</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aspek</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penting</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bagi</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kehidupan</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manusia</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khususnya</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perempuan</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karena</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kualitas</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hidup</w:t>
      </w:r>
      <w:proofErr w:type="spellEnd"/>
      <w:r w:rsidRPr="00491EE4">
        <w:rPr>
          <w:rStyle w:val="Hyperlink"/>
          <w:rFonts w:ascii="Times New Roman" w:hAnsi="Times New Roman" w:cs="Times New Roman"/>
          <w:color w:val="000000" w:themeColor="text1"/>
          <w:sz w:val="24"/>
          <w:szCs w:val="24"/>
          <w:u w:val="none"/>
        </w:rPr>
        <w:t xml:space="preserve"> yang </w:t>
      </w:r>
      <w:proofErr w:type="spellStart"/>
      <w:r w:rsidRPr="00491EE4">
        <w:rPr>
          <w:rStyle w:val="Hyperlink"/>
          <w:rFonts w:ascii="Times New Roman" w:hAnsi="Times New Roman" w:cs="Times New Roman"/>
          <w:color w:val="000000" w:themeColor="text1"/>
          <w:sz w:val="24"/>
          <w:szCs w:val="24"/>
          <w:u w:val="none"/>
        </w:rPr>
        <w:t>baik</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akan</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berdampak</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positif</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terhadap</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pencapaian</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keinginan</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aspirasi</w:t>
      </w:r>
      <w:proofErr w:type="spellEnd"/>
      <w:r w:rsidRPr="00491EE4">
        <w:rPr>
          <w:rStyle w:val="Hyperlink"/>
          <w:rFonts w:ascii="Times New Roman" w:hAnsi="Times New Roman" w:cs="Times New Roman"/>
          <w:color w:val="000000" w:themeColor="text1"/>
          <w:sz w:val="24"/>
          <w:szCs w:val="24"/>
          <w:u w:val="none"/>
        </w:rPr>
        <w:t xml:space="preserve"> dan </w:t>
      </w:r>
      <w:proofErr w:type="spellStart"/>
      <w:r w:rsidRPr="00491EE4">
        <w:rPr>
          <w:rStyle w:val="Hyperlink"/>
          <w:rFonts w:ascii="Times New Roman" w:hAnsi="Times New Roman" w:cs="Times New Roman"/>
          <w:color w:val="000000" w:themeColor="text1"/>
          <w:sz w:val="24"/>
          <w:szCs w:val="24"/>
          <w:u w:val="none"/>
        </w:rPr>
        <w:t>pemenuhan</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kebutuhan</w:t>
      </w:r>
      <w:proofErr w:type="spellEnd"/>
      <w:r w:rsidRPr="00491EE4">
        <w:rPr>
          <w:rStyle w:val="Hyperlink"/>
          <w:rFonts w:ascii="Times New Roman" w:hAnsi="Times New Roman" w:cs="Times New Roman"/>
          <w:color w:val="000000" w:themeColor="text1"/>
          <w:sz w:val="24"/>
          <w:szCs w:val="24"/>
          <w:u w:val="none"/>
        </w:rPr>
        <w:t xml:space="preserve">. Perempuan yang </w:t>
      </w:r>
      <w:proofErr w:type="spellStart"/>
      <w:r w:rsidRPr="00491EE4">
        <w:rPr>
          <w:rStyle w:val="Hyperlink"/>
          <w:rFonts w:ascii="Times New Roman" w:hAnsi="Times New Roman" w:cs="Times New Roman"/>
          <w:color w:val="000000" w:themeColor="text1"/>
          <w:sz w:val="24"/>
          <w:szCs w:val="24"/>
          <w:u w:val="none"/>
        </w:rPr>
        <w:t>memiliki</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kualitas</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hidup</w:t>
      </w:r>
      <w:proofErr w:type="spellEnd"/>
      <w:r w:rsidRPr="00491EE4">
        <w:rPr>
          <w:rStyle w:val="Hyperlink"/>
          <w:rFonts w:ascii="Times New Roman" w:hAnsi="Times New Roman" w:cs="Times New Roman"/>
          <w:color w:val="000000" w:themeColor="text1"/>
          <w:sz w:val="24"/>
          <w:szCs w:val="24"/>
          <w:u w:val="none"/>
        </w:rPr>
        <w:t xml:space="preserve"> yang </w:t>
      </w:r>
      <w:proofErr w:type="spellStart"/>
      <w:r w:rsidRPr="00491EE4">
        <w:rPr>
          <w:rStyle w:val="Hyperlink"/>
          <w:rFonts w:ascii="Times New Roman" w:hAnsi="Times New Roman" w:cs="Times New Roman"/>
          <w:color w:val="000000" w:themeColor="text1"/>
          <w:sz w:val="24"/>
          <w:szCs w:val="24"/>
          <w:u w:val="none"/>
        </w:rPr>
        <w:t>baik</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ditandai</w:t>
      </w:r>
      <w:proofErr w:type="spellEnd"/>
      <w:r w:rsidRPr="00491EE4">
        <w:rPr>
          <w:rStyle w:val="Hyperlink"/>
          <w:rFonts w:ascii="Times New Roman" w:hAnsi="Times New Roman" w:cs="Times New Roman"/>
          <w:color w:val="000000" w:themeColor="text1"/>
          <w:sz w:val="24"/>
          <w:szCs w:val="24"/>
          <w:u w:val="none"/>
        </w:rPr>
        <w:t xml:space="preserve"> dengan </w:t>
      </w:r>
      <w:proofErr w:type="spellStart"/>
      <w:r w:rsidRPr="00491EE4">
        <w:rPr>
          <w:rStyle w:val="Hyperlink"/>
          <w:rFonts w:ascii="Times New Roman" w:hAnsi="Times New Roman" w:cs="Times New Roman"/>
          <w:color w:val="000000" w:themeColor="text1"/>
          <w:sz w:val="24"/>
          <w:szCs w:val="24"/>
          <w:u w:val="none"/>
        </w:rPr>
        <w:t>kondisi</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kesehatan</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fisik</w:t>
      </w:r>
      <w:proofErr w:type="spellEnd"/>
      <w:r w:rsidRPr="00491EE4">
        <w:rPr>
          <w:rStyle w:val="Hyperlink"/>
          <w:rFonts w:ascii="Times New Roman" w:hAnsi="Times New Roman" w:cs="Times New Roman"/>
          <w:color w:val="000000" w:themeColor="text1"/>
          <w:sz w:val="24"/>
          <w:szCs w:val="24"/>
          <w:u w:val="none"/>
        </w:rPr>
        <w:t xml:space="preserve"> yang </w:t>
      </w:r>
      <w:proofErr w:type="spellStart"/>
      <w:r w:rsidRPr="00491EE4">
        <w:rPr>
          <w:rStyle w:val="Hyperlink"/>
          <w:rFonts w:ascii="Times New Roman" w:hAnsi="Times New Roman" w:cs="Times New Roman"/>
          <w:color w:val="000000" w:themeColor="text1"/>
          <w:sz w:val="24"/>
          <w:szCs w:val="24"/>
          <w:u w:val="none"/>
        </w:rPr>
        <w:t>baik</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kesehatan</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psikologis</w:t>
      </w:r>
      <w:proofErr w:type="spellEnd"/>
      <w:r w:rsidRPr="00491EE4">
        <w:rPr>
          <w:rStyle w:val="Hyperlink"/>
          <w:rFonts w:ascii="Times New Roman" w:hAnsi="Times New Roman" w:cs="Times New Roman"/>
          <w:color w:val="000000" w:themeColor="text1"/>
          <w:sz w:val="24"/>
          <w:szCs w:val="24"/>
          <w:u w:val="none"/>
        </w:rPr>
        <w:t xml:space="preserve"> yang </w:t>
      </w:r>
      <w:proofErr w:type="spellStart"/>
      <w:r w:rsidRPr="00491EE4">
        <w:rPr>
          <w:rStyle w:val="Hyperlink"/>
          <w:rFonts w:ascii="Times New Roman" w:hAnsi="Times New Roman" w:cs="Times New Roman"/>
          <w:color w:val="000000" w:themeColor="text1"/>
          <w:sz w:val="24"/>
          <w:szCs w:val="24"/>
          <w:u w:val="none"/>
        </w:rPr>
        <w:t>baik</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lingkungan</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kesejahteraan</w:t>
      </w:r>
      <w:proofErr w:type="spellEnd"/>
      <w:r w:rsidRPr="00491EE4">
        <w:rPr>
          <w:rStyle w:val="Hyperlink"/>
          <w:rFonts w:ascii="Times New Roman" w:hAnsi="Times New Roman" w:cs="Times New Roman"/>
          <w:color w:val="000000" w:themeColor="text1"/>
          <w:sz w:val="24"/>
          <w:szCs w:val="24"/>
          <w:u w:val="none"/>
        </w:rPr>
        <w:t xml:space="preserve"> </w:t>
      </w:r>
      <w:proofErr w:type="spellStart"/>
      <w:r w:rsidRPr="00491EE4">
        <w:rPr>
          <w:rStyle w:val="Hyperlink"/>
          <w:rFonts w:ascii="Times New Roman" w:hAnsi="Times New Roman" w:cs="Times New Roman"/>
          <w:color w:val="000000" w:themeColor="text1"/>
          <w:sz w:val="24"/>
          <w:szCs w:val="24"/>
          <w:u w:val="none"/>
        </w:rPr>
        <w:t>emosi</w:t>
      </w:r>
      <w:proofErr w:type="spellEnd"/>
      <w:r w:rsidRPr="00491EE4">
        <w:rPr>
          <w:rStyle w:val="Hyperlink"/>
          <w:rFonts w:ascii="Times New Roman" w:hAnsi="Times New Roman" w:cs="Times New Roman"/>
          <w:color w:val="000000" w:themeColor="text1"/>
          <w:sz w:val="24"/>
          <w:szCs w:val="24"/>
          <w:u w:val="none"/>
        </w:rPr>
        <w:t xml:space="preserve"> yang </w:t>
      </w:r>
      <w:proofErr w:type="spellStart"/>
      <w:r w:rsidRPr="00491EE4">
        <w:rPr>
          <w:rStyle w:val="Hyperlink"/>
          <w:rFonts w:ascii="Times New Roman" w:hAnsi="Times New Roman" w:cs="Times New Roman"/>
          <w:color w:val="000000" w:themeColor="text1"/>
          <w:sz w:val="24"/>
          <w:szCs w:val="24"/>
          <w:u w:val="none"/>
        </w:rPr>
        <w:t>baik</w:t>
      </w:r>
      <w:proofErr w:type="spellEnd"/>
      <w:r w:rsidRPr="00491EE4">
        <w:rPr>
          <w:rStyle w:val="Hyperlink"/>
          <w:rFonts w:ascii="Times New Roman" w:hAnsi="Times New Roman" w:cs="Times New Roman"/>
          <w:color w:val="000000" w:themeColor="text1"/>
          <w:sz w:val="24"/>
          <w:szCs w:val="24"/>
          <w:u w:val="none"/>
        </w:rPr>
        <w:t xml:space="preserve"> pula. </w:t>
      </w:r>
    </w:p>
    <w:p w14:paraId="732C2A1C" w14:textId="7B5329B5" w:rsidR="006137DD" w:rsidRDefault="006137DD" w:rsidP="00C81163">
      <w:pPr>
        <w:spacing w:after="0" w:line="276" w:lineRule="auto"/>
        <w:ind w:firstLine="709"/>
        <w:jc w:val="both"/>
        <w:rPr>
          <w:rFonts w:ascii="Times New Roman" w:hAnsi="Times New Roman" w:cs="Times New Roman"/>
          <w:sz w:val="24"/>
          <w:szCs w:val="24"/>
        </w:rPr>
      </w:pPr>
      <w:proofErr w:type="spellStart"/>
      <w:r w:rsidRPr="00496599">
        <w:rPr>
          <w:rFonts w:ascii="Times New Roman" w:hAnsi="Times New Roman" w:cs="Times New Roman"/>
          <w:sz w:val="24"/>
          <w:szCs w:val="24"/>
        </w:rPr>
        <w:t>Kualitas</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hidup</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individu</w:t>
      </w:r>
      <w:proofErr w:type="spellEnd"/>
      <w:r w:rsidRPr="00496599">
        <w:rPr>
          <w:rFonts w:ascii="Times New Roman" w:hAnsi="Times New Roman" w:cs="Times New Roman"/>
          <w:sz w:val="24"/>
          <w:szCs w:val="24"/>
        </w:rPr>
        <w:t xml:space="preserve"> sangat </w:t>
      </w:r>
      <w:proofErr w:type="spellStart"/>
      <w:r w:rsidRPr="00496599">
        <w:rPr>
          <w:rFonts w:ascii="Times New Roman" w:hAnsi="Times New Roman" w:cs="Times New Roman"/>
          <w:sz w:val="24"/>
          <w:szCs w:val="24"/>
        </w:rPr>
        <w:t>berkaitan</w:t>
      </w:r>
      <w:proofErr w:type="spellEnd"/>
      <w:r w:rsidRPr="00496599">
        <w:rPr>
          <w:rFonts w:ascii="Times New Roman" w:hAnsi="Times New Roman" w:cs="Times New Roman"/>
          <w:sz w:val="24"/>
          <w:szCs w:val="24"/>
        </w:rPr>
        <w:t xml:space="preserve"> dengan </w:t>
      </w:r>
      <w:proofErr w:type="spellStart"/>
      <w:r w:rsidRPr="00496599">
        <w:rPr>
          <w:rFonts w:ascii="Times New Roman" w:hAnsi="Times New Roman" w:cs="Times New Roman"/>
          <w:sz w:val="24"/>
          <w:szCs w:val="24"/>
        </w:rPr>
        <w:t>kualitas</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keluarga</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apalagi</w:t>
      </w:r>
      <w:proofErr w:type="spellEnd"/>
      <w:r w:rsidRPr="00496599">
        <w:rPr>
          <w:rFonts w:ascii="Times New Roman" w:hAnsi="Times New Roman" w:cs="Times New Roman"/>
          <w:sz w:val="24"/>
          <w:szCs w:val="24"/>
        </w:rPr>
        <w:t xml:space="preserve"> pada </w:t>
      </w:r>
      <w:proofErr w:type="spellStart"/>
      <w:r w:rsidRPr="00496599">
        <w:rPr>
          <w:rFonts w:ascii="Times New Roman" w:hAnsi="Times New Roman" w:cs="Times New Roman"/>
          <w:sz w:val="24"/>
          <w:szCs w:val="24"/>
        </w:rPr>
        <w:t>perempuan</w:t>
      </w:r>
      <w:proofErr w:type="spellEnd"/>
      <w:r w:rsidRPr="00496599">
        <w:rPr>
          <w:rFonts w:ascii="Times New Roman" w:hAnsi="Times New Roman" w:cs="Times New Roman"/>
          <w:sz w:val="24"/>
          <w:szCs w:val="24"/>
        </w:rPr>
        <w:t xml:space="preserve"> yang sudah </w:t>
      </w:r>
      <w:proofErr w:type="spellStart"/>
      <w:r w:rsidRPr="00496599">
        <w:rPr>
          <w:rFonts w:ascii="Times New Roman" w:hAnsi="Times New Roman" w:cs="Times New Roman"/>
          <w:sz w:val="24"/>
          <w:szCs w:val="24"/>
        </w:rPr>
        <w:t>menikah</w:t>
      </w:r>
      <w:proofErr w:type="spellEnd"/>
      <w:r w:rsidRPr="00496599">
        <w:rPr>
          <w:rFonts w:ascii="Times New Roman" w:hAnsi="Times New Roman" w:cs="Times New Roman"/>
          <w:sz w:val="24"/>
          <w:szCs w:val="24"/>
        </w:rPr>
        <w:t xml:space="preserve">. Dimana </w:t>
      </w:r>
      <w:proofErr w:type="spellStart"/>
      <w:r w:rsidRPr="00496599">
        <w:rPr>
          <w:rFonts w:ascii="Times New Roman" w:hAnsi="Times New Roman" w:cs="Times New Roman"/>
          <w:sz w:val="24"/>
          <w:szCs w:val="24"/>
        </w:rPr>
        <w:t>jika</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kehidupan</w:t>
      </w:r>
      <w:proofErr w:type="spellEnd"/>
      <w:r w:rsidRPr="00496599">
        <w:rPr>
          <w:rFonts w:ascii="Times New Roman" w:hAnsi="Times New Roman" w:cs="Times New Roman"/>
          <w:sz w:val="24"/>
          <w:szCs w:val="24"/>
        </w:rPr>
        <w:t xml:space="preserve"> yang </w:t>
      </w:r>
      <w:proofErr w:type="spellStart"/>
      <w:r w:rsidRPr="00496599">
        <w:rPr>
          <w:rFonts w:ascii="Times New Roman" w:hAnsi="Times New Roman" w:cs="Times New Roman"/>
          <w:sz w:val="24"/>
          <w:szCs w:val="24"/>
        </w:rPr>
        <w:t>dijalankan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perempuan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berkualitas</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maka</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pola</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interaksi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dalam</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keluarga</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akan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semakin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baik</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pengasuhan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terhadap</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anak</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akan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positif</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kesejahteraan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fisik</w:t>
      </w:r>
      <w:proofErr w:type="spellEnd"/>
      <w:r w:rsidRPr="00496599">
        <w:rPr>
          <w:rFonts w:ascii="Times New Roman" w:hAnsi="Times New Roman" w:cs="Times New Roman"/>
          <w:sz w:val="24"/>
          <w:szCs w:val="24"/>
        </w:rPr>
        <w:t xml:space="preserve"> dan </w:t>
      </w:r>
      <w:proofErr w:type="spellStart"/>
      <w:r w:rsidRPr="00496599">
        <w:rPr>
          <w:rFonts w:ascii="Times New Roman" w:hAnsi="Times New Roman" w:cs="Times New Roman"/>
          <w:sz w:val="24"/>
          <w:szCs w:val="24"/>
        </w:rPr>
        <w:t>emosional</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akan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tercapai</w:t>
      </w:r>
      <w:proofErr w:type="spellEnd"/>
      <w:r w:rsidRPr="00496599">
        <w:rPr>
          <w:rFonts w:ascii="Times New Roman" w:hAnsi="Times New Roman" w:cs="Times New Roman"/>
          <w:sz w:val="24"/>
          <w:szCs w:val="24"/>
        </w:rPr>
        <w:t xml:space="preserve"> dan </w:t>
      </w:r>
      <w:proofErr w:type="spellStart"/>
      <w:r w:rsidRPr="00496599">
        <w:rPr>
          <w:rFonts w:ascii="Times New Roman" w:hAnsi="Times New Roman" w:cs="Times New Roman"/>
          <w:sz w:val="24"/>
          <w:szCs w:val="24"/>
        </w:rPr>
        <w:t>dukungan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terhadap</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keluarga</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akan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diperoleh</w:t>
      </w:r>
      <w:proofErr w:type="spellEnd"/>
      <w:r w:rsidRPr="00496599">
        <w:rPr>
          <w:rFonts w:ascii="Times New Roman" w:hAnsi="Times New Roman" w:cs="Times New Roman"/>
          <w:sz w:val="24"/>
          <w:szCs w:val="24"/>
        </w:rPr>
        <w:t xml:space="preserve"> dan </w:t>
      </w:r>
      <w:proofErr w:type="spellStart"/>
      <w:r w:rsidRPr="00496599">
        <w:rPr>
          <w:rFonts w:ascii="Times New Roman" w:hAnsi="Times New Roman" w:cs="Times New Roman"/>
          <w:sz w:val="24"/>
          <w:szCs w:val="24"/>
        </w:rPr>
        <w:t>kehidupan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keluargapun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akan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berkualitas</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Pengaruh</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kehidupan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keluarga</w:t>
      </w:r>
      <w:proofErr w:type="spellEnd"/>
      <w:r w:rsidRPr="00496599">
        <w:rPr>
          <w:rFonts w:ascii="Times New Roman" w:hAnsi="Times New Roman" w:cs="Times New Roman"/>
          <w:sz w:val="24"/>
          <w:szCs w:val="24"/>
        </w:rPr>
        <w:t xml:space="preserve"> sangat </w:t>
      </w:r>
      <w:proofErr w:type="spellStart"/>
      <w:r w:rsidRPr="00496599">
        <w:rPr>
          <w:rFonts w:ascii="Times New Roman" w:hAnsi="Times New Roman" w:cs="Times New Roman"/>
          <w:sz w:val="24"/>
          <w:szCs w:val="24"/>
        </w:rPr>
        <w:t>signifikan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terhadap</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kesejahteraan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sosial</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karena</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pembentukan</w:t>
      </w:r>
      <w:proofErr w:type="spellEnd"/>
      <w:r w:rsidRPr="00496599">
        <w:rPr>
          <w:rFonts w:ascii="Times New Roman" w:hAnsi="Times New Roman" w:cs="Times New Roman"/>
          <w:sz w:val="24"/>
          <w:szCs w:val="24"/>
        </w:rPr>
        <w:t xml:space="preserve"> modal </w:t>
      </w:r>
      <w:proofErr w:type="spellStart"/>
      <w:r w:rsidRPr="00496599">
        <w:rPr>
          <w:rFonts w:ascii="Times New Roman" w:hAnsi="Times New Roman" w:cs="Times New Roman"/>
          <w:sz w:val="24"/>
          <w:szCs w:val="24"/>
        </w:rPr>
        <w:t>sosial</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berasal</w:t>
      </w:r>
      <w:proofErr w:type="spellEnd"/>
      <w:r w:rsidRPr="00496599">
        <w:rPr>
          <w:rFonts w:ascii="Times New Roman" w:hAnsi="Times New Roman" w:cs="Times New Roman"/>
          <w:sz w:val="24"/>
          <w:szCs w:val="24"/>
        </w:rPr>
        <w:t xml:space="preserve"> </w:t>
      </w:r>
      <w:proofErr w:type="spellStart"/>
      <w:r w:rsidR="00491EE4">
        <w:rPr>
          <w:rFonts w:ascii="Times New Roman" w:hAnsi="Times New Roman" w:cs="Times New Roman"/>
          <w:sz w:val="24"/>
          <w:szCs w:val="24"/>
        </w:rPr>
        <w:t>dari</w:t>
      </w:r>
      <w:proofErr w:type="spellEnd"/>
      <w:r w:rsidR="00491EE4">
        <w:rPr>
          <w:rFonts w:ascii="Times New Roman" w:hAnsi="Times New Roman" w:cs="Times New Roman"/>
          <w:sz w:val="24"/>
          <w:szCs w:val="24"/>
        </w:rPr>
        <w:t xml:space="preserve"> </w:t>
      </w:r>
      <w:proofErr w:type="spellStart"/>
      <w:r w:rsidR="00491EE4">
        <w:rPr>
          <w:rFonts w:ascii="Times New Roman" w:hAnsi="Times New Roman" w:cs="Times New Roman"/>
          <w:sz w:val="24"/>
          <w:szCs w:val="24"/>
        </w:rPr>
        <w:t>keluarga</w:t>
      </w:r>
      <w:proofErr w:type="spellEnd"/>
      <w:r w:rsidR="00491EE4">
        <w:rPr>
          <w:rFonts w:ascii="Times New Roman" w:hAnsi="Times New Roman" w:cs="Times New Roman"/>
          <w:sz w:val="24"/>
          <w:szCs w:val="24"/>
        </w:rPr>
        <w:t xml:space="preserve"> (</w:t>
      </w:r>
      <w:proofErr w:type="spellStart"/>
      <w:r w:rsidR="00491EE4">
        <w:rPr>
          <w:rFonts w:ascii="Times New Roman" w:hAnsi="Times New Roman" w:cs="Times New Roman"/>
          <w:sz w:val="24"/>
          <w:szCs w:val="24"/>
        </w:rPr>
        <w:t>Afiatin</w:t>
      </w:r>
      <w:proofErr w:type="spellEnd"/>
      <w:r w:rsidR="00491EE4">
        <w:rPr>
          <w:rFonts w:ascii="Times New Roman" w:hAnsi="Times New Roman" w:cs="Times New Roman"/>
          <w:sz w:val="24"/>
          <w:szCs w:val="24"/>
        </w:rPr>
        <w:t>, 2018</w:t>
      </w:r>
      <w:r w:rsidRPr="00496599">
        <w:rPr>
          <w:rFonts w:ascii="Times New Roman" w:hAnsi="Times New Roman" w:cs="Times New Roman"/>
          <w:sz w:val="24"/>
          <w:szCs w:val="24"/>
        </w:rPr>
        <w:t xml:space="preserve">). Untuk itu </w:t>
      </w:r>
      <w:proofErr w:type="spellStart"/>
      <w:r w:rsidRPr="00496599">
        <w:rPr>
          <w:rFonts w:ascii="Times New Roman" w:hAnsi="Times New Roman" w:cs="Times New Roman"/>
          <w:sz w:val="24"/>
          <w:szCs w:val="24"/>
        </w:rPr>
        <w:t>peningkatan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kualitas</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hidup</w:t>
      </w:r>
      <w:proofErr w:type="spellEnd"/>
      <w:r w:rsidRPr="00496599">
        <w:rPr>
          <w:rFonts w:ascii="Times New Roman" w:hAnsi="Times New Roman" w:cs="Times New Roman"/>
          <w:sz w:val="24"/>
          <w:szCs w:val="24"/>
        </w:rPr>
        <w:t xml:space="preserve"> pada </w:t>
      </w:r>
      <w:proofErr w:type="spellStart"/>
      <w:r w:rsidRPr="00496599">
        <w:rPr>
          <w:rFonts w:ascii="Times New Roman" w:hAnsi="Times New Roman" w:cs="Times New Roman"/>
          <w:sz w:val="24"/>
          <w:szCs w:val="24"/>
        </w:rPr>
        <w:t>perempuan</w:t>
      </w:r>
      <w:proofErr w:type="spellEnd"/>
      <w:r w:rsidRPr="00496599">
        <w:rPr>
          <w:rFonts w:ascii="Times New Roman" w:hAnsi="Times New Roman" w:cs="Times New Roman"/>
          <w:sz w:val="24"/>
          <w:szCs w:val="24"/>
        </w:rPr>
        <w:t xml:space="preserve"> yang sudah </w:t>
      </w:r>
      <w:proofErr w:type="spellStart"/>
      <w:r w:rsidRPr="00496599">
        <w:rPr>
          <w:rFonts w:ascii="Times New Roman" w:hAnsi="Times New Roman" w:cs="Times New Roman"/>
          <w:sz w:val="24"/>
          <w:szCs w:val="24"/>
        </w:rPr>
        <w:t>menikah</w:t>
      </w:r>
      <w:proofErr w:type="spellEnd"/>
      <w:r w:rsidRPr="00496599">
        <w:rPr>
          <w:rFonts w:ascii="Times New Roman" w:hAnsi="Times New Roman" w:cs="Times New Roman"/>
          <w:sz w:val="24"/>
          <w:szCs w:val="24"/>
        </w:rPr>
        <w:t xml:space="preserve"> sangat </w:t>
      </w:r>
      <w:proofErr w:type="spellStart"/>
      <w:r w:rsidRPr="00496599">
        <w:rPr>
          <w:rFonts w:ascii="Times New Roman" w:hAnsi="Times New Roman" w:cs="Times New Roman"/>
          <w:sz w:val="24"/>
          <w:szCs w:val="24"/>
        </w:rPr>
        <w:t>diperlukan</w:t>
      </w:r>
      <w:proofErr w:type="spellEnd"/>
      <w:r w:rsidRPr="00496599">
        <w:rPr>
          <w:rFonts w:ascii="Times New Roman" w:hAnsi="Times New Roman" w:cs="Times New Roman"/>
          <w:sz w:val="24"/>
          <w:szCs w:val="24"/>
        </w:rPr>
        <w:t xml:space="preserve"> untuk </w:t>
      </w:r>
      <w:proofErr w:type="spellStart"/>
      <w:r w:rsidRPr="00496599">
        <w:rPr>
          <w:rFonts w:ascii="Times New Roman" w:hAnsi="Times New Roman" w:cs="Times New Roman"/>
          <w:sz w:val="24"/>
          <w:szCs w:val="24"/>
        </w:rPr>
        <w:t>mencapai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kesejahteraan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sosial</w:t>
      </w:r>
      <w:proofErr w:type="spellEnd"/>
      <w:r w:rsidRPr="00496599">
        <w:rPr>
          <w:rFonts w:ascii="Times New Roman" w:hAnsi="Times New Roman" w:cs="Times New Roman"/>
          <w:sz w:val="24"/>
          <w:szCs w:val="24"/>
        </w:rPr>
        <w:t xml:space="preserve"> yang </w:t>
      </w:r>
      <w:proofErr w:type="spellStart"/>
      <w:r w:rsidRPr="00496599">
        <w:rPr>
          <w:rFonts w:ascii="Times New Roman" w:hAnsi="Times New Roman" w:cs="Times New Roman"/>
          <w:sz w:val="24"/>
          <w:szCs w:val="24"/>
        </w:rPr>
        <w:t>berkesinambungan</w:t>
      </w:r>
      <w:proofErr w:type="spellEnd"/>
      <w:r w:rsidRPr="00496599">
        <w:rPr>
          <w:rFonts w:ascii="Times New Roman" w:hAnsi="Times New Roman" w:cs="Times New Roman"/>
          <w:sz w:val="24"/>
          <w:szCs w:val="24"/>
        </w:rPr>
        <w:t>.</w:t>
      </w:r>
    </w:p>
    <w:p w14:paraId="4074119F" w14:textId="6B4FB040" w:rsidR="00C67582" w:rsidRPr="00496599" w:rsidRDefault="00C67582" w:rsidP="00C81163">
      <w:pPr>
        <w:spacing w:after="0" w:line="276" w:lineRule="auto"/>
        <w:ind w:firstLine="709"/>
        <w:jc w:val="both"/>
        <w:rPr>
          <w:rFonts w:ascii="Times New Roman" w:hAnsi="Times New Roman" w:cs="Times New Roman"/>
          <w:sz w:val="24"/>
          <w:szCs w:val="24"/>
        </w:rPr>
      </w:pPr>
      <w:proofErr w:type="spellStart"/>
      <w:r w:rsidRPr="00F42836">
        <w:rPr>
          <w:rFonts w:ascii="Times New Roman" w:hAnsi="Times New Roman" w:cs="Times New Roman"/>
          <w:color w:val="000000" w:themeColor="text1"/>
          <w:sz w:val="24"/>
          <w:szCs w:val="24"/>
        </w:rPr>
        <w:t>Elzaky</w:t>
      </w:r>
      <w:proofErr w:type="spellEnd"/>
      <w:r w:rsidRPr="00F42836">
        <w:rPr>
          <w:rFonts w:ascii="Times New Roman" w:hAnsi="Times New Roman" w:cs="Times New Roman"/>
          <w:color w:val="000000" w:themeColor="text1"/>
          <w:sz w:val="24"/>
          <w:szCs w:val="24"/>
        </w:rPr>
        <w:t xml:space="preserve"> (2015) </w:t>
      </w:r>
      <w:proofErr w:type="spellStart"/>
      <w:r w:rsidRPr="00F42836">
        <w:rPr>
          <w:rFonts w:ascii="Times New Roman" w:hAnsi="Times New Roman" w:cs="Times New Roman"/>
          <w:color w:val="000000" w:themeColor="text1"/>
          <w:sz w:val="24"/>
          <w:szCs w:val="24"/>
        </w:rPr>
        <w:t>men</w:t>
      </w:r>
      <w:r w:rsidR="008E626C">
        <w:rPr>
          <w:rFonts w:ascii="Times New Roman" w:hAnsi="Times New Roman" w:cs="Times New Roman"/>
          <w:color w:val="000000" w:themeColor="text1"/>
          <w:sz w:val="24"/>
          <w:szCs w:val="24"/>
        </w:rPr>
        <w:t>yatakan</w:t>
      </w:r>
      <w:proofErr w:type="spellEnd"/>
      <w:r w:rsidR="008E626C">
        <w:rPr>
          <w:rFonts w:ascii="Times New Roman" w:hAnsi="Times New Roman" w:cs="Times New Roman"/>
          <w:color w:val="000000" w:themeColor="text1"/>
          <w:sz w:val="24"/>
          <w:szCs w:val="24"/>
        </w:rPr>
        <w:t xml:space="preserve"> </w:t>
      </w:r>
      <w:proofErr w:type="spellStart"/>
      <w:r w:rsidRPr="00F42836">
        <w:rPr>
          <w:rFonts w:ascii="Times New Roman" w:hAnsi="Times New Roman" w:cs="Times New Roman"/>
          <w:color w:val="000000" w:themeColor="text1"/>
          <w:sz w:val="24"/>
          <w:szCs w:val="24"/>
        </w:rPr>
        <w:t>bahwa</w:t>
      </w:r>
      <w:proofErr w:type="spellEnd"/>
      <w:r>
        <w:rPr>
          <w:rFonts w:ascii="Times New Roman" w:hAnsi="Times New Roman" w:cs="Times New Roman"/>
          <w:color w:val="000000" w:themeColor="text1"/>
          <w:sz w:val="24"/>
          <w:szCs w:val="24"/>
        </w:rPr>
        <w:t xml:space="preserve"> </w:t>
      </w:r>
      <w:proofErr w:type="spellStart"/>
      <w:r w:rsidRPr="00F42836">
        <w:rPr>
          <w:rFonts w:ascii="Times New Roman" w:hAnsi="Times New Roman" w:cs="Times New Roman"/>
          <w:color w:val="000000" w:themeColor="text1"/>
          <w:sz w:val="24"/>
          <w:szCs w:val="24"/>
        </w:rPr>
        <w:t>seorang</w:t>
      </w:r>
      <w:proofErr w:type="spellEnd"/>
      <w:r w:rsidRPr="00F42836">
        <w:rPr>
          <w:rFonts w:ascii="Times New Roman" w:hAnsi="Times New Roman" w:cs="Times New Roman"/>
          <w:color w:val="000000" w:themeColor="text1"/>
          <w:sz w:val="24"/>
          <w:szCs w:val="24"/>
        </w:rPr>
        <w:t xml:space="preserve"> </w:t>
      </w:r>
      <w:proofErr w:type="spellStart"/>
      <w:r w:rsidRPr="00F42836">
        <w:rPr>
          <w:rFonts w:ascii="Times New Roman" w:hAnsi="Times New Roman" w:cs="Times New Roman"/>
          <w:color w:val="000000" w:themeColor="text1"/>
          <w:sz w:val="24"/>
          <w:szCs w:val="24"/>
        </w:rPr>
        <w:t>muslim</w:t>
      </w:r>
      <w:proofErr w:type="spellEnd"/>
      <w:r w:rsidRPr="00F42836">
        <w:rPr>
          <w:rFonts w:ascii="Times New Roman" w:hAnsi="Times New Roman" w:cs="Times New Roman"/>
          <w:color w:val="000000" w:themeColor="text1"/>
          <w:sz w:val="24"/>
          <w:szCs w:val="24"/>
        </w:rPr>
        <w:t xml:space="preserve"> </w:t>
      </w:r>
      <w:r w:rsidR="008E626C">
        <w:rPr>
          <w:rFonts w:ascii="Times New Roman" w:hAnsi="Times New Roman" w:cs="Times New Roman"/>
          <w:color w:val="000000" w:themeColor="text1"/>
          <w:sz w:val="24"/>
          <w:szCs w:val="24"/>
        </w:rPr>
        <w:t xml:space="preserve">yang </w:t>
      </w:r>
      <w:proofErr w:type="spellStart"/>
      <w:r w:rsidRPr="00F42836">
        <w:rPr>
          <w:rFonts w:ascii="Times New Roman" w:hAnsi="Times New Roman" w:cs="Times New Roman"/>
          <w:color w:val="000000" w:themeColor="text1"/>
          <w:sz w:val="24"/>
          <w:szCs w:val="24"/>
        </w:rPr>
        <w:t>menjalankan</w:t>
      </w:r>
      <w:proofErr w:type="spellEnd"/>
      <w:r w:rsidRPr="00F42836">
        <w:rPr>
          <w:rFonts w:ascii="Times New Roman" w:hAnsi="Times New Roman" w:cs="Times New Roman"/>
          <w:color w:val="000000" w:themeColor="text1"/>
          <w:sz w:val="24"/>
          <w:szCs w:val="24"/>
        </w:rPr>
        <w:t xml:space="preserve"> </w:t>
      </w:r>
      <w:proofErr w:type="spellStart"/>
      <w:r w:rsidRPr="00F42836">
        <w:rPr>
          <w:rFonts w:ascii="Times New Roman" w:hAnsi="Times New Roman" w:cs="Times New Roman"/>
          <w:color w:val="000000" w:themeColor="text1"/>
          <w:sz w:val="24"/>
          <w:szCs w:val="24"/>
        </w:rPr>
        <w:t>ajaran</w:t>
      </w:r>
      <w:proofErr w:type="spellEnd"/>
      <w:r w:rsidRPr="00F42836">
        <w:rPr>
          <w:rFonts w:ascii="Times New Roman" w:hAnsi="Times New Roman" w:cs="Times New Roman"/>
          <w:color w:val="000000" w:themeColor="text1"/>
          <w:sz w:val="24"/>
          <w:szCs w:val="24"/>
        </w:rPr>
        <w:t xml:space="preserve"> </w:t>
      </w:r>
      <w:r w:rsidR="00207BCA">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slam</w:t>
      </w:r>
      <w:r w:rsidRPr="00F42836">
        <w:rPr>
          <w:rFonts w:ascii="Times New Roman" w:hAnsi="Times New Roman" w:cs="Times New Roman"/>
          <w:color w:val="000000" w:themeColor="text1"/>
          <w:sz w:val="24"/>
          <w:szCs w:val="24"/>
        </w:rPr>
        <w:t xml:space="preserve"> dengan </w:t>
      </w:r>
      <w:proofErr w:type="spellStart"/>
      <w:r>
        <w:rPr>
          <w:rFonts w:ascii="Times New Roman" w:hAnsi="Times New Roman" w:cs="Times New Roman"/>
          <w:color w:val="000000" w:themeColor="text1"/>
          <w:sz w:val="24"/>
          <w:szCs w:val="24"/>
        </w:rPr>
        <w:t>baik</w:t>
      </w:r>
      <w:proofErr w:type="spellEnd"/>
      <w:r w:rsidR="00207BCA">
        <w:rPr>
          <w:rFonts w:ascii="Times New Roman" w:hAnsi="Times New Roman" w:cs="Times New Roman"/>
          <w:color w:val="000000" w:themeColor="text1"/>
          <w:sz w:val="24"/>
          <w:szCs w:val="24"/>
        </w:rPr>
        <w:t xml:space="preserve">, </w:t>
      </w:r>
      <w:proofErr w:type="spellStart"/>
      <w:r w:rsidR="00207BCA">
        <w:rPr>
          <w:rFonts w:ascii="Times New Roman" w:hAnsi="Times New Roman" w:cs="Times New Roman"/>
          <w:color w:val="000000" w:themeColor="text1"/>
          <w:sz w:val="24"/>
          <w:szCs w:val="24"/>
        </w:rPr>
        <w:t>akan</w:t>
      </w:r>
      <w:proofErr w:type="spellEnd"/>
      <w:r w:rsidR="00207BCA">
        <w:rPr>
          <w:rFonts w:ascii="Times New Roman" w:hAnsi="Times New Roman" w:cs="Times New Roman"/>
          <w:color w:val="000000" w:themeColor="text1"/>
          <w:sz w:val="24"/>
          <w:szCs w:val="24"/>
        </w:rPr>
        <w:t xml:space="preserve"> </w:t>
      </w:r>
      <w:proofErr w:type="spellStart"/>
      <w:r w:rsidR="00207BCA">
        <w:rPr>
          <w:rFonts w:ascii="Times New Roman" w:hAnsi="Times New Roman" w:cs="Times New Roman"/>
          <w:color w:val="000000" w:themeColor="text1"/>
          <w:sz w:val="24"/>
          <w:szCs w:val="24"/>
        </w:rPr>
        <w:t>berefek</w:t>
      </w:r>
      <w:proofErr w:type="spellEnd"/>
      <w:r w:rsidR="00207BCA">
        <w:rPr>
          <w:rFonts w:ascii="Times New Roman" w:hAnsi="Times New Roman" w:cs="Times New Roman"/>
          <w:color w:val="000000" w:themeColor="text1"/>
          <w:sz w:val="24"/>
          <w:szCs w:val="24"/>
        </w:rPr>
        <w:t xml:space="preserve"> </w:t>
      </w:r>
      <w:proofErr w:type="spellStart"/>
      <w:r w:rsidR="00207BCA">
        <w:rPr>
          <w:rFonts w:ascii="Times New Roman" w:hAnsi="Times New Roman" w:cs="Times New Roman"/>
          <w:color w:val="000000" w:themeColor="text1"/>
          <w:sz w:val="24"/>
          <w:szCs w:val="24"/>
        </w:rPr>
        <w:t>positif</w:t>
      </w:r>
      <w:proofErr w:type="spellEnd"/>
      <w:r w:rsidR="00207BCA">
        <w:rPr>
          <w:rFonts w:ascii="Times New Roman" w:hAnsi="Times New Roman" w:cs="Times New Roman"/>
          <w:color w:val="000000" w:themeColor="text1"/>
          <w:sz w:val="24"/>
          <w:szCs w:val="24"/>
        </w:rPr>
        <w:t xml:space="preserve"> </w:t>
      </w:r>
      <w:proofErr w:type="spellStart"/>
      <w:r w:rsidR="00207BCA">
        <w:rPr>
          <w:rFonts w:ascii="Times New Roman" w:hAnsi="Times New Roman" w:cs="Times New Roman"/>
          <w:color w:val="000000" w:themeColor="text1"/>
          <w:sz w:val="24"/>
          <w:szCs w:val="24"/>
        </w:rPr>
        <w:t>kepada</w:t>
      </w:r>
      <w:proofErr w:type="spellEnd"/>
      <w:r w:rsidRPr="00F42836">
        <w:rPr>
          <w:rFonts w:ascii="Times New Roman" w:hAnsi="Times New Roman" w:cs="Times New Roman"/>
          <w:color w:val="000000" w:themeColor="text1"/>
          <w:sz w:val="24"/>
          <w:szCs w:val="24"/>
        </w:rPr>
        <w:t xml:space="preserve"> </w:t>
      </w:r>
      <w:proofErr w:type="spellStart"/>
      <w:r w:rsidRPr="00F42836">
        <w:rPr>
          <w:rFonts w:ascii="Times New Roman" w:hAnsi="Times New Roman" w:cs="Times New Roman"/>
          <w:color w:val="000000" w:themeColor="text1"/>
          <w:sz w:val="24"/>
          <w:szCs w:val="24"/>
        </w:rPr>
        <w:t>jiwa</w:t>
      </w:r>
      <w:r>
        <w:rPr>
          <w:rFonts w:ascii="Times New Roman" w:hAnsi="Times New Roman" w:cs="Times New Roman"/>
          <w:color w:val="000000" w:themeColor="text1"/>
          <w:sz w:val="24"/>
          <w:szCs w:val="24"/>
        </w:rPr>
        <w:t>nya</w:t>
      </w:r>
      <w:proofErr w:type="spellEnd"/>
      <w:r w:rsidR="00207BCA">
        <w:rPr>
          <w:rFonts w:ascii="Times New Roman" w:hAnsi="Times New Roman" w:cs="Times New Roman"/>
          <w:color w:val="000000" w:themeColor="text1"/>
          <w:sz w:val="24"/>
          <w:szCs w:val="24"/>
        </w:rPr>
        <w:t xml:space="preserve">, yang </w:t>
      </w:r>
      <w:proofErr w:type="spellStart"/>
      <w:r w:rsidR="00207BCA">
        <w:rPr>
          <w:rFonts w:ascii="Times New Roman" w:hAnsi="Times New Roman" w:cs="Times New Roman"/>
          <w:color w:val="000000" w:themeColor="text1"/>
          <w:sz w:val="24"/>
          <w:szCs w:val="24"/>
        </w:rPr>
        <w:t>tampak</w:t>
      </w:r>
      <w:proofErr w:type="spellEnd"/>
      <w:r w:rsidR="00207BCA">
        <w:rPr>
          <w:rFonts w:ascii="Times New Roman" w:hAnsi="Times New Roman" w:cs="Times New Roman"/>
          <w:color w:val="000000" w:themeColor="text1"/>
          <w:sz w:val="24"/>
          <w:szCs w:val="24"/>
        </w:rPr>
        <w:t xml:space="preserve"> </w:t>
      </w:r>
      <w:proofErr w:type="gramStart"/>
      <w:r w:rsidR="00207BCA">
        <w:rPr>
          <w:rFonts w:ascii="Times New Roman" w:hAnsi="Times New Roman" w:cs="Times New Roman"/>
          <w:color w:val="000000" w:themeColor="text1"/>
          <w:sz w:val="24"/>
          <w:szCs w:val="24"/>
        </w:rPr>
        <w:t xml:space="preserve">pada </w:t>
      </w:r>
      <w:r w:rsidRPr="00F42836">
        <w:rPr>
          <w:rFonts w:ascii="Times New Roman" w:hAnsi="Times New Roman" w:cs="Times New Roman"/>
          <w:color w:val="000000" w:themeColor="text1"/>
          <w:sz w:val="24"/>
          <w:szCs w:val="24"/>
        </w:rPr>
        <w:t xml:space="preserve"> </w:t>
      </w:r>
      <w:proofErr w:type="spellStart"/>
      <w:r w:rsidRPr="00F42836">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erhindar</w:t>
      </w:r>
      <w:proofErr w:type="spellEnd"/>
      <w:proofErr w:type="gramEnd"/>
      <w:r w:rsidRPr="00F42836">
        <w:rPr>
          <w:rFonts w:ascii="Times New Roman" w:hAnsi="Times New Roman" w:cs="Times New Roman"/>
          <w:color w:val="000000" w:themeColor="text1"/>
          <w:sz w:val="24"/>
          <w:szCs w:val="24"/>
        </w:rPr>
        <w:t xml:space="preserve"> </w:t>
      </w:r>
      <w:proofErr w:type="spellStart"/>
      <w:r w:rsidR="00207BCA">
        <w:rPr>
          <w:rFonts w:ascii="Times New Roman" w:hAnsi="Times New Roman" w:cs="Times New Roman"/>
          <w:color w:val="000000" w:themeColor="text1"/>
          <w:sz w:val="24"/>
          <w:szCs w:val="24"/>
        </w:rPr>
        <w:t>diri</w:t>
      </w:r>
      <w:proofErr w:type="spellEnd"/>
      <w:r w:rsidR="00207BCA">
        <w:rPr>
          <w:rFonts w:ascii="Times New Roman" w:hAnsi="Times New Roman" w:cs="Times New Roman"/>
          <w:color w:val="000000" w:themeColor="text1"/>
          <w:sz w:val="24"/>
          <w:szCs w:val="24"/>
        </w:rPr>
        <w:t xml:space="preserve"> </w:t>
      </w:r>
      <w:proofErr w:type="spellStart"/>
      <w:r w:rsidRPr="00F42836">
        <w:rPr>
          <w:rFonts w:ascii="Times New Roman" w:hAnsi="Times New Roman" w:cs="Times New Roman"/>
          <w:color w:val="000000" w:themeColor="text1"/>
          <w:sz w:val="24"/>
          <w:szCs w:val="24"/>
        </w:rPr>
        <w:t>dari</w:t>
      </w:r>
      <w:proofErr w:type="spellEnd"/>
      <w:r w:rsidRPr="00F42836">
        <w:rPr>
          <w:rFonts w:ascii="Times New Roman" w:hAnsi="Times New Roman" w:cs="Times New Roman"/>
          <w:color w:val="000000" w:themeColor="text1"/>
          <w:sz w:val="24"/>
          <w:szCs w:val="24"/>
        </w:rPr>
        <w:t xml:space="preserve"> </w:t>
      </w:r>
      <w:proofErr w:type="spellStart"/>
      <w:r w:rsidRPr="00F42836">
        <w:rPr>
          <w:rFonts w:ascii="Times New Roman" w:hAnsi="Times New Roman" w:cs="Times New Roman"/>
          <w:color w:val="000000" w:themeColor="text1"/>
          <w:sz w:val="24"/>
          <w:szCs w:val="24"/>
        </w:rPr>
        <w:t>kesesatan</w:t>
      </w:r>
      <w:proofErr w:type="spellEnd"/>
      <w:r w:rsidRPr="00F42836">
        <w:rPr>
          <w:rFonts w:ascii="Times New Roman" w:hAnsi="Times New Roman" w:cs="Times New Roman"/>
          <w:color w:val="000000" w:themeColor="text1"/>
          <w:sz w:val="24"/>
          <w:szCs w:val="24"/>
        </w:rPr>
        <w:t xml:space="preserve"> dan </w:t>
      </w:r>
      <w:proofErr w:type="spellStart"/>
      <w:r w:rsidRPr="00F42836">
        <w:rPr>
          <w:rFonts w:ascii="Times New Roman" w:hAnsi="Times New Roman" w:cs="Times New Roman"/>
          <w:color w:val="000000" w:themeColor="text1"/>
          <w:sz w:val="24"/>
          <w:szCs w:val="24"/>
        </w:rPr>
        <w:t>kehancuran</w:t>
      </w:r>
      <w:proofErr w:type="spellEnd"/>
      <w:r w:rsidRPr="00F42836">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karena</w:t>
      </w:r>
      <w:proofErr w:type="spellEnd"/>
      <w:r w:rsidRPr="00F42836">
        <w:rPr>
          <w:rFonts w:ascii="Times New Roman" w:hAnsi="Times New Roman" w:cs="Times New Roman"/>
          <w:color w:val="000000" w:themeColor="text1"/>
          <w:sz w:val="24"/>
          <w:szCs w:val="24"/>
        </w:rPr>
        <w:t xml:space="preserve"> </w:t>
      </w:r>
      <w:proofErr w:type="spellStart"/>
      <w:r w:rsidRPr="00F42836">
        <w:rPr>
          <w:rFonts w:ascii="Times New Roman" w:hAnsi="Times New Roman" w:cs="Times New Roman"/>
          <w:color w:val="000000" w:themeColor="text1"/>
          <w:sz w:val="24"/>
          <w:szCs w:val="24"/>
        </w:rPr>
        <w:t>kesehatan</w:t>
      </w:r>
      <w:proofErr w:type="spellEnd"/>
      <w:r w:rsidRPr="00F42836">
        <w:rPr>
          <w:rFonts w:ascii="Times New Roman" w:hAnsi="Times New Roman" w:cs="Times New Roman"/>
          <w:color w:val="000000" w:themeColor="text1"/>
          <w:sz w:val="24"/>
          <w:szCs w:val="24"/>
        </w:rPr>
        <w:t xml:space="preserve"> </w:t>
      </w:r>
      <w:proofErr w:type="spellStart"/>
      <w:r w:rsidRPr="00F42836">
        <w:rPr>
          <w:rFonts w:ascii="Times New Roman" w:hAnsi="Times New Roman" w:cs="Times New Roman"/>
          <w:color w:val="000000" w:themeColor="text1"/>
          <w:sz w:val="24"/>
          <w:szCs w:val="24"/>
        </w:rPr>
        <w:t>tubuh</w:t>
      </w:r>
      <w:proofErr w:type="spellEnd"/>
      <w:r w:rsidRPr="00F42836">
        <w:rPr>
          <w:rFonts w:ascii="Times New Roman" w:hAnsi="Times New Roman" w:cs="Times New Roman"/>
          <w:color w:val="000000" w:themeColor="text1"/>
          <w:sz w:val="24"/>
          <w:szCs w:val="24"/>
        </w:rPr>
        <w:t xml:space="preserve"> sangat </w:t>
      </w:r>
      <w:proofErr w:type="spellStart"/>
      <w:r w:rsidRPr="00F42836">
        <w:rPr>
          <w:rFonts w:ascii="Times New Roman" w:hAnsi="Times New Roman" w:cs="Times New Roman"/>
          <w:color w:val="000000" w:themeColor="text1"/>
          <w:sz w:val="24"/>
          <w:szCs w:val="24"/>
        </w:rPr>
        <w:t>dipengaruhi</w:t>
      </w:r>
      <w:proofErr w:type="spellEnd"/>
      <w:r w:rsidRPr="00F42836">
        <w:rPr>
          <w:rFonts w:ascii="Times New Roman" w:hAnsi="Times New Roman" w:cs="Times New Roman"/>
          <w:color w:val="000000" w:themeColor="text1"/>
          <w:sz w:val="24"/>
          <w:szCs w:val="24"/>
        </w:rPr>
        <w:t xml:space="preserve"> oleh </w:t>
      </w:r>
      <w:proofErr w:type="spellStart"/>
      <w:r w:rsidRPr="00F42836">
        <w:rPr>
          <w:rFonts w:ascii="Times New Roman" w:hAnsi="Times New Roman" w:cs="Times New Roman"/>
          <w:color w:val="000000" w:themeColor="text1"/>
          <w:sz w:val="24"/>
          <w:szCs w:val="24"/>
        </w:rPr>
        <w:t>kesehatan</w:t>
      </w:r>
      <w:proofErr w:type="spellEnd"/>
      <w:r w:rsidRPr="00F42836">
        <w:rPr>
          <w:rFonts w:ascii="Times New Roman" w:hAnsi="Times New Roman" w:cs="Times New Roman"/>
          <w:color w:val="000000" w:themeColor="text1"/>
          <w:sz w:val="24"/>
          <w:szCs w:val="24"/>
        </w:rPr>
        <w:t xml:space="preserve"> </w:t>
      </w:r>
      <w:proofErr w:type="spellStart"/>
      <w:r w:rsidRPr="00F42836">
        <w:rPr>
          <w:rFonts w:ascii="Times New Roman" w:hAnsi="Times New Roman" w:cs="Times New Roman"/>
          <w:color w:val="000000" w:themeColor="text1"/>
          <w:sz w:val="24"/>
          <w:szCs w:val="24"/>
        </w:rPr>
        <w:t>jiwa</w:t>
      </w:r>
      <w:proofErr w:type="spellEnd"/>
      <w:r w:rsidRPr="00F4283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Meningkatkan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religiusitas</w:t>
      </w:r>
      <w:proofErr w:type="spellEnd"/>
      <w:r>
        <w:rPr>
          <w:rFonts w:ascii="Times New Roman" w:hAnsi="Times New Roman" w:cs="Times New Roman"/>
          <w:color w:val="000000" w:themeColor="text1"/>
          <w:sz w:val="24"/>
          <w:szCs w:val="24"/>
        </w:rPr>
        <w:t xml:space="preserve"> sangat </w:t>
      </w:r>
      <w:proofErr w:type="spellStart"/>
      <w:r>
        <w:rPr>
          <w:rFonts w:ascii="Times New Roman" w:hAnsi="Times New Roman" w:cs="Times New Roman"/>
          <w:color w:val="000000" w:themeColor="text1"/>
          <w:sz w:val="24"/>
          <w:szCs w:val="24"/>
        </w:rPr>
        <w:t>penting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dilakukan</w:t>
      </w:r>
      <w:proofErr w:type="spellEnd"/>
      <w:r>
        <w:rPr>
          <w:rFonts w:ascii="Times New Roman" w:hAnsi="Times New Roman" w:cs="Times New Roman"/>
          <w:color w:val="000000" w:themeColor="text1"/>
          <w:sz w:val="24"/>
          <w:szCs w:val="24"/>
        </w:rPr>
        <w:t xml:space="preserve"> untuk </w:t>
      </w:r>
      <w:proofErr w:type="spellStart"/>
      <w:r>
        <w:rPr>
          <w:rFonts w:ascii="Times New Roman" w:hAnsi="Times New Roman" w:cs="Times New Roman"/>
          <w:color w:val="000000" w:themeColor="text1"/>
          <w:sz w:val="24"/>
          <w:szCs w:val="24"/>
        </w:rPr>
        <w:t>menjaga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ssistem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imun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psikologis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perempuan</w:t>
      </w:r>
      <w:proofErr w:type="spellEnd"/>
      <w:r>
        <w:rPr>
          <w:rFonts w:ascii="Times New Roman" w:hAnsi="Times New Roman" w:cs="Times New Roman"/>
          <w:color w:val="000000" w:themeColor="text1"/>
          <w:sz w:val="24"/>
          <w:szCs w:val="24"/>
        </w:rPr>
        <w:t xml:space="preserve"> agar dapat </w:t>
      </w:r>
      <w:proofErr w:type="spellStart"/>
      <w:r>
        <w:rPr>
          <w:rFonts w:ascii="Times New Roman" w:hAnsi="Times New Roman" w:cs="Times New Roman"/>
          <w:color w:val="000000" w:themeColor="text1"/>
          <w:sz w:val="24"/>
          <w:szCs w:val="24"/>
        </w:rPr>
        <w:t>mencapai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hidup</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berkualitas</w:t>
      </w:r>
      <w:proofErr w:type="spellEnd"/>
      <w:r>
        <w:rPr>
          <w:rFonts w:ascii="Times New Roman" w:hAnsi="Times New Roman" w:cs="Times New Roman"/>
          <w:color w:val="000000" w:themeColor="text1"/>
          <w:sz w:val="24"/>
          <w:szCs w:val="24"/>
        </w:rPr>
        <w:t>.</w:t>
      </w:r>
    </w:p>
    <w:p w14:paraId="00587833" w14:textId="77777777" w:rsidR="006137DD" w:rsidRPr="00496599" w:rsidRDefault="006137DD" w:rsidP="00C81163">
      <w:pPr>
        <w:spacing w:after="0" w:line="276" w:lineRule="auto"/>
        <w:ind w:left="426" w:firstLine="709"/>
        <w:jc w:val="both"/>
        <w:rPr>
          <w:rFonts w:ascii="Times New Roman" w:hAnsi="Times New Roman" w:cs="Times New Roman"/>
          <w:sz w:val="24"/>
          <w:szCs w:val="24"/>
        </w:rPr>
      </w:pPr>
    </w:p>
    <w:p w14:paraId="5D07F21A" w14:textId="77777777" w:rsidR="006137DD" w:rsidRPr="00496599" w:rsidRDefault="006137DD" w:rsidP="00C81163">
      <w:pPr>
        <w:pStyle w:val="ListParagraph"/>
        <w:numPr>
          <w:ilvl w:val="0"/>
          <w:numId w:val="3"/>
        </w:numPr>
        <w:spacing w:after="0" w:line="276" w:lineRule="auto"/>
        <w:ind w:left="284"/>
        <w:jc w:val="both"/>
        <w:rPr>
          <w:rFonts w:ascii="Times New Roman" w:hAnsi="Times New Roman" w:cs="Times New Roman"/>
          <w:b/>
          <w:sz w:val="24"/>
          <w:szCs w:val="24"/>
        </w:rPr>
      </w:pPr>
      <w:proofErr w:type="spellStart"/>
      <w:r w:rsidRPr="00496599">
        <w:rPr>
          <w:rFonts w:ascii="Times New Roman" w:hAnsi="Times New Roman" w:cs="Times New Roman"/>
          <w:b/>
          <w:sz w:val="24"/>
          <w:szCs w:val="24"/>
        </w:rPr>
        <w:t>Simpulan</w:t>
      </w:r>
      <w:proofErr w:type="spellEnd"/>
    </w:p>
    <w:p w14:paraId="62B35DFB" w14:textId="01962E3C" w:rsidR="006137DD" w:rsidRDefault="006137DD" w:rsidP="00E97421">
      <w:pPr>
        <w:pStyle w:val="ListParagraph"/>
        <w:spacing w:after="0" w:line="276" w:lineRule="auto"/>
        <w:ind w:left="0" w:firstLine="850"/>
        <w:jc w:val="both"/>
        <w:rPr>
          <w:rFonts w:ascii="Times New Roman" w:hAnsi="Times New Roman" w:cs="Times New Roman"/>
          <w:iCs/>
          <w:sz w:val="24"/>
          <w:szCs w:val="24"/>
        </w:rPr>
      </w:pPr>
      <w:proofErr w:type="spellStart"/>
      <w:r w:rsidRPr="00496599">
        <w:rPr>
          <w:rFonts w:ascii="Times New Roman" w:hAnsi="Times New Roman" w:cs="Times New Roman"/>
          <w:iCs/>
          <w:sz w:val="24"/>
          <w:szCs w:val="24"/>
        </w:rPr>
        <w:t>Berdasarkan</w:t>
      </w:r>
      <w:proofErr w:type="spellEnd"/>
      <w:r w:rsidRPr="00496599">
        <w:rPr>
          <w:rFonts w:ascii="Times New Roman" w:hAnsi="Times New Roman" w:cs="Times New Roman"/>
          <w:iCs/>
          <w:sz w:val="24"/>
          <w:szCs w:val="24"/>
        </w:rPr>
        <w:t xml:space="preserve"> </w:t>
      </w:r>
      <w:proofErr w:type="spellStart"/>
      <w:r w:rsidR="00207BCA">
        <w:rPr>
          <w:rFonts w:ascii="Times New Roman" w:hAnsi="Times New Roman" w:cs="Times New Roman"/>
          <w:iCs/>
          <w:sz w:val="24"/>
          <w:szCs w:val="24"/>
        </w:rPr>
        <w:t>analisis</w:t>
      </w:r>
      <w:proofErr w:type="spellEnd"/>
      <w:r w:rsidR="00207BCA">
        <w:rPr>
          <w:rFonts w:ascii="Times New Roman" w:hAnsi="Times New Roman" w:cs="Times New Roman"/>
          <w:iCs/>
          <w:sz w:val="24"/>
          <w:szCs w:val="24"/>
        </w:rPr>
        <w:t xml:space="preserve"> yang </w:t>
      </w:r>
      <w:proofErr w:type="spellStart"/>
      <w:r w:rsidR="00207BCA">
        <w:rPr>
          <w:rFonts w:ascii="Times New Roman" w:hAnsi="Times New Roman" w:cs="Times New Roman"/>
          <w:iCs/>
          <w:sz w:val="24"/>
          <w:szCs w:val="24"/>
        </w:rPr>
        <w:t>telah</w:t>
      </w:r>
      <w:proofErr w:type="spellEnd"/>
      <w:r w:rsidR="00207BCA">
        <w:rPr>
          <w:rFonts w:ascii="Times New Roman" w:hAnsi="Times New Roman" w:cs="Times New Roman"/>
          <w:iCs/>
          <w:sz w:val="24"/>
          <w:szCs w:val="24"/>
        </w:rPr>
        <w:t xml:space="preserve"> </w:t>
      </w:r>
      <w:proofErr w:type="spellStart"/>
      <w:r w:rsidR="00207BCA">
        <w:rPr>
          <w:rFonts w:ascii="Times New Roman" w:hAnsi="Times New Roman" w:cs="Times New Roman"/>
          <w:iCs/>
          <w:sz w:val="24"/>
          <w:szCs w:val="24"/>
        </w:rPr>
        <w:t>dilakukan</w:t>
      </w:r>
      <w:proofErr w:type="spellEnd"/>
      <w:r w:rsidR="00207BCA">
        <w:rPr>
          <w:rFonts w:ascii="Times New Roman" w:hAnsi="Times New Roman" w:cs="Times New Roman"/>
          <w:iCs/>
          <w:sz w:val="24"/>
          <w:szCs w:val="24"/>
        </w:rPr>
        <w:t xml:space="preserve">, </w:t>
      </w:r>
      <w:proofErr w:type="spellStart"/>
      <w:r w:rsidR="00207BCA">
        <w:rPr>
          <w:rFonts w:ascii="Times New Roman" w:hAnsi="Times New Roman" w:cs="Times New Roman"/>
          <w:iCs/>
          <w:sz w:val="24"/>
          <w:szCs w:val="24"/>
        </w:rPr>
        <w:t>maka</w:t>
      </w:r>
      <w:proofErr w:type="spellEnd"/>
      <w:r w:rsidR="00207BCA">
        <w:rPr>
          <w:rFonts w:ascii="Times New Roman" w:hAnsi="Times New Roman" w:cs="Times New Roman"/>
          <w:iCs/>
          <w:sz w:val="24"/>
          <w:szCs w:val="24"/>
        </w:rPr>
        <w:t xml:space="preserve"> </w:t>
      </w:r>
      <w:r w:rsidRPr="00496599">
        <w:rPr>
          <w:rFonts w:ascii="Times New Roman" w:hAnsi="Times New Roman" w:cs="Times New Roman"/>
          <w:iCs/>
          <w:sz w:val="24"/>
          <w:szCs w:val="24"/>
        </w:rPr>
        <w:t xml:space="preserve">dapat </w:t>
      </w:r>
      <w:proofErr w:type="spellStart"/>
      <w:r w:rsidRPr="00496599">
        <w:rPr>
          <w:rFonts w:ascii="Times New Roman" w:hAnsi="Times New Roman" w:cs="Times New Roman"/>
          <w:iCs/>
          <w:sz w:val="24"/>
          <w:szCs w:val="24"/>
        </w:rPr>
        <w:t>disimpulkan</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bahwa</w:t>
      </w:r>
      <w:proofErr w:type="spellEnd"/>
      <w:r w:rsidRPr="00496599">
        <w:rPr>
          <w:rFonts w:ascii="Times New Roman" w:hAnsi="Times New Roman" w:cs="Times New Roman"/>
          <w:iCs/>
          <w:sz w:val="24"/>
          <w:szCs w:val="24"/>
        </w:rPr>
        <w:t xml:space="preserve"> </w:t>
      </w:r>
      <w:proofErr w:type="spellStart"/>
      <w:r w:rsidR="00207BCA">
        <w:rPr>
          <w:rFonts w:ascii="Times New Roman" w:hAnsi="Times New Roman" w:cs="Times New Roman"/>
          <w:iCs/>
          <w:sz w:val="24"/>
          <w:szCs w:val="24"/>
        </w:rPr>
        <w:t>r</w:t>
      </w:r>
      <w:r w:rsidRPr="00496599">
        <w:rPr>
          <w:rFonts w:ascii="Times New Roman" w:hAnsi="Times New Roman" w:cs="Times New Roman"/>
          <w:iCs/>
          <w:sz w:val="24"/>
          <w:szCs w:val="24"/>
        </w:rPr>
        <w:t>eligiusitas</w:t>
      </w:r>
      <w:proofErr w:type="spellEnd"/>
      <w:r w:rsidRPr="00496599">
        <w:rPr>
          <w:rFonts w:ascii="Times New Roman" w:hAnsi="Times New Roman" w:cs="Times New Roman"/>
          <w:iCs/>
          <w:sz w:val="24"/>
          <w:szCs w:val="24"/>
        </w:rPr>
        <w:t xml:space="preserve"> dan </w:t>
      </w:r>
      <w:proofErr w:type="spellStart"/>
      <w:r w:rsidR="00207BCA">
        <w:rPr>
          <w:rFonts w:ascii="Times New Roman" w:hAnsi="Times New Roman" w:cs="Times New Roman"/>
          <w:iCs/>
          <w:sz w:val="24"/>
          <w:szCs w:val="24"/>
        </w:rPr>
        <w:t>s</w:t>
      </w:r>
      <w:r w:rsidRPr="00496599">
        <w:rPr>
          <w:rFonts w:ascii="Times New Roman" w:hAnsi="Times New Roman" w:cs="Times New Roman"/>
          <w:iCs/>
          <w:sz w:val="24"/>
          <w:szCs w:val="24"/>
        </w:rPr>
        <w:t>istem</w:t>
      </w:r>
      <w:proofErr w:type="spellEnd"/>
      <w:r w:rsidRPr="00496599">
        <w:rPr>
          <w:rFonts w:ascii="Times New Roman" w:hAnsi="Times New Roman" w:cs="Times New Roman"/>
          <w:iCs/>
          <w:sz w:val="24"/>
          <w:szCs w:val="24"/>
        </w:rPr>
        <w:t xml:space="preserve"> </w:t>
      </w:r>
      <w:proofErr w:type="spellStart"/>
      <w:r w:rsidR="00207BCA">
        <w:rPr>
          <w:rFonts w:ascii="Times New Roman" w:hAnsi="Times New Roman" w:cs="Times New Roman"/>
          <w:iCs/>
          <w:sz w:val="24"/>
          <w:szCs w:val="24"/>
        </w:rPr>
        <w:t>i</w:t>
      </w:r>
      <w:r w:rsidRPr="00496599">
        <w:rPr>
          <w:rFonts w:ascii="Times New Roman" w:hAnsi="Times New Roman" w:cs="Times New Roman"/>
          <w:iCs/>
          <w:sz w:val="24"/>
          <w:szCs w:val="24"/>
        </w:rPr>
        <w:t>mun</w:t>
      </w:r>
      <w:proofErr w:type="spellEnd"/>
      <w:r w:rsidRPr="00496599">
        <w:rPr>
          <w:rFonts w:ascii="Times New Roman" w:hAnsi="Times New Roman" w:cs="Times New Roman"/>
          <w:iCs/>
          <w:sz w:val="24"/>
          <w:szCs w:val="24"/>
        </w:rPr>
        <w:t xml:space="preserve"> </w:t>
      </w:r>
      <w:proofErr w:type="spellStart"/>
      <w:r w:rsidR="00207BCA">
        <w:rPr>
          <w:rFonts w:ascii="Times New Roman" w:hAnsi="Times New Roman" w:cs="Times New Roman"/>
          <w:iCs/>
          <w:sz w:val="24"/>
          <w:szCs w:val="24"/>
        </w:rPr>
        <w:t>p</w:t>
      </w:r>
      <w:r w:rsidRPr="00496599">
        <w:rPr>
          <w:rFonts w:ascii="Times New Roman" w:hAnsi="Times New Roman" w:cs="Times New Roman"/>
          <w:iCs/>
          <w:sz w:val="24"/>
          <w:szCs w:val="24"/>
        </w:rPr>
        <w:t>sikologis</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secara</w:t>
      </w:r>
      <w:proofErr w:type="spellEnd"/>
      <w:r w:rsidR="00207BCA">
        <w:rPr>
          <w:rFonts w:ascii="Times New Roman" w:hAnsi="Times New Roman" w:cs="Times New Roman"/>
          <w:iCs/>
          <w:sz w:val="24"/>
          <w:szCs w:val="24"/>
        </w:rPr>
        <w:t xml:space="preserve"> </w:t>
      </w:r>
      <w:proofErr w:type="spellStart"/>
      <w:r w:rsidR="00207BCA">
        <w:rPr>
          <w:rFonts w:ascii="Times New Roman" w:hAnsi="Times New Roman" w:cs="Times New Roman"/>
          <w:iCs/>
          <w:sz w:val="24"/>
          <w:szCs w:val="24"/>
        </w:rPr>
        <w:t>bersama-</w:t>
      </w:r>
      <w:r w:rsidRPr="00496599">
        <w:rPr>
          <w:rFonts w:ascii="Times New Roman" w:hAnsi="Times New Roman" w:cs="Times New Roman"/>
          <w:iCs/>
          <w:sz w:val="24"/>
          <w:szCs w:val="24"/>
        </w:rPr>
        <w:t>sama</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berpengaruh</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terhadap</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kualitas</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hidup</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perempuan</w:t>
      </w:r>
      <w:proofErr w:type="spellEnd"/>
      <w:r w:rsidRPr="00496599">
        <w:rPr>
          <w:rFonts w:ascii="Times New Roman" w:hAnsi="Times New Roman" w:cs="Times New Roman"/>
          <w:iCs/>
          <w:sz w:val="24"/>
          <w:szCs w:val="24"/>
        </w:rPr>
        <w:t xml:space="preserve"> yang sudah </w:t>
      </w:r>
      <w:proofErr w:type="spellStart"/>
      <w:r w:rsidRPr="00496599">
        <w:rPr>
          <w:rFonts w:ascii="Times New Roman" w:hAnsi="Times New Roman" w:cs="Times New Roman"/>
          <w:iCs/>
          <w:sz w:val="24"/>
          <w:szCs w:val="24"/>
        </w:rPr>
        <w:t>menikah</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Namun</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secara</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parsial</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religiusitas</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memiliki</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pengaruh</w:t>
      </w:r>
      <w:proofErr w:type="spellEnd"/>
      <w:r w:rsidRPr="00496599">
        <w:rPr>
          <w:rFonts w:ascii="Times New Roman" w:hAnsi="Times New Roman" w:cs="Times New Roman"/>
          <w:iCs/>
          <w:sz w:val="24"/>
          <w:szCs w:val="24"/>
        </w:rPr>
        <w:t xml:space="preserve"> tidak </w:t>
      </w:r>
      <w:proofErr w:type="spellStart"/>
      <w:r w:rsidRPr="00496599">
        <w:rPr>
          <w:rFonts w:ascii="Times New Roman" w:hAnsi="Times New Roman" w:cs="Times New Roman"/>
          <w:iCs/>
          <w:sz w:val="24"/>
          <w:szCs w:val="24"/>
        </w:rPr>
        <w:t>langsung</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terhadap</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kualitas</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hidup</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perempuan</w:t>
      </w:r>
      <w:proofErr w:type="spellEnd"/>
      <w:r w:rsidRPr="00496599">
        <w:rPr>
          <w:rFonts w:ascii="Times New Roman" w:hAnsi="Times New Roman" w:cs="Times New Roman"/>
          <w:iCs/>
          <w:sz w:val="24"/>
          <w:szCs w:val="24"/>
        </w:rPr>
        <w:t xml:space="preserve"> yang sudah </w:t>
      </w:r>
      <w:proofErr w:type="spellStart"/>
      <w:r w:rsidRPr="00496599">
        <w:rPr>
          <w:rFonts w:ascii="Times New Roman" w:hAnsi="Times New Roman" w:cs="Times New Roman"/>
          <w:iCs/>
          <w:sz w:val="24"/>
          <w:szCs w:val="24"/>
        </w:rPr>
        <w:t>menikah</w:t>
      </w:r>
      <w:proofErr w:type="spellEnd"/>
      <w:r w:rsidRPr="00496599">
        <w:rPr>
          <w:rFonts w:ascii="Times New Roman" w:hAnsi="Times New Roman" w:cs="Times New Roman"/>
          <w:iCs/>
          <w:sz w:val="24"/>
          <w:szCs w:val="24"/>
        </w:rPr>
        <w:t xml:space="preserve">, dan </w:t>
      </w:r>
      <w:proofErr w:type="spellStart"/>
      <w:r w:rsidRPr="00496599">
        <w:rPr>
          <w:rFonts w:ascii="Times New Roman" w:hAnsi="Times New Roman" w:cs="Times New Roman"/>
          <w:iCs/>
          <w:sz w:val="24"/>
          <w:szCs w:val="24"/>
        </w:rPr>
        <w:t>berpengaruh</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secara</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langsung</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terhadap</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sistem</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imun</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psikologis</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Sedangkan</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sistem</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imun</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psikologis</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berpengaruh</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secara</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langsung</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terhadap</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kualitas</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hidup</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perempuna</w:t>
      </w:r>
      <w:proofErr w:type="spellEnd"/>
      <w:r w:rsidRPr="00496599">
        <w:rPr>
          <w:rFonts w:ascii="Times New Roman" w:hAnsi="Times New Roman" w:cs="Times New Roman"/>
          <w:iCs/>
          <w:sz w:val="24"/>
          <w:szCs w:val="24"/>
        </w:rPr>
        <w:t xml:space="preserve"> yang sudah </w:t>
      </w:r>
      <w:proofErr w:type="spellStart"/>
      <w:r w:rsidRPr="00496599">
        <w:rPr>
          <w:rFonts w:ascii="Times New Roman" w:hAnsi="Times New Roman" w:cs="Times New Roman"/>
          <w:iCs/>
          <w:sz w:val="24"/>
          <w:szCs w:val="24"/>
        </w:rPr>
        <w:t>menikah</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Religiusitas</w:t>
      </w:r>
      <w:proofErr w:type="spellEnd"/>
      <w:r w:rsidRPr="00496599">
        <w:rPr>
          <w:rFonts w:ascii="Times New Roman" w:hAnsi="Times New Roman" w:cs="Times New Roman"/>
          <w:iCs/>
          <w:sz w:val="24"/>
          <w:szCs w:val="24"/>
        </w:rPr>
        <w:t xml:space="preserve"> yang </w:t>
      </w:r>
      <w:proofErr w:type="spellStart"/>
      <w:r w:rsidRPr="00496599">
        <w:rPr>
          <w:rFonts w:ascii="Times New Roman" w:hAnsi="Times New Roman" w:cs="Times New Roman"/>
          <w:iCs/>
          <w:sz w:val="24"/>
          <w:szCs w:val="24"/>
        </w:rPr>
        <w:t>dimiliki</w:t>
      </w:r>
      <w:proofErr w:type="spellEnd"/>
      <w:r w:rsidRPr="00496599">
        <w:rPr>
          <w:rFonts w:ascii="Times New Roman" w:hAnsi="Times New Roman" w:cs="Times New Roman"/>
          <w:iCs/>
          <w:sz w:val="24"/>
          <w:szCs w:val="24"/>
        </w:rPr>
        <w:t xml:space="preserve"> oleh </w:t>
      </w:r>
      <w:proofErr w:type="spellStart"/>
      <w:r w:rsidRPr="00496599">
        <w:rPr>
          <w:rFonts w:ascii="Times New Roman" w:hAnsi="Times New Roman" w:cs="Times New Roman"/>
          <w:iCs/>
          <w:sz w:val="24"/>
          <w:szCs w:val="24"/>
        </w:rPr>
        <w:t>perempuan</w:t>
      </w:r>
      <w:proofErr w:type="spellEnd"/>
      <w:r w:rsidRPr="00496599">
        <w:rPr>
          <w:rFonts w:ascii="Times New Roman" w:hAnsi="Times New Roman" w:cs="Times New Roman"/>
          <w:iCs/>
          <w:sz w:val="24"/>
          <w:szCs w:val="24"/>
        </w:rPr>
        <w:t xml:space="preserve"> yang sudah </w:t>
      </w:r>
      <w:proofErr w:type="spellStart"/>
      <w:r w:rsidRPr="00496599">
        <w:rPr>
          <w:rFonts w:ascii="Times New Roman" w:hAnsi="Times New Roman" w:cs="Times New Roman"/>
          <w:iCs/>
          <w:sz w:val="24"/>
          <w:szCs w:val="24"/>
        </w:rPr>
        <w:t>menikah</w:t>
      </w:r>
      <w:proofErr w:type="spellEnd"/>
      <w:r w:rsidRPr="00496599">
        <w:rPr>
          <w:rFonts w:ascii="Times New Roman" w:hAnsi="Times New Roman" w:cs="Times New Roman"/>
          <w:iCs/>
          <w:sz w:val="24"/>
          <w:szCs w:val="24"/>
        </w:rPr>
        <w:t xml:space="preserve"> dapat </w:t>
      </w:r>
      <w:proofErr w:type="spellStart"/>
      <w:r w:rsidRPr="00496599">
        <w:rPr>
          <w:rFonts w:ascii="Times New Roman" w:hAnsi="Times New Roman" w:cs="Times New Roman"/>
          <w:iCs/>
          <w:sz w:val="24"/>
          <w:szCs w:val="24"/>
        </w:rPr>
        <w:t>meningkatkan</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sistem</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imun</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psikologis</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sehingga</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berdampak</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terhadap</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kualitas</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hidup</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perempuan</w:t>
      </w:r>
      <w:proofErr w:type="spellEnd"/>
      <w:r w:rsidRPr="00496599">
        <w:rPr>
          <w:rFonts w:ascii="Times New Roman" w:hAnsi="Times New Roman" w:cs="Times New Roman"/>
          <w:iCs/>
          <w:sz w:val="24"/>
          <w:szCs w:val="24"/>
        </w:rPr>
        <w:t xml:space="preserve"> yang sudah </w:t>
      </w:r>
      <w:proofErr w:type="spellStart"/>
      <w:r w:rsidRPr="00496599">
        <w:rPr>
          <w:rFonts w:ascii="Times New Roman" w:hAnsi="Times New Roman" w:cs="Times New Roman"/>
          <w:iCs/>
          <w:sz w:val="24"/>
          <w:szCs w:val="24"/>
        </w:rPr>
        <w:t>menikah</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Religiusitas</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merupakan</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bagian</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penting</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dalam</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kehidupan</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manusia</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termasuk</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bagi</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perempuan</w:t>
      </w:r>
      <w:proofErr w:type="spellEnd"/>
      <w:r w:rsidRPr="00496599">
        <w:rPr>
          <w:rFonts w:ascii="Times New Roman" w:hAnsi="Times New Roman" w:cs="Times New Roman"/>
          <w:iCs/>
          <w:sz w:val="24"/>
          <w:szCs w:val="24"/>
        </w:rPr>
        <w:t xml:space="preserve"> yang sudah </w:t>
      </w:r>
      <w:proofErr w:type="spellStart"/>
      <w:r w:rsidRPr="00496599">
        <w:rPr>
          <w:rFonts w:ascii="Times New Roman" w:hAnsi="Times New Roman" w:cs="Times New Roman"/>
          <w:iCs/>
          <w:sz w:val="24"/>
          <w:szCs w:val="24"/>
        </w:rPr>
        <w:t>menikah</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karena</w:t>
      </w:r>
      <w:proofErr w:type="spellEnd"/>
      <w:r w:rsidRPr="00496599">
        <w:rPr>
          <w:rFonts w:ascii="Times New Roman" w:hAnsi="Times New Roman" w:cs="Times New Roman"/>
          <w:iCs/>
          <w:sz w:val="24"/>
          <w:szCs w:val="24"/>
        </w:rPr>
        <w:t xml:space="preserve"> dapat </w:t>
      </w:r>
      <w:proofErr w:type="spellStart"/>
      <w:r w:rsidRPr="00496599">
        <w:rPr>
          <w:rFonts w:ascii="Times New Roman" w:hAnsi="Times New Roman" w:cs="Times New Roman"/>
          <w:iCs/>
          <w:sz w:val="24"/>
          <w:szCs w:val="24"/>
        </w:rPr>
        <w:t>meningkatkan</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sistem</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imun</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psikologis</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sehingga</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mampu</w:t>
      </w:r>
      <w:proofErr w:type="spellEnd"/>
      <w:r w:rsidRPr="00496599">
        <w:rPr>
          <w:rFonts w:ascii="Times New Roman" w:hAnsi="Times New Roman" w:cs="Times New Roman"/>
          <w:iCs/>
          <w:sz w:val="24"/>
          <w:szCs w:val="24"/>
        </w:rPr>
        <w:t xml:space="preserve"> untuk </w:t>
      </w:r>
      <w:proofErr w:type="spellStart"/>
      <w:r w:rsidRPr="00496599">
        <w:rPr>
          <w:rFonts w:ascii="Times New Roman" w:hAnsi="Times New Roman" w:cs="Times New Roman"/>
          <w:iCs/>
          <w:sz w:val="24"/>
          <w:szCs w:val="24"/>
        </w:rPr>
        <w:t>meningkatkan</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kualitas</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hidup</w:t>
      </w:r>
      <w:proofErr w:type="spellEnd"/>
      <w:r w:rsidRPr="00496599">
        <w:rPr>
          <w:rFonts w:ascii="Times New Roman" w:hAnsi="Times New Roman" w:cs="Times New Roman"/>
          <w:iCs/>
          <w:sz w:val="24"/>
          <w:szCs w:val="24"/>
        </w:rPr>
        <w:t xml:space="preserve">. Untuk itu </w:t>
      </w:r>
      <w:proofErr w:type="spellStart"/>
      <w:r w:rsidRPr="00496599">
        <w:rPr>
          <w:rFonts w:ascii="Times New Roman" w:hAnsi="Times New Roman" w:cs="Times New Roman"/>
          <w:iCs/>
          <w:sz w:val="24"/>
          <w:szCs w:val="24"/>
        </w:rPr>
        <w:t>peningkatan</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aspek</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religiusitas</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seperti</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menjaga</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hubungan</w:t>
      </w:r>
      <w:proofErr w:type="spellEnd"/>
      <w:r w:rsidRPr="00496599">
        <w:rPr>
          <w:rFonts w:ascii="Times New Roman" w:hAnsi="Times New Roman" w:cs="Times New Roman"/>
          <w:iCs/>
          <w:sz w:val="24"/>
          <w:szCs w:val="24"/>
        </w:rPr>
        <w:t xml:space="preserve"> dengan </w:t>
      </w:r>
      <w:proofErr w:type="spellStart"/>
      <w:r w:rsidRPr="00496599">
        <w:rPr>
          <w:rFonts w:ascii="Times New Roman" w:hAnsi="Times New Roman" w:cs="Times New Roman"/>
          <w:iCs/>
          <w:sz w:val="24"/>
          <w:szCs w:val="24"/>
        </w:rPr>
        <w:t>Tuhan</w:t>
      </w:r>
      <w:proofErr w:type="spellEnd"/>
      <w:r w:rsidRPr="00496599">
        <w:rPr>
          <w:rFonts w:ascii="Times New Roman" w:hAnsi="Times New Roman" w:cs="Times New Roman"/>
          <w:iCs/>
          <w:sz w:val="24"/>
          <w:szCs w:val="24"/>
        </w:rPr>
        <w:t xml:space="preserve"> dan </w:t>
      </w:r>
      <w:proofErr w:type="spellStart"/>
      <w:r w:rsidRPr="00496599">
        <w:rPr>
          <w:rFonts w:ascii="Times New Roman" w:hAnsi="Times New Roman" w:cs="Times New Roman"/>
          <w:iCs/>
          <w:sz w:val="24"/>
          <w:szCs w:val="24"/>
        </w:rPr>
        <w:t>manusia</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sebagai</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makhluk</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sosial</w:t>
      </w:r>
      <w:proofErr w:type="spellEnd"/>
      <w:r w:rsidRPr="00496599">
        <w:rPr>
          <w:rFonts w:ascii="Times New Roman" w:hAnsi="Times New Roman" w:cs="Times New Roman"/>
          <w:iCs/>
          <w:sz w:val="24"/>
          <w:szCs w:val="24"/>
        </w:rPr>
        <w:t xml:space="preserve"> sangat </w:t>
      </w:r>
      <w:proofErr w:type="spellStart"/>
      <w:r w:rsidRPr="00496599">
        <w:rPr>
          <w:rFonts w:ascii="Times New Roman" w:hAnsi="Times New Roman" w:cs="Times New Roman"/>
          <w:iCs/>
          <w:sz w:val="24"/>
          <w:szCs w:val="24"/>
        </w:rPr>
        <w:t>d</w:t>
      </w:r>
      <w:r w:rsidR="00207BCA">
        <w:rPr>
          <w:rFonts w:ascii="Times New Roman" w:hAnsi="Times New Roman" w:cs="Times New Roman"/>
          <w:iCs/>
          <w:sz w:val="24"/>
          <w:szCs w:val="24"/>
        </w:rPr>
        <w:t>i</w:t>
      </w:r>
      <w:r w:rsidRPr="00496599">
        <w:rPr>
          <w:rFonts w:ascii="Times New Roman" w:hAnsi="Times New Roman" w:cs="Times New Roman"/>
          <w:iCs/>
          <w:sz w:val="24"/>
          <w:szCs w:val="24"/>
        </w:rPr>
        <w:t>butuhkan</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baik</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dalam</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meningkatkan</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imun</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psikologis</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maupun</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kualitas</w:t>
      </w:r>
      <w:proofErr w:type="spellEnd"/>
      <w:r w:rsidRPr="00496599">
        <w:rPr>
          <w:rFonts w:ascii="Times New Roman" w:hAnsi="Times New Roman" w:cs="Times New Roman"/>
          <w:iCs/>
          <w:sz w:val="24"/>
          <w:szCs w:val="24"/>
        </w:rPr>
        <w:t xml:space="preserve"> </w:t>
      </w:r>
      <w:proofErr w:type="spellStart"/>
      <w:r w:rsidRPr="00496599">
        <w:rPr>
          <w:rFonts w:ascii="Times New Roman" w:hAnsi="Times New Roman" w:cs="Times New Roman"/>
          <w:iCs/>
          <w:sz w:val="24"/>
          <w:szCs w:val="24"/>
        </w:rPr>
        <w:t>hidup</w:t>
      </w:r>
      <w:proofErr w:type="spellEnd"/>
      <w:r w:rsidRPr="00496599">
        <w:rPr>
          <w:rFonts w:ascii="Times New Roman" w:hAnsi="Times New Roman" w:cs="Times New Roman"/>
          <w:iCs/>
          <w:sz w:val="24"/>
          <w:szCs w:val="24"/>
        </w:rPr>
        <w:t xml:space="preserve">. </w:t>
      </w:r>
      <w:r w:rsidR="00991474">
        <w:rPr>
          <w:rFonts w:ascii="Times New Roman" w:hAnsi="Times New Roman" w:cs="Times New Roman"/>
          <w:iCs/>
          <w:sz w:val="24"/>
          <w:szCs w:val="24"/>
        </w:rPr>
        <w:t xml:space="preserve">Penelitian ini </w:t>
      </w:r>
      <w:proofErr w:type="spellStart"/>
      <w:r w:rsidR="00991474">
        <w:rPr>
          <w:rFonts w:ascii="Times New Roman" w:hAnsi="Times New Roman" w:cs="Times New Roman"/>
          <w:iCs/>
          <w:sz w:val="24"/>
          <w:szCs w:val="24"/>
        </w:rPr>
        <w:t>terbatas</w:t>
      </w:r>
      <w:proofErr w:type="spellEnd"/>
      <w:r w:rsidR="00991474">
        <w:rPr>
          <w:rFonts w:ascii="Times New Roman" w:hAnsi="Times New Roman" w:cs="Times New Roman"/>
          <w:iCs/>
          <w:sz w:val="24"/>
          <w:szCs w:val="24"/>
        </w:rPr>
        <w:t xml:space="preserve"> </w:t>
      </w:r>
      <w:r w:rsidR="00E97421">
        <w:rPr>
          <w:rFonts w:ascii="Times New Roman" w:hAnsi="Times New Roman" w:cs="Times New Roman"/>
          <w:iCs/>
          <w:sz w:val="24"/>
          <w:szCs w:val="24"/>
        </w:rPr>
        <w:t>pada</w:t>
      </w:r>
      <w:r w:rsidR="00991474">
        <w:rPr>
          <w:rFonts w:ascii="Times New Roman" w:hAnsi="Times New Roman" w:cs="Times New Roman"/>
          <w:iCs/>
          <w:sz w:val="24"/>
          <w:szCs w:val="24"/>
        </w:rPr>
        <w:t xml:space="preserve"> </w:t>
      </w:r>
      <w:proofErr w:type="spellStart"/>
      <w:r w:rsidR="00991474">
        <w:rPr>
          <w:rFonts w:ascii="Times New Roman" w:hAnsi="Times New Roman" w:cs="Times New Roman"/>
          <w:iCs/>
          <w:sz w:val="24"/>
          <w:szCs w:val="24"/>
        </w:rPr>
        <w:t>perempuan</w:t>
      </w:r>
      <w:proofErr w:type="spellEnd"/>
      <w:r w:rsidR="00991474">
        <w:rPr>
          <w:rFonts w:ascii="Times New Roman" w:hAnsi="Times New Roman" w:cs="Times New Roman"/>
          <w:iCs/>
          <w:sz w:val="24"/>
          <w:szCs w:val="24"/>
        </w:rPr>
        <w:t xml:space="preserve"> yang sudah </w:t>
      </w:r>
      <w:proofErr w:type="spellStart"/>
      <w:r w:rsidR="00991474">
        <w:rPr>
          <w:rFonts w:ascii="Times New Roman" w:hAnsi="Times New Roman" w:cs="Times New Roman"/>
          <w:iCs/>
          <w:sz w:val="24"/>
          <w:szCs w:val="24"/>
        </w:rPr>
        <w:t>menikah</w:t>
      </w:r>
      <w:proofErr w:type="spellEnd"/>
      <w:r w:rsidR="00E97421">
        <w:rPr>
          <w:rFonts w:ascii="Times New Roman" w:hAnsi="Times New Roman" w:cs="Times New Roman"/>
          <w:iCs/>
          <w:sz w:val="24"/>
          <w:szCs w:val="24"/>
        </w:rPr>
        <w:t xml:space="preserve">, yang tidak </w:t>
      </w:r>
      <w:proofErr w:type="spellStart"/>
      <w:r w:rsidR="00E97421">
        <w:rPr>
          <w:rFonts w:ascii="Times New Roman" w:hAnsi="Times New Roman" w:cs="Times New Roman"/>
          <w:iCs/>
          <w:sz w:val="24"/>
          <w:szCs w:val="24"/>
        </w:rPr>
        <w:t>terbatas</w:t>
      </w:r>
      <w:proofErr w:type="spellEnd"/>
      <w:r w:rsidR="00E97421">
        <w:rPr>
          <w:rFonts w:ascii="Times New Roman" w:hAnsi="Times New Roman" w:cs="Times New Roman"/>
          <w:iCs/>
          <w:sz w:val="24"/>
          <w:szCs w:val="24"/>
        </w:rPr>
        <w:t xml:space="preserve"> pada yang </w:t>
      </w:r>
      <w:proofErr w:type="spellStart"/>
      <w:r w:rsidR="00E97421">
        <w:rPr>
          <w:rFonts w:ascii="Times New Roman" w:hAnsi="Times New Roman" w:cs="Times New Roman"/>
          <w:iCs/>
          <w:sz w:val="24"/>
          <w:szCs w:val="24"/>
        </w:rPr>
        <w:t>memiliki</w:t>
      </w:r>
      <w:proofErr w:type="spellEnd"/>
      <w:r w:rsidR="00E97421">
        <w:rPr>
          <w:rFonts w:ascii="Times New Roman" w:hAnsi="Times New Roman" w:cs="Times New Roman"/>
          <w:iCs/>
          <w:sz w:val="24"/>
          <w:szCs w:val="24"/>
        </w:rPr>
        <w:t xml:space="preserve"> </w:t>
      </w:r>
      <w:proofErr w:type="spellStart"/>
      <w:r w:rsidR="00E97421">
        <w:rPr>
          <w:rFonts w:ascii="Times New Roman" w:hAnsi="Times New Roman" w:cs="Times New Roman"/>
          <w:iCs/>
          <w:sz w:val="24"/>
          <w:szCs w:val="24"/>
        </w:rPr>
        <w:t>suami</w:t>
      </w:r>
      <w:proofErr w:type="spellEnd"/>
      <w:r w:rsidR="00E97421">
        <w:rPr>
          <w:rFonts w:ascii="Times New Roman" w:hAnsi="Times New Roman" w:cs="Times New Roman"/>
          <w:iCs/>
          <w:sz w:val="24"/>
          <w:szCs w:val="24"/>
        </w:rPr>
        <w:t xml:space="preserve"> atau </w:t>
      </w:r>
      <w:proofErr w:type="spellStart"/>
      <w:r w:rsidR="00E97421">
        <w:rPr>
          <w:rFonts w:ascii="Times New Roman" w:hAnsi="Times New Roman" w:cs="Times New Roman"/>
          <w:iCs/>
          <w:sz w:val="24"/>
          <w:szCs w:val="24"/>
        </w:rPr>
        <w:t>janda</w:t>
      </w:r>
      <w:proofErr w:type="spellEnd"/>
      <w:r w:rsidR="00E97421">
        <w:rPr>
          <w:rFonts w:ascii="Times New Roman" w:hAnsi="Times New Roman" w:cs="Times New Roman"/>
          <w:iCs/>
          <w:sz w:val="24"/>
          <w:szCs w:val="24"/>
        </w:rPr>
        <w:t xml:space="preserve">, atau </w:t>
      </w:r>
      <w:proofErr w:type="spellStart"/>
      <w:r w:rsidR="00E97421">
        <w:rPr>
          <w:rFonts w:ascii="Times New Roman" w:hAnsi="Times New Roman" w:cs="Times New Roman"/>
          <w:iCs/>
          <w:sz w:val="24"/>
          <w:szCs w:val="24"/>
        </w:rPr>
        <w:t>ditinggal</w:t>
      </w:r>
      <w:proofErr w:type="spellEnd"/>
      <w:r w:rsidR="00E97421">
        <w:rPr>
          <w:rFonts w:ascii="Times New Roman" w:hAnsi="Times New Roman" w:cs="Times New Roman"/>
          <w:iCs/>
          <w:sz w:val="24"/>
          <w:szCs w:val="24"/>
        </w:rPr>
        <w:t xml:space="preserve"> </w:t>
      </w:r>
      <w:proofErr w:type="spellStart"/>
      <w:r w:rsidR="00E97421">
        <w:rPr>
          <w:rFonts w:ascii="Times New Roman" w:hAnsi="Times New Roman" w:cs="Times New Roman"/>
          <w:iCs/>
          <w:sz w:val="24"/>
          <w:szCs w:val="24"/>
        </w:rPr>
        <w:t>suami</w:t>
      </w:r>
      <w:proofErr w:type="spellEnd"/>
      <w:r w:rsidR="00E97421">
        <w:rPr>
          <w:rFonts w:ascii="Times New Roman" w:hAnsi="Times New Roman" w:cs="Times New Roman"/>
          <w:iCs/>
          <w:sz w:val="24"/>
          <w:szCs w:val="24"/>
        </w:rPr>
        <w:t xml:space="preserve"> (</w:t>
      </w:r>
      <w:proofErr w:type="spellStart"/>
      <w:r w:rsidR="00E97421">
        <w:rPr>
          <w:rFonts w:ascii="Times New Roman" w:hAnsi="Times New Roman" w:cs="Times New Roman"/>
          <w:iCs/>
          <w:sz w:val="24"/>
          <w:szCs w:val="24"/>
        </w:rPr>
        <w:t>namun</w:t>
      </w:r>
      <w:proofErr w:type="spellEnd"/>
      <w:r w:rsidR="00E97421">
        <w:rPr>
          <w:rFonts w:ascii="Times New Roman" w:hAnsi="Times New Roman" w:cs="Times New Roman"/>
          <w:iCs/>
          <w:sz w:val="24"/>
          <w:szCs w:val="24"/>
        </w:rPr>
        <w:t xml:space="preserve"> </w:t>
      </w:r>
      <w:proofErr w:type="spellStart"/>
      <w:r w:rsidR="00E97421">
        <w:rPr>
          <w:rFonts w:ascii="Times New Roman" w:hAnsi="Times New Roman" w:cs="Times New Roman"/>
          <w:iCs/>
          <w:sz w:val="24"/>
          <w:szCs w:val="24"/>
        </w:rPr>
        <w:t>pernah</w:t>
      </w:r>
      <w:proofErr w:type="spellEnd"/>
      <w:r w:rsidR="00E97421">
        <w:rPr>
          <w:rFonts w:ascii="Times New Roman" w:hAnsi="Times New Roman" w:cs="Times New Roman"/>
          <w:iCs/>
          <w:sz w:val="24"/>
          <w:szCs w:val="24"/>
        </w:rPr>
        <w:t xml:space="preserve"> </w:t>
      </w:r>
      <w:proofErr w:type="spellStart"/>
      <w:r w:rsidR="00E97421">
        <w:rPr>
          <w:rFonts w:ascii="Times New Roman" w:hAnsi="Times New Roman" w:cs="Times New Roman"/>
          <w:iCs/>
          <w:sz w:val="24"/>
          <w:szCs w:val="24"/>
        </w:rPr>
        <w:t>menikah</w:t>
      </w:r>
      <w:proofErr w:type="spellEnd"/>
      <w:r w:rsidR="00E97421">
        <w:rPr>
          <w:rFonts w:ascii="Times New Roman" w:hAnsi="Times New Roman" w:cs="Times New Roman"/>
          <w:iCs/>
          <w:sz w:val="24"/>
          <w:szCs w:val="24"/>
        </w:rPr>
        <w:t xml:space="preserve"> dan tidak </w:t>
      </w:r>
      <w:proofErr w:type="spellStart"/>
      <w:r w:rsidR="00E97421">
        <w:rPr>
          <w:rFonts w:ascii="Times New Roman" w:hAnsi="Times New Roman" w:cs="Times New Roman"/>
          <w:iCs/>
          <w:sz w:val="24"/>
          <w:szCs w:val="24"/>
        </w:rPr>
        <w:t>bercerai</w:t>
      </w:r>
      <w:proofErr w:type="spellEnd"/>
      <w:r w:rsidR="00E97421">
        <w:rPr>
          <w:rFonts w:ascii="Times New Roman" w:hAnsi="Times New Roman" w:cs="Times New Roman"/>
          <w:iCs/>
          <w:sz w:val="24"/>
          <w:szCs w:val="24"/>
        </w:rPr>
        <w:t xml:space="preserve">) </w:t>
      </w:r>
      <w:proofErr w:type="spellStart"/>
      <w:r w:rsidR="00E97421">
        <w:rPr>
          <w:rFonts w:ascii="Times New Roman" w:hAnsi="Times New Roman" w:cs="Times New Roman"/>
          <w:iCs/>
          <w:sz w:val="24"/>
          <w:szCs w:val="24"/>
        </w:rPr>
        <w:t>secara</w:t>
      </w:r>
      <w:proofErr w:type="spellEnd"/>
      <w:r w:rsidR="00E97421">
        <w:rPr>
          <w:rFonts w:ascii="Times New Roman" w:hAnsi="Times New Roman" w:cs="Times New Roman"/>
          <w:iCs/>
          <w:sz w:val="24"/>
          <w:szCs w:val="24"/>
        </w:rPr>
        <w:t xml:space="preserve"> </w:t>
      </w:r>
      <w:proofErr w:type="spellStart"/>
      <w:r w:rsidR="00E97421">
        <w:rPr>
          <w:rFonts w:ascii="Times New Roman" w:hAnsi="Times New Roman" w:cs="Times New Roman"/>
          <w:iCs/>
          <w:sz w:val="24"/>
          <w:szCs w:val="24"/>
        </w:rPr>
        <w:t>hukum</w:t>
      </w:r>
      <w:proofErr w:type="spellEnd"/>
      <w:r w:rsidR="00E97421">
        <w:rPr>
          <w:rFonts w:ascii="Times New Roman" w:hAnsi="Times New Roman" w:cs="Times New Roman"/>
          <w:iCs/>
          <w:sz w:val="24"/>
          <w:szCs w:val="24"/>
        </w:rPr>
        <w:t xml:space="preserve"> dan agama, dengan jumlah </w:t>
      </w:r>
      <w:proofErr w:type="spellStart"/>
      <w:r w:rsidR="00E97421">
        <w:rPr>
          <w:rFonts w:ascii="Times New Roman" w:hAnsi="Times New Roman" w:cs="Times New Roman"/>
          <w:iCs/>
          <w:sz w:val="24"/>
          <w:szCs w:val="24"/>
        </w:rPr>
        <w:t>sampel</w:t>
      </w:r>
      <w:proofErr w:type="spellEnd"/>
      <w:r w:rsidR="00E97421">
        <w:rPr>
          <w:rFonts w:ascii="Times New Roman" w:hAnsi="Times New Roman" w:cs="Times New Roman"/>
          <w:iCs/>
          <w:sz w:val="24"/>
          <w:szCs w:val="24"/>
        </w:rPr>
        <w:t xml:space="preserve"> yang </w:t>
      </w:r>
      <w:proofErr w:type="spellStart"/>
      <w:r w:rsidR="00E97421">
        <w:rPr>
          <w:rFonts w:ascii="Times New Roman" w:hAnsi="Times New Roman" w:cs="Times New Roman"/>
          <w:iCs/>
          <w:sz w:val="24"/>
          <w:szCs w:val="24"/>
        </w:rPr>
        <w:t>terbatas</w:t>
      </w:r>
      <w:proofErr w:type="spellEnd"/>
      <w:r w:rsidR="00E97421">
        <w:rPr>
          <w:rFonts w:ascii="Times New Roman" w:hAnsi="Times New Roman" w:cs="Times New Roman"/>
          <w:iCs/>
          <w:sz w:val="24"/>
          <w:szCs w:val="24"/>
        </w:rPr>
        <w:t xml:space="preserve">. </w:t>
      </w:r>
      <w:proofErr w:type="spellStart"/>
      <w:r w:rsidR="00E97421">
        <w:rPr>
          <w:rFonts w:ascii="Times New Roman" w:hAnsi="Times New Roman" w:cs="Times New Roman"/>
          <w:iCs/>
          <w:sz w:val="24"/>
          <w:szCs w:val="24"/>
        </w:rPr>
        <w:t>Dianjurkan</w:t>
      </w:r>
      <w:proofErr w:type="spellEnd"/>
      <w:r w:rsidR="00E97421">
        <w:rPr>
          <w:rFonts w:ascii="Times New Roman" w:hAnsi="Times New Roman" w:cs="Times New Roman"/>
          <w:iCs/>
          <w:sz w:val="24"/>
          <w:szCs w:val="24"/>
        </w:rPr>
        <w:t xml:space="preserve"> untuk </w:t>
      </w:r>
      <w:proofErr w:type="spellStart"/>
      <w:r w:rsidR="00E97421">
        <w:rPr>
          <w:rFonts w:ascii="Times New Roman" w:hAnsi="Times New Roman" w:cs="Times New Roman"/>
          <w:iCs/>
          <w:sz w:val="24"/>
          <w:szCs w:val="24"/>
        </w:rPr>
        <w:t>peneliti</w:t>
      </w:r>
      <w:proofErr w:type="spellEnd"/>
      <w:r w:rsidR="00E97421">
        <w:rPr>
          <w:rFonts w:ascii="Times New Roman" w:hAnsi="Times New Roman" w:cs="Times New Roman"/>
          <w:iCs/>
          <w:sz w:val="24"/>
          <w:szCs w:val="24"/>
        </w:rPr>
        <w:t xml:space="preserve"> </w:t>
      </w:r>
      <w:proofErr w:type="spellStart"/>
      <w:r w:rsidR="00E97421">
        <w:rPr>
          <w:rFonts w:ascii="Times New Roman" w:hAnsi="Times New Roman" w:cs="Times New Roman"/>
          <w:iCs/>
          <w:sz w:val="24"/>
          <w:szCs w:val="24"/>
        </w:rPr>
        <w:t>berikutnya</w:t>
      </w:r>
      <w:proofErr w:type="spellEnd"/>
      <w:r w:rsidR="00E97421">
        <w:rPr>
          <w:rFonts w:ascii="Times New Roman" w:hAnsi="Times New Roman" w:cs="Times New Roman"/>
          <w:iCs/>
          <w:sz w:val="24"/>
          <w:szCs w:val="24"/>
        </w:rPr>
        <w:t xml:space="preserve"> untuk </w:t>
      </w:r>
      <w:proofErr w:type="spellStart"/>
      <w:r w:rsidR="00E97421">
        <w:rPr>
          <w:rFonts w:ascii="Times New Roman" w:hAnsi="Times New Roman" w:cs="Times New Roman"/>
          <w:iCs/>
          <w:sz w:val="24"/>
          <w:szCs w:val="24"/>
        </w:rPr>
        <w:lastRenderedPageBreak/>
        <w:t>menggunakan</w:t>
      </w:r>
      <w:proofErr w:type="spellEnd"/>
      <w:r w:rsidR="00E97421">
        <w:rPr>
          <w:rFonts w:ascii="Times New Roman" w:hAnsi="Times New Roman" w:cs="Times New Roman"/>
          <w:iCs/>
          <w:sz w:val="24"/>
          <w:szCs w:val="24"/>
        </w:rPr>
        <w:t xml:space="preserve"> </w:t>
      </w:r>
      <w:proofErr w:type="spellStart"/>
      <w:r w:rsidR="00E97421">
        <w:rPr>
          <w:rFonts w:ascii="Times New Roman" w:hAnsi="Times New Roman" w:cs="Times New Roman"/>
          <w:iCs/>
          <w:sz w:val="24"/>
          <w:szCs w:val="24"/>
        </w:rPr>
        <w:t>sampel</w:t>
      </w:r>
      <w:proofErr w:type="spellEnd"/>
      <w:r w:rsidR="00E97421">
        <w:rPr>
          <w:rFonts w:ascii="Times New Roman" w:hAnsi="Times New Roman" w:cs="Times New Roman"/>
          <w:iCs/>
          <w:sz w:val="24"/>
          <w:szCs w:val="24"/>
        </w:rPr>
        <w:t xml:space="preserve"> yang </w:t>
      </w:r>
      <w:proofErr w:type="spellStart"/>
      <w:r w:rsidR="00E97421">
        <w:rPr>
          <w:rFonts w:ascii="Times New Roman" w:hAnsi="Times New Roman" w:cs="Times New Roman"/>
          <w:iCs/>
          <w:sz w:val="24"/>
          <w:szCs w:val="24"/>
        </w:rPr>
        <w:t>luas</w:t>
      </w:r>
      <w:proofErr w:type="spellEnd"/>
      <w:r w:rsidR="00E97421">
        <w:rPr>
          <w:rFonts w:ascii="Times New Roman" w:hAnsi="Times New Roman" w:cs="Times New Roman"/>
          <w:iCs/>
          <w:sz w:val="24"/>
          <w:szCs w:val="24"/>
        </w:rPr>
        <w:t xml:space="preserve"> </w:t>
      </w:r>
      <w:proofErr w:type="spellStart"/>
      <w:r w:rsidR="00E97421">
        <w:rPr>
          <w:rFonts w:ascii="Times New Roman" w:hAnsi="Times New Roman" w:cs="Times New Roman"/>
          <w:iCs/>
          <w:sz w:val="24"/>
          <w:szCs w:val="24"/>
        </w:rPr>
        <w:t>sebagai</w:t>
      </w:r>
      <w:proofErr w:type="spellEnd"/>
      <w:r w:rsidR="00E97421">
        <w:rPr>
          <w:rFonts w:ascii="Times New Roman" w:hAnsi="Times New Roman" w:cs="Times New Roman"/>
          <w:iCs/>
          <w:sz w:val="24"/>
          <w:szCs w:val="24"/>
        </w:rPr>
        <w:t xml:space="preserve"> </w:t>
      </w:r>
      <w:proofErr w:type="spellStart"/>
      <w:r w:rsidR="00E97421">
        <w:rPr>
          <w:rFonts w:ascii="Times New Roman" w:hAnsi="Times New Roman" w:cs="Times New Roman"/>
          <w:iCs/>
          <w:sz w:val="24"/>
          <w:szCs w:val="24"/>
        </w:rPr>
        <w:t>penge</w:t>
      </w:r>
      <w:r w:rsidR="00207BCA">
        <w:rPr>
          <w:rFonts w:ascii="Times New Roman" w:hAnsi="Times New Roman" w:cs="Times New Roman"/>
          <w:iCs/>
          <w:sz w:val="24"/>
          <w:szCs w:val="24"/>
        </w:rPr>
        <w:t>m</w:t>
      </w:r>
      <w:r w:rsidR="00E97421">
        <w:rPr>
          <w:rFonts w:ascii="Times New Roman" w:hAnsi="Times New Roman" w:cs="Times New Roman"/>
          <w:iCs/>
          <w:sz w:val="24"/>
          <w:szCs w:val="24"/>
        </w:rPr>
        <w:t>bangan</w:t>
      </w:r>
      <w:proofErr w:type="spellEnd"/>
      <w:r w:rsidR="00E97421">
        <w:rPr>
          <w:rFonts w:ascii="Times New Roman" w:hAnsi="Times New Roman" w:cs="Times New Roman"/>
          <w:iCs/>
          <w:sz w:val="24"/>
          <w:szCs w:val="24"/>
        </w:rPr>
        <w:t xml:space="preserve"> penelitian.</w:t>
      </w:r>
    </w:p>
    <w:p w14:paraId="2AA1B005" w14:textId="77777777" w:rsidR="00E97421" w:rsidRPr="00496599" w:rsidRDefault="00E97421" w:rsidP="00E97421">
      <w:pPr>
        <w:pStyle w:val="ListParagraph"/>
        <w:spacing w:after="0" w:line="276" w:lineRule="auto"/>
        <w:ind w:left="0" w:firstLine="850"/>
        <w:jc w:val="both"/>
        <w:rPr>
          <w:rFonts w:ascii="Times New Roman" w:hAnsi="Times New Roman" w:cs="Times New Roman"/>
          <w:b/>
          <w:sz w:val="24"/>
          <w:szCs w:val="24"/>
        </w:rPr>
      </w:pPr>
    </w:p>
    <w:p w14:paraId="16296078" w14:textId="77777777" w:rsidR="006137DD" w:rsidRPr="00496599" w:rsidRDefault="006137DD" w:rsidP="006137DD">
      <w:pPr>
        <w:spacing w:after="0" w:line="360" w:lineRule="auto"/>
        <w:ind w:firstLine="709"/>
        <w:jc w:val="center"/>
        <w:rPr>
          <w:rFonts w:ascii="Times New Roman" w:hAnsi="Times New Roman" w:cs="Times New Roman"/>
          <w:b/>
          <w:bCs/>
          <w:sz w:val="24"/>
          <w:szCs w:val="24"/>
        </w:rPr>
      </w:pPr>
      <w:r w:rsidRPr="00496599">
        <w:rPr>
          <w:rFonts w:ascii="Times New Roman" w:hAnsi="Times New Roman" w:cs="Times New Roman"/>
          <w:b/>
          <w:sz w:val="24"/>
          <w:szCs w:val="24"/>
        </w:rPr>
        <w:t>DAFTAR PUSTAKA</w:t>
      </w:r>
      <w:r w:rsidRPr="00496599">
        <w:rPr>
          <w:rFonts w:ascii="Times New Roman" w:hAnsi="Times New Roman" w:cs="Times New Roman"/>
          <w:b/>
          <w:bCs/>
          <w:sz w:val="24"/>
          <w:szCs w:val="24"/>
        </w:rPr>
        <w:t xml:space="preserve"> </w:t>
      </w:r>
    </w:p>
    <w:p w14:paraId="4C669FDA" w14:textId="77777777" w:rsidR="006137DD" w:rsidRPr="00496599" w:rsidRDefault="006137DD" w:rsidP="006137DD">
      <w:pPr>
        <w:spacing w:after="0"/>
        <w:jc w:val="both"/>
        <w:rPr>
          <w:rFonts w:ascii="Times New Roman" w:hAnsi="Times New Roman" w:cs="Times New Roman"/>
          <w:sz w:val="24"/>
          <w:szCs w:val="24"/>
        </w:rPr>
      </w:pPr>
    </w:p>
    <w:p w14:paraId="3B1F1CF1" w14:textId="77777777" w:rsidR="00906BE3" w:rsidRPr="00906BE3" w:rsidRDefault="00906BE3" w:rsidP="00906BE3">
      <w:pPr>
        <w:shd w:val="clear" w:color="auto" w:fill="FDFDFD"/>
        <w:ind w:left="709" w:hanging="709"/>
        <w:jc w:val="both"/>
        <w:rPr>
          <w:rFonts w:asciiTheme="majorBidi" w:hAnsiTheme="majorBidi" w:cstheme="majorBidi"/>
          <w:sz w:val="24"/>
          <w:szCs w:val="24"/>
        </w:rPr>
      </w:pPr>
      <w:r w:rsidRPr="00906BE3">
        <w:rPr>
          <w:rFonts w:asciiTheme="majorBidi" w:hAnsiTheme="majorBidi" w:cstheme="majorBidi"/>
          <w:sz w:val="24"/>
          <w:szCs w:val="24"/>
        </w:rPr>
        <w:t>Ahmed M. Abdel-</w:t>
      </w:r>
      <w:proofErr w:type="spellStart"/>
      <w:r w:rsidRPr="00906BE3">
        <w:rPr>
          <w:rFonts w:asciiTheme="majorBidi" w:hAnsiTheme="majorBidi" w:cstheme="majorBidi"/>
          <w:sz w:val="24"/>
          <w:szCs w:val="24"/>
        </w:rPr>
        <w:t>Khalek</w:t>
      </w:r>
      <w:proofErr w:type="spellEnd"/>
      <w:r w:rsidRPr="00906BE3">
        <w:rPr>
          <w:rFonts w:asciiTheme="majorBidi" w:hAnsiTheme="majorBidi" w:cstheme="majorBidi"/>
          <w:sz w:val="24"/>
          <w:szCs w:val="24"/>
        </w:rPr>
        <w:t xml:space="preserve">, David Lester, (2017). The association between religiosity, generalized self-efficacy, mental health, and happiness in Arab college students, Personality and Individual Differences, Volume 109, 2017, Pages 12-16, ISSN 0191-8869, </w:t>
      </w:r>
      <w:hyperlink r:id="rId7" w:history="1">
        <w:r w:rsidRPr="00906BE3">
          <w:rPr>
            <w:rStyle w:val="Hyperlink"/>
            <w:rFonts w:asciiTheme="majorBidi" w:hAnsiTheme="majorBidi" w:cstheme="majorBidi"/>
            <w:sz w:val="24"/>
            <w:szCs w:val="24"/>
          </w:rPr>
          <w:t>https://doi.org/10.1016/j.paid.2016.12.010</w:t>
        </w:r>
      </w:hyperlink>
      <w:r w:rsidRPr="00906BE3">
        <w:rPr>
          <w:rFonts w:asciiTheme="majorBidi" w:hAnsiTheme="majorBidi" w:cstheme="majorBidi"/>
          <w:sz w:val="24"/>
          <w:szCs w:val="24"/>
        </w:rPr>
        <w:t xml:space="preserve">. </w:t>
      </w:r>
      <w:hyperlink r:id="rId8" w:history="1">
        <w:r w:rsidRPr="00906BE3">
          <w:rPr>
            <w:rStyle w:val="Hyperlink"/>
            <w:rFonts w:asciiTheme="majorBidi" w:hAnsiTheme="majorBidi" w:cstheme="majorBidi"/>
            <w:sz w:val="24"/>
            <w:szCs w:val="24"/>
          </w:rPr>
          <w:t>https://www.sciencedirect.com/science/article/pii/S0191886916311898</w:t>
        </w:r>
      </w:hyperlink>
      <w:r w:rsidRPr="00906BE3">
        <w:rPr>
          <w:rFonts w:asciiTheme="majorBidi" w:hAnsiTheme="majorBidi" w:cstheme="majorBidi"/>
          <w:sz w:val="24"/>
          <w:szCs w:val="24"/>
        </w:rPr>
        <w:t>)</w:t>
      </w:r>
    </w:p>
    <w:p w14:paraId="180F5A3F" w14:textId="0CD67BE8" w:rsidR="006137DD" w:rsidRPr="00496599" w:rsidRDefault="006137DD" w:rsidP="006137DD">
      <w:pPr>
        <w:spacing w:after="0" w:line="240" w:lineRule="auto"/>
        <w:ind w:left="709" w:hanging="709"/>
        <w:jc w:val="both"/>
        <w:rPr>
          <w:rFonts w:ascii="Times New Roman" w:hAnsi="Times New Roman" w:cs="Times New Roman"/>
          <w:sz w:val="24"/>
          <w:szCs w:val="24"/>
        </w:rPr>
      </w:pPr>
      <w:proofErr w:type="spellStart"/>
      <w:r w:rsidRPr="00496599">
        <w:rPr>
          <w:rFonts w:ascii="Times New Roman" w:hAnsi="Times New Roman" w:cs="Times New Roman"/>
          <w:sz w:val="24"/>
          <w:szCs w:val="24"/>
        </w:rPr>
        <w:t>Afiatin</w:t>
      </w:r>
      <w:proofErr w:type="spellEnd"/>
      <w:r w:rsidRPr="00496599">
        <w:rPr>
          <w:rFonts w:ascii="Times New Roman" w:hAnsi="Times New Roman" w:cs="Times New Roman"/>
          <w:sz w:val="24"/>
          <w:szCs w:val="24"/>
        </w:rPr>
        <w:t xml:space="preserve">, T. (2018). </w:t>
      </w:r>
      <w:proofErr w:type="spellStart"/>
      <w:r w:rsidRPr="00496599">
        <w:rPr>
          <w:rFonts w:ascii="Times New Roman" w:hAnsi="Times New Roman" w:cs="Times New Roman"/>
          <w:i/>
          <w:iCs/>
          <w:sz w:val="24"/>
          <w:szCs w:val="24"/>
        </w:rPr>
        <w:t>Psikologi</w:t>
      </w:r>
      <w:proofErr w:type="spellEnd"/>
      <w:r w:rsidRPr="00496599">
        <w:rPr>
          <w:rFonts w:ascii="Times New Roman" w:hAnsi="Times New Roman" w:cs="Times New Roman"/>
          <w:i/>
          <w:iCs/>
          <w:sz w:val="24"/>
          <w:szCs w:val="24"/>
        </w:rPr>
        <w:t xml:space="preserve"> </w:t>
      </w:r>
      <w:proofErr w:type="spellStart"/>
      <w:r w:rsidRPr="00496599">
        <w:rPr>
          <w:rFonts w:ascii="Times New Roman" w:hAnsi="Times New Roman" w:cs="Times New Roman"/>
          <w:i/>
          <w:iCs/>
          <w:sz w:val="24"/>
          <w:szCs w:val="24"/>
        </w:rPr>
        <w:t>Perkawinan</w:t>
      </w:r>
      <w:proofErr w:type="spellEnd"/>
      <w:r w:rsidRPr="00496599">
        <w:rPr>
          <w:rFonts w:ascii="Times New Roman" w:hAnsi="Times New Roman" w:cs="Times New Roman"/>
          <w:i/>
          <w:iCs/>
          <w:sz w:val="24"/>
          <w:szCs w:val="24"/>
        </w:rPr>
        <w:t xml:space="preserve"> dan </w:t>
      </w:r>
      <w:proofErr w:type="spellStart"/>
      <w:r w:rsidRPr="00496599">
        <w:rPr>
          <w:rFonts w:ascii="Times New Roman" w:hAnsi="Times New Roman" w:cs="Times New Roman"/>
          <w:i/>
          <w:iCs/>
          <w:sz w:val="24"/>
          <w:szCs w:val="24"/>
        </w:rPr>
        <w:t>Keluarga</w:t>
      </w:r>
      <w:proofErr w:type="spellEnd"/>
      <w:r w:rsidRPr="00496599">
        <w:rPr>
          <w:rFonts w:ascii="Times New Roman" w:hAnsi="Times New Roman" w:cs="Times New Roman"/>
          <w:i/>
          <w:iCs/>
          <w:sz w:val="24"/>
          <w:szCs w:val="24"/>
        </w:rPr>
        <w:t xml:space="preserve">: </w:t>
      </w:r>
      <w:proofErr w:type="spellStart"/>
      <w:r w:rsidRPr="00496599">
        <w:rPr>
          <w:rFonts w:ascii="Times New Roman" w:hAnsi="Times New Roman" w:cs="Times New Roman"/>
          <w:i/>
          <w:iCs/>
          <w:sz w:val="24"/>
          <w:szCs w:val="24"/>
        </w:rPr>
        <w:t>Penguatan</w:t>
      </w:r>
      <w:proofErr w:type="spellEnd"/>
      <w:r w:rsidRPr="00496599">
        <w:rPr>
          <w:rFonts w:ascii="Times New Roman" w:hAnsi="Times New Roman" w:cs="Times New Roman"/>
          <w:i/>
          <w:iCs/>
          <w:sz w:val="24"/>
          <w:szCs w:val="24"/>
        </w:rPr>
        <w:t xml:space="preserve"> </w:t>
      </w:r>
      <w:proofErr w:type="spellStart"/>
      <w:r w:rsidRPr="00496599">
        <w:rPr>
          <w:rFonts w:ascii="Times New Roman" w:hAnsi="Times New Roman" w:cs="Times New Roman"/>
          <w:i/>
          <w:iCs/>
          <w:sz w:val="24"/>
          <w:szCs w:val="24"/>
        </w:rPr>
        <w:t>Keluarga</w:t>
      </w:r>
      <w:proofErr w:type="spellEnd"/>
      <w:r w:rsidRPr="00496599">
        <w:rPr>
          <w:rFonts w:ascii="Times New Roman" w:hAnsi="Times New Roman" w:cs="Times New Roman"/>
          <w:i/>
          <w:iCs/>
          <w:sz w:val="24"/>
          <w:szCs w:val="24"/>
        </w:rPr>
        <w:t xml:space="preserve"> di Era Digital </w:t>
      </w:r>
      <w:proofErr w:type="spellStart"/>
      <w:r w:rsidRPr="00496599">
        <w:rPr>
          <w:rFonts w:ascii="Times New Roman" w:hAnsi="Times New Roman" w:cs="Times New Roman"/>
          <w:i/>
          <w:iCs/>
          <w:sz w:val="24"/>
          <w:szCs w:val="24"/>
        </w:rPr>
        <w:t>Berbasis</w:t>
      </w:r>
      <w:proofErr w:type="spellEnd"/>
      <w:r w:rsidRPr="00496599">
        <w:rPr>
          <w:rFonts w:ascii="Times New Roman" w:hAnsi="Times New Roman" w:cs="Times New Roman"/>
          <w:i/>
          <w:iCs/>
          <w:sz w:val="24"/>
          <w:szCs w:val="24"/>
        </w:rPr>
        <w:t xml:space="preserve"> </w:t>
      </w:r>
      <w:proofErr w:type="spellStart"/>
      <w:r w:rsidRPr="00496599">
        <w:rPr>
          <w:rFonts w:ascii="Times New Roman" w:hAnsi="Times New Roman" w:cs="Times New Roman"/>
          <w:i/>
          <w:iCs/>
          <w:sz w:val="24"/>
          <w:szCs w:val="24"/>
        </w:rPr>
        <w:t>Kearifan</w:t>
      </w:r>
      <w:proofErr w:type="spellEnd"/>
      <w:r w:rsidRPr="00496599">
        <w:rPr>
          <w:rFonts w:ascii="Times New Roman" w:hAnsi="Times New Roman" w:cs="Times New Roman"/>
          <w:i/>
          <w:iCs/>
          <w:sz w:val="24"/>
          <w:szCs w:val="24"/>
        </w:rPr>
        <w:t xml:space="preserve"> </w:t>
      </w:r>
      <w:proofErr w:type="spellStart"/>
      <w:r w:rsidRPr="00496599">
        <w:rPr>
          <w:rFonts w:ascii="Times New Roman" w:hAnsi="Times New Roman" w:cs="Times New Roman"/>
          <w:i/>
          <w:iCs/>
          <w:sz w:val="24"/>
          <w:szCs w:val="24"/>
        </w:rPr>
        <w:t>Lokal</w:t>
      </w:r>
      <w:proofErr w:type="spellEnd"/>
      <w:r w:rsidRPr="00496599">
        <w:rPr>
          <w:rFonts w:ascii="Times New Roman" w:hAnsi="Times New Roman" w:cs="Times New Roman"/>
          <w:i/>
          <w:iCs/>
          <w:sz w:val="24"/>
          <w:szCs w:val="24"/>
        </w:rPr>
        <w:t>.</w:t>
      </w:r>
      <w:r w:rsidRPr="00496599">
        <w:rPr>
          <w:rFonts w:ascii="Times New Roman" w:hAnsi="Times New Roman" w:cs="Times New Roman"/>
          <w:sz w:val="24"/>
          <w:szCs w:val="24"/>
        </w:rPr>
        <w:t xml:space="preserve"> Yogyakarta: </w:t>
      </w:r>
      <w:proofErr w:type="spellStart"/>
      <w:r w:rsidRPr="00496599">
        <w:rPr>
          <w:rFonts w:ascii="Times New Roman" w:hAnsi="Times New Roman" w:cs="Times New Roman"/>
          <w:sz w:val="24"/>
          <w:szCs w:val="24"/>
        </w:rPr>
        <w:t>Kanisius</w:t>
      </w:r>
      <w:proofErr w:type="spellEnd"/>
    </w:p>
    <w:p w14:paraId="2005D384" w14:textId="77777777" w:rsidR="006137DD" w:rsidRPr="00496599" w:rsidRDefault="006137DD" w:rsidP="006137DD">
      <w:pPr>
        <w:spacing w:after="0" w:line="240" w:lineRule="auto"/>
        <w:ind w:left="709" w:hanging="709"/>
        <w:jc w:val="both"/>
        <w:rPr>
          <w:rFonts w:ascii="Times New Roman" w:hAnsi="Times New Roman" w:cs="Times New Roman"/>
          <w:sz w:val="24"/>
          <w:szCs w:val="24"/>
        </w:rPr>
      </w:pPr>
    </w:p>
    <w:p w14:paraId="1A904460" w14:textId="25F8E70E" w:rsidR="006137DD" w:rsidRPr="00496599" w:rsidRDefault="006137DD" w:rsidP="006137DD">
      <w:pPr>
        <w:spacing w:after="0" w:line="240" w:lineRule="auto"/>
        <w:ind w:left="709" w:hanging="709"/>
        <w:jc w:val="both"/>
        <w:rPr>
          <w:rFonts w:ascii="Times New Roman" w:hAnsi="Times New Roman" w:cs="Times New Roman"/>
          <w:iCs/>
          <w:sz w:val="24"/>
          <w:szCs w:val="24"/>
        </w:rPr>
      </w:pPr>
      <w:proofErr w:type="spellStart"/>
      <w:r w:rsidRPr="00496599">
        <w:rPr>
          <w:rFonts w:ascii="Times New Roman" w:hAnsi="Times New Roman" w:cs="Times New Roman"/>
          <w:sz w:val="24"/>
          <w:szCs w:val="24"/>
        </w:rPr>
        <w:t>Annalakshmi</w:t>
      </w:r>
      <w:proofErr w:type="spellEnd"/>
      <w:r w:rsidRPr="00496599">
        <w:rPr>
          <w:rFonts w:ascii="Times New Roman" w:hAnsi="Times New Roman" w:cs="Times New Roman"/>
          <w:sz w:val="24"/>
          <w:szCs w:val="24"/>
        </w:rPr>
        <w:t xml:space="preserve">, N., </w:t>
      </w:r>
      <w:proofErr w:type="spellStart"/>
      <w:r w:rsidRPr="00496599">
        <w:rPr>
          <w:rFonts w:ascii="Times New Roman" w:hAnsi="Times New Roman" w:cs="Times New Roman"/>
          <w:sz w:val="24"/>
          <w:szCs w:val="24"/>
        </w:rPr>
        <w:t>Abeer</w:t>
      </w:r>
      <w:proofErr w:type="spellEnd"/>
      <w:r w:rsidRPr="00496599">
        <w:rPr>
          <w:rFonts w:ascii="Times New Roman" w:hAnsi="Times New Roman" w:cs="Times New Roman"/>
          <w:sz w:val="24"/>
          <w:szCs w:val="24"/>
        </w:rPr>
        <w:t xml:space="preserve">, </w:t>
      </w:r>
      <w:proofErr w:type="gramStart"/>
      <w:r w:rsidRPr="00496599">
        <w:rPr>
          <w:rFonts w:ascii="Times New Roman" w:hAnsi="Times New Roman" w:cs="Times New Roman"/>
          <w:sz w:val="24"/>
          <w:szCs w:val="24"/>
        </w:rPr>
        <w:t>M;.</w:t>
      </w:r>
      <w:proofErr w:type="gramEnd"/>
      <w:r w:rsidRPr="00496599">
        <w:rPr>
          <w:rFonts w:ascii="Times New Roman" w:hAnsi="Times New Roman" w:cs="Times New Roman"/>
          <w:sz w:val="24"/>
          <w:szCs w:val="24"/>
        </w:rPr>
        <w:t xml:space="preserve"> (2011). Islamic Worldview, Religious Personality and Resilience among Muslim Adolescent Students in India. </w:t>
      </w:r>
      <w:r w:rsidRPr="00496599">
        <w:rPr>
          <w:rFonts w:ascii="Times New Roman" w:hAnsi="Times New Roman" w:cs="Times New Roman"/>
          <w:i/>
          <w:iCs/>
          <w:sz w:val="24"/>
          <w:szCs w:val="24"/>
        </w:rPr>
        <w:t xml:space="preserve">Europe’s Journal of Psychology, 7(4), pp. 716-738 </w:t>
      </w:r>
      <w:hyperlink r:id="rId9" w:history="1">
        <w:r w:rsidRPr="00496599">
          <w:rPr>
            <w:rStyle w:val="Hyperlink"/>
            <w:rFonts w:ascii="Times New Roman" w:hAnsi="Times New Roman" w:cs="Times New Roman"/>
            <w:iCs/>
            <w:sz w:val="24"/>
            <w:szCs w:val="24"/>
          </w:rPr>
          <w:t>www.ejop.org</w:t>
        </w:r>
      </w:hyperlink>
      <w:r w:rsidRPr="00496599">
        <w:rPr>
          <w:rFonts w:ascii="Times New Roman" w:hAnsi="Times New Roman" w:cs="Times New Roman"/>
          <w:iCs/>
          <w:sz w:val="24"/>
          <w:szCs w:val="24"/>
        </w:rPr>
        <w:t xml:space="preserve">. </w:t>
      </w:r>
      <w:hyperlink r:id="rId10" w:history="1">
        <w:r w:rsidRPr="00496599">
          <w:rPr>
            <w:rStyle w:val="Hyperlink"/>
            <w:rFonts w:ascii="Times New Roman" w:hAnsi="Times New Roman" w:cs="Times New Roman"/>
            <w:color w:val="5D5EC6"/>
            <w:sz w:val="24"/>
            <w:szCs w:val="24"/>
            <w:shd w:val="clear" w:color="auto" w:fill="FFFFFF"/>
          </w:rPr>
          <w:t>https://doi.org/10.5964/ejop.v7i4.161</w:t>
        </w:r>
      </w:hyperlink>
    </w:p>
    <w:p w14:paraId="2B9BCD0D" w14:textId="77777777" w:rsidR="006137DD" w:rsidRPr="00496599" w:rsidRDefault="006137DD" w:rsidP="006137DD">
      <w:pPr>
        <w:spacing w:after="0" w:line="240" w:lineRule="auto"/>
        <w:ind w:left="709" w:hanging="709"/>
        <w:jc w:val="both"/>
        <w:rPr>
          <w:rFonts w:ascii="Times New Roman" w:hAnsi="Times New Roman" w:cs="Times New Roman"/>
          <w:iCs/>
          <w:sz w:val="24"/>
          <w:szCs w:val="24"/>
        </w:rPr>
      </w:pPr>
    </w:p>
    <w:p w14:paraId="13162BB7" w14:textId="77777777" w:rsidR="006137DD" w:rsidRPr="00496599" w:rsidRDefault="006137DD" w:rsidP="006137DD">
      <w:pPr>
        <w:spacing w:after="0" w:line="240" w:lineRule="auto"/>
        <w:ind w:left="709" w:hanging="709"/>
        <w:jc w:val="both"/>
        <w:rPr>
          <w:rFonts w:ascii="Times New Roman" w:hAnsi="Times New Roman" w:cs="Times New Roman"/>
          <w:sz w:val="24"/>
          <w:szCs w:val="24"/>
        </w:rPr>
      </w:pPr>
      <w:proofErr w:type="spellStart"/>
      <w:r w:rsidRPr="00496599">
        <w:rPr>
          <w:rFonts w:ascii="Times New Roman" w:hAnsi="Times New Roman" w:cs="Times New Roman"/>
          <w:sz w:val="24"/>
          <w:szCs w:val="24"/>
        </w:rPr>
        <w:t>Ardani</w:t>
      </w:r>
      <w:proofErr w:type="spellEnd"/>
      <w:r w:rsidRPr="00496599">
        <w:rPr>
          <w:rFonts w:ascii="Times New Roman" w:hAnsi="Times New Roman" w:cs="Times New Roman"/>
          <w:sz w:val="24"/>
          <w:szCs w:val="24"/>
        </w:rPr>
        <w:t xml:space="preserve">, T.A. (2012). </w:t>
      </w:r>
      <w:r w:rsidRPr="00496599">
        <w:rPr>
          <w:rFonts w:ascii="Times New Roman" w:hAnsi="Times New Roman" w:cs="Times New Roman"/>
          <w:i/>
          <w:iCs/>
          <w:sz w:val="24"/>
          <w:szCs w:val="24"/>
        </w:rPr>
        <w:t xml:space="preserve">Kesehatan Mental </w:t>
      </w:r>
      <w:proofErr w:type="spellStart"/>
      <w:r w:rsidRPr="00496599">
        <w:rPr>
          <w:rFonts w:ascii="Times New Roman" w:hAnsi="Times New Roman" w:cs="Times New Roman"/>
          <w:i/>
          <w:iCs/>
          <w:sz w:val="24"/>
          <w:szCs w:val="24"/>
        </w:rPr>
        <w:t>Islami</w:t>
      </w:r>
      <w:proofErr w:type="spellEnd"/>
      <w:r w:rsidRPr="00496599">
        <w:rPr>
          <w:rFonts w:ascii="Times New Roman" w:hAnsi="Times New Roman" w:cs="Times New Roman"/>
          <w:sz w:val="24"/>
          <w:szCs w:val="24"/>
        </w:rPr>
        <w:t xml:space="preserve">. Bandung: </w:t>
      </w:r>
      <w:proofErr w:type="spellStart"/>
      <w:r w:rsidRPr="00496599">
        <w:rPr>
          <w:rFonts w:ascii="Times New Roman" w:hAnsi="Times New Roman" w:cs="Times New Roman"/>
          <w:sz w:val="24"/>
          <w:szCs w:val="24"/>
        </w:rPr>
        <w:t>Karya</w:t>
      </w:r>
      <w:proofErr w:type="spellEnd"/>
      <w:r w:rsidRPr="00496599">
        <w:rPr>
          <w:rFonts w:ascii="Times New Roman" w:hAnsi="Times New Roman" w:cs="Times New Roman"/>
          <w:sz w:val="24"/>
          <w:szCs w:val="24"/>
        </w:rPr>
        <w:t xml:space="preserve"> Putra </w:t>
      </w:r>
      <w:proofErr w:type="spellStart"/>
      <w:r w:rsidRPr="00496599">
        <w:rPr>
          <w:rFonts w:ascii="Times New Roman" w:hAnsi="Times New Roman" w:cs="Times New Roman"/>
          <w:sz w:val="24"/>
          <w:szCs w:val="24"/>
        </w:rPr>
        <w:t>Dakwah</w:t>
      </w:r>
      <w:proofErr w:type="spellEnd"/>
    </w:p>
    <w:p w14:paraId="5497C39A" w14:textId="77777777" w:rsidR="006137DD" w:rsidRPr="00496599" w:rsidRDefault="006137DD" w:rsidP="006137DD">
      <w:pPr>
        <w:spacing w:after="0" w:line="240" w:lineRule="auto"/>
        <w:ind w:left="709" w:hanging="709"/>
        <w:jc w:val="both"/>
        <w:rPr>
          <w:rFonts w:ascii="Times New Roman" w:hAnsi="Times New Roman" w:cs="Times New Roman"/>
          <w:sz w:val="24"/>
          <w:szCs w:val="24"/>
        </w:rPr>
      </w:pPr>
    </w:p>
    <w:p w14:paraId="5D37C6A8" w14:textId="77777777" w:rsidR="006137DD" w:rsidRPr="00496599" w:rsidRDefault="006137DD" w:rsidP="006137DD">
      <w:pPr>
        <w:spacing w:after="0" w:line="240" w:lineRule="auto"/>
        <w:ind w:left="709" w:hanging="709"/>
        <w:jc w:val="both"/>
        <w:rPr>
          <w:rFonts w:ascii="Times New Roman" w:hAnsi="Times New Roman" w:cs="Times New Roman"/>
          <w:sz w:val="24"/>
          <w:szCs w:val="24"/>
        </w:rPr>
      </w:pPr>
      <w:proofErr w:type="spellStart"/>
      <w:r w:rsidRPr="00496599">
        <w:rPr>
          <w:rFonts w:ascii="Times New Roman" w:hAnsi="Times New Roman" w:cs="Times New Roman"/>
          <w:sz w:val="24"/>
          <w:szCs w:val="24"/>
        </w:rPr>
        <w:t>Ardani</w:t>
      </w:r>
      <w:proofErr w:type="spellEnd"/>
      <w:r w:rsidRPr="00496599">
        <w:rPr>
          <w:rFonts w:ascii="Times New Roman" w:hAnsi="Times New Roman" w:cs="Times New Roman"/>
          <w:sz w:val="24"/>
          <w:szCs w:val="24"/>
        </w:rPr>
        <w:t xml:space="preserve">, T.A &amp; </w:t>
      </w:r>
      <w:proofErr w:type="spellStart"/>
      <w:r w:rsidRPr="00496599">
        <w:rPr>
          <w:rFonts w:ascii="Times New Roman" w:hAnsi="Times New Roman" w:cs="Times New Roman"/>
          <w:sz w:val="24"/>
          <w:szCs w:val="24"/>
        </w:rPr>
        <w:t>Istiqomah</w:t>
      </w:r>
      <w:proofErr w:type="spellEnd"/>
      <w:r w:rsidRPr="00496599">
        <w:rPr>
          <w:rFonts w:ascii="Times New Roman" w:hAnsi="Times New Roman" w:cs="Times New Roman"/>
          <w:sz w:val="24"/>
          <w:szCs w:val="24"/>
        </w:rPr>
        <w:t xml:space="preserve">. (2020). </w:t>
      </w:r>
      <w:proofErr w:type="spellStart"/>
      <w:r w:rsidRPr="00496599">
        <w:rPr>
          <w:rFonts w:ascii="Times New Roman" w:hAnsi="Times New Roman" w:cs="Times New Roman"/>
          <w:i/>
          <w:iCs/>
          <w:sz w:val="24"/>
          <w:szCs w:val="24"/>
        </w:rPr>
        <w:t>Psikologi</w:t>
      </w:r>
      <w:proofErr w:type="spellEnd"/>
      <w:r w:rsidRPr="00496599">
        <w:rPr>
          <w:rFonts w:ascii="Times New Roman" w:hAnsi="Times New Roman" w:cs="Times New Roman"/>
          <w:i/>
          <w:iCs/>
          <w:sz w:val="24"/>
          <w:szCs w:val="24"/>
        </w:rPr>
        <w:t xml:space="preserve"> </w:t>
      </w:r>
      <w:proofErr w:type="spellStart"/>
      <w:r w:rsidRPr="00496599">
        <w:rPr>
          <w:rFonts w:ascii="Times New Roman" w:hAnsi="Times New Roman" w:cs="Times New Roman"/>
          <w:i/>
          <w:iCs/>
          <w:sz w:val="24"/>
          <w:szCs w:val="24"/>
        </w:rPr>
        <w:t>Positif</w:t>
      </w:r>
      <w:proofErr w:type="spellEnd"/>
      <w:r w:rsidRPr="00496599">
        <w:rPr>
          <w:rFonts w:ascii="Times New Roman" w:hAnsi="Times New Roman" w:cs="Times New Roman"/>
          <w:i/>
          <w:iCs/>
          <w:sz w:val="24"/>
          <w:szCs w:val="24"/>
        </w:rPr>
        <w:t xml:space="preserve">: </w:t>
      </w:r>
      <w:proofErr w:type="spellStart"/>
      <w:r w:rsidRPr="00496599">
        <w:rPr>
          <w:rFonts w:ascii="Times New Roman" w:hAnsi="Times New Roman" w:cs="Times New Roman"/>
          <w:i/>
          <w:iCs/>
          <w:sz w:val="24"/>
          <w:szCs w:val="24"/>
        </w:rPr>
        <w:t>Perspektif</w:t>
      </w:r>
      <w:proofErr w:type="spellEnd"/>
      <w:r w:rsidRPr="00496599">
        <w:rPr>
          <w:rFonts w:ascii="Times New Roman" w:hAnsi="Times New Roman" w:cs="Times New Roman"/>
          <w:i/>
          <w:iCs/>
          <w:sz w:val="24"/>
          <w:szCs w:val="24"/>
        </w:rPr>
        <w:t xml:space="preserve"> Kesehatan Mental </w:t>
      </w:r>
      <w:proofErr w:type="spellStart"/>
      <w:r w:rsidRPr="00496599">
        <w:rPr>
          <w:rFonts w:ascii="Times New Roman" w:hAnsi="Times New Roman" w:cs="Times New Roman"/>
          <w:i/>
          <w:iCs/>
          <w:sz w:val="24"/>
          <w:szCs w:val="24"/>
        </w:rPr>
        <w:t>Islami</w:t>
      </w:r>
      <w:proofErr w:type="spellEnd"/>
      <w:r w:rsidRPr="00496599">
        <w:rPr>
          <w:rFonts w:ascii="Times New Roman" w:hAnsi="Times New Roman" w:cs="Times New Roman"/>
          <w:sz w:val="24"/>
          <w:szCs w:val="24"/>
        </w:rPr>
        <w:t xml:space="preserve">. Bandung: </w:t>
      </w:r>
      <w:proofErr w:type="spellStart"/>
      <w:r w:rsidRPr="00496599">
        <w:rPr>
          <w:rFonts w:ascii="Times New Roman" w:hAnsi="Times New Roman" w:cs="Times New Roman"/>
          <w:sz w:val="24"/>
          <w:szCs w:val="24"/>
        </w:rPr>
        <w:t>Remaja</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Rosdakarya</w:t>
      </w:r>
      <w:proofErr w:type="spellEnd"/>
    </w:p>
    <w:p w14:paraId="3FCD0175" w14:textId="77777777" w:rsidR="006137DD" w:rsidRPr="00496599" w:rsidRDefault="006137DD" w:rsidP="006137DD">
      <w:pPr>
        <w:spacing w:after="0" w:line="240" w:lineRule="auto"/>
        <w:ind w:left="709" w:hanging="709"/>
        <w:jc w:val="both"/>
        <w:rPr>
          <w:rFonts w:ascii="Times New Roman" w:hAnsi="Times New Roman" w:cs="Times New Roman"/>
          <w:sz w:val="24"/>
          <w:szCs w:val="24"/>
        </w:rPr>
      </w:pPr>
    </w:p>
    <w:p w14:paraId="36BDCAF5" w14:textId="77777777" w:rsidR="006137DD" w:rsidRPr="00496599" w:rsidRDefault="006137DD" w:rsidP="006137DD">
      <w:pPr>
        <w:spacing w:after="0" w:line="240" w:lineRule="auto"/>
        <w:ind w:left="709" w:hanging="709"/>
        <w:jc w:val="both"/>
        <w:rPr>
          <w:rFonts w:ascii="Times New Roman" w:hAnsi="Times New Roman" w:cs="Times New Roman"/>
          <w:sz w:val="24"/>
          <w:szCs w:val="24"/>
        </w:rPr>
      </w:pPr>
      <w:proofErr w:type="spellStart"/>
      <w:r w:rsidRPr="00496599">
        <w:rPr>
          <w:rFonts w:ascii="Times New Roman" w:hAnsi="Times New Roman" w:cs="Times New Roman"/>
          <w:sz w:val="24"/>
          <w:szCs w:val="24"/>
        </w:rPr>
        <w:t>Astiti</w:t>
      </w:r>
      <w:proofErr w:type="spellEnd"/>
      <w:r w:rsidRPr="00496599">
        <w:rPr>
          <w:rFonts w:ascii="Times New Roman" w:hAnsi="Times New Roman" w:cs="Times New Roman"/>
          <w:sz w:val="24"/>
          <w:szCs w:val="24"/>
        </w:rPr>
        <w:t xml:space="preserve">, Ni Putu N.S., </w:t>
      </w:r>
      <w:proofErr w:type="spellStart"/>
      <w:r w:rsidRPr="00496599">
        <w:rPr>
          <w:rFonts w:ascii="Times New Roman" w:hAnsi="Times New Roman" w:cs="Times New Roman"/>
          <w:sz w:val="24"/>
          <w:szCs w:val="24"/>
        </w:rPr>
        <w:t>Suamba</w:t>
      </w:r>
      <w:proofErr w:type="spellEnd"/>
      <w:r w:rsidRPr="00496599">
        <w:rPr>
          <w:rFonts w:ascii="Times New Roman" w:hAnsi="Times New Roman" w:cs="Times New Roman"/>
          <w:sz w:val="24"/>
          <w:szCs w:val="24"/>
        </w:rPr>
        <w:t xml:space="preserve">, I K., </w:t>
      </w:r>
      <w:proofErr w:type="spellStart"/>
      <w:r w:rsidRPr="00496599">
        <w:rPr>
          <w:rFonts w:ascii="Times New Roman" w:hAnsi="Times New Roman" w:cs="Times New Roman"/>
          <w:sz w:val="24"/>
          <w:szCs w:val="24"/>
        </w:rPr>
        <w:t>Artini</w:t>
      </w:r>
      <w:proofErr w:type="spellEnd"/>
      <w:r w:rsidRPr="00496599">
        <w:rPr>
          <w:rFonts w:ascii="Times New Roman" w:hAnsi="Times New Roman" w:cs="Times New Roman"/>
          <w:sz w:val="24"/>
          <w:szCs w:val="24"/>
        </w:rPr>
        <w:t xml:space="preserve"> Ni Wayan P. (2018). </w:t>
      </w:r>
      <w:proofErr w:type="spellStart"/>
      <w:r w:rsidRPr="00496599">
        <w:rPr>
          <w:rFonts w:ascii="Times New Roman" w:hAnsi="Times New Roman" w:cs="Times New Roman"/>
          <w:sz w:val="24"/>
          <w:szCs w:val="24"/>
        </w:rPr>
        <w:t>Pengaruh</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Disiplin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Kerja</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Kepuasan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Kerja</w:t>
      </w:r>
      <w:proofErr w:type="spellEnd"/>
      <w:r w:rsidRPr="00496599">
        <w:rPr>
          <w:rFonts w:ascii="Times New Roman" w:hAnsi="Times New Roman" w:cs="Times New Roman"/>
          <w:sz w:val="24"/>
          <w:szCs w:val="24"/>
        </w:rPr>
        <w:t xml:space="preserve">, dan </w:t>
      </w:r>
      <w:proofErr w:type="spellStart"/>
      <w:r w:rsidRPr="00496599">
        <w:rPr>
          <w:rFonts w:ascii="Times New Roman" w:hAnsi="Times New Roman" w:cs="Times New Roman"/>
          <w:sz w:val="24"/>
          <w:szCs w:val="24"/>
        </w:rPr>
        <w:t>Loyalitas</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Karyawan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terhadap</w:t>
      </w:r>
      <w:proofErr w:type="spellEnd"/>
      <w:r w:rsidRPr="00496599">
        <w:rPr>
          <w:rFonts w:ascii="Times New Roman" w:hAnsi="Times New Roman" w:cs="Times New Roman"/>
          <w:sz w:val="24"/>
          <w:szCs w:val="24"/>
        </w:rPr>
        <w:t xml:space="preserve"> Kinerja </w:t>
      </w:r>
      <w:proofErr w:type="spellStart"/>
      <w:r w:rsidRPr="00496599">
        <w:rPr>
          <w:rFonts w:ascii="Times New Roman" w:hAnsi="Times New Roman" w:cs="Times New Roman"/>
          <w:sz w:val="24"/>
          <w:szCs w:val="24"/>
        </w:rPr>
        <w:t>Karyawan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Agrowisata</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Bagus</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Agro</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Pelaga</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i/>
          <w:sz w:val="24"/>
          <w:szCs w:val="24"/>
        </w:rPr>
        <w:t>Agrisocionomics</w:t>
      </w:r>
      <w:proofErr w:type="spellEnd"/>
      <w:r w:rsidRPr="00496599">
        <w:rPr>
          <w:rFonts w:ascii="Times New Roman" w:hAnsi="Times New Roman" w:cs="Times New Roman"/>
          <w:i/>
          <w:sz w:val="24"/>
          <w:szCs w:val="24"/>
        </w:rPr>
        <w:t xml:space="preserve">: </w:t>
      </w:r>
      <w:proofErr w:type="spellStart"/>
      <w:r w:rsidRPr="00496599">
        <w:rPr>
          <w:rFonts w:ascii="Times New Roman" w:hAnsi="Times New Roman" w:cs="Times New Roman"/>
          <w:i/>
          <w:sz w:val="24"/>
          <w:szCs w:val="24"/>
        </w:rPr>
        <w:t>Jurnal</w:t>
      </w:r>
      <w:proofErr w:type="spellEnd"/>
      <w:r w:rsidRPr="00496599">
        <w:rPr>
          <w:rFonts w:ascii="Times New Roman" w:hAnsi="Times New Roman" w:cs="Times New Roman"/>
          <w:i/>
          <w:sz w:val="24"/>
          <w:szCs w:val="24"/>
        </w:rPr>
        <w:t xml:space="preserve"> </w:t>
      </w:r>
      <w:proofErr w:type="spellStart"/>
      <w:r w:rsidRPr="00496599">
        <w:rPr>
          <w:rFonts w:ascii="Times New Roman" w:hAnsi="Times New Roman" w:cs="Times New Roman"/>
          <w:i/>
          <w:sz w:val="24"/>
          <w:szCs w:val="24"/>
        </w:rPr>
        <w:t>Sosial</w:t>
      </w:r>
      <w:proofErr w:type="spellEnd"/>
      <w:r w:rsidRPr="00496599">
        <w:rPr>
          <w:rFonts w:ascii="Times New Roman" w:hAnsi="Times New Roman" w:cs="Times New Roman"/>
          <w:i/>
          <w:sz w:val="24"/>
          <w:szCs w:val="24"/>
        </w:rPr>
        <w:t xml:space="preserve"> Ekonomi dan </w:t>
      </w:r>
      <w:proofErr w:type="spellStart"/>
      <w:r w:rsidRPr="00496599">
        <w:rPr>
          <w:rFonts w:ascii="Times New Roman" w:hAnsi="Times New Roman" w:cs="Times New Roman"/>
          <w:i/>
          <w:sz w:val="24"/>
          <w:szCs w:val="24"/>
        </w:rPr>
        <w:t>Kebijakan</w:t>
      </w:r>
      <w:proofErr w:type="spellEnd"/>
      <w:r w:rsidRPr="00496599">
        <w:rPr>
          <w:rFonts w:ascii="Times New Roman" w:hAnsi="Times New Roman" w:cs="Times New Roman"/>
          <w:i/>
          <w:sz w:val="24"/>
          <w:szCs w:val="24"/>
        </w:rPr>
        <w:t xml:space="preserve"> </w:t>
      </w:r>
      <w:proofErr w:type="spellStart"/>
      <w:r w:rsidRPr="00496599">
        <w:rPr>
          <w:rFonts w:ascii="Times New Roman" w:hAnsi="Times New Roman" w:cs="Times New Roman"/>
          <w:i/>
          <w:sz w:val="24"/>
          <w:szCs w:val="24"/>
        </w:rPr>
        <w:t>Pertanian</w:t>
      </w:r>
      <w:proofErr w:type="spellEnd"/>
      <w:r w:rsidRPr="00496599">
        <w:rPr>
          <w:rFonts w:ascii="Times New Roman" w:hAnsi="Times New Roman" w:cs="Times New Roman"/>
          <w:sz w:val="24"/>
          <w:szCs w:val="24"/>
        </w:rPr>
        <w:t>. ISSN 2580-0566.EISSN 2621-9778.http://ejournal2.undip.ac.id/</w:t>
      </w:r>
      <w:proofErr w:type="spellStart"/>
      <w:r w:rsidRPr="00496599">
        <w:rPr>
          <w:rFonts w:ascii="Times New Roman" w:hAnsi="Times New Roman" w:cs="Times New Roman"/>
          <w:sz w:val="24"/>
          <w:szCs w:val="24"/>
        </w:rPr>
        <w:t>indexphp</w:t>
      </w:r>
      <w:proofErr w:type="spellEnd"/>
      <w:r w:rsidRPr="00496599">
        <w:rPr>
          <w:rFonts w:ascii="Times New Roman" w:hAnsi="Times New Roman" w:cs="Times New Roman"/>
          <w:sz w:val="24"/>
          <w:szCs w:val="24"/>
        </w:rPr>
        <w:t>/</w:t>
      </w:r>
      <w:proofErr w:type="spellStart"/>
      <w:r w:rsidRPr="00496599">
        <w:rPr>
          <w:rFonts w:ascii="Times New Roman" w:hAnsi="Times New Roman" w:cs="Times New Roman"/>
          <w:sz w:val="24"/>
          <w:szCs w:val="24"/>
        </w:rPr>
        <w:t>agrosocionomics</w:t>
      </w:r>
      <w:proofErr w:type="spellEnd"/>
      <w:r w:rsidRPr="00496599">
        <w:rPr>
          <w:rFonts w:ascii="Times New Roman" w:hAnsi="Times New Roman" w:cs="Times New Roman"/>
          <w:sz w:val="24"/>
          <w:szCs w:val="24"/>
        </w:rPr>
        <w:t>. 3 (1): 1-9 Mei 2019.</w:t>
      </w:r>
    </w:p>
    <w:p w14:paraId="2A1FF099" w14:textId="77777777" w:rsidR="006137DD" w:rsidRPr="00496599" w:rsidRDefault="006137DD" w:rsidP="006137DD">
      <w:pPr>
        <w:spacing w:after="0" w:line="240" w:lineRule="auto"/>
        <w:ind w:left="709" w:hanging="709"/>
        <w:jc w:val="both"/>
        <w:rPr>
          <w:rFonts w:ascii="Times New Roman" w:hAnsi="Times New Roman" w:cs="Times New Roman"/>
          <w:sz w:val="24"/>
          <w:szCs w:val="24"/>
        </w:rPr>
      </w:pPr>
    </w:p>
    <w:p w14:paraId="53CC7538" w14:textId="1624F948" w:rsidR="00473E79" w:rsidRPr="00893C6D" w:rsidRDefault="00473E79" w:rsidP="00473E79">
      <w:pPr>
        <w:spacing w:after="0" w:line="276" w:lineRule="auto"/>
        <w:ind w:left="709" w:hanging="709"/>
        <w:jc w:val="both"/>
        <w:rPr>
          <w:rFonts w:asciiTheme="majorBidi" w:hAnsiTheme="majorBidi" w:cstheme="majorBidi"/>
          <w:bCs/>
          <w:sz w:val="24"/>
          <w:szCs w:val="24"/>
        </w:rPr>
      </w:pPr>
      <w:proofErr w:type="spellStart"/>
      <w:r w:rsidRPr="00893C6D">
        <w:rPr>
          <w:rFonts w:asciiTheme="majorBidi" w:hAnsiTheme="majorBidi" w:cstheme="majorBidi"/>
          <w:sz w:val="24"/>
          <w:szCs w:val="24"/>
        </w:rPr>
        <w:t>Azarkolah</w:t>
      </w:r>
      <w:proofErr w:type="spellEnd"/>
      <w:r w:rsidRPr="00893C6D">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893C6D">
        <w:rPr>
          <w:rFonts w:asciiTheme="majorBidi" w:hAnsiTheme="majorBidi" w:cstheme="majorBidi"/>
          <w:sz w:val="24"/>
          <w:szCs w:val="24"/>
        </w:rPr>
        <w:t>Abolghasemi</w:t>
      </w:r>
      <w:proofErr w:type="spellEnd"/>
      <w:r w:rsidRPr="00893C6D">
        <w:rPr>
          <w:rFonts w:asciiTheme="majorBidi" w:hAnsiTheme="majorBidi" w:cstheme="majorBidi"/>
          <w:sz w:val="24"/>
          <w:szCs w:val="24"/>
        </w:rPr>
        <w:t xml:space="preserve">, </w:t>
      </w:r>
      <w:proofErr w:type="spellStart"/>
      <w:r>
        <w:rPr>
          <w:rFonts w:asciiTheme="majorBidi" w:hAnsiTheme="majorBidi" w:cstheme="majorBidi"/>
          <w:sz w:val="24"/>
          <w:szCs w:val="24"/>
        </w:rPr>
        <w:t>N</w:t>
      </w:r>
      <w:r w:rsidRPr="00893C6D">
        <w:rPr>
          <w:rFonts w:asciiTheme="majorBidi" w:hAnsiTheme="majorBidi" w:cstheme="majorBidi"/>
          <w:sz w:val="24"/>
          <w:szCs w:val="24"/>
        </w:rPr>
        <w:t>adermohammadi</w:t>
      </w:r>
      <w:proofErr w:type="spellEnd"/>
      <w:r w:rsidRPr="00893C6D">
        <w:rPr>
          <w:rFonts w:asciiTheme="majorBidi" w:hAnsiTheme="majorBidi" w:cstheme="majorBidi"/>
          <w:sz w:val="24"/>
          <w:szCs w:val="24"/>
        </w:rPr>
        <w:t xml:space="preserve">, </w:t>
      </w:r>
      <w:proofErr w:type="spellStart"/>
      <w:r w:rsidRPr="00893C6D">
        <w:rPr>
          <w:rFonts w:asciiTheme="majorBidi" w:hAnsiTheme="majorBidi" w:cstheme="majorBidi"/>
          <w:sz w:val="24"/>
          <w:szCs w:val="24"/>
        </w:rPr>
        <w:t>Salvat</w:t>
      </w:r>
      <w:proofErr w:type="spellEnd"/>
      <w:r w:rsidRPr="00893C6D">
        <w:rPr>
          <w:rFonts w:asciiTheme="majorBidi" w:hAnsiTheme="majorBidi" w:cstheme="majorBidi"/>
          <w:sz w:val="24"/>
          <w:szCs w:val="24"/>
        </w:rPr>
        <w:t xml:space="preserve">. </w:t>
      </w:r>
      <w:r>
        <w:rPr>
          <w:rFonts w:asciiTheme="majorBidi" w:hAnsiTheme="majorBidi" w:cstheme="majorBidi"/>
          <w:sz w:val="24"/>
          <w:szCs w:val="24"/>
        </w:rPr>
        <w:t xml:space="preserve">(2020) </w:t>
      </w:r>
      <w:r w:rsidRPr="00893C6D">
        <w:rPr>
          <w:rFonts w:asciiTheme="majorBidi" w:hAnsiTheme="majorBidi" w:cstheme="majorBidi"/>
          <w:sz w:val="24"/>
          <w:szCs w:val="24"/>
        </w:rPr>
        <w:t xml:space="preserve">The Relationship between Sense of Coherence, Positive Thinking and Self-Disclosure with Quality of Life in Cancer Patients. Quarterly </w:t>
      </w:r>
      <w:r w:rsidRPr="00893C6D">
        <w:rPr>
          <w:rFonts w:asciiTheme="majorBidi" w:hAnsiTheme="majorBidi" w:cstheme="majorBidi"/>
          <w:i/>
          <w:iCs/>
          <w:sz w:val="24"/>
          <w:szCs w:val="24"/>
        </w:rPr>
        <w:t>Journal of Health Psychology</w:t>
      </w:r>
      <w:r w:rsidRPr="00893C6D">
        <w:rPr>
          <w:rFonts w:asciiTheme="majorBidi" w:hAnsiTheme="majorBidi" w:cstheme="majorBidi"/>
          <w:sz w:val="24"/>
          <w:szCs w:val="24"/>
        </w:rPr>
        <w:t xml:space="preserve"> Vol. 8, No. 4, (Series 32), </w:t>
      </w:r>
    </w:p>
    <w:p w14:paraId="222DD837" w14:textId="77777777" w:rsidR="00473E79" w:rsidRDefault="00473E79" w:rsidP="006137DD">
      <w:pPr>
        <w:spacing w:after="0" w:line="240" w:lineRule="auto"/>
        <w:ind w:left="709" w:hanging="709"/>
        <w:jc w:val="both"/>
        <w:rPr>
          <w:rFonts w:ascii="Times New Roman" w:hAnsi="Times New Roman" w:cs="Times New Roman"/>
          <w:sz w:val="24"/>
          <w:szCs w:val="24"/>
        </w:rPr>
      </w:pPr>
    </w:p>
    <w:p w14:paraId="3E07C7E9" w14:textId="77777777" w:rsidR="002F3A33" w:rsidRPr="000D6589" w:rsidRDefault="002F3A33" w:rsidP="002F3A33">
      <w:pPr>
        <w:ind w:left="709" w:hanging="709"/>
        <w:jc w:val="both"/>
        <w:rPr>
          <w:rFonts w:asciiTheme="majorBidi" w:hAnsiTheme="majorBidi" w:cstheme="majorBidi"/>
          <w:sz w:val="24"/>
          <w:szCs w:val="24"/>
        </w:rPr>
      </w:pPr>
      <w:proofErr w:type="spellStart"/>
      <w:r w:rsidRPr="000D6589">
        <w:rPr>
          <w:rFonts w:asciiTheme="majorBidi" w:hAnsiTheme="majorBidi" w:cstheme="majorBidi"/>
          <w:sz w:val="24"/>
          <w:szCs w:val="24"/>
        </w:rPr>
        <w:t>Bekhet</w:t>
      </w:r>
      <w:proofErr w:type="spellEnd"/>
      <w:r w:rsidRPr="000D6589">
        <w:rPr>
          <w:rFonts w:asciiTheme="majorBidi" w:hAnsiTheme="majorBidi" w:cstheme="majorBidi"/>
          <w:sz w:val="24"/>
          <w:szCs w:val="24"/>
        </w:rPr>
        <w:t xml:space="preserve"> AK, </w:t>
      </w:r>
      <w:proofErr w:type="spellStart"/>
      <w:r w:rsidRPr="000D6589">
        <w:rPr>
          <w:rFonts w:asciiTheme="majorBidi" w:hAnsiTheme="majorBidi" w:cstheme="majorBidi"/>
          <w:sz w:val="24"/>
          <w:szCs w:val="24"/>
        </w:rPr>
        <w:t>Sarsour</w:t>
      </w:r>
      <w:proofErr w:type="spellEnd"/>
      <w:r w:rsidRPr="000D6589">
        <w:rPr>
          <w:rFonts w:asciiTheme="majorBidi" w:hAnsiTheme="majorBidi" w:cstheme="majorBidi"/>
          <w:sz w:val="24"/>
          <w:szCs w:val="24"/>
        </w:rPr>
        <w:t xml:space="preserve"> I (2018) The Relationship between Positive Thinking, Religion, and Health from the Perspectives of Arab University Students. </w:t>
      </w:r>
      <w:r w:rsidRPr="002F3A33">
        <w:rPr>
          <w:rFonts w:asciiTheme="majorBidi" w:hAnsiTheme="majorBidi" w:cstheme="majorBidi"/>
          <w:i/>
          <w:iCs/>
          <w:sz w:val="24"/>
          <w:szCs w:val="24"/>
        </w:rPr>
        <w:t>J Clin Tri Cas Rep</w:t>
      </w:r>
      <w:r w:rsidRPr="000D6589">
        <w:rPr>
          <w:rFonts w:asciiTheme="majorBidi" w:hAnsiTheme="majorBidi" w:cstheme="majorBidi"/>
          <w:sz w:val="24"/>
          <w:szCs w:val="24"/>
        </w:rPr>
        <w:t xml:space="preserve"> 1(2):106.</w:t>
      </w:r>
    </w:p>
    <w:p w14:paraId="086C8DF6" w14:textId="77777777" w:rsidR="001714FE" w:rsidRPr="0080509B" w:rsidRDefault="001714FE" w:rsidP="001714FE">
      <w:pPr>
        <w:ind w:left="709" w:hanging="709"/>
        <w:jc w:val="both"/>
        <w:rPr>
          <w:rFonts w:asciiTheme="majorBidi" w:hAnsiTheme="majorBidi" w:cstheme="majorBidi"/>
          <w:sz w:val="24"/>
          <w:szCs w:val="24"/>
        </w:rPr>
      </w:pPr>
      <w:proofErr w:type="spellStart"/>
      <w:r w:rsidRPr="0080509B">
        <w:rPr>
          <w:rFonts w:asciiTheme="majorBidi" w:hAnsiTheme="majorBidi" w:cstheme="majorBidi"/>
          <w:sz w:val="24"/>
          <w:szCs w:val="24"/>
        </w:rPr>
        <w:t>Ciuluvicaa</w:t>
      </w:r>
      <w:proofErr w:type="spellEnd"/>
      <w:r w:rsidRPr="0080509B">
        <w:rPr>
          <w:rFonts w:asciiTheme="majorBidi" w:hAnsiTheme="majorBidi" w:cstheme="majorBidi"/>
          <w:sz w:val="24"/>
          <w:szCs w:val="24"/>
        </w:rPr>
        <w:t xml:space="preserve">, C, </w:t>
      </w:r>
      <w:proofErr w:type="spellStart"/>
      <w:r w:rsidRPr="0080509B">
        <w:rPr>
          <w:rFonts w:asciiTheme="majorBidi" w:hAnsiTheme="majorBidi" w:cstheme="majorBidi"/>
          <w:sz w:val="24"/>
          <w:szCs w:val="24"/>
        </w:rPr>
        <w:t>Ameriob</w:t>
      </w:r>
      <w:proofErr w:type="spellEnd"/>
      <w:r w:rsidRPr="0080509B">
        <w:rPr>
          <w:rFonts w:asciiTheme="majorBidi" w:hAnsiTheme="majorBidi" w:cstheme="majorBidi"/>
          <w:sz w:val="24"/>
          <w:szCs w:val="24"/>
        </w:rPr>
        <w:t xml:space="preserve">, P, </w:t>
      </w:r>
      <w:proofErr w:type="spellStart"/>
      <w:r w:rsidRPr="0080509B">
        <w:rPr>
          <w:rFonts w:asciiTheme="majorBidi" w:hAnsiTheme="majorBidi" w:cstheme="majorBidi"/>
          <w:sz w:val="24"/>
          <w:szCs w:val="24"/>
        </w:rPr>
        <w:t>Fulcheria</w:t>
      </w:r>
      <w:proofErr w:type="spellEnd"/>
      <w:r w:rsidRPr="0080509B">
        <w:rPr>
          <w:rFonts w:asciiTheme="majorBidi" w:hAnsiTheme="majorBidi" w:cstheme="majorBidi"/>
          <w:sz w:val="24"/>
          <w:szCs w:val="24"/>
        </w:rPr>
        <w:t xml:space="preserve">, M. (2014). </w:t>
      </w:r>
      <w:r w:rsidRPr="0080509B">
        <w:rPr>
          <w:rFonts w:asciiTheme="majorBidi" w:hAnsiTheme="majorBidi" w:cstheme="majorBidi"/>
          <w:color w:val="111111"/>
          <w:sz w:val="24"/>
          <w:szCs w:val="24"/>
          <w:shd w:val="clear" w:color="auto" w:fill="FFFFFF"/>
        </w:rPr>
        <w:t xml:space="preserve">Emotion Regulation Strategies and Quality of Life in Dermatologic Patients. </w:t>
      </w:r>
      <w:r w:rsidRPr="0080509B">
        <w:rPr>
          <w:rFonts w:asciiTheme="majorBidi" w:hAnsiTheme="majorBidi" w:cstheme="majorBidi"/>
          <w:sz w:val="24"/>
          <w:szCs w:val="24"/>
        </w:rPr>
        <w:t xml:space="preserve">Procedia - Social and Behavioral Sciences 127 </w:t>
      </w:r>
      <w:proofErr w:type="gramStart"/>
      <w:r w:rsidRPr="0080509B">
        <w:rPr>
          <w:rFonts w:asciiTheme="majorBidi" w:hAnsiTheme="majorBidi" w:cstheme="majorBidi"/>
          <w:sz w:val="24"/>
          <w:szCs w:val="24"/>
        </w:rPr>
        <w:t>( 2014</w:t>
      </w:r>
      <w:proofErr w:type="gramEnd"/>
      <w:r w:rsidRPr="0080509B">
        <w:rPr>
          <w:rFonts w:asciiTheme="majorBidi" w:hAnsiTheme="majorBidi" w:cstheme="majorBidi"/>
          <w:sz w:val="24"/>
          <w:szCs w:val="24"/>
        </w:rPr>
        <w:t xml:space="preserve"> ) 661 – 665. Available online at www.sciencedirect.com 1877-0428 © 2014 The Authors. Published by Elsevier Ltd. Open access under CC BY-NC-ND license. Selection and peer-review under responsibility of Romanian Society of Applied Experimental Psychology. </w:t>
      </w:r>
      <w:proofErr w:type="spellStart"/>
      <w:r w:rsidRPr="0080509B">
        <w:rPr>
          <w:rFonts w:asciiTheme="majorBidi" w:hAnsiTheme="majorBidi" w:cstheme="majorBidi"/>
          <w:sz w:val="24"/>
          <w:szCs w:val="24"/>
        </w:rPr>
        <w:t>doi</w:t>
      </w:r>
      <w:proofErr w:type="spellEnd"/>
      <w:r w:rsidRPr="0080509B">
        <w:rPr>
          <w:rFonts w:asciiTheme="majorBidi" w:hAnsiTheme="majorBidi" w:cstheme="majorBidi"/>
          <w:sz w:val="24"/>
          <w:szCs w:val="24"/>
        </w:rPr>
        <w:t>: 10.1016/j.sbspro.2014.03.331 ScienceDirect</w:t>
      </w:r>
    </w:p>
    <w:p w14:paraId="33C966D9" w14:textId="43248750" w:rsidR="00C81163" w:rsidRDefault="006137DD" w:rsidP="006137DD">
      <w:pPr>
        <w:spacing w:after="0" w:line="240" w:lineRule="auto"/>
        <w:ind w:left="709" w:hanging="709"/>
        <w:jc w:val="both"/>
        <w:rPr>
          <w:rFonts w:ascii="Times New Roman" w:hAnsi="Times New Roman" w:cs="Times New Roman"/>
          <w:sz w:val="24"/>
          <w:szCs w:val="24"/>
        </w:rPr>
      </w:pPr>
      <w:r w:rsidRPr="00496599">
        <w:rPr>
          <w:rFonts w:ascii="Times New Roman" w:hAnsi="Times New Roman" w:cs="Times New Roman"/>
          <w:sz w:val="24"/>
          <w:szCs w:val="24"/>
        </w:rPr>
        <w:t xml:space="preserve">Dubey, A., &amp; Shahi, D. (2011) Psychological Immunity and Coping Strategies: A Study on Medical Professionals. </w:t>
      </w:r>
      <w:r w:rsidRPr="00496599">
        <w:rPr>
          <w:rFonts w:ascii="Times New Roman" w:hAnsi="Times New Roman" w:cs="Times New Roman"/>
          <w:i/>
          <w:sz w:val="24"/>
          <w:szCs w:val="24"/>
        </w:rPr>
        <w:t>Indian Journal of Social Science Researches</w:t>
      </w:r>
      <w:r w:rsidRPr="00496599">
        <w:rPr>
          <w:rFonts w:ascii="Times New Roman" w:hAnsi="Times New Roman" w:cs="Times New Roman"/>
          <w:sz w:val="24"/>
          <w:szCs w:val="24"/>
        </w:rPr>
        <w:t xml:space="preserve">, 8 (1-2), 36-47. </w:t>
      </w:r>
    </w:p>
    <w:p w14:paraId="265DDE06" w14:textId="0F29059F" w:rsidR="006137DD" w:rsidRPr="00496599" w:rsidRDefault="006137DD" w:rsidP="006137DD">
      <w:pPr>
        <w:spacing w:after="0" w:line="240" w:lineRule="auto"/>
        <w:ind w:left="709" w:hanging="709"/>
        <w:jc w:val="both"/>
        <w:rPr>
          <w:rFonts w:ascii="Times New Roman" w:hAnsi="Times New Roman" w:cs="Times New Roman"/>
          <w:sz w:val="24"/>
          <w:szCs w:val="24"/>
        </w:rPr>
      </w:pPr>
      <w:r w:rsidRPr="00496599">
        <w:rPr>
          <w:rFonts w:ascii="Times New Roman" w:hAnsi="Times New Roman" w:cs="Times New Roman"/>
          <w:sz w:val="24"/>
          <w:szCs w:val="24"/>
        </w:rPr>
        <w:t xml:space="preserve"> </w:t>
      </w:r>
    </w:p>
    <w:p w14:paraId="5861FB89" w14:textId="77777777" w:rsidR="00C81163" w:rsidRDefault="00C81163" w:rsidP="00C81163">
      <w:pPr>
        <w:autoSpaceDE w:val="0"/>
        <w:autoSpaceDN w:val="0"/>
        <w:adjustRightInd w:val="0"/>
        <w:spacing w:after="0" w:line="240" w:lineRule="auto"/>
        <w:ind w:left="709" w:hanging="709"/>
        <w:jc w:val="both"/>
        <w:rPr>
          <w:rFonts w:ascii="Times New Roman" w:hAnsi="Times New Roman"/>
          <w:sz w:val="24"/>
          <w:szCs w:val="24"/>
        </w:rPr>
      </w:pPr>
      <w:proofErr w:type="spellStart"/>
      <w:r w:rsidRPr="003147DF">
        <w:rPr>
          <w:rFonts w:ascii="Times New Roman" w:hAnsi="Times New Roman"/>
          <w:sz w:val="24"/>
          <w:szCs w:val="24"/>
        </w:rPr>
        <w:lastRenderedPageBreak/>
        <w:t>Elzaky</w:t>
      </w:r>
      <w:proofErr w:type="spellEnd"/>
      <w:r w:rsidRPr="003147DF">
        <w:rPr>
          <w:rFonts w:ascii="Times New Roman" w:hAnsi="Times New Roman"/>
          <w:sz w:val="24"/>
          <w:szCs w:val="24"/>
        </w:rPr>
        <w:t xml:space="preserve">, Jamal. 2011. </w:t>
      </w:r>
      <w:r w:rsidRPr="003147DF">
        <w:rPr>
          <w:rFonts w:ascii="Times New Roman" w:hAnsi="Times New Roman"/>
          <w:i/>
          <w:sz w:val="24"/>
          <w:szCs w:val="24"/>
        </w:rPr>
        <w:t xml:space="preserve">Buku </w:t>
      </w:r>
      <w:proofErr w:type="spellStart"/>
      <w:r w:rsidRPr="003147DF">
        <w:rPr>
          <w:rFonts w:ascii="Times New Roman" w:hAnsi="Times New Roman"/>
          <w:i/>
          <w:sz w:val="24"/>
          <w:szCs w:val="24"/>
        </w:rPr>
        <w:t>Induk</w:t>
      </w:r>
      <w:proofErr w:type="spellEnd"/>
      <w:r w:rsidRPr="003147DF">
        <w:rPr>
          <w:rFonts w:ascii="Times New Roman" w:hAnsi="Times New Roman"/>
          <w:i/>
          <w:sz w:val="24"/>
          <w:szCs w:val="24"/>
        </w:rPr>
        <w:t xml:space="preserve"> </w:t>
      </w:r>
      <w:proofErr w:type="spellStart"/>
      <w:r w:rsidRPr="003147DF">
        <w:rPr>
          <w:rFonts w:ascii="Times New Roman" w:hAnsi="Times New Roman"/>
          <w:i/>
          <w:sz w:val="24"/>
          <w:szCs w:val="24"/>
        </w:rPr>
        <w:t>Mukjizat</w:t>
      </w:r>
      <w:proofErr w:type="spellEnd"/>
      <w:r w:rsidRPr="003147DF">
        <w:rPr>
          <w:rFonts w:ascii="Times New Roman" w:hAnsi="Times New Roman"/>
          <w:i/>
          <w:sz w:val="24"/>
          <w:szCs w:val="24"/>
        </w:rPr>
        <w:t xml:space="preserve"> Kesehatan Ibadah</w:t>
      </w:r>
      <w:r w:rsidRPr="003147DF">
        <w:rPr>
          <w:rFonts w:ascii="Times New Roman" w:hAnsi="Times New Roman"/>
          <w:sz w:val="24"/>
          <w:szCs w:val="24"/>
        </w:rPr>
        <w:t xml:space="preserve">. </w:t>
      </w:r>
      <w:proofErr w:type="spellStart"/>
      <w:r w:rsidRPr="003147DF">
        <w:rPr>
          <w:rFonts w:ascii="Times New Roman" w:hAnsi="Times New Roman"/>
          <w:sz w:val="24"/>
          <w:szCs w:val="24"/>
        </w:rPr>
        <w:t>Terj</w:t>
      </w:r>
      <w:proofErr w:type="spellEnd"/>
      <w:r w:rsidRPr="003147DF">
        <w:rPr>
          <w:rFonts w:ascii="Times New Roman" w:hAnsi="Times New Roman"/>
          <w:sz w:val="24"/>
          <w:szCs w:val="24"/>
        </w:rPr>
        <w:t xml:space="preserve"> oleh </w:t>
      </w:r>
      <w:proofErr w:type="spellStart"/>
      <w:r w:rsidRPr="003147DF">
        <w:rPr>
          <w:rFonts w:ascii="Times New Roman" w:hAnsi="Times New Roman"/>
          <w:sz w:val="24"/>
          <w:szCs w:val="24"/>
        </w:rPr>
        <w:t>Dedi</w:t>
      </w:r>
      <w:proofErr w:type="spellEnd"/>
      <w:r w:rsidRPr="003147DF">
        <w:rPr>
          <w:rFonts w:ascii="Times New Roman" w:hAnsi="Times New Roman"/>
          <w:sz w:val="24"/>
          <w:szCs w:val="24"/>
        </w:rPr>
        <w:t xml:space="preserve"> Slamet </w:t>
      </w:r>
      <w:proofErr w:type="spellStart"/>
      <w:r w:rsidRPr="003147DF">
        <w:rPr>
          <w:rFonts w:ascii="Times New Roman" w:hAnsi="Times New Roman"/>
          <w:sz w:val="24"/>
          <w:szCs w:val="24"/>
        </w:rPr>
        <w:t>Riyadi</w:t>
      </w:r>
      <w:proofErr w:type="spellEnd"/>
      <w:r w:rsidRPr="003147DF">
        <w:rPr>
          <w:rFonts w:ascii="Times New Roman" w:hAnsi="Times New Roman"/>
          <w:sz w:val="24"/>
          <w:szCs w:val="24"/>
        </w:rPr>
        <w:t xml:space="preserve">. </w:t>
      </w:r>
      <w:proofErr w:type="spellStart"/>
      <w:r w:rsidRPr="003147DF">
        <w:rPr>
          <w:rFonts w:ascii="Times New Roman" w:hAnsi="Times New Roman"/>
          <w:sz w:val="24"/>
          <w:szCs w:val="24"/>
        </w:rPr>
        <w:t>Penerbit</w:t>
      </w:r>
      <w:proofErr w:type="spellEnd"/>
      <w:r w:rsidRPr="003147DF">
        <w:rPr>
          <w:rFonts w:ascii="Times New Roman" w:hAnsi="Times New Roman"/>
          <w:sz w:val="24"/>
          <w:szCs w:val="24"/>
        </w:rPr>
        <w:t xml:space="preserve"> Zaman: Jakarta. ISSN: 978-979-024-258-6.</w:t>
      </w:r>
    </w:p>
    <w:p w14:paraId="2EAC894E" w14:textId="507B749D" w:rsidR="00B6590D" w:rsidRDefault="00B6590D" w:rsidP="00B6590D">
      <w:pPr>
        <w:spacing w:before="240" w:after="0" w:line="240" w:lineRule="auto"/>
        <w:ind w:left="785" w:hangingChars="327" w:hanging="785"/>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Elzaky</w:t>
      </w:r>
      <w:proofErr w:type="spellEnd"/>
      <w:r>
        <w:rPr>
          <w:rFonts w:ascii="Times New Roman" w:hAnsi="Times New Roman" w:cs="Times New Roman"/>
          <w:color w:val="000000" w:themeColor="text1"/>
          <w:sz w:val="24"/>
          <w:szCs w:val="24"/>
        </w:rPr>
        <w:t xml:space="preserve">, J. (2015). Buku </w:t>
      </w:r>
      <w:proofErr w:type="spellStart"/>
      <w:r>
        <w:rPr>
          <w:rFonts w:ascii="Times New Roman" w:hAnsi="Times New Roman" w:cs="Times New Roman"/>
          <w:color w:val="000000" w:themeColor="text1"/>
          <w:sz w:val="24"/>
          <w:szCs w:val="24"/>
        </w:rPr>
        <w:t>Pintar</w:t>
      </w:r>
      <w:proofErr w:type="spellEnd"/>
      <w:r>
        <w:rPr>
          <w:rFonts w:ascii="Times New Roman" w:hAnsi="Times New Roman" w:cs="Times New Roman"/>
          <w:color w:val="000000" w:themeColor="text1"/>
          <w:sz w:val="24"/>
          <w:szCs w:val="24"/>
        </w:rPr>
        <w:t>:</w:t>
      </w:r>
      <w:r w:rsidR="0065106B">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Mukjizat</w:t>
      </w:r>
      <w:proofErr w:type="spellEnd"/>
      <w:r>
        <w:rPr>
          <w:rFonts w:ascii="Times New Roman" w:hAnsi="Times New Roman" w:cs="Times New Roman"/>
          <w:color w:val="000000" w:themeColor="text1"/>
          <w:sz w:val="24"/>
          <w:szCs w:val="24"/>
        </w:rPr>
        <w:t xml:space="preserve"> Kesehatan Ibadah. Jakarta: ZAMAN. </w:t>
      </w:r>
    </w:p>
    <w:p w14:paraId="2B358673" w14:textId="77777777" w:rsidR="00C81163" w:rsidRDefault="00C81163" w:rsidP="00B6590D">
      <w:pPr>
        <w:spacing w:before="240" w:after="0" w:line="240" w:lineRule="auto"/>
        <w:ind w:left="785" w:hangingChars="327" w:hanging="785"/>
        <w:jc w:val="both"/>
        <w:rPr>
          <w:rFonts w:ascii="Times New Roman" w:hAnsi="Times New Roman" w:cs="Times New Roman"/>
          <w:color w:val="000000" w:themeColor="text1"/>
          <w:sz w:val="24"/>
          <w:szCs w:val="24"/>
        </w:rPr>
      </w:pPr>
    </w:p>
    <w:p w14:paraId="2080C2DC" w14:textId="06C0380F" w:rsidR="00AF21CA" w:rsidRDefault="00AF21CA" w:rsidP="006C1EB0">
      <w:pPr>
        <w:ind w:left="709" w:hanging="709"/>
        <w:jc w:val="both"/>
        <w:rPr>
          <w:rFonts w:asciiTheme="majorBidi" w:hAnsiTheme="majorBidi" w:cstheme="majorBidi"/>
          <w:sz w:val="24"/>
          <w:szCs w:val="24"/>
        </w:rPr>
      </w:pPr>
      <w:r w:rsidRPr="001748D6">
        <w:rPr>
          <w:rFonts w:asciiTheme="majorBidi" w:hAnsiTheme="majorBidi" w:cstheme="majorBidi"/>
          <w:sz w:val="24"/>
          <w:szCs w:val="24"/>
        </w:rPr>
        <w:t>El-</w:t>
      </w:r>
      <w:proofErr w:type="spellStart"/>
      <w:r w:rsidRPr="001748D6">
        <w:rPr>
          <w:rFonts w:asciiTheme="majorBidi" w:hAnsiTheme="majorBidi" w:cstheme="majorBidi"/>
          <w:sz w:val="24"/>
          <w:szCs w:val="24"/>
        </w:rPr>
        <w:t>Hadary</w:t>
      </w:r>
      <w:proofErr w:type="spellEnd"/>
      <w:r w:rsidRPr="001748D6">
        <w:rPr>
          <w:rFonts w:asciiTheme="majorBidi" w:hAnsiTheme="majorBidi" w:cstheme="majorBidi"/>
          <w:sz w:val="24"/>
          <w:szCs w:val="24"/>
        </w:rPr>
        <w:t xml:space="preserve">, S.A.M. (2021). Psychological immunity and its relationship to religious orientation and psychological problems caused by CoronavirusCovied-19 among students of Al-Azhar University in light of some demographic </w:t>
      </w:r>
      <w:proofErr w:type="spellStart"/>
      <w:proofErr w:type="gramStart"/>
      <w:r w:rsidRPr="001748D6">
        <w:rPr>
          <w:rFonts w:asciiTheme="majorBidi" w:hAnsiTheme="majorBidi" w:cstheme="majorBidi"/>
          <w:sz w:val="24"/>
          <w:szCs w:val="24"/>
        </w:rPr>
        <w:t>variables.Journal</w:t>
      </w:r>
      <w:proofErr w:type="spellEnd"/>
      <w:proofErr w:type="gramEnd"/>
      <w:r w:rsidRPr="001748D6">
        <w:rPr>
          <w:rFonts w:asciiTheme="majorBidi" w:hAnsiTheme="majorBidi" w:cstheme="majorBidi"/>
          <w:sz w:val="24"/>
          <w:szCs w:val="24"/>
        </w:rPr>
        <w:t xml:space="preserve"> of Education FOED </w:t>
      </w:r>
      <w:proofErr w:type="spellStart"/>
      <w:r w:rsidRPr="001748D6">
        <w:rPr>
          <w:rFonts w:asciiTheme="majorBidi" w:hAnsiTheme="majorBidi" w:cstheme="majorBidi"/>
          <w:sz w:val="24"/>
          <w:szCs w:val="24"/>
        </w:rPr>
        <w:t>ALAzhar</w:t>
      </w:r>
      <w:proofErr w:type="spellEnd"/>
      <w:r w:rsidRPr="001748D6">
        <w:rPr>
          <w:rFonts w:asciiTheme="majorBidi" w:hAnsiTheme="majorBidi" w:cstheme="majorBidi"/>
          <w:sz w:val="24"/>
          <w:szCs w:val="24"/>
        </w:rPr>
        <w:t xml:space="preserve"> University.</w:t>
      </w:r>
    </w:p>
    <w:p w14:paraId="664EB54C" w14:textId="0D416307" w:rsidR="006C1EB0" w:rsidRPr="00446D4A" w:rsidRDefault="006C1EB0" w:rsidP="006C1EB0">
      <w:pPr>
        <w:ind w:left="709" w:hanging="709"/>
        <w:jc w:val="both"/>
        <w:rPr>
          <w:rFonts w:asciiTheme="majorBidi" w:hAnsiTheme="majorBidi" w:cstheme="majorBidi"/>
          <w:sz w:val="24"/>
          <w:szCs w:val="24"/>
        </w:rPr>
      </w:pPr>
      <w:proofErr w:type="spellStart"/>
      <w:r w:rsidRPr="00446D4A">
        <w:rPr>
          <w:rFonts w:asciiTheme="majorBidi" w:hAnsiTheme="majorBidi" w:cstheme="majorBidi"/>
          <w:sz w:val="24"/>
          <w:szCs w:val="24"/>
        </w:rPr>
        <w:t>Forouhari</w:t>
      </w:r>
      <w:proofErr w:type="spellEnd"/>
      <w:r w:rsidRPr="00446D4A">
        <w:rPr>
          <w:rFonts w:asciiTheme="majorBidi" w:hAnsiTheme="majorBidi" w:cstheme="majorBidi"/>
          <w:sz w:val="24"/>
          <w:szCs w:val="24"/>
        </w:rPr>
        <w:t xml:space="preserve">, </w:t>
      </w:r>
      <w:proofErr w:type="spellStart"/>
      <w:r w:rsidRPr="00446D4A">
        <w:rPr>
          <w:rFonts w:asciiTheme="majorBidi" w:hAnsiTheme="majorBidi" w:cstheme="majorBidi"/>
          <w:sz w:val="24"/>
          <w:szCs w:val="24"/>
        </w:rPr>
        <w:t>Teshnizi</w:t>
      </w:r>
      <w:proofErr w:type="spellEnd"/>
      <w:r w:rsidRPr="00446D4A">
        <w:rPr>
          <w:rFonts w:asciiTheme="majorBidi" w:hAnsiTheme="majorBidi" w:cstheme="majorBidi"/>
          <w:sz w:val="24"/>
          <w:szCs w:val="24"/>
        </w:rPr>
        <w:t xml:space="preserve">, </w:t>
      </w:r>
      <w:proofErr w:type="spellStart"/>
      <w:r w:rsidRPr="00446D4A">
        <w:rPr>
          <w:rFonts w:asciiTheme="majorBidi" w:hAnsiTheme="majorBidi" w:cstheme="majorBidi"/>
          <w:sz w:val="24"/>
          <w:szCs w:val="24"/>
        </w:rPr>
        <w:t>Ehrampoush</w:t>
      </w:r>
      <w:proofErr w:type="spellEnd"/>
      <w:r w:rsidRPr="00446D4A">
        <w:rPr>
          <w:rFonts w:asciiTheme="majorBidi" w:hAnsiTheme="majorBidi" w:cstheme="majorBidi"/>
          <w:sz w:val="24"/>
          <w:szCs w:val="24"/>
        </w:rPr>
        <w:t xml:space="preserve">, </w:t>
      </w:r>
      <w:proofErr w:type="spellStart"/>
      <w:r w:rsidRPr="00446D4A">
        <w:rPr>
          <w:rFonts w:asciiTheme="majorBidi" w:hAnsiTheme="majorBidi" w:cstheme="majorBidi"/>
          <w:sz w:val="24"/>
          <w:szCs w:val="24"/>
        </w:rPr>
        <w:t>Mahmoodabad</w:t>
      </w:r>
      <w:proofErr w:type="spellEnd"/>
      <w:r w:rsidRPr="00446D4A">
        <w:rPr>
          <w:rFonts w:asciiTheme="majorBidi" w:hAnsiTheme="majorBidi" w:cstheme="majorBidi"/>
          <w:sz w:val="24"/>
          <w:szCs w:val="24"/>
        </w:rPr>
        <w:t xml:space="preserve">, et.al (2019). Relationship between Religious Orientation, Anxiety, and Depression among College Students: A Systematic Review and Meta-Analysis. </w:t>
      </w:r>
      <w:r w:rsidRPr="00446D4A">
        <w:rPr>
          <w:rFonts w:asciiTheme="majorBidi" w:hAnsiTheme="majorBidi" w:cstheme="majorBidi"/>
          <w:i/>
          <w:iCs/>
          <w:sz w:val="24"/>
          <w:szCs w:val="24"/>
        </w:rPr>
        <w:t xml:space="preserve">Article </w:t>
      </w:r>
      <w:proofErr w:type="spellStart"/>
      <w:r w:rsidRPr="00446D4A">
        <w:rPr>
          <w:rFonts w:asciiTheme="majorBidi" w:hAnsiTheme="majorBidi" w:cstheme="majorBidi"/>
          <w:i/>
          <w:iCs/>
          <w:sz w:val="24"/>
          <w:szCs w:val="24"/>
        </w:rPr>
        <w:t>Reviewe</w:t>
      </w:r>
      <w:proofErr w:type="spellEnd"/>
      <w:r w:rsidRPr="00446D4A">
        <w:rPr>
          <w:rFonts w:asciiTheme="majorBidi" w:hAnsiTheme="majorBidi" w:cstheme="majorBidi"/>
          <w:i/>
          <w:iCs/>
          <w:sz w:val="24"/>
          <w:szCs w:val="24"/>
        </w:rPr>
        <w:t>.</w:t>
      </w:r>
      <w:r w:rsidRPr="00446D4A">
        <w:rPr>
          <w:rFonts w:asciiTheme="majorBidi" w:hAnsiTheme="majorBidi" w:cstheme="majorBidi"/>
          <w:sz w:val="24"/>
          <w:szCs w:val="24"/>
        </w:rPr>
        <w:t xml:space="preserve"> Iran J Public Health, Vol. 48, No.1, Jan 2019, pp.43-52. Available at: </w:t>
      </w:r>
      <w:hyperlink r:id="rId11" w:history="1">
        <w:r w:rsidRPr="00446D4A">
          <w:rPr>
            <w:rStyle w:val="Hyperlink"/>
            <w:rFonts w:asciiTheme="majorBidi" w:hAnsiTheme="majorBidi" w:cstheme="majorBidi"/>
            <w:sz w:val="24"/>
            <w:szCs w:val="24"/>
          </w:rPr>
          <w:t>http://ijph.tums.ac.ir</w:t>
        </w:r>
      </w:hyperlink>
      <w:r w:rsidRPr="00446D4A">
        <w:rPr>
          <w:rFonts w:asciiTheme="majorBidi" w:hAnsiTheme="majorBidi" w:cstheme="majorBidi"/>
          <w:sz w:val="24"/>
          <w:szCs w:val="24"/>
        </w:rPr>
        <w:t xml:space="preserve"> https://www.ncbi.nlm.nih.gov/pmc/articles/PMC6401585/pdf/IJPH-48-43.pdf.</w:t>
      </w:r>
    </w:p>
    <w:p w14:paraId="07E7E527" w14:textId="31CCA7B8" w:rsidR="006C1EB0" w:rsidRPr="00BC34AB" w:rsidRDefault="00BC34AB" w:rsidP="006137DD">
      <w:pPr>
        <w:spacing w:after="0" w:line="240" w:lineRule="auto"/>
        <w:ind w:left="709" w:hanging="709"/>
        <w:jc w:val="both"/>
        <w:rPr>
          <w:rFonts w:asciiTheme="majorBidi" w:hAnsiTheme="majorBidi" w:cstheme="majorBidi"/>
          <w:sz w:val="24"/>
          <w:szCs w:val="24"/>
        </w:rPr>
      </w:pPr>
      <w:proofErr w:type="spellStart"/>
      <w:r w:rsidRPr="00BC34AB">
        <w:rPr>
          <w:rFonts w:asciiTheme="majorBidi" w:hAnsiTheme="majorBidi" w:cstheme="majorBidi"/>
          <w:sz w:val="24"/>
          <w:szCs w:val="24"/>
        </w:rPr>
        <w:t>Galletta</w:t>
      </w:r>
      <w:proofErr w:type="spellEnd"/>
      <w:r w:rsidRPr="00BC34AB">
        <w:rPr>
          <w:rFonts w:asciiTheme="majorBidi" w:hAnsiTheme="majorBidi" w:cstheme="majorBidi"/>
          <w:sz w:val="24"/>
          <w:szCs w:val="24"/>
        </w:rPr>
        <w:t xml:space="preserve"> M, </w:t>
      </w:r>
      <w:proofErr w:type="spellStart"/>
      <w:r w:rsidRPr="00BC34AB">
        <w:rPr>
          <w:rFonts w:asciiTheme="majorBidi" w:hAnsiTheme="majorBidi" w:cstheme="majorBidi"/>
          <w:sz w:val="24"/>
          <w:szCs w:val="24"/>
        </w:rPr>
        <w:t>Cherchi</w:t>
      </w:r>
      <w:proofErr w:type="spellEnd"/>
      <w:r w:rsidRPr="00BC34AB">
        <w:rPr>
          <w:rFonts w:asciiTheme="majorBidi" w:hAnsiTheme="majorBidi" w:cstheme="majorBidi"/>
          <w:sz w:val="24"/>
          <w:szCs w:val="24"/>
        </w:rPr>
        <w:t xml:space="preserve"> M, </w:t>
      </w:r>
      <w:proofErr w:type="spellStart"/>
      <w:r w:rsidRPr="00BC34AB">
        <w:rPr>
          <w:rFonts w:asciiTheme="majorBidi" w:hAnsiTheme="majorBidi" w:cstheme="majorBidi"/>
          <w:sz w:val="24"/>
          <w:szCs w:val="24"/>
        </w:rPr>
        <w:t>Cocco</w:t>
      </w:r>
      <w:proofErr w:type="spellEnd"/>
      <w:r w:rsidRPr="00BC34AB">
        <w:rPr>
          <w:rFonts w:asciiTheme="majorBidi" w:hAnsiTheme="majorBidi" w:cstheme="majorBidi"/>
          <w:sz w:val="24"/>
          <w:szCs w:val="24"/>
        </w:rPr>
        <w:t> A, et al.</w:t>
      </w:r>
      <w:r w:rsidR="00DC66E9">
        <w:rPr>
          <w:rFonts w:asciiTheme="majorBidi" w:hAnsiTheme="majorBidi" w:cstheme="majorBidi"/>
          <w:sz w:val="24"/>
          <w:szCs w:val="24"/>
        </w:rPr>
        <w:t xml:space="preserve"> (2019).</w:t>
      </w:r>
      <w:r w:rsidRPr="00BC34AB">
        <w:rPr>
          <w:rFonts w:asciiTheme="majorBidi" w:hAnsiTheme="majorBidi" w:cstheme="majorBidi"/>
          <w:sz w:val="24"/>
          <w:szCs w:val="24"/>
        </w:rPr>
        <w:t xml:space="preserve"> Sense of coherence and physical health–related quality of life in Italian chronic patients: the mediating role of the mental component. BMJ Open 2019;</w:t>
      </w:r>
      <w:proofErr w:type="gramStart"/>
      <w:r w:rsidRPr="00BC34AB">
        <w:rPr>
          <w:rFonts w:asciiTheme="majorBidi" w:hAnsiTheme="majorBidi" w:cstheme="majorBidi"/>
          <w:sz w:val="24"/>
          <w:szCs w:val="24"/>
        </w:rPr>
        <w:t>9:e</w:t>
      </w:r>
      <w:proofErr w:type="gramEnd"/>
      <w:r w:rsidRPr="00BC34AB">
        <w:rPr>
          <w:rFonts w:asciiTheme="majorBidi" w:hAnsiTheme="majorBidi" w:cstheme="majorBidi"/>
          <w:sz w:val="24"/>
          <w:szCs w:val="24"/>
        </w:rPr>
        <w:t>030001. doi:10.1136/ bmjopen-2019-030001</w:t>
      </w:r>
    </w:p>
    <w:p w14:paraId="77628554" w14:textId="77777777" w:rsidR="00BC34AB" w:rsidRDefault="00BC34AB" w:rsidP="006137DD">
      <w:pPr>
        <w:spacing w:after="0" w:line="240" w:lineRule="auto"/>
        <w:ind w:left="709" w:hanging="709"/>
        <w:jc w:val="both"/>
        <w:rPr>
          <w:rFonts w:ascii="Times New Roman" w:hAnsi="Times New Roman" w:cs="Times New Roman"/>
          <w:sz w:val="24"/>
          <w:szCs w:val="24"/>
        </w:rPr>
      </w:pPr>
    </w:p>
    <w:p w14:paraId="039C53BD" w14:textId="3E30F638" w:rsidR="006137DD" w:rsidRPr="00496599" w:rsidRDefault="006137DD" w:rsidP="006137DD">
      <w:pPr>
        <w:spacing w:after="0" w:line="240" w:lineRule="auto"/>
        <w:ind w:left="709" w:hanging="709"/>
        <w:jc w:val="both"/>
        <w:rPr>
          <w:rFonts w:ascii="Times New Roman" w:hAnsi="Times New Roman" w:cs="Times New Roman"/>
          <w:sz w:val="24"/>
          <w:szCs w:val="24"/>
        </w:rPr>
      </w:pPr>
      <w:proofErr w:type="spellStart"/>
      <w:r w:rsidRPr="00496599">
        <w:rPr>
          <w:rFonts w:ascii="Times New Roman" w:hAnsi="Times New Roman" w:cs="Times New Roman"/>
          <w:sz w:val="24"/>
          <w:szCs w:val="24"/>
        </w:rPr>
        <w:t>Gravetter</w:t>
      </w:r>
      <w:proofErr w:type="spellEnd"/>
      <w:r w:rsidRPr="00496599">
        <w:rPr>
          <w:rFonts w:ascii="Times New Roman" w:hAnsi="Times New Roman" w:cs="Times New Roman"/>
          <w:sz w:val="24"/>
          <w:szCs w:val="24"/>
        </w:rPr>
        <w:t xml:space="preserve">, F. J., &amp; </w:t>
      </w:r>
      <w:proofErr w:type="spellStart"/>
      <w:r w:rsidRPr="00496599">
        <w:rPr>
          <w:rFonts w:ascii="Times New Roman" w:hAnsi="Times New Roman" w:cs="Times New Roman"/>
          <w:sz w:val="24"/>
          <w:szCs w:val="24"/>
        </w:rPr>
        <w:t>Forzano</w:t>
      </w:r>
      <w:proofErr w:type="spellEnd"/>
      <w:r w:rsidRPr="00496599">
        <w:rPr>
          <w:rFonts w:ascii="Times New Roman" w:hAnsi="Times New Roman" w:cs="Times New Roman"/>
          <w:sz w:val="24"/>
          <w:szCs w:val="24"/>
        </w:rPr>
        <w:t xml:space="preserve">, L. A. B. (2009). </w:t>
      </w:r>
      <w:r w:rsidRPr="00496599">
        <w:rPr>
          <w:rFonts w:ascii="Times New Roman" w:hAnsi="Times New Roman" w:cs="Times New Roman"/>
          <w:i/>
          <w:sz w:val="24"/>
          <w:szCs w:val="24"/>
        </w:rPr>
        <w:t>Research Methods for Psychology</w:t>
      </w:r>
      <w:r w:rsidRPr="00496599">
        <w:rPr>
          <w:rFonts w:ascii="Times New Roman" w:hAnsi="Times New Roman" w:cs="Times New Roman"/>
          <w:sz w:val="24"/>
          <w:szCs w:val="24"/>
        </w:rPr>
        <w:t>. Australia: Cengage Learning</w:t>
      </w:r>
    </w:p>
    <w:p w14:paraId="1F453C20" w14:textId="77777777" w:rsidR="006137DD" w:rsidRPr="00496599" w:rsidRDefault="006137DD" w:rsidP="006137DD">
      <w:pPr>
        <w:spacing w:after="0" w:line="240" w:lineRule="auto"/>
        <w:ind w:left="709" w:hanging="709"/>
        <w:jc w:val="both"/>
        <w:rPr>
          <w:rFonts w:ascii="Times New Roman" w:hAnsi="Times New Roman" w:cs="Times New Roman"/>
          <w:sz w:val="24"/>
          <w:szCs w:val="24"/>
        </w:rPr>
      </w:pPr>
    </w:p>
    <w:p w14:paraId="3E204F86" w14:textId="77777777" w:rsidR="006137DD" w:rsidRPr="00496599" w:rsidRDefault="006137DD" w:rsidP="006137DD">
      <w:pPr>
        <w:spacing w:after="0" w:line="240" w:lineRule="auto"/>
        <w:ind w:left="709" w:hanging="709"/>
        <w:jc w:val="both"/>
        <w:rPr>
          <w:rFonts w:ascii="Times New Roman" w:hAnsi="Times New Roman" w:cs="Times New Roman"/>
          <w:sz w:val="24"/>
          <w:szCs w:val="24"/>
        </w:rPr>
      </w:pPr>
      <w:r w:rsidRPr="00496599">
        <w:rPr>
          <w:rFonts w:ascii="Times New Roman" w:hAnsi="Times New Roman" w:cs="Times New Roman"/>
          <w:sz w:val="24"/>
          <w:szCs w:val="24"/>
        </w:rPr>
        <w:t xml:space="preserve">Gupta, S. (2021). A Study on the Prevalence of Psychological Impact </w:t>
      </w:r>
      <w:r w:rsidRPr="00496599">
        <w:rPr>
          <w:rFonts w:ascii="Times New Roman" w:hAnsi="Times New Roman" w:cs="Times New Roman"/>
          <w:sz w:val="24"/>
          <w:szCs w:val="24"/>
        </w:rPr>
        <w:t xml:space="preserve">During the COVID19 Pandemic. </w:t>
      </w:r>
      <w:r w:rsidRPr="00496599">
        <w:rPr>
          <w:rFonts w:ascii="Times New Roman" w:hAnsi="Times New Roman" w:cs="Times New Roman"/>
          <w:i/>
          <w:sz w:val="24"/>
          <w:szCs w:val="24"/>
        </w:rPr>
        <w:t>Gurukul Business Review (GBR)</w:t>
      </w:r>
      <w:r w:rsidRPr="00496599">
        <w:rPr>
          <w:rFonts w:ascii="Times New Roman" w:hAnsi="Times New Roman" w:cs="Times New Roman"/>
          <w:sz w:val="24"/>
          <w:szCs w:val="24"/>
        </w:rPr>
        <w:t xml:space="preserve"> Vol. 17 (Spring 2021), pp. 15-26 </w:t>
      </w:r>
      <w:proofErr w:type="gramStart"/>
      <w:r w:rsidRPr="00496599">
        <w:rPr>
          <w:rFonts w:ascii="Times New Roman" w:hAnsi="Times New Roman" w:cs="Times New Roman"/>
          <w:sz w:val="24"/>
          <w:szCs w:val="24"/>
        </w:rPr>
        <w:t>ISSN :</w:t>
      </w:r>
      <w:proofErr w:type="gramEnd"/>
      <w:r w:rsidRPr="00496599">
        <w:rPr>
          <w:rFonts w:ascii="Times New Roman" w:hAnsi="Times New Roman" w:cs="Times New Roman"/>
          <w:sz w:val="24"/>
          <w:szCs w:val="24"/>
        </w:rPr>
        <w:t xml:space="preserve"> 0973-1466 (off line) ISSN : 0973-9262 (on line) RNI No. : UTTENG00072 Impact Factor : 2.82 (IIFS 2019)</w:t>
      </w:r>
    </w:p>
    <w:p w14:paraId="78978E7C" w14:textId="77777777" w:rsidR="006137DD" w:rsidRPr="00496599" w:rsidRDefault="006137DD" w:rsidP="006137DD">
      <w:pPr>
        <w:spacing w:after="0" w:line="240" w:lineRule="auto"/>
        <w:ind w:left="709" w:hanging="709"/>
        <w:jc w:val="both"/>
        <w:rPr>
          <w:rFonts w:ascii="Times New Roman" w:hAnsi="Times New Roman" w:cs="Times New Roman"/>
          <w:sz w:val="24"/>
          <w:szCs w:val="24"/>
        </w:rPr>
      </w:pPr>
    </w:p>
    <w:p w14:paraId="69421DD6" w14:textId="77777777" w:rsidR="006137DD" w:rsidRPr="00496599" w:rsidRDefault="006137DD" w:rsidP="006137DD">
      <w:pPr>
        <w:spacing w:after="0" w:line="240" w:lineRule="auto"/>
        <w:ind w:left="709" w:hanging="709"/>
        <w:jc w:val="both"/>
        <w:rPr>
          <w:rFonts w:ascii="Times New Roman" w:hAnsi="Times New Roman" w:cs="Times New Roman"/>
          <w:sz w:val="24"/>
          <w:szCs w:val="24"/>
        </w:rPr>
      </w:pPr>
      <w:proofErr w:type="spellStart"/>
      <w:r w:rsidRPr="00496599">
        <w:rPr>
          <w:rFonts w:ascii="Times New Roman" w:hAnsi="Times New Roman" w:cs="Times New Roman"/>
          <w:sz w:val="24"/>
          <w:szCs w:val="24"/>
        </w:rPr>
        <w:t>Iskandarsyah</w:t>
      </w:r>
      <w:proofErr w:type="spellEnd"/>
      <w:r w:rsidRPr="00496599">
        <w:rPr>
          <w:rFonts w:ascii="Times New Roman" w:hAnsi="Times New Roman" w:cs="Times New Roman"/>
          <w:sz w:val="24"/>
          <w:szCs w:val="24"/>
        </w:rPr>
        <w:t xml:space="preserve">, A </w:t>
      </w:r>
      <w:proofErr w:type="spellStart"/>
      <w:r w:rsidRPr="00496599">
        <w:rPr>
          <w:rFonts w:ascii="Times New Roman" w:hAnsi="Times New Roman" w:cs="Times New Roman"/>
          <w:sz w:val="24"/>
          <w:szCs w:val="24"/>
        </w:rPr>
        <w:t>Shabrina</w:t>
      </w:r>
      <w:proofErr w:type="spellEnd"/>
      <w:r w:rsidRPr="00496599">
        <w:rPr>
          <w:rFonts w:ascii="Times New Roman" w:hAnsi="Times New Roman" w:cs="Times New Roman"/>
          <w:sz w:val="24"/>
          <w:szCs w:val="24"/>
        </w:rPr>
        <w:t xml:space="preserve">, A. </w:t>
      </w:r>
      <w:proofErr w:type="spellStart"/>
      <w:r w:rsidRPr="00496599">
        <w:rPr>
          <w:rFonts w:ascii="Times New Roman" w:hAnsi="Times New Roman" w:cs="Times New Roman"/>
          <w:sz w:val="24"/>
          <w:szCs w:val="24"/>
        </w:rPr>
        <w:t>Djunaidi</w:t>
      </w:r>
      <w:proofErr w:type="spellEnd"/>
      <w:r w:rsidRPr="00496599">
        <w:rPr>
          <w:rFonts w:ascii="Times New Roman" w:hAnsi="Times New Roman" w:cs="Times New Roman"/>
          <w:sz w:val="24"/>
          <w:szCs w:val="24"/>
        </w:rPr>
        <w:t xml:space="preserve">, A, </w:t>
      </w:r>
      <w:proofErr w:type="spellStart"/>
      <w:r w:rsidRPr="00496599">
        <w:rPr>
          <w:rFonts w:ascii="Times New Roman" w:hAnsi="Times New Roman" w:cs="Times New Roman"/>
          <w:sz w:val="24"/>
          <w:szCs w:val="24"/>
        </w:rPr>
        <w:t>Siswadi</w:t>
      </w:r>
      <w:proofErr w:type="spellEnd"/>
      <w:r w:rsidRPr="00496599">
        <w:rPr>
          <w:rFonts w:ascii="Times New Roman" w:hAnsi="Times New Roman" w:cs="Times New Roman"/>
          <w:sz w:val="24"/>
          <w:szCs w:val="24"/>
        </w:rPr>
        <w:t xml:space="preserve">, AGP. (2021). Mental Health, Work Satisfaction and, Quality of Life Among Healthcare Professionals During the COVID-19 Pandemic in an Indonesian Sample. </w:t>
      </w:r>
      <w:r w:rsidRPr="00496599">
        <w:rPr>
          <w:rFonts w:ascii="Times New Roman" w:hAnsi="Times New Roman" w:cs="Times New Roman"/>
          <w:i/>
          <w:iCs/>
          <w:sz w:val="24"/>
          <w:szCs w:val="24"/>
        </w:rPr>
        <w:t>Psychology Research and Behavior Management.</w:t>
      </w:r>
      <w:r w:rsidRPr="00496599">
        <w:rPr>
          <w:rFonts w:ascii="Times New Roman" w:hAnsi="Times New Roman" w:cs="Times New Roman"/>
          <w:sz w:val="24"/>
          <w:szCs w:val="24"/>
        </w:rPr>
        <w:t xml:space="preserve"> 2021:14 1437–1446.</w:t>
      </w:r>
    </w:p>
    <w:p w14:paraId="287F7F13" w14:textId="77777777" w:rsidR="006137DD" w:rsidRPr="00496599" w:rsidRDefault="006137DD" w:rsidP="006137DD">
      <w:pPr>
        <w:spacing w:after="0" w:line="240" w:lineRule="auto"/>
        <w:ind w:left="709" w:hanging="709"/>
        <w:jc w:val="both"/>
        <w:rPr>
          <w:rFonts w:ascii="Times New Roman" w:hAnsi="Times New Roman" w:cs="Times New Roman"/>
          <w:sz w:val="24"/>
          <w:szCs w:val="24"/>
        </w:rPr>
      </w:pPr>
    </w:p>
    <w:p w14:paraId="580BE08D" w14:textId="324B38AC" w:rsidR="00FD0F58" w:rsidRDefault="00FD0F58" w:rsidP="006137DD">
      <w:pPr>
        <w:spacing w:after="0" w:line="240" w:lineRule="auto"/>
        <w:ind w:left="709" w:hanging="709"/>
        <w:jc w:val="both"/>
        <w:rPr>
          <w:rFonts w:asciiTheme="majorBidi" w:hAnsiTheme="majorBidi" w:cstheme="majorBidi"/>
          <w:sz w:val="24"/>
          <w:szCs w:val="24"/>
        </w:rPr>
      </w:pPr>
      <w:r w:rsidRPr="00FD0F58">
        <w:rPr>
          <w:rFonts w:asciiTheme="majorBidi" w:hAnsiTheme="majorBidi" w:cstheme="majorBidi"/>
          <w:sz w:val="24"/>
          <w:szCs w:val="24"/>
        </w:rPr>
        <w:t xml:space="preserve">Jaiswal A, Singh T and Arya YK (2020) “Psychological Antibodies” to Safeguard Frontline Healthcare Warriors Mental Health Against COVID-19 Pandemic-Related Psychopathology. Front. Psychiatry 11:590160. </w:t>
      </w:r>
      <w:proofErr w:type="spellStart"/>
      <w:r w:rsidRPr="00FD0F58">
        <w:rPr>
          <w:rFonts w:asciiTheme="majorBidi" w:hAnsiTheme="majorBidi" w:cstheme="majorBidi"/>
          <w:sz w:val="24"/>
          <w:szCs w:val="24"/>
        </w:rPr>
        <w:t>doi</w:t>
      </w:r>
      <w:proofErr w:type="spellEnd"/>
      <w:r w:rsidRPr="00FD0F58">
        <w:rPr>
          <w:rFonts w:asciiTheme="majorBidi" w:hAnsiTheme="majorBidi" w:cstheme="majorBidi"/>
          <w:sz w:val="24"/>
          <w:szCs w:val="24"/>
        </w:rPr>
        <w:t>: 10.3389/fpsyt.2020.590160</w:t>
      </w:r>
    </w:p>
    <w:p w14:paraId="0AC9E78B" w14:textId="77777777" w:rsidR="00FD0F58" w:rsidRPr="00FD0F58" w:rsidRDefault="00FD0F58" w:rsidP="006137DD">
      <w:pPr>
        <w:spacing w:after="0" w:line="240" w:lineRule="auto"/>
        <w:ind w:left="709" w:hanging="709"/>
        <w:jc w:val="both"/>
        <w:rPr>
          <w:rFonts w:asciiTheme="majorBidi" w:hAnsiTheme="majorBidi" w:cstheme="majorBidi"/>
          <w:sz w:val="24"/>
          <w:szCs w:val="24"/>
        </w:rPr>
      </w:pPr>
    </w:p>
    <w:p w14:paraId="3E3AB7B2" w14:textId="0E045A60" w:rsidR="006137DD" w:rsidRPr="00496599" w:rsidRDefault="006137DD" w:rsidP="006137DD">
      <w:pPr>
        <w:spacing w:after="0" w:line="240" w:lineRule="auto"/>
        <w:ind w:left="709" w:hanging="709"/>
        <w:jc w:val="both"/>
        <w:rPr>
          <w:rFonts w:ascii="Times New Roman" w:hAnsi="Times New Roman" w:cs="Times New Roman"/>
          <w:sz w:val="24"/>
          <w:szCs w:val="24"/>
        </w:rPr>
      </w:pPr>
      <w:r w:rsidRPr="00496599">
        <w:rPr>
          <w:rFonts w:ascii="Times New Roman" w:hAnsi="Times New Roman" w:cs="Times New Roman"/>
          <w:sz w:val="24"/>
          <w:szCs w:val="24"/>
        </w:rPr>
        <w:t xml:space="preserve">Jaya, I </w:t>
      </w:r>
      <w:proofErr w:type="spellStart"/>
      <w:r w:rsidRPr="00496599">
        <w:rPr>
          <w:rFonts w:ascii="Times New Roman" w:hAnsi="Times New Roman" w:cs="Times New Roman"/>
          <w:sz w:val="24"/>
          <w:szCs w:val="24"/>
        </w:rPr>
        <w:t>Gede</w:t>
      </w:r>
      <w:proofErr w:type="spellEnd"/>
      <w:r w:rsidRPr="00496599">
        <w:rPr>
          <w:rFonts w:ascii="Times New Roman" w:hAnsi="Times New Roman" w:cs="Times New Roman"/>
          <w:sz w:val="24"/>
          <w:szCs w:val="24"/>
        </w:rPr>
        <w:t xml:space="preserve"> NM., </w:t>
      </w:r>
      <w:proofErr w:type="spellStart"/>
      <w:r w:rsidRPr="00496599">
        <w:rPr>
          <w:rFonts w:ascii="Times New Roman" w:hAnsi="Times New Roman" w:cs="Times New Roman"/>
          <w:sz w:val="24"/>
          <w:szCs w:val="24"/>
        </w:rPr>
        <w:t>Sumertajaya</w:t>
      </w:r>
      <w:proofErr w:type="spellEnd"/>
      <w:r w:rsidRPr="00496599">
        <w:rPr>
          <w:rFonts w:ascii="Times New Roman" w:hAnsi="Times New Roman" w:cs="Times New Roman"/>
          <w:sz w:val="24"/>
          <w:szCs w:val="24"/>
        </w:rPr>
        <w:t xml:space="preserve">, IM. (2008). </w:t>
      </w:r>
      <w:proofErr w:type="spellStart"/>
      <w:r w:rsidRPr="00496599">
        <w:rPr>
          <w:rFonts w:ascii="Times New Roman" w:hAnsi="Times New Roman" w:cs="Times New Roman"/>
          <w:sz w:val="24"/>
          <w:szCs w:val="24"/>
        </w:rPr>
        <w:t>Permodelan</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Persamaan</w:t>
      </w:r>
      <w:proofErr w:type="spellEnd"/>
      <w:r w:rsidRPr="00496599">
        <w:rPr>
          <w:rFonts w:ascii="Times New Roman" w:hAnsi="Times New Roman" w:cs="Times New Roman"/>
          <w:sz w:val="24"/>
          <w:szCs w:val="24"/>
        </w:rPr>
        <w:t xml:space="preserve"> Structural dengan Partial Least Square. Seminar Nasional </w:t>
      </w:r>
      <w:proofErr w:type="spellStart"/>
      <w:r w:rsidRPr="00496599">
        <w:rPr>
          <w:rFonts w:ascii="Times New Roman" w:hAnsi="Times New Roman" w:cs="Times New Roman"/>
          <w:sz w:val="24"/>
          <w:szCs w:val="24"/>
        </w:rPr>
        <w:t>Matematika</w:t>
      </w:r>
      <w:proofErr w:type="spellEnd"/>
      <w:r w:rsidRPr="00496599">
        <w:rPr>
          <w:rFonts w:ascii="Times New Roman" w:hAnsi="Times New Roman" w:cs="Times New Roman"/>
          <w:sz w:val="24"/>
          <w:szCs w:val="24"/>
        </w:rPr>
        <w:t xml:space="preserve"> dan Pendidikan </w:t>
      </w:r>
      <w:proofErr w:type="spellStart"/>
      <w:r w:rsidRPr="00496599">
        <w:rPr>
          <w:rFonts w:ascii="Times New Roman" w:hAnsi="Times New Roman" w:cs="Times New Roman"/>
          <w:sz w:val="24"/>
          <w:szCs w:val="24"/>
        </w:rPr>
        <w:t>Matematika</w:t>
      </w:r>
      <w:proofErr w:type="spellEnd"/>
      <w:r w:rsidRPr="00496599">
        <w:rPr>
          <w:rFonts w:ascii="Times New Roman" w:hAnsi="Times New Roman" w:cs="Times New Roman"/>
          <w:sz w:val="24"/>
          <w:szCs w:val="24"/>
        </w:rPr>
        <w:t xml:space="preserve"> 2008.</w:t>
      </w:r>
    </w:p>
    <w:p w14:paraId="2F650CBD" w14:textId="77777777" w:rsidR="00B6590D" w:rsidRDefault="00B6590D" w:rsidP="00B6590D">
      <w:pPr>
        <w:spacing w:before="240" w:after="0" w:line="240" w:lineRule="auto"/>
        <w:ind w:left="785" w:hangingChars="327" w:hanging="785"/>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Kauro</w:t>
      </w:r>
      <w:proofErr w:type="spellEnd"/>
      <w:r>
        <w:rPr>
          <w:rFonts w:ascii="Times New Roman" w:hAnsi="Times New Roman" w:cs="Times New Roman"/>
          <w:color w:val="000000" w:themeColor="text1"/>
          <w:sz w:val="24"/>
          <w:szCs w:val="24"/>
        </w:rPr>
        <w:t xml:space="preserve">, T., &amp; </w:t>
      </w:r>
      <w:proofErr w:type="spellStart"/>
      <w:r>
        <w:rPr>
          <w:rFonts w:ascii="Times New Roman" w:hAnsi="Times New Roman" w:cs="Times New Roman"/>
          <w:color w:val="000000" w:themeColor="text1"/>
          <w:sz w:val="24"/>
          <w:szCs w:val="24"/>
        </w:rPr>
        <w:t>Rajashree</w:t>
      </w:r>
      <w:proofErr w:type="spellEnd"/>
      <w:r>
        <w:rPr>
          <w:rFonts w:ascii="Times New Roman" w:hAnsi="Times New Roman" w:cs="Times New Roman"/>
          <w:color w:val="000000" w:themeColor="text1"/>
          <w:sz w:val="24"/>
          <w:szCs w:val="24"/>
        </w:rPr>
        <w:t xml:space="preserve"> R. S. (2020). The Predictive Role of Resilience in Psychological Immunity: A Theoretical Review</w:t>
      </w:r>
      <w:r>
        <w:rPr>
          <w:rFonts w:ascii="Times New Roman" w:hAnsi="Times New Roman" w:cs="Times New Roman"/>
          <w:i/>
          <w:color w:val="000000" w:themeColor="text1"/>
          <w:sz w:val="24"/>
          <w:szCs w:val="24"/>
        </w:rPr>
        <w:t>. Journal of Current Research and Review</w:t>
      </w:r>
      <w:r>
        <w:rPr>
          <w:rFonts w:ascii="Times New Roman" w:hAnsi="Times New Roman" w:cs="Times New Roman"/>
          <w:color w:val="000000" w:themeColor="text1"/>
          <w:sz w:val="24"/>
          <w:szCs w:val="24"/>
        </w:rPr>
        <w:t>. vol. 12 (22), Hal. 139-143.</w:t>
      </w:r>
    </w:p>
    <w:p w14:paraId="0BC827C5" w14:textId="77777777" w:rsidR="00B6590D" w:rsidRPr="00496599" w:rsidRDefault="00B6590D" w:rsidP="006137DD">
      <w:pPr>
        <w:spacing w:after="0" w:line="240" w:lineRule="auto"/>
        <w:ind w:left="709" w:hanging="709"/>
        <w:jc w:val="both"/>
        <w:rPr>
          <w:rFonts w:ascii="Times New Roman" w:hAnsi="Times New Roman" w:cs="Times New Roman"/>
          <w:sz w:val="24"/>
          <w:szCs w:val="24"/>
        </w:rPr>
      </w:pPr>
    </w:p>
    <w:p w14:paraId="1449C6E7" w14:textId="77777777" w:rsidR="006137DD" w:rsidRPr="00496599" w:rsidRDefault="006137DD" w:rsidP="006137DD">
      <w:pPr>
        <w:pStyle w:val="Heading3"/>
        <w:pBdr>
          <w:bottom w:val="single" w:sz="18" w:space="6" w:color="F1F4F9"/>
        </w:pBdr>
        <w:shd w:val="clear" w:color="auto" w:fill="FFFFFF"/>
        <w:spacing w:before="0" w:beforeAutospacing="0" w:after="0" w:afterAutospacing="0"/>
        <w:ind w:left="709" w:hanging="709"/>
        <w:jc w:val="both"/>
        <w:rPr>
          <w:b w:val="0"/>
          <w:bCs w:val="0"/>
          <w:spacing w:val="15"/>
          <w:sz w:val="24"/>
          <w:szCs w:val="24"/>
        </w:rPr>
      </w:pPr>
      <w:r w:rsidRPr="00496599">
        <w:rPr>
          <w:b w:val="0"/>
          <w:bCs w:val="0"/>
          <w:sz w:val="24"/>
          <w:szCs w:val="24"/>
        </w:rPr>
        <w:t xml:space="preserve">Kementerian </w:t>
      </w:r>
      <w:proofErr w:type="spellStart"/>
      <w:r w:rsidRPr="00496599">
        <w:rPr>
          <w:b w:val="0"/>
          <w:bCs w:val="0"/>
          <w:sz w:val="24"/>
          <w:szCs w:val="24"/>
        </w:rPr>
        <w:t>Pemberdayaan</w:t>
      </w:r>
      <w:proofErr w:type="spellEnd"/>
      <w:r w:rsidRPr="00496599">
        <w:rPr>
          <w:b w:val="0"/>
          <w:bCs w:val="0"/>
          <w:sz w:val="24"/>
          <w:szCs w:val="24"/>
        </w:rPr>
        <w:t xml:space="preserve"> Perempuan dan </w:t>
      </w:r>
      <w:proofErr w:type="spellStart"/>
      <w:r w:rsidRPr="00496599">
        <w:rPr>
          <w:b w:val="0"/>
          <w:bCs w:val="0"/>
          <w:sz w:val="24"/>
          <w:szCs w:val="24"/>
        </w:rPr>
        <w:t>Perlindungan</w:t>
      </w:r>
      <w:proofErr w:type="spellEnd"/>
      <w:r w:rsidRPr="00496599">
        <w:rPr>
          <w:b w:val="0"/>
          <w:bCs w:val="0"/>
          <w:sz w:val="24"/>
          <w:szCs w:val="24"/>
        </w:rPr>
        <w:t xml:space="preserve"> Anak </w:t>
      </w:r>
      <w:proofErr w:type="spellStart"/>
      <w:r w:rsidRPr="00496599">
        <w:rPr>
          <w:b w:val="0"/>
          <w:bCs w:val="0"/>
          <w:sz w:val="24"/>
          <w:szCs w:val="24"/>
        </w:rPr>
        <w:t>Republik</w:t>
      </w:r>
      <w:proofErr w:type="spellEnd"/>
      <w:r w:rsidRPr="00496599">
        <w:rPr>
          <w:b w:val="0"/>
          <w:bCs w:val="0"/>
          <w:sz w:val="24"/>
          <w:szCs w:val="24"/>
        </w:rPr>
        <w:t xml:space="preserve"> Indonesia. (2020). </w:t>
      </w:r>
      <w:proofErr w:type="spellStart"/>
      <w:r w:rsidRPr="00496599">
        <w:rPr>
          <w:b w:val="0"/>
          <w:bCs w:val="0"/>
          <w:spacing w:val="15"/>
          <w:sz w:val="24"/>
          <w:szCs w:val="24"/>
        </w:rPr>
        <w:t>Survei</w:t>
      </w:r>
      <w:proofErr w:type="spellEnd"/>
      <w:r w:rsidRPr="00496599">
        <w:rPr>
          <w:b w:val="0"/>
          <w:bCs w:val="0"/>
          <w:spacing w:val="15"/>
          <w:sz w:val="24"/>
          <w:szCs w:val="24"/>
        </w:rPr>
        <w:t xml:space="preserve"> </w:t>
      </w:r>
      <w:proofErr w:type="spellStart"/>
      <w:r w:rsidRPr="00496599">
        <w:rPr>
          <w:b w:val="0"/>
          <w:bCs w:val="0"/>
          <w:spacing w:val="15"/>
          <w:sz w:val="24"/>
          <w:szCs w:val="24"/>
        </w:rPr>
        <w:t>Menilai</w:t>
      </w:r>
      <w:proofErr w:type="spellEnd"/>
      <w:r w:rsidRPr="00496599">
        <w:rPr>
          <w:b w:val="0"/>
          <w:bCs w:val="0"/>
          <w:spacing w:val="15"/>
          <w:sz w:val="24"/>
          <w:szCs w:val="24"/>
        </w:rPr>
        <w:t xml:space="preserve"> </w:t>
      </w:r>
      <w:proofErr w:type="spellStart"/>
      <w:r w:rsidRPr="00496599">
        <w:rPr>
          <w:b w:val="0"/>
          <w:bCs w:val="0"/>
          <w:spacing w:val="15"/>
          <w:sz w:val="24"/>
          <w:szCs w:val="24"/>
        </w:rPr>
        <w:t>Dampak</w:t>
      </w:r>
      <w:proofErr w:type="spellEnd"/>
      <w:r w:rsidRPr="00496599">
        <w:rPr>
          <w:b w:val="0"/>
          <w:bCs w:val="0"/>
          <w:spacing w:val="15"/>
          <w:sz w:val="24"/>
          <w:szCs w:val="24"/>
        </w:rPr>
        <w:t xml:space="preserve"> Covid-19 Perempuan </w:t>
      </w:r>
      <w:proofErr w:type="spellStart"/>
      <w:r w:rsidRPr="00496599">
        <w:rPr>
          <w:b w:val="0"/>
          <w:bCs w:val="0"/>
          <w:spacing w:val="15"/>
          <w:sz w:val="24"/>
          <w:szCs w:val="24"/>
        </w:rPr>
        <w:t>Memikul</w:t>
      </w:r>
      <w:proofErr w:type="spellEnd"/>
      <w:r w:rsidRPr="00496599">
        <w:rPr>
          <w:b w:val="0"/>
          <w:bCs w:val="0"/>
          <w:spacing w:val="15"/>
          <w:sz w:val="24"/>
          <w:szCs w:val="24"/>
        </w:rPr>
        <w:t xml:space="preserve"> Beban </w:t>
      </w:r>
      <w:proofErr w:type="spellStart"/>
      <w:r w:rsidRPr="00496599">
        <w:rPr>
          <w:b w:val="0"/>
          <w:bCs w:val="0"/>
          <w:spacing w:val="15"/>
          <w:sz w:val="24"/>
          <w:szCs w:val="24"/>
        </w:rPr>
        <w:t>Lebih</w:t>
      </w:r>
      <w:proofErr w:type="spellEnd"/>
      <w:r w:rsidRPr="00496599">
        <w:rPr>
          <w:b w:val="0"/>
          <w:bCs w:val="0"/>
          <w:spacing w:val="15"/>
          <w:sz w:val="24"/>
          <w:szCs w:val="24"/>
        </w:rPr>
        <w:t xml:space="preserve"> </w:t>
      </w:r>
      <w:proofErr w:type="spellStart"/>
      <w:r w:rsidRPr="00496599">
        <w:rPr>
          <w:b w:val="0"/>
          <w:bCs w:val="0"/>
          <w:spacing w:val="15"/>
          <w:sz w:val="24"/>
          <w:szCs w:val="24"/>
        </w:rPr>
        <w:t>Berat</w:t>
      </w:r>
      <w:proofErr w:type="spellEnd"/>
      <w:r w:rsidRPr="00496599">
        <w:rPr>
          <w:b w:val="0"/>
          <w:bCs w:val="0"/>
          <w:spacing w:val="15"/>
          <w:sz w:val="24"/>
          <w:szCs w:val="24"/>
        </w:rPr>
        <w:t xml:space="preserve"> </w:t>
      </w:r>
      <w:proofErr w:type="spellStart"/>
      <w:r w:rsidRPr="00496599">
        <w:rPr>
          <w:b w:val="0"/>
          <w:bCs w:val="0"/>
          <w:spacing w:val="15"/>
          <w:sz w:val="24"/>
          <w:szCs w:val="24"/>
        </w:rPr>
        <w:t>dibandingkan</w:t>
      </w:r>
      <w:proofErr w:type="spellEnd"/>
      <w:r w:rsidRPr="00496599">
        <w:rPr>
          <w:b w:val="0"/>
          <w:bCs w:val="0"/>
          <w:spacing w:val="15"/>
          <w:sz w:val="24"/>
          <w:szCs w:val="24"/>
        </w:rPr>
        <w:t xml:space="preserve"> </w:t>
      </w:r>
      <w:proofErr w:type="spellStart"/>
      <w:r w:rsidRPr="00496599">
        <w:rPr>
          <w:b w:val="0"/>
          <w:bCs w:val="0"/>
          <w:spacing w:val="15"/>
          <w:sz w:val="24"/>
          <w:szCs w:val="24"/>
        </w:rPr>
        <w:t>Laki-laki</w:t>
      </w:r>
      <w:proofErr w:type="spellEnd"/>
      <w:r w:rsidRPr="00496599">
        <w:rPr>
          <w:b w:val="0"/>
          <w:bCs w:val="0"/>
          <w:caps/>
          <w:spacing w:val="15"/>
          <w:sz w:val="24"/>
          <w:szCs w:val="24"/>
        </w:rPr>
        <w:t xml:space="preserve">. </w:t>
      </w:r>
      <w:hyperlink r:id="rId12" w:history="1">
        <w:r w:rsidRPr="00496599">
          <w:rPr>
            <w:rStyle w:val="Hyperlink"/>
            <w:spacing w:val="15"/>
            <w:sz w:val="24"/>
            <w:szCs w:val="24"/>
          </w:rPr>
          <w:t>Https://www.kemenpppa.go.id/index.php/page/read/31/27</w:t>
        </w:r>
        <w:r w:rsidRPr="00496599">
          <w:rPr>
            <w:rStyle w:val="Hyperlink"/>
            <w:spacing w:val="15"/>
            <w:sz w:val="24"/>
            <w:szCs w:val="24"/>
          </w:rPr>
          <w:lastRenderedPageBreak/>
          <w:t>07/kdrt-mengintai</w:t>
        </w:r>
      </w:hyperlink>
      <w:r w:rsidRPr="00496599">
        <w:rPr>
          <w:rStyle w:val="Hyperlink"/>
          <w:spacing w:val="15"/>
          <w:sz w:val="24"/>
          <w:szCs w:val="24"/>
        </w:rPr>
        <w:t xml:space="preserve"> </w:t>
      </w:r>
      <w:r w:rsidRPr="00496599">
        <w:rPr>
          <w:b w:val="0"/>
          <w:bCs w:val="0"/>
          <w:spacing w:val="15"/>
          <w:sz w:val="24"/>
          <w:szCs w:val="24"/>
        </w:rPr>
        <w:t xml:space="preserve">di </w:t>
      </w:r>
      <w:proofErr w:type="spellStart"/>
      <w:r w:rsidRPr="00496599">
        <w:rPr>
          <w:b w:val="0"/>
          <w:bCs w:val="0"/>
          <w:spacing w:val="15"/>
          <w:sz w:val="24"/>
          <w:szCs w:val="24"/>
        </w:rPr>
        <w:t>tengah</w:t>
      </w:r>
      <w:proofErr w:type="spellEnd"/>
      <w:r w:rsidRPr="00496599">
        <w:rPr>
          <w:b w:val="0"/>
          <w:bCs w:val="0"/>
          <w:spacing w:val="15"/>
          <w:sz w:val="24"/>
          <w:szCs w:val="24"/>
        </w:rPr>
        <w:t xml:space="preserve"> </w:t>
      </w:r>
      <w:proofErr w:type="spellStart"/>
      <w:r w:rsidRPr="00496599">
        <w:rPr>
          <w:b w:val="0"/>
          <w:bCs w:val="0"/>
          <w:spacing w:val="15"/>
          <w:sz w:val="24"/>
          <w:szCs w:val="24"/>
        </w:rPr>
        <w:t>pandemi</w:t>
      </w:r>
      <w:proofErr w:type="spellEnd"/>
    </w:p>
    <w:p w14:paraId="6D603700" w14:textId="77777777" w:rsidR="006137DD" w:rsidRPr="00496599" w:rsidRDefault="006137DD" w:rsidP="006137DD">
      <w:pPr>
        <w:pStyle w:val="ListParagraph"/>
        <w:autoSpaceDE w:val="0"/>
        <w:autoSpaceDN w:val="0"/>
        <w:adjustRightInd w:val="0"/>
        <w:spacing w:after="0" w:line="240" w:lineRule="auto"/>
        <w:ind w:left="709" w:hanging="709"/>
        <w:jc w:val="both"/>
        <w:rPr>
          <w:rFonts w:ascii="Times New Roman" w:hAnsi="Times New Roman" w:cs="Times New Roman"/>
          <w:sz w:val="24"/>
          <w:szCs w:val="24"/>
        </w:rPr>
      </w:pPr>
      <w:proofErr w:type="spellStart"/>
      <w:r w:rsidRPr="00496599">
        <w:rPr>
          <w:rFonts w:ascii="Times New Roman" w:hAnsi="Times New Roman" w:cs="Times New Roman"/>
          <w:bCs/>
          <w:sz w:val="24"/>
          <w:szCs w:val="24"/>
        </w:rPr>
        <w:t>Khalek</w:t>
      </w:r>
      <w:proofErr w:type="spellEnd"/>
      <w:r w:rsidRPr="00496599">
        <w:rPr>
          <w:rFonts w:ascii="Times New Roman" w:hAnsi="Times New Roman" w:cs="Times New Roman"/>
          <w:bCs/>
          <w:sz w:val="24"/>
          <w:szCs w:val="24"/>
        </w:rPr>
        <w:t xml:space="preserve">, </w:t>
      </w:r>
      <w:proofErr w:type="spellStart"/>
      <w:r w:rsidRPr="00496599">
        <w:rPr>
          <w:rFonts w:ascii="Times New Roman" w:hAnsi="Times New Roman" w:cs="Times New Roman"/>
          <w:bCs/>
          <w:sz w:val="24"/>
          <w:szCs w:val="24"/>
        </w:rPr>
        <w:t>A.</w:t>
      </w:r>
      <w:proofErr w:type="gramStart"/>
      <w:r w:rsidRPr="00496599">
        <w:rPr>
          <w:rFonts w:ascii="Times New Roman" w:hAnsi="Times New Roman" w:cs="Times New Roman"/>
          <w:bCs/>
          <w:sz w:val="24"/>
          <w:szCs w:val="24"/>
        </w:rPr>
        <w:t>M.Abdoel</w:t>
      </w:r>
      <w:proofErr w:type="spellEnd"/>
      <w:proofErr w:type="gramEnd"/>
      <w:r w:rsidRPr="00496599">
        <w:rPr>
          <w:rFonts w:ascii="Times New Roman" w:hAnsi="Times New Roman" w:cs="Times New Roman"/>
          <w:bCs/>
          <w:sz w:val="24"/>
          <w:szCs w:val="24"/>
        </w:rPr>
        <w:t xml:space="preserve">. (2014). Religiosity and Well-Being in a Muslim Context (Chapter 4 on </w:t>
      </w:r>
      <w:r w:rsidRPr="00496599">
        <w:rPr>
          <w:rFonts w:ascii="Times New Roman" w:hAnsi="Times New Roman" w:cs="Times New Roman"/>
          <w:sz w:val="24"/>
          <w:szCs w:val="24"/>
        </w:rPr>
        <w:t xml:space="preserve">Religion and Spirituality Across Cultures, Cross-Cultural 71 Advancements in </w:t>
      </w:r>
      <w:r w:rsidRPr="00496599">
        <w:rPr>
          <w:rFonts w:ascii="Times New Roman" w:hAnsi="Times New Roman" w:cs="Times New Roman"/>
          <w:i/>
          <w:sz w:val="24"/>
          <w:szCs w:val="24"/>
        </w:rPr>
        <w:t>Positive Psychology</w:t>
      </w:r>
      <w:r w:rsidRPr="00496599">
        <w:rPr>
          <w:rFonts w:ascii="Times New Roman" w:hAnsi="Times New Roman" w:cs="Times New Roman"/>
          <w:sz w:val="24"/>
          <w:szCs w:val="24"/>
        </w:rPr>
        <w:t xml:space="preserve">. C. Kim-Prieto (ed.) Springer. </w:t>
      </w:r>
    </w:p>
    <w:p w14:paraId="1F2AE5DA" w14:textId="77777777" w:rsidR="006137DD" w:rsidRPr="00496599" w:rsidRDefault="006137DD" w:rsidP="006137DD">
      <w:pPr>
        <w:pStyle w:val="ListParagraph"/>
        <w:autoSpaceDE w:val="0"/>
        <w:autoSpaceDN w:val="0"/>
        <w:adjustRightInd w:val="0"/>
        <w:spacing w:after="0" w:line="240" w:lineRule="auto"/>
        <w:ind w:left="709" w:hanging="709"/>
        <w:jc w:val="both"/>
        <w:rPr>
          <w:rFonts w:ascii="Times New Roman" w:hAnsi="Times New Roman" w:cs="Times New Roman"/>
          <w:sz w:val="24"/>
          <w:szCs w:val="24"/>
        </w:rPr>
      </w:pPr>
    </w:p>
    <w:p w14:paraId="4BC09092" w14:textId="77777777" w:rsidR="006137DD" w:rsidRPr="00496599" w:rsidRDefault="006137DD" w:rsidP="006137DD">
      <w:pPr>
        <w:adjustRightInd w:val="0"/>
        <w:spacing w:after="0" w:line="240" w:lineRule="auto"/>
        <w:ind w:left="709" w:hanging="709"/>
        <w:jc w:val="both"/>
        <w:rPr>
          <w:rFonts w:ascii="Times New Roman" w:hAnsi="Times New Roman" w:cs="Times New Roman"/>
          <w:noProof/>
          <w:sz w:val="24"/>
          <w:szCs w:val="24"/>
        </w:rPr>
      </w:pPr>
      <w:r w:rsidRPr="00496599">
        <w:rPr>
          <w:rFonts w:ascii="Times New Roman" w:hAnsi="Times New Roman" w:cs="Times New Roman"/>
          <w:noProof/>
          <w:sz w:val="24"/>
          <w:szCs w:val="24"/>
        </w:rPr>
        <w:t xml:space="preserve">Lipton, B. (2019). </w:t>
      </w:r>
      <w:r w:rsidRPr="00496599">
        <w:rPr>
          <w:rFonts w:ascii="Times New Roman" w:hAnsi="Times New Roman" w:cs="Times New Roman"/>
          <w:i/>
          <w:iCs/>
          <w:noProof/>
          <w:sz w:val="24"/>
          <w:szCs w:val="24"/>
        </w:rPr>
        <w:t>The Biology of Belief : Misteri Pikiran, Keyakinan, Sel dan DNA</w:t>
      </w:r>
      <w:r w:rsidRPr="00496599">
        <w:rPr>
          <w:rFonts w:ascii="Times New Roman" w:hAnsi="Times New Roman" w:cs="Times New Roman"/>
          <w:noProof/>
          <w:sz w:val="24"/>
          <w:szCs w:val="24"/>
        </w:rPr>
        <w:t xml:space="preserve">. Banten: Javanica Kaurama Buana Antara. </w:t>
      </w:r>
    </w:p>
    <w:p w14:paraId="3577099B" w14:textId="77777777" w:rsidR="006137DD" w:rsidRPr="00496599" w:rsidRDefault="006137DD" w:rsidP="006137DD">
      <w:pPr>
        <w:adjustRightInd w:val="0"/>
        <w:spacing w:after="0" w:line="240" w:lineRule="auto"/>
        <w:ind w:left="709" w:hanging="709"/>
        <w:jc w:val="both"/>
        <w:rPr>
          <w:rFonts w:ascii="Times New Roman" w:hAnsi="Times New Roman" w:cs="Times New Roman"/>
          <w:noProof/>
          <w:sz w:val="24"/>
          <w:szCs w:val="24"/>
        </w:rPr>
      </w:pPr>
    </w:p>
    <w:p w14:paraId="32B84D9C" w14:textId="77777777" w:rsidR="006137DD" w:rsidRPr="00496599" w:rsidRDefault="006137DD" w:rsidP="006137DD">
      <w:pPr>
        <w:adjustRightInd w:val="0"/>
        <w:spacing w:after="0" w:line="240" w:lineRule="auto"/>
        <w:ind w:left="709" w:hanging="709"/>
        <w:jc w:val="both"/>
        <w:rPr>
          <w:rStyle w:val="Hyperlink"/>
          <w:rFonts w:ascii="Times New Roman" w:hAnsi="Times New Roman" w:cs="Times New Roman"/>
          <w:noProof/>
          <w:sz w:val="24"/>
          <w:szCs w:val="24"/>
        </w:rPr>
      </w:pPr>
      <w:r w:rsidRPr="00496599">
        <w:rPr>
          <w:rFonts w:ascii="Times New Roman" w:hAnsi="Times New Roman" w:cs="Times New Roman"/>
          <w:noProof/>
          <w:sz w:val="24"/>
          <w:szCs w:val="24"/>
        </w:rPr>
        <w:t xml:space="preserve">Mahudin, N. D. M., Noor, N. M., Dzulkifli, M. A., &amp; Janon, N. S. (2016). </w:t>
      </w:r>
      <w:r w:rsidRPr="00496599">
        <w:rPr>
          <w:rFonts w:ascii="Times New Roman" w:hAnsi="Times New Roman" w:cs="Times New Roman"/>
          <w:i/>
          <w:iCs/>
          <w:noProof/>
          <w:sz w:val="24"/>
          <w:szCs w:val="24"/>
        </w:rPr>
        <w:t>Religiosity among Muslims : A Scale Development and Validation Study Religiusitas pada Muslim : Pengembangan Skala dan Validasi Studi</w:t>
      </w:r>
      <w:r w:rsidRPr="00496599">
        <w:rPr>
          <w:rFonts w:ascii="Times New Roman" w:hAnsi="Times New Roman" w:cs="Times New Roman"/>
          <w:noProof/>
          <w:sz w:val="24"/>
          <w:szCs w:val="24"/>
        </w:rPr>
        <w:t xml:space="preserve">. </w:t>
      </w:r>
      <w:r w:rsidRPr="00496599">
        <w:rPr>
          <w:rFonts w:ascii="Times New Roman" w:hAnsi="Times New Roman" w:cs="Times New Roman"/>
          <w:i/>
          <w:iCs/>
          <w:noProof/>
          <w:sz w:val="24"/>
          <w:szCs w:val="24"/>
        </w:rPr>
        <w:t>20</w:t>
      </w:r>
      <w:r w:rsidRPr="00496599">
        <w:rPr>
          <w:rFonts w:ascii="Times New Roman" w:hAnsi="Times New Roman" w:cs="Times New Roman"/>
          <w:noProof/>
          <w:sz w:val="24"/>
          <w:szCs w:val="24"/>
        </w:rPr>
        <w:t xml:space="preserve">(2), 109–120. </w:t>
      </w:r>
      <w:hyperlink r:id="rId13" w:history="1">
        <w:r w:rsidRPr="00496599">
          <w:rPr>
            <w:rStyle w:val="Hyperlink"/>
            <w:rFonts w:ascii="Times New Roman" w:hAnsi="Times New Roman" w:cs="Times New Roman"/>
            <w:noProof/>
            <w:sz w:val="24"/>
            <w:szCs w:val="24"/>
          </w:rPr>
          <w:t>https://doi.org/10.7454/mssh.v20i2.3492</w:t>
        </w:r>
      </w:hyperlink>
    </w:p>
    <w:p w14:paraId="3B1BB2C1" w14:textId="77777777" w:rsidR="001A3644" w:rsidRPr="002F6037" w:rsidRDefault="001A3644" w:rsidP="001A3644">
      <w:pPr>
        <w:ind w:left="709" w:hanging="709"/>
        <w:jc w:val="both"/>
        <w:rPr>
          <w:rFonts w:asciiTheme="majorBidi" w:hAnsiTheme="majorBidi" w:cstheme="majorBidi"/>
          <w:sz w:val="24"/>
          <w:szCs w:val="24"/>
        </w:rPr>
      </w:pPr>
      <w:r w:rsidRPr="002F6037">
        <w:rPr>
          <w:rFonts w:asciiTheme="majorBidi" w:hAnsiTheme="majorBidi" w:cstheme="majorBidi"/>
          <w:sz w:val="24"/>
          <w:szCs w:val="24"/>
        </w:rPr>
        <w:t xml:space="preserve">Manju, </w:t>
      </w:r>
      <w:proofErr w:type="spellStart"/>
      <w:r w:rsidRPr="002F6037">
        <w:rPr>
          <w:rFonts w:asciiTheme="majorBidi" w:hAnsiTheme="majorBidi" w:cstheme="majorBidi"/>
          <w:sz w:val="24"/>
          <w:szCs w:val="24"/>
        </w:rPr>
        <w:t>Basavarajappa</w:t>
      </w:r>
      <w:proofErr w:type="spellEnd"/>
      <w:r w:rsidRPr="002F6037">
        <w:rPr>
          <w:rFonts w:asciiTheme="majorBidi" w:hAnsiTheme="majorBidi" w:cstheme="majorBidi"/>
          <w:sz w:val="24"/>
          <w:szCs w:val="24"/>
        </w:rPr>
        <w:t xml:space="preserve"> (2016). Role of Emotion Regulation in Quality of Life. The International Journal of Indian Psychology ISSN 2348-5396 (e) | ISSN: 2349-3429 (p) Volume 4, Issue 1, No. 81, DIP: 18.01.136/20160401 ISBN: 978-1-365-59365-9 http://www.ijip.in | October-December, 2016</w:t>
      </w:r>
    </w:p>
    <w:p w14:paraId="63862C64" w14:textId="77777777" w:rsidR="006137DD" w:rsidRPr="00496599" w:rsidRDefault="006137DD" w:rsidP="006137DD">
      <w:pPr>
        <w:adjustRightInd w:val="0"/>
        <w:spacing w:after="0" w:line="240" w:lineRule="auto"/>
        <w:ind w:left="709" w:hanging="709"/>
        <w:jc w:val="both"/>
        <w:rPr>
          <w:rStyle w:val="Hyperlink"/>
          <w:rFonts w:ascii="Times New Roman" w:hAnsi="Times New Roman" w:cs="Times New Roman"/>
          <w:noProof/>
          <w:sz w:val="24"/>
          <w:szCs w:val="24"/>
        </w:rPr>
      </w:pPr>
    </w:p>
    <w:p w14:paraId="2D61E68D" w14:textId="77777777" w:rsidR="006137DD" w:rsidRPr="00496599" w:rsidRDefault="006137DD" w:rsidP="006137DD">
      <w:pPr>
        <w:adjustRightInd w:val="0"/>
        <w:spacing w:after="0" w:line="240" w:lineRule="auto"/>
        <w:ind w:left="709" w:hanging="709"/>
        <w:jc w:val="both"/>
        <w:rPr>
          <w:rFonts w:ascii="Times New Roman" w:hAnsi="Times New Roman" w:cs="Times New Roman"/>
          <w:sz w:val="24"/>
          <w:szCs w:val="24"/>
        </w:rPr>
      </w:pPr>
      <w:proofErr w:type="spellStart"/>
      <w:r w:rsidRPr="00496599">
        <w:rPr>
          <w:rFonts w:ascii="Times New Roman" w:hAnsi="Times New Roman" w:cs="Times New Roman"/>
          <w:sz w:val="24"/>
          <w:szCs w:val="24"/>
        </w:rPr>
        <w:t>Megatsari</w:t>
      </w:r>
      <w:proofErr w:type="spellEnd"/>
      <w:r w:rsidRPr="00496599">
        <w:rPr>
          <w:rFonts w:ascii="Times New Roman" w:hAnsi="Times New Roman" w:cs="Times New Roman"/>
          <w:sz w:val="24"/>
          <w:szCs w:val="24"/>
        </w:rPr>
        <w:t xml:space="preserve">, H. </w:t>
      </w:r>
      <w:proofErr w:type="spellStart"/>
      <w:r w:rsidRPr="00496599">
        <w:rPr>
          <w:rFonts w:ascii="Times New Roman" w:hAnsi="Times New Roman" w:cs="Times New Roman"/>
          <w:sz w:val="24"/>
          <w:szCs w:val="24"/>
        </w:rPr>
        <w:t>Laksono</w:t>
      </w:r>
      <w:proofErr w:type="spellEnd"/>
      <w:r w:rsidRPr="00496599">
        <w:rPr>
          <w:rFonts w:ascii="Times New Roman" w:hAnsi="Times New Roman" w:cs="Times New Roman"/>
          <w:sz w:val="24"/>
          <w:szCs w:val="24"/>
        </w:rPr>
        <w:t xml:space="preserve">, A.D. </w:t>
      </w:r>
      <w:proofErr w:type="spellStart"/>
      <w:r w:rsidRPr="00496599">
        <w:rPr>
          <w:rFonts w:ascii="Times New Roman" w:hAnsi="Times New Roman" w:cs="Times New Roman"/>
          <w:sz w:val="24"/>
          <w:szCs w:val="24"/>
        </w:rPr>
        <w:t>Ibad</w:t>
      </w:r>
      <w:proofErr w:type="spellEnd"/>
      <w:r w:rsidRPr="00496599">
        <w:rPr>
          <w:rFonts w:ascii="Times New Roman" w:hAnsi="Times New Roman" w:cs="Times New Roman"/>
          <w:sz w:val="24"/>
          <w:szCs w:val="24"/>
        </w:rPr>
        <w:t xml:space="preserve">, M. </w:t>
      </w:r>
      <w:proofErr w:type="spellStart"/>
      <w:r w:rsidRPr="00496599">
        <w:rPr>
          <w:rFonts w:ascii="Times New Roman" w:hAnsi="Times New Roman" w:cs="Times New Roman"/>
          <w:sz w:val="24"/>
          <w:szCs w:val="24"/>
        </w:rPr>
        <w:t>Herwanto</w:t>
      </w:r>
      <w:proofErr w:type="spellEnd"/>
      <w:r w:rsidRPr="00496599">
        <w:rPr>
          <w:rFonts w:ascii="Times New Roman" w:hAnsi="Times New Roman" w:cs="Times New Roman"/>
          <w:sz w:val="24"/>
          <w:szCs w:val="24"/>
        </w:rPr>
        <w:t xml:space="preserve">, Y.T. </w:t>
      </w:r>
      <w:proofErr w:type="spellStart"/>
      <w:r w:rsidRPr="00496599">
        <w:rPr>
          <w:rFonts w:ascii="Times New Roman" w:hAnsi="Times New Roman" w:cs="Times New Roman"/>
          <w:sz w:val="24"/>
          <w:szCs w:val="24"/>
        </w:rPr>
        <w:t>Sarweni</w:t>
      </w:r>
      <w:proofErr w:type="spellEnd"/>
      <w:r w:rsidRPr="00496599">
        <w:rPr>
          <w:rFonts w:ascii="Times New Roman" w:hAnsi="Times New Roman" w:cs="Times New Roman"/>
          <w:sz w:val="24"/>
          <w:szCs w:val="24"/>
        </w:rPr>
        <w:t xml:space="preserve">, K.P. </w:t>
      </w:r>
      <w:proofErr w:type="spellStart"/>
      <w:r w:rsidRPr="00496599">
        <w:rPr>
          <w:rFonts w:ascii="Times New Roman" w:hAnsi="Times New Roman" w:cs="Times New Roman"/>
          <w:sz w:val="24"/>
          <w:szCs w:val="24"/>
        </w:rPr>
        <w:t>dkk</w:t>
      </w:r>
      <w:proofErr w:type="spellEnd"/>
      <w:r w:rsidRPr="00496599">
        <w:rPr>
          <w:rFonts w:ascii="Times New Roman" w:hAnsi="Times New Roman" w:cs="Times New Roman"/>
          <w:sz w:val="24"/>
          <w:szCs w:val="24"/>
        </w:rPr>
        <w:t xml:space="preserve">. (2020). The Community Psychosocial Burden during the COVID-19 Pandemic in Indonesia. </w:t>
      </w:r>
      <w:r w:rsidRPr="00496599">
        <w:rPr>
          <w:rFonts w:ascii="Times New Roman" w:hAnsi="Times New Roman" w:cs="Times New Roman"/>
          <w:i/>
          <w:iCs/>
          <w:sz w:val="24"/>
          <w:szCs w:val="24"/>
        </w:rPr>
        <w:t>Research Article.</w:t>
      </w:r>
      <w:r w:rsidRPr="00496599">
        <w:rPr>
          <w:rFonts w:ascii="Times New Roman" w:hAnsi="Times New Roman" w:cs="Times New Roman"/>
          <w:sz w:val="24"/>
          <w:szCs w:val="24"/>
        </w:rPr>
        <w:t xml:space="preserve"> Volume 6, Issue </w:t>
      </w:r>
      <w:proofErr w:type="gramStart"/>
      <w:r w:rsidRPr="00496599">
        <w:rPr>
          <w:rFonts w:ascii="Times New Roman" w:hAnsi="Times New Roman" w:cs="Times New Roman"/>
          <w:sz w:val="24"/>
          <w:szCs w:val="24"/>
        </w:rPr>
        <w:t>10,E</w:t>
      </w:r>
      <w:proofErr w:type="gramEnd"/>
      <w:r w:rsidRPr="00496599">
        <w:rPr>
          <w:rFonts w:ascii="Times New Roman" w:hAnsi="Times New Roman" w:cs="Times New Roman"/>
          <w:sz w:val="24"/>
          <w:szCs w:val="24"/>
        </w:rPr>
        <w:t xml:space="preserve">05136. October 01, 2020. </w:t>
      </w:r>
      <w:proofErr w:type="spellStart"/>
      <w:proofErr w:type="gramStart"/>
      <w:r w:rsidRPr="00496599">
        <w:rPr>
          <w:rFonts w:ascii="Times New Roman" w:hAnsi="Times New Roman" w:cs="Times New Roman"/>
          <w:sz w:val="24"/>
          <w:szCs w:val="24"/>
        </w:rPr>
        <w:t>DOI:https</w:t>
      </w:r>
      <w:proofErr w:type="spellEnd"/>
      <w:r w:rsidRPr="00496599">
        <w:rPr>
          <w:rFonts w:ascii="Times New Roman" w:hAnsi="Times New Roman" w:cs="Times New Roman"/>
          <w:sz w:val="24"/>
          <w:szCs w:val="24"/>
        </w:rPr>
        <w:t>://doi.org/10.1016/j.heliyon.2020.e05136AN</w:t>
      </w:r>
      <w:proofErr w:type="gramEnd"/>
      <w:r w:rsidRPr="00496599">
        <w:rPr>
          <w:rFonts w:ascii="Times New Roman" w:hAnsi="Times New Roman" w:cs="Times New Roman"/>
          <w:sz w:val="24"/>
          <w:szCs w:val="24"/>
        </w:rPr>
        <w:t xml:space="preserve"> </w:t>
      </w:r>
    </w:p>
    <w:p w14:paraId="1FD66A1E" w14:textId="77777777" w:rsidR="006137DD" w:rsidRPr="00496599" w:rsidRDefault="006137DD" w:rsidP="006137DD">
      <w:pPr>
        <w:adjustRightInd w:val="0"/>
        <w:spacing w:after="0" w:line="240" w:lineRule="auto"/>
        <w:ind w:left="709" w:hanging="709"/>
        <w:jc w:val="both"/>
        <w:rPr>
          <w:rFonts w:ascii="Times New Roman" w:hAnsi="Times New Roman" w:cs="Times New Roman"/>
          <w:noProof/>
          <w:sz w:val="24"/>
          <w:szCs w:val="24"/>
        </w:rPr>
      </w:pPr>
    </w:p>
    <w:p w14:paraId="0401350E" w14:textId="77777777" w:rsidR="009952D1" w:rsidRPr="000503A9" w:rsidRDefault="009952D1" w:rsidP="009952D1">
      <w:pPr>
        <w:ind w:left="709" w:hanging="709"/>
        <w:jc w:val="both"/>
        <w:rPr>
          <w:rFonts w:asciiTheme="majorBidi" w:hAnsiTheme="majorBidi" w:cstheme="majorBidi"/>
          <w:sz w:val="24"/>
          <w:szCs w:val="24"/>
        </w:rPr>
      </w:pPr>
      <w:proofErr w:type="spellStart"/>
      <w:r w:rsidRPr="000503A9">
        <w:rPr>
          <w:rFonts w:asciiTheme="majorBidi" w:hAnsiTheme="majorBidi" w:cstheme="majorBidi"/>
          <w:sz w:val="24"/>
          <w:szCs w:val="24"/>
        </w:rPr>
        <w:t>Novianti</w:t>
      </w:r>
      <w:proofErr w:type="spellEnd"/>
      <w:r w:rsidRPr="000503A9">
        <w:rPr>
          <w:rFonts w:asciiTheme="majorBidi" w:hAnsiTheme="majorBidi" w:cstheme="majorBidi"/>
          <w:sz w:val="24"/>
          <w:szCs w:val="24"/>
        </w:rPr>
        <w:t xml:space="preserve">, L.E, </w:t>
      </w:r>
      <w:proofErr w:type="spellStart"/>
      <w:r w:rsidRPr="000503A9">
        <w:rPr>
          <w:rFonts w:asciiTheme="majorBidi" w:hAnsiTheme="majorBidi" w:cstheme="majorBidi"/>
          <w:sz w:val="24"/>
          <w:szCs w:val="24"/>
        </w:rPr>
        <w:t>Wungu</w:t>
      </w:r>
      <w:proofErr w:type="spellEnd"/>
      <w:r w:rsidRPr="000503A9">
        <w:rPr>
          <w:rFonts w:asciiTheme="majorBidi" w:hAnsiTheme="majorBidi" w:cstheme="majorBidi"/>
          <w:sz w:val="24"/>
          <w:szCs w:val="24"/>
        </w:rPr>
        <w:t xml:space="preserve">, E./, </w:t>
      </w:r>
      <w:proofErr w:type="spellStart"/>
      <w:r w:rsidRPr="000503A9">
        <w:rPr>
          <w:rFonts w:asciiTheme="majorBidi" w:hAnsiTheme="majorBidi" w:cstheme="majorBidi"/>
          <w:sz w:val="24"/>
          <w:szCs w:val="24"/>
        </w:rPr>
        <w:t>Purba</w:t>
      </w:r>
      <w:proofErr w:type="spellEnd"/>
      <w:r w:rsidRPr="000503A9">
        <w:rPr>
          <w:rFonts w:asciiTheme="majorBidi" w:hAnsiTheme="majorBidi" w:cstheme="majorBidi"/>
          <w:sz w:val="24"/>
          <w:szCs w:val="24"/>
        </w:rPr>
        <w:t xml:space="preserve">, F.D. (2020). Quality of life as a predictor of happiness and life satisfaction. </w:t>
      </w:r>
      <w:proofErr w:type="spellStart"/>
      <w:r w:rsidRPr="000503A9">
        <w:rPr>
          <w:rFonts w:asciiTheme="majorBidi" w:hAnsiTheme="majorBidi" w:cstheme="majorBidi"/>
          <w:sz w:val="24"/>
          <w:szCs w:val="24"/>
        </w:rPr>
        <w:t>Jurnal</w:t>
      </w:r>
      <w:proofErr w:type="spellEnd"/>
      <w:r w:rsidRPr="000503A9">
        <w:rPr>
          <w:rFonts w:asciiTheme="majorBidi" w:hAnsiTheme="majorBidi" w:cstheme="majorBidi"/>
          <w:sz w:val="24"/>
          <w:szCs w:val="24"/>
        </w:rPr>
        <w:t xml:space="preserve"> </w:t>
      </w:r>
      <w:proofErr w:type="spellStart"/>
      <w:r w:rsidRPr="000503A9">
        <w:rPr>
          <w:rFonts w:asciiTheme="majorBidi" w:hAnsiTheme="majorBidi" w:cstheme="majorBidi"/>
          <w:sz w:val="24"/>
          <w:szCs w:val="24"/>
        </w:rPr>
        <w:t>Psikologi</w:t>
      </w:r>
      <w:proofErr w:type="spellEnd"/>
      <w:r w:rsidRPr="000503A9">
        <w:rPr>
          <w:rFonts w:asciiTheme="majorBidi" w:hAnsiTheme="majorBidi" w:cstheme="majorBidi"/>
          <w:sz w:val="24"/>
          <w:szCs w:val="24"/>
        </w:rPr>
        <w:t xml:space="preserve"> ISSN 0215-8884 </w:t>
      </w:r>
      <w:r w:rsidRPr="000503A9">
        <w:rPr>
          <w:rFonts w:asciiTheme="majorBidi" w:hAnsiTheme="majorBidi" w:cstheme="majorBidi"/>
          <w:sz w:val="24"/>
          <w:szCs w:val="24"/>
        </w:rPr>
        <w:t xml:space="preserve">(Print) Volume 47, </w:t>
      </w:r>
      <w:proofErr w:type="spellStart"/>
      <w:r w:rsidRPr="000503A9">
        <w:rPr>
          <w:rFonts w:asciiTheme="majorBidi" w:hAnsiTheme="majorBidi" w:cstheme="majorBidi"/>
          <w:sz w:val="24"/>
          <w:szCs w:val="24"/>
        </w:rPr>
        <w:t>Nomor</w:t>
      </w:r>
      <w:proofErr w:type="spellEnd"/>
      <w:r w:rsidRPr="000503A9">
        <w:rPr>
          <w:rFonts w:asciiTheme="majorBidi" w:hAnsiTheme="majorBidi" w:cstheme="majorBidi"/>
          <w:sz w:val="24"/>
          <w:szCs w:val="24"/>
        </w:rPr>
        <w:t xml:space="preserve"> 2, 2020: 93 – 103 ISSN 2460-867X (Online) DOI: 10.22146/jpsi.47634. https://jurnal.ugm.ac.id/jpsi</w:t>
      </w:r>
    </w:p>
    <w:p w14:paraId="203DF588" w14:textId="77777777" w:rsidR="009952D1" w:rsidRDefault="009952D1" w:rsidP="006137DD">
      <w:pPr>
        <w:adjustRightInd w:val="0"/>
        <w:spacing w:after="0" w:line="240" w:lineRule="auto"/>
        <w:ind w:left="709" w:hanging="709"/>
        <w:jc w:val="both"/>
        <w:rPr>
          <w:rFonts w:ascii="Times New Roman" w:hAnsi="Times New Roman" w:cs="Times New Roman"/>
          <w:sz w:val="24"/>
          <w:szCs w:val="24"/>
        </w:rPr>
      </w:pPr>
    </w:p>
    <w:p w14:paraId="7FB1D1E4" w14:textId="5F998987" w:rsidR="006137DD" w:rsidRPr="00496599" w:rsidRDefault="006137DD" w:rsidP="006137DD">
      <w:pPr>
        <w:adjustRightInd w:val="0"/>
        <w:spacing w:after="0" w:line="240" w:lineRule="auto"/>
        <w:ind w:left="709" w:hanging="709"/>
        <w:jc w:val="both"/>
        <w:rPr>
          <w:rFonts w:ascii="Times New Roman" w:hAnsi="Times New Roman" w:cs="Times New Roman"/>
          <w:sz w:val="24"/>
          <w:szCs w:val="24"/>
        </w:rPr>
      </w:pPr>
      <w:proofErr w:type="spellStart"/>
      <w:r w:rsidRPr="00496599">
        <w:rPr>
          <w:rFonts w:ascii="Times New Roman" w:hAnsi="Times New Roman" w:cs="Times New Roman"/>
          <w:sz w:val="24"/>
          <w:szCs w:val="24"/>
        </w:rPr>
        <w:t>O'Connora</w:t>
      </w:r>
      <w:proofErr w:type="spellEnd"/>
      <w:r w:rsidRPr="00496599">
        <w:rPr>
          <w:rFonts w:ascii="Times New Roman" w:hAnsi="Times New Roman" w:cs="Times New Roman"/>
          <w:sz w:val="24"/>
          <w:szCs w:val="24"/>
        </w:rPr>
        <w:t xml:space="preserve">, M; </w:t>
      </w:r>
      <w:proofErr w:type="spellStart"/>
      <w:r w:rsidRPr="00496599">
        <w:rPr>
          <w:rFonts w:ascii="Times New Roman" w:hAnsi="Times New Roman" w:cs="Times New Roman"/>
          <w:sz w:val="24"/>
          <w:szCs w:val="24"/>
        </w:rPr>
        <w:t>Guilfoyleb</w:t>
      </w:r>
      <w:proofErr w:type="spellEnd"/>
      <w:r w:rsidRPr="00496599">
        <w:rPr>
          <w:rFonts w:ascii="Times New Roman" w:hAnsi="Times New Roman" w:cs="Times New Roman"/>
          <w:sz w:val="24"/>
          <w:szCs w:val="24"/>
        </w:rPr>
        <w:t xml:space="preserve">, A; </w:t>
      </w:r>
      <w:proofErr w:type="spellStart"/>
      <w:r w:rsidRPr="00496599">
        <w:rPr>
          <w:rFonts w:ascii="Times New Roman" w:hAnsi="Times New Roman" w:cs="Times New Roman"/>
          <w:sz w:val="24"/>
          <w:szCs w:val="24"/>
        </w:rPr>
        <w:t>Breena</w:t>
      </w:r>
      <w:proofErr w:type="spellEnd"/>
      <w:r w:rsidRPr="00496599">
        <w:rPr>
          <w:rFonts w:ascii="Times New Roman" w:hAnsi="Times New Roman" w:cs="Times New Roman"/>
          <w:sz w:val="24"/>
          <w:szCs w:val="24"/>
        </w:rPr>
        <w:t xml:space="preserve">, L; </w:t>
      </w:r>
      <w:proofErr w:type="spellStart"/>
      <w:r w:rsidRPr="00496599">
        <w:rPr>
          <w:rFonts w:ascii="Times New Roman" w:hAnsi="Times New Roman" w:cs="Times New Roman"/>
          <w:sz w:val="24"/>
          <w:szCs w:val="24"/>
        </w:rPr>
        <w:t>Mukhardta</w:t>
      </w:r>
      <w:proofErr w:type="spellEnd"/>
      <w:r w:rsidRPr="00496599">
        <w:rPr>
          <w:rFonts w:ascii="Times New Roman" w:hAnsi="Times New Roman" w:cs="Times New Roman"/>
          <w:sz w:val="24"/>
          <w:szCs w:val="24"/>
        </w:rPr>
        <w:t xml:space="preserve">, F; </w:t>
      </w:r>
      <w:proofErr w:type="spellStart"/>
      <w:r w:rsidRPr="00496599">
        <w:rPr>
          <w:rFonts w:ascii="Times New Roman" w:hAnsi="Times New Roman" w:cs="Times New Roman"/>
          <w:sz w:val="24"/>
          <w:szCs w:val="24"/>
        </w:rPr>
        <w:t>Fisherc</w:t>
      </w:r>
      <w:proofErr w:type="spellEnd"/>
      <w:r w:rsidRPr="00496599">
        <w:rPr>
          <w:rFonts w:ascii="Times New Roman" w:hAnsi="Times New Roman" w:cs="Times New Roman"/>
          <w:sz w:val="24"/>
          <w:szCs w:val="24"/>
        </w:rPr>
        <w:t xml:space="preserve">, C. (2007). Relationships between Quality of Life, Spiritual Well-being, and Psychological Adjustment Styles for People Living with </w:t>
      </w:r>
      <w:proofErr w:type="spellStart"/>
      <w:r w:rsidRPr="00496599">
        <w:rPr>
          <w:rFonts w:ascii="Times New Roman" w:hAnsi="Times New Roman" w:cs="Times New Roman"/>
          <w:sz w:val="24"/>
          <w:szCs w:val="24"/>
        </w:rPr>
        <w:t>Leukaemia</w:t>
      </w:r>
      <w:proofErr w:type="spellEnd"/>
      <w:r w:rsidRPr="00496599">
        <w:rPr>
          <w:rFonts w:ascii="Times New Roman" w:hAnsi="Times New Roman" w:cs="Times New Roman"/>
          <w:sz w:val="24"/>
          <w:szCs w:val="24"/>
        </w:rPr>
        <w:t xml:space="preserve">: An Exploratory Study. </w:t>
      </w:r>
      <w:r w:rsidRPr="00496599">
        <w:rPr>
          <w:rFonts w:ascii="Times New Roman" w:hAnsi="Times New Roman" w:cs="Times New Roman"/>
          <w:i/>
          <w:sz w:val="24"/>
          <w:szCs w:val="24"/>
        </w:rPr>
        <w:t>Mental Health, Religion &amp; Culture</w:t>
      </w:r>
      <w:r w:rsidRPr="00496599">
        <w:rPr>
          <w:rFonts w:ascii="Times New Roman" w:hAnsi="Times New Roman" w:cs="Times New Roman"/>
          <w:sz w:val="24"/>
          <w:szCs w:val="24"/>
        </w:rPr>
        <w:t xml:space="preserve">, 10: 6, 631 — 647, First published on: 12 June 2007. DOI: 10.1080/13674670601078221. downloaded by </w:t>
      </w:r>
      <w:proofErr w:type="spellStart"/>
      <w:r w:rsidRPr="00496599">
        <w:rPr>
          <w:rFonts w:ascii="Times New Roman" w:hAnsi="Times New Roman" w:cs="Times New Roman"/>
          <w:sz w:val="24"/>
          <w:szCs w:val="24"/>
        </w:rPr>
        <w:t>Universiti</w:t>
      </w:r>
      <w:proofErr w:type="spellEnd"/>
      <w:r w:rsidRPr="00496599">
        <w:rPr>
          <w:rFonts w:ascii="Times New Roman" w:hAnsi="Times New Roman" w:cs="Times New Roman"/>
          <w:sz w:val="24"/>
          <w:szCs w:val="24"/>
        </w:rPr>
        <w:t xml:space="preserve"> Putra Malaysia, 2009. </w:t>
      </w:r>
      <w:proofErr w:type="spellStart"/>
      <w:r w:rsidRPr="00496599">
        <w:rPr>
          <w:rFonts w:ascii="Times New Roman" w:hAnsi="Times New Roman" w:cs="Times New Roman"/>
          <w:sz w:val="24"/>
          <w:szCs w:val="24"/>
        </w:rPr>
        <w:t>Diakses</w:t>
      </w:r>
      <w:proofErr w:type="spellEnd"/>
      <w:r w:rsidRPr="00496599">
        <w:rPr>
          <w:rFonts w:ascii="Times New Roman" w:hAnsi="Times New Roman" w:cs="Times New Roman"/>
          <w:sz w:val="24"/>
          <w:szCs w:val="24"/>
        </w:rPr>
        <w:t xml:space="preserve"> tanggal 6-02-2014.</w:t>
      </w:r>
    </w:p>
    <w:p w14:paraId="63CE2597" w14:textId="77777777" w:rsidR="006137DD" w:rsidRPr="00496599" w:rsidRDefault="006137DD" w:rsidP="006137DD">
      <w:pPr>
        <w:adjustRightInd w:val="0"/>
        <w:spacing w:after="0" w:line="240" w:lineRule="auto"/>
        <w:ind w:left="709" w:hanging="709"/>
        <w:jc w:val="both"/>
        <w:rPr>
          <w:rFonts w:ascii="Times New Roman" w:hAnsi="Times New Roman" w:cs="Times New Roman"/>
          <w:sz w:val="24"/>
          <w:szCs w:val="24"/>
        </w:rPr>
      </w:pPr>
    </w:p>
    <w:p w14:paraId="7685052B" w14:textId="77777777" w:rsidR="006137DD" w:rsidRPr="00496599" w:rsidRDefault="006137DD" w:rsidP="006137DD">
      <w:pPr>
        <w:spacing w:after="0" w:line="240" w:lineRule="auto"/>
        <w:ind w:left="709" w:hanging="709"/>
        <w:jc w:val="both"/>
        <w:rPr>
          <w:rFonts w:ascii="Times New Roman" w:hAnsi="Times New Roman" w:cs="Times New Roman"/>
          <w:sz w:val="24"/>
          <w:szCs w:val="24"/>
        </w:rPr>
      </w:pPr>
      <w:proofErr w:type="spellStart"/>
      <w:r w:rsidRPr="00496599">
        <w:rPr>
          <w:rFonts w:ascii="Times New Roman" w:hAnsi="Times New Roman" w:cs="Times New Roman"/>
          <w:sz w:val="24"/>
          <w:szCs w:val="24"/>
        </w:rPr>
        <w:t>Oláh</w:t>
      </w:r>
      <w:proofErr w:type="spellEnd"/>
      <w:r w:rsidRPr="00496599">
        <w:rPr>
          <w:rFonts w:ascii="Times New Roman" w:hAnsi="Times New Roman" w:cs="Times New Roman"/>
          <w:sz w:val="24"/>
          <w:szCs w:val="24"/>
        </w:rPr>
        <w:t>, A. (1996). Personality Factors of Coping: The Psychological Immune System and its Measurement. (</w:t>
      </w:r>
      <w:r w:rsidRPr="00496599">
        <w:rPr>
          <w:rFonts w:ascii="Times New Roman" w:hAnsi="Times New Roman" w:cs="Times New Roman"/>
          <w:i/>
          <w:iCs/>
          <w:sz w:val="24"/>
          <w:szCs w:val="24"/>
        </w:rPr>
        <w:t>Doctoral dissertation)</w:t>
      </w:r>
      <w:r w:rsidRPr="00496599">
        <w:rPr>
          <w:rFonts w:ascii="Times New Roman" w:hAnsi="Times New Roman" w:cs="Times New Roman"/>
          <w:sz w:val="24"/>
          <w:szCs w:val="24"/>
        </w:rPr>
        <w:t xml:space="preserve"> Eötvös </w:t>
      </w:r>
      <w:proofErr w:type="spellStart"/>
      <w:r w:rsidRPr="00496599">
        <w:rPr>
          <w:rFonts w:ascii="Times New Roman" w:hAnsi="Times New Roman" w:cs="Times New Roman"/>
          <w:sz w:val="24"/>
          <w:szCs w:val="24"/>
        </w:rPr>
        <w:t>Loránd</w:t>
      </w:r>
      <w:proofErr w:type="spellEnd"/>
      <w:r w:rsidRPr="00496599">
        <w:rPr>
          <w:rFonts w:ascii="Times New Roman" w:hAnsi="Times New Roman" w:cs="Times New Roman"/>
          <w:sz w:val="24"/>
          <w:szCs w:val="24"/>
        </w:rPr>
        <w:t xml:space="preserve"> University, Hungary. </w:t>
      </w:r>
    </w:p>
    <w:p w14:paraId="6824315D" w14:textId="77777777" w:rsidR="006137DD" w:rsidRPr="00496599" w:rsidRDefault="006137DD" w:rsidP="006137DD">
      <w:pPr>
        <w:spacing w:after="0" w:line="240" w:lineRule="auto"/>
        <w:ind w:left="709" w:hanging="709"/>
        <w:jc w:val="both"/>
        <w:rPr>
          <w:rFonts w:ascii="Times New Roman" w:hAnsi="Times New Roman" w:cs="Times New Roman"/>
          <w:sz w:val="24"/>
          <w:szCs w:val="24"/>
        </w:rPr>
      </w:pPr>
    </w:p>
    <w:p w14:paraId="4F86A89B" w14:textId="77777777" w:rsidR="006137DD" w:rsidRPr="00496599" w:rsidRDefault="006137DD" w:rsidP="006137DD">
      <w:pPr>
        <w:spacing w:after="0" w:line="240" w:lineRule="auto"/>
        <w:ind w:left="709" w:hanging="709"/>
        <w:jc w:val="both"/>
        <w:rPr>
          <w:rFonts w:ascii="Times New Roman" w:hAnsi="Times New Roman" w:cs="Times New Roman"/>
          <w:sz w:val="24"/>
          <w:szCs w:val="24"/>
        </w:rPr>
      </w:pPr>
      <w:proofErr w:type="spellStart"/>
      <w:r w:rsidRPr="00496599">
        <w:rPr>
          <w:rFonts w:ascii="Times New Roman" w:hAnsi="Times New Roman" w:cs="Times New Roman"/>
          <w:sz w:val="24"/>
          <w:szCs w:val="24"/>
        </w:rPr>
        <w:t>Oláh</w:t>
      </w:r>
      <w:proofErr w:type="spellEnd"/>
      <w:r w:rsidRPr="00496599">
        <w:rPr>
          <w:rFonts w:ascii="Times New Roman" w:hAnsi="Times New Roman" w:cs="Times New Roman"/>
          <w:sz w:val="24"/>
          <w:szCs w:val="24"/>
        </w:rPr>
        <w:t xml:space="preserve"> A. (2005). Emotions, Coping, and Optimal Experience. Methods of Understanding the Individual’s Inner States</w:t>
      </w:r>
      <w:r w:rsidRPr="00496599">
        <w:rPr>
          <w:rFonts w:ascii="Times New Roman" w:hAnsi="Times New Roman" w:cs="Times New Roman"/>
          <w:i/>
          <w:iCs/>
          <w:sz w:val="24"/>
          <w:szCs w:val="24"/>
        </w:rPr>
        <w:t xml:space="preserve">. Budapest: </w:t>
      </w:r>
      <w:proofErr w:type="spellStart"/>
      <w:r w:rsidRPr="00496599">
        <w:rPr>
          <w:rFonts w:ascii="Times New Roman" w:hAnsi="Times New Roman" w:cs="Times New Roman"/>
          <w:i/>
          <w:iCs/>
          <w:sz w:val="24"/>
          <w:szCs w:val="24"/>
        </w:rPr>
        <w:t>Trefort</w:t>
      </w:r>
      <w:proofErr w:type="spellEnd"/>
      <w:r w:rsidRPr="00496599">
        <w:rPr>
          <w:rFonts w:ascii="Times New Roman" w:hAnsi="Times New Roman" w:cs="Times New Roman"/>
          <w:i/>
          <w:iCs/>
          <w:sz w:val="24"/>
          <w:szCs w:val="24"/>
        </w:rPr>
        <w:t xml:space="preserve"> </w:t>
      </w:r>
      <w:proofErr w:type="spellStart"/>
      <w:r w:rsidRPr="00496599">
        <w:rPr>
          <w:rFonts w:ascii="Times New Roman" w:hAnsi="Times New Roman" w:cs="Times New Roman"/>
          <w:i/>
          <w:iCs/>
          <w:sz w:val="24"/>
          <w:szCs w:val="24"/>
        </w:rPr>
        <w:t>Kiadó</w:t>
      </w:r>
      <w:proofErr w:type="spellEnd"/>
      <w:r w:rsidRPr="00496599">
        <w:rPr>
          <w:rFonts w:ascii="Times New Roman" w:hAnsi="Times New Roman" w:cs="Times New Roman"/>
          <w:i/>
          <w:iCs/>
          <w:sz w:val="24"/>
          <w:szCs w:val="24"/>
        </w:rPr>
        <w:t xml:space="preserve">. </w:t>
      </w:r>
      <w:proofErr w:type="spellStart"/>
      <w:r w:rsidRPr="00496599">
        <w:rPr>
          <w:rFonts w:ascii="Times New Roman" w:hAnsi="Times New Roman" w:cs="Times New Roman"/>
          <w:i/>
          <w:iCs/>
          <w:sz w:val="24"/>
          <w:szCs w:val="24"/>
        </w:rPr>
        <w:t>Panagopoulou</w:t>
      </w:r>
      <w:proofErr w:type="spellEnd"/>
      <w:r w:rsidRPr="00496599">
        <w:rPr>
          <w:rFonts w:ascii="Times New Roman" w:hAnsi="Times New Roman" w:cs="Times New Roman"/>
          <w:sz w:val="24"/>
          <w:szCs w:val="24"/>
        </w:rPr>
        <w:t>.</w:t>
      </w:r>
    </w:p>
    <w:p w14:paraId="7BFF2AC1" w14:textId="77777777" w:rsidR="006137DD" w:rsidRPr="00496599" w:rsidRDefault="006137DD" w:rsidP="006137DD">
      <w:pPr>
        <w:spacing w:after="0" w:line="240" w:lineRule="auto"/>
        <w:ind w:left="709" w:hanging="709"/>
        <w:jc w:val="both"/>
        <w:rPr>
          <w:rFonts w:ascii="Times New Roman" w:hAnsi="Times New Roman" w:cs="Times New Roman"/>
          <w:sz w:val="24"/>
          <w:szCs w:val="24"/>
        </w:rPr>
      </w:pPr>
    </w:p>
    <w:p w14:paraId="07183643" w14:textId="6577DEA9" w:rsidR="006137DD" w:rsidRDefault="006137DD" w:rsidP="006137DD">
      <w:pPr>
        <w:spacing w:after="0" w:line="240" w:lineRule="auto"/>
        <w:ind w:left="709" w:hanging="709"/>
        <w:jc w:val="both"/>
        <w:rPr>
          <w:rFonts w:ascii="Times New Roman" w:hAnsi="Times New Roman" w:cs="Times New Roman"/>
          <w:sz w:val="24"/>
          <w:szCs w:val="24"/>
        </w:rPr>
      </w:pPr>
      <w:proofErr w:type="spellStart"/>
      <w:r w:rsidRPr="00496599">
        <w:rPr>
          <w:rFonts w:ascii="Times New Roman" w:hAnsi="Times New Roman" w:cs="Times New Roman"/>
          <w:sz w:val="24"/>
          <w:szCs w:val="24"/>
        </w:rPr>
        <w:t>Oláh</w:t>
      </w:r>
      <w:proofErr w:type="spellEnd"/>
      <w:r w:rsidRPr="00496599">
        <w:rPr>
          <w:rFonts w:ascii="Times New Roman" w:hAnsi="Times New Roman" w:cs="Times New Roman"/>
          <w:sz w:val="24"/>
          <w:szCs w:val="24"/>
        </w:rPr>
        <w:t xml:space="preserve">, A., &amp; </w:t>
      </w:r>
      <w:proofErr w:type="spellStart"/>
      <w:r w:rsidRPr="00496599">
        <w:rPr>
          <w:rFonts w:ascii="Times New Roman" w:hAnsi="Times New Roman" w:cs="Times New Roman"/>
          <w:sz w:val="24"/>
          <w:szCs w:val="24"/>
        </w:rPr>
        <w:t>Kapitány-Fövény</w:t>
      </w:r>
      <w:proofErr w:type="spellEnd"/>
      <w:r w:rsidRPr="00496599">
        <w:rPr>
          <w:rFonts w:ascii="Times New Roman" w:hAnsi="Times New Roman" w:cs="Times New Roman"/>
          <w:sz w:val="24"/>
          <w:szCs w:val="24"/>
        </w:rPr>
        <w:t xml:space="preserve">, M. (2012). Ten Years of Positive Psychology. Magyar </w:t>
      </w:r>
      <w:proofErr w:type="spellStart"/>
      <w:r w:rsidRPr="00496599">
        <w:rPr>
          <w:rFonts w:ascii="Times New Roman" w:hAnsi="Times New Roman" w:cs="Times New Roman"/>
          <w:sz w:val="24"/>
          <w:szCs w:val="24"/>
        </w:rPr>
        <w:t>Pszichológiai</w:t>
      </w:r>
      <w:proofErr w:type="spellEnd"/>
      <w:r w:rsidRPr="00496599">
        <w:rPr>
          <w:rFonts w:ascii="Times New Roman" w:hAnsi="Times New Roman" w:cs="Times New Roman"/>
          <w:sz w:val="24"/>
          <w:szCs w:val="24"/>
        </w:rPr>
        <w:t xml:space="preserve"> </w:t>
      </w:r>
      <w:proofErr w:type="spellStart"/>
      <w:r w:rsidRPr="00496599">
        <w:rPr>
          <w:rFonts w:ascii="Times New Roman" w:hAnsi="Times New Roman" w:cs="Times New Roman"/>
          <w:sz w:val="24"/>
          <w:szCs w:val="24"/>
        </w:rPr>
        <w:t>Szemle</w:t>
      </w:r>
      <w:proofErr w:type="spellEnd"/>
      <w:r w:rsidRPr="00496599">
        <w:rPr>
          <w:rFonts w:ascii="Times New Roman" w:hAnsi="Times New Roman" w:cs="Times New Roman"/>
          <w:sz w:val="24"/>
          <w:szCs w:val="24"/>
        </w:rPr>
        <w:t>, 67(1),19-45.</w:t>
      </w:r>
    </w:p>
    <w:p w14:paraId="42A5ED89" w14:textId="77777777" w:rsidR="00AB7B50" w:rsidRDefault="00AB7B50" w:rsidP="006137DD">
      <w:pPr>
        <w:spacing w:after="0" w:line="240" w:lineRule="auto"/>
        <w:ind w:left="709" w:hanging="709"/>
        <w:jc w:val="both"/>
        <w:rPr>
          <w:rFonts w:ascii="Times New Roman" w:hAnsi="Times New Roman" w:cs="Times New Roman"/>
          <w:sz w:val="24"/>
          <w:szCs w:val="24"/>
        </w:rPr>
      </w:pPr>
    </w:p>
    <w:p w14:paraId="1920E613" w14:textId="701B5C1F" w:rsidR="00AB7B50" w:rsidRPr="00496599" w:rsidRDefault="00AB7B50" w:rsidP="006137DD">
      <w:pPr>
        <w:spacing w:after="0" w:line="240" w:lineRule="auto"/>
        <w:ind w:left="709" w:hanging="709"/>
        <w:jc w:val="both"/>
        <w:rPr>
          <w:rFonts w:ascii="Times New Roman" w:hAnsi="Times New Roman" w:cs="Times New Roman"/>
          <w:sz w:val="24"/>
          <w:szCs w:val="24"/>
        </w:rPr>
      </w:pPr>
      <w:proofErr w:type="spellStart"/>
      <w:r>
        <w:rPr>
          <w:rFonts w:ascii="Times New Roman" w:eastAsia="Times New Roman" w:hAnsi="Times New Roman" w:cs="Times New Roman"/>
          <w:color w:val="000000" w:themeColor="text1"/>
          <w:sz w:val="24"/>
          <w:szCs w:val="24"/>
        </w:rPr>
        <w:t>Oláh</w:t>
      </w:r>
      <w:proofErr w:type="spellEnd"/>
      <w:r>
        <w:rPr>
          <w:rFonts w:ascii="Times New Roman" w:eastAsia="Times New Roman" w:hAnsi="Times New Roman" w:cs="Times New Roman"/>
          <w:color w:val="000000" w:themeColor="text1"/>
          <w:sz w:val="24"/>
          <w:szCs w:val="24"/>
        </w:rPr>
        <w:t xml:space="preserve">, A. (2021). Exploring Coping Strategies </w:t>
      </w:r>
      <w:proofErr w:type="gramStart"/>
      <w:r>
        <w:rPr>
          <w:rFonts w:ascii="Times New Roman" w:eastAsia="Times New Roman" w:hAnsi="Times New Roman" w:cs="Times New Roman"/>
          <w:color w:val="000000" w:themeColor="text1"/>
          <w:sz w:val="24"/>
          <w:szCs w:val="24"/>
        </w:rPr>
        <w:t>In</w:t>
      </w:r>
      <w:proofErr w:type="gramEnd"/>
      <w:r>
        <w:rPr>
          <w:rFonts w:ascii="Times New Roman" w:eastAsia="Times New Roman" w:hAnsi="Times New Roman" w:cs="Times New Roman"/>
          <w:color w:val="000000" w:themeColor="text1"/>
          <w:sz w:val="24"/>
          <w:szCs w:val="24"/>
        </w:rPr>
        <w:t xml:space="preserve"> Different Generations Of Students Starting University. Original Research </w:t>
      </w:r>
      <w:hyperlink r:id="rId14" w:history="1">
        <w:r>
          <w:rPr>
            <w:rStyle w:val="Hyperlink"/>
            <w:rFonts w:ascii="Times New Roman" w:eastAsia="Times New Roman" w:hAnsi="Times New Roman" w:cs="Times New Roman"/>
            <w:color w:val="000000" w:themeColor="text1"/>
            <w:sz w:val="24"/>
            <w:szCs w:val="24"/>
          </w:rPr>
          <w:t>https://doi.org/10.3389/fpsyg.2021.740569</w:t>
        </w:r>
      </w:hyperlink>
    </w:p>
    <w:p w14:paraId="46E65D77" w14:textId="77777777" w:rsidR="006137DD" w:rsidRPr="00496599" w:rsidRDefault="006137DD" w:rsidP="006137DD">
      <w:pPr>
        <w:spacing w:after="0" w:line="240" w:lineRule="auto"/>
        <w:ind w:left="709" w:hanging="709"/>
        <w:jc w:val="both"/>
        <w:rPr>
          <w:rFonts w:ascii="Times New Roman" w:hAnsi="Times New Roman" w:cs="Times New Roman"/>
          <w:sz w:val="24"/>
          <w:szCs w:val="24"/>
        </w:rPr>
      </w:pPr>
    </w:p>
    <w:p w14:paraId="0E9C6FC1" w14:textId="77777777" w:rsidR="006137DD" w:rsidRPr="00496599" w:rsidRDefault="006137DD" w:rsidP="006137DD">
      <w:pPr>
        <w:spacing w:after="0" w:line="240" w:lineRule="auto"/>
        <w:ind w:left="709" w:hanging="709"/>
        <w:jc w:val="both"/>
        <w:rPr>
          <w:rFonts w:ascii="Times New Roman" w:hAnsi="Times New Roman" w:cs="Times New Roman"/>
          <w:sz w:val="24"/>
          <w:szCs w:val="24"/>
        </w:rPr>
      </w:pPr>
      <w:r w:rsidRPr="00496599">
        <w:rPr>
          <w:rFonts w:ascii="Times New Roman" w:hAnsi="Times New Roman" w:cs="Times New Roman"/>
          <w:sz w:val="24"/>
          <w:szCs w:val="24"/>
        </w:rPr>
        <w:t xml:space="preserve">Omar SS, Dawood W, Eid N, et al. (2021) Psychological and Sexual Health During the COVID-19 Pandemic in Egypt: Are Women Suffering More. Sex Med </w:t>
      </w:r>
      <w:proofErr w:type="gramStart"/>
      <w:r w:rsidRPr="00496599">
        <w:rPr>
          <w:rFonts w:ascii="Times New Roman" w:hAnsi="Times New Roman" w:cs="Times New Roman"/>
          <w:sz w:val="24"/>
          <w:szCs w:val="24"/>
        </w:rPr>
        <w:t>2021;9:100295</w:t>
      </w:r>
      <w:proofErr w:type="gramEnd"/>
      <w:r w:rsidRPr="00496599">
        <w:rPr>
          <w:rFonts w:ascii="Times New Roman" w:hAnsi="Times New Roman" w:cs="Times New Roman"/>
          <w:sz w:val="24"/>
          <w:szCs w:val="24"/>
        </w:rPr>
        <w:t xml:space="preserve">. </w:t>
      </w:r>
      <w:proofErr w:type="gramStart"/>
      <w:r w:rsidRPr="00496599">
        <w:rPr>
          <w:rFonts w:ascii="Times New Roman" w:hAnsi="Times New Roman" w:cs="Times New Roman"/>
          <w:sz w:val="24"/>
          <w:szCs w:val="24"/>
        </w:rPr>
        <w:t xml:space="preserve">Copyright  </w:t>
      </w:r>
      <w:r w:rsidRPr="00496599">
        <w:rPr>
          <w:rFonts w:ascii="Times New Roman" w:hAnsi="Times New Roman" w:cs="Times New Roman"/>
          <w:sz w:val="24"/>
          <w:szCs w:val="24"/>
        </w:rPr>
        <w:lastRenderedPageBreak/>
        <w:t>2021</w:t>
      </w:r>
      <w:proofErr w:type="gramEnd"/>
      <w:r w:rsidRPr="00496599">
        <w:rPr>
          <w:rFonts w:ascii="Times New Roman" w:hAnsi="Times New Roman" w:cs="Times New Roman"/>
          <w:sz w:val="24"/>
          <w:szCs w:val="24"/>
        </w:rPr>
        <w:t xml:space="preserve">, The Authors. </w:t>
      </w:r>
      <w:r w:rsidRPr="00496599">
        <w:rPr>
          <w:rFonts w:ascii="Times New Roman" w:hAnsi="Times New Roman" w:cs="Times New Roman"/>
          <w:i/>
          <w:iCs/>
          <w:sz w:val="24"/>
          <w:szCs w:val="24"/>
        </w:rPr>
        <w:t>Published by Elsevier Inc. on behalf of the International Society for Sexual Medicine. This is an open access article under the CC BY-NC-ND license</w:t>
      </w:r>
      <w:r w:rsidRPr="00496599">
        <w:rPr>
          <w:rFonts w:ascii="Times New Roman" w:hAnsi="Times New Roman" w:cs="Times New Roman"/>
          <w:sz w:val="24"/>
          <w:szCs w:val="24"/>
        </w:rPr>
        <w:t xml:space="preserve"> (</w:t>
      </w:r>
      <w:hyperlink r:id="rId15" w:history="1">
        <w:r w:rsidRPr="00496599">
          <w:rPr>
            <w:rStyle w:val="Hyperlink"/>
            <w:rFonts w:ascii="Times New Roman" w:hAnsi="Times New Roman" w:cs="Times New Roman"/>
            <w:sz w:val="24"/>
            <w:szCs w:val="24"/>
          </w:rPr>
          <w:t>http://creativecommons.org/licenses/by-nc-nd/4.0/</w:t>
        </w:r>
      </w:hyperlink>
      <w:r w:rsidRPr="00496599">
        <w:rPr>
          <w:rFonts w:ascii="Times New Roman" w:hAnsi="Times New Roman" w:cs="Times New Roman"/>
          <w:sz w:val="24"/>
          <w:szCs w:val="24"/>
        </w:rPr>
        <w:t>)</w:t>
      </w:r>
    </w:p>
    <w:p w14:paraId="22780A91" w14:textId="77777777" w:rsidR="006137DD" w:rsidRPr="00496599" w:rsidRDefault="006137DD" w:rsidP="006137DD">
      <w:pPr>
        <w:spacing w:after="0" w:line="240" w:lineRule="auto"/>
        <w:ind w:left="709" w:hanging="709"/>
        <w:jc w:val="both"/>
        <w:rPr>
          <w:rFonts w:ascii="Times New Roman" w:hAnsi="Times New Roman" w:cs="Times New Roman"/>
          <w:sz w:val="24"/>
          <w:szCs w:val="24"/>
        </w:rPr>
      </w:pPr>
    </w:p>
    <w:p w14:paraId="723A3324" w14:textId="77777777" w:rsidR="006137DD" w:rsidRPr="00496599" w:rsidRDefault="006137DD" w:rsidP="006137DD">
      <w:pPr>
        <w:pStyle w:val="Heading3"/>
        <w:pBdr>
          <w:bottom w:val="single" w:sz="18" w:space="6" w:color="F1F4F9"/>
        </w:pBdr>
        <w:shd w:val="clear" w:color="auto" w:fill="FFFFFF"/>
        <w:spacing w:before="0" w:beforeAutospacing="0" w:after="0" w:afterAutospacing="0"/>
        <w:ind w:left="709" w:hanging="709"/>
        <w:jc w:val="both"/>
        <w:rPr>
          <w:b w:val="0"/>
          <w:bCs w:val="0"/>
          <w:sz w:val="24"/>
          <w:szCs w:val="24"/>
        </w:rPr>
      </w:pPr>
      <w:r w:rsidRPr="00473E79">
        <w:rPr>
          <w:b w:val="0"/>
          <w:bCs w:val="0"/>
          <w:sz w:val="24"/>
          <w:szCs w:val="24"/>
        </w:rPr>
        <w:t xml:space="preserve">Pargament, Kenneth I. (1997).  The psychology of Religion and Coping: Theory, Research, Practice. The Guilford Press: </w:t>
      </w:r>
      <w:proofErr w:type="spellStart"/>
      <w:r w:rsidRPr="00473E79">
        <w:rPr>
          <w:b w:val="0"/>
          <w:bCs w:val="0"/>
          <w:sz w:val="24"/>
          <w:szCs w:val="24"/>
        </w:rPr>
        <w:t>Newyork</w:t>
      </w:r>
      <w:proofErr w:type="spellEnd"/>
      <w:r w:rsidRPr="00473E79">
        <w:rPr>
          <w:b w:val="0"/>
          <w:bCs w:val="0"/>
          <w:sz w:val="24"/>
          <w:szCs w:val="24"/>
        </w:rPr>
        <w:t xml:space="preserve"> London. ISBN: 1-57230-664</w:t>
      </w:r>
      <w:r w:rsidRPr="00496599">
        <w:rPr>
          <w:b w:val="0"/>
          <w:bCs w:val="0"/>
          <w:sz w:val="24"/>
          <w:szCs w:val="24"/>
        </w:rPr>
        <w:t>-5</w:t>
      </w:r>
    </w:p>
    <w:p w14:paraId="3DC8DD72" w14:textId="77777777" w:rsidR="006137DD" w:rsidRPr="00496599" w:rsidRDefault="006137DD" w:rsidP="006137DD">
      <w:pPr>
        <w:pStyle w:val="Heading3"/>
        <w:pBdr>
          <w:bottom w:val="single" w:sz="18" w:space="6" w:color="F1F4F9"/>
        </w:pBdr>
        <w:shd w:val="clear" w:color="auto" w:fill="FFFFFF"/>
        <w:spacing w:before="0" w:beforeAutospacing="0" w:after="0" w:afterAutospacing="0"/>
        <w:ind w:left="709" w:hanging="709"/>
        <w:jc w:val="both"/>
        <w:rPr>
          <w:b w:val="0"/>
          <w:bCs w:val="0"/>
          <w:sz w:val="24"/>
          <w:szCs w:val="24"/>
        </w:rPr>
      </w:pPr>
    </w:p>
    <w:p w14:paraId="7107722D" w14:textId="368ACA62" w:rsidR="0076540C" w:rsidRPr="00545C59" w:rsidRDefault="0076540C" w:rsidP="0076540C">
      <w:pPr>
        <w:ind w:left="709" w:hanging="709"/>
        <w:jc w:val="both"/>
        <w:rPr>
          <w:rFonts w:asciiTheme="majorBidi" w:hAnsiTheme="majorBidi" w:cstheme="majorBidi"/>
          <w:sz w:val="24"/>
          <w:szCs w:val="24"/>
        </w:rPr>
      </w:pPr>
      <w:r w:rsidRPr="00545C59">
        <w:rPr>
          <w:rFonts w:asciiTheme="majorBidi" w:hAnsiTheme="majorBidi" w:cstheme="majorBidi"/>
          <w:sz w:val="24"/>
          <w:szCs w:val="24"/>
        </w:rPr>
        <w:t xml:space="preserve">Peters et al. (2019) Self-efficacy and health-related quality of life: a cross-sectional study of primary care patients with multi-morbidity </w:t>
      </w:r>
      <w:r w:rsidRPr="00545C59">
        <w:rPr>
          <w:rFonts w:asciiTheme="majorBidi" w:hAnsiTheme="majorBidi" w:cstheme="majorBidi"/>
          <w:i/>
          <w:iCs/>
          <w:sz w:val="24"/>
          <w:szCs w:val="24"/>
        </w:rPr>
        <w:t>Health and Quality of Life Outcomes 1</w:t>
      </w:r>
      <w:r w:rsidRPr="00545C59">
        <w:rPr>
          <w:rFonts w:asciiTheme="majorBidi" w:hAnsiTheme="majorBidi" w:cstheme="majorBidi"/>
          <w:sz w:val="24"/>
          <w:szCs w:val="24"/>
        </w:rPr>
        <w:t>7:37 ttps://doi.org/10.1186/s12955-019-1103-3</w:t>
      </w:r>
    </w:p>
    <w:p w14:paraId="1E95B9D9" w14:textId="77777777" w:rsidR="0076540C" w:rsidRDefault="0076540C" w:rsidP="006137DD">
      <w:pPr>
        <w:pStyle w:val="Heading3"/>
        <w:pBdr>
          <w:bottom w:val="single" w:sz="18" w:space="6" w:color="F1F4F9"/>
        </w:pBdr>
        <w:shd w:val="clear" w:color="auto" w:fill="FFFFFF"/>
        <w:spacing w:before="0" w:beforeAutospacing="0" w:after="0" w:afterAutospacing="0"/>
        <w:ind w:left="709" w:hanging="709"/>
        <w:jc w:val="both"/>
        <w:rPr>
          <w:b w:val="0"/>
          <w:bCs w:val="0"/>
          <w:sz w:val="24"/>
          <w:szCs w:val="24"/>
        </w:rPr>
      </w:pPr>
    </w:p>
    <w:p w14:paraId="5DE43182" w14:textId="25C20064" w:rsidR="006137DD" w:rsidRPr="00496599" w:rsidRDefault="006137DD" w:rsidP="006137DD">
      <w:pPr>
        <w:pStyle w:val="Heading3"/>
        <w:pBdr>
          <w:bottom w:val="single" w:sz="18" w:space="6" w:color="F1F4F9"/>
        </w:pBdr>
        <w:shd w:val="clear" w:color="auto" w:fill="FFFFFF"/>
        <w:spacing w:before="0" w:beforeAutospacing="0" w:after="0" w:afterAutospacing="0"/>
        <w:ind w:left="709" w:hanging="709"/>
        <w:jc w:val="both"/>
        <w:rPr>
          <w:b w:val="0"/>
          <w:bCs w:val="0"/>
          <w:sz w:val="24"/>
          <w:szCs w:val="24"/>
        </w:rPr>
      </w:pPr>
      <w:proofErr w:type="spellStart"/>
      <w:r w:rsidRPr="00496599">
        <w:rPr>
          <w:b w:val="0"/>
          <w:bCs w:val="0"/>
          <w:sz w:val="24"/>
          <w:szCs w:val="24"/>
        </w:rPr>
        <w:t>Purba</w:t>
      </w:r>
      <w:proofErr w:type="spellEnd"/>
      <w:r w:rsidRPr="00496599">
        <w:rPr>
          <w:b w:val="0"/>
          <w:bCs w:val="0"/>
          <w:sz w:val="24"/>
          <w:szCs w:val="24"/>
        </w:rPr>
        <w:t xml:space="preserve">, F.D, </w:t>
      </w:r>
      <w:proofErr w:type="spellStart"/>
      <w:r w:rsidRPr="00496599">
        <w:rPr>
          <w:b w:val="0"/>
          <w:bCs w:val="0"/>
          <w:sz w:val="24"/>
          <w:szCs w:val="24"/>
        </w:rPr>
        <w:t>Kumalasari</w:t>
      </w:r>
      <w:proofErr w:type="spellEnd"/>
      <w:r w:rsidRPr="00496599">
        <w:rPr>
          <w:b w:val="0"/>
          <w:bCs w:val="0"/>
          <w:sz w:val="24"/>
          <w:szCs w:val="24"/>
        </w:rPr>
        <w:t xml:space="preserve"> A.D, </w:t>
      </w:r>
      <w:proofErr w:type="spellStart"/>
      <w:r w:rsidRPr="00496599">
        <w:rPr>
          <w:b w:val="0"/>
          <w:bCs w:val="0"/>
          <w:sz w:val="24"/>
          <w:szCs w:val="24"/>
        </w:rPr>
        <w:t>Novianti</w:t>
      </w:r>
      <w:proofErr w:type="spellEnd"/>
      <w:r w:rsidRPr="00496599">
        <w:rPr>
          <w:b w:val="0"/>
          <w:bCs w:val="0"/>
          <w:sz w:val="24"/>
          <w:szCs w:val="24"/>
        </w:rPr>
        <w:t xml:space="preserve">, L.E, </w:t>
      </w:r>
      <w:proofErr w:type="spellStart"/>
      <w:r w:rsidRPr="00496599">
        <w:rPr>
          <w:b w:val="0"/>
          <w:bCs w:val="0"/>
          <w:sz w:val="24"/>
          <w:szCs w:val="24"/>
        </w:rPr>
        <w:t>Kendhawati</w:t>
      </w:r>
      <w:proofErr w:type="spellEnd"/>
      <w:r w:rsidRPr="00496599">
        <w:rPr>
          <w:b w:val="0"/>
          <w:bCs w:val="0"/>
          <w:sz w:val="24"/>
          <w:szCs w:val="24"/>
        </w:rPr>
        <w:t xml:space="preserve">, L, Noer, A.H, </w:t>
      </w:r>
      <w:proofErr w:type="spellStart"/>
      <w:r w:rsidRPr="00496599">
        <w:rPr>
          <w:b w:val="0"/>
          <w:bCs w:val="0"/>
          <w:sz w:val="24"/>
          <w:szCs w:val="24"/>
        </w:rPr>
        <w:t>Ninin</w:t>
      </w:r>
      <w:proofErr w:type="spellEnd"/>
      <w:r w:rsidRPr="00496599">
        <w:rPr>
          <w:b w:val="0"/>
          <w:bCs w:val="0"/>
          <w:sz w:val="24"/>
          <w:szCs w:val="24"/>
        </w:rPr>
        <w:t xml:space="preserve">, R.H. (2021). Marriage and Quality of Life during COVID-19 Pandemic. </w:t>
      </w:r>
      <w:r w:rsidRPr="00496599">
        <w:rPr>
          <w:b w:val="0"/>
          <w:bCs w:val="0"/>
          <w:i/>
          <w:iCs/>
          <w:sz w:val="24"/>
          <w:szCs w:val="24"/>
        </w:rPr>
        <w:t>RESEARCH ARTICLE.</w:t>
      </w:r>
      <w:r w:rsidRPr="00496599">
        <w:rPr>
          <w:b w:val="0"/>
          <w:bCs w:val="0"/>
          <w:sz w:val="24"/>
          <w:szCs w:val="24"/>
        </w:rPr>
        <w:t xml:space="preserve"> </w:t>
      </w:r>
      <w:proofErr w:type="spellStart"/>
      <w:r w:rsidRPr="00496599">
        <w:rPr>
          <w:b w:val="0"/>
          <w:bCs w:val="0"/>
          <w:sz w:val="24"/>
          <w:szCs w:val="24"/>
        </w:rPr>
        <w:t>PLoS</w:t>
      </w:r>
      <w:proofErr w:type="spellEnd"/>
      <w:r w:rsidRPr="00496599">
        <w:rPr>
          <w:b w:val="0"/>
          <w:bCs w:val="0"/>
          <w:sz w:val="24"/>
          <w:szCs w:val="24"/>
        </w:rPr>
        <w:t xml:space="preserve"> ONE 16 (9): e0256643. https://doi.org/ 10.1371/journal.pone.0256643.</w:t>
      </w:r>
    </w:p>
    <w:p w14:paraId="164C32ED" w14:textId="77777777" w:rsidR="006137DD" w:rsidRPr="00496599" w:rsidRDefault="006137DD" w:rsidP="006137DD">
      <w:pPr>
        <w:pStyle w:val="Heading3"/>
        <w:pBdr>
          <w:bottom w:val="single" w:sz="18" w:space="6" w:color="F1F4F9"/>
        </w:pBdr>
        <w:shd w:val="clear" w:color="auto" w:fill="FFFFFF"/>
        <w:spacing w:before="0" w:beforeAutospacing="0" w:after="0" w:afterAutospacing="0"/>
        <w:ind w:left="709" w:hanging="709"/>
        <w:jc w:val="both"/>
        <w:rPr>
          <w:b w:val="0"/>
          <w:bCs w:val="0"/>
          <w:sz w:val="24"/>
          <w:szCs w:val="24"/>
        </w:rPr>
      </w:pPr>
    </w:p>
    <w:p w14:paraId="3967AF19" w14:textId="4BC2C791" w:rsidR="0001159A" w:rsidRDefault="0001159A" w:rsidP="006137DD">
      <w:pPr>
        <w:pStyle w:val="Heading3"/>
        <w:pBdr>
          <w:bottom w:val="single" w:sz="18" w:space="6" w:color="F1F4F9"/>
        </w:pBdr>
        <w:shd w:val="clear" w:color="auto" w:fill="FFFFFF"/>
        <w:spacing w:before="0" w:beforeAutospacing="0" w:after="0" w:afterAutospacing="0"/>
        <w:ind w:left="709" w:hanging="709"/>
        <w:jc w:val="both"/>
        <w:rPr>
          <w:b w:val="0"/>
          <w:bCs w:val="0"/>
          <w:sz w:val="24"/>
          <w:szCs w:val="24"/>
        </w:rPr>
      </w:pPr>
      <w:proofErr w:type="spellStart"/>
      <w:r w:rsidRPr="0001159A">
        <w:rPr>
          <w:b w:val="0"/>
          <w:bCs w:val="0"/>
          <w:sz w:val="24"/>
          <w:szCs w:val="24"/>
        </w:rPr>
        <w:t>Qiu</w:t>
      </w:r>
      <w:proofErr w:type="spellEnd"/>
      <w:r w:rsidRPr="0001159A">
        <w:rPr>
          <w:b w:val="0"/>
          <w:bCs w:val="0"/>
          <w:sz w:val="24"/>
          <w:szCs w:val="24"/>
        </w:rPr>
        <w:t xml:space="preserve"> X, Zhang N, Pan S-J, Zhao P and Wu B-W (2020) Sense of Coherence and Health-Related Quality of Life in Patients </w:t>
      </w:r>
      <w:proofErr w:type="gramStart"/>
      <w:r w:rsidRPr="0001159A">
        <w:rPr>
          <w:b w:val="0"/>
          <w:bCs w:val="0"/>
          <w:sz w:val="24"/>
          <w:szCs w:val="24"/>
        </w:rPr>
        <w:t>With</w:t>
      </w:r>
      <w:proofErr w:type="gramEnd"/>
      <w:r w:rsidRPr="0001159A">
        <w:rPr>
          <w:b w:val="0"/>
          <w:bCs w:val="0"/>
          <w:sz w:val="24"/>
          <w:szCs w:val="24"/>
        </w:rPr>
        <w:t xml:space="preserve"> Brain Metastases. Front. Psychol. 11:1516. </w:t>
      </w:r>
      <w:proofErr w:type="spellStart"/>
      <w:r w:rsidRPr="0001159A">
        <w:rPr>
          <w:b w:val="0"/>
          <w:bCs w:val="0"/>
          <w:sz w:val="24"/>
          <w:szCs w:val="24"/>
        </w:rPr>
        <w:t>doi</w:t>
      </w:r>
      <w:proofErr w:type="spellEnd"/>
      <w:r w:rsidRPr="0001159A">
        <w:rPr>
          <w:b w:val="0"/>
          <w:bCs w:val="0"/>
          <w:sz w:val="24"/>
          <w:szCs w:val="24"/>
        </w:rPr>
        <w:t>: 10.3389/fpsyg.2020.01516</w:t>
      </w:r>
    </w:p>
    <w:p w14:paraId="0A6EDC12" w14:textId="77777777" w:rsidR="0001159A" w:rsidRPr="0001159A" w:rsidRDefault="0001159A" w:rsidP="006137DD">
      <w:pPr>
        <w:pStyle w:val="Heading3"/>
        <w:pBdr>
          <w:bottom w:val="single" w:sz="18" w:space="6" w:color="F1F4F9"/>
        </w:pBdr>
        <w:shd w:val="clear" w:color="auto" w:fill="FFFFFF"/>
        <w:spacing w:before="0" w:beforeAutospacing="0" w:after="0" w:afterAutospacing="0"/>
        <w:ind w:left="709" w:hanging="709"/>
        <w:jc w:val="both"/>
        <w:rPr>
          <w:b w:val="0"/>
          <w:bCs w:val="0"/>
          <w:sz w:val="24"/>
          <w:szCs w:val="24"/>
        </w:rPr>
      </w:pPr>
    </w:p>
    <w:p w14:paraId="044A7AC1" w14:textId="628C3F5D" w:rsidR="006137DD" w:rsidRDefault="006137DD" w:rsidP="006137DD">
      <w:pPr>
        <w:pStyle w:val="Heading3"/>
        <w:pBdr>
          <w:bottom w:val="single" w:sz="18" w:space="6" w:color="F1F4F9"/>
        </w:pBdr>
        <w:shd w:val="clear" w:color="auto" w:fill="FFFFFF"/>
        <w:spacing w:before="0" w:beforeAutospacing="0" w:after="0" w:afterAutospacing="0"/>
        <w:ind w:left="709" w:hanging="709"/>
        <w:jc w:val="both"/>
        <w:rPr>
          <w:b w:val="0"/>
          <w:bCs w:val="0"/>
          <w:sz w:val="24"/>
          <w:szCs w:val="24"/>
        </w:rPr>
      </w:pPr>
      <w:r w:rsidRPr="00496599">
        <w:rPr>
          <w:b w:val="0"/>
          <w:bCs w:val="0"/>
          <w:sz w:val="24"/>
          <w:szCs w:val="24"/>
        </w:rPr>
        <w:t xml:space="preserve">Rajab, </w:t>
      </w:r>
      <w:proofErr w:type="spellStart"/>
      <w:r w:rsidRPr="00496599">
        <w:rPr>
          <w:b w:val="0"/>
          <w:bCs w:val="0"/>
          <w:sz w:val="24"/>
          <w:szCs w:val="24"/>
        </w:rPr>
        <w:t>Khairunnas</w:t>
      </w:r>
      <w:proofErr w:type="spellEnd"/>
      <w:r w:rsidRPr="00496599">
        <w:rPr>
          <w:b w:val="0"/>
          <w:bCs w:val="0"/>
          <w:sz w:val="24"/>
          <w:szCs w:val="24"/>
        </w:rPr>
        <w:t xml:space="preserve">. (2019). </w:t>
      </w:r>
      <w:proofErr w:type="spellStart"/>
      <w:r w:rsidRPr="00496599">
        <w:rPr>
          <w:b w:val="0"/>
          <w:bCs w:val="0"/>
          <w:i/>
          <w:iCs/>
          <w:sz w:val="24"/>
          <w:szCs w:val="24"/>
        </w:rPr>
        <w:t>Psikoterapi</w:t>
      </w:r>
      <w:proofErr w:type="spellEnd"/>
      <w:r w:rsidRPr="00496599">
        <w:rPr>
          <w:b w:val="0"/>
          <w:bCs w:val="0"/>
          <w:i/>
          <w:iCs/>
          <w:sz w:val="24"/>
          <w:szCs w:val="24"/>
        </w:rPr>
        <w:t xml:space="preserve"> Islam</w:t>
      </w:r>
      <w:r w:rsidRPr="00496599">
        <w:rPr>
          <w:b w:val="0"/>
          <w:bCs w:val="0"/>
          <w:sz w:val="24"/>
          <w:szCs w:val="24"/>
        </w:rPr>
        <w:t xml:space="preserve">. Cet.1. </w:t>
      </w:r>
      <w:proofErr w:type="spellStart"/>
      <w:r w:rsidRPr="00496599">
        <w:rPr>
          <w:b w:val="0"/>
          <w:bCs w:val="0"/>
          <w:sz w:val="24"/>
          <w:szCs w:val="24"/>
        </w:rPr>
        <w:t>Amzah</w:t>
      </w:r>
      <w:proofErr w:type="spellEnd"/>
      <w:r w:rsidRPr="00496599">
        <w:rPr>
          <w:b w:val="0"/>
          <w:bCs w:val="0"/>
          <w:sz w:val="24"/>
          <w:szCs w:val="24"/>
        </w:rPr>
        <w:t>: Jakarta. ISBN 978-602-0875-88-0.</w:t>
      </w:r>
    </w:p>
    <w:p w14:paraId="5710737B" w14:textId="77777777" w:rsidR="00100C9E" w:rsidRPr="003A23DE" w:rsidRDefault="00100C9E" w:rsidP="00100C9E">
      <w:pPr>
        <w:adjustRightInd w:val="0"/>
        <w:ind w:left="709" w:hanging="709"/>
        <w:jc w:val="both"/>
        <w:rPr>
          <w:sz w:val="24"/>
          <w:szCs w:val="24"/>
        </w:rPr>
      </w:pPr>
      <w:r w:rsidRPr="00100C9E">
        <w:rPr>
          <w:rFonts w:asciiTheme="majorBidi" w:hAnsiTheme="majorBidi" w:cstheme="majorBidi"/>
          <w:sz w:val="24"/>
          <w:szCs w:val="24"/>
        </w:rPr>
        <w:t xml:space="preserve">Renwick, R., Brown, I., </w:t>
      </w:r>
      <w:proofErr w:type="spellStart"/>
      <w:r w:rsidRPr="00100C9E">
        <w:rPr>
          <w:rFonts w:asciiTheme="majorBidi" w:hAnsiTheme="majorBidi" w:cstheme="majorBidi"/>
          <w:sz w:val="24"/>
          <w:szCs w:val="24"/>
        </w:rPr>
        <w:t>Nagler</w:t>
      </w:r>
      <w:proofErr w:type="spellEnd"/>
      <w:r w:rsidRPr="00100C9E">
        <w:rPr>
          <w:rFonts w:asciiTheme="majorBidi" w:hAnsiTheme="majorBidi" w:cstheme="majorBidi"/>
          <w:sz w:val="24"/>
          <w:szCs w:val="24"/>
        </w:rPr>
        <w:t xml:space="preserve">, M. 1996. </w:t>
      </w:r>
      <w:r w:rsidRPr="00100C9E">
        <w:rPr>
          <w:rFonts w:asciiTheme="majorBidi" w:hAnsiTheme="majorBidi" w:cstheme="majorBidi"/>
          <w:i/>
          <w:sz w:val="24"/>
          <w:szCs w:val="24"/>
        </w:rPr>
        <w:t xml:space="preserve">Quality of Life in Health Promotion and Rehabilitation: Conceptual </w:t>
      </w:r>
      <w:r w:rsidRPr="00100C9E">
        <w:rPr>
          <w:rFonts w:asciiTheme="majorBidi" w:hAnsiTheme="majorBidi" w:cstheme="majorBidi"/>
          <w:i/>
          <w:sz w:val="24"/>
          <w:szCs w:val="24"/>
        </w:rPr>
        <w:t>Approaches, Issues and Applications</w:t>
      </w:r>
      <w:r w:rsidRPr="00100C9E">
        <w:rPr>
          <w:rFonts w:asciiTheme="majorBidi" w:hAnsiTheme="majorBidi" w:cstheme="majorBidi"/>
          <w:sz w:val="24"/>
          <w:szCs w:val="24"/>
        </w:rPr>
        <w:t>. Sage Publication</w:t>
      </w:r>
      <w:r w:rsidRPr="003A23DE">
        <w:rPr>
          <w:sz w:val="24"/>
          <w:szCs w:val="24"/>
        </w:rPr>
        <w:t>.</w:t>
      </w:r>
    </w:p>
    <w:p w14:paraId="3853EA9F" w14:textId="77777777" w:rsidR="006137DD" w:rsidRPr="00660AAD" w:rsidRDefault="00000000" w:rsidP="0001159A">
      <w:pPr>
        <w:pStyle w:val="Heading3"/>
        <w:pBdr>
          <w:bottom w:val="single" w:sz="18" w:space="7" w:color="F1F4F9"/>
        </w:pBdr>
        <w:shd w:val="clear" w:color="auto" w:fill="FFFFFF"/>
        <w:spacing w:before="0" w:beforeAutospacing="0" w:after="0" w:afterAutospacing="0"/>
        <w:ind w:left="709" w:hanging="709"/>
        <w:jc w:val="both"/>
        <w:rPr>
          <w:b w:val="0"/>
          <w:bCs w:val="0"/>
          <w:sz w:val="24"/>
          <w:szCs w:val="24"/>
        </w:rPr>
      </w:pPr>
      <w:hyperlink r:id="rId16" w:anchor="auth-Fatihe_Kerman-Saravi" w:history="1">
        <w:r w:rsidR="006137DD" w:rsidRPr="00660AAD">
          <w:rPr>
            <w:rStyle w:val="Hyperlink"/>
            <w:b w:val="0"/>
            <w:bCs w:val="0"/>
            <w:color w:val="auto"/>
            <w:sz w:val="24"/>
            <w:szCs w:val="24"/>
            <w:u w:val="none"/>
          </w:rPr>
          <w:t xml:space="preserve"> Saravi</w:t>
        </w:r>
      </w:hyperlink>
      <w:r w:rsidR="006137DD" w:rsidRPr="00660AAD">
        <w:rPr>
          <w:b w:val="0"/>
          <w:bCs w:val="0"/>
          <w:sz w:val="24"/>
          <w:szCs w:val="24"/>
        </w:rPr>
        <w:t xml:space="preserve">, </w:t>
      </w:r>
      <w:proofErr w:type="spellStart"/>
      <w:r w:rsidR="006137DD" w:rsidRPr="00660AAD">
        <w:rPr>
          <w:b w:val="0"/>
          <w:bCs w:val="0"/>
          <w:sz w:val="24"/>
          <w:szCs w:val="24"/>
        </w:rPr>
        <w:t>Fatihe</w:t>
      </w:r>
      <w:proofErr w:type="spellEnd"/>
      <w:r w:rsidR="006137DD" w:rsidRPr="00660AAD">
        <w:rPr>
          <w:b w:val="0"/>
          <w:bCs w:val="0"/>
          <w:sz w:val="24"/>
          <w:szCs w:val="24"/>
        </w:rPr>
        <w:t xml:space="preserve"> Kerman; </w:t>
      </w:r>
      <w:hyperlink r:id="rId17" w:anchor="auth-Ali-Navidian" w:history="1">
        <w:r w:rsidR="006137DD" w:rsidRPr="00660AAD">
          <w:rPr>
            <w:rStyle w:val="Hyperlink"/>
            <w:b w:val="0"/>
            <w:bCs w:val="0"/>
            <w:color w:val="auto"/>
            <w:sz w:val="24"/>
            <w:szCs w:val="24"/>
            <w:u w:val="none"/>
          </w:rPr>
          <w:t>Ali Navidian</w:t>
        </w:r>
      </w:hyperlink>
      <w:r w:rsidR="006137DD" w:rsidRPr="00660AAD">
        <w:rPr>
          <w:b w:val="0"/>
          <w:bCs w:val="0"/>
          <w:sz w:val="24"/>
          <w:szCs w:val="24"/>
        </w:rPr>
        <w:t>, </w:t>
      </w:r>
      <w:hyperlink r:id="rId18" w:anchor="auth-Shahindokht_Navabi-Rigi" w:history="1">
        <w:r w:rsidR="006137DD" w:rsidRPr="00660AAD">
          <w:rPr>
            <w:rStyle w:val="Hyperlink"/>
            <w:b w:val="0"/>
            <w:bCs w:val="0"/>
            <w:color w:val="auto"/>
            <w:sz w:val="24"/>
            <w:szCs w:val="24"/>
            <w:u w:val="none"/>
          </w:rPr>
          <w:t>Shahindokht; Navabi Rigi</w:t>
        </w:r>
      </w:hyperlink>
      <w:r w:rsidR="006137DD" w:rsidRPr="00660AAD">
        <w:rPr>
          <w:b w:val="0"/>
          <w:bCs w:val="0"/>
          <w:sz w:val="24"/>
          <w:szCs w:val="24"/>
        </w:rPr>
        <w:t> &amp; </w:t>
      </w:r>
      <w:hyperlink r:id="rId19" w:anchor="auth-Ali-Montazeri" w:history="1">
        <w:r w:rsidR="006137DD" w:rsidRPr="00660AAD">
          <w:rPr>
            <w:rStyle w:val="Hyperlink"/>
            <w:b w:val="0"/>
            <w:bCs w:val="0"/>
            <w:color w:val="auto"/>
            <w:sz w:val="24"/>
            <w:szCs w:val="24"/>
            <w:u w:val="none"/>
          </w:rPr>
          <w:t>Ali Montazeri</w:t>
        </w:r>
      </w:hyperlink>
      <w:r w:rsidR="006137DD" w:rsidRPr="00660AAD">
        <w:rPr>
          <w:b w:val="0"/>
          <w:bCs w:val="0"/>
          <w:sz w:val="24"/>
          <w:szCs w:val="24"/>
        </w:rPr>
        <w:t>.</w:t>
      </w:r>
      <w:r w:rsidR="006137DD" w:rsidRPr="00496599">
        <w:rPr>
          <w:b w:val="0"/>
          <w:bCs w:val="0"/>
          <w:sz w:val="24"/>
          <w:szCs w:val="24"/>
        </w:rPr>
        <w:t xml:space="preserve"> 2012. </w:t>
      </w:r>
      <w:r w:rsidR="006137DD" w:rsidRPr="00660AAD">
        <w:rPr>
          <w:b w:val="0"/>
          <w:bCs w:val="0"/>
          <w:sz w:val="24"/>
          <w:szCs w:val="24"/>
        </w:rPr>
        <w:t xml:space="preserve">Comparing Health-related Quality of Life of Employed Women and Housewives: A Cross Sectional Study from Southeast Iran. </w:t>
      </w:r>
      <w:hyperlink r:id="rId20" w:history="1">
        <w:r w:rsidR="006137DD" w:rsidRPr="00660AAD">
          <w:rPr>
            <w:rStyle w:val="Hyperlink"/>
            <w:b w:val="0"/>
            <w:bCs w:val="0"/>
            <w:i/>
            <w:iCs/>
            <w:color w:val="auto"/>
            <w:sz w:val="24"/>
            <w:szCs w:val="24"/>
            <w:u w:val="none"/>
          </w:rPr>
          <w:t>BMC Women's Health</w:t>
        </w:r>
      </w:hyperlink>
      <w:r w:rsidR="006137DD" w:rsidRPr="00660AAD">
        <w:rPr>
          <w:b w:val="0"/>
          <w:bCs w:val="0"/>
          <w:sz w:val="24"/>
          <w:szCs w:val="24"/>
        </w:rPr>
        <w:t> </w:t>
      </w:r>
      <w:r w:rsidR="006137DD" w:rsidRPr="00660AAD">
        <w:rPr>
          <w:rStyle w:val="article-headersep"/>
          <w:b w:val="0"/>
          <w:bCs w:val="0"/>
          <w:sz w:val="24"/>
          <w:szCs w:val="24"/>
          <w:bdr w:val="none" w:sz="0" w:space="0" w:color="auto" w:frame="1"/>
        </w:rPr>
        <w:t>volume</w:t>
      </w:r>
      <w:r w:rsidR="006137DD" w:rsidRPr="00660AAD">
        <w:rPr>
          <w:b w:val="0"/>
          <w:bCs w:val="0"/>
          <w:sz w:val="24"/>
          <w:szCs w:val="24"/>
        </w:rPr>
        <w:t> 12, article number: 41 (2012) </w:t>
      </w:r>
      <w:hyperlink r:id="rId21" w:history="1">
        <w:r w:rsidR="006137DD" w:rsidRPr="00660AAD">
          <w:rPr>
            <w:rStyle w:val="Hyperlink"/>
            <w:b w:val="0"/>
            <w:bCs w:val="0"/>
            <w:color w:val="auto"/>
            <w:sz w:val="24"/>
            <w:szCs w:val="24"/>
            <w:u w:val="none"/>
          </w:rPr>
          <w:t>https://bmcwomenshealth.biomedcentral.com/articles/10.1186/1472-6874-12-41</w:t>
        </w:r>
      </w:hyperlink>
      <w:r w:rsidR="006137DD" w:rsidRPr="00660AAD">
        <w:rPr>
          <w:b w:val="0"/>
          <w:bCs w:val="0"/>
          <w:sz w:val="24"/>
          <w:szCs w:val="24"/>
        </w:rPr>
        <w:t>.</w:t>
      </w:r>
    </w:p>
    <w:p w14:paraId="065CAB8F" w14:textId="77777777" w:rsidR="006137DD" w:rsidRPr="00496599" w:rsidRDefault="006137DD" w:rsidP="0001159A">
      <w:pPr>
        <w:pStyle w:val="Heading3"/>
        <w:pBdr>
          <w:bottom w:val="single" w:sz="18" w:space="7" w:color="F1F4F9"/>
        </w:pBdr>
        <w:shd w:val="clear" w:color="auto" w:fill="FFFFFF"/>
        <w:spacing w:before="0" w:beforeAutospacing="0" w:after="0" w:afterAutospacing="0"/>
        <w:ind w:left="709" w:hanging="709"/>
        <w:jc w:val="both"/>
        <w:rPr>
          <w:b w:val="0"/>
          <w:bCs w:val="0"/>
          <w:sz w:val="24"/>
          <w:szCs w:val="24"/>
        </w:rPr>
      </w:pPr>
    </w:p>
    <w:p w14:paraId="2C2E3F9A" w14:textId="77777777" w:rsidR="006137DD" w:rsidRPr="00496599" w:rsidRDefault="006137DD" w:rsidP="0001159A">
      <w:pPr>
        <w:pStyle w:val="Heading3"/>
        <w:pBdr>
          <w:bottom w:val="single" w:sz="18" w:space="7" w:color="F1F4F9"/>
        </w:pBdr>
        <w:shd w:val="clear" w:color="auto" w:fill="FFFFFF"/>
        <w:spacing w:before="0" w:beforeAutospacing="0" w:after="0" w:afterAutospacing="0"/>
        <w:ind w:left="709" w:hanging="709"/>
        <w:jc w:val="both"/>
        <w:rPr>
          <w:b w:val="0"/>
          <w:bCs w:val="0"/>
          <w:sz w:val="24"/>
          <w:szCs w:val="24"/>
        </w:rPr>
      </w:pPr>
      <w:proofErr w:type="spellStart"/>
      <w:r w:rsidRPr="00496599">
        <w:rPr>
          <w:b w:val="0"/>
          <w:bCs w:val="0"/>
          <w:sz w:val="24"/>
          <w:szCs w:val="24"/>
        </w:rPr>
        <w:t>Suryadi</w:t>
      </w:r>
      <w:proofErr w:type="spellEnd"/>
      <w:r w:rsidRPr="00496599">
        <w:rPr>
          <w:b w:val="0"/>
          <w:bCs w:val="0"/>
          <w:sz w:val="24"/>
          <w:szCs w:val="24"/>
        </w:rPr>
        <w:t xml:space="preserve">, B &amp; Hayat, B. (2021). </w:t>
      </w:r>
      <w:proofErr w:type="spellStart"/>
      <w:r w:rsidRPr="00496599">
        <w:rPr>
          <w:b w:val="0"/>
          <w:bCs w:val="0"/>
          <w:i/>
          <w:sz w:val="24"/>
          <w:szCs w:val="24"/>
        </w:rPr>
        <w:t>Religiusitas</w:t>
      </w:r>
      <w:proofErr w:type="spellEnd"/>
      <w:r w:rsidRPr="00496599">
        <w:rPr>
          <w:b w:val="0"/>
          <w:bCs w:val="0"/>
          <w:i/>
          <w:sz w:val="24"/>
          <w:szCs w:val="24"/>
        </w:rPr>
        <w:t xml:space="preserve">:  </w:t>
      </w:r>
      <w:proofErr w:type="spellStart"/>
      <w:r w:rsidRPr="00496599">
        <w:rPr>
          <w:b w:val="0"/>
          <w:bCs w:val="0"/>
          <w:i/>
          <w:sz w:val="24"/>
          <w:szCs w:val="24"/>
        </w:rPr>
        <w:t>Konsep</w:t>
      </w:r>
      <w:proofErr w:type="spellEnd"/>
      <w:r w:rsidRPr="00496599">
        <w:rPr>
          <w:b w:val="0"/>
          <w:bCs w:val="0"/>
          <w:i/>
          <w:sz w:val="24"/>
          <w:szCs w:val="24"/>
        </w:rPr>
        <w:t xml:space="preserve">, </w:t>
      </w:r>
      <w:proofErr w:type="spellStart"/>
      <w:r w:rsidRPr="00496599">
        <w:rPr>
          <w:b w:val="0"/>
          <w:bCs w:val="0"/>
          <w:i/>
          <w:sz w:val="24"/>
          <w:szCs w:val="24"/>
        </w:rPr>
        <w:t>Pengukuran</w:t>
      </w:r>
      <w:proofErr w:type="spellEnd"/>
      <w:r w:rsidRPr="00496599">
        <w:rPr>
          <w:b w:val="0"/>
          <w:bCs w:val="0"/>
          <w:i/>
          <w:sz w:val="24"/>
          <w:szCs w:val="24"/>
        </w:rPr>
        <w:t xml:space="preserve">, dan </w:t>
      </w:r>
      <w:proofErr w:type="spellStart"/>
      <w:r w:rsidRPr="00496599">
        <w:rPr>
          <w:b w:val="0"/>
          <w:bCs w:val="0"/>
          <w:i/>
          <w:sz w:val="24"/>
          <w:szCs w:val="24"/>
        </w:rPr>
        <w:t>Implementasi</w:t>
      </w:r>
      <w:proofErr w:type="spellEnd"/>
      <w:r w:rsidRPr="00496599">
        <w:rPr>
          <w:b w:val="0"/>
          <w:bCs w:val="0"/>
          <w:i/>
          <w:sz w:val="24"/>
          <w:szCs w:val="24"/>
        </w:rPr>
        <w:t xml:space="preserve"> di Indonesia.</w:t>
      </w:r>
      <w:r w:rsidRPr="00496599">
        <w:rPr>
          <w:b w:val="0"/>
          <w:bCs w:val="0"/>
          <w:sz w:val="24"/>
          <w:szCs w:val="24"/>
        </w:rPr>
        <w:t xml:space="preserve"> </w:t>
      </w:r>
      <w:proofErr w:type="spellStart"/>
      <w:r w:rsidRPr="00496599">
        <w:rPr>
          <w:b w:val="0"/>
          <w:bCs w:val="0"/>
          <w:sz w:val="24"/>
          <w:szCs w:val="24"/>
        </w:rPr>
        <w:t>Bibliosmia</w:t>
      </w:r>
      <w:proofErr w:type="spellEnd"/>
      <w:r w:rsidRPr="00496599">
        <w:rPr>
          <w:b w:val="0"/>
          <w:bCs w:val="0"/>
          <w:sz w:val="24"/>
          <w:szCs w:val="24"/>
        </w:rPr>
        <w:t xml:space="preserve"> </w:t>
      </w:r>
      <w:proofErr w:type="spellStart"/>
      <w:r w:rsidRPr="00496599">
        <w:rPr>
          <w:b w:val="0"/>
          <w:bCs w:val="0"/>
          <w:sz w:val="24"/>
          <w:szCs w:val="24"/>
        </w:rPr>
        <w:t>Karya</w:t>
      </w:r>
      <w:proofErr w:type="spellEnd"/>
      <w:r w:rsidRPr="00496599">
        <w:rPr>
          <w:b w:val="0"/>
          <w:bCs w:val="0"/>
          <w:sz w:val="24"/>
          <w:szCs w:val="24"/>
        </w:rPr>
        <w:t xml:space="preserve"> Indonesia. Jakarta. ISBN.9786239520830</w:t>
      </w:r>
    </w:p>
    <w:p w14:paraId="6B7645EB" w14:textId="6502B82F" w:rsidR="00100C9E" w:rsidRDefault="00100C9E" w:rsidP="006137DD">
      <w:pPr>
        <w:spacing w:after="0" w:line="240" w:lineRule="auto"/>
        <w:ind w:left="709" w:hanging="709"/>
        <w:jc w:val="both"/>
        <w:rPr>
          <w:rFonts w:asciiTheme="majorBidi" w:hAnsiTheme="majorBidi" w:cstheme="majorBidi"/>
          <w:sz w:val="24"/>
          <w:szCs w:val="24"/>
          <w:lang w:eastAsia="id-ID"/>
        </w:rPr>
      </w:pPr>
      <w:proofErr w:type="spellStart"/>
      <w:r w:rsidRPr="00100C9E">
        <w:rPr>
          <w:rFonts w:asciiTheme="majorBidi" w:hAnsiTheme="majorBidi" w:cstheme="majorBidi"/>
          <w:sz w:val="24"/>
          <w:szCs w:val="24"/>
          <w:lang w:eastAsia="id-ID"/>
        </w:rPr>
        <w:t>Susniene</w:t>
      </w:r>
      <w:proofErr w:type="spellEnd"/>
      <w:r w:rsidRPr="00100C9E">
        <w:rPr>
          <w:rFonts w:asciiTheme="majorBidi" w:hAnsiTheme="majorBidi" w:cstheme="majorBidi"/>
          <w:sz w:val="24"/>
          <w:szCs w:val="24"/>
          <w:lang w:eastAsia="id-ID"/>
        </w:rPr>
        <w:t xml:space="preserve">, D &amp; </w:t>
      </w:r>
      <w:proofErr w:type="spellStart"/>
      <w:r w:rsidRPr="00100C9E">
        <w:rPr>
          <w:rFonts w:asciiTheme="majorBidi" w:hAnsiTheme="majorBidi" w:cstheme="majorBidi"/>
          <w:sz w:val="24"/>
          <w:szCs w:val="24"/>
          <w:lang w:eastAsia="id-ID"/>
        </w:rPr>
        <w:t>Jurkauskas</w:t>
      </w:r>
      <w:proofErr w:type="spellEnd"/>
      <w:r w:rsidRPr="00100C9E">
        <w:rPr>
          <w:rFonts w:asciiTheme="majorBidi" w:hAnsiTheme="majorBidi" w:cstheme="majorBidi"/>
          <w:sz w:val="24"/>
          <w:szCs w:val="24"/>
          <w:lang w:eastAsia="id-ID"/>
        </w:rPr>
        <w:t xml:space="preserve">, A. 2009. The Concept of Quality of Life and Happiness-Correlation and </w:t>
      </w:r>
      <w:proofErr w:type="spellStart"/>
      <w:r w:rsidRPr="00100C9E">
        <w:rPr>
          <w:rFonts w:asciiTheme="majorBidi" w:hAnsiTheme="majorBidi" w:cstheme="majorBidi"/>
          <w:sz w:val="24"/>
          <w:szCs w:val="24"/>
          <w:lang w:eastAsia="id-ID"/>
        </w:rPr>
        <w:t>Defferences</w:t>
      </w:r>
      <w:proofErr w:type="spellEnd"/>
      <w:r w:rsidRPr="00100C9E">
        <w:rPr>
          <w:rFonts w:asciiTheme="majorBidi" w:hAnsiTheme="majorBidi" w:cstheme="majorBidi"/>
          <w:sz w:val="24"/>
          <w:szCs w:val="24"/>
          <w:lang w:eastAsia="id-ID"/>
        </w:rPr>
        <w:t xml:space="preserve">. </w:t>
      </w:r>
      <w:proofErr w:type="spellStart"/>
      <w:r w:rsidRPr="00100C9E">
        <w:rPr>
          <w:rFonts w:asciiTheme="majorBidi" w:hAnsiTheme="majorBidi" w:cstheme="majorBidi"/>
          <w:i/>
          <w:sz w:val="24"/>
          <w:szCs w:val="24"/>
          <w:lang w:eastAsia="id-ID"/>
        </w:rPr>
        <w:t>Inzinerine</w:t>
      </w:r>
      <w:proofErr w:type="spellEnd"/>
      <w:r w:rsidRPr="00100C9E">
        <w:rPr>
          <w:rFonts w:asciiTheme="majorBidi" w:hAnsiTheme="majorBidi" w:cstheme="majorBidi"/>
          <w:i/>
          <w:sz w:val="24"/>
          <w:szCs w:val="24"/>
          <w:lang w:eastAsia="id-ID"/>
        </w:rPr>
        <w:t xml:space="preserve"> </w:t>
      </w:r>
      <w:proofErr w:type="spellStart"/>
      <w:r w:rsidRPr="00100C9E">
        <w:rPr>
          <w:rFonts w:asciiTheme="majorBidi" w:hAnsiTheme="majorBidi" w:cstheme="majorBidi"/>
          <w:i/>
          <w:sz w:val="24"/>
          <w:szCs w:val="24"/>
          <w:lang w:eastAsia="id-ID"/>
        </w:rPr>
        <w:t>Ekonomika</w:t>
      </w:r>
      <w:proofErr w:type="spellEnd"/>
      <w:r w:rsidRPr="00100C9E">
        <w:rPr>
          <w:rFonts w:asciiTheme="majorBidi" w:hAnsiTheme="majorBidi" w:cstheme="majorBidi"/>
          <w:i/>
          <w:sz w:val="24"/>
          <w:szCs w:val="24"/>
          <w:lang w:eastAsia="id-ID"/>
        </w:rPr>
        <w:t xml:space="preserve">-Engineering </w:t>
      </w:r>
      <w:proofErr w:type="spellStart"/>
      <w:r w:rsidRPr="00100C9E">
        <w:rPr>
          <w:rFonts w:asciiTheme="majorBidi" w:hAnsiTheme="majorBidi" w:cstheme="majorBidi"/>
          <w:i/>
          <w:sz w:val="24"/>
          <w:szCs w:val="24"/>
          <w:lang w:eastAsia="id-ID"/>
        </w:rPr>
        <w:t>Econimics</w:t>
      </w:r>
      <w:proofErr w:type="spellEnd"/>
      <w:r w:rsidRPr="00100C9E">
        <w:rPr>
          <w:rFonts w:asciiTheme="majorBidi" w:hAnsiTheme="majorBidi" w:cstheme="majorBidi"/>
          <w:i/>
          <w:sz w:val="24"/>
          <w:szCs w:val="24"/>
          <w:lang w:eastAsia="id-ID"/>
        </w:rPr>
        <w:t xml:space="preserve"> (3). Work Humanism</w:t>
      </w:r>
      <w:r w:rsidRPr="00100C9E">
        <w:rPr>
          <w:rFonts w:asciiTheme="majorBidi" w:hAnsiTheme="majorBidi" w:cstheme="majorBidi"/>
          <w:sz w:val="24"/>
          <w:szCs w:val="24"/>
          <w:lang w:eastAsia="id-ID"/>
        </w:rPr>
        <w:t>. ISSN 1392-2785</w:t>
      </w:r>
    </w:p>
    <w:p w14:paraId="3460DC50" w14:textId="7DE2F18D" w:rsidR="00100C9E" w:rsidRPr="00100C9E" w:rsidRDefault="0065106B" w:rsidP="006137DD">
      <w:pPr>
        <w:spacing w:after="0" w:line="240" w:lineRule="auto"/>
        <w:ind w:left="709" w:hanging="709"/>
        <w:jc w:val="both"/>
        <w:rPr>
          <w:rFonts w:asciiTheme="majorBidi" w:hAnsiTheme="majorBidi" w:cstheme="majorBidi"/>
          <w:sz w:val="24"/>
          <w:szCs w:val="24"/>
          <w:lang w:eastAsia="id-ID"/>
        </w:rPr>
      </w:pPr>
      <w:r>
        <w:rPr>
          <w:rFonts w:asciiTheme="majorBidi" w:hAnsiTheme="majorBidi" w:cstheme="majorBidi"/>
          <w:sz w:val="24"/>
          <w:szCs w:val="24"/>
          <w:lang w:eastAsia="id-ID"/>
        </w:rPr>
        <w:t xml:space="preserve"> </w:t>
      </w:r>
    </w:p>
    <w:p w14:paraId="054AC8B2" w14:textId="22EFFAD3" w:rsidR="006137DD" w:rsidRPr="00496599" w:rsidRDefault="006137DD" w:rsidP="006137DD">
      <w:pPr>
        <w:spacing w:after="0" w:line="240" w:lineRule="auto"/>
        <w:ind w:left="709" w:hanging="709"/>
        <w:jc w:val="both"/>
        <w:rPr>
          <w:rFonts w:ascii="Times New Roman" w:hAnsi="Times New Roman" w:cs="Times New Roman"/>
          <w:sz w:val="24"/>
          <w:szCs w:val="24"/>
        </w:rPr>
      </w:pPr>
      <w:r w:rsidRPr="00496599">
        <w:rPr>
          <w:rFonts w:ascii="Times New Roman" w:hAnsi="Times New Roman" w:cs="Times New Roman"/>
          <w:sz w:val="24"/>
          <w:szCs w:val="24"/>
        </w:rPr>
        <w:t>The World Health Organization Quality of Life (WHOQOL)-BREF © World Health Organization (2004)</w:t>
      </w:r>
    </w:p>
    <w:p w14:paraId="21020EA9" w14:textId="77777777" w:rsidR="006137DD" w:rsidRPr="00496599" w:rsidRDefault="006137DD" w:rsidP="006137DD">
      <w:pPr>
        <w:spacing w:after="0" w:line="240" w:lineRule="auto"/>
        <w:ind w:left="709" w:hanging="709"/>
        <w:jc w:val="both"/>
        <w:rPr>
          <w:rFonts w:ascii="Times New Roman" w:hAnsi="Times New Roman" w:cs="Times New Roman"/>
          <w:sz w:val="24"/>
          <w:szCs w:val="24"/>
        </w:rPr>
      </w:pPr>
    </w:p>
    <w:p w14:paraId="66F9337F" w14:textId="70A36601" w:rsidR="006137DD" w:rsidRDefault="006137DD" w:rsidP="006137DD">
      <w:pPr>
        <w:pStyle w:val="Heading3"/>
        <w:pBdr>
          <w:bottom w:val="single" w:sz="18" w:space="6" w:color="F1F4F9"/>
        </w:pBdr>
        <w:shd w:val="clear" w:color="auto" w:fill="FFFFFF"/>
        <w:spacing w:before="0" w:beforeAutospacing="0" w:after="0" w:afterAutospacing="0"/>
        <w:ind w:left="709" w:hanging="709"/>
        <w:jc w:val="both"/>
        <w:rPr>
          <w:rStyle w:val="Hyperlink"/>
          <w:b w:val="0"/>
          <w:bCs w:val="0"/>
          <w:color w:val="auto"/>
          <w:sz w:val="24"/>
          <w:szCs w:val="24"/>
          <w:u w:val="none"/>
        </w:rPr>
      </w:pPr>
      <w:r w:rsidRPr="00496599">
        <w:rPr>
          <w:b w:val="0"/>
          <w:bCs w:val="0"/>
          <w:sz w:val="24"/>
          <w:szCs w:val="24"/>
        </w:rPr>
        <w:t xml:space="preserve">UN Women. (2020). The First 100 Days of Covid-19 In Asia and The Pacific: A Gender Lens. Bangkok, Thailand: UN Women Regional Office for Asia and the Pacific; 2020 2020]. Available from: </w:t>
      </w:r>
      <w:hyperlink r:id="rId22" w:history="1">
        <w:r w:rsidRPr="00660AAD">
          <w:rPr>
            <w:rStyle w:val="Hyperlink"/>
            <w:b w:val="0"/>
            <w:bCs w:val="0"/>
            <w:color w:val="auto"/>
            <w:sz w:val="24"/>
            <w:szCs w:val="24"/>
            <w:u w:val="none"/>
          </w:rPr>
          <w:t>https://www2.unwomen.org/media/field%20office%20eseasia/docs/publications/2020/04/ap_first_100-days_covid-19-r02.pdf?la=en&amp;vs=3400</w:t>
        </w:r>
      </w:hyperlink>
    </w:p>
    <w:p w14:paraId="2CC7C87E" w14:textId="77777777" w:rsidR="008F4413" w:rsidRPr="00545C59" w:rsidRDefault="008F4413" w:rsidP="008F4413">
      <w:pPr>
        <w:ind w:left="709" w:hanging="709"/>
        <w:jc w:val="both"/>
        <w:rPr>
          <w:rFonts w:asciiTheme="majorBidi" w:hAnsiTheme="majorBidi" w:cstheme="majorBidi"/>
          <w:sz w:val="24"/>
          <w:szCs w:val="24"/>
        </w:rPr>
      </w:pPr>
      <w:proofErr w:type="spellStart"/>
      <w:r w:rsidRPr="00545C59">
        <w:rPr>
          <w:rFonts w:asciiTheme="majorBidi" w:hAnsiTheme="majorBidi" w:cstheme="majorBidi"/>
          <w:color w:val="000000"/>
          <w:sz w:val="24"/>
          <w:szCs w:val="24"/>
          <w:shd w:val="clear" w:color="auto" w:fill="FFFFFF"/>
        </w:rPr>
        <w:t>Winahyu</w:t>
      </w:r>
      <w:proofErr w:type="spellEnd"/>
      <w:r w:rsidRPr="00545C59">
        <w:rPr>
          <w:rFonts w:asciiTheme="majorBidi" w:hAnsiTheme="majorBidi" w:cstheme="majorBidi"/>
          <w:color w:val="000000"/>
          <w:sz w:val="24"/>
          <w:szCs w:val="24"/>
          <w:shd w:val="clear" w:color="auto" w:fill="FFFFFF"/>
        </w:rPr>
        <w:t xml:space="preserve">, K. M., </w:t>
      </w:r>
      <w:proofErr w:type="spellStart"/>
      <w:r w:rsidRPr="00545C59">
        <w:rPr>
          <w:rFonts w:asciiTheme="majorBidi" w:hAnsiTheme="majorBidi" w:cstheme="majorBidi"/>
          <w:color w:val="000000"/>
          <w:sz w:val="24"/>
          <w:szCs w:val="24"/>
          <w:shd w:val="clear" w:color="auto" w:fill="FFFFFF"/>
        </w:rPr>
        <w:t>Anggita</w:t>
      </w:r>
      <w:proofErr w:type="spellEnd"/>
      <w:r w:rsidRPr="00545C59">
        <w:rPr>
          <w:rFonts w:asciiTheme="majorBidi" w:hAnsiTheme="majorBidi" w:cstheme="majorBidi"/>
          <w:color w:val="000000"/>
          <w:sz w:val="24"/>
          <w:szCs w:val="24"/>
          <w:shd w:val="clear" w:color="auto" w:fill="FFFFFF"/>
        </w:rPr>
        <w:t xml:space="preserve">, R., &amp; </w:t>
      </w:r>
      <w:proofErr w:type="spellStart"/>
      <w:r w:rsidRPr="00545C59">
        <w:rPr>
          <w:rFonts w:asciiTheme="majorBidi" w:hAnsiTheme="majorBidi" w:cstheme="majorBidi"/>
          <w:color w:val="000000"/>
          <w:sz w:val="24"/>
          <w:szCs w:val="24"/>
          <w:shd w:val="clear" w:color="auto" w:fill="FFFFFF"/>
        </w:rPr>
        <w:t>Widakdo</w:t>
      </w:r>
      <w:proofErr w:type="spellEnd"/>
      <w:r w:rsidRPr="00545C59">
        <w:rPr>
          <w:rFonts w:asciiTheme="majorBidi" w:hAnsiTheme="majorBidi" w:cstheme="majorBidi"/>
          <w:color w:val="000000"/>
          <w:sz w:val="24"/>
          <w:szCs w:val="24"/>
          <w:shd w:val="clear" w:color="auto" w:fill="FFFFFF"/>
        </w:rPr>
        <w:t>, G. (2019). Characteristics of Patients, Self-Efficacy and Quality of Life among Patients with Type 2 Diabetes Mellitus. </w:t>
      </w:r>
      <w:proofErr w:type="spellStart"/>
      <w:r w:rsidRPr="00545C59">
        <w:rPr>
          <w:rFonts w:asciiTheme="majorBidi" w:hAnsiTheme="majorBidi" w:cstheme="majorBidi"/>
          <w:i/>
          <w:iCs/>
          <w:color w:val="000000"/>
          <w:sz w:val="24"/>
          <w:szCs w:val="24"/>
          <w:shd w:val="clear" w:color="auto" w:fill="FFFFFF"/>
        </w:rPr>
        <w:t>Jurnal</w:t>
      </w:r>
      <w:proofErr w:type="spellEnd"/>
      <w:r w:rsidRPr="00545C59">
        <w:rPr>
          <w:rFonts w:asciiTheme="majorBidi" w:hAnsiTheme="majorBidi" w:cstheme="majorBidi"/>
          <w:i/>
          <w:iCs/>
          <w:color w:val="000000"/>
          <w:sz w:val="24"/>
          <w:szCs w:val="24"/>
          <w:shd w:val="clear" w:color="auto" w:fill="FFFFFF"/>
        </w:rPr>
        <w:t xml:space="preserve"> </w:t>
      </w:r>
      <w:proofErr w:type="spellStart"/>
      <w:r w:rsidRPr="00545C59">
        <w:rPr>
          <w:rFonts w:asciiTheme="majorBidi" w:hAnsiTheme="majorBidi" w:cstheme="majorBidi"/>
          <w:i/>
          <w:iCs/>
          <w:color w:val="000000"/>
          <w:sz w:val="24"/>
          <w:szCs w:val="24"/>
          <w:shd w:val="clear" w:color="auto" w:fill="FFFFFF"/>
        </w:rPr>
        <w:t>Keperawatan</w:t>
      </w:r>
      <w:proofErr w:type="spellEnd"/>
      <w:r w:rsidRPr="00545C59">
        <w:rPr>
          <w:rFonts w:asciiTheme="majorBidi" w:hAnsiTheme="majorBidi" w:cstheme="majorBidi"/>
          <w:i/>
          <w:iCs/>
          <w:color w:val="000000"/>
          <w:sz w:val="24"/>
          <w:szCs w:val="24"/>
          <w:shd w:val="clear" w:color="auto" w:fill="FFFFFF"/>
        </w:rPr>
        <w:t xml:space="preserve"> </w:t>
      </w:r>
      <w:proofErr w:type="spellStart"/>
      <w:r w:rsidRPr="00545C59">
        <w:rPr>
          <w:rFonts w:asciiTheme="majorBidi" w:hAnsiTheme="majorBidi" w:cstheme="majorBidi"/>
          <w:i/>
          <w:iCs/>
          <w:color w:val="000000"/>
          <w:sz w:val="24"/>
          <w:szCs w:val="24"/>
          <w:shd w:val="clear" w:color="auto" w:fill="FFFFFF"/>
        </w:rPr>
        <w:t>Padjadjaran</w:t>
      </w:r>
      <w:proofErr w:type="spellEnd"/>
      <w:r w:rsidRPr="00545C59">
        <w:rPr>
          <w:rFonts w:asciiTheme="majorBidi" w:hAnsiTheme="majorBidi" w:cstheme="majorBidi"/>
          <w:color w:val="000000"/>
          <w:sz w:val="24"/>
          <w:szCs w:val="24"/>
          <w:shd w:val="clear" w:color="auto" w:fill="FFFFFF"/>
        </w:rPr>
        <w:t>, </w:t>
      </w:r>
      <w:r w:rsidRPr="00545C59">
        <w:rPr>
          <w:rFonts w:asciiTheme="majorBidi" w:hAnsiTheme="majorBidi" w:cstheme="majorBidi"/>
          <w:i/>
          <w:iCs/>
          <w:color w:val="000000"/>
          <w:sz w:val="24"/>
          <w:szCs w:val="24"/>
          <w:shd w:val="clear" w:color="auto" w:fill="FFFFFF"/>
        </w:rPr>
        <w:t>7</w:t>
      </w:r>
      <w:r w:rsidRPr="00545C59">
        <w:rPr>
          <w:rFonts w:asciiTheme="majorBidi" w:hAnsiTheme="majorBidi" w:cstheme="majorBidi"/>
          <w:color w:val="000000"/>
          <w:sz w:val="24"/>
          <w:szCs w:val="24"/>
          <w:shd w:val="clear" w:color="auto" w:fill="FFFFFF"/>
        </w:rPr>
        <w:t xml:space="preserve">(3), </w:t>
      </w:r>
      <w:r w:rsidRPr="00545C59">
        <w:rPr>
          <w:rFonts w:asciiTheme="majorBidi" w:hAnsiTheme="majorBidi" w:cstheme="majorBidi"/>
          <w:color w:val="000000"/>
          <w:sz w:val="24"/>
          <w:szCs w:val="24"/>
          <w:shd w:val="clear" w:color="auto" w:fill="FFFFFF"/>
        </w:rPr>
        <w:lastRenderedPageBreak/>
        <w:t>277–282. https://doi.org/10.24198/jkp.v7i3.1175</w:t>
      </w:r>
    </w:p>
    <w:p w14:paraId="23ECA44B" w14:textId="6D23E365" w:rsidR="003D1178" w:rsidRDefault="003D1178" w:rsidP="003D1178">
      <w:pPr>
        <w:spacing w:before="240" w:after="0" w:line="240" w:lineRule="auto"/>
        <w:ind w:left="785" w:hangingChars="327" w:hanging="785"/>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Yosep</w:t>
      </w:r>
      <w:proofErr w:type="spellEnd"/>
      <w:r>
        <w:rPr>
          <w:rFonts w:ascii="Times New Roman" w:hAnsi="Times New Roman" w:cs="Times New Roman"/>
          <w:color w:val="000000" w:themeColor="text1"/>
          <w:sz w:val="24"/>
          <w:szCs w:val="24"/>
        </w:rPr>
        <w:t xml:space="preserve">, I. (2022). Religiosity and Positive Thinking in Nursing Students During the Covid-19 Pandemic. The International Virtual Conference on Nursing. DOI: </w:t>
      </w:r>
      <w:hyperlink r:id="rId23" w:history="1">
        <w:r>
          <w:rPr>
            <w:rStyle w:val="Hyperlink"/>
            <w:rFonts w:ascii="Times New Roman" w:hAnsi="Times New Roman" w:cs="Times New Roman"/>
            <w:color w:val="000000" w:themeColor="text1"/>
            <w:sz w:val="24"/>
            <w:szCs w:val="24"/>
          </w:rPr>
          <w:t>https://doi.org/10.18502/kls.v7i2.10357</w:t>
        </w:r>
      </w:hyperlink>
    </w:p>
    <w:p w14:paraId="478D286D" w14:textId="77777777" w:rsidR="003D1178" w:rsidRPr="00660AAD" w:rsidRDefault="003D1178" w:rsidP="006137DD">
      <w:pPr>
        <w:pStyle w:val="Heading3"/>
        <w:pBdr>
          <w:bottom w:val="single" w:sz="18" w:space="6" w:color="F1F4F9"/>
        </w:pBdr>
        <w:shd w:val="clear" w:color="auto" w:fill="FFFFFF"/>
        <w:spacing w:before="0" w:beforeAutospacing="0" w:after="0" w:afterAutospacing="0"/>
        <w:ind w:left="709" w:hanging="709"/>
        <w:jc w:val="both"/>
        <w:rPr>
          <w:b w:val="0"/>
          <w:bCs w:val="0"/>
          <w:sz w:val="24"/>
          <w:szCs w:val="24"/>
        </w:rPr>
      </w:pPr>
    </w:p>
    <w:p w14:paraId="013981A2" w14:textId="77777777" w:rsidR="006137DD" w:rsidRPr="00000257" w:rsidRDefault="006137DD" w:rsidP="00000257">
      <w:pPr>
        <w:spacing w:after="0" w:line="276" w:lineRule="auto"/>
        <w:jc w:val="both"/>
        <w:rPr>
          <w:rFonts w:ascii="Times New Roman" w:hAnsi="Times New Roman" w:cs="Times New Roman"/>
          <w:iCs/>
          <w:sz w:val="24"/>
          <w:szCs w:val="24"/>
        </w:rPr>
      </w:pPr>
    </w:p>
    <w:p w14:paraId="162EC5F2" w14:textId="77777777" w:rsidR="00000257" w:rsidRPr="00000257" w:rsidRDefault="00000257" w:rsidP="00000257">
      <w:pPr>
        <w:pStyle w:val="ListParagraph"/>
        <w:spacing w:after="0" w:line="276" w:lineRule="auto"/>
        <w:ind w:left="0"/>
        <w:jc w:val="both"/>
        <w:rPr>
          <w:rFonts w:ascii="Times New Roman" w:hAnsi="Times New Roman" w:cs="Times New Roman"/>
          <w:iCs/>
          <w:sz w:val="24"/>
          <w:szCs w:val="24"/>
        </w:rPr>
      </w:pPr>
    </w:p>
    <w:p w14:paraId="1B6CA132" w14:textId="77777777" w:rsidR="00000257" w:rsidRPr="00000257" w:rsidRDefault="00000257" w:rsidP="00000257">
      <w:pPr>
        <w:shd w:val="clear" w:color="auto" w:fill="FFFFFF"/>
        <w:spacing w:before="100" w:beforeAutospacing="1" w:after="0" w:line="276" w:lineRule="auto"/>
        <w:ind w:firstLine="708"/>
        <w:jc w:val="both"/>
        <w:rPr>
          <w:rFonts w:ascii="Times New Roman" w:hAnsi="Times New Roman" w:cs="Times New Roman"/>
          <w:color w:val="222222"/>
          <w:sz w:val="24"/>
          <w:szCs w:val="24"/>
        </w:rPr>
      </w:pPr>
    </w:p>
    <w:p w14:paraId="3170B6B2" w14:textId="77777777" w:rsidR="00F76883" w:rsidRDefault="00F76883" w:rsidP="00000257">
      <w:pPr>
        <w:spacing w:after="0" w:line="276" w:lineRule="auto"/>
        <w:jc w:val="both"/>
        <w:rPr>
          <w:rFonts w:ascii="Book Antiqua" w:hAnsi="Book Antiqua" w:cstheme="majorBidi"/>
          <w:sz w:val="24"/>
          <w:szCs w:val="24"/>
          <w:shd w:val="clear" w:color="auto" w:fill="FFFFFF"/>
        </w:rPr>
      </w:pPr>
    </w:p>
    <w:p w14:paraId="4C1D9D59" w14:textId="77777777" w:rsidR="00F76883" w:rsidRDefault="00F76883" w:rsidP="00F76883">
      <w:pPr>
        <w:spacing w:after="0" w:line="276" w:lineRule="auto"/>
        <w:jc w:val="both"/>
        <w:rPr>
          <w:rFonts w:ascii="Times New Roman" w:hAnsi="Times New Roman" w:cs="Times New Roman"/>
          <w:iCs/>
          <w:sz w:val="20"/>
          <w:szCs w:val="20"/>
        </w:rPr>
      </w:pPr>
    </w:p>
    <w:p w14:paraId="272A36E3" w14:textId="77777777" w:rsidR="00F76883" w:rsidRPr="00F76883" w:rsidRDefault="00F76883" w:rsidP="00F76883">
      <w:pPr>
        <w:pStyle w:val="ListParagraph"/>
        <w:spacing w:after="0" w:line="276" w:lineRule="auto"/>
        <w:ind w:left="0"/>
        <w:jc w:val="both"/>
        <w:rPr>
          <w:rFonts w:ascii="Times New Roman" w:hAnsi="Times New Roman" w:cs="Times New Roman"/>
          <w:iCs/>
          <w:sz w:val="24"/>
          <w:szCs w:val="24"/>
        </w:rPr>
      </w:pPr>
    </w:p>
    <w:p w14:paraId="198872A4" w14:textId="77777777" w:rsidR="00F76883" w:rsidRDefault="00F76883" w:rsidP="00F76883">
      <w:pPr>
        <w:pStyle w:val="ListParagraph"/>
        <w:spacing w:after="0" w:line="276" w:lineRule="auto"/>
        <w:ind w:left="0" w:firstLine="709"/>
        <w:jc w:val="both"/>
        <w:rPr>
          <w:rFonts w:ascii="Book Antiqua" w:hAnsi="Book Antiqua" w:cstheme="majorBidi"/>
          <w:iCs/>
          <w:sz w:val="24"/>
          <w:szCs w:val="24"/>
        </w:rPr>
      </w:pPr>
    </w:p>
    <w:p w14:paraId="22A2BEB1" w14:textId="77777777" w:rsidR="00F76883" w:rsidRPr="00F76883" w:rsidRDefault="00F76883" w:rsidP="00F76883">
      <w:pPr>
        <w:pStyle w:val="ListParagraph"/>
        <w:spacing w:after="0" w:line="276" w:lineRule="auto"/>
        <w:ind w:left="0" w:firstLine="709"/>
        <w:jc w:val="both"/>
        <w:rPr>
          <w:rFonts w:ascii="Times New Roman" w:hAnsi="Times New Roman" w:cs="Times New Roman"/>
          <w:iCs/>
          <w:sz w:val="24"/>
          <w:szCs w:val="24"/>
        </w:rPr>
      </w:pPr>
    </w:p>
    <w:p w14:paraId="587A6038" w14:textId="77777777" w:rsidR="00F76883" w:rsidRDefault="00F76883" w:rsidP="00F76883"/>
    <w:p w14:paraId="69CA2EF7" w14:textId="77777777" w:rsidR="00F76883" w:rsidRDefault="00F76883" w:rsidP="00F76883"/>
    <w:sectPr w:rsidR="00F76883" w:rsidSect="006137DD">
      <w:type w:val="continuous"/>
      <w:pgSz w:w="11907" w:h="16840" w:code="9"/>
      <w:pgMar w:top="1440" w:right="1440" w:bottom="1440" w:left="1440" w:header="709" w:footer="709"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05BF3"/>
    <w:multiLevelType w:val="hybridMultilevel"/>
    <w:tmpl w:val="C428D708"/>
    <w:lvl w:ilvl="0" w:tplc="E630583E">
      <w:start w:val="1"/>
      <w:numFmt w:val="lowerLetter"/>
      <w:lvlText w:val="%1."/>
      <w:lvlJc w:val="left"/>
      <w:pPr>
        <w:ind w:left="2804" w:hanging="360"/>
      </w:pPr>
      <w:rPr>
        <w:rFonts w:hint="default"/>
      </w:rPr>
    </w:lvl>
    <w:lvl w:ilvl="1" w:tplc="04090019" w:tentative="1">
      <w:start w:val="1"/>
      <w:numFmt w:val="lowerLetter"/>
      <w:lvlText w:val="%2."/>
      <w:lvlJc w:val="left"/>
      <w:pPr>
        <w:ind w:left="3524" w:hanging="360"/>
      </w:pPr>
    </w:lvl>
    <w:lvl w:ilvl="2" w:tplc="0409001B" w:tentative="1">
      <w:start w:val="1"/>
      <w:numFmt w:val="lowerRoman"/>
      <w:lvlText w:val="%3."/>
      <w:lvlJc w:val="right"/>
      <w:pPr>
        <w:ind w:left="4244" w:hanging="180"/>
      </w:pPr>
    </w:lvl>
    <w:lvl w:ilvl="3" w:tplc="0409000F" w:tentative="1">
      <w:start w:val="1"/>
      <w:numFmt w:val="decimal"/>
      <w:lvlText w:val="%4."/>
      <w:lvlJc w:val="left"/>
      <w:pPr>
        <w:ind w:left="4964" w:hanging="360"/>
      </w:pPr>
    </w:lvl>
    <w:lvl w:ilvl="4" w:tplc="04090019" w:tentative="1">
      <w:start w:val="1"/>
      <w:numFmt w:val="lowerLetter"/>
      <w:lvlText w:val="%5."/>
      <w:lvlJc w:val="left"/>
      <w:pPr>
        <w:ind w:left="5684" w:hanging="360"/>
      </w:pPr>
    </w:lvl>
    <w:lvl w:ilvl="5" w:tplc="0409001B" w:tentative="1">
      <w:start w:val="1"/>
      <w:numFmt w:val="lowerRoman"/>
      <w:lvlText w:val="%6."/>
      <w:lvlJc w:val="right"/>
      <w:pPr>
        <w:ind w:left="6404" w:hanging="180"/>
      </w:pPr>
    </w:lvl>
    <w:lvl w:ilvl="6" w:tplc="0409000F" w:tentative="1">
      <w:start w:val="1"/>
      <w:numFmt w:val="decimal"/>
      <w:lvlText w:val="%7."/>
      <w:lvlJc w:val="left"/>
      <w:pPr>
        <w:ind w:left="7124" w:hanging="360"/>
      </w:pPr>
    </w:lvl>
    <w:lvl w:ilvl="7" w:tplc="04090019" w:tentative="1">
      <w:start w:val="1"/>
      <w:numFmt w:val="lowerLetter"/>
      <w:lvlText w:val="%8."/>
      <w:lvlJc w:val="left"/>
      <w:pPr>
        <w:ind w:left="7844" w:hanging="360"/>
      </w:pPr>
    </w:lvl>
    <w:lvl w:ilvl="8" w:tplc="0409001B" w:tentative="1">
      <w:start w:val="1"/>
      <w:numFmt w:val="lowerRoman"/>
      <w:lvlText w:val="%9."/>
      <w:lvlJc w:val="right"/>
      <w:pPr>
        <w:ind w:left="8564" w:hanging="180"/>
      </w:pPr>
    </w:lvl>
  </w:abstractNum>
  <w:abstractNum w:abstractNumId="1" w15:restartNumberingAfterBreak="0">
    <w:nsid w:val="5EB76DB8"/>
    <w:multiLevelType w:val="hybridMultilevel"/>
    <w:tmpl w:val="772A1E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3F7F85"/>
    <w:multiLevelType w:val="hybridMultilevel"/>
    <w:tmpl w:val="0DA4AAD4"/>
    <w:lvl w:ilvl="0" w:tplc="366ADC86">
      <w:start w:val="1"/>
      <w:numFmt w:val="decimal"/>
      <w:lvlText w:val="%1."/>
      <w:lvlJc w:val="left"/>
      <w:pPr>
        <w:ind w:left="2073" w:hanging="360"/>
      </w:pPr>
      <w:rPr>
        <w:rFonts w:ascii="Book Antiqua" w:eastAsiaTheme="minorHAnsi" w:hAnsi="Book Antiqua" w:cstheme="majorBidi"/>
      </w:rPr>
    </w:lvl>
    <w:lvl w:ilvl="1" w:tplc="FFFFFFFF" w:tentative="1">
      <w:start w:val="1"/>
      <w:numFmt w:val="lowerLetter"/>
      <w:lvlText w:val="%2."/>
      <w:lvlJc w:val="left"/>
      <w:pPr>
        <w:ind w:left="2793" w:hanging="360"/>
      </w:pPr>
    </w:lvl>
    <w:lvl w:ilvl="2" w:tplc="FFFFFFFF" w:tentative="1">
      <w:start w:val="1"/>
      <w:numFmt w:val="lowerRoman"/>
      <w:lvlText w:val="%3."/>
      <w:lvlJc w:val="right"/>
      <w:pPr>
        <w:ind w:left="3513" w:hanging="180"/>
      </w:pPr>
    </w:lvl>
    <w:lvl w:ilvl="3" w:tplc="FFFFFFFF" w:tentative="1">
      <w:start w:val="1"/>
      <w:numFmt w:val="decimal"/>
      <w:lvlText w:val="%4."/>
      <w:lvlJc w:val="left"/>
      <w:pPr>
        <w:ind w:left="4233" w:hanging="360"/>
      </w:pPr>
    </w:lvl>
    <w:lvl w:ilvl="4" w:tplc="FFFFFFFF" w:tentative="1">
      <w:start w:val="1"/>
      <w:numFmt w:val="lowerLetter"/>
      <w:lvlText w:val="%5."/>
      <w:lvlJc w:val="left"/>
      <w:pPr>
        <w:ind w:left="4953" w:hanging="360"/>
      </w:pPr>
    </w:lvl>
    <w:lvl w:ilvl="5" w:tplc="FFFFFFFF" w:tentative="1">
      <w:start w:val="1"/>
      <w:numFmt w:val="lowerRoman"/>
      <w:lvlText w:val="%6."/>
      <w:lvlJc w:val="right"/>
      <w:pPr>
        <w:ind w:left="5673" w:hanging="180"/>
      </w:pPr>
    </w:lvl>
    <w:lvl w:ilvl="6" w:tplc="FFFFFFFF" w:tentative="1">
      <w:start w:val="1"/>
      <w:numFmt w:val="decimal"/>
      <w:lvlText w:val="%7."/>
      <w:lvlJc w:val="left"/>
      <w:pPr>
        <w:ind w:left="6393" w:hanging="360"/>
      </w:pPr>
    </w:lvl>
    <w:lvl w:ilvl="7" w:tplc="FFFFFFFF" w:tentative="1">
      <w:start w:val="1"/>
      <w:numFmt w:val="lowerLetter"/>
      <w:lvlText w:val="%8."/>
      <w:lvlJc w:val="left"/>
      <w:pPr>
        <w:ind w:left="7113" w:hanging="360"/>
      </w:pPr>
    </w:lvl>
    <w:lvl w:ilvl="8" w:tplc="FFFFFFFF" w:tentative="1">
      <w:start w:val="1"/>
      <w:numFmt w:val="lowerRoman"/>
      <w:lvlText w:val="%9."/>
      <w:lvlJc w:val="right"/>
      <w:pPr>
        <w:ind w:left="7833" w:hanging="180"/>
      </w:pPr>
    </w:lvl>
  </w:abstractNum>
  <w:num w:numId="1" w16cid:durableId="1906797964">
    <w:abstractNumId w:val="0"/>
  </w:num>
  <w:num w:numId="2" w16cid:durableId="481625770">
    <w:abstractNumId w:val="2"/>
  </w:num>
  <w:num w:numId="3" w16cid:durableId="580483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883"/>
    <w:rsid w:val="00000257"/>
    <w:rsid w:val="0001159A"/>
    <w:rsid w:val="0004630E"/>
    <w:rsid w:val="0005331C"/>
    <w:rsid w:val="000575B8"/>
    <w:rsid w:val="0006501F"/>
    <w:rsid w:val="00070BEA"/>
    <w:rsid w:val="000808F6"/>
    <w:rsid w:val="00100C9E"/>
    <w:rsid w:val="00150F32"/>
    <w:rsid w:val="001714FE"/>
    <w:rsid w:val="001815EB"/>
    <w:rsid w:val="001A0A4E"/>
    <w:rsid w:val="001A3644"/>
    <w:rsid w:val="001F7E49"/>
    <w:rsid w:val="00207BCA"/>
    <w:rsid w:val="002346D5"/>
    <w:rsid w:val="00293FF6"/>
    <w:rsid w:val="002F3A33"/>
    <w:rsid w:val="00340B91"/>
    <w:rsid w:val="0037772B"/>
    <w:rsid w:val="00397E63"/>
    <w:rsid w:val="003C732C"/>
    <w:rsid w:val="003D1178"/>
    <w:rsid w:val="00413B65"/>
    <w:rsid w:val="0042419B"/>
    <w:rsid w:val="00473E79"/>
    <w:rsid w:val="00485B24"/>
    <w:rsid w:val="00486266"/>
    <w:rsid w:val="00491EE4"/>
    <w:rsid w:val="00492487"/>
    <w:rsid w:val="004A77A3"/>
    <w:rsid w:val="004B24B4"/>
    <w:rsid w:val="004E7FD5"/>
    <w:rsid w:val="00513ACA"/>
    <w:rsid w:val="005315CC"/>
    <w:rsid w:val="00533F46"/>
    <w:rsid w:val="00541F7A"/>
    <w:rsid w:val="00590C11"/>
    <w:rsid w:val="0059133C"/>
    <w:rsid w:val="005B5FF2"/>
    <w:rsid w:val="005C0B0E"/>
    <w:rsid w:val="005C4FE3"/>
    <w:rsid w:val="005D7D83"/>
    <w:rsid w:val="006058DD"/>
    <w:rsid w:val="006137DD"/>
    <w:rsid w:val="00620D15"/>
    <w:rsid w:val="00625504"/>
    <w:rsid w:val="00626926"/>
    <w:rsid w:val="0065106B"/>
    <w:rsid w:val="00660AAD"/>
    <w:rsid w:val="00677850"/>
    <w:rsid w:val="006C1EB0"/>
    <w:rsid w:val="00742238"/>
    <w:rsid w:val="0076540C"/>
    <w:rsid w:val="007F1135"/>
    <w:rsid w:val="0080228C"/>
    <w:rsid w:val="008160E0"/>
    <w:rsid w:val="008364CE"/>
    <w:rsid w:val="0089101A"/>
    <w:rsid w:val="008A600A"/>
    <w:rsid w:val="008D4B3D"/>
    <w:rsid w:val="008E626C"/>
    <w:rsid w:val="008F4413"/>
    <w:rsid w:val="00903BBC"/>
    <w:rsid w:val="00906BE3"/>
    <w:rsid w:val="00913DBD"/>
    <w:rsid w:val="00934453"/>
    <w:rsid w:val="00973278"/>
    <w:rsid w:val="00991474"/>
    <w:rsid w:val="009952D1"/>
    <w:rsid w:val="009E3DE9"/>
    <w:rsid w:val="00A32493"/>
    <w:rsid w:val="00A6057A"/>
    <w:rsid w:val="00A67BE1"/>
    <w:rsid w:val="00A801BE"/>
    <w:rsid w:val="00AB7B50"/>
    <w:rsid w:val="00AE5542"/>
    <w:rsid w:val="00AF21CA"/>
    <w:rsid w:val="00B6590D"/>
    <w:rsid w:val="00B66A3F"/>
    <w:rsid w:val="00BA145F"/>
    <w:rsid w:val="00BB423D"/>
    <w:rsid w:val="00BC34AB"/>
    <w:rsid w:val="00C67582"/>
    <w:rsid w:val="00C81163"/>
    <w:rsid w:val="00CA313F"/>
    <w:rsid w:val="00CC060E"/>
    <w:rsid w:val="00D3542F"/>
    <w:rsid w:val="00D355A3"/>
    <w:rsid w:val="00D62E02"/>
    <w:rsid w:val="00D6403E"/>
    <w:rsid w:val="00D75B11"/>
    <w:rsid w:val="00D76B28"/>
    <w:rsid w:val="00D976DB"/>
    <w:rsid w:val="00DC66E9"/>
    <w:rsid w:val="00DD503B"/>
    <w:rsid w:val="00DE2B4B"/>
    <w:rsid w:val="00E03C56"/>
    <w:rsid w:val="00E069F4"/>
    <w:rsid w:val="00E47ACB"/>
    <w:rsid w:val="00E623BD"/>
    <w:rsid w:val="00E97421"/>
    <w:rsid w:val="00EF1BA7"/>
    <w:rsid w:val="00F27B4B"/>
    <w:rsid w:val="00F7444A"/>
    <w:rsid w:val="00F76883"/>
    <w:rsid w:val="00FB01E6"/>
    <w:rsid w:val="00FD0F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84EB9"/>
  <w15:chartTrackingRefBased/>
  <w15:docId w15:val="{74E66E96-E6DB-4B8D-B1E2-0C6E7C13B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883"/>
  </w:style>
  <w:style w:type="paragraph" w:styleId="Heading3">
    <w:name w:val="heading 3"/>
    <w:basedOn w:val="Normal"/>
    <w:link w:val="Heading3Char"/>
    <w:uiPriority w:val="9"/>
    <w:qFormat/>
    <w:rsid w:val="006137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6883"/>
    <w:rPr>
      <w:color w:val="0563C1" w:themeColor="hyperlink"/>
      <w:u w:val="single"/>
    </w:rPr>
  </w:style>
  <w:style w:type="paragraph" w:styleId="ListParagraph">
    <w:name w:val="List Paragraph"/>
    <w:aliases w:val="Body of text"/>
    <w:basedOn w:val="Normal"/>
    <w:link w:val="ListParagraphChar"/>
    <w:uiPriority w:val="34"/>
    <w:qFormat/>
    <w:rsid w:val="00F76883"/>
    <w:pPr>
      <w:ind w:left="720"/>
      <w:contextualSpacing/>
    </w:pPr>
  </w:style>
  <w:style w:type="character" w:styleId="Emphasis">
    <w:name w:val="Emphasis"/>
    <w:basedOn w:val="DefaultParagraphFont"/>
    <w:uiPriority w:val="20"/>
    <w:qFormat/>
    <w:rsid w:val="00F76883"/>
    <w:rPr>
      <w:i/>
      <w:iCs/>
    </w:rPr>
  </w:style>
  <w:style w:type="character" w:customStyle="1" w:styleId="ListParagraphChar">
    <w:name w:val="List Paragraph Char"/>
    <w:aliases w:val="Body of text Char"/>
    <w:basedOn w:val="DefaultParagraphFont"/>
    <w:link w:val="ListParagraph"/>
    <w:uiPriority w:val="34"/>
    <w:rsid w:val="00F76883"/>
  </w:style>
  <w:style w:type="table" w:styleId="TableGrid">
    <w:name w:val="Table Grid"/>
    <w:basedOn w:val="TableNormal"/>
    <w:uiPriority w:val="39"/>
    <w:rsid w:val="00F76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F76883"/>
    <w:rPr>
      <w:i/>
      <w:iCs/>
      <w:color w:val="7F7F7F" w:themeColor="text1" w:themeTint="80"/>
    </w:rPr>
  </w:style>
  <w:style w:type="character" w:customStyle="1" w:styleId="Heading3Char">
    <w:name w:val="Heading 3 Char"/>
    <w:basedOn w:val="DefaultParagraphFont"/>
    <w:link w:val="Heading3"/>
    <w:uiPriority w:val="9"/>
    <w:rsid w:val="006137DD"/>
    <w:rPr>
      <w:rFonts w:ascii="Times New Roman" w:eastAsia="Times New Roman" w:hAnsi="Times New Roman" w:cs="Times New Roman"/>
      <w:b/>
      <w:bCs/>
      <w:sz w:val="27"/>
      <w:szCs w:val="27"/>
    </w:rPr>
  </w:style>
  <w:style w:type="character" w:customStyle="1" w:styleId="article-headersep">
    <w:name w:val="article-header__sep"/>
    <w:basedOn w:val="DefaultParagraphFont"/>
    <w:rsid w:val="006137DD"/>
  </w:style>
  <w:style w:type="character" w:customStyle="1" w:styleId="hps">
    <w:name w:val="hps"/>
    <w:basedOn w:val="DefaultParagraphFont"/>
    <w:rsid w:val="00100C9E"/>
  </w:style>
  <w:style w:type="character" w:customStyle="1" w:styleId="ts-alignment-element">
    <w:name w:val="ts-alignment-element"/>
    <w:basedOn w:val="DefaultParagraphFont"/>
    <w:rsid w:val="002F3A33"/>
  </w:style>
  <w:style w:type="character" w:customStyle="1" w:styleId="ts-alignment-element-highlighted">
    <w:name w:val="ts-alignment-element-highlighted"/>
    <w:basedOn w:val="DefaultParagraphFont"/>
    <w:rsid w:val="005B5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39847">
      <w:bodyDiv w:val="1"/>
      <w:marLeft w:val="0"/>
      <w:marRight w:val="0"/>
      <w:marTop w:val="0"/>
      <w:marBottom w:val="0"/>
      <w:divBdr>
        <w:top w:val="none" w:sz="0" w:space="0" w:color="auto"/>
        <w:left w:val="none" w:sz="0" w:space="0" w:color="auto"/>
        <w:bottom w:val="none" w:sz="0" w:space="0" w:color="auto"/>
        <w:right w:val="none" w:sz="0" w:space="0" w:color="auto"/>
      </w:divBdr>
    </w:div>
    <w:div w:id="1233082757">
      <w:bodyDiv w:val="1"/>
      <w:marLeft w:val="0"/>
      <w:marRight w:val="0"/>
      <w:marTop w:val="0"/>
      <w:marBottom w:val="0"/>
      <w:divBdr>
        <w:top w:val="none" w:sz="0" w:space="0" w:color="auto"/>
        <w:left w:val="none" w:sz="0" w:space="0" w:color="auto"/>
        <w:bottom w:val="none" w:sz="0" w:space="0" w:color="auto"/>
        <w:right w:val="none" w:sz="0" w:space="0" w:color="auto"/>
      </w:divBdr>
    </w:div>
    <w:div w:id="1551185367">
      <w:bodyDiv w:val="1"/>
      <w:marLeft w:val="0"/>
      <w:marRight w:val="0"/>
      <w:marTop w:val="0"/>
      <w:marBottom w:val="0"/>
      <w:divBdr>
        <w:top w:val="none" w:sz="0" w:space="0" w:color="auto"/>
        <w:left w:val="none" w:sz="0" w:space="0" w:color="auto"/>
        <w:bottom w:val="none" w:sz="0" w:space="0" w:color="auto"/>
        <w:right w:val="none" w:sz="0" w:space="0" w:color="auto"/>
      </w:divBdr>
    </w:div>
    <w:div w:id="196650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0191886916311898" TargetMode="External"/><Relationship Id="rId13" Type="http://schemas.openxmlformats.org/officeDocument/2006/relationships/hyperlink" Target="https://doi.org/10.7454/mssh.v20i2.3492" TargetMode="External"/><Relationship Id="rId18" Type="http://schemas.openxmlformats.org/officeDocument/2006/relationships/hyperlink" Target="https://bmcwomenshealth.biomedcentral.com/articles/10.1186/1472-6874-12-41" TargetMode="External"/><Relationship Id="rId3" Type="http://schemas.openxmlformats.org/officeDocument/2006/relationships/settings" Target="settings.xml"/><Relationship Id="rId21" Type="http://schemas.openxmlformats.org/officeDocument/2006/relationships/hyperlink" Target="https://bmcwomenshealth.biomedcentral.com/articles/10.1186/1472-6874-12-41" TargetMode="External"/><Relationship Id="rId7" Type="http://schemas.openxmlformats.org/officeDocument/2006/relationships/hyperlink" Target="https://doi.org/10.1016/j.paid.2016.12.010" TargetMode="External"/><Relationship Id="rId12" Type="http://schemas.openxmlformats.org/officeDocument/2006/relationships/hyperlink" Target="Https://www.kemenpppa.go.id/index.php/page/read/31/2707/kdrt-mengintai" TargetMode="External"/><Relationship Id="rId17" Type="http://schemas.openxmlformats.org/officeDocument/2006/relationships/hyperlink" Target="https://bmcwomenshealth.biomedcentral.com/articles/10.1186/1472-6874-12-4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mcwomenshealth.biomedcentral.com/articles/10.1186/1472-6874-12-41" TargetMode="External"/><Relationship Id="rId20" Type="http://schemas.openxmlformats.org/officeDocument/2006/relationships/hyperlink" Target="https://bmcwomenshealth.biomedcentral.com/"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ijph.tums.ac.ir" TargetMode="External"/><Relationship Id="rId24" Type="http://schemas.openxmlformats.org/officeDocument/2006/relationships/fontTable" Target="fontTable.xml"/><Relationship Id="rId5" Type="http://schemas.openxmlformats.org/officeDocument/2006/relationships/hyperlink" Target="mailto:raudatussalamah@uin-suska.ac.id" TargetMode="External"/><Relationship Id="rId15" Type="http://schemas.openxmlformats.org/officeDocument/2006/relationships/hyperlink" Target="http://creativecommons.org/licenses/by-nc-nd/4.0/" TargetMode="External"/><Relationship Id="rId23" Type="http://schemas.openxmlformats.org/officeDocument/2006/relationships/hyperlink" Target="https://doi.org/10.18502/kls.v7i2.10357" TargetMode="External"/><Relationship Id="rId10" Type="http://schemas.openxmlformats.org/officeDocument/2006/relationships/hyperlink" Target="https://doi.org/10.5964/ejop.v7i4.161" TargetMode="External"/><Relationship Id="rId19" Type="http://schemas.openxmlformats.org/officeDocument/2006/relationships/hyperlink" Target="https://bmcwomenshealth.biomedcentral.com/articles/10.1186/1472-6874-12-41" TargetMode="External"/><Relationship Id="rId4" Type="http://schemas.openxmlformats.org/officeDocument/2006/relationships/webSettings" Target="webSettings.xml"/><Relationship Id="rId9" Type="http://schemas.openxmlformats.org/officeDocument/2006/relationships/hyperlink" Target="http://www.ejop.org" TargetMode="External"/><Relationship Id="rId14" Type="http://schemas.openxmlformats.org/officeDocument/2006/relationships/hyperlink" Target="https://doi.org/10.3389/fpsyg.2021.740569" TargetMode="External"/><Relationship Id="rId22" Type="http://schemas.openxmlformats.org/officeDocument/2006/relationships/hyperlink" Target="https://www2.unwomen.org/media/field%20office%20eseasia/docs/publications/2020/04/ap_first_100-days_covid-19-r02.pdf?la=en&amp;vs=3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9005</Words>
  <Characters>51329</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dc:creator>
  <cp:keywords/>
  <dc:description/>
  <cp:lastModifiedBy>Raudatus Salamah</cp:lastModifiedBy>
  <cp:revision>2</cp:revision>
  <dcterms:created xsi:type="dcterms:W3CDTF">2023-03-17T02:59:00Z</dcterms:created>
  <dcterms:modified xsi:type="dcterms:W3CDTF">2023-03-17T02:59:00Z</dcterms:modified>
</cp:coreProperties>
</file>