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charts/chart1.xml" ContentType="application/vnd.openxmlformats-officedocument.drawingml.chart+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charts/chart2.xml" ContentType="application/vnd.openxmlformats-officedocument.drawingml.chart+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7655"/>
        </w:tabs>
        <w:jc w:val="center"/>
        <w:contextualSpacing/>
        <w:rPr>
          <w:rFonts w:ascii="Gisha" w:cs="Gisha" w:hAnsi="Gisha"/>
          <w:b/>
          <w:bCs/>
          <w:sz w:val="28"/>
          <w:szCs w:val="28"/>
          <w:lang w:val="id-ID"/>
        </w:rPr>
      </w:pPr>
      <w:r>
        <w:rPr>
          <w:rFonts w:ascii="Gisha" w:cs="Gisha" w:hAnsi="Gisha"/>
          <w:b/>
          <w:bCs/>
          <w:sz w:val="28"/>
          <w:szCs w:val="28"/>
          <w:lang w:val="id-ID"/>
        </w:rPr>
        <w:t xml:space="preserve">ANALISIS KETERAMPILAN PROSES SAINS PESERTA DIDIK PADA MATERI LAJU REAKSI MELALUI MODEL PEMBELAJARAN </w:t>
      </w:r>
    </w:p>
    <w:p>
      <w:pPr>
        <w:pStyle w:val="style0"/>
        <w:tabs>
          <w:tab w:val="left" w:leader="none" w:pos="7655"/>
        </w:tabs>
        <w:jc w:val="center"/>
        <w:contextualSpacing/>
        <w:rPr>
          <w:rFonts w:ascii="Gisha" w:cs="Gisha" w:hAnsi="Gisha"/>
          <w:b/>
          <w:bCs/>
          <w:i/>
          <w:iCs/>
          <w:sz w:val="28"/>
          <w:szCs w:val="28"/>
          <w:lang w:val="id-ID"/>
        </w:rPr>
      </w:pPr>
      <w:r>
        <w:rPr>
          <w:rFonts w:ascii="Gisha" w:cs="Gisha" w:hAnsi="Gisha"/>
          <w:b/>
          <w:bCs/>
          <w:i/>
          <w:iCs/>
          <w:sz w:val="28"/>
          <w:szCs w:val="28"/>
          <w:lang w:val="id-ID"/>
        </w:rPr>
        <w:t>BOUNDED INQUIRY LABORATORY</w:t>
      </w:r>
    </w:p>
    <w:p>
      <w:pPr>
        <w:pStyle w:val="style0"/>
        <w:tabs>
          <w:tab w:val="left" w:leader="none" w:pos="7655"/>
        </w:tabs>
        <w:jc w:val="center"/>
        <w:contextualSpacing/>
        <w:rPr>
          <w:rFonts w:ascii="Gisha" w:cs="Gisha" w:hAnsi="Gisha"/>
          <w:b/>
          <w:lang w:val="id-ID"/>
        </w:rPr>
      </w:pPr>
    </w:p>
    <w:p>
      <w:pPr>
        <w:pStyle w:val="style0"/>
        <w:spacing w:after="0"/>
        <w:ind w:right="141"/>
        <w:jc w:val="center"/>
        <w:rPr>
          <w:rFonts w:ascii="Gisha" w:cs="Gisha" w:hAnsi="Gisha"/>
        </w:rPr>
      </w:pPr>
    </w:p>
    <w:p>
      <w:pPr>
        <w:pStyle w:val="style0"/>
        <w:autoSpaceDE w:val="false"/>
        <w:autoSpaceDN w:val="false"/>
        <w:adjustRightInd w:val="false"/>
        <w:spacing w:after="0"/>
        <w:jc w:val="center"/>
        <w:rPr>
          <w:rFonts w:ascii="Gisha" w:cs="Gisha" w:hAnsi="Gisha"/>
          <w:i/>
          <w:iCs/>
          <w:color w:val="000000"/>
        </w:rPr>
      </w:pPr>
      <w:r>
        <w:rPr>
          <w:rFonts w:ascii="Gisha" w:cs="Gisha" w:hAnsi="Gisha"/>
          <w:b/>
          <w:bCs/>
          <w:i/>
          <w:iCs/>
          <w:color w:val="000000"/>
          <w:lang w:val="id-ID"/>
        </w:rPr>
        <w:t>Fitriana</w:t>
      </w:r>
      <w:r>
        <w:rPr>
          <w:rFonts w:ascii="Gisha" w:cs="Gisha" w:hAnsi="Gisha"/>
          <w:b/>
          <w:bCs/>
          <w:i/>
          <w:iCs/>
          <w:color w:val="000000"/>
          <w:vertAlign w:val="superscript"/>
        </w:rPr>
        <w:t>1</w:t>
      </w:r>
      <w:r>
        <w:rPr>
          <w:rFonts w:ascii="Gisha" w:cs="Gisha" w:hAnsi="Gisha"/>
          <w:b/>
          <w:bCs/>
          <w:i/>
          <w:iCs/>
          <w:color w:val="000000"/>
        </w:rPr>
        <w:t>)</w:t>
      </w:r>
      <w:r>
        <w:rPr>
          <w:rFonts w:ascii="Gisha" w:cs="Gisha" w:hAnsi="Gisha"/>
          <w:b/>
          <w:bCs/>
          <w:i/>
          <w:iCs/>
          <w:color w:val="000000"/>
        </w:rPr>
        <w:t xml:space="preserve">, </w:t>
      </w:r>
      <w:r>
        <w:rPr>
          <w:rFonts w:ascii="Gisha" w:cs="Gisha" w:hAnsi="Gisha"/>
          <w:b/>
          <w:bCs/>
          <w:i/>
          <w:iCs/>
          <w:color w:val="000000"/>
          <w:lang w:val="id-ID"/>
        </w:rPr>
        <w:t>Yenni Kurniawa</w:t>
      </w:r>
      <w:r>
        <w:rPr>
          <w:rFonts w:ascii="Gisha" w:cs="Gisha" w:hAnsi="Gisha"/>
          <w:b/>
          <w:bCs/>
          <w:i/>
          <w:iCs/>
          <w:color w:val="000000"/>
          <w:lang w:val="id-ID"/>
        </w:rPr>
        <w:t>t</w:t>
      </w:r>
      <w:r>
        <w:rPr>
          <w:rFonts w:ascii="Gisha" w:cs="Gisha" w:hAnsi="Gisha"/>
          <w:b/>
          <w:bCs/>
          <w:i/>
          <w:iCs/>
          <w:color w:val="000000"/>
          <w:lang w:val="id-ID"/>
        </w:rPr>
        <w:t>i</w:t>
      </w:r>
      <w:r>
        <w:rPr>
          <w:rFonts w:ascii="Gisha" w:cs="Gisha" w:hAnsi="Gisha"/>
          <w:b/>
          <w:bCs/>
          <w:i/>
          <w:iCs/>
          <w:color w:val="000000"/>
          <w:vertAlign w:val="superscript"/>
        </w:rPr>
        <w:t>2</w:t>
      </w:r>
      <w:r>
        <w:rPr>
          <w:rFonts w:ascii="Gisha" w:cs="Gisha" w:hAnsi="Gisha"/>
          <w:b/>
          <w:bCs/>
          <w:i/>
          <w:iCs/>
          <w:color w:val="000000"/>
        </w:rPr>
        <w:t>)</w:t>
      </w:r>
      <w:r>
        <w:rPr>
          <w:rFonts w:ascii="Gisha" w:cs="Gisha" w:hAnsi="Gisha"/>
          <w:b/>
          <w:bCs/>
          <w:i/>
          <w:iCs/>
          <w:color w:val="000000"/>
        </w:rPr>
        <w:t xml:space="preserve"> dan </w:t>
      </w:r>
      <w:r>
        <w:rPr>
          <w:rFonts w:ascii="Gisha" w:cs="Gisha" w:hAnsi="Gisha"/>
          <w:b/>
          <w:bCs/>
          <w:i/>
          <w:iCs/>
          <w:color w:val="000000"/>
          <w:lang w:val="id-ID"/>
        </w:rPr>
        <w:t>Lisa Utami</w:t>
      </w:r>
      <w:r>
        <w:rPr>
          <w:rFonts w:ascii="Gisha" w:cs="Gisha" w:hAnsi="Gisha"/>
          <w:b/>
          <w:bCs/>
          <w:i/>
          <w:iCs/>
          <w:color w:val="000000"/>
          <w:vertAlign w:val="superscript"/>
        </w:rPr>
        <w:t xml:space="preserve"> </w:t>
      </w:r>
      <w:r>
        <w:rPr>
          <w:rFonts w:ascii="Gisha" w:cs="Gisha" w:hAnsi="Gisha"/>
          <w:b/>
          <w:bCs/>
          <w:i/>
          <w:iCs/>
          <w:color w:val="000000"/>
          <w:vertAlign w:val="superscript"/>
        </w:rPr>
        <w:t>3</w:t>
      </w:r>
      <w:r>
        <w:rPr>
          <w:rFonts w:ascii="Gisha" w:cs="Gisha" w:hAnsi="Gisha"/>
          <w:b/>
          <w:bCs/>
          <w:i/>
          <w:iCs/>
          <w:color w:val="000000"/>
        </w:rPr>
        <w:t>)</w:t>
      </w:r>
    </w:p>
    <w:p>
      <w:pPr>
        <w:pStyle w:val="style0"/>
        <w:autoSpaceDE w:val="false"/>
        <w:autoSpaceDN w:val="false"/>
        <w:adjustRightInd w:val="false"/>
        <w:spacing w:after="0"/>
        <w:jc w:val="center"/>
        <w:rPr>
          <w:rFonts w:ascii="Gisha" w:cs="Gisha" w:hAnsi="Gisha"/>
          <w:i/>
          <w:iCs/>
          <w:color w:val="000000"/>
          <w:lang w:val="id-ID"/>
        </w:rPr>
      </w:pPr>
      <w:r>
        <w:rPr>
          <w:rFonts w:ascii="Gisha" w:cs="Gisha" w:hAnsi="Gisha"/>
          <w:i/>
          <w:iCs/>
          <w:color w:val="000000"/>
          <w:vertAlign w:val="superscript"/>
        </w:rPr>
        <w:t>1)</w:t>
      </w:r>
      <w:r>
        <w:rPr>
          <w:rFonts w:ascii="Gisha" w:cs="Gisha" w:hAnsi="Gisha"/>
          <w:i/>
          <w:iCs/>
          <w:color w:val="000000"/>
        </w:rPr>
        <w:t xml:space="preserve"> Jurusan Pendidikan Kimia</w:t>
      </w:r>
      <w:r>
        <w:rPr>
          <w:rFonts w:ascii="Gisha" w:cs="Gisha" w:hAnsi="Gisha"/>
          <w:i/>
          <w:iCs/>
          <w:color w:val="000000"/>
        </w:rPr>
        <w:t xml:space="preserve">, </w:t>
      </w:r>
      <w:r>
        <w:rPr>
          <w:rFonts w:ascii="Gisha" w:cs="Gisha" w:hAnsi="Gisha"/>
          <w:i/>
          <w:iCs/>
          <w:color w:val="000000"/>
        </w:rPr>
        <w:t>F</w:t>
      </w:r>
      <w:r>
        <w:rPr>
          <w:rFonts w:ascii="Gisha" w:cs="Gisha" w:hAnsi="Gisha"/>
          <w:i/>
          <w:iCs/>
          <w:color w:val="000000"/>
          <w:lang w:val="id-ID"/>
        </w:rPr>
        <w:t xml:space="preserve">akultas </w:t>
      </w:r>
      <w:r>
        <w:rPr>
          <w:rFonts w:ascii="Gisha" w:cs="Gisha" w:hAnsi="Gisha"/>
          <w:i/>
          <w:iCs/>
          <w:color w:val="000000"/>
          <w:lang w:val="id-ID"/>
        </w:rPr>
        <w:t>T</w:t>
      </w:r>
      <w:r>
        <w:rPr>
          <w:rFonts w:ascii="Gisha" w:cs="Gisha" w:hAnsi="Gisha"/>
          <w:i/>
          <w:iCs/>
          <w:color w:val="000000"/>
          <w:lang w:val="id-ID"/>
        </w:rPr>
        <w:t xml:space="preserve">arbiyah dan </w:t>
      </w:r>
      <w:r>
        <w:rPr>
          <w:rFonts w:ascii="Gisha" w:cs="Gisha" w:hAnsi="Gisha"/>
          <w:i/>
          <w:iCs/>
          <w:color w:val="000000"/>
          <w:lang w:val="id-ID"/>
        </w:rPr>
        <w:t>K</w:t>
      </w:r>
      <w:r>
        <w:rPr>
          <w:rFonts w:ascii="Gisha" w:cs="Gisha" w:hAnsi="Gisha"/>
          <w:i/>
          <w:iCs/>
          <w:color w:val="000000"/>
          <w:lang w:val="id-ID"/>
        </w:rPr>
        <w:t>eguruan (FTK)</w:t>
      </w:r>
      <w:r>
        <w:rPr>
          <w:rFonts w:ascii="Gisha" w:cs="Gisha" w:hAnsi="Gisha"/>
          <w:i/>
          <w:iCs/>
          <w:color w:val="000000"/>
        </w:rPr>
        <w:t>,  UIN SUSKA R</w:t>
      </w:r>
      <w:r>
        <w:rPr>
          <w:rFonts w:ascii="Gisha" w:cs="Gisha" w:hAnsi="Gisha"/>
          <w:i/>
          <w:iCs/>
          <w:color w:val="000000"/>
          <w:lang w:val="id-ID"/>
        </w:rPr>
        <w:t>IAU</w:t>
      </w:r>
      <w:r>
        <w:rPr>
          <w:rFonts w:ascii="Gisha" w:cs="Gisha" w:hAnsi="Gisha"/>
          <w:i/>
          <w:iCs/>
          <w:color w:val="000000"/>
          <w:lang w:val="id-ID"/>
        </w:rPr>
        <w:t xml:space="preserve">, </w:t>
      </w:r>
      <w:r>
        <w:rPr>
          <w:rFonts w:ascii="Gisha" w:cs="Gisha" w:hAnsi="Gisha"/>
          <w:i/>
          <w:iCs/>
          <w:color w:val="000000"/>
          <w:lang w:val="id-ID"/>
        </w:rPr>
        <w:t>Pekanbaru</w:t>
      </w:r>
      <w:r>
        <w:rPr>
          <w:rFonts w:ascii="Gisha" w:cs="Gisha" w:hAnsi="Gisha"/>
          <w:i/>
          <w:iCs/>
          <w:color w:val="000000"/>
          <w:lang w:val="id-ID"/>
        </w:rPr>
        <w:t>, 28293, Indonesia</w:t>
      </w:r>
    </w:p>
    <w:p>
      <w:pPr>
        <w:pStyle w:val="style0"/>
        <w:autoSpaceDE w:val="false"/>
        <w:autoSpaceDN w:val="false"/>
        <w:adjustRightInd w:val="false"/>
        <w:spacing w:after="0"/>
        <w:jc w:val="center"/>
        <w:rPr>
          <w:rFonts w:ascii="Gisha" w:cs="Gisha" w:hAnsi="Gisha"/>
          <w:i/>
          <w:iCs/>
          <w:color w:val="000000"/>
        </w:rPr>
      </w:pPr>
      <w:r>
        <w:rPr>
          <w:rFonts w:ascii="Gisha" w:cs="Gisha" w:hAnsi="Gisha"/>
          <w:i/>
          <w:iCs/>
          <w:color w:val="000000"/>
          <w:vertAlign w:val="superscript"/>
        </w:rPr>
        <w:t>2)</w:t>
      </w:r>
      <w:r>
        <w:rPr>
          <w:rFonts w:ascii="Gisha" w:cs="Gisha" w:hAnsi="Gisha"/>
          <w:i/>
          <w:iCs/>
          <w:color w:val="000000"/>
        </w:rPr>
        <w:t xml:space="preserve"> </w:t>
      </w:r>
      <w:r>
        <w:rPr>
          <w:rFonts w:ascii="Gisha" w:cs="Gisha" w:hAnsi="Gisha"/>
          <w:i/>
          <w:iCs/>
          <w:color w:val="000000"/>
        </w:rPr>
        <w:t xml:space="preserve">Jurusan </w:t>
      </w:r>
      <w:r>
        <w:rPr>
          <w:rFonts w:ascii="Gisha" w:cs="Gisha" w:hAnsi="Gisha"/>
          <w:i/>
          <w:iCs/>
          <w:color w:val="000000"/>
        </w:rPr>
        <w:t>Pendidikan Kimia, F</w:t>
      </w:r>
      <w:r>
        <w:rPr>
          <w:rFonts w:ascii="Gisha" w:cs="Gisha" w:hAnsi="Gisha"/>
          <w:i/>
          <w:iCs/>
          <w:color w:val="000000"/>
          <w:lang w:val="id-ID"/>
        </w:rPr>
        <w:t xml:space="preserve">akultas </w:t>
      </w:r>
      <w:r>
        <w:rPr>
          <w:rFonts w:ascii="Gisha" w:cs="Gisha" w:hAnsi="Gisha"/>
          <w:i/>
          <w:iCs/>
          <w:color w:val="000000"/>
          <w:lang w:val="id-ID"/>
        </w:rPr>
        <w:t>T</w:t>
      </w:r>
      <w:r>
        <w:rPr>
          <w:rFonts w:ascii="Gisha" w:cs="Gisha" w:hAnsi="Gisha"/>
          <w:i/>
          <w:iCs/>
          <w:color w:val="000000"/>
          <w:lang w:val="id-ID"/>
        </w:rPr>
        <w:t xml:space="preserve">arbiyah dan </w:t>
      </w:r>
      <w:r>
        <w:rPr>
          <w:rFonts w:ascii="Gisha" w:cs="Gisha" w:hAnsi="Gisha"/>
          <w:i/>
          <w:iCs/>
          <w:color w:val="000000"/>
          <w:lang w:val="id-ID"/>
        </w:rPr>
        <w:t>K</w:t>
      </w:r>
      <w:r>
        <w:rPr>
          <w:rFonts w:ascii="Gisha" w:cs="Gisha" w:hAnsi="Gisha"/>
          <w:i/>
          <w:iCs/>
          <w:color w:val="000000"/>
          <w:lang w:val="id-ID"/>
        </w:rPr>
        <w:t>eguruan (FTK)</w:t>
      </w:r>
      <w:r>
        <w:rPr>
          <w:rFonts w:ascii="Gisha" w:cs="Gisha" w:hAnsi="Gisha"/>
          <w:i/>
          <w:iCs/>
          <w:color w:val="000000"/>
        </w:rPr>
        <w:t xml:space="preserve">, UIN SUSKA </w:t>
      </w:r>
      <w:r>
        <w:rPr>
          <w:rFonts w:ascii="Gisha" w:cs="Gisha" w:hAnsi="Gisha"/>
          <w:i/>
          <w:iCs/>
          <w:color w:val="000000"/>
        </w:rPr>
        <w:t>Riau</w:t>
      </w:r>
    </w:p>
    <w:p>
      <w:pPr>
        <w:pStyle w:val="style0"/>
        <w:autoSpaceDE w:val="false"/>
        <w:autoSpaceDN w:val="false"/>
        <w:adjustRightInd w:val="false"/>
        <w:spacing w:after="0"/>
        <w:ind w:left="2880"/>
        <w:rPr>
          <w:rFonts w:ascii="Gisha" w:cs="Gisha" w:hAnsi="Gisha"/>
          <w:i/>
          <w:iCs/>
          <w:color w:val="0000ff"/>
          <w:lang w:val="id-ID"/>
        </w:rPr>
      </w:pPr>
      <w:r>
        <w:rPr>
          <w:rFonts w:ascii="Gisha" w:cs="Gisha" w:hAnsi="Gisha"/>
          <w:i/>
          <w:iCs/>
          <w:color w:val="000000"/>
        </w:rPr>
        <w:t>E-</w:t>
      </w:r>
      <w:r>
        <w:rPr>
          <w:rFonts w:ascii="Gisha" w:cs="Gisha" w:hAnsi="Gisha"/>
          <w:i/>
          <w:iCs/>
          <w:color w:val="000000"/>
        </w:rPr>
        <w:t>mail :</w:t>
      </w:r>
      <w:r>
        <w:rPr>
          <w:rFonts w:ascii="Gisha" w:cs="Gisha" w:hAnsi="Gisha"/>
          <w:i/>
          <w:iCs/>
          <w:color w:val="000000"/>
          <w:lang w:val="id-ID"/>
        </w:rPr>
        <w:t xml:space="preserve"> </w:t>
      </w:r>
      <w:r>
        <w:rPr>
          <w:rFonts w:ascii="Gisha" w:cs="Gisha" w:hAnsi="Gisha"/>
          <w:i/>
          <w:iCs/>
          <w:color w:val="0000ff"/>
          <w:lang w:val="id-ID"/>
        </w:rPr>
        <w:t>f</w:t>
      </w:r>
      <w:r>
        <w:rPr>
          <w:rFonts w:cs="Gisha" w:hAnsi="Gisha"/>
          <w:i/>
          <w:iCs/>
          <w:color w:val="0000ff"/>
          <w:lang w:val="en-US"/>
        </w:rPr>
        <w:t>itrinosya0</w:t>
      </w:r>
      <w:r>
        <w:rPr>
          <w:rFonts w:ascii="Gisha" w:cs="Gisha" w:hAnsi="Gisha"/>
          <w:i/>
          <w:iCs/>
          <w:color w:val="0000ff"/>
        </w:rPr>
        <w:t>@gmail.com</w:t>
      </w:r>
    </w:p>
    <w:p>
      <w:pPr>
        <w:pStyle w:val="style0"/>
        <w:autoSpaceDE w:val="false"/>
        <w:autoSpaceDN w:val="false"/>
        <w:adjustRightInd w:val="false"/>
        <w:spacing w:after="0"/>
        <w:ind w:left="2880"/>
        <w:rPr>
          <w:rFonts w:ascii="Gisha" w:cs="Gisha" w:hAnsi="Gisha"/>
          <w:i/>
          <w:iCs/>
          <w:lang w:val="id-ID"/>
        </w:rPr>
      </w:pPr>
      <w:r>
        <w:rPr>
          <w:rFonts w:ascii="Gisha" w:cs="Gisha" w:hAnsi="Gisha"/>
          <w:i/>
          <w:iCs/>
          <w:noProof/>
          <w:lang w:val="id-ID" w:eastAsia="id-ID"/>
        </w:rPr>
        <mc:AlternateContent>
          <mc:Choice Requires="wps">
            <w:drawing>
              <wp:anchor distT="0" distB="0" distL="0" distR="0" simplePos="false" relativeHeight="2" behindDoc="false" locked="false" layoutInCell="true" allowOverlap="true">
                <wp:simplePos x="0" y="0"/>
                <wp:positionH relativeFrom="column">
                  <wp:posOffset>1032510</wp:posOffset>
                </wp:positionH>
                <wp:positionV relativeFrom="paragraph">
                  <wp:posOffset>149860</wp:posOffset>
                </wp:positionV>
                <wp:extent cx="3971925" cy="19050"/>
                <wp:effectExtent l="0" t="0" r="28575"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971925" cy="1905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6" filled="f" stroked="t" from="81.3pt,11.8pt" to="394.05pt,13.3pt" style="position:absolute;z-index:2;mso-position-horizontal-relative:text;mso-position-vertical-relative:text;mso-width-percent:0;mso-width-relative:margin;mso-height-relative:page;mso-wrap-distance-left:0.0pt;mso-wrap-distance-right:0.0pt;visibility:visible;flip:y;">
                <v:fill/>
              </v:line>
            </w:pict>
          </mc:Fallback>
        </mc:AlternateContent>
      </w:r>
    </w:p>
    <w:p>
      <w:pPr>
        <w:pStyle w:val="style0"/>
        <w:autoSpaceDE w:val="false"/>
        <w:autoSpaceDN w:val="false"/>
        <w:adjustRightInd w:val="false"/>
        <w:spacing w:after="0"/>
        <w:ind w:left="2880"/>
        <w:rPr>
          <w:rFonts w:ascii="Gisha" w:cs="Gisha" w:hAnsi="Gisha"/>
          <w:i/>
          <w:iCs/>
          <w:lang w:val="id-ID"/>
        </w:rPr>
      </w:pPr>
    </w:p>
    <w:p>
      <w:pPr>
        <w:pStyle w:val="style0"/>
        <w:spacing w:after="0"/>
        <w:jc w:val="center"/>
        <w:rPr>
          <w:rFonts w:ascii="Gisha" w:cs="Gisha" w:hAnsi="Gisha"/>
          <w:b/>
          <w:bCs/>
          <w:iCs/>
          <w:lang w:val="id-ID"/>
        </w:rPr>
      </w:pPr>
      <w:r>
        <w:rPr>
          <w:rFonts w:ascii="Gisha" w:cs="Gisha" w:hAnsi="Gisha"/>
          <w:b/>
          <w:bCs/>
          <w:iCs/>
          <w:lang w:val="id-ID"/>
        </w:rPr>
        <w:t xml:space="preserve">ABSTRAK </w:t>
      </w:r>
    </w:p>
    <w:p>
      <w:pPr>
        <w:pStyle w:val="style0"/>
        <w:spacing w:after="0"/>
        <w:jc w:val="center"/>
        <w:rPr>
          <w:rFonts w:ascii="Gisha" w:cs="Gisha" w:hAnsi="Gisha"/>
          <w:b/>
          <w:bCs/>
          <w:iCs/>
          <w:lang w:val="id-ID"/>
        </w:rPr>
      </w:pPr>
    </w:p>
    <w:p>
      <w:pPr>
        <w:pStyle w:val="style0"/>
        <w:spacing w:after="0"/>
        <w:rPr>
          <w:rFonts w:ascii="Gisha" w:cs="Gisha" w:eastAsia="Times New Roman" w:hAnsi="Gisha"/>
          <w:color w:val="000000"/>
          <w:sz w:val="20"/>
          <w:szCs w:val="20"/>
          <w:lang w:val="id-ID" w:eastAsia="id-ID"/>
        </w:rPr>
      </w:pPr>
      <w:r>
        <w:rPr>
          <w:rFonts w:ascii="Gisha" w:cs="Gisha" w:hAnsi="Gisha"/>
          <w:sz w:val="20"/>
          <w:szCs w:val="20"/>
        </w:rPr>
        <w:t xml:space="preserve">Penelitian ini bertujuan untuk mengetahui keterampilan proses sains (KPS) peserta didik pada setiap indikator dan mengetahui keterampilan proses sains peserta didik pada kategori kemampuan (tinggi, sedang, dan rendah) pada materi laju reaksi dengan model pembelajaran </w:t>
      </w:r>
      <w:r>
        <w:rPr>
          <w:rFonts w:ascii="Gisha" w:cs="Gisha" w:hAnsi="Gisha"/>
          <w:i/>
          <w:iCs/>
          <w:sz w:val="20"/>
          <w:szCs w:val="20"/>
        </w:rPr>
        <w:t>Bounded Inquiry Laboratory</w:t>
      </w:r>
      <w:r>
        <w:rPr>
          <w:rFonts w:ascii="Gisha" w:cs="Gisha" w:hAnsi="Gisha"/>
          <w:sz w:val="20"/>
          <w:szCs w:val="20"/>
        </w:rPr>
        <w:t xml:space="preserve">. Penelitian ini menggunakan metode </w:t>
      </w:r>
      <w:r>
        <w:rPr>
          <w:rFonts w:ascii="Gisha" w:cs="Gisha" w:hAnsi="Gisha"/>
          <w:i/>
          <w:iCs/>
          <w:sz w:val="20"/>
          <w:szCs w:val="20"/>
        </w:rPr>
        <w:t>mixed methods research</w:t>
      </w:r>
      <w:r>
        <w:rPr>
          <w:rFonts w:ascii="Gisha" w:cs="Gisha" w:hAnsi="Gisha"/>
          <w:sz w:val="20"/>
          <w:szCs w:val="20"/>
        </w:rPr>
        <w:t xml:space="preserve"> dengan teknik </w:t>
      </w:r>
      <w:r>
        <w:rPr>
          <w:rFonts w:ascii="Gisha" w:cs="Gisha" w:hAnsi="Gisha"/>
          <w:i/>
          <w:iCs/>
          <w:sz w:val="20"/>
          <w:szCs w:val="20"/>
        </w:rPr>
        <w:t>purpossive sampling</w:t>
      </w:r>
      <w:r>
        <w:rPr>
          <w:rFonts w:ascii="Gisha" w:cs="Gisha" w:hAnsi="Gisha"/>
          <w:sz w:val="20"/>
          <w:szCs w:val="20"/>
        </w:rPr>
        <w:t xml:space="preserve">, dimana kelas yang diteliti yaitu XI IPA 2 di SMAN 16 Pekanbaru. </w:t>
      </w:r>
      <w:r>
        <w:rPr>
          <w:rFonts w:ascii="Gisha" w:cs="Gisha" w:hAnsi="Gisha"/>
          <w:sz w:val="20"/>
          <w:szCs w:val="20"/>
        </w:rPr>
        <w:t>Data diperoleh melalui tes dan lembar observasi.</w:t>
      </w:r>
      <w:r>
        <w:rPr>
          <w:rFonts w:ascii="Gisha" w:cs="Gisha" w:hAnsi="Gisha"/>
          <w:sz w:val="20"/>
          <w:szCs w:val="20"/>
        </w:rPr>
        <w:t xml:space="preserve"> Instrumen penelitian yang digunakan adalah tes keterampilan proses sains berupa soal uraian </w:t>
      </w:r>
      <w:r>
        <w:rPr>
          <w:rFonts w:ascii="Gisha" w:cs="Gisha" w:hAnsi="Gisha"/>
          <w:i/>
          <w:iCs/>
          <w:sz w:val="20"/>
          <w:szCs w:val="20"/>
        </w:rPr>
        <w:t>(essay)</w:t>
      </w:r>
      <w:r>
        <w:rPr>
          <w:rFonts w:ascii="Gisha" w:cs="Gisha" w:hAnsi="Gisha"/>
          <w:sz w:val="20"/>
          <w:szCs w:val="20"/>
        </w:rPr>
        <w:t xml:space="preserve"> dan lembar observasi. Hasil penelitian menunjukkan bahwa secara keseluruhan keterampilan proses sains peserta didik dalam kategori cukup dengan persentase </w:t>
      </w:r>
      <w:r>
        <w:rPr>
          <w:rFonts w:ascii="Gisha" w:cs="Gisha" w:hAnsi="Gisha"/>
          <w:color w:val="000000"/>
          <w:sz w:val="20"/>
          <w:szCs w:val="20"/>
        </w:rPr>
        <w:t>57.94</w:t>
      </w:r>
      <w:r>
        <w:rPr>
          <w:rFonts w:ascii="Gisha" w:cs="Gisha" w:hAnsi="Gisha"/>
          <w:sz w:val="20"/>
          <w:szCs w:val="20"/>
        </w:rPr>
        <w:t xml:space="preserve">%. Dari 10 indikator yang dianalisis, indikator mengamati memiliki persentase paling tinggi yaitu </w:t>
      </w:r>
      <w:r>
        <w:rPr>
          <w:rFonts w:ascii="Gisha" w:cs="Gisha" w:hAnsi="Gisha"/>
          <w:color w:val="000000"/>
          <w:sz w:val="20"/>
          <w:szCs w:val="20"/>
        </w:rPr>
        <w:t>76.47</w:t>
      </w:r>
      <w:r>
        <w:rPr>
          <w:rFonts w:ascii="Gisha" w:cs="Gisha" w:eastAsia="Times New Roman" w:hAnsi="Gisha"/>
          <w:color w:val="000000"/>
          <w:sz w:val="20"/>
          <w:szCs w:val="20"/>
          <w:lang w:eastAsia="id-ID"/>
        </w:rPr>
        <w:t xml:space="preserve">% dan indikator berhipotesis memiliki persentase paling rendah yaitu </w:t>
      </w:r>
      <w:r>
        <w:rPr>
          <w:rFonts w:ascii="Gisha" w:cs="Gisha" w:hAnsi="Gisha"/>
          <w:color w:val="000000"/>
          <w:sz w:val="20"/>
          <w:szCs w:val="20"/>
        </w:rPr>
        <w:t>36.76</w:t>
      </w:r>
      <w:r>
        <w:rPr>
          <w:rFonts w:ascii="Gisha" w:cs="Gisha" w:eastAsia="Times New Roman" w:hAnsi="Gisha"/>
          <w:color w:val="000000"/>
          <w:sz w:val="20"/>
          <w:szCs w:val="20"/>
          <w:lang w:eastAsia="id-ID"/>
        </w:rPr>
        <w:t>%. Adapun peserta didik yang memiliki keterampilan proses sains dengan kategori tinggi yaitu sebanyak 3 orang peserta didik, kategori sedang 12 orang peserta didik, dan kategori rendah 19 orang peserta didik. Hasil penelitian ini diharapkan dapat membantu guru untuk meningkatkan keterampilan proses sains peserta didik.</w:t>
      </w:r>
    </w:p>
    <w:p>
      <w:pPr>
        <w:pStyle w:val="style0"/>
        <w:spacing w:after="0"/>
        <w:rPr>
          <w:rFonts w:ascii="Gisha" w:cs="Gisha" w:eastAsia="Times New Roman" w:hAnsi="Gisha"/>
          <w:color w:val="000000"/>
          <w:sz w:val="20"/>
          <w:szCs w:val="20"/>
          <w:lang w:val="id-ID" w:eastAsia="id-ID"/>
        </w:rPr>
      </w:pPr>
    </w:p>
    <w:p>
      <w:pPr>
        <w:pStyle w:val="style0"/>
        <w:spacing w:after="0"/>
        <w:rPr>
          <w:rFonts w:ascii="Gisha" w:cs="Gisha" w:hAnsi="Gisha"/>
          <w:i/>
          <w:iCs/>
          <w:lang w:val="id-ID"/>
        </w:rPr>
      </w:pPr>
      <w:r>
        <w:rPr>
          <w:rFonts w:ascii="Gisha" w:cs="Gisha" w:hAnsi="Gisha"/>
          <w:sz w:val="20"/>
          <w:szCs w:val="20"/>
        </w:rPr>
        <w:t xml:space="preserve">Kata kunci: Keterampilan Proses Sains (KPS), Laju Reaksi, Model </w:t>
      </w:r>
      <w:r>
        <w:rPr>
          <w:rFonts w:ascii="Gisha" w:cs="Gisha" w:hAnsi="Gisha"/>
          <w:sz w:val="20"/>
          <w:szCs w:val="20"/>
        </w:rPr>
        <w:tab/>
      </w:r>
      <w:r>
        <w:rPr>
          <w:rFonts w:ascii="Gisha" w:cs="Gisha" w:hAnsi="Gisha"/>
          <w:sz w:val="20"/>
          <w:szCs w:val="20"/>
        </w:rPr>
        <w:t xml:space="preserve">Pembelajaran </w:t>
      </w:r>
      <w:r>
        <w:rPr>
          <w:rFonts w:ascii="Gisha" w:cs="Gisha" w:hAnsi="Gisha"/>
          <w:i/>
          <w:iCs/>
          <w:sz w:val="20"/>
          <w:szCs w:val="20"/>
        </w:rPr>
        <w:t>Bounded Inquiry Laboratory</w:t>
      </w:r>
      <w:r>
        <w:rPr>
          <w:rFonts w:ascii="Gisha" w:cs="Gisha" w:hAnsi="Gisha"/>
          <w:i/>
          <w:iCs/>
        </w:rPr>
        <w:t>.</w:t>
      </w:r>
    </w:p>
    <w:p>
      <w:pPr>
        <w:pStyle w:val="style0"/>
        <w:spacing w:after="0"/>
        <w:rPr>
          <w:rFonts w:ascii="Gisha" w:cs="Gisha" w:hAnsi="Gisha"/>
          <w:b/>
          <w:bCs/>
          <w:sz w:val="20"/>
          <w:szCs w:val="20"/>
          <w:lang w:val="id-ID"/>
        </w:rPr>
      </w:pPr>
      <w:r>
        <w:rPr>
          <w:rFonts w:ascii="Gisha" w:cs="Gisha" w:hAnsi="Gisha"/>
          <w:i/>
          <w:iCs/>
          <w:noProof/>
          <w:lang w:val="id-ID" w:eastAsia="id-ID"/>
        </w:rPr>
        <mc:AlternateContent>
          <mc:Choice Requires="wps">
            <w:drawing>
              <wp:anchor distT="0" distB="0" distL="0" distR="0" simplePos="false" relativeHeight="3" behindDoc="false" locked="false" layoutInCell="true" allowOverlap="true">
                <wp:simplePos x="0" y="0"/>
                <wp:positionH relativeFrom="column">
                  <wp:posOffset>1118235</wp:posOffset>
                </wp:positionH>
                <wp:positionV relativeFrom="paragraph">
                  <wp:posOffset>81915</wp:posOffset>
                </wp:positionV>
                <wp:extent cx="3971925" cy="19050"/>
                <wp:effectExtent l="0" t="0" r="28575" b="19050"/>
                <wp:wrapNone/>
                <wp:docPr id="1027"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971925" cy="1905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7" filled="f" stroked="t" from="88.05pt,6.45pt" to="400.8pt,7.95pt" style="position:absolute;z-index:3;mso-position-horizontal-relative:text;mso-position-vertical-relative:text;mso-width-percent:0;mso-width-relative:margin;mso-height-relative:page;mso-wrap-distance-left:0.0pt;mso-wrap-distance-right:0.0pt;visibility:visible;flip:y;">
                <v:fill/>
              </v:line>
            </w:pict>
          </mc:Fallback>
        </mc:AlternateContent>
      </w:r>
    </w:p>
    <w:p>
      <w:pPr>
        <w:pStyle w:val="style0"/>
        <w:spacing w:after="0"/>
        <w:jc w:val="center"/>
        <w:rPr>
          <w:rFonts w:ascii="Gisha" w:cs="Gisha" w:hAnsi="Gisha"/>
          <w:b/>
          <w:bCs/>
          <w:i/>
          <w:sz w:val="20"/>
          <w:szCs w:val="20"/>
          <w:lang w:val="id-ID"/>
        </w:rPr>
      </w:pPr>
    </w:p>
    <w:p>
      <w:pPr>
        <w:pStyle w:val="style0"/>
        <w:spacing w:after="0"/>
        <w:jc w:val="center"/>
        <w:rPr>
          <w:rFonts w:ascii="Gisha" w:cs="Gisha" w:hAnsi="Gisha"/>
          <w:b/>
          <w:bCs/>
          <w:i/>
          <w:lang w:val="id-ID"/>
        </w:rPr>
      </w:pPr>
      <w:r>
        <w:rPr>
          <w:rFonts w:ascii="Gisha" w:cs="Gisha" w:hAnsi="Gisha"/>
          <w:b/>
          <w:bCs/>
          <w:i/>
        </w:rPr>
        <w:t>ABSTRACT</w:t>
      </w:r>
    </w:p>
    <w:p>
      <w:pPr>
        <w:pStyle w:val="style0"/>
        <w:spacing w:after="0"/>
        <w:jc w:val="center"/>
        <w:rPr>
          <w:rFonts w:ascii="Gisha" w:cs="Gisha" w:hAnsi="Gisha"/>
          <w:b/>
          <w:bCs/>
          <w:i/>
          <w:lang w:val="id-ID"/>
        </w:rPr>
      </w:pPr>
    </w:p>
    <w:p>
      <w:pPr>
        <w:pStyle w:val="style0"/>
        <w:spacing w:after="0"/>
        <w:rPr>
          <w:rFonts w:ascii="Gisha" w:cs="Gisha" w:hAnsi="Gisha"/>
          <w:i/>
          <w:sz w:val="20"/>
          <w:szCs w:val="20"/>
          <w:lang w:val="id-ID"/>
        </w:rPr>
      </w:pPr>
      <w:r>
        <w:rPr>
          <w:rFonts w:ascii="Gisha" w:cs="Gisha" w:hAnsi="Gisha"/>
          <w:i/>
          <w:sz w:val="20"/>
          <w:szCs w:val="20"/>
        </w:rPr>
        <w:t>This research aimed at knowing every indicator of student science process skill and student science process skill of ability categories (high, medium, and low) on reaction rate lesson through Bounded Inquiry Laboratory learning model.  Mixed methods research was used in this research with Purposive sampling technique.  The studied class was the eleventh-grade students of Natural Science 2 at State Senior High School 16 Pekanbaru.  Test and observation sheet were used to collect the data.  The instruments were science process skill test in the form of an essay and observation sheet.  The research findings showed that student science process skill overall was on enough category with 57.94% percentage.  Based on 10 indicators that were analyzed, Observing indicator had the highest percentage 76.47%, and Hypothesizing indicator had the lowest percentage 36.76%.  There were 3 students having high science process skill, there were 12 students having medium science process skill, and there were 19 students having low science process skill.  The research findings were expected able to help teachers in increasing student science process skill.</w:t>
      </w:r>
    </w:p>
    <w:p>
      <w:pPr>
        <w:pStyle w:val="style0"/>
        <w:spacing w:after="0"/>
        <w:rPr>
          <w:rFonts w:ascii="Gisha" w:cs="Gisha" w:hAnsi="Gisha"/>
          <w:iCs/>
          <w:sz w:val="20"/>
          <w:szCs w:val="20"/>
          <w:lang w:val="id-ID"/>
        </w:rPr>
      </w:pPr>
    </w:p>
    <w:p>
      <w:pPr>
        <w:pStyle w:val="style0"/>
        <w:tabs>
          <w:tab w:val="left" w:leader="none" w:pos="993"/>
        </w:tabs>
        <w:spacing w:after="0"/>
        <w:ind w:left="1134" w:hanging="1134"/>
        <w:rPr>
          <w:rFonts w:ascii="Gisha" w:cs="Gisha" w:hAnsi="Gisha"/>
          <w:iCs/>
          <w:sz w:val="20"/>
          <w:szCs w:val="20"/>
          <w:lang w:val="id-ID"/>
        </w:rPr>
      </w:pPr>
      <w:r>
        <w:rPr>
          <w:rFonts w:ascii="Gisha" w:cs="Gisha" w:hAnsi="Gisha"/>
          <w:i/>
          <w:sz w:val="20"/>
          <w:szCs w:val="20"/>
        </w:rPr>
        <w:t>Keywords:</w:t>
      </w:r>
      <w:r>
        <w:rPr>
          <w:rFonts w:ascii="Gisha" w:cs="Gisha" w:hAnsi="Gisha"/>
          <w:i/>
          <w:sz w:val="20"/>
          <w:szCs w:val="20"/>
        </w:rPr>
        <w:tab/>
      </w:r>
      <w:r>
        <w:rPr>
          <w:rFonts w:ascii="Gisha" w:cs="Gisha" w:hAnsi="Gisha"/>
          <w:i/>
          <w:sz w:val="20"/>
          <w:szCs w:val="20"/>
          <w:lang w:val="id-ID"/>
        </w:rPr>
        <w:t xml:space="preserve"> </w:t>
      </w:r>
      <w:r>
        <w:rPr>
          <w:rFonts w:ascii="Gisha" w:cs="Gisha" w:hAnsi="Gisha"/>
          <w:i/>
          <w:sz w:val="20"/>
          <w:szCs w:val="20"/>
        </w:rPr>
        <w:t>Science Process Skill, Reaction Rate, Bounded Inquiry Laboratory Learning Model</w:t>
      </w:r>
    </w:p>
    <w:p>
      <w:pPr>
        <w:pStyle w:val="style0"/>
        <w:tabs>
          <w:tab w:val="left" w:leader="none" w:pos="993"/>
        </w:tabs>
        <w:spacing w:after="0"/>
        <w:ind w:left="1134" w:hanging="1134"/>
        <w:rPr>
          <w:rFonts w:ascii="Gisha" w:cs="Gisha" w:hAnsi="Gisha"/>
          <w:i/>
          <w:iCs/>
          <w:sz w:val="22"/>
          <w:szCs w:val="22"/>
          <w:lang w:val="id-ID"/>
        </w:rPr>
      </w:pPr>
      <w:r>
        <w:rPr>
          <w:rFonts w:ascii="Gisha" w:cs="Gisha" w:hAnsi="Gisha"/>
          <w:i/>
          <w:iCs/>
          <w:noProof/>
          <w:lang w:val="id-ID" w:eastAsia="id-ID"/>
        </w:rPr>
        <mc:AlternateContent>
          <mc:Choice Requires="wps">
            <w:drawing>
              <wp:anchor distT="0" distB="0" distL="0" distR="0" simplePos="false" relativeHeight="4" behindDoc="false" locked="false" layoutInCell="true" allowOverlap="true">
                <wp:simplePos x="0" y="0"/>
                <wp:positionH relativeFrom="column">
                  <wp:posOffset>1118235</wp:posOffset>
                </wp:positionH>
                <wp:positionV relativeFrom="paragraph">
                  <wp:posOffset>144145</wp:posOffset>
                </wp:positionV>
                <wp:extent cx="3971925" cy="19050"/>
                <wp:effectExtent l="0" t="0" r="28575" b="19050"/>
                <wp:wrapNone/>
                <wp:docPr id="1028"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971925" cy="1905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8" filled="f" stroked="t" from="88.05pt,11.35pt" to="400.8pt,12.85pt" style="position:absolute;z-index:4;mso-position-horizontal-relative:text;mso-position-vertical-relative:text;mso-width-percent:0;mso-width-relative:margin;mso-height-relative:page;mso-wrap-distance-left:0.0pt;mso-wrap-distance-right:0.0pt;visibility:visible;flip:y;">
                <v:fill/>
              </v:line>
            </w:pict>
          </mc:Fallback>
        </mc:AlternateContent>
      </w:r>
    </w:p>
    <w:p>
      <w:pPr>
        <w:pStyle w:val="style0"/>
        <w:tabs>
          <w:tab w:val="left" w:leader="none" w:pos="993"/>
        </w:tabs>
        <w:spacing w:after="0"/>
        <w:ind w:left="1134" w:hanging="1134"/>
        <w:rPr>
          <w:rFonts w:ascii="Gisha" w:cs="Gisha" w:hAnsi="Gisha"/>
          <w:i/>
          <w:iCs/>
          <w:sz w:val="20"/>
          <w:szCs w:val="20"/>
          <w:lang w:val="id-ID"/>
        </w:rPr>
      </w:pPr>
    </w:p>
    <w:p>
      <w:pPr>
        <w:pStyle w:val="style0"/>
        <w:tabs>
          <w:tab w:val="left" w:leader="none" w:pos="993"/>
        </w:tabs>
        <w:ind w:left="1134" w:hanging="1134"/>
        <w:rPr>
          <w:rFonts w:ascii="Gisha" w:cs="Gisha" w:hAnsi="Gisha"/>
          <w:i/>
          <w:iCs/>
          <w:sz w:val="20"/>
          <w:szCs w:val="20"/>
          <w:lang w:val="id-ID"/>
        </w:rPr>
        <w:sectPr>
          <w:footerReference w:type="default" r:id="rId2"/>
          <w:pgSz w:w="11907" w:h="16840" w:orient="portrait" w:code="9"/>
          <w:pgMar w:top="1701" w:right="1134" w:bottom="1701" w:left="1134" w:header="851" w:footer="851" w:gutter="0"/>
          <w:cols w:space="720"/>
          <w:docGrid w:linePitch="360"/>
        </w:sectPr>
      </w:pPr>
    </w:p>
    <w:p>
      <w:pPr>
        <w:pStyle w:val="style0"/>
        <w:rPr>
          <w:rFonts w:ascii="Gisha" w:cs="Gisha" w:hAnsi="Gisha"/>
          <w:b/>
          <w:lang w:val="id-ID"/>
        </w:rPr>
      </w:pPr>
    </w:p>
    <w:p>
      <w:pPr>
        <w:pStyle w:val="style0"/>
        <w:rPr>
          <w:rFonts w:ascii="Gisha" w:cs="Gisha" w:hAnsi="Gisha"/>
          <w:b/>
          <w:lang w:val="id-ID"/>
        </w:rPr>
      </w:pPr>
    </w:p>
    <w:p>
      <w:pPr>
        <w:pStyle w:val="style0"/>
        <w:rPr>
          <w:rFonts w:ascii="Gisha" w:cs="Gisha" w:hAnsi="Gisha"/>
          <w:b/>
          <w:lang w:val="id-ID"/>
        </w:rPr>
      </w:pPr>
    </w:p>
    <w:p>
      <w:pPr>
        <w:pStyle w:val="style0"/>
        <w:rPr>
          <w:rFonts w:ascii="Gisha" w:cs="Gisha" w:hAnsi="Gisha"/>
          <w:b/>
          <w:lang w:val="id-ID"/>
        </w:rPr>
      </w:pPr>
    </w:p>
    <w:p>
      <w:pPr>
        <w:pStyle w:val="style0"/>
        <w:rPr>
          <w:rFonts w:ascii="Gisha" w:cs="Gisha" w:hAnsi="Gisha"/>
          <w:b/>
          <w:lang w:val="id-ID"/>
        </w:rPr>
        <w:sectPr>
          <w:type w:val="continuous"/>
          <w:pgSz w:w="11907" w:h="16840" w:orient="portrait" w:code="9"/>
          <w:pgMar w:top="1701" w:right="1134" w:bottom="1701" w:left="1134" w:header="720" w:footer="720" w:gutter="0"/>
          <w:cols w:space="720"/>
          <w:docGrid w:linePitch="360"/>
        </w:sectPr>
      </w:pPr>
    </w:p>
    <w:p>
      <w:pPr>
        <w:pStyle w:val="style179"/>
        <w:numPr>
          <w:ilvl w:val="0"/>
          <w:numId w:val="5"/>
        </w:numPr>
        <w:spacing w:lineRule="auto" w:line="240"/>
        <w:ind w:left="426" w:hanging="426"/>
        <w:rPr>
          <w:rFonts w:ascii="Gisha" w:cs="Gisha" w:hAnsi="Gisha"/>
          <w:b/>
        </w:rPr>
      </w:pPr>
      <w:r>
        <w:rPr>
          <w:rFonts w:ascii="Gisha" w:cs="Gisha" w:hAnsi="Gisha"/>
          <w:b/>
        </w:rPr>
        <w:t>PENDAHULUAN</w:t>
      </w:r>
    </w:p>
    <w:p>
      <w:pPr>
        <w:pStyle w:val="style179"/>
        <w:spacing w:lineRule="auto" w:line="240"/>
        <w:ind w:left="851" w:firstLine="0"/>
        <w:rPr>
          <w:rFonts w:ascii="Gisha" w:cs="Gisha" w:hAnsi="Gisha"/>
          <w:b/>
        </w:rPr>
      </w:pPr>
    </w:p>
    <w:p>
      <w:pPr>
        <w:pStyle w:val="style4097"/>
        <w:jc w:val="both"/>
        <w:rPr>
          <w:rFonts w:ascii="Gisha" w:cs="Gisha" w:hAnsi="Gisha"/>
          <w:sz w:val="22"/>
          <w:szCs w:val="22"/>
          <w:lang w:val="id-ID"/>
        </w:rPr>
      </w:pPr>
      <w:r>
        <w:rPr>
          <w:rFonts w:ascii="Gisha" w:cs="Gisha" w:hAnsi="Gisha"/>
          <w:sz w:val="22"/>
          <w:szCs w:val="22"/>
        </w:rPr>
        <w:t xml:space="preserve">Pendidikan merupakan sebuah dasar untuk menggali ilmu pengetahuan yang seharusnya dipandang sebagai sebuah proses. </w:t>
      </w:r>
      <w:r>
        <w:rPr>
          <w:rFonts w:ascii="Gisha" w:cs="Gisha" w:hAnsi="Gisha"/>
          <w:sz w:val="22"/>
          <w:szCs w:val="22"/>
        </w:rPr>
        <w:t>Pendidikan ditujukan untuk mengembangkan potensi-potensi serta keterampilan yang dapat digunakan dalam menjalani hidup di masyarakat, agar menjadi manusia beriman dan bertaqwa kepada Allah Yang Maha Esa, berakhlak mulia, berilmu, kreatif, dan mandiri.</w:t>
      </w:r>
    </w:p>
    <w:p>
      <w:pPr>
        <w:pStyle w:val="style4097"/>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Pembelajaran sains adalah pembelajaran yang tidak hanya menekankan kepada penguasaan-penguasan produk saja, namun juga penguasaan keterampilan proses serta sikap ilmiah. Keterampilan proses dalam pembelajaran sains</w:t>
      </w:r>
      <w:r>
        <w:rPr>
          <w:rFonts w:ascii="Gisha" w:cs="Gisha" w:hAnsi="Gisha"/>
          <w:b/>
          <w:bCs/>
          <w:sz w:val="22"/>
          <w:szCs w:val="22"/>
        </w:rPr>
        <w:t xml:space="preserve"> </w:t>
      </w:r>
      <w:r>
        <w:rPr>
          <w:rFonts w:ascii="Gisha" w:cs="Gisha" w:hAnsi="Gisha"/>
          <w:sz w:val="22"/>
          <w:szCs w:val="22"/>
        </w:rPr>
        <w:t xml:space="preserve">ini dikenal dengan </w:t>
      </w:r>
      <w:r>
        <w:rPr>
          <w:rFonts w:ascii="Gisha" w:cs="Gisha" w:hAnsi="Gisha"/>
          <w:sz w:val="22"/>
          <w:szCs w:val="22"/>
        </w:rPr>
        <w:t>nama</w:t>
      </w:r>
      <w:r>
        <w:rPr>
          <w:rFonts w:ascii="Gisha" w:cs="Gisha" w:hAnsi="Gisha"/>
          <w:sz w:val="22"/>
          <w:szCs w:val="22"/>
        </w:rPr>
        <w:t xml:space="preserve"> keterampilan proses sains (KPS).</w:t>
      </w:r>
    </w:p>
    <w:p>
      <w:pPr>
        <w:pStyle w:val="style4097"/>
        <w:jc w:val="both"/>
        <w:rPr>
          <w:rFonts w:ascii="Gisha" w:cs="Gisha" w:hAnsi="Gisha"/>
          <w:sz w:val="22"/>
          <w:szCs w:val="22"/>
          <w:lang w:val="id-ID"/>
        </w:rPr>
      </w:pPr>
    </w:p>
    <w:p>
      <w:pPr>
        <w:pStyle w:val="style4097"/>
        <w:tabs>
          <w:tab w:val="left" w:leader="none" w:pos="1560"/>
          <w:tab w:val="left" w:leader="none" w:pos="1701"/>
        </w:tabs>
        <w:jc w:val="both"/>
        <w:rPr>
          <w:rFonts w:ascii="Gisha" w:cs="Gisha" w:hAnsi="Gisha"/>
          <w:sz w:val="22"/>
          <w:szCs w:val="22"/>
          <w:lang w:val="id-ID"/>
        </w:rPr>
      </w:pPr>
      <w:r>
        <w:rPr>
          <w:rFonts w:ascii="Gisha" w:cs="Gisha" w:hAnsi="Gisha"/>
          <w:sz w:val="22"/>
          <w:szCs w:val="22"/>
        </w:rPr>
        <w:t xml:space="preserve">Keterampilan proses sains merupakan keterampilan-keterampilan fisik dan mental yang seharusnya dimiliki oleh para ilmuwan untuk memperoleh dan mengembangkan pengetahuan. Selain itu, KPS juga melibatkan keterampilan-keterampilan intelektual, manual, dan sosial yang digunakan siswa dalam proses pembelajaran. </w:t>
      </w:r>
      <w:r>
        <w:rPr>
          <w:rFonts w:ascii="Gisha" w:cs="Gisha" w:hAnsi="Gisha"/>
          <w:sz w:val="22"/>
          <w:szCs w:val="22"/>
        </w:rPr>
        <w:t>Indikator KPS diantaranya adalah mengamati, merumuskan hipotesis, melakukan percobaan, merencanakan penelitian, mengendalikan variabel, menafsirkan data, inferensi, memprediksi, menerapkan, dan mengkomunikasikan hasil-hasilnya.</w:t>
      </w:r>
      <w:r>
        <w:rPr>
          <w:rFonts w:ascii="Gisha" w:cs="Gisha" w:hAnsi="Gisha"/>
          <w:sz w:val="22"/>
          <w:szCs w:val="22"/>
        </w:rPr>
        <w:t xml:space="preserve"> </w:t>
      </w:r>
      <w:r>
        <w:rPr>
          <w:rFonts w:ascii="Gisha" w:cs="Gisha" w:hAnsi="Gisha"/>
          <w:sz w:val="22"/>
          <w:szCs w:val="22"/>
        </w:rPr>
        <w:t>Keterampilan-keterampilan tersebut melibatkan peran aktif siswa dalam pembelajaran.</w:t>
      </w:r>
    </w:p>
    <w:p>
      <w:pPr>
        <w:pStyle w:val="style4097"/>
        <w:tabs>
          <w:tab w:val="left" w:leader="none" w:pos="1560"/>
          <w:tab w:val="left" w:leader="none" w:pos="1701"/>
        </w:tabs>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KPS adalah salah satu keterampilan berpikir yang paling sering digunakan.</w:t>
      </w:r>
      <w:r>
        <w:rPr>
          <w:rFonts w:ascii="Gisha" w:cs="Gisha" w:hAnsi="Gisha"/>
          <w:sz w:val="22"/>
          <w:szCs w:val="22"/>
        </w:rPr>
        <w:t xml:space="preserve"> Individu yang tidak dapat menggunakan KPS </w:t>
      </w:r>
      <w:r>
        <w:rPr>
          <w:rFonts w:ascii="Gisha" w:cs="Gisha" w:hAnsi="Gisha"/>
          <w:sz w:val="22"/>
          <w:szCs w:val="22"/>
        </w:rPr>
        <w:t>akan</w:t>
      </w:r>
      <w:r>
        <w:rPr>
          <w:rFonts w:ascii="Gisha" w:cs="Gisha" w:hAnsi="Gisha"/>
          <w:sz w:val="22"/>
          <w:szCs w:val="22"/>
        </w:rPr>
        <w:t xml:space="preserve"> mengalami kesulitan dalam kehidupan sehari-hari, karena keterampilan ini tidak hanya digunakan selama pendidikan, tapi juga digunakan dalam kehidupan sehari-hari. </w:t>
      </w:r>
      <w:r>
        <w:rPr>
          <w:rFonts w:ascii="Gisha" w:cs="Gisha" w:hAnsi="Gisha"/>
          <w:sz w:val="22"/>
          <w:szCs w:val="22"/>
        </w:rPr>
        <w:t>KPS memungkinkan siswa mendapatkan keterampilan yang diperlukan untuk memecahkan masalah sehari-hari.</w:t>
      </w:r>
      <w:r>
        <w:rPr>
          <w:rFonts w:ascii="Gisha" w:cs="Gisha" w:hAnsi="Gisha"/>
          <w:sz w:val="22"/>
          <w:szCs w:val="22"/>
          <w:lang w:val="id-ID"/>
        </w:rPr>
        <w:t xml:space="preserve"> </w:t>
      </w:r>
      <w:r>
        <w:rPr>
          <w:rFonts w:ascii="Gisha" w:cs="Gisha" w:hAnsi="Gisha"/>
          <w:sz w:val="22"/>
          <w:szCs w:val="22"/>
        </w:rPr>
        <w:t xml:space="preserve">KPS ini </w:t>
      </w:r>
      <w:r>
        <w:rPr>
          <w:rFonts w:ascii="Gisha" w:cs="Gisha" w:hAnsi="Gisha"/>
          <w:sz w:val="22"/>
          <w:szCs w:val="22"/>
        </w:rPr>
        <w:t>perlu dikembangkan melalui pengalaman-pengalaman langsung sebagai pengalaman pembelajaran.</w:t>
      </w:r>
      <w:r>
        <w:rPr>
          <w:rFonts w:ascii="Gisha" w:cs="Gisha" w:hAnsi="Gisha"/>
          <w:sz w:val="22"/>
          <w:szCs w:val="22"/>
        </w:rPr>
        <w:t xml:space="preserve"> Melalui pengalaman langsung siswa dapat lebih menghayati proses atau kegiatan pembelajaran yang sedang dilakukan.</w:t>
      </w:r>
    </w:p>
    <w:p>
      <w:pPr>
        <w:pStyle w:val="style4097"/>
        <w:jc w:val="both"/>
        <w:rPr>
          <w:rFonts w:ascii="Times New Roman" w:cs="Times New Roman" w:hAnsi="Times New Roman"/>
          <w:lang w:val="id-ID"/>
        </w:rPr>
      </w:pPr>
    </w:p>
    <w:p>
      <w:pPr>
        <w:pStyle w:val="style4097"/>
        <w:jc w:val="both"/>
        <w:rPr>
          <w:rFonts w:ascii="Gisha" w:cs="Gisha" w:hAnsi="Gisha"/>
          <w:sz w:val="22"/>
          <w:szCs w:val="22"/>
          <w:lang w:val="id-ID"/>
        </w:rPr>
      </w:pPr>
      <w:r>
        <w:rPr>
          <w:rFonts w:ascii="Gisha" w:cs="Gisha" w:hAnsi="Gisha"/>
          <w:sz w:val="22"/>
          <w:szCs w:val="22"/>
        </w:rPr>
        <w:t xml:space="preserve">Salah satu ilmu sains yang perlu dipelajari dengan keterampilan proses adalah kimia, materi-materi yang ada di dalam kimia memiliki keterkaitan konsep yang erat. </w:t>
      </w:r>
      <w:r>
        <w:rPr>
          <w:rFonts w:ascii="Gisha" w:cs="Gisha" w:hAnsi="Gisha"/>
          <w:sz w:val="22"/>
          <w:szCs w:val="22"/>
        </w:rPr>
        <w:t>Untuk itu diperlukan pemahaman konseptual yang sangat mendasar untuk membangun konsep-konsep lain yang berhubungan.</w:t>
      </w:r>
      <w:r>
        <w:rPr>
          <w:rFonts w:ascii="Gisha" w:cs="Gisha" w:hAnsi="Gisha"/>
          <w:sz w:val="22"/>
          <w:szCs w:val="22"/>
        </w:rPr>
        <w:t xml:space="preserve"> Pembelajaran kimia juga menekankan pada pemberian pengalaman belajar secara langsung melalui penggunaan dan pengembangan keterampilan proses karena konsep-konsep dalam kimia ditemukan melalui kerja, proses dan sikap ilmiah.</w:t>
      </w:r>
    </w:p>
    <w:p>
      <w:pPr>
        <w:pStyle w:val="style4097"/>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Kegiatan pembelajaran di kelas harusnya dilakukan sebagaimana konsep-konsep kimia ditemukan.</w:t>
      </w:r>
      <w:r>
        <w:rPr>
          <w:rFonts w:ascii="Gisha" w:cs="Gisha" w:hAnsi="Gisha"/>
          <w:sz w:val="22"/>
          <w:szCs w:val="22"/>
        </w:rPr>
        <w:t xml:space="preserve"> Hal tersebut </w:t>
      </w:r>
      <w:r>
        <w:rPr>
          <w:rFonts w:ascii="Gisha" w:cs="Gisha" w:hAnsi="Gisha"/>
          <w:sz w:val="22"/>
          <w:szCs w:val="22"/>
        </w:rPr>
        <w:t>akan</w:t>
      </w:r>
      <w:r>
        <w:rPr>
          <w:rFonts w:ascii="Gisha" w:cs="Gisha" w:hAnsi="Gisha"/>
          <w:sz w:val="22"/>
          <w:szCs w:val="22"/>
        </w:rPr>
        <w:t xml:space="preserve"> membuat kimia dapat disampaikan kepada siswa dengan lebih nyata sehingga meningkatkan kemampuan berpikir, sikap ilmiah dan keterampilan ilmiahnya. Jika proses mengenai penemuan konsep-konsep tersebut diabaikan, maka konsep yang diajarkan itu tidak sepenuhnya dapat dipahami.</w:t>
      </w:r>
    </w:p>
    <w:p>
      <w:pPr>
        <w:pStyle w:val="style4097"/>
        <w:ind w:firstLine="426"/>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lang w:val="id-ID"/>
        </w:rPr>
        <w:t xml:space="preserve">Pendekatan pembelajaran yang melibatkan siswa secara langsung dalam proses pembelajaran dan berinteraksi dengan lingkungannya membuat pembelajaran tersebut menjadi bermakna bagi siswa serta melibatkan siswa secara aktif dalam kegiatan pembelajaran. </w:t>
      </w:r>
      <w:r>
        <w:rPr>
          <w:rFonts w:ascii="Gisha" w:cs="Gisha" w:hAnsi="Gisha"/>
          <w:sz w:val="22"/>
          <w:szCs w:val="22"/>
        </w:rPr>
        <w:t xml:space="preserve">Salah satu pembelajaran aktif yang melibatkan siswa dalam proses pemerolehan konsep pengetahuan adalah pembelajaran </w:t>
      </w:r>
      <w:r>
        <w:rPr>
          <w:rFonts w:ascii="Gisha" w:cs="Gisha" w:hAnsi="Gisha"/>
          <w:i/>
          <w:iCs/>
          <w:sz w:val="22"/>
          <w:szCs w:val="22"/>
        </w:rPr>
        <w:t>inquiry.</w:t>
      </w:r>
    </w:p>
    <w:p>
      <w:pPr>
        <w:pStyle w:val="style4097"/>
        <w:ind w:firstLine="426"/>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 xml:space="preserve">Model pembelajaran </w:t>
      </w:r>
      <w:r>
        <w:rPr>
          <w:rFonts w:ascii="Gisha" w:cs="Gisha" w:hAnsi="Gisha"/>
          <w:i/>
          <w:iCs/>
          <w:sz w:val="22"/>
          <w:szCs w:val="22"/>
        </w:rPr>
        <w:t xml:space="preserve">inquiry </w:t>
      </w:r>
      <w:r>
        <w:rPr>
          <w:rFonts w:ascii="Gisha" w:cs="Gisha" w:hAnsi="Gisha"/>
          <w:sz w:val="22"/>
          <w:szCs w:val="22"/>
        </w:rPr>
        <w:t xml:space="preserve">merupakan rangkaian kegiatan pembelajaran yang menekankan pada proses berpikir secara kritis dan analitis untuk mencari dan menemukan sendiri jawaban dari suatu masalah yang </w:t>
      </w:r>
      <w:r>
        <w:rPr>
          <w:rFonts w:ascii="Gisha" w:cs="Gisha" w:hAnsi="Gisha"/>
          <w:sz w:val="22"/>
          <w:szCs w:val="22"/>
        </w:rPr>
        <w:t xml:space="preserve">dipertanyakan. </w:t>
      </w:r>
      <w:r>
        <w:rPr>
          <w:rFonts w:ascii="Gisha" w:cs="Gisha" w:hAnsi="Gisha"/>
          <w:i/>
          <w:iCs/>
          <w:sz w:val="22"/>
          <w:szCs w:val="22"/>
        </w:rPr>
        <w:t xml:space="preserve">Inquiry </w:t>
      </w:r>
      <w:r>
        <w:rPr>
          <w:rFonts w:ascii="Gisha" w:cs="Gisha" w:hAnsi="Gisha"/>
          <w:sz w:val="22"/>
          <w:szCs w:val="22"/>
        </w:rPr>
        <w:t xml:space="preserve">merupakan suatu rangkaian kegiatan belajar yang melibatkan seluruh kemampuan peserta didik secara maksimal untuk dapat merumuskan sendiri penemuannya melalui proses mencari dan menyelidiki secara sistematis, kritis, analogis, dan analitis. </w:t>
      </w:r>
      <w:r>
        <w:rPr>
          <w:rFonts w:ascii="Gisha" w:cs="Gisha" w:hAnsi="Gisha"/>
          <w:sz w:val="22"/>
          <w:szCs w:val="22"/>
        </w:rPr>
        <w:t xml:space="preserve">Salah satu tingkatan dari model pembelajaran </w:t>
      </w:r>
      <w:r>
        <w:rPr>
          <w:rFonts w:ascii="Gisha" w:cs="Gisha" w:hAnsi="Gisha"/>
          <w:i/>
          <w:iCs/>
          <w:sz w:val="22"/>
          <w:szCs w:val="22"/>
        </w:rPr>
        <w:t>inquiry</w:t>
      </w:r>
      <w:r>
        <w:rPr>
          <w:rFonts w:ascii="Gisha" w:cs="Gisha" w:hAnsi="Gisha"/>
          <w:sz w:val="22"/>
          <w:szCs w:val="22"/>
        </w:rPr>
        <w:t xml:space="preserve"> (</w:t>
      </w:r>
      <w:r>
        <w:rPr>
          <w:rFonts w:ascii="Gisha" w:cs="Gisha" w:hAnsi="Gisha"/>
          <w:i/>
          <w:iCs/>
          <w:sz w:val="22"/>
          <w:szCs w:val="22"/>
        </w:rPr>
        <w:t>levels of inquiry</w:t>
      </w:r>
      <w:r>
        <w:rPr>
          <w:rFonts w:ascii="Gisha" w:cs="Gisha" w:hAnsi="Gisha"/>
          <w:sz w:val="22"/>
          <w:szCs w:val="22"/>
        </w:rPr>
        <w:t xml:space="preserve">) adalah </w:t>
      </w:r>
      <w:r>
        <w:rPr>
          <w:rFonts w:ascii="Gisha" w:cs="Gisha" w:hAnsi="Gisha"/>
          <w:i/>
          <w:iCs/>
          <w:sz w:val="22"/>
          <w:szCs w:val="22"/>
        </w:rPr>
        <w:t>inquiry laboratory (lab)</w:t>
      </w:r>
      <w:r>
        <w:rPr>
          <w:rFonts w:ascii="Gisha" w:cs="Gisha" w:hAnsi="Gisha"/>
          <w:sz w:val="22"/>
          <w:szCs w:val="22"/>
        </w:rPr>
        <w:t>.</w:t>
      </w:r>
      <w:r>
        <w:rPr>
          <w:rFonts w:ascii="Gisha" w:cs="Gisha" w:hAnsi="Gisha"/>
          <w:sz w:val="22"/>
          <w:szCs w:val="22"/>
        </w:rPr>
        <w:t xml:space="preserve"> </w:t>
      </w:r>
    </w:p>
    <w:p>
      <w:pPr>
        <w:pStyle w:val="style4097"/>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 xml:space="preserve">Pembelajaran </w:t>
      </w:r>
      <w:r>
        <w:rPr>
          <w:rFonts w:ascii="Gisha" w:cs="Gisha" w:hAnsi="Gisha"/>
          <w:i/>
          <w:iCs/>
          <w:sz w:val="22"/>
          <w:szCs w:val="22"/>
        </w:rPr>
        <w:t xml:space="preserve">inquiry lab </w:t>
      </w:r>
      <w:r>
        <w:rPr>
          <w:rFonts w:ascii="Gisha" w:cs="Gisha" w:hAnsi="Gisha"/>
          <w:sz w:val="22"/>
          <w:szCs w:val="22"/>
        </w:rPr>
        <w:t xml:space="preserve">dibagi menjadi tiga yaitu </w:t>
      </w:r>
      <w:r>
        <w:rPr>
          <w:rFonts w:ascii="Gisha" w:cs="Gisha" w:hAnsi="Gisha"/>
          <w:i/>
          <w:iCs/>
          <w:sz w:val="22"/>
          <w:szCs w:val="22"/>
        </w:rPr>
        <w:t>guided inquiry lab</w:t>
      </w:r>
      <w:r>
        <w:rPr>
          <w:rFonts w:ascii="Gisha" w:cs="Gisha" w:hAnsi="Gisha"/>
          <w:sz w:val="22"/>
          <w:szCs w:val="22"/>
        </w:rPr>
        <w:t xml:space="preserve">, </w:t>
      </w:r>
      <w:r>
        <w:rPr>
          <w:rFonts w:ascii="Gisha" w:cs="Gisha" w:hAnsi="Gisha"/>
          <w:i/>
          <w:iCs/>
          <w:sz w:val="22"/>
          <w:szCs w:val="22"/>
        </w:rPr>
        <w:t>bounded inquiry lab</w:t>
      </w:r>
      <w:r>
        <w:rPr>
          <w:rFonts w:ascii="Gisha" w:cs="Gisha" w:hAnsi="Gisha"/>
          <w:sz w:val="22"/>
          <w:szCs w:val="22"/>
        </w:rPr>
        <w:t xml:space="preserve">, dan </w:t>
      </w:r>
      <w:r>
        <w:rPr>
          <w:rFonts w:ascii="Gisha" w:cs="Gisha" w:hAnsi="Gisha"/>
          <w:i/>
          <w:iCs/>
          <w:sz w:val="22"/>
          <w:szCs w:val="22"/>
        </w:rPr>
        <w:t>free inquiry lab</w:t>
      </w:r>
      <w:r>
        <w:rPr>
          <w:rFonts w:ascii="Gisha" w:cs="Gisha" w:hAnsi="Gisha"/>
          <w:sz w:val="22"/>
          <w:szCs w:val="22"/>
        </w:rPr>
        <w:t xml:space="preserve">. </w:t>
      </w:r>
      <w:r>
        <w:rPr>
          <w:rFonts w:ascii="Gisha" w:cs="Gisha" w:hAnsi="Gisha"/>
          <w:sz w:val="22"/>
          <w:szCs w:val="22"/>
        </w:rPr>
        <w:t xml:space="preserve">Perbedaan ketiga jenis </w:t>
      </w:r>
      <w:r>
        <w:rPr>
          <w:rFonts w:ascii="Gisha" w:cs="Gisha" w:hAnsi="Gisha"/>
          <w:i/>
          <w:iCs/>
          <w:sz w:val="22"/>
          <w:szCs w:val="22"/>
        </w:rPr>
        <w:t xml:space="preserve">inquiry lab </w:t>
      </w:r>
      <w:r>
        <w:rPr>
          <w:rFonts w:ascii="Gisha" w:cs="Gisha" w:hAnsi="Gisha"/>
          <w:sz w:val="22"/>
          <w:szCs w:val="22"/>
        </w:rPr>
        <w:t>tersebut terletak pada sumber masalah dan prosedur.</w:t>
      </w:r>
      <w:r>
        <w:rPr>
          <w:rFonts w:ascii="Gisha" w:cs="Gisha" w:hAnsi="Gisha"/>
          <w:sz w:val="22"/>
          <w:szCs w:val="22"/>
        </w:rPr>
        <w:t xml:space="preserve"> Pada </w:t>
      </w:r>
      <w:r>
        <w:rPr>
          <w:rFonts w:ascii="Gisha" w:cs="Gisha" w:hAnsi="Gisha"/>
          <w:i/>
          <w:iCs/>
          <w:sz w:val="22"/>
          <w:szCs w:val="22"/>
        </w:rPr>
        <w:t xml:space="preserve">guided inquiry lab </w:t>
      </w:r>
      <w:r>
        <w:rPr>
          <w:rFonts w:ascii="Gisha" w:cs="Gisha" w:hAnsi="Gisha"/>
          <w:sz w:val="22"/>
          <w:szCs w:val="22"/>
        </w:rPr>
        <w:t xml:space="preserve">dan </w:t>
      </w:r>
      <w:r>
        <w:rPr>
          <w:rFonts w:ascii="Gisha" w:cs="Gisha" w:hAnsi="Gisha"/>
          <w:i/>
          <w:iCs/>
          <w:sz w:val="22"/>
          <w:szCs w:val="22"/>
        </w:rPr>
        <w:t xml:space="preserve">bounded inquiry lab </w:t>
      </w:r>
      <w:r>
        <w:rPr>
          <w:rFonts w:ascii="Gisha" w:cs="Gisha" w:hAnsi="Gisha"/>
          <w:sz w:val="22"/>
          <w:szCs w:val="22"/>
        </w:rPr>
        <w:t xml:space="preserve">sumber masalah diberikan oleh guru, sedangkan pada </w:t>
      </w:r>
      <w:r>
        <w:rPr>
          <w:rFonts w:ascii="Gisha" w:cs="Gisha" w:hAnsi="Gisha"/>
          <w:i/>
          <w:iCs/>
          <w:sz w:val="22"/>
          <w:szCs w:val="22"/>
        </w:rPr>
        <w:t xml:space="preserve">free inquiry lab </w:t>
      </w:r>
      <w:r>
        <w:rPr>
          <w:rFonts w:ascii="Gisha" w:cs="Gisha" w:hAnsi="Gisha"/>
          <w:sz w:val="22"/>
          <w:szCs w:val="22"/>
        </w:rPr>
        <w:t xml:space="preserve">sumber masalah berasal dari peserta didik. Pada </w:t>
      </w:r>
      <w:r>
        <w:rPr>
          <w:rFonts w:ascii="Gisha" w:cs="Gisha" w:hAnsi="Gisha"/>
          <w:i/>
          <w:iCs/>
          <w:sz w:val="22"/>
          <w:szCs w:val="22"/>
        </w:rPr>
        <w:t xml:space="preserve">guided inquiry lab </w:t>
      </w:r>
      <w:r>
        <w:rPr>
          <w:rFonts w:ascii="Gisha" w:cs="Gisha" w:hAnsi="Gisha"/>
          <w:sz w:val="22"/>
          <w:szCs w:val="22"/>
        </w:rPr>
        <w:t xml:space="preserve">pengarahan untuk membuat rancangan percobaan masih dibimbing oleh guru, sedangkan pada </w:t>
      </w:r>
      <w:r>
        <w:rPr>
          <w:rFonts w:ascii="Gisha" w:cs="Gisha" w:hAnsi="Gisha"/>
          <w:i/>
          <w:iCs/>
          <w:sz w:val="22"/>
          <w:szCs w:val="22"/>
        </w:rPr>
        <w:t xml:space="preserve">bounded inquiry lab </w:t>
      </w:r>
      <w:r>
        <w:rPr>
          <w:rFonts w:ascii="Gisha" w:cs="Gisha" w:hAnsi="Gisha"/>
          <w:sz w:val="22"/>
          <w:szCs w:val="22"/>
        </w:rPr>
        <w:t xml:space="preserve">dan </w:t>
      </w:r>
      <w:r>
        <w:rPr>
          <w:rFonts w:ascii="Gisha" w:cs="Gisha" w:hAnsi="Gisha"/>
          <w:i/>
          <w:iCs/>
          <w:sz w:val="22"/>
          <w:szCs w:val="22"/>
        </w:rPr>
        <w:t xml:space="preserve">free inquiry lab </w:t>
      </w:r>
      <w:r>
        <w:rPr>
          <w:rFonts w:ascii="Gisha" w:cs="Gisha" w:hAnsi="Gisha"/>
          <w:sz w:val="22"/>
          <w:szCs w:val="22"/>
        </w:rPr>
        <w:t xml:space="preserve">tidak terdapat bimbingan dari guru. </w:t>
      </w:r>
      <w:r>
        <w:rPr>
          <w:rFonts w:ascii="Gisha" w:cs="Gisha" w:hAnsi="Gisha"/>
          <w:i/>
          <w:iCs/>
          <w:sz w:val="22"/>
          <w:szCs w:val="22"/>
        </w:rPr>
        <w:t xml:space="preserve">Bounded inquiry lab </w:t>
      </w:r>
      <w:r>
        <w:rPr>
          <w:rFonts w:ascii="Gisha" w:cs="Gisha" w:hAnsi="Gisha"/>
          <w:sz w:val="22"/>
          <w:szCs w:val="22"/>
        </w:rPr>
        <w:t xml:space="preserve">merupakan tahapan peningkatan kemampuan dan kemandirian peserta didik untuk merancang dan mengadakan praktikum tanpa banyak bimbingan dari guru serta adanya </w:t>
      </w:r>
      <w:r>
        <w:rPr>
          <w:rFonts w:ascii="Gisha" w:cs="Gisha" w:hAnsi="Gisha"/>
          <w:i/>
          <w:iCs/>
          <w:sz w:val="22"/>
          <w:szCs w:val="22"/>
        </w:rPr>
        <w:t xml:space="preserve">prelab </w:t>
      </w:r>
      <w:r>
        <w:rPr>
          <w:rFonts w:ascii="Gisha" w:cs="Gisha" w:hAnsi="Gisha"/>
          <w:sz w:val="22"/>
          <w:szCs w:val="22"/>
        </w:rPr>
        <w:t>yang jelas.</w:t>
      </w:r>
      <w:r>
        <w:rPr>
          <w:rFonts w:ascii="Gisha" w:cs="Gisha" w:hAnsi="Gisha"/>
          <w:sz w:val="22"/>
          <w:szCs w:val="22"/>
        </w:rPr>
        <w:t xml:space="preserve"> </w:t>
      </w:r>
      <w:r>
        <w:rPr>
          <w:rFonts w:ascii="Gisha" w:cs="Gisha" w:hAnsi="Gisha"/>
          <w:sz w:val="22"/>
          <w:szCs w:val="22"/>
        </w:rPr>
        <w:tab/>
      </w:r>
    </w:p>
    <w:p>
      <w:pPr>
        <w:pStyle w:val="style4097"/>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rPr>
        <w:t xml:space="preserve">Karakteristik dari model </w:t>
      </w:r>
      <w:r>
        <w:rPr>
          <w:rFonts w:ascii="Gisha" w:cs="Gisha" w:hAnsi="Gisha"/>
          <w:i/>
          <w:iCs/>
          <w:sz w:val="22"/>
          <w:szCs w:val="22"/>
        </w:rPr>
        <w:t xml:space="preserve">bounded inquiry lab </w:t>
      </w:r>
      <w:r>
        <w:rPr>
          <w:rFonts w:ascii="Gisha" w:cs="Gisha" w:hAnsi="Gisha"/>
          <w:sz w:val="22"/>
          <w:szCs w:val="22"/>
        </w:rPr>
        <w:t xml:space="preserve">adalah adanya kegiatan </w:t>
      </w:r>
      <w:r>
        <w:rPr>
          <w:rFonts w:ascii="Gisha" w:cs="Gisha" w:hAnsi="Gisha"/>
          <w:i/>
          <w:iCs/>
          <w:sz w:val="22"/>
          <w:szCs w:val="22"/>
        </w:rPr>
        <w:t xml:space="preserve">prelab </w:t>
      </w:r>
      <w:r>
        <w:rPr>
          <w:rFonts w:ascii="Gisha" w:cs="Gisha" w:hAnsi="Gisha"/>
          <w:sz w:val="22"/>
          <w:szCs w:val="22"/>
        </w:rPr>
        <w:t xml:space="preserve">yang jelas dan </w:t>
      </w:r>
      <w:r>
        <w:rPr>
          <w:rFonts w:ascii="Gisha" w:cs="Gisha" w:hAnsi="Gisha"/>
          <w:i/>
          <w:iCs/>
          <w:sz w:val="22"/>
          <w:szCs w:val="22"/>
        </w:rPr>
        <w:t>teacher leading questioning</w:t>
      </w:r>
      <w:r>
        <w:rPr>
          <w:rFonts w:ascii="Gisha" w:cs="Gisha" w:hAnsi="Gisha"/>
          <w:sz w:val="22"/>
          <w:szCs w:val="22"/>
        </w:rPr>
        <w:t xml:space="preserve">. </w:t>
      </w:r>
      <w:r>
        <w:rPr>
          <w:rFonts w:ascii="Gisha" w:cs="Gisha" w:hAnsi="Gisha"/>
          <w:i/>
          <w:iCs/>
          <w:sz w:val="22"/>
          <w:szCs w:val="22"/>
        </w:rPr>
        <w:t xml:space="preserve">Teacher leading questioning </w:t>
      </w:r>
      <w:r>
        <w:rPr>
          <w:rFonts w:ascii="Gisha" w:cs="Gisha" w:hAnsi="Gisha"/>
          <w:sz w:val="22"/>
          <w:szCs w:val="22"/>
        </w:rPr>
        <w:t>merupakan kegiatan berupa pertanyaan yang diberikan guru tidak secara langsung menuntun peserta didik membuat prosedur.</w:t>
      </w:r>
      <w:r>
        <w:rPr>
          <w:rFonts w:ascii="Gisha" w:cs="Gisha" w:hAnsi="Gisha"/>
          <w:sz w:val="22"/>
          <w:szCs w:val="22"/>
        </w:rPr>
        <w:t xml:space="preserve"> </w:t>
      </w:r>
      <w:r>
        <w:rPr>
          <w:rFonts w:ascii="Gisha" w:cs="Gisha" w:hAnsi="Gisha"/>
          <w:sz w:val="22"/>
          <w:szCs w:val="22"/>
        </w:rPr>
        <w:t xml:space="preserve">Kegiatan </w:t>
      </w:r>
      <w:r>
        <w:rPr>
          <w:rFonts w:ascii="Gisha" w:cs="Gisha" w:hAnsi="Gisha"/>
          <w:i/>
          <w:iCs/>
          <w:sz w:val="22"/>
          <w:szCs w:val="22"/>
        </w:rPr>
        <w:t>prelab</w:t>
      </w:r>
      <w:r>
        <w:rPr>
          <w:rFonts w:ascii="Gisha" w:cs="Gisha" w:hAnsi="Gisha"/>
          <w:sz w:val="22"/>
          <w:szCs w:val="22"/>
        </w:rPr>
        <w:t xml:space="preserve"> merupakan kegiatan peserta didik untuk mengumpulkan data informasi sebanyak-banyaknya tentang masalah yang mereka hadapi.</w:t>
      </w:r>
      <w:r>
        <w:rPr>
          <w:rFonts w:ascii="Gisha" w:cs="Gisha" w:hAnsi="Gisha"/>
          <w:sz w:val="22"/>
          <w:szCs w:val="22"/>
        </w:rPr>
        <w:t xml:space="preserve"> Kegiatan </w:t>
      </w:r>
      <w:r>
        <w:rPr>
          <w:rFonts w:ascii="Gisha" w:cs="Gisha" w:hAnsi="Gisha"/>
          <w:i/>
          <w:iCs/>
          <w:sz w:val="22"/>
          <w:szCs w:val="22"/>
        </w:rPr>
        <w:t xml:space="preserve">prelab </w:t>
      </w:r>
      <w:r>
        <w:rPr>
          <w:rFonts w:ascii="Gisha" w:cs="Gisha" w:hAnsi="Gisha"/>
          <w:sz w:val="22"/>
          <w:szCs w:val="22"/>
        </w:rPr>
        <w:t xml:space="preserve">yang jelas pada pembelajaran </w:t>
      </w:r>
      <w:r>
        <w:rPr>
          <w:rFonts w:ascii="Gisha" w:cs="Gisha" w:hAnsi="Gisha"/>
          <w:i/>
          <w:iCs/>
          <w:sz w:val="22"/>
          <w:szCs w:val="22"/>
        </w:rPr>
        <w:t xml:space="preserve">bounded inquiry lab </w:t>
      </w:r>
      <w:r>
        <w:rPr>
          <w:rFonts w:ascii="Gisha" w:cs="Gisha" w:hAnsi="Gisha"/>
          <w:sz w:val="22"/>
          <w:szCs w:val="22"/>
        </w:rPr>
        <w:t xml:space="preserve">difokuskan pada kegiatan </w:t>
      </w:r>
      <w:r>
        <w:rPr>
          <w:rFonts w:ascii="Gisha" w:cs="Gisha" w:hAnsi="Gisha"/>
          <w:i/>
          <w:iCs/>
          <w:sz w:val="22"/>
          <w:szCs w:val="22"/>
        </w:rPr>
        <w:t xml:space="preserve">non-experimental </w:t>
      </w:r>
      <w:r>
        <w:rPr>
          <w:rFonts w:ascii="Gisha" w:cs="Gisha" w:hAnsi="Gisha"/>
          <w:sz w:val="22"/>
          <w:szCs w:val="22"/>
        </w:rPr>
        <w:t>seperti keselamatan kerja dan keamanan penggunaan alat laboratorium.</w:t>
      </w:r>
    </w:p>
    <w:p>
      <w:pPr>
        <w:pStyle w:val="style4097"/>
        <w:jc w:val="both"/>
        <w:rPr>
          <w:rFonts w:ascii="Gisha" w:cs="Gisha" w:hAnsi="Gisha"/>
          <w:sz w:val="22"/>
          <w:szCs w:val="22"/>
          <w:lang w:val="id-ID"/>
        </w:rPr>
      </w:pPr>
    </w:p>
    <w:p>
      <w:pPr>
        <w:pStyle w:val="style4097"/>
        <w:jc w:val="both"/>
        <w:rPr>
          <w:rFonts w:ascii="Gisha" w:cs="Gisha" w:hAnsi="Gisha"/>
          <w:sz w:val="22"/>
          <w:szCs w:val="22"/>
          <w:lang w:val="id-ID"/>
        </w:rPr>
      </w:pPr>
      <w:r>
        <w:rPr>
          <w:rFonts w:ascii="Gisha" w:cs="Gisha" w:hAnsi="Gisha"/>
          <w:sz w:val="22"/>
          <w:szCs w:val="22"/>
          <w:lang w:val="id-ID"/>
        </w:rPr>
        <w:t xml:space="preserve">Kelebihan indikator </w:t>
      </w:r>
      <w:r>
        <w:rPr>
          <w:rFonts w:ascii="Gisha" w:cs="Gisha" w:hAnsi="Gisha"/>
          <w:i/>
          <w:iCs/>
          <w:sz w:val="22"/>
          <w:szCs w:val="22"/>
          <w:lang w:val="id-ID"/>
        </w:rPr>
        <w:t xml:space="preserve">inquiry </w:t>
      </w:r>
      <w:r>
        <w:rPr>
          <w:rFonts w:ascii="Gisha" w:cs="Gisha" w:hAnsi="Gisha"/>
          <w:sz w:val="22"/>
          <w:szCs w:val="22"/>
          <w:lang w:val="id-ID"/>
        </w:rPr>
        <w:t xml:space="preserve">dari </w:t>
      </w:r>
      <w:r>
        <w:rPr>
          <w:rFonts w:ascii="Gisha" w:cs="Gisha" w:hAnsi="Gisha"/>
          <w:i/>
          <w:iCs/>
          <w:sz w:val="22"/>
          <w:szCs w:val="22"/>
          <w:lang w:val="id-ID"/>
        </w:rPr>
        <w:t xml:space="preserve">bounded inquiry laboratory (lab) </w:t>
      </w:r>
      <w:r>
        <w:rPr>
          <w:rFonts w:ascii="Gisha" w:cs="Gisha" w:hAnsi="Gisha"/>
          <w:sz w:val="22"/>
          <w:szCs w:val="22"/>
          <w:lang w:val="id-ID"/>
        </w:rPr>
        <w:t xml:space="preserve">adalah mampu melatih peserta didik menyelesaikan permasalahan secara mandiri dengan kegiatan </w:t>
      </w:r>
      <w:r>
        <w:rPr>
          <w:rFonts w:ascii="Gisha" w:cs="Gisha" w:hAnsi="Gisha"/>
          <w:i/>
          <w:iCs/>
          <w:sz w:val="22"/>
          <w:szCs w:val="22"/>
          <w:lang w:val="id-ID"/>
        </w:rPr>
        <w:t xml:space="preserve">prelab </w:t>
      </w:r>
      <w:r>
        <w:rPr>
          <w:rFonts w:ascii="Gisha" w:cs="Gisha" w:hAnsi="Gisha"/>
          <w:sz w:val="22"/>
          <w:szCs w:val="22"/>
          <w:lang w:val="id-ID"/>
        </w:rPr>
        <w:t>tanpa banyak panduan dari guru melalui kemampuan menyelidiki.</w:t>
      </w:r>
      <w:r>
        <w:rPr>
          <w:rFonts w:ascii="Gisha" w:cs="Gisha" w:hAnsi="Gisha"/>
          <w:sz w:val="22"/>
          <w:szCs w:val="22"/>
          <w:lang w:val="id-ID"/>
        </w:rPr>
        <w:t xml:space="preserve">Tahapan pembelajaran </w:t>
      </w:r>
      <w:r>
        <w:rPr>
          <w:rFonts w:ascii="Gisha" w:cs="Gisha" w:hAnsi="Gisha"/>
          <w:i/>
          <w:iCs/>
          <w:sz w:val="22"/>
          <w:szCs w:val="22"/>
          <w:lang w:val="id-ID"/>
        </w:rPr>
        <w:t xml:space="preserve">bounded inquiry lab </w:t>
      </w:r>
      <w:r>
        <w:rPr>
          <w:rFonts w:ascii="Gisha" w:cs="Gisha" w:hAnsi="Gisha"/>
          <w:sz w:val="22"/>
          <w:szCs w:val="22"/>
          <w:lang w:val="id-ID"/>
        </w:rPr>
        <w:t xml:space="preserve">mengakomodasi semua peserta didik aktif bekerja sama untuk menyelesaikan masalah yang diberikan. </w:t>
      </w:r>
      <w:r>
        <w:rPr>
          <w:rFonts w:ascii="Gisha" w:cs="Gisha" w:hAnsi="Gisha"/>
          <w:sz w:val="22"/>
          <w:szCs w:val="22"/>
          <w:lang w:val="id-ID"/>
        </w:rPr>
        <w:t>Dengan model ini pembelajaran tidak lagi berpusat pada guru tetapi berpusat pada peserta didik dan dengan adanya praktikum sebagai visualisasi bagi peserta didik, tujuannya untuk membantu peserta didik berpikir logis, sehingga peserta didik akan memperoleh pengalaman langsung dalam menemukan konsep pembelajaran.</w:t>
      </w:r>
    </w:p>
    <w:p>
      <w:pPr>
        <w:pStyle w:val="style4097"/>
        <w:jc w:val="both"/>
        <w:rPr>
          <w:rFonts w:ascii="Times New Roman" w:cs="Times New Roman" w:hAnsi="Times New Roman"/>
          <w:lang w:val="id-ID"/>
        </w:rPr>
      </w:pPr>
    </w:p>
    <w:p>
      <w:pPr>
        <w:pStyle w:val="style4097"/>
        <w:jc w:val="both"/>
        <w:rPr>
          <w:rFonts w:ascii="Gisha" w:cs="Gisha" w:hAnsi="Gisha"/>
          <w:sz w:val="22"/>
          <w:szCs w:val="22"/>
          <w:lang w:val="id-ID"/>
        </w:rPr>
      </w:pPr>
      <w:r>
        <w:rPr>
          <w:rFonts w:ascii="Gisha" w:cs="Gisha" w:hAnsi="Gisha"/>
          <w:sz w:val="22"/>
          <w:szCs w:val="22"/>
        </w:rPr>
        <w:t xml:space="preserve">Berdasarkan studi pendahuluan di SMAN 16 Pekanbaru, peserta didik masih pasif dalam mengikuti proses pembelajaran. </w:t>
      </w:r>
      <w:r>
        <w:rPr>
          <w:rFonts w:ascii="Gisha" w:cs="Gisha" w:hAnsi="Gisha"/>
          <w:sz w:val="22"/>
          <w:szCs w:val="22"/>
        </w:rPr>
        <w:t>Pembelajaran masih didominasi oleh peran guru, dan cenderung hanya mengembangkan beberapa keterampilan saja, seperti keterampilan mengajukan pertanyaan dan keterampilan berkomunikasi.</w:t>
      </w:r>
      <w:r>
        <w:rPr>
          <w:rFonts w:ascii="Gisha" w:cs="Gisha" w:hAnsi="Gisha"/>
          <w:sz w:val="22"/>
          <w:szCs w:val="22"/>
        </w:rPr>
        <w:t xml:space="preserve"> Sedangkan keterampilan proses yang lainnya tidak dilatih dengan baik dan cenderung diabaikan. </w:t>
      </w:r>
    </w:p>
    <w:p>
      <w:pPr>
        <w:pStyle w:val="style4097"/>
        <w:jc w:val="both"/>
        <w:rPr>
          <w:rFonts w:ascii="Gisha" w:cs="Gisha" w:hAnsi="Gisha"/>
          <w:sz w:val="22"/>
          <w:szCs w:val="22"/>
        </w:rPr>
      </w:pPr>
      <w:r>
        <w:rPr>
          <w:rFonts w:ascii="Gisha" w:cs="Gisha" w:hAnsi="Gisha"/>
          <w:sz w:val="22"/>
          <w:szCs w:val="22"/>
        </w:rPr>
        <w:t xml:space="preserve">  </w:t>
      </w:r>
    </w:p>
    <w:p>
      <w:pPr>
        <w:pStyle w:val="style4097"/>
        <w:jc w:val="both"/>
        <w:rPr>
          <w:rFonts w:ascii="Gisha" w:cs="Gisha" w:hAnsi="Gisha"/>
          <w:sz w:val="22"/>
          <w:szCs w:val="22"/>
          <w:lang w:val="id-ID"/>
        </w:rPr>
      </w:pPr>
      <w:r>
        <w:rPr>
          <w:rFonts w:ascii="Gisha" w:cs="Gisha" w:hAnsi="Gisha"/>
          <w:sz w:val="22"/>
          <w:szCs w:val="22"/>
        </w:rPr>
        <w:t xml:space="preserve">Keterampilan peserta didik dalam menemukan konsep kimia harus sejalan dengan keterampilan proses sains. </w:t>
      </w:r>
      <w:r>
        <w:rPr>
          <w:rFonts w:ascii="Gisha" w:cs="Gisha" w:hAnsi="Gisha"/>
          <w:sz w:val="22"/>
          <w:szCs w:val="22"/>
        </w:rPr>
        <w:t>Sehingga tujuan pembelajaran dapat tercapai sesuai dengan yang diinginkan.</w:t>
      </w:r>
      <w:r>
        <w:rPr>
          <w:rFonts w:ascii="Gisha" w:cs="Gisha" w:hAnsi="Gisha"/>
          <w:sz w:val="22"/>
          <w:szCs w:val="22"/>
        </w:rPr>
        <w:t xml:space="preserve"> Oleh karena itu perlu dikaji tentang bagaimana keterampilan proses sains yang telah dimiliki peserta didik. Hasil yang diperoleh nantinya </w:t>
      </w:r>
      <w:r>
        <w:rPr>
          <w:rFonts w:ascii="Gisha" w:cs="Gisha" w:hAnsi="Gisha"/>
          <w:sz w:val="22"/>
          <w:szCs w:val="22"/>
        </w:rPr>
        <w:t>akan</w:t>
      </w:r>
      <w:r>
        <w:rPr>
          <w:rFonts w:ascii="Gisha" w:cs="Gisha" w:hAnsi="Gisha"/>
          <w:sz w:val="22"/>
          <w:szCs w:val="22"/>
        </w:rPr>
        <w:t xml:space="preserve"> menjadi dasar untuk pengembangan pembelajaran serta penggunaan model </w:t>
      </w:r>
      <w:r>
        <w:rPr>
          <w:rFonts w:ascii="Gisha" w:cs="Gisha" w:hAnsi="Gisha"/>
          <w:i/>
          <w:iCs/>
          <w:sz w:val="22"/>
          <w:szCs w:val="22"/>
        </w:rPr>
        <w:t>bounded inquiry laboratory</w:t>
      </w:r>
      <w:r>
        <w:rPr>
          <w:rFonts w:ascii="Gisha" w:cs="Gisha" w:hAnsi="Gisha"/>
          <w:sz w:val="22"/>
          <w:szCs w:val="22"/>
        </w:rPr>
        <w:t xml:space="preserve"> ini untuk meningkatkan indikator-indikator keterampilan proses sains peserta didik yang masih rendah.</w:t>
      </w:r>
    </w:p>
    <w:p>
      <w:pPr>
        <w:pStyle w:val="style4097"/>
        <w:ind w:firstLine="426"/>
        <w:jc w:val="both"/>
        <w:rPr>
          <w:rFonts w:ascii="Gisha" w:cs="Gisha" w:hAnsi="Gisha"/>
          <w:sz w:val="22"/>
          <w:szCs w:val="22"/>
          <w:lang w:val="id-ID"/>
        </w:rPr>
      </w:pPr>
    </w:p>
    <w:p>
      <w:pPr>
        <w:pStyle w:val="style179"/>
        <w:numPr>
          <w:ilvl w:val="0"/>
          <w:numId w:val="5"/>
        </w:numPr>
        <w:tabs>
          <w:tab w:val="left" w:leader="none" w:pos="284"/>
        </w:tabs>
        <w:spacing w:lineRule="auto" w:line="240"/>
        <w:ind w:left="426" w:hanging="426"/>
        <w:rPr>
          <w:rFonts w:ascii="Gisha" w:cs="Gisha" w:hAnsi="Gisha"/>
          <w:b/>
          <w:lang w:val="id-ID"/>
        </w:rPr>
      </w:pPr>
      <w:r>
        <w:rPr>
          <w:rFonts w:ascii="Gisha" w:cs="Gisha" w:hAnsi="Gisha"/>
          <w:b/>
        </w:rPr>
        <w:t>METODE PENELITIAN</w:t>
      </w:r>
    </w:p>
    <w:p>
      <w:pPr>
        <w:pStyle w:val="style179"/>
        <w:tabs>
          <w:tab w:val="left" w:leader="none" w:pos="284"/>
        </w:tabs>
        <w:spacing w:lineRule="auto" w:line="240"/>
        <w:ind w:left="426" w:firstLine="0"/>
        <w:rPr>
          <w:rFonts w:ascii="Gisha" w:cs="Gisha" w:hAnsi="Gisha"/>
          <w:b/>
          <w:sz w:val="22"/>
          <w:szCs w:val="22"/>
          <w:lang w:val="id-ID"/>
        </w:rPr>
      </w:pPr>
    </w:p>
    <w:p>
      <w:pPr>
        <w:pStyle w:val="style0"/>
        <w:tabs>
          <w:tab w:val="left" w:leader="none" w:pos="0"/>
        </w:tabs>
        <w:spacing w:after="0"/>
        <w:rPr>
          <w:rFonts w:ascii="Gisha" w:cs="Gisha" w:hAnsi="Gisha"/>
          <w:i/>
          <w:sz w:val="22"/>
          <w:szCs w:val="22"/>
          <w:lang w:val="id-ID"/>
        </w:rPr>
      </w:pPr>
      <w:r>
        <w:rPr>
          <w:rFonts w:ascii="Gisha" w:cs="Gisha" w:hAnsi="Gisha"/>
          <w:sz w:val="22"/>
          <w:szCs w:val="22"/>
        </w:rPr>
        <w:t xml:space="preserve">Penelitian yang digunakan adalah </w:t>
      </w:r>
      <w:r>
        <w:rPr>
          <w:rFonts w:ascii="Gisha" w:cs="Gisha" w:hAnsi="Gisha"/>
          <w:i/>
          <w:sz w:val="22"/>
          <w:szCs w:val="22"/>
          <w:lang w:val="id-ID"/>
        </w:rPr>
        <w:t>mixed mhetod research</w:t>
      </w:r>
      <w:r>
        <w:rPr>
          <w:rFonts w:ascii="Gisha" w:cs="Gisha" w:hAnsi="Gisha"/>
          <w:sz w:val="22"/>
          <w:szCs w:val="22"/>
          <w:lang w:val="id-ID"/>
        </w:rPr>
        <w:t xml:space="preserve"> </w:t>
      </w:r>
      <w:r>
        <w:rPr>
          <w:rFonts w:ascii="Gisha" w:cs="Gisha" w:hAnsi="Gisha"/>
          <w:sz w:val="22"/>
          <w:szCs w:val="22"/>
          <w:lang w:val="id-ID"/>
        </w:rPr>
        <w:t xml:space="preserve">dengan </w:t>
      </w:r>
      <w:r>
        <w:rPr>
          <w:rFonts w:ascii="Gisha" w:cs="Gisha" w:hAnsi="Gisha"/>
          <w:i/>
          <w:iCs/>
          <w:sz w:val="22"/>
          <w:szCs w:val="22"/>
        </w:rPr>
        <w:t xml:space="preserve">explanatory design. </w:t>
      </w:r>
      <w:r>
        <w:rPr>
          <w:rFonts w:ascii="Gisha" w:cs="Gisha" w:hAnsi="Gisha"/>
          <w:sz w:val="22"/>
          <w:szCs w:val="22"/>
        </w:rPr>
        <w:t>Pada penelitian ini dimulai dengan tahap pertama yaitu pengumpulan dan analisis data kuantitatif kemudian diikuti tahap kedua yaitu menganalisis data kualitatif untuk membantu menjelaskan, atau menguraikan hasil kuantitatif yang diperoleh pada tahap pertama.</w:t>
      </w:r>
      <w:r>
        <w:rPr>
          <w:rFonts w:ascii="Gisha" w:cs="Gisha" w:hAnsi="Gisha"/>
          <w:i/>
          <w:iCs/>
          <w:sz w:val="22"/>
          <w:szCs w:val="22"/>
        </w:rPr>
        <w:t xml:space="preserve"> </w:t>
      </w:r>
      <w:r>
        <w:rPr>
          <w:rFonts w:ascii="Gisha" w:cs="Gisha" w:hAnsi="Gisha"/>
          <w:sz w:val="22"/>
          <w:szCs w:val="22"/>
          <w:lang w:val="id-ID"/>
        </w:rPr>
        <w:t xml:space="preserve"> </w:t>
      </w:r>
      <w:r>
        <w:rPr>
          <w:rFonts w:ascii="Gisha" w:cs="Gisha" w:hAnsi="Gisha"/>
          <w:sz w:val="22"/>
          <w:szCs w:val="22"/>
        </w:rPr>
        <w:t>Penelitian dilaksanakan di kelas XI IPA S</w:t>
      </w:r>
      <w:r>
        <w:rPr>
          <w:rFonts w:ascii="Gisha" w:cs="Gisha" w:hAnsi="Gisha"/>
          <w:sz w:val="22"/>
          <w:szCs w:val="22"/>
          <w:lang w:val="id-ID"/>
        </w:rPr>
        <w:t xml:space="preserve">ekolah </w:t>
      </w:r>
      <w:r>
        <w:rPr>
          <w:rFonts w:ascii="Gisha" w:cs="Gisha" w:hAnsi="Gisha"/>
          <w:sz w:val="22"/>
          <w:szCs w:val="22"/>
        </w:rPr>
        <w:t>M</w:t>
      </w:r>
      <w:r>
        <w:rPr>
          <w:rFonts w:ascii="Gisha" w:cs="Gisha" w:hAnsi="Gisha"/>
          <w:sz w:val="22"/>
          <w:szCs w:val="22"/>
          <w:lang w:val="id-ID"/>
        </w:rPr>
        <w:t xml:space="preserve">enengah </w:t>
      </w:r>
      <w:r>
        <w:rPr>
          <w:rFonts w:ascii="Gisha" w:cs="Gisha" w:hAnsi="Gisha"/>
          <w:sz w:val="22"/>
          <w:szCs w:val="22"/>
        </w:rPr>
        <w:t>A</w:t>
      </w:r>
      <w:r>
        <w:rPr>
          <w:rFonts w:ascii="Gisha" w:cs="Gisha" w:hAnsi="Gisha"/>
          <w:sz w:val="22"/>
          <w:szCs w:val="22"/>
          <w:lang w:val="id-ID"/>
        </w:rPr>
        <w:t>tas</w:t>
      </w:r>
      <w:r>
        <w:rPr>
          <w:rFonts w:ascii="Gisha" w:cs="Gisha" w:hAnsi="Gisha"/>
          <w:sz w:val="22"/>
          <w:szCs w:val="22"/>
        </w:rPr>
        <w:t xml:space="preserve"> </w:t>
      </w:r>
      <w:r>
        <w:rPr>
          <w:rFonts w:ascii="Gisha" w:cs="Gisha" w:hAnsi="Gisha"/>
          <w:sz w:val="22"/>
          <w:szCs w:val="22"/>
          <w:lang w:val="id-ID"/>
        </w:rPr>
        <w:t>N</w:t>
      </w:r>
      <w:r>
        <w:rPr>
          <w:rFonts w:ascii="Gisha" w:cs="Gisha" w:hAnsi="Gisha"/>
          <w:sz w:val="22"/>
          <w:szCs w:val="22"/>
        </w:rPr>
        <w:t>egeri</w:t>
      </w:r>
      <w:r>
        <w:rPr>
          <w:rFonts w:ascii="Gisha" w:cs="Gisha" w:hAnsi="Gisha"/>
          <w:sz w:val="22"/>
          <w:szCs w:val="22"/>
          <w:lang w:val="id-ID"/>
        </w:rPr>
        <w:t xml:space="preserve"> </w:t>
      </w:r>
      <w:r>
        <w:rPr>
          <w:rFonts w:ascii="Gisha" w:cs="Gisha" w:hAnsi="Gisha"/>
          <w:sz w:val="22"/>
          <w:szCs w:val="22"/>
        </w:rPr>
        <w:t>1</w:t>
      </w:r>
      <w:r>
        <w:rPr>
          <w:rFonts w:ascii="Gisha" w:cs="Gisha" w:hAnsi="Gisha"/>
          <w:sz w:val="22"/>
          <w:szCs w:val="22"/>
          <w:lang w:val="id-ID"/>
        </w:rPr>
        <w:t>6</w:t>
      </w:r>
      <w:r>
        <w:rPr>
          <w:rFonts w:ascii="Gisha" w:cs="Gisha" w:hAnsi="Gisha"/>
          <w:sz w:val="22"/>
          <w:szCs w:val="22"/>
        </w:rPr>
        <w:t xml:space="preserve"> Pe</w:t>
      </w:r>
      <w:r>
        <w:rPr>
          <w:rFonts w:ascii="Gisha" w:cs="Gisha" w:hAnsi="Gisha"/>
          <w:sz w:val="22"/>
          <w:szCs w:val="22"/>
          <w:lang w:val="id-ID"/>
        </w:rPr>
        <w:t>kanbaru</w:t>
      </w:r>
      <w:r>
        <w:rPr>
          <w:rFonts w:ascii="Gisha" w:cs="Gisha" w:hAnsi="Gisha"/>
          <w:sz w:val="22"/>
          <w:szCs w:val="22"/>
        </w:rPr>
        <w:t>, pada semester g</w:t>
      </w:r>
      <w:r>
        <w:rPr>
          <w:rFonts w:ascii="Gisha" w:cs="Gisha" w:hAnsi="Gisha"/>
          <w:sz w:val="22"/>
          <w:szCs w:val="22"/>
          <w:lang w:val="id-ID"/>
        </w:rPr>
        <w:t>anjil</w:t>
      </w:r>
      <w:r>
        <w:rPr>
          <w:rFonts w:ascii="Gisha" w:cs="Gisha" w:hAnsi="Gisha"/>
          <w:sz w:val="22"/>
          <w:szCs w:val="22"/>
        </w:rPr>
        <w:t xml:space="preserve"> tahun ajaran 201</w:t>
      </w:r>
      <w:r>
        <w:rPr>
          <w:rFonts w:ascii="Gisha" w:cs="Gisha" w:hAnsi="Gisha"/>
          <w:sz w:val="22"/>
          <w:szCs w:val="22"/>
          <w:lang w:val="id-ID"/>
        </w:rPr>
        <w:t>8</w:t>
      </w:r>
      <w:r>
        <w:rPr>
          <w:rFonts w:ascii="Gisha" w:cs="Gisha" w:hAnsi="Gisha"/>
          <w:sz w:val="22"/>
          <w:szCs w:val="22"/>
        </w:rPr>
        <w:t>/201</w:t>
      </w:r>
      <w:r>
        <w:rPr>
          <w:rFonts w:ascii="Gisha" w:cs="Gisha" w:hAnsi="Gisha"/>
          <w:sz w:val="22"/>
          <w:szCs w:val="22"/>
          <w:lang w:val="id-ID"/>
        </w:rPr>
        <w:t>9</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lang w:val="id-ID"/>
        </w:rPr>
        <w:t xml:space="preserve">Sampel pada penelitian ini adalah </w:t>
      </w:r>
      <w:r>
        <w:rPr>
          <w:rFonts w:ascii="Gisha" w:cs="Gisha" w:hAnsi="Gisha"/>
          <w:sz w:val="22"/>
          <w:szCs w:val="22"/>
          <w:lang w:val="id-ID"/>
        </w:rPr>
        <w:t>satu kelas dengan t</w:t>
      </w:r>
      <w:r>
        <w:rPr>
          <w:rFonts w:ascii="Gisha" w:cs="Gisha" w:hAnsi="Gisha"/>
          <w:sz w:val="22"/>
          <w:szCs w:val="22"/>
        </w:rPr>
        <w:t>eknik pengambil</w:t>
      </w:r>
      <w:r>
        <w:rPr>
          <w:rFonts w:ascii="Gisha" w:cs="Gisha" w:hAnsi="Gisha"/>
          <w:sz w:val="22"/>
          <w:szCs w:val="22"/>
        </w:rPr>
        <w:t>an sampel yang digunakan adalah</w:t>
      </w:r>
      <w:r>
        <w:rPr>
          <w:rFonts w:ascii="Gisha" w:cs="Gisha" w:hAnsi="Gisha"/>
          <w:sz w:val="22"/>
          <w:szCs w:val="22"/>
          <w:lang w:val="id-ID"/>
        </w:rPr>
        <w:t xml:space="preserve"> </w:t>
      </w:r>
      <w:r>
        <w:rPr>
          <w:rFonts w:ascii="Gisha" w:cs="Gisha" w:hAnsi="Gisha"/>
          <w:i/>
          <w:sz w:val="22"/>
          <w:szCs w:val="22"/>
          <w:lang w:val="id-ID"/>
        </w:rPr>
        <w:t xml:space="preserve">Purpossive </w:t>
      </w:r>
      <w:r>
        <w:rPr>
          <w:rFonts w:ascii="Gisha" w:cs="Gisha" w:hAnsi="Gisha"/>
          <w:i/>
          <w:sz w:val="22"/>
          <w:szCs w:val="22"/>
        </w:rPr>
        <w:t xml:space="preserve"> Sampling</w:t>
      </w:r>
      <w:r>
        <w:rPr>
          <w:rFonts w:ascii="Gisha" w:cs="Gisha" w:hAnsi="Gisha"/>
          <w:i/>
          <w:sz w:val="22"/>
          <w:szCs w:val="22"/>
          <w:lang w:val="id-ID"/>
        </w:rPr>
        <w:t>.</w:t>
      </w:r>
    </w:p>
    <w:p>
      <w:pPr>
        <w:pStyle w:val="style0"/>
        <w:tabs>
          <w:tab w:val="left" w:leader="none" w:pos="0"/>
        </w:tabs>
        <w:spacing w:after="0"/>
        <w:rPr>
          <w:rFonts w:ascii="Gisha" w:cs="Gisha" w:hAnsi="Gisha"/>
          <w:b/>
          <w:sz w:val="22"/>
          <w:szCs w:val="22"/>
          <w:lang w:val="id-ID"/>
        </w:rPr>
      </w:pPr>
    </w:p>
    <w:p>
      <w:pPr>
        <w:pStyle w:val="style0"/>
        <w:tabs>
          <w:tab w:val="left" w:leader="none" w:pos="0"/>
        </w:tabs>
        <w:spacing w:after="0"/>
        <w:rPr>
          <w:rFonts w:ascii="Gisha" w:cs="Gisha" w:hAnsi="Gisha"/>
          <w:sz w:val="22"/>
          <w:szCs w:val="22"/>
          <w:lang w:val="id-ID"/>
        </w:rPr>
      </w:pPr>
      <w:r>
        <w:rPr>
          <w:rFonts w:ascii="Gisha" w:cs="Gisha" w:hAnsi="Gisha"/>
          <w:sz w:val="22"/>
          <w:szCs w:val="22"/>
          <w:lang w:val="id-ID"/>
        </w:rPr>
        <w:t xml:space="preserve">Instrumen yang digunakan meliputi soal tes keterampilan proses sains dan lembar observasi  yang mengacu pada indikator keterampilan proses sains. Sebelum digunakan untuk penelitian soal tes divalidasi  terlebih dahulu oleh  dua orang ahli, yaitu satu dosen kimia uin suska riau  dan satu guru kimia di sman 16 pekanbaru. </w:t>
      </w:r>
    </w:p>
    <w:p>
      <w:pPr>
        <w:pStyle w:val="style0"/>
        <w:tabs>
          <w:tab w:val="left" w:leader="none" w:pos="0"/>
        </w:tabs>
        <w:spacing w:after="0"/>
        <w:rPr>
          <w:rFonts w:ascii="Gisha" w:cs="Gisha" w:hAnsi="Gisha"/>
          <w:sz w:val="22"/>
          <w:szCs w:val="22"/>
          <w:lang w:val="id-ID"/>
        </w:rPr>
      </w:pPr>
    </w:p>
    <w:p>
      <w:pPr>
        <w:pStyle w:val="style0"/>
        <w:tabs>
          <w:tab w:val="left" w:leader="none" w:pos="0"/>
        </w:tabs>
        <w:spacing w:after="0"/>
        <w:rPr>
          <w:rFonts w:ascii="Gisha" w:cs="Gisha" w:hAnsi="Gisha"/>
          <w:iCs/>
          <w:sz w:val="22"/>
          <w:szCs w:val="22"/>
          <w:lang w:val="id-ID"/>
        </w:rPr>
      </w:pPr>
      <w:r>
        <w:rPr>
          <w:rFonts w:ascii="Gisha" w:cs="Gisha" w:hAnsi="Gisha"/>
          <w:sz w:val="22"/>
          <w:szCs w:val="22"/>
        </w:rPr>
        <w:t xml:space="preserve">Teknik pengumpulan data </w:t>
      </w:r>
      <w:r>
        <w:rPr>
          <w:rFonts w:ascii="Gisha" w:cs="Gisha" w:hAnsi="Gisha"/>
          <w:sz w:val="22"/>
          <w:szCs w:val="22"/>
          <w:lang w:val="id-ID"/>
        </w:rPr>
        <w:t xml:space="preserve">ada dua tahap yaitu, </w:t>
      </w:r>
      <w:r>
        <w:rPr>
          <w:rFonts w:ascii="Gisha" w:cs="Gisha" w:hAnsi="Gisha"/>
          <w:sz w:val="22"/>
          <w:szCs w:val="22"/>
        </w:rPr>
        <w:t>menggunakan metode tes</w:t>
      </w:r>
      <w:r>
        <w:rPr>
          <w:rFonts w:ascii="Gisha" w:cs="Gisha" w:hAnsi="Gisha"/>
          <w:sz w:val="22"/>
          <w:szCs w:val="22"/>
          <w:lang w:val="id-ID"/>
        </w:rPr>
        <w:t xml:space="preserve"> </w:t>
      </w:r>
      <w:r>
        <w:rPr>
          <w:rFonts w:ascii="Gisha" w:cs="Gisha" w:hAnsi="Gisha"/>
          <w:iCs/>
          <w:sz w:val="22"/>
          <w:szCs w:val="22"/>
          <w:lang w:val="id-ID"/>
        </w:rPr>
        <w:t xml:space="preserve">dan lembar </w:t>
      </w:r>
      <w:r>
        <w:rPr>
          <w:rFonts w:ascii="Gisha" w:cs="Gisha" w:hAnsi="Gisha"/>
          <w:iCs/>
          <w:sz w:val="22"/>
          <w:szCs w:val="22"/>
          <w:lang w:val="id-ID"/>
        </w:rPr>
        <w:t>observasi</w:t>
      </w:r>
      <w:r>
        <w:rPr>
          <w:rFonts w:ascii="Gisha" w:cs="Gisha" w:hAnsi="Gisha"/>
          <w:iCs/>
          <w:sz w:val="22"/>
          <w:szCs w:val="22"/>
        </w:rPr>
        <w:t>.</w:t>
      </w:r>
      <w:r>
        <w:rPr>
          <w:rFonts w:ascii="Gisha" w:cs="Gisha" w:hAnsi="Gisha"/>
          <w:iCs/>
          <w:sz w:val="22"/>
          <w:szCs w:val="22"/>
          <w:lang w:val="id-ID"/>
        </w:rPr>
        <w:t xml:space="preserve"> </w:t>
      </w:r>
      <w:r>
        <w:rPr>
          <w:rFonts w:ascii="Gisha" w:cs="Gisha" w:hAnsi="Gisha"/>
          <w:iCs/>
          <w:sz w:val="22"/>
          <w:szCs w:val="22"/>
          <w:lang w:val="id-ID"/>
        </w:rPr>
        <w:t>Pertama, k</w:t>
      </w:r>
      <w:r>
        <w:rPr>
          <w:rFonts w:ascii="Gisha" w:cs="Gisha" w:hAnsi="Gisha"/>
          <w:iCs/>
          <w:sz w:val="22"/>
          <w:szCs w:val="22"/>
          <w:lang w:val="id-ID"/>
        </w:rPr>
        <w:t xml:space="preserve">eterampilan proses  sains peserta didik diukur menggunakan tes keterampilan proses sains. Soal tes berbentuk uraian </w:t>
      </w:r>
      <w:r>
        <w:rPr>
          <w:rFonts w:ascii="Gisha" w:cs="Gisha" w:hAnsi="Gisha"/>
          <w:i/>
          <w:sz w:val="22"/>
          <w:szCs w:val="22"/>
          <w:lang w:val="id-ID"/>
        </w:rPr>
        <w:t>(essay)</w:t>
      </w:r>
      <w:r>
        <w:rPr>
          <w:rFonts w:ascii="Gisha" w:cs="Gisha" w:hAnsi="Gisha"/>
          <w:iCs/>
          <w:sz w:val="22"/>
          <w:szCs w:val="22"/>
          <w:lang w:val="id-ID"/>
        </w:rPr>
        <w:t xml:space="preserve">  terdiri dari sepuluh soal</w:t>
      </w:r>
      <w:r>
        <w:rPr>
          <w:rFonts w:ascii="Gisha" w:cs="Gisha" w:hAnsi="Gisha"/>
          <w:iCs/>
          <w:sz w:val="22"/>
          <w:szCs w:val="22"/>
          <w:lang w:val="id-ID"/>
        </w:rPr>
        <w:t xml:space="preserve"> yang mewakili sepuluh indikator keterampilan prose sains peserta didik yaitu</w:t>
      </w:r>
      <w:r>
        <w:rPr>
          <w:rFonts w:ascii="Gisha" w:cs="Gisha" w:hAnsi="Gisha"/>
          <w:sz w:val="22"/>
          <w:szCs w:val="22"/>
          <w:lang w:val="id-ID"/>
        </w:rPr>
        <w:t xml:space="preserve">: </w:t>
      </w:r>
      <w:r>
        <w:rPr>
          <w:rFonts w:ascii="Gisha" w:cs="Gisha" w:hAnsi="Gisha"/>
          <w:color w:val="000000"/>
          <w:sz w:val="22"/>
          <w:szCs w:val="22"/>
        </w:rPr>
        <w:t>mengamati, mengelompokkan,</w:t>
      </w:r>
      <w:r>
        <w:rPr>
          <w:rFonts w:ascii="Gisha" w:cs="Gisha" w:hAnsi="Gisha"/>
          <w:color w:val="000000"/>
          <w:sz w:val="22"/>
          <w:szCs w:val="22"/>
          <w:lang w:val="id-ID"/>
        </w:rPr>
        <w:t xml:space="preserve"> </w:t>
      </w:r>
      <w:r>
        <w:rPr>
          <w:rFonts w:ascii="Gisha" w:cs="Gisha" w:hAnsi="Gisha"/>
          <w:color w:val="000000"/>
          <w:sz w:val="22"/>
          <w:szCs w:val="22"/>
        </w:rPr>
        <w:t>menafsirkan,</w:t>
      </w:r>
      <w:r>
        <w:rPr>
          <w:rFonts w:ascii="Gisha" w:cs="Gisha" w:hAnsi="Gisha"/>
          <w:color w:val="000000"/>
          <w:sz w:val="22"/>
          <w:szCs w:val="22"/>
          <w:lang w:val="id-ID"/>
        </w:rPr>
        <w:t xml:space="preserve"> </w:t>
      </w:r>
      <w:r>
        <w:rPr>
          <w:rFonts w:ascii="Gisha" w:cs="Gisha" w:hAnsi="Gisha"/>
          <w:color w:val="000000"/>
          <w:sz w:val="22"/>
          <w:szCs w:val="22"/>
        </w:rPr>
        <w:t>meramalkan, mengajukan pertanyaan, berhipotesis,</w:t>
      </w:r>
      <w:r>
        <w:rPr>
          <w:rFonts w:ascii="Gisha" w:cs="Gisha" w:hAnsi="Gisha"/>
          <w:color w:val="000000"/>
          <w:sz w:val="22"/>
          <w:szCs w:val="22"/>
          <w:lang w:val="id-ID"/>
        </w:rPr>
        <w:t xml:space="preserve"> </w:t>
      </w:r>
      <w:r>
        <w:rPr>
          <w:rFonts w:ascii="Gisha" w:cs="Gisha" w:hAnsi="Gisha"/>
          <w:color w:val="000000"/>
          <w:sz w:val="22"/>
          <w:szCs w:val="22"/>
        </w:rPr>
        <w:t>merencanakan percobaan/</w:t>
      </w:r>
      <w:r>
        <w:rPr>
          <w:rFonts w:ascii="Gisha" w:cs="Gisha" w:hAnsi="Gisha"/>
          <w:color w:val="000000"/>
          <w:sz w:val="22"/>
          <w:szCs w:val="22"/>
          <w:lang w:val="id-ID"/>
        </w:rPr>
        <w:t xml:space="preserve"> </w:t>
      </w:r>
      <w:r>
        <w:rPr>
          <w:rFonts w:ascii="Gisha" w:cs="Gisha" w:hAnsi="Gisha"/>
          <w:color w:val="000000"/>
          <w:sz w:val="22"/>
          <w:szCs w:val="22"/>
        </w:rPr>
        <w:t>penelitian, menggunakan alat/</w:t>
      </w:r>
      <w:r>
        <w:rPr>
          <w:rFonts w:ascii="Gisha" w:cs="Gisha" w:hAnsi="Gisha"/>
          <w:color w:val="000000"/>
          <w:sz w:val="22"/>
          <w:szCs w:val="22"/>
          <w:lang w:val="id-ID"/>
        </w:rPr>
        <w:t xml:space="preserve"> </w:t>
      </w:r>
      <w:r>
        <w:rPr>
          <w:rFonts w:ascii="Gisha" w:cs="Gisha" w:hAnsi="Gisha"/>
          <w:color w:val="000000"/>
          <w:sz w:val="22"/>
          <w:szCs w:val="22"/>
        </w:rPr>
        <w:t xml:space="preserve">bahan, menerapkan konsep, </w:t>
      </w:r>
      <w:r>
        <w:rPr>
          <w:rFonts w:ascii="Gisha" w:cs="Gisha" w:hAnsi="Gisha"/>
          <w:color w:val="000000"/>
          <w:sz w:val="22"/>
          <w:szCs w:val="22"/>
          <w:lang w:val="id-ID"/>
        </w:rPr>
        <w:t>dan</w:t>
      </w:r>
      <w:r>
        <w:rPr>
          <w:rFonts w:ascii="Gisha" w:cs="Gisha" w:hAnsi="Gisha"/>
          <w:color w:val="000000"/>
          <w:sz w:val="22"/>
          <w:szCs w:val="22"/>
        </w:rPr>
        <w:t xml:space="preserve"> mengkomunikasikan.</w:t>
      </w:r>
      <w:r>
        <w:rPr>
          <w:rFonts w:ascii="Gisha" w:cs="Gisha" w:hAnsi="Gisha"/>
          <w:iCs/>
          <w:sz w:val="22"/>
          <w:szCs w:val="22"/>
          <w:lang w:val="id-ID"/>
        </w:rPr>
        <w:t xml:space="preserve"> Soal tes juga diuji coba secara empiris untuk mengukur daya beda, tingkat kesukaran dan reabilitas. Hasil </w:t>
      </w:r>
      <w:r>
        <w:rPr>
          <w:rFonts w:ascii="Gisha" w:cs="Gisha" w:hAnsi="Gisha"/>
          <w:iCs/>
          <w:sz w:val="22"/>
          <w:szCs w:val="22"/>
          <w:lang w:val="id-ID"/>
        </w:rPr>
        <w:t xml:space="preserve">uji coba empiris menyatakan bahwa soal memiliki daya pembeda yang baik, tingkat kesukaran sedang, dan reabilitas sebesar 0,734, artinya soal dikategorikan baik. </w:t>
      </w:r>
    </w:p>
    <w:p>
      <w:pPr>
        <w:pStyle w:val="style0"/>
        <w:tabs>
          <w:tab w:val="left" w:leader="none" w:pos="0"/>
        </w:tabs>
        <w:spacing w:after="0"/>
        <w:rPr>
          <w:rFonts w:ascii="Gisha" w:cs="Gisha" w:hAnsi="Gisha"/>
          <w:iCs/>
          <w:sz w:val="22"/>
          <w:szCs w:val="22"/>
          <w:lang w:val="id-ID"/>
        </w:rPr>
      </w:pPr>
    </w:p>
    <w:p>
      <w:pPr>
        <w:pStyle w:val="style0"/>
        <w:tabs>
          <w:tab w:val="left" w:leader="none" w:pos="0"/>
        </w:tabs>
        <w:spacing w:after="0"/>
        <w:rPr>
          <w:rFonts w:ascii="Gisha" w:cs="Gisha" w:hAnsi="Gisha"/>
          <w:iCs/>
          <w:sz w:val="22"/>
          <w:szCs w:val="22"/>
          <w:lang w:val="id-ID"/>
        </w:rPr>
      </w:pPr>
      <w:r>
        <w:rPr>
          <w:rFonts w:ascii="Gisha" w:cs="Gisha" w:hAnsi="Gisha"/>
          <w:iCs/>
          <w:sz w:val="22"/>
          <w:szCs w:val="22"/>
          <w:lang w:val="id-ID"/>
        </w:rPr>
        <w:t>Kedua, kegiatan praktikum peserta diidk diobservasi oleh lima orang observer yang masing-masing mengobservasi satu kelompok peserta didik.</w:t>
      </w:r>
      <w:r>
        <w:rPr>
          <w:rFonts w:ascii="Gisha" w:cs="Gisha" w:hAnsi="Gisha"/>
          <w:sz w:val="22"/>
          <w:szCs w:val="22"/>
          <w:lang w:val="id-ID"/>
        </w:rPr>
        <w:t xml:space="preserve"> </w:t>
      </w:r>
      <w:r>
        <w:rPr>
          <w:rFonts w:ascii="Gisha" w:cs="Gisha" w:hAnsi="Gisha"/>
          <w:sz w:val="22"/>
          <w:szCs w:val="22"/>
        </w:rPr>
        <w:t>indikator</w:t>
      </w:r>
      <w:r>
        <w:rPr>
          <w:rFonts w:ascii="Gisha" w:cs="Gisha" w:hAnsi="Gisha"/>
          <w:sz w:val="22"/>
          <w:szCs w:val="22"/>
        </w:rPr>
        <w:t xml:space="preserve"> keterampilan proses sains</w:t>
      </w:r>
      <w:r>
        <w:rPr>
          <w:rFonts w:ascii="Gisha" w:cs="Gisha" w:hAnsi="Gisha"/>
          <w:sz w:val="22"/>
          <w:szCs w:val="22"/>
          <w:lang w:val="id-ID"/>
        </w:rPr>
        <w:t xml:space="preserve"> yang diamati</w:t>
      </w:r>
      <w:r>
        <w:rPr>
          <w:rFonts w:ascii="Gisha" w:cs="Gisha" w:hAnsi="Gisha"/>
          <w:sz w:val="22"/>
          <w:szCs w:val="22"/>
        </w:rPr>
        <w:t>, yaitu: keterampilan mengamati, mengelompokkan, menafsirkan, meramalkan, mengajukan pertanyaan, berhipotesis, merencanakan percobaan/penelitian, menggunakan alat/bahan, menerapkan konsep, dan mengkomunikasikan</w:t>
      </w:r>
      <w:r>
        <w:rPr>
          <w:rFonts w:ascii="Times New Roman" w:cs="Times New Roman" w:hAnsi="Times New Roman"/>
        </w:rPr>
        <w:t xml:space="preserve">. </w:t>
      </w:r>
    </w:p>
    <w:p>
      <w:pPr>
        <w:pStyle w:val="style0"/>
        <w:tabs>
          <w:tab w:val="left" w:leader="none" w:pos="0"/>
        </w:tabs>
        <w:spacing w:after="0"/>
        <w:rPr>
          <w:rFonts w:ascii="Gisha" w:cs="Gisha" w:hAnsi="Gisha"/>
          <w:sz w:val="22"/>
          <w:szCs w:val="22"/>
          <w:lang w:val="id-ID"/>
        </w:rPr>
      </w:pPr>
    </w:p>
    <w:p>
      <w:pPr>
        <w:pStyle w:val="style0"/>
        <w:tabs>
          <w:tab w:val="left" w:leader="none" w:pos="0"/>
        </w:tabs>
        <w:spacing w:after="0"/>
        <w:rPr>
          <w:rFonts w:ascii="Gisha" w:cs="Gisha" w:hAnsi="Gisha"/>
          <w:sz w:val="22"/>
          <w:szCs w:val="22"/>
          <w:lang w:val="id-ID"/>
        </w:rPr>
      </w:pPr>
      <w:r>
        <w:rPr>
          <w:rFonts w:ascii="Gisha" w:cs="Gisha" w:hAnsi="Gisha"/>
          <w:sz w:val="22"/>
          <w:szCs w:val="22"/>
        </w:rPr>
        <w:t>Keterampilan proses sains dianalisis melalui jawaban peserta didik dari pertanyaan yang dapat mengindikasikan adanya kemampuan keterampilan proses sains peserta didik. Data yang diperoleh dari instrumen tes dapat dianalisis dengan menggunakan langkah-langkah sebagai berikut:</w:t>
      </w:r>
    </w:p>
    <w:p>
      <w:pPr>
        <w:pStyle w:val="style179"/>
        <w:numPr>
          <w:ilvl w:val="0"/>
          <w:numId w:val="7"/>
        </w:numPr>
        <w:tabs>
          <w:tab w:val="left" w:leader="none" w:pos="284"/>
          <w:tab w:val="left" w:leader="none" w:pos="1843"/>
        </w:tabs>
        <w:spacing w:after="200" w:lineRule="auto" w:line="240"/>
        <w:ind w:left="284" w:hanging="284"/>
        <w:rPr>
          <w:rFonts w:ascii="Gisha" w:cs="Gisha" w:hAnsi="Gisha"/>
          <w:sz w:val="22"/>
          <w:szCs w:val="22"/>
        </w:rPr>
      </w:pPr>
      <w:r>
        <w:rPr>
          <w:rFonts w:ascii="Gisha" w:cs="Gisha" w:hAnsi="Gisha"/>
          <w:sz w:val="22"/>
          <w:szCs w:val="22"/>
        </w:rPr>
        <w:t xml:space="preserve">Memberi skor mentah pada setiap jawaban peserta didik terhadap tes </w:t>
      </w:r>
      <w:r>
        <w:rPr>
          <w:rFonts w:ascii="Gisha" w:cs="Gisha" w:hAnsi="Gisha"/>
          <w:i/>
          <w:iCs/>
          <w:sz w:val="22"/>
          <w:szCs w:val="22"/>
        </w:rPr>
        <w:t>essay</w:t>
      </w:r>
      <w:r>
        <w:rPr>
          <w:rFonts w:ascii="Gisha" w:cs="Gisha" w:hAnsi="Gisha"/>
          <w:sz w:val="22"/>
          <w:szCs w:val="22"/>
        </w:rPr>
        <w:t xml:space="preserve"> berdasarkan jawaban yang telah dibuat.</w:t>
      </w:r>
    </w:p>
    <w:p>
      <w:pPr>
        <w:pStyle w:val="style179"/>
        <w:numPr>
          <w:ilvl w:val="0"/>
          <w:numId w:val="7"/>
        </w:numPr>
        <w:tabs>
          <w:tab w:val="left" w:leader="none" w:pos="284"/>
          <w:tab w:val="left" w:leader="none" w:pos="1843"/>
        </w:tabs>
        <w:spacing w:after="200" w:lineRule="auto" w:line="240"/>
        <w:ind w:left="284" w:hanging="284"/>
        <w:rPr>
          <w:rFonts w:ascii="Gisha" w:cs="Gisha" w:hAnsi="Gisha"/>
          <w:sz w:val="22"/>
          <w:szCs w:val="22"/>
        </w:rPr>
      </w:pPr>
      <w:r>
        <w:rPr>
          <w:rFonts w:ascii="Gisha" w:cs="Gisha" w:hAnsi="Gisha"/>
          <w:sz w:val="22"/>
          <w:szCs w:val="22"/>
        </w:rPr>
        <w:t xml:space="preserve">Menghitung skor total dari tes </w:t>
      </w:r>
      <w:r>
        <w:rPr>
          <w:rFonts w:ascii="Gisha" w:cs="Gisha" w:hAnsi="Gisha"/>
          <w:i/>
          <w:iCs/>
          <w:sz w:val="22"/>
          <w:szCs w:val="22"/>
        </w:rPr>
        <w:t>essay</w:t>
      </w:r>
      <w:r>
        <w:rPr>
          <w:rFonts w:ascii="Gisha" w:cs="Gisha" w:hAnsi="Gisha"/>
          <w:sz w:val="22"/>
          <w:szCs w:val="22"/>
        </w:rPr>
        <w:t xml:space="preserve"> untuk masing-masing peserta didik berdasarkan setiap indikatornya.</w:t>
      </w:r>
    </w:p>
    <w:p>
      <w:pPr>
        <w:pStyle w:val="style179"/>
        <w:numPr>
          <w:ilvl w:val="0"/>
          <w:numId w:val="7"/>
        </w:numPr>
        <w:tabs>
          <w:tab w:val="left" w:leader="none" w:pos="284"/>
          <w:tab w:val="left" w:leader="none" w:pos="1843"/>
        </w:tabs>
        <w:spacing w:after="200" w:lineRule="auto" w:line="240"/>
        <w:ind w:left="284" w:hanging="284"/>
        <w:rPr>
          <w:rFonts w:ascii="Gisha" w:cs="Gisha" w:hAnsi="Gisha"/>
          <w:sz w:val="22"/>
          <w:szCs w:val="22"/>
        </w:rPr>
      </w:pPr>
      <w:r>
        <w:rPr>
          <w:rFonts w:ascii="Gisha" w:cs="Gisha" w:hAnsi="Gisha"/>
          <w:sz w:val="22"/>
          <w:szCs w:val="22"/>
        </w:rPr>
        <w:t>Menentukan nilai persentase kemampuan keterampilan proses sains masing-masing peserta didik, dengan cara mengubah skor mentah ke dalam nilai persentase berdasarkan rumus:</w:t>
      </w:r>
    </w:p>
    <w:p>
      <w:pPr>
        <w:pStyle w:val="style179"/>
        <w:tabs>
          <w:tab w:val="left" w:leader="none" w:pos="284"/>
          <w:tab w:val="left" w:leader="none" w:pos="1843"/>
        </w:tabs>
        <w:spacing w:after="200" w:lineRule="auto" w:line="240"/>
        <w:ind w:left="284" w:firstLine="0"/>
        <w:rPr>
          <w:rFonts w:ascii="Gisha" w:cs="Gisha" w:hAnsi="Gisha"/>
          <w:sz w:val="22"/>
          <w:szCs w:val="22"/>
          <w:lang w:val="id-ID"/>
        </w:rPr>
      </w:pPr>
    </w:p>
    <w:p>
      <w:pPr>
        <w:pStyle w:val="style179"/>
        <w:tabs>
          <w:tab w:val="left" w:leader="none" w:pos="284"/>
          <w:tab w:val="left" w:leader="none" w:pos="1843"/>
        </w:tabs>
        <w:spacing w:after="200" w:lineRule="auto" w:line="240"/>
        <w:ind w:left="284" w:firstLine="0"/>
        <w:jc w:val="center"/>
        <w:rPr>
          <w:rFonts w:ascii="Gisha" w:cs="Gisha" w:hAnsi="Gisha"/>
          <w:sz w:val="22"/>
          <w:szCs w:val="22"/>
          <w:lang w:val="id-ID"/>
        </w:rPr>
      </w:pPr>
      <w:r>
        <w:rPr>
          <w:rFonts w:ascii="Gisha" w:cs="Gisha" w:hAnsi="Gisha"/>
          <w:sz w:val="22"/>
          <w:szCs w:val="22"/>
        </w:rPr>
        <w:t>NP =</w:t>
      </w:r>
      <w:r>
        <w:rPr>
          <w:rFonts w:ascii="Gisha" w:cs="Gisha" w:hAnsi="Gisha"/>
          <w:sz w:val="22"/>
          <w:szCs w:val="22"/>
        </w:rPr>
        <w:t xml:space="preserve"> </w:t>
      </w:r>
      <m:oMath>
        <m:f>
          <m:fPr>
            <m:ctrlPr>
              <w:rPr>
                <w:rFonts w:ascii="Cambria Math" w:cs="Gisha" w:hAnsi="Cambria Math"/>
                <w:i/>
                <w:sz w:val="22"/>
                <w:szCs w:val="22"/>
              </w:rPr>
            </m:ctrlPr>
          </m:fPr>
          <m:num>
            <m:r>
              <w:rPr>
                <w:rFonts w:ascii="Cambria Math" w:cs="Gisha" w:hAnsi="Cambria Math"/>
                <w:sz w:val="22"/>
                <w:szCs w:val="22"/>
              </w:rPr>
              <m:t>R</m:t>
            </m:r>
          </m:num>
          <m:den>
            <m:r>
              <w:rPr>
                <w:rFonts w:ascii="Cambria Math" w:cs="Gisha" w:hAnsi="Cambria Math"/>
                <w:sz w:val="22"/>
                <w:szCs w:val="22"/>
              </w:rPr>
              <m:t>SM</m:t>
            </m:r>
          </m:den>
        </m:f>
        <m:r>
          <w:rPr>
            <w:rFonts w:ascii="Cambria Math" w:cs="Gisha" w:hAnsi="Cambria Math"/>
            <w:sz w:val="22"/>
            <w:szCs w:val="22"/>
          </w:rPr>
          <m:t>×100</m:t>
        </m:r>
      </m:oMath>
    </w:p>
    <w:p>
      <w:pPr>
        <w:pStyle w:val="style179"/>
        <w:tabs>
          <w:tab w:val="left" w:leader="none" w:pos="284"/>
          <w:tab w:val="left" w:leader="none" w:pos="1418"/>
        </w:tabs>
        <w:spacing w:after="200" w:lineRule="auto" w:line="240"/>
        <w:ind w:left="284" w:firstLine="0"/>
        <w:jc w:val="left"/>
        <w:rPr>
          <w:rFonts w:ascii="Gisha" w:cs="Gisha" w:hAnsi="Gisha"/>
          <w:sz w:val="22"/>
          <w:szCs w:val="22"/>
          <w:lang w:val="id-ID"/>
        </w:rPr>
      </w:pPr>
    </w:p>
    <w:p>
      <w:pPr>
        <w:pStyle w:val="style179"/>
        <w:tabs>
          <w:tab w:val="left" w:leader="none" w:pos="284"/>
          <w:tab w:val="left" w:leader="none" w:pos="1418"/>
        </w:tabs>
        <w:spacing w:after="200" w:lineRule="auto" w:line="240"/>
        <w:ind w:left="284" w:firstLine="0"/>
        <w:jc w:val="left"/>
        <w:rPr>
          <w:rFonts w:ascii="Gisha" w:cs="Gisha" w:hAnsi="Gisha"/>
          <w:sz w:val="22"/>
          <w:szCs w:val="22"/>
          <w:lang w:val="id-ID"/>
        </w:rPr>
      </w:pPr>
      <w:r>
        <w:rPr>
          <w:rFonts w:ascii="Gisha" w:cs="Gisha" w:hAnsi="Gisha"/>
          <w:sz w:val="22"/>
          <w:szCs w:val="22"/>
        </w:rPr>
        <w:t>Keterangan</w:t>
      </w:r>
      <w:r>
        <w:rPr>
          <w:rFonts w:ascii="Gisha" w:cs="Gisha" w:hAnsi="Gisha"/>
          <w:sz w:val="22"/>
          <w:szCs w:val="22"/>
          <w:lang w:val="id-ID"/>
        </w:rPr>
        <w:tab/>
      </w:r>
      <w:r>
        <w:rPr>
          <w:rFonts w:ascii="Gisha" w:cs="Gisha" w:hAnsi="Gisha"/>
          <w:sz w:val="22"/>
          <w:szCs w:val="22"/>
          <w:lang w:val="id-ID"/>
        </w:rPr>
        <w:t>:</w:t>
      </w:r>
      <w:r>
        <w:rPr>
          <w:rFonts w:ascii="Gisha" w:cs="Gisha" w:hAnsi="Gisha"/>
          <w:sz w:val="22"/>
          <w:szCs w:val="22"/>
          <w:lang w:val="id-ID"/>
        </w:rPr>
        <w:tab/>
      </w:r>
    </w:p>
    <w:p>
      <w:pPr>
        <w:pStyle w:val="style179"/>
        <w:tabs>
          <w:tab w:val="left" w:leader="none" w:pos="851"/>
          <w:tab w:val="left" w:leader="none" w:pos="993"/>
        </w:tabs>
        <w:spacing w:after="200" w:lineRule="auto" w:line="240"/>
        <w:ind w:left="284" w:firstLine="0"/>
        <w:rPr>
          <w:rFonts w:ascii="Gisha" w:cs="Gisha" w:hAnsi="Gisha"/>
          <w:sz w:val="22"/>
          <w:szCs w:val="22"/>
          <w:lang w:val="id-ID"/>
        </w:rPr>
      </w:pPr>
      <w:r>
        <w:rPr>
          <w:rFonts w:ascii="Gisha" w:cs="Gisha" w:hAnsi="Gisha"/>
          <w:sz w:val="22"/>
          <w:szCs w:val="22"/>
        </w:rPr>
        <w:t>NP</w:t>
      </w:r>
      <w:r>
        <w:rPr>
          <w:rFonts w:ascii="Gisha" w:cs="Gisha" w:hAnsi="Gisha"/>
          <w:sz w:val="22"/>
          <w:szCs w:val="22"/>
          <w:lang w:val="id-ID"/>
        </w:rPr>
        <w:tab/>
      </w:r>
      <w:r>
        <w:rPr>
          <w:rFonts w:ascii="Gisha" w:cs="Gisha" w:hAnsi="Gisha"/>
          <w:sz w:val="22"/>
          <w:szCs w:val="22"/>
          <w:lang w:val="id-ID"/>
        </w:rPr>
        <w:t xml:space="preserve">: Nilai persen yang dicari </w:t>
      </w:r>
      <w:r>
        <w:rPr>
          <w:rFonts w:ascii="Gisha" w:cs="Gisha" w:hAnsi="Gisha"/>
          <w:sz w:val="22"/>
          <w:szCs w:val="22"/>
          <w:lang w:val="id-ID"/>
        </w:rPr>
        <w:tab/>
      </w:r>
      <w:r>
        <w:rPr>
          <w:rFonts w:ascii="Gisha" w:cs="Gisha" w:hAnsi="Gisha"/>
          <w:sz w:val="22"/>
          <w:szCs w:val="22"/>
          <w:lang w:val="id-ID"/>
        </w:rPr>
        <w:t xml:space="preserve">atau    </w:t>
      </w:r>
      <w:r>
        <w:rPr>
          <w:rFonts w:ascii="Gisha" w:cs="Gisha" w:hAnsi="Gisha"/>
          <w:sz w:val="22"/>
          <w:szCs w:val="22"/>
          <w:lang w:val="id-ID"/>
        </w:rPr>
        <w:tab/>
      </w:r>
      <w:r>
        <w:rPr>
          <w:rFonts w:ascii="Gisha" w:cs="Gisha" w:hAnsi="Gisha"/>
          <w:sz w:val="22"/>
          <w:szCs w:val="22"/>
          <w:lang w:val="id-ID"/>
        </w:rPr>
        <w:tab/>
      </w:r>
      <w:r>
        <w:rPr>
          <w:rFonts w:ascii="Gisha" w:cs="Gisha" w:hAnsi="Gisha"/>
          <w:sz w:val="22"/>
          <w:szCs w:val="22"/>
          <w:lang w:val="id-ID"/>
        </w:rPr>
        <w:t>yang diharapkan</w:t>
      </w:r>
    </w:p>
    <w:p>
      <w:pPr>
        <w:pStyle w:val="style179"/>
        <w:tabs>
          <w:tab w:val="left" w:leader="none" w:pos="851"/>
          <w:tab w:val="left" w:leader="none" w:pos="993"/>
        </w:tabs>
        <w:spacing w:after="200" w:lineRule="auto" w:line="240"/>
        <w:ind w:left="284" w:firstLine="0"/>
        <w:rPr>
          <w:rFonts w:ascii="Gisha" w:cs="Gisha" w:hAnsi="Gisha"/>
          <w:sz w:val="22"/>
          <w:szCs w:val="22"/>
          <w:lang w:val="id-ID"/>
        </w:rPr>
      </w:pPr>
      <w:r>
        <w:rPr>
          <w:rFonts w:ascii="Gisha" w:cs="Gisha" w:hAnsi="Gisha"/>
          <w:sz w:val="22"/>
          <w:szCs w:val="22"/>
        </w:rPr>
        <w:t>R</w:t>
      </w:r>
      <w:r>
        <w:rPr>
          <w:rFonts w:ascii="Gisha" w:cs="Gisha" w:hAnsi="Gisha"/>
          <w:sz w:val="22"/>
          <w:szCs w:val="22"/>
        </w:rPr>
        <w:tab/>
      </w:r>
      <w:r>
        <w:rPr>
          <w:rFonts w:ascii="Gisha" w:cs="Gisha" w:hAnsi="Gisha"/>
          <w:sz w:val="22"/>
          <w:szCs w:val="22"/>
        </w:rPr>
        <w:t>:</w:t>
      </w:r>
      <w:r>
        <w:rPr>
          <w:rFonts w:ascii="Gisha" w:cs="Gisha" w:hAnsi="Gisha"/>
          <w:sz w:val="22"/>
          <w:szCs w:val="22"/>
          <w:lang w:val="id-ID"/>
        </w:rPr>
        <w:tab/>
      </w:r>
      <w:r>
        <w:rPr>
          <w:rFonts w:ascii="Gisha" w:cs="Gisha" w:hAnsi="Gisha"/>
          <w:sz w:val="22"/>
          <w:szCs w:val="22"/>
        </w:rPr>
        <w:t xml:space="preserve">Skor mentah yang diperoleh </w:t>
      </w:r>
      <w:r>
        <w:rPr>
          <w:rFonts w:ascii="Gisha" w:cs="Gisha" w:hAnsi="Gisha"/>
          <w:sz w:val="22"/>
          <w:szCs w:val="22"/>
          <w:lang w:val="id-ID"/>
        </w:rPr>
        <w:tab/>
      </w:r>
      <w:r>
        <w:rPr>
          <w:rFonts w:ascii="Gisha" w:cs="Gisha" w:hAnsi="Gisha"/>
          <w:sz w:val="22"/>
          <w:szCs w:val="22"/>
          <w:lang w:val="id-ID"/>
        </w:rPr>
        <w:tab/>
      </w:r>
      <w:r>
        <w:rPr>
          <w:rFonts w:ascii="Gisha" w:cs="Gisha" w:hAnsi="Gisha"/>
          <w:sz w:val="22"/>
          <w:szCs w:val="22"/>
        </w:rPr>
        <w:t>peserta didik</w:t>
      </w:r>
    </w:p>
    <w:p>
      <w:pPr>
        <w:pStyle w:val="style179"/>
        <w:tabs>
          <w:tab w:val="left" w:leader="none" w:pos="851"/>
          <w:tab w:val="left" w:leader="none" w:pos="993"/>
        </w:tabs>
        <w:spacing w:after="200" w:lineRule="auto" w:line="240"/>
        <w:ind w:left="284" w:firstLine="0"/>
        <w:rPr>
          <w:rFonts w:ascii="Gisha" w:cs="Gisha" w:hAnsi="Gisha"/>
          <w:sz w:val="22"/>
          <w:szCs w:val="22"/>
          <w:lang w:val="id-ID"/>
        </w:rPr>
      </w:pPr>
      <w:r>
        <w:rPr>
          <w:rFonts w:ascii="Gisha" w:cs="Gisha" w:hAnsi="Gisha"/>
          <w:sz w:val="22"/>
          <w:szCs w:val="22"/>
        </w:rPr>
        <w:t>SM</w:t>
      </w:r>
      <w:r>
        <w:rPr>
          <w:rFonts w:ascii="Gisha" w:cs="Gisha" w:hAnsi="Gisha"/>
          <w:sz w:val="22"/>
          <w:szCs w:val="22"/>
        </w:rPr>
        <w:tab/>
      </w:r>
      <w:r>
        <w:rPr>
          <w:rFonts w:ascii="Gisha" w:cs="Gisha" w:hAnsi="Gisha"/>
          <w:sz w:val="22"/>
          <w:szCs w:val="22"/>
        </w:rPr>
        <w:t>:</w:t>
      </w:r>
      <w:r>
        <w:rPr>
          <w:rFonts w:ascii="Gisha" w:cs="Gisha" w:hAnsi="Gisha"/>
          <w:sz w:val="22"/>
          <w:szCs w:val="22"/>
          <w:lang w:val="id-ID"/>
        </w:rPr>
        <w:tab/>
      </w:r>
      <w:r>
        <w:rPr>
          <w:rFonts w:ascii="Gisha" w:cs="Gisha" w:hAnsi="Gisha"/>
          <w:sz w:val="22"/>
          <w:szCs w:val="22"/>
        </w:rPr>
        <w:t xml:space="preserve">Skor maksimum ideal dari tes </w:t>
      </w:r>
      <w:r>
        <w:rPr>
          <w:rFonts w:ascii="Gisha" w:cs="Gisha" w:hAnsi="Gisha"/>
          <w:sz w:val="22"/>
          <w:szCs w:val="22"/>
          <w:lang w:val="id-ID"/>
        </w:rPr>
        <w:tab/>
      </w:r>
      <w:r>
        <w:rPr>
          <w:rFonts w:ascii="Gisha" w:cs="Gisha" w:hAnsi="Gisha"/>
          <w:sz w:val="22"/>
          <w:szCs w:val="22"/>
          <w:lang w:val="id-ID"/>
        </w:rPr>
        <w:tab/>
      </w:r>
      <w:r>
        <w:rPr>
          <w:rFonts w:ascii="Gisha" w:cs="Gisha" w:hAnsi="Gisha"/>
          <w:sz w:val="22"/>
          <w:szCs w:val="22"/>
        </w:rPr>
        <w:t>yang bersangkutan</w:t>
      </w:r>
    </w:p>
    <w:p>
      <w:pPr>
        <w:pStyle w:val="style179"/>
        <w:tabs>
          <w:tab w:val="left" w:leader="none" w:pos="851"/>
          <w:tab w:val="left" w:leader="none" w:pos="993"/>
        </w:tabs>
        <w:spacing w:after="200" w:lineRule="auto" w:line="240"/>
        <w:ind w:left="284" w:firstLine="0"/>
        <w:rPr>
          <w:rFonts w:ascii="Gisha" w:cs="Gisha" w:hAnsi="Gisha"/>
          <w:sz w:val="22"/>
          <w:szCs w:val="22"/>
          <w:lang w:val="id-ID"/>
        </w:rPr>
      </w:pPr>
      <w:r>
        <w:rPr>
          <w:rFonts w:ascii="Gisha" w:cs="Gisha" w:hAnsi="Gisha"/>
          <w:sz w:val="22"/>
          <w:szCs w:val="22"/>
        </w:rPr>
        <w:t>100</w:t>
      </w:r>
      <w:r>
        <w:rPr>
          <w:rFonts w:ascii="Gisha" w:cs="Gisha" w:hAnsi="Gisha"/>
          <w:sz w:val="22"/>
          <w:szCs w:val="22"/>
        </w:rPr>
        <w:tab/>
      </w:r>
      <w:r>
        <w:rPr>
          <w:rFonts w:ascii="Gisha" w:cs="Gisha" w:hAnsi="Gisha"/>
          <w:sz w:val="22"/>
          <w:szCs w:val="22"/>
        </w:rPr>
        <w:t>: Bilangan tetap</w:t>
      </w:r>
    </w:p>
    <w:p>
      <w:pPr>
        <w:pStyle w:val="style179"/>
        <w:tabs>
          <w:tab w:val="left" w:leader="none" w:pos="851"/>
          <w:tab w:val="left" w:leader="none" w:pos="993"/>
        </w:tabs>
        <w:spacing w:after="200" w:lineRule="auto" w:line="240"/>
        <w:ind w:left="284" w:firstLine="0"/>
        <w:rPr>
          <w:rFonts w:ascii="Gisha" w:cs="Gisha" w:hAnsi="Gisha"/>
          <w:sz w:val="22"/>
          <w:szCs w:val="22"/>
          <w:lang w:val="id-ID"/>
        </w:rPr>
      </w:pPr>
    </w:p>
    <w:p>
      <w:pPr>
        <w:pStyle w:val="style179"/>
        <w:numPr>
          <w:ilvl w:val="0"/>
          <w:numId w:val="7"/>
        </w:numPr>
        <w:spacing w:after="200" w:lineRule="auto" w:line="240"/>
        <w:ind w:left="284" w:hanging="284"/>
        <w:rPr>
          <w:rFonts w:ascii="Gisha" w:cs="Gisha" w:hAnsi="Gisha"/>
          <w:sz w:val="22"/>
          <w:szCs w:val="22"/>
        </w:rPr>
      </w:pPr>
      <w:r>
        <w:rPr>
          <w:rFonts w:ascii="Gisha" w:cs="Gisha" w:hAnsi="Gisha"/>
          <w:sz w:val="22"/>
          <w:szCs w:val="22"/>
        </w:rPr>
        <w:t>Mengukur skor rata-rata setiap kelompok peserta didik untuk masing-masing indikator keterampilan proses sains.</w:t>
      </w:r>
    </w:p>
    <w:p>
      <w:pPr>
        <w:pStyle w:val="style179"/>
        <w:spacing w:after="200" w:lineRule="auto" w:line="240"/>
        <w:ind w:left="284" w:firstLine="0"/>
        <w:rPr>
          <w:rFonts w:ascii="Gisha" w:cs="Gisha" w:hAnsi="Gisha"/>
          <w:sz w:val="22"/>
          <w:szCs w:val="22"/>
        </w:rPr>
      </w:pPr>
    </w:p>
    <w:p>
      <w:pPr>
        <w:pStyle w:val="style179"/>
        <w:spacing w:after="200" w:lineRule="auto" w:line="240"/>
        <w:ind w:left="284" w:firstLine="0"/>
        <w:jc w:val="center"/>
        <w:rPr>
          <w:rFonts w:ascii="Gisha" w:cs="Gisha" w:eastAsia="宋体" w:hAnsi="Gisha"/>
          <w:sz w:val="22"/>
          <w:szCs w:val="22"/>
          <w:lang w:val="id-ID"/>
        </w:rPr>
      </w:pPr>
      <w:r>
        <w:rPr>
          <w:rFonts w:ascii="Gisha" w:cs="Gisha" w:hAnsi="Gisha"/>
          <w:sz w:val="22"/>
          <w:szCs w:val="22"/>
        </w:rPr>
        <w:t>Rata-rata =</w:t>
      </w:r>
      <w:r>
        <w:rPr>
          <w:rFonts w:ascii="Gisha" w:cs="Gisha" w:hAnsi="Gisha"/>
          <w:sz w:val="22"/>
          <w:szCs w:val="22"/>
        </w:rPr>
        <w:t xml:space="preserve"> </w:t>
      </w:r>
      <m:oMath>
        <m:f>
          <m:fPr>
            <m:ctrlPr>
              <w:rPr>
                <w:rFonts w:ascii="Cambria Math" w:cs="Gisha" w:hAnsi="Cambria Math"/>
                <w:i/>
                <w:sz w:val="22"/>
                <w:szCs w:val="22"/>
              </w:rPr>
            </m:ctrlPr>
          </m:fPr>
          <m:num>
            <m:nary>
              <m:naryPr>
                <m:supHide m:val="1"/>
                <m:subHide m:val="1"/>
                <m:chr m:val="∑"/>
                <m:ctrlPr>
                  <w:rPr>
                    <w:rFonts w:ascii="Cambria Math" w:cs="Gisha" w:hAnsi="Cambria Math"/>
                    <w:i/>
                    <w:sz w:val="22"/>
                    <w:szCs w:val="22"/>
                  </w:rPr>
                </m:ctrlPr>
              </m:naryPr>
              <m:sub/>
              <m:sup/>
              <m:e>
                <m:r>
                  <w:rPr>
                    <w:rFonts w:ascii="Cambria Math" w:cs="Gisha" w:hAnsi="Cambria Math"/>
                    <w:sz w:val="22"/>
                    <w:szCs w:val="22"/>
                  </w:rPr>
                  <m:t>Skor Total</m:t>
                </m:r>
              </m:e>
            </m:nary>
          </m:num>
          <m:den>
            <m:r>
              <w:rPr>
                <w:rFonts w:ascii="Cambria Math" w:cs="Gisha" w:hAnsi="Cambria Math"/>
                <w:sz w:val="22"/>
                <w:szCs w:val="22"/>
              </w:rPr>
              <m:t>Jumlah Peserta Didik</m:t>
            </m:r>
          </m:den>
        </m:f>
      </m:oMath>
    </w:p>
    <w:p>
      <w:pPr>
        <w:pStyle w:val="style179"/>
        <w:spacing w:after="200" w:lineRule="auto" w:line="240"/>
        <w:ind w:left="284" w:firstLine="0"/>
        <w:jc w:val="center"/>
        <w:rPr>
          <w:rFonts w:ascii="Gisha" w:cs="Gisha" w:eastAsia="宋体" w:hAnsi="Gisha"/>
          <w:sz w:val="22"/>
          <w:szCs w:val="22"/>
          <w:lang w:val="id-ID"/>
        </w:rPr>
      </w:pPr>
    </w:p>
    <w:p>
      <w:pPr>
        <w:pStyle w:val="style179"/>
        <w:spacing w:lineRule="auto" w:line="240"/>
        <w:ind w:left="0" w:firstLine="0"/>
        <w:rPr>
          <w:rFonts w:ascii="Gisha" w:cs="Gisha" w:hAnsi="Gisha"/>
          <w:sz w:val="22"/>
          <w:szCs w:val="22"/>
          <w:lang w:val="id-ID"/>
        </w:rPr>
      </w:pPr>
      <w:r>
        <w:rPr>
          <w:rFonts w:ascii="Gisha" w:cs="Gisha" w:hAnsi="Gisha"/>
          <w:sz w:val="22"/>
          <w:szCs w:val="22"/>
          <w:lang w:val="id-ID"/>
        </w:rPr>
        <w:t>N</w:t>
      </w:r>
      <w:r>
        <w:rPr>
          <w:rFonts w:ascii="Gisha" w:cs="Gisha" w:hAnsi="Gisha"/>
          <w:sz w:val="22"/>
          <w:szCs w:val="22"/>
        </w:rPr>
        <w:t>ilai tersebut selanjutnya diinterpretasikan dalam bentuk kategori agar lebih mudah dibaca dan mudah untuk memberi kesimpulan pada masing-masing indikator KPS</w:t>
      </w:r>
      <w:r>
        <w:rPr>
          <w:rFonts w:ascii="Gisha" w:cs="Gisha" w:hAnsi="Gisha"/>
          <w:sz w:val="22"/>
          <w:szCs w:val="22"/>
          <w:lang w:val="id-ID"/>
        </w:rPr>
        <w:t>. Kategori tersebut</w:t>
      </w:r>
      <w:r>
        <w:rPr>
          <w:rFonts w:ascii="Gisha" w:cs="Gisha" w:hAnsi="Gisha"/>
          <w:sz w:val="22"/>
          <w:szCs w:val="22"/>
        </w:rPr>
        <w:t xml:space="preserve"> </w:t>
      </w:r>
      <w:r>
        <w:rPr>
          <w:rFonts w:ascii="Gisha" w:cs="Gisha" w:hAnsi="Gisha"/>
          <w:sz w:val="22"/>
          <w:szCs w:val="22"/>
          <w:lang w:val="id-ID"/>
        </w:rPr>
        <w:t>yaitu:</w:t>
      </w:r>
      <w:r>
        <w:rPr>
          <w:rFonts w:ascii="Gisha" w:cs="Gisha" w:hAnsi="Gisha"/>
          <w:sz w:val="22"/>
          <w:szCs w:val="22"/>
        </w:rPr>
        <w:t xml:space="preserve"> </w:t>
      </w:r>
    </w:p>
    <w:p>
      <w:pPr>
        <w:pStyle w:val="style179"/>
        <w:spacing w:lineRule="auto" w:line="240"/>
        <w:ind w:left="0" w:firstLine="0"/>
        <w:rPr>
          <w:rFonts w:ascii="Gisha" w:cs="Gisha" w:hAnsi="Gisha"/>
          <w:sz w:val="22"/>
          <w:szCs w:val="22"/>
          <w:lang w:val="id-ID"/>
        </w:rPr>
      </w:pPr>
    </w:p>
    <w:p>
      <w:pPr>
        <w:pStyle w:val="style179"/>
        <w:spacing w:lineRule="auto" w:line="240"/>
        <w:ind w:left="284" w:hanging="284"/>
        <w:rPr>
          <w:rFonts w:ascii="Gisha" w:cs="Gisha" w:hAnsi="Gisha"/>
          <w:sz w:val="22"/>
          <w:szCs w:val="22"/>
          <w:lang w:val="id-ID"/>
        </w:rPr>
      </w:pPr>
      <w:r>
        <w:rPr>
          <w:rFonts w:ascii="Gisha" w:cs="Gisha" w:hAnsi="Gisha"/>
          <w:sz w:val="22"/>
          <w:szCs w:val="22"/>
        </w:rPr>
        <w:t>81-100%</w:t>
      </w:r>
      <w:r>
        <w:rPr>
          <w:rFonts w:ascii="Gisha" w:cs="Gisha" w:hAnsi="Gisha"/>
          <w:sz w:val="22"/>
          <w:szCs w:val="22"/>
        </w:rPr>
        <w:tab/>
      </w:r>
      <w:r>
        <w:rPr>
          <w:rFonts w:ascii="Gisha" w:cs="Gisha" w:hAnsi="Gisha"/>
          <w:sz w:val="22"/>
          <w:szCs w:val="22"/>
          <w:lang w:val="id-ID"/>
        </w:rPr>
        <w:t xml:space="preserve">: </w:t>
      </w:r>
      <w:r>
        <w:rPr>
          <w:rFonts w:ascii="Gisha" w:cs="Gisha" w:hAnsi="Gisha"/>
          <w:sz w:val="22"/>
          <w:szCs w:val="22"/>
        </w:rPr>
        <w:t>Sangat Baik</w:t>
      </w:r>
    </w:p>
    <w:p>
      <w:pPr>
        <w:pStyle w:val="style179"/>
        <w:spacing w:lineRule="auto" w:line="240"/>
        <w:ind w:left="284" w:hanging="284"/>
        <w:rPr>
          <w:rFonts w:ascii="Gisha" w:cs="Gisha" w:hAnsi="Gisha"/>
          <w:sz w:val="22"/>
          <w:szCs w:val="22"/>
          <w:lang w:val="id-ID"/>
        </w:rPr>
      </w:pPr>
      <w:r>
        <w:rPr>
          <w:rFonts w:ascii="Gisha" w:cs="Gisha" w:hAnsi="Gisha"/>
          <w:sz w:val="22"/>
          <w:szCs w:val="22"/>
        </w:rPr>
        <w:t>61-80%</w:t>
      </w:r>
      <w:r>
        <w:rPr>
          <w:rFonts w:ascii="Gisha" w:cs="Gisha" w:hAnsi="Gisha"/>
          <w:sz w:val="22"/>
          <w:szCs w:val="22"/>
          <w:lang w:val="id-ID"/>
        </w:rPr>
        <w:tab/>
      </w:r>
      <w:r>
        <w:rPr>
          <w:rFonts w:ascii="Gisha" w:cs="Gisha" w:hAnsi="Gisha"/>
          <w:sz w:val="22"/>
          <w:szCs w:val="22"/>
          <w:lang w:val="id-ID"/>
        </w:rPr>
        <w:t xml:space="preserve">: </w:t>
      </w:r>
      <w:r>
        <w:rPr>
          <w:rFonts w:ascii="Gisha" w:cs="Gisha" w:hAnsi="Gisha"/>
          <w:sz w:val="22"/>
          <w:szCs w:val="22"/>
        </w:rPr>
        <w:t>Baik</w:t>
      </w:r>
    </w:p>
    <w:p>
      <w:pPr>
        <w:pStyle w:val="style179"/>
        <w:spacing w:lineRule="auto" w:line="240"/>
        <w:ind w:left="284" w:hanging="284"/>
        <w:rPr>
          <w:rFonts w:ascii="Gisha" w:cs="Gisha" w:hAnsi="Gisha"/>
          <w:sz w:val="22"/>
          <w:szCs w:val="22"/>
          <w:lang w:val="id-ID"/>
        </w:rPr>
      </w:pPr>
      <w:r>
        <w:rPr>
          <w:rFonts w:ascii="Gisha" w:cs="Gisha" w:hAnsi="Gisha"/>
          <w:sz w:val="22"/>
          <w:szCs w:val="22"/>
        </w:rPr>
        <w:t>41-60%</w:t>
      </w:r>
      <w:r>
        <w:rPr>
          <w:rFonts w:ascii="Gisha" w:cs="Gisha" w:hAnsi="Gisha"/>
          <w:sz w:val="22"/>
          <w:szCs w:val="22"/>
        </w:rPr>
        <w:tab/>
      </w:r>
      <w:r>
        <w:rPr>
          <w:rFonts w:ascii="Gisha" w:cs="Gisha" w:hAnsi="Gisha"/>
          <w:sz w:val="22"/>
          <w:szCs w:val="22"/>
          <w:lang w:val="id-ID"/>
        </w:rPr>
        <w:t xml:space="preserve">: </w:t>
      </w:r>
      <w:r>
        <w:rPr>
          <w:rFonts w:ascii="Gisha" w:cs="Gisha" w:hAnsi="Gisha"/>
          <w:sz w:val="22"/>
          <w:szCs w:val="22"/>
        </w:rPr>
        <w:t>Cukup</w:t>
      </w:r>
    </w:p>
    <w:p>
      <w:pPr>
        <w:pStyle w:val="style179"/>
        <w:spacing w:lineRule="auto" w:line="240"/>
        <w:ind w:left="284" w:hanging="284"/>
        <w:rPr>
          <w:rFonts w:ascii="Gisha" w:cs="Gisha" w:hAnsi="Gisha"/>
          <w:sz w:val="22"/>
          <w:szCs w:val="22"/>
          <w:lang w:val="id-ID"/>
        </w:rPr>
      </w:pPr>
      <w:r>
        <w:rPr>
          <w:rFonts w:ascii="Gisha" w:cs="Gisha" w:hAnsi="Gisha"/>
          <w:sz w:val="22"/>
          <w:szCs w:val="22"/>
        </w:rPr>
        <w:t>21-40%</w:t>
      </w:r>
      <w:r>
        <w:rPr>
          <w:rFonts w:ascii="Gisha" w:cs="Gisha" w:hAnsi="Gisha"/>
          <w:sz w:val="22"/>
          <w:szCs w:val="22"/>
          <w:lang w:val="id-ID"/>
        </w:rPr>
        <w:tab/>
      </w:r>
      <w:r>
        <w:rPr>
          <w:rFonts w:ascii="Gisha" w:cs="Gisha" w:hAnsi="Gisha"/>
          <w:sz w:val="22"/>
          <w:szCs w:val="22"/>
          <w:lang w:val="id-ID"/>
        </w:rPr>
        <w:t xml:space="preserve">: </w:t>
      </w:r>
      <w:r>
        <w:rPr>
          <w:rFonts w:ascii="Gisha" w:cs="Gisha" w:hAnsi="Gisha"/>
          <w:sz w:val="22"/>
          <w:szCs w:val="22"/>
        </w:rPr>
        <w:t>Kurang</w:t>
      </w:r>
    </w:p>
    <w:p>
      <w:pPr>
        <w:pStyle w:val="style179"/>
        <w:spacing w:lineRule="auto" w:line="240"/>
        <w:ind w:left="284" w:hanging="284"/>
        <w:rPr>
          <w:rFonts w:ascii="Gisha" w:cs="Gisha" w:hAnsi="Gisha"/>
          <w:sz w:val="22"/>
          <w:szCs w:val="22"/>
          <w:lang w:val="id-ID"/>
        </w:rPr>
      </w:pPr>
      <w:r>
        <w:rPr>
          <w:rFonts w:ascii="Gisha" w:cs="Gisha" w:hAnsi="Gisha"/>
          <w:sz w:val="22"/>
          <w:szCs w:val="22"/>
        </w:rPr>
        <w:t>0-20%</w:t>
      </w:r>
      <w:r>
        <w:rPr>
          <w:rFonts w:ascii="Gisha" w:cs="Gisha" w:hAnsi="Gisha"/>
          <w:sz w:val="22"/>
          <w:szCs w:val="22"/>
        </w:rPr>
        <w:tab/>
      </w:r>
      <w:r>
        <w:rPr>
          <w:rFonts w:ascii="Gisha" w:cs="Gisha" w:hAnsi="Gisha"/>
          <w:sz w:val="22"/>
          <w:szCs w:val="22"/>
          <w:lang w:val="id-ID"/>
        </w:rPr>
        <w:tab/>
      </w:r>
      <w:r>
        <w:rPr>
          <w:rFonts w:ascii="Gisha" w:cs="Gisha" w:hAnsi="Gisha"/>
          <w:sz w:val="22"/>
          <w:szCs w:val="22"/>
          <w:lang w:val="id-ID"/>
        </w:rPr>
        <w:t xml:space="preserve">: </w:t>
      </w:r>
      <w:r>
        <w:rPr>
          <w:rFonts w:ascii="Gisha" w:cs="Gisha" w:hAnsi="Gisha"/>
          <w:sz w:val="22"/>
          <w:szCs w:val="22"/>
        </w:rPr>
        <w:t xml:space="preserve">Sangat </w:t>
      </w:r>
      <w:r>
        <w:rPr>
          <w:rFonts w:ascii="Gisha" w:cs="Gisha" w:hAnsi="Gisha"/>
          <w:sz w:val="22"/>
          <w:szCs w:val="22"/>
        </w:rPr>
        <w:t>Kurang</w:t>
      </w:r>
      <w:r>
        <w:rPr>
          <w:rFonts w:ascii="Gisha" w:cs="Gisha" w:hAnsi="Gisha"/>
          <w:sz w:val="22"/>
          <w:szCs w:val="22"/>
          <w:lang w:val="id-ID"/>
        </w:rPr>
        <w:t>[</w:t>
      </w:r>
      <w:r>
        <w:rPr>
          <w:rFonts w:ascii="Gisha" w:cs="Gisha" w:hAnsi="Gisha"/>
          <w:sz w:val="22"/>
          <w:szCs w:val="22"/>
          <w:lang w:val="id-ID"/>
        </w:rPr>
        <w:t>8</w:t>
      </w:r>
      <w:r>
        <w:rPr>
          <w:rFonts w:ascii="Gisha" w:cs="Gisha" w:hAnsi="Gisha"/>
          <w:sz w:val="22"/>
          <w:szCs w:val="22"/>
          <w:lang w:val="id-ID"/>
        </w:rPr>
        <w:t>]</w:t>
      </w:r>
    </w:p>
    <w:p>
      <w:pPr>
        <w:pStyle w:val="style179"/>
        <w:spacing w:lineRule="auto" w:line="240"/>
        <w:ind w:left="284" w:hanging="284"/>
        <w:rPr>
          <w:rFonts w:ascii="Gisha" w:cs="Gisha" w:hAnsi="Gisha"/>
          <w:sz w:val="22"/>
          <w:szCs w:val="22"/>
          <w:lang w:val="id-ID"/>
        </w:rPr>
      </w:pPr>
    </w:p>
    <w:p>
      <w:pPr>
        <w:pStyle w:val="style179"/>
        <w:numPr>
          <w:ilvl w:val="0"/>
          <w:numId w:val="7"/>
        </w:numPr>
        <w:tabs>
          <w:tab w:val="left" w:leader="none" w:pos="284"/>
          <w:tab w:val="left" w:leader="none" w:pos="426"/>
        </w:tabs>
        <w:spacing w:lineRule="auto" w:line="240"/>
        <w:ind w:left="284" w:hanging="284"/>
        <w:rPr>
          <w:rFonts w:ascii="Gisha" w:cs="Gisha" w:hAnsi="Gisha"/>
          <w:sz w:val="22"/>
          <w:szCs w:val="22"/>
          <w:lang w:val="id-ID"/>
        </w:rPr>
      </w:pPr>
      <w:r>
        <w:rPr>
          <w:rFonts w:ascii="Gisha" w:cs="Gisha" w:hAnsi="Gisha"/>
          <w:sz w:val="22"/>
          <w:szCs w:val="22"/>
        </w:rPr>
        <w:t xml:space="preserve">Menentukan jumlah peserta didik pada setiap kategori kemampuan dalam masing-masing kategori kelompok </w:t>
      </w:r>
      <w:r>
        <w:rPr>
          <w:rFonts w:ascii="Gisha" w:cs="Gisha" w:hAnsi="Gisha"/>
          <w:sz w:val="22"/>
          <w:szCs w:val="22"/>
        </w:rPr>
        <w:t>(Tinggi, Sedang, Rendah)</w:t>
      </w:r>
      <w:r>
        <w:rPr>
          <w:rFonts w:ascii="Gisha" w:cs="Gisha" w:hAnsi="Gisha"/>
          <w:sz w:val="22"/>
          <w:szCs w:val="22"/>
          <w:lang w:val="id-ID"/>
        </w:rPr>
        <w:t>. Berdasarkan kategori skor nilai tes keterampilan proses sains berikut,</w:t>
      </w:r>
    </w:p>
    <w:p>
      <w:pPr>
        <w:pStyle w:val="style179"/>
        <w:tabs>
          <w:tab w:val="left" w:leader="none" w:pos="284"/>
          <w:tab w:val="left" w:leader="none" w:pos="426"/>
        </w:tabs>
        <w:spacing w:lineRule="auto" w:line="240"/>
        <w:ind w:left="284" w:firstLine="0"/>
        <w:rPr>
          <w:rFonts w:ascii="Gisha" w:cs="Gisha" w:hAnsi="Gisha"/>
          <w:sz w:val="22"/>
          <w:szCs w:val="22"/>
          <w:lang w:val="id-ID"/>
        </w:rPr>
      </w:pPr>
    </w:p>
    <w:p>
      <w:pPr>
        <w:pStyle w:val="style179"/>
        <w:tabs>
          <w:tab w:val="left" w:leader="none" w:pos="1418"/>
        </w:tabs>
        <w:spacing w:lineRule="auto" w:line="240"/>
        <w:ind w:left="284" w:firstLine="0"/>
        <w:rPr>
          <w:rFonts w:ascii="Gisha" w:cs="Gisha" w:hAnsi="Gisha"/>
          <w:sz w:val="22"/>
          <w:szCs w:val="22"/>
          <w:lang w:val="id-ID"/>
        </w:rPr>
      </w:pPr>
      <w:r>
        <w:rPr>
          <w:rFonts w:ascii="Gisha" w:cs="Gisha" w:hAnsi="Gisha"/>
          <w:b/>
          <w:bCs/>
          <w:sz w:val="20"/>
          <w:szCs w:val="20"/>
        </w:rPr>
        <w:t xml:space="preserve">Tabel </w:t>
      </w:r>
      <w:r>
        <w:rPr>
          <w:rFonts w:ascii="Gisha" w:cs="Gisha" w:hAnsi="Gisha"/>
          <w:b/>
          <w:bCs/>
          <w:sz w:val="20"/>
          <w:szCs w:val="20"/>
          <w:lang w:val="id-ID"/>
        </w:rPr>
        <w:t>1.</w:t>
      </w:r>
      <w:r>
        <w:rPr>
          <w:rFonts w:ascii="Gisha" w:cs="Gisha" w:hAnsi="Gisha"/>
          <w:b/>
          <w:bCs/>
          <w:sz w:val="20"/>
          <w:szCs w:val="20"/>
        </w:rPr>
        <w:t xml:space="preserve"> </w:t>
      </w:r>
      <w:r>
        <w:rPr>
          <w:rFonts w:ascii="Gisha" w:cs="Gisha" w:hAnsi="Gisha"/>
          <w:b/>
          <w:bCs/>
          <w:sz w:val="20"/>
          <w:szCs w:val="20"/>
          <w:lang w:val="id-ID"/>
        </w:rPr>
        <w:t xml:space="preserve"> Kategori skor keterampilan </w:t>
      </w:r>
      <w:r>
        <w:rPr>
          <w:rFonts w:ascii="Gisha" w:cs="Gisha" w:hAnsi="Gisha"/>
          <w:b/>
          <w:bCs/>
          <w:sz w:val="20"/>
          <w:szCs w:val="20"/>
          <w:lang w:val="id-ID"/>
        </w:rPr>
        <w:tab/>
      </w:r>
      <w:r>
        <w:rPr>
          <w:rFonts w:ascii="Gisha" w:cs="Gisha" w:hAnsi="Gisha"/>
          <w:b/>
          <w:bCs/>
          <w:sz w:val="20"/>
          <w:szCs w:val="20"/>
          <w:lang w:val="id-ID"/>
        </w:rPr>
        <w:t>proses sains</w:t>
      </w:r>
    </w:p>
    <w:tbl>
      <w:tblPr>
        <w:tblStyle w:val="style154"/>
        <w:tblW w:w="3920" w:type="dxa"/>
        <w:tblInd w:w="108" w:type="dxa"/>
        <w:tblLook w:val="04A0" w:firstRow="1" w:lastRow="0" w:firstColumn="1" w:lastColumn="0" w:noHBand="0" w:noVBand="1"/>
      </w:tblPr>
      <w:tblGrid>
        <w:gridCol w:w="563"/>
        <w:gridCol w:w="1301"/>
        <w:gridCol w:w="2056"/>
      </w:tblGrid>
      <w:tr>
        <w:trPr>
          <w:trHeight w:val="394" w:hRule="atLeast"/>
          <w:tblHeader/>
        </w:trPr>
        <w:tc>
          <w:tcPr>
            <w:tcW w:w="563" w:type="dxa"/>
            <w:tcBorders/>
          </w:tcPr>
          <w:p>
            <w:pPr>
              <w:pStyle w:val="style179"/>
              <w:spacing w:lineRule="auto" w:line="240"/>
              <w:ind w:left="0"/>
              <w:jc w:val="center"/>
              <w:rPr>
                <w:rFonts w:ascii="Gisha" w:cs="Gisha" w:hAnsi="Gisha"/>
                <w:sz w:val="20"/>
                <w:szCs w:val="20"/>
              </w:rPr>
            </w:pPr>
            <w:r>
              <w:rPr>
                <w:rFonts w:ascii="Gisha" w:cs="Gisha" w:hAnsi="Gisha"/>
                <w:sz w:val="20"/>
                <w:szCs w:val="20"/>
                <w:lang w:val="id-ID"/>
              </w:rPr>
              <w:t xml:space="preserve">     </w:t>
            </w:r>
            <w:r>
              <w:rPr>
                <w:rFonts w:ascii="Gisha" w:cs="Gisha" w:hAnsi="Gisha"/>
                <w:sz w:val="20"/>
                <w:szCs w:val="20"/>
              </w:rPr>
              <w:t>No</w:t>
            </w:r>
          </w:p>
        </w:tc>
        <w:tc>
          <w:tcPr>
            <w:tcW w:w="1301" w:type="dxa"/>
            <w:tcBorders/>
          </w:tcPr>
          <w:p>
            <w:pPr>
              <w:pStyle w:val="style179"/>
              <w:spacing w:lineRule="auto" w:line="240"/>
              <w:ind w:left="0"/>
              <w:jc w:val="center"/>
              <w:rPr>
                <w:rFonts w:ascii="Gisha" w:cs="Gisha" w:hAnsi="Gisha"/>
                <w:sz w:val="20"/>
                <w:szCs w:val="20"/>
              </w:rPr>
            </w:pPr>
            <w:r>
              <w:rPr>
                <w:rFonts w:ascii="Gisha" w:cs="Gisha" w:hAnsi="Gisha"/>
                <w:sz w:val="20"/>
                <w:szCs w:val="20"/>
              </w:rPr>
              <w:t>Kategori</w:t>
            </w:r>
          </w:p>
        </w:tc>
        <w:tc>
          <w:tcPr>
            <w:tcW w:w="2056" w:type="dxa"/>
            <w:tcBorders/>
          </w:tcPr>
          <w:p>
            <w:pPr>
              <w:pStyle w:val="style179"/>
              <w:spacing w:lineRule="auto" w:line="240"/>
              <w:ind w:left="0"/>
              <w:jc w:val="center"/>
              <w:rPr>
                <w:rFonts w:ascii="Gisha" w:cs="Gisha" w:hAnsi="Gisha"/>
                <w:sz w:val="20"/>
                <w:szCs w:val="20"/>
              </w:rPr>
            </w:pPr>
            <w:r>
              <w:rPr>
                <w:rFonts w:ascii="Gisha" w:cs="Gisha" w:hAnsi="Gisha"/>
                <w:sz w:val="20"/>
                <w:szCs w:val="20"/>
              </w:rPr>
              <w:t>Rentang Nilai</w:t>
            </w:r>
          </w:p>
        </w:tc>
      </w:tr>
      <w:tr>
        <w:tblPrEx/>
        <w:trPr>
          <w:trHeight w:val="394" w:hRule="atLeast"/>
        </w:trPr>
        <w:tc>
          <w:tcPr>
            <w:tcW w:w="563" w:type="dxa"/>
            <w:tcBorders/>
          </w:tcPr>
          <w:p>
            <w:pPr>
              <w:pStyle w:val="style179"/>
              <w:spacing w:lineRule="auto" w:line="240"/>
              <w:ind w:left="0"/>
              <w:jc w:val="center"/>
              <w:rPr>
                <w:rFonts w:ascii="Gisha" w:cs="Gisha" w:hAnsi="Gisha"/>
                <w:b/>
                <w:bCs/>
                <w:sz w:val="20"/>
                <w:szCs w:val="20"/>
              </w:rPr>
            </w:pPr>
            <w:r>
              <w:rPr>
                <w:rFonts w:ascii="Gisha" w:cs="Gisha" w:hAnsi="Gisha"/>
                <w:sz w:val="20"/>
                <w:szCs w:val="20"/>
                <w:lang w:val="id-ID"/>
              </w:rPr>
              <w:t xml:space="preserve">     </w:t>
            </w:r>
            <w:r>
              <w:rPr>
                <w:rFonts w:ascii="Gisha" w:cs="Gisha" w:hAnsi="Gisha"/>
                <w:sz w:val="20"/>
                <w:szCs w:val="20"/>
              </w:rPr>
              <w:t>1</w:t>
            </w:r>
          </w:p>
        </w:tc>
        <w:tc>
          <w:tcPr>
            <w:tcW w:w="1301" w:type="dxa"/>
            <w:tcBorders/>
          </w:tcPr>
          <w:p>
            <w:pPr>
              <w:pStyle w:val="style179"/>
              <w:spacing w:lineRule="auto" w:line="240"/>
              <w:ind w:left="0"/>
              <w:jc w:val="center"/>
              <w:rPr>
                <w:rFonts w:ascii="Gisha" w:cs="Gisha" w:hAnsi="Gisha"/>
                <w:sz w:val="20"/>
                <w:szCs w:val="20"/>
              </w:rPr>
            </w:pPr>
            <w:r>
              <w:rPr>
                <w:rFonts w:ascii="Gisha" w:cs="Gisha" w:hAnsi="Gisha"/>
                <w:sz w:val="20"/>
                <w:szCs w:val="20"/>
              </w:rPr>
              <w:t>Tinggi</w:t>
            </w:r>
          </w:p>
        </w:tc>
        <w:tc>
          <w:tcPr>
            <w:tcW w:w="2056" w:type="dxa"/>
            <w:tcBorders/>
          </w:tcPr>
          <w:p>
            <w:pPr>
              <w:pStyle w:val="style179"/>
              <w:spacing w:lineRule="auto" w:line="240"/>
              <w:ind w:left="0"/>
              <w:jc w:val="center"/>
              <w:rPr>
                <w:rFonts w:ascii="Gisha" w:cs="Gisha" w:hAnsi="Gisha"/>
                <w:sz w:val="20"/>
                <w:szCs w:val="20"/>
              </w:rPr>
            </w:pPr>
            <w:r>
              <w:rPr>
                <w:rFonts w:ascii="Gisha" w:cs="Gisha" w:hAnsi="Gisha"/>
                <w:sz w:val="20"/>
                <w:szCs w:val="20"/>
              </w:rPr>
              <w:t>80 - 100</w:t>
            </w:r>
          </w:p>
        </w:tc>
      </w:tr>
      <w:tr>
        <w:tblPrEx/>
        <w:trPr>
          <w:trHeight w:val="380" w:hRule="atLeast"/>
        </w:trPr>
        <w:tc>
          <w:tcPr>
            <w:tcW w:w="563" w:type="dxa"/>
            <w:tcBorders/>
          </w:tcPr>
          <w:p>
            <w:pPr>
              <w:pStyle w:val="style179"/>
              <w:spacing w:lineRule="auto" w:line="240"/>
              <w:ind w:left="0"/>
              <w:jc w:val="center"/>
              <w:rPr>
                <w:rFonts w:ascii="Gisha" w:cs="Gisha" w:hAnsi="Gisha"/>
                <w:b/>
                <w:bCs/>
                <w:sz w:val="20"/>
                <w:szCs w:val="20"/>
              </w:rPr>
            </w:pPr>
            <w:r>
              <w:rPr>
                <w:rFonts w:ascii="Gisha" w:cs="Gisha" w:hAnsi="Gisha"/>
                <w:sz w:val="20"/>
                <w:szCs w:val="20"/>
                <w:lang w:val="id-ID"/>
              </w:rPr>
              <w:t xml:space="preserve">     </w:t>
            </w:r>
            <w:r>
              <w:rPr>
                <w:rFonts w:ascii="Gisha" w:cs="Gisha" w:hAnsi="Gisha"/>
                <w:sz w:val="20"/>
                <w:szCs w:val="20"/>
              </w:rPr>
              <w:t>2</w:t>
            </w:r>
          </w:p>
        </w:tc>
        <w:tc>
          <w:tcPr>
            <w:tcW w:w="1301" w:type="dxa"/>
            <w:tcBorders/>
          </w:tcPr>
          <w:p>
            <w:pPr>
              <w:pStyle w:val="style179"/>
              <w:spacing w:lineRule="auto" w:line="240"/>
              <w:ind w:left="0"/>
              <w:jc w:val="center"/>
              <w:rPr>
                <w:rFonts w:ascii="Gisha" w:cs="Gisha" w:hAnsi="Gisha"/>
                <w:sz w:val="20"/>
                <w:szCs w:val="20"/>
              </w:rPr>
            </w:pPr>
            <w:r>
              <w:rPr>
                <w:rFonts w:ascii="Gisha" w:cs="Gisha" w:hAnsi="Gisha"/>
                <w:sz w:val="20"/>
                <w:szCs w:val="20"/>
              </w:rPr>
              <w:t>Sedang</w:t>
            </w:r>
          </w:p>
        </w:tc>
        <w:tc>
          <w:tcPr>
            <w:tcW w:w="2056" w:type="dxa"/>
            <w:tcBorders/>
          </w:tcPr>
          <w:p>
            <w:pPr>
              <w:pStyle w:val="style179"/>
              <w:spacing w:lineRule="auto" w:line="240"/>
              <w:ind w:left="0"/>
              <w:jc w:val="center"/>
              <w:rPr>
                <w:rFonts w:ascii="Gisha" w:cs="Gisha" w:hAnsi="Gisha"/>
                <w:sz w:val="20"/>
                <w:szCs w:val="20"/>
              </w:rPr>
            </w:pPr>
            <w:r>
              <w:rPr>
                <w:rFonts w:ascii="Gisha" w:cs="Gisha" w:hAnsi="Gisha"/>
                <w:sz w:val="20"/>
                <w:szCs w:val="20"/>
              </w:rPr>
              <w:t>60 - 79</w:t>
            </w:r>
          </w:p>
        </w:tc>
      </w:tr>
      <w:tr>
        <w:tblPrEx/>
        <w:trPr>
          <w:trHeight w:val="394" w:hRule="atLeast"/>
        </w:trPr>
        <w:tc>
          <w:tcPr>
            <w:tcW w:w="563" w:type="dxa"/>
            <w:tcBorders/>
          </w:tcPr>
          <w:p>
            <w:pPr>
              <w:pStyle w:val="style179"/>
              <w:spacing w:lineRule="auto" w:line="240"/>
              <w:ind w:left="0"/>
              <w:jc w:val="center"/>
              <w:rPr>
                <w:rFonts w:ascii="Gisha" w:cs="Gisha" w:hAnsi="Gisha"/>
                <w:b/>
                <w:bCs/>
                <w:sz w:val="20"/>
                <w:szCs w:val="20"/>
              </w:rPr>
            </w:pPr>
            <w:r>
              <w:rPr>
                <w:rFonts w:ascii="Gisha" w:cs="Gisha" w:hAnsi="Gisha"/>
                <w:sz w:val="20"/>
                <w:szCs w:val="20"/>
                <w:lang w:val="id-ID"/>
              </w:rPr>
              <w:t xml:space="preserve">     </w:t>
            </w:r>
            <w:r>
              <w:rPr>
                <w:rFonts w:ascii="Gisha" w:cs="Gisha" w:hAnsi="Gisha"/>
                <w:sz w:val="20"/>
                <w:szCs w:val="20"/>
              </w:rPr>
              <w:t>3</w:t>
            </w:r>
          </w:p>
        </w:tc>
        <w:tc>
          <w:tcPr>
            <w:tcW w:w="1301" w:type="dxa"/>
            <w:tcBorders/>
          </w:tcPr>
          <w:p>
            <w:pPr>
              <w:pStyle w:val="style179"/>
              <w:spacing w:lineRule="auto" w:line="240"/>
              <w:ind w:left="0"/>
              <w:jc w:val="center"/>
              <w:rPr>
                <w:rFonts w:ascii="Gisha" w:cs="Gisha" w:hAnsi="Gisha"/>
                <w:sz w:val="20"/>
                <w:szCs w:val="20"/>
              </w:rPr>
            </w:pPr>
            <w:r>
              <w:rPr>
                <w:rFonts w:ascii="Gisha" w:cs="Gisha" w:hAnsi="Gisha"/>
                <w:sz w:val="20"/>
                <w:szCs w:val="20"/>
              </w:rPr>
              <w:t>Rendah</w:t>
            </w:r>
          </w:p>
        </w:tc>
        <w:tc>
          <w:tcPr>
            <w:tcW w:w="2056" w:type="dxa"/>
            <w:tcBorders/>
          </w:tcPr>
          <w:p>
            <w:pPr>
              <w:pStyle w:val="style179"/>
              <w:spacing w:lineRule="auto" w:line="240"/>
              <w:ind w:left="0"/>
              <w:jc w:val="center"/>
              <w:rPr>
                <w:rFonts w:ascii="Gisha" w:cs="Gisha" w:hAnsi="Gisha"/>
                <w:sz w:val="20"/>
                <w:szCs w:val="20"/>
              </w:rPr>
            </w:pPr>
            <w:r>
              <w:rPr>
                <w:rFonts w:ascii="Gisha" w:cs="Gisha" w:hAnsi="Gisha"/>
                <w:sz w:val="20"/>
                <w:szCs w:val="20"/>
              </w:rPr>
              <w:t>0 - 59</w:t>
            </w:r>
          </w:p>
        </w:tc>
      </w:tr>
    </w:tbl>
    <w:p>
      <w:pPr>
        <w:pStyle w:val="style0"/>
        <w:tabs>
          <w:tab w:val="left" w:leader="none" w:pos="284"/>
          <w:tab w:val="left" w:leader="none" w:pos="426"/>
        </w:tabs>
        <w:spacing w:after="0"/>
        <w:rPr>
          <w:rFonts w:ascii="Gisha" w:cs="Gisha" w:hAnsi="Gisha"/>
          <w:b/>
          <w:sz w:val="22"/>
          <w:szCs w:val="22"/>
          <w:lang w:val="id-ID"/>
        </w:rPr>
      </w:pPr>
    </w:p>
    <w:p>
      <w:pPr>
        <w:pStyle w:val="style179"/>
        <w:numPr>
          <w:ilvl w:val="0"/>
          <w:numId w:val="5"/>
        </w:numPr>
        <w:spacing w:lineRule="auto" w:line="240"/>
        <w:ind w:left="426" w:hanging="426"/>
        <w:rPr>
          <w:rFonts w:ascii="Gisha" w:cs="Gisha" w:hAnsi="Gisha"/>
          <w:b/>
          <w:sz w:val="22"/>
          <w:szCs w:val="22"/>
          <w:lang w:val="id-ID"/>
        </w:rPr>
      </w:pPr>
      <w:r>
        <w:rPr>
          <w:rFonts w:ascii="Gisha" w:cs="Gisha" w:hAnsi="Gisha"/>
          <w:b/>
          <w:sz w:val="22"/>
          <w:szCs w:val="22"/>
          <w:lang w:val="id-ID"/>
        </w:rPr>
        <w:t xml:space="preserve">HASIL DAN </w:t>
      </w:r>
      <w:r>
        <w:rPr>
          <w:rFonts w:ascii="Gisha" w:cs="Gisha" w:hAnsi="Gisha"/>
          <w:b/>
          <w:sz w:val="22"/>
          <w:szCs w:val="22"/>
        </w:rPr>
        <w:t>PEMBAHASAN</w:t>
      </w:r>
    </w:p>
    <w:p>
      <w:pPr>
        <w:pStyle w:val="style179"/>
        <w:spacing w:lineRule="auto" w:line="240"/>
        <w:ind w:left="426" w:firstLine="0"/>
        <w:rPr>
          <w:rFonts w:ascii="Gisha" w:cs="Gisha" w:hAnsi="Gisha"/>
          <w:b/>
          <w:sz w:val="22"/>
          <w:szCs w:val="22"/>
          <w:lang w:val="id-ID"/>
        </w:rPr>
      </w:pPr>
    </w:p>
    <w:p>
      <w:pPr>
        <w:pStyle w:val="style179"/>
        <w:spacing w:lineRule="auto" w:line="240"/>
        <w:ind w:left="0" w:firstLine="0"/>
        <w:rPr>
          <w:rFonts w:ascii="Gisha" w:cs="Gisha" w:hAnsi="Gisha"/>
          <w:b/>
          <w:sz w:val="22"/>
          <w:szCs w:val="22"/>
          <w:lang w:val="id-ID"/>
        </w:rPr>
      </w:pPr>
      <w:r>
        <w:rPr>
          <w:rFonts w:ascii="Gisha" w:cs="Gisha" w:hAnsi="Gisha"/>
          <w:sz w:val="22"/>
          <w:szCs w:val="22"/>
        </w:rPr>
        <w:t xml:space="preserve">Penelitian ini dilakukan sebanyak 3 kali pertemuan dengan menggunakan model pembelajran </w:t>
      </w:r>
      <w:r>
        <w:rPr>
          <w:rFonts w:ascii="Gisha" w:cs="Gisha" w:hAnsi="Gisha"/>
          <w:i/>
          <w:iCs/>
          <w:sz w:val="22"/>
          <w:szCs w:val="22"/>
        </w:rPr>
        <w:t>Bounded Inquiry Laboratory</w:t>
      </w:r>
      <w:r>
        <w:rPr>
          <w:rFonts w:ascii="Gisha" w:cs="Gisha" w:hAnsi="Gisha"/>
          <w:sz w:val="22"/>
          <w:szCs w:val="22"/>
        </w:rPr>
        <w:t xml:space="preserve">, penggunaan model pembelajaran </w:t>
      </w:r>
      <w:r>
        <w:rPr>
          <w:rFonts w:ascii="Gisha" w:cs="Gisha" w:hAnsi="Gisha"/>
          <w:i/>
          <w:iCs/>
          <w:sz w:val="22"/>
          <w:szCs w:val="22"/>
        </w:rPr>
        <w:t>Bounded Inquiry Laboratory</w:t>
      </w:r>
      <w:r>
        <w:rPr>
          <w:rFonts w:ascii="Gisha" w:cs="Gisha" w:hAnsi="Gisha"/>
          <w:sz w:val="22"/>
          <w:szCs w:val="22"/>
        </w:rPr>
        <w:t xml:space="preserve"> diharapkan dapat mempermudah kegiatan pembelajaran dan mempermudah peneliti untuk melihat keterampilan proses sains peserta didik. </w:t>
      </w:r>
      <w:r>
        <w:rPr>
          <w:rFonts w:ascii="Gisha" w:cs="Gisha" w:hAnsi="Gisha"/>
          <w:sz w:val="22"/>
          <w:szCs w:val="22"/>
        </w:rPr>
        <w:t>Pada pertemuan pertama peserta didik mempelajari tentang pengertian laju reaksi, kemudian peserta didik dibagi menjadi 5 kelompok untuk mendiskusikan dan membuat langkah kerja yang diarahkan didalam penuntun praktikum sebelum melaksanakan praktikum pada pertemuan selanjutnya.</w:t>
      </w:r>
      <w:r>
        <w:rPr>
          <w:rFonts w:ascii="Gisha" w:cs="Gisha" w:hAnsi="Gisha"/>
          <w:sz w:val="22"/>
          <w:szCs w:val="22"/>
        </w:rPr>
        <w:t xml:space="preserve"> </w:t>
      </w:r>
      <w:r>
        <w:rPr>
          <w:rFonts w:ascii="Gisha" w:cs="Gisha" w:hAnsi="Gisha"/>
          <w:sz w:val="22"/>
          <w:szCs w:val="22"/>
        </w:rPr>
        <w:t>Pada pertemuan kedua peserta didik melakukan praktikum tentang faktor-faktor yang mempengaruhi laju reaksi, pada saat melakukan praktikum, kegiatan peserta didik diobservasi oleh 5 orang observer pada masing-masing kelompok.</w:t>
      </w:r>
      <w:r>
        <w:rPr>
          <w:rFonts w:ascii="Gisha" w:cs="Gisha" w:hAnsi="Gisha"/>
          <w:sz w:val="22"/>
          <w:szCs w:val="22"/>
        </w:rPr>
        <w:t xml:space="preserve"> </w:t>
      </w:r>
      <w:r>
        <w:rPr>
          <w:rFonts w:ascii="Gisha" w:cs="Gisha" w:hAnsi="Gisha"/>
          <w:sz w:val="22"/>
          <w:szCs w:val="22"/>
        </w:rPr>
        <w:t>Pada pertemuan ketiga peserta didik diminta untuk mempersentasikan hasil praktikum yang dilakukan pada pertemuan sebelumnya, dan selanjutnya peserta didik mengerjakan soal tes untuk mengukur KPS.</w:t>
      </w:r>
    </w:p>
    <w:p>
      <w:pPr>
        <w:pStyle w:val="style179"/>
        <w:spacing w:lineRule="auto" w:line="240"/>
        <w:ind w:left="426" w:firstLine="0"/>
        <w:rPr>
          <w:rFonts w:ascii="Gisha" w:cs="Gisha" w:hAnsi="Gisha"/>
          <w:b/>
          <w:sz w:val="22"/>
          <w:szCs w:val="22"/>
          <w:lang w:val="id-ID"/>
        </w:rPr>
      </w:pPr>
    </w:p>
    <w:p>
      <w:pPr>
        <w:pStyle w:val="style179"/>
        <w:numPr>
          <w:ilvl w:val="0"/>
          <w:numId w:val="1"/>
        </w:numPr>
        <w:spacing w:lineRule="auto" w:line="240"/>
        <w:ind w:left="567" w:hanging="567"/>
        <w:rPr>
          <w:rFonts w:ascii="Gisha" w:cs="Gisha" w:hAnsi="Gisha"/>
          <w:b/>
          <w:sz w:val="22"/>
          <w:szCs w:val="22"/>
          <w:lang w:val="id-ID"/>
        </w:rPr>
      </w:pPr>
      <w:r>
        <w:rPr>
          <w:rFonts w:ascii="Gisha" w:cs="Gisha" w:hAnsi="Gisha"/>
          <w:b/>
          <w:sz w:val="22"/>
          <w:szCs w:val="22"/>
          <w:lang w:val="id-ID"/>
        </w:rPr>
        <w:t>Keterampilan Proses Sains Peserta Didik Pada Setiap Indikator</w:t>
      </w:r>
    </w:p>
    <w:p>
      <w:pPr>
        <w:pStyle w:val="style179"/>
        <w:spacing w:lineRule="auto" w:line="240"/>
        <w:ind w:left="426" w:firstLine="0"/>
        <w:rPr>
          <w:rFonts w:ascii="Gisha" w:cs="Gisha" w:hAnsi="Gisha"/>
          <w:b/>
          <w:sz w:val="22"/>
          <w:szCs w:val="22"/>
          <w:lang w:val="id-ID"/>
        </w:rPr>
      </w:pPr>
    </w:p>
    <w:p>
      <w:pPr>
        <w:pStyle w:val="style0"/>
        <w:spacing w:after="0"/>
        <w:rPr>
          <w:rFonts w:ascii="Gisha" w:cs="Gisha" w:hAnsi="Gisha"/>
          <w:sz w:val="22"/>
          <w:szCs w:val="22"/>
          <w:lang w:val="id-ID"/>
        </w:rPr>
      </w:pPr>
      <w:r>
        <w:rPr>
          <w:rFonts w:ascii="Gisha" w:cs="Gisha" w:hAnsi="Gisha"/>
          <w:sz w:val="22"/>
          <w:szCs w:val="22"/>
          <w:lang w:val="id-ID"/>
        </w:rPr>
        <w:t xml:space="preserve">Data hasil penelitian ini diperoleh dari hasil penilaian tes </w:t>
      </w:r>
      <w:r>
        <w:rPr>
          <w:rFonts w:ascii="Gisha" w:cs="Gisha" w:hAnsi="Gisha"/>
          <w:sz w:val="22"/>
          <w:szCs w:val="22"/>
          <w:lang w:val="id-ID"/>
        </w:rPr>
        <w:t>keterampilan proses sains</w:t>
      </w:r>
      <w:r>
        <w:rPr>
          <w:rFonts w:ascii="Gisha" w:cs="Gisha" w:hAnsi="Gisha"/>
          <w:sz w:val="22"/>
          <w:szCs w:val="22"/>
          <w:lang w:val="id-ID"/>
        </w:rPr>
        <w:t xml:space="preserve"> berupa soal </w:t>
      </w:r>
      <w:r>
        <w:rPr>
          <w:rFonts w:ascii="Gisha" w:cs="Gisha" w:hAnsi="Gisha"/>
          <w:i/>
          <w:sz w:val="22"/>
          <w:szCs w:val="22"/>
          <w:lang w:val="id-ID"/>
        </w:rPr>
        <w:t>essay</w:t>
      </w:r>
      <w:r>
        <w:rPr>
          <w:rFonts w:ascii="Gisha" w:cs="Gisha" w:hAnsi="Gisha"/>
          <w:sz w:val="22"/>
          <w:szCs w:val="22"/>
          <w:lang w:val="id-ID"/>
        </w:rPr>
        <w:t xml:space="preserve"> yang terdiri dari 10 soal </w:t>
      </w:r>
      <w:r>
        <w:rPr>
          <w:rFonts w:ascii="Gisha" w:cs="Gisha" w:hAnsi="Gisha"/>
          <w:sz w:val="22"/>
          <w:szCs w:val="22"/>
          <w:lang w:val="id-ID"/>
        </w:rPr>
        <w:t>yang mewakili masing-masing indikator KPS.</w:t>
      </w:r>
      <w:r>
        <w:rPr>
          <w:rFonts w:ascii="Gisha" w:cs="Gisha" w:hAnsi="Gisha"/>
          <w:sz w:val="22"/>
          <w:szCs w:val="22"/>
          <w:lang w:val="id-ID"/>
        </w:rPr>
        <w:t xml:space="preserve"> </w:t>
      </w:r>
      <w:r>
        <w:rPr>
          <w:rFonts w:ascii="Gisha" w:cs="Gisha" w:hAnsi="Gisha"/>
          <w:sz w:val="22"/>
          <w:szCs w:val="22"/>
          <w:lang w:val="id-ID"/>
        </w:rPr>
        <w:t xml:space="preserve">Hasil analisis data menunjukkan bahwa </w:t>
      </w:r>
      <w:r>
        <w:rPr>
          <w:rFonts w:ascii="Gisha" w:cs="Gisha" w:hAnsi="Gisha"/>
          <w:sz w:val="22"/>
          <w:szCs w:val="22"/>
          <w:lang w:val="id-ID"/>
        </w:rPr>
        <w:t xml:space="preserve">keterampilan proses sains peserta didik  tergolong cukup. </w:t>
      </w:r>
      <w:r>
        <w:rPr>
          <w:rFonts w:ascii="Gisha" w:cs="Gisha" w:hAnsi="Gisha"/>
          <w:sz w:val="22"/>
          <w:szCs w:val="22"/>
          <w:lang w:val="id-ID"/>
        </w:rPr>
        <w:t>Persentase h</w:t>
      </w:r>
      <w:r>
        <w:rPr>
          <w:rFonts w:ascii="Gisha" w:cs="Gisha" w:hAnsi="Gisha"/>
          <w:sz w:val="22"/>
          <w:szCs w:val="22"/>
          <w:lang w:val="id-ID"/>
        </w:rPr>
        <w:t xml:space="preserve">asil </w:t>
      </w:r>
      <w:r>
        <w:rPr>
          <w:rFonts w:ascii="Gisha" w:cs="Gisha" w:hAnsi="Gisha"/>
          <w:sz w:val="22"/>
          <w:szCs w:val="22"/>
          <w:lang w:val="id-ID"/>
        </w:rPr>
        <w:t>tes KPS peserta didik</w:t>
      </w:r>
      <w:r>
        <w:rPr>
          <w:rFonts w:ascii="Gisha" w:cs="Gisha" w:hAnsi="Gisha"/>
          <w:sz w:val="22"/>
          <w:szCs w:val="22"/>
          <w:lang w:val="id-ID"/>
        </w:rPr>
        <w:t xml:space="preserve"> disajikan pada </w:t>
      </w:r>
      <w:r>
        <w:rPr>
          <w:rFonts w:ascii="Gisha" w:cs="Gisha" w:hAnsi="Gisha"/>
          <w:sz w:val="22"/>
          <w:szCs w:val="22"/>
          <w:lang w:val="id-ID"/>
        </w:rPr>
        <w:t>Tabel 1 sebagai berikut.</w:t>
      </w:r>
    </w:p>
    <w:p>
      <w:pPr>
        <w:pStyle w:val="style0"/>
        <w:spacing w:after="0"/>
        <w:ind w:firstLine="426"/>
        <w:rPr>
          <w:rFonts w:ascii="Gisha" w:cs="Gisha" w:hAnsi="Gisha"/>
          <w:sz w:val="20"/>
          <w:szCs w:val="20"/>
          <w:lang w:val="id-ID"/>
        </w:rPr>
      </w:pPr>
    </w:p>
    <w:p>
      <w:pPr>
        <w:pStyle w:val="style179"/>
        <w:spacing w:lineRule="auto" w:line="240"/>
        <w:ind w:left="993" w:hanging="993"/>
        <w:rPr>
          <w:rFonts w:ascii="Gisha" w:cs="Gisha" w:hAnsi="Gisha"/>
          <w:sz w:val="20"/>
          <w:szCs w:val="20"/>
          <w:lang w:val="id-ID"/>
        </w:rPr>
      </w:pPr>
      <w:r>
        <w:rPr>
          <w:rFonts w:ascii="Gisha" w:cs="Gisha" w:hAnsi="Gisha"/>
          <w:b/>
          <w:bCs/>
          <w:sz w:val="20"/>
          <w:szCs w:val="20"/>
        </w:rPr>
        <w:t xml:space="preserve">Tabel </w:t>
      </w:r>
      <w:r>
        <w:rPr>
          <w:rFonts w:ascii="Gisha" w:cs="Gisha" w:hAnsi="Gisha"/>
          <w:b/>
          <w:bCs/>
          <w:sz w:val="20"/>
          <w:szCs w:val="20"/>
          <w:lang w:val="id-ID"/>
        </w:rPr>
        <w:t>2</w:t>
      </w:r>
      <w:r>
        <w:rPr>
          <w:rFonts w:ascii="Gisha" w:cs="Gisha" w:hAnsi="Gisha"/>
          <w:b/>
          <w:bCs/>
          <w:sz w:val="20"/>
          <w:szCs w:val="20"/>
          <w:lang w:val="id-ID"/>
        </w:rPr>
        <w:t>.</w:t>
      </w:r>
      <w:r>
        <w:rPr>
          <w:rFonts w:ascii="Gisha" w:cs="Gisha" w:hAnsi="Gisha"/>
          <w:b/>
          <w:bCs/>
          <w:sz w:val="20"/>
          <w:szCs w:val="20"/>
        </w:rPr>
        <w:t xml:space="preserve"> </w:t>
      </w:r>
      <w:r>
        <w:rPr>
          <w:rFonts w:ascii="Gisha" w:cs="Gisha" w:hAnsi="Gisha"/>
          <w:b/>
          <w:bCs/>
          <w:sz w:val="20"/>
          <w:szCs w:val="20"/>
          <w:lang w:val="id-ID"/>
        </w:rPr>
        <w:t xml:space="preserve"> </w:t>
      </w:r>
      <w:r>
        <w:rPr>
          <w:rFonts w:ascii="Gisha" w:cs="Gisha" w:hAnsi="Gisha"/>
          <w:b/>
          <w:bCs/>
          <w:sz w:val="20"/>
          <w:szCs w:val="20"/>
        </w:rPr>
        <w:t>Persentase Nilai KPS Pada Setiap</w:t>
      </w:r>
      <w:r>
        <w:rPr>
          <w:rFonts w:ascii="Gisha" w:cs="Gisha" w:hAnsi="Gisha"/>
          <w:b/>
          <w:bCs/>
          <w:sz w:val="20"/>
          <w:szCs w:val="20"/>
          <w:lang w:val="id-ID"/>
        </w:rPr>
        <w:t xml:space="preserve"> </w:t>
      </w:r>
      <w:r>
        <w:rPr>
          <w:rFonts w:ascii="Gisha" w:cs="Gisha" w:hAnsi="Gisha"/>
          <w:b/>
          <w:bCs/>
          <w:sz w:val="20"/>
          <w:szCs w:val="20"/>
        </w:rPr>
        <w:t xml:space="preserve">Indikator </w:t>
      </w:r>
    </w:p>
    <w:tbl>
      <w:tblPr>
        <w:tblStyle w:val="style154"/>
        <w:tblW w:w="0" w:type="auto"/>
        <w:tblLayout w:type="fixed"/>
        <w:tblLook w:val="04A0" w:firstRow="1" w:lastRow="0" w:firstColumn="1" w:lastColumn="0" w:noHBand="0" w:noVBand="1"/>
      </w:tblPr>
      <w:tblGrid>
        <w:gridCol w:w="1951"/>
        <w:gridCol w:w="1331"/>
        <w:gridCol w:w="1044"/>
      </w:tblGrid>
      <w:tr>
        <w:trPr>
          <w:tblHeader/>
        </w:trPr>
        <w:tc>
          <w:tcPr>
            <w:tcW w:w="1951" w:type="dxa"/>
            <w:tcBorders/>
          </w:tcPr>
          <w:p>
            <w:pPr>
              <w:pStyle w:val="style0"/>
              <w:jc w:val="center"/>
              <w:rPr>
                <w:rFonts w:ascii="Gisha" w:cs="Gisha" w:hAnsi="Gisha"/>
                <w:sz w:val="20"/>
                <w:szCs w:val="20"/>
                <w:lang w:val="id-ID"/>
              </w:rPr>
            </w:pPr>
            <w:r>
              <w:rPr>
                <w:rFonts w:ascii="Gisha" w:cs="Gisha" w:hAnsi="Gisha"/>
                <w:sz w:val="20"/>
                <w:szCs w:val="20"/>
                <w:lang w:val="id-ID"/>
              </w:rPr>
              <w:t>Indikator</w:t>
            </w:r>
          </w:p>
        </w:tc>
        <w:tc>
          <w:tcPr>
            <w:tcW w:w="1331" w:type="dxa"/>
            <w:tcBorders/>
          </w:tcPr>
          <w:p>
            <w:pPr>
              <w:pStyle w:val="style0"/>
              <w:jc w:val="center"/>
              <w:rPr>
                <w:rFonts w:ascii="Gisha" w:cs="Gisha" w:hAnsi="Gisha"/>
                <w:sz w:val="20"/>
                <w:szCs w:val="20"/>
                <w:lang w:val="id-ID"/>
              </w:rPr>
            </w:pPr>
            <w:r>
              <w:rPr>
                <w:rFonts w:ascii="Gisha" w:cs="Gisha" w:hAnsi="Gisha"/>
                <w:sz w:val="20"/>
                <w:szCs w:val="20"/>
                <w:lang w:val="id-ID"/>
              </w:rPr>
              <w:t>Persentase</w:t>
            </w:r>
          </w:p>
          <w:p>
            <w:pPr>
              <w:pStyle w:val="style0"/>
              <w:jc w:val="center"/>
              <w:rPr>
                <w:rFonts w:ascii="Gisha" w:cs="Gisha" w:hAnsi="Gisha"/>
                <w:sz w:val="20"/>
                <w:szCs w:val="20"/>
                <w:lang w:val="id-ID"/>
              </w:rPr>
            </w:pPr>
            <w:r>
              <w:rPr>
                <w:rFonts w:ascii="Gisha" w:cs="Gisha" w:hAnsi="Gisha"/>
                <w:sz w:val="20"/>
                <w:szCs w:val="20"/>
                <w:lang w:val="id-ID"/>
              </w:rPr>
              <w:t>(%)</w:t>
            </w:r>
          </w:p>
        </w:tc>
        <w:tc>
          <w:tcPr>
            <w:tcW w:w="1044" w:type="dxa"/>
            <w:tcBorders/>
          </w:tcPr>
          <w:p>
            <w:pPr>
              <w:pStyle w:val="style0"/>
              <w:jc w:val="center"/>
              <w:rPr>
                <w:rFonts w:ascii="Gisha" w:cs="Gisha" w:hAnsi="Gisha"/>
                <w:sz w:val="20"/>
                <w:szCs w:val="20"/>
                <w:lang w:val="id-ID"/>
              </w:rPr>
            </w:pPr>
            <w:r>
              <w:rPr>
                <w:rFonts w:ascii="Gisha" w:cs="Gisha" w:hAnsi="Gisha"/>
                <w:sz w:val="20"/>
                <w:szCs w:val="20"/>
                <w:lang w:val="id-ID"/>
              </w:rPr>
              <w:t>Kategori</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Mengamati </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76.47</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Baik</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Mengelompokkan </w:t>
            </w:r>
          </w:p>
        </w:tc>
        <w:tc>
          <w:tcPr>
            <w:tcW w:w="1331" w:type="dxa"/>
            <w:tcBorders/>
          </w:tcPr>
          <w:p>
            <w:pPr>
              <w:pStyle w:val="style0"/>
              <w:jc w:val="center"/>
              <w:rPr>
                <w:rFonts w:ascii="Gisha" w:cs="Gisha" w:hAnsi="Gisha"/>
                <w:sz w:val="20"/>
                <w:szCs w:val="20"/>
              </w:rPr>
            </w:pPr>
            <w:r>
              <w:rPr>
                <w:rFonts w:ascii="Gisha" w:cs="Gisha" w:eastAsia="Times New Roman" w:hAnsi="Gisha"/>
                <w:color w:val="000000"/>
                <w:sz w:val="20"/>
                <w:szCs w:val="20"/>
                <w:lang w:eastAsia="id-ID"/>
              </w:rPr>
              <w:t>48.53</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Cukup</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Menafsirkan </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55.15</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Cukup</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Meramalkan </w:t>
            </w:r>
          </w:p>
        </w:tc>
        <w:tc>
          <w:tcPr>
            <w:tcW w:w="1331" w:type="dxa"/>
            <w:tcBorders/>
          </w:tcPr>
          <w:p>
            <w:pPr>
              <w:pStyle w:val="style0"/>
              <w:jc w:val="center"/>
              <w:rPr>
                <w:rFonts w:ascii="Gisha" w:cs="Gisha" w:hAnsi="Gisha"/>
                <w:b/>
                <w:bCs/>
                <w:sz w:val="20"/>
                <w:szCs w:val="20"/>
              </w:rPr>
            </w:pPr>
            <w:r>
              <w:rPr>
                <w:rFonts w:ascii="Gisha" w:cs="Gisha" w:hAnsi="Gisha"/>
                <w:color w:val="000000"/>
                <w:sz w:val="20"/>
                <w:szCs w:val="20"/>
              </w:rPr>
              <w:t>73.53</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Baik</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Mengajukan pertanyaan</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51.47</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Cukup</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Berhipotesis </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36.76</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Kurang</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Merencanakan percobaan</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51.47</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Cukup</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Menggunakan alat/bahan</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72.06</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Baik</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Menerapkan konsep</w:t>
            </w:r>
          </w:p>
        </w:tc>
        <w:tc>
          <w:tcPr>
            <w:tcW w:w="1331" w:type="dxa"/>
            <w:tcBorders/>
          </w:tcPr>
          <w:p>
            <w:pPr>
              <w:pStyle w:val="style0"/>
              <w:jc w:val="center"/>
              <w:rPr>
                <w:rFonts w:ascii="Gisha" w:cs="Gisha" w:hAnsi="Gisha"/>
                <w:sz w:val="20"/>
                <w:szCs w:val="20"/>
              </w:rPr>
            </w:pPr>
            <w:r>
              <w:rPr>
                <w:rFonts w:ascii="Gisha" w:cs="Gisha" w:hAnsi="Gisha"/>
                <w:color w:val="000000"/>
                <w:sz w:val="20"/>
                <w:szCs w:val="20"/>
              </w:rPr>
              <w:t>74.26</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Baik</w:t>
            </w:r>
          </w:p>
        </w:tc>
      </w:tr>
      <w:tr>
        <w:tblPrEx/>
        <w:trPr/>
        <w:tc>
          <w:tcPr>
            <w:tcW w:w="1951" w:type="dxa"/>
            <w:tcBorders/>
          </w:tcPr>
          <w:p>
            <w:pPr>
              <w:pStyle w:val="style0"/>
              <w:rPr>
                <w:rFonts w:ascii="Gisha" w:cs="Gisha" w:hAnsi="Gisha"/>
                <w:b/>
                <w:bCs/>
                <w:sz w:val="20"/>
                <w:szCs w:val="20"/>
                <w:lang w:val="id-ID"/>
              </w:rPr>
            </w:pPr>
            <w:r>
              <w:rPr>
                <w:rFonts w:ascii="Gisha" w:cs="Gisha" w:hAnsi="Gisha"/>
                <w:sz w:val="20"/>
                <w:szCs w:val="20"/>
                <w:lang w:val="id-ID"/>
              </w:rPr>
              <w:t xml:space="preserve">Mengkomunikasikan </w:t>
            </w:r>
          </w:p>
        </w:tc>
        <w:tc>
          <w:tcPr>
            <w:tcW w:w="1331" w:type="dxa"/>
            <w:tcBorders/>
          </w:tcPr>
          <w:p>
            <w:pPr>
              <w:pStyle w:val="style0"/>
              <w:jc w:val="center"/>
              <w:rPr>
                <w:rFonts w:ascii="Gisha" w:cs="Gisha" w:hAnsi="Gisha"/>
                <w:sz w:val="20"/>
                <w:szCs w:val="20"/>
              </w:rPr>
            </w:pPr>
            <w:r>
              <w:rPr>
                <w:rFonts w:ascii="Gisha" w:cs="Gisha" w:eastAsia="Times New Roman" w:hAnsi="Gisha"/>
                <w:color w:val="000000"/>
                <w:sz w:val="20"/>
                <w:szCs w:val="20"/>
                <w:lang w:eastAsia="id-ID"/>
              </w:rPr>
              <w:t>39.71</w:t>
            </w:r>
          </w:p>
        </w:tc>
        <w:tc>
          <w:tcPr>
            <w:tcW w:w="1044" w:type="dxa"/>
            <w:tcBorders/>
          </w:tcPr>
          <w:p>
            <w:pPr>
              <w:pStyle w:val="style0"/>
              <w:jc w:val="center"/>
              <w:rPr>
                <w:rFonts w:ascii="Gisha" w:cs="Gisha" w:eastAsia="Times New Roman" w:hAnsi="Gisha"/>
                <w:color w:val="000000"/>
                <w:sz w:val="20"/>
                <w:szCs w:val="20"/>
                <w:lang w:eastAsia="id-ID"/>
              </w:rPr>
            </w:pPr>
            <w:r>
              <w:rPr>
                <w:rFonts w:ascii="Gisha" w:cs="Gisha" w:eastAsia="Times New Roman" w:hAnsi="Gisha"/>
                <w:color w:val="000000"/>
                <w:sz w:val="20"/>
                <w:szCs w:val="20"/>
                <w:lang w:eastAsia="id-ID"/>
              </w:rPr>
              <w:t>Kurang</w:t>
            </w:r>
          </w:p>
        </w:tc>
      </w:tr>
      <w:tr>
        <w:tblPrEx/>
        <w:trPr/>
        <w:tc>
          <w:tcPr>
            <w:tcW w:w="1951" w:type="dxa"/>
            <w:tcBorders/>
          </w:tcPr>
          <w:p>
            <w:pPr>
              <w:pStyle w:val="style0"/>
              <w:rPr>
                <w:rFonts w:ascii="Gisha" w:cs="Gisha" w:hAnsi="Gisha"/>
                <w:sz w:val="20"/>
                <w:szCs w:val="20"/>
                <w:lang w:val="id-ID"/>
              </w:rPr>
            </w:pPr>
            <w:r>
              <w:rPr>
                <w:rFonts w:ascii="Gisha" w:cs="Gisha" w:hAnsi="Gisha"/>
                <w:sz w:val="20"/>
                <w:szCs w:val="20"/>
                <w:lang w:val="id-ID"/>
              </w:rPr>
              <w:t>Rata-rata</w:t>
            </w:r>
          </w:p>
        </w:tc>
        <w:tc>
          <w:tcPr>
            <w:tcW w:w="1331" w:type="dxa"/>
            <w:tcBorders/>
          </w:tcPr>
          <w:p>
            <w:pPr>
              <w:pStyle w:val="style0"/>
              <w:jc w:val="center"/>
              <w:rPr>
                <w:rFonts w:ascii="Gisha" w:cs="Gisha" w:hAnsi="Gisha"/>
                <w:b/>
                <w:bCs/>
                <w:color w:val="000000"/>
                <w:sz w:val="20"/>
                <w:szCs w:val="20"/>
              </w:rPr>
            </w:pPr>
            <w:r>
              <w:rPr>
                <w:rFonts w:ascii="Gisha" w:cs="Gisha" w:hAnsi="Gisha"/>
                <w:b/>
                <w:bCs/>
                <w:color w:val="000000"/>
                <w:sz w:val="20"/>
                <w:szCs w:val="20"/>
              </w:rPr>
              <w:t>57.94</w:t>
            </w:r>
          </w:p>
        </w:tc>
        <w:tc>
          <w:tcPr>
            <w:tcW w:w="1044" w:type="dxa"/>
            <w:tcBorders/>
          </w:tcPr>
          <w:p>
            <w:pPr>
              <w:pStyle w:val="style0"/>
              <w:jc w:val="center"/>
              <w:rPr>
                <w:rFonts w:ascii="Gisha" w:cs="Gisha" w:eastAsia="Times New Roman" w:hAnsi="Gisha"/>
                <w:b/>
                <w:bCs/>
                <w:color w:val="000000"/>
                <w:sz w:val="20"/>
                <w:szCs w:val="20"/>
                <w:lang w:eastAsia="id-ID"/>
              </w:rPr>
            </w:pPr>
            <w:r>
              <w:rPr>
                <w:rFonts w:ascii="Gisha" w:cs="Gisha" w:eastAsia="Times New Roman" w:hAnsi="Gisha"/>
                <w:b/>
                <w:bCs/>
                <w:color w:val="000000"/>
                <w:sz w:val="20"/>
                <w:szCs w:val="20"/>
                <w:lang w:eastAsia="id-ID"/>
              </w:rPr>
              <w:t xml:space="preserve">Cukup </w:t>
            </w:r>
          </w:p>
        </w:tc>
      </w:tr>
    </w:tbl>
    <w:p>
      <w:pPr>
        <w:pStyle w:val="style0"/>
        <w:spacing w:after="0"/>
        <w:ind w:firstLine="426"/>
        <w:rPr>
          <w:rFonts w:ascii="Gisha" w:cs="Gisha" w:hAnsi="Gisha"/>
          <w:sz w:val="20"/>
          <w:szCs w:val="20"/>
          <w:lang w:val="id-ID"/>
        </w:rPr>
      </w:pPr>
    </w:p>
    <w:p>
      <w:pPr>
        <w:pStyle w:val="style0"/>
        <w:spacing w:after="0"/>
        <w:rPr>
          <w:rFonts w:ascii="Gisha" w:cs="Gisha" w:hAnsi="Gisha"/>
          <w:sz w:val="22"/>
          <w:szCs w:val="22"/>
          <w:lang w:val="id-ID"/>
        </w:rPr>
      </w:pPr>
      <w:r>
        <w:rPr>
          <w:rFonts w:ascii="Gisha" w:cs="Gisha" w:hAnsi="Gisha"/>
          <w:sz w:val="22"/>
          <w:szCs w:val="22"/>
          <w:lang w:val="id-ID"/>
        </w:rPr>
        <w:t>Berdas</w:t>
      </w:r>
      <w:r>
        <w:rPr>
          <w:rFonts w:ascii="Gisha" w:cs="Gisha" w:hAnsi="Gisha"/>
          <w:sz w:val="22"/>
          <w:szCs w:val="22"/>
          <w:lang w:val="id-ID"/>
        </w:rPr>
        <w:t>ar</w:t>
      </w:r>
      <w:r>
        <w:rPr>
          <w:rFonts w:ascii="Gisha" w:cs="Gisha" w:hAnsi="Gisha"/>
          <w:sz w:val="22"/>
          <w:szCs w:val="22"/>
          <w:lang w:val="id-ID"/>
        </w:rPr>
        <w:t>kan Tabel 2</w:t>
      </w:r>
      <w:r>
        <w:rPr>
          <w:rFonts w:ascii="Gisha" w:cs="Gisha" w:hAnsi="Gisha"/>
          <w:sz w:val="22"/>
          <w:szCs w:val="22"/>
        </w:rPr>
        <w:t xml:space="preserve"> terdapat 4 indikator KPS yang termasuk ke dalam kategori baik yaitu indikator mengamati, menerapkan konsep, meramalkan, dan indikator menggunakan alat/bahan. Kemudian 4 indikator termasuk dalam kategori cukup yaitu indikator menafsirkan, merencanakan percobaan/</w:t>
      </w:r>
      <w:r>
        <w:rPr>
          <w:rFonts w:ascii="Gisha" w:cs="Gisha" w:hAnsi="Gisha"/>
          <w:sz w:val="22"/>
          <w:szCs w:val="22"/>
          <w:lang w:val="id-ID"/>
        </w:rPr>
        <w:t xml:space="preserve"> </w:t>
      </w:r>
      <w:r>
        <w:rPr>
          <w:rFonts w:ascii="Gisha" w:cs="Gisha" w:hAnsi="Gisha"/>
          <w:sz w:val="22"/>
          <w:szCs w:val="22"/>
        </w:rPr>
        <w:t>penelitian, mengajukan pertanyaan, mengelompokkan, dan 2 indikator termasuk dalam kategori kurang yaitu indikator mengkomunikasikan dan berhipotesis.</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lang w:val="id-ID"/>
        </w:rPr>
        <w:t>KPS peserta didik dilihat dari persentase keseluruhan indikator termasuk pada kategori cukup dengan persentase sebesar 57,94%, hal  ini menunjukkan bahwa KPS rata-rata peserta didik di kelas XI IPA 2 harus lebih sering dilatih dan digunakan dalam kegiatan pembelajaran, agar peserta didik memiliki semua kemampuan yang diperlukan untuk memperoleh, mengembangkan, dan menerapkan konsep, prinsip, hukum atau teori sains. Hal ini sejalan dengan teori psikologi belajar yang menyatakan bahwa keterampilan hendaknya dikembangkan dan dilatih terus menerus agar dapat menambah kemampuan seseorang sehingga menjadi ahli atau profesional dibidang tertentu.</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lang w:val="id-ID"/>
        </w:rPr>
        <w:t>Keterampilan proses sains dengan persentase tertinggi yaitu indikaator mengamati dan persentase terendah adalah indikator berhipotesi. Hal ini dapat dilihat pada gambar berikut,</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noProof/>
          <w:lang w:val="id-ID" w:eastAsia="id-ID"/>
        </w:rPr>
      </w:r>
      <w:r>
        <w:rPr>
          <w:noProof/>
          <w:lang w:val="id-ID" w:eastAsia="id-ID"/>
        </w:rPr>
      </w:r>
      <w:r>
        <w:rPr>
          <w:noProof/>
          <w:lang w:val="id-ID" w:eastAsia="id-ID"/>
        </w:rPr>
      </w:r>
      <w:r>
        <w:rPr>
          <w:noProof/>
          <w:lang w:val="id-ID" w:eastAsia="id-ID"/>
        </w:rPr>
        <w:drawing>
          <wp:inline distT="0" distR="114300" distL="114300" distB="0">
            <wp:extent cx="2609850" cy="2362200"/>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val="id-ID" w:eastAsia="id-ID"/>
        </w:rPr>
      </w:r>
    </w:p>
    <w:p>
      <w:pPr>
        <w:pStyle w:val="style0"/>
        <w:spacing w:after="0"/>
        <w:ind w:left="1843" w:hanging="1843"/>
        <w:rPr>
          <w:rFonts w:ascii="Gisha" w:cs="Gisha" w:hAnsi="Gisha"/>
          <w:b/>
          <w:bCs/>
          <w:sz w:val="20"/>
          <w:szCs w:val="20"/>
          <w:lang w:val="id-ID"/>
        </w:rPr>
      </w:pPr>
      <w:r>
        <w:rPr>
          <w:rFonts w:ascii="Gisha" w:cs="Gisha" w:hAnsi="Gisha"/>
          <w:b/>
          <w:bCs/>
          <w:sz w:val="20"/>
          <w:szCs w:val="20"/>
        </w:rPr>
        <w:t>Gamba</w:t>
      </w:r>
      <w:r>
        <w:rPr>
          <w:rFonts w:ascii="Gisha" w:cs="Gisha" w:hAnsi="Gisha"/>
          <w:b/>
          <w:bCs/>
          <w:sz w:val="20"/>
          <w:szCs w:val="20"/>
          <w:lang w:val="id-ID"/>
        </w:rPr>
        <w:t>r 1.</w:t>
      </w:r>
      <w:r>
        <w:rPr>
          <w:rFonts w:ascii="Gisha" w:cs="Gisha" w:hAnsi="Gisha"/>
          <w:b/>
          <w:bCs/>
          <w:sz w:val="20"/>
          <w:szCs w:val="20"/>
          <w:lang w:val="id-ID"/>
        </w:rPr>
        <w:t xml:space="preserve"> </w:t>
      </w:r>
      <w:r>
        <w:rPr>
          <w:rFonts w:ascii="Gisha" w:cs="Gisha" w:hAnsi="Gisha"/>
          <w:b/>
          <w:bCs/>
          <w:sz w:val="20"/>
          <w:szCs w:val="20"/>
        </w:rPr>
        <w:t xml:space="preserve">Diagram Persentase </w:t>
      </w:r>
      <w:r>
        <w:rPr>
          <w:rFonts w:ascii="Gisha" w:cs="Gisha" w:hAnsi="Gisha"/>
          <w:b/>
          <w:bCs/>
          <w:sz w:val="20"/>
          <w:szCs w:val="20"/>
          <w:lang w:val="id-ID"/>
        </w:rPr>
        <w:t xml:space="preserve">Keterampilan proses sains </w:t>
      </w:r>
    </w:p>
    <w:p>
      <w:pPr>
        <w:pStyle w:val="style0"/>
        <w:spacing w:after="0"/>
        <w:ind w:left="1843" w:hanging="1843"/>
        <w:rPr>
          <w:rFonts w:ascii="Gisha" w:cs="Gisha" w:hAnsi="Gisha"/>
          <w:b/>
          <w:bCs/>
          <w:sz w:val="20"/>
          <w:szCs w:val="20"/>
          <w:lang w:val="id-ID"/>
        </w:rPr>
      </w:pPr>
    </w:p>
    <w:p>
      <w:pPr>
        <w:pStyle w:val="style0"/>
        <w:spacing w:after="0"/>
        <w:ind w:left="1843" w:hanging="1843"/>
        <w:rPr>
          <w:rFonts w:ascii="Gisha" w:cs="Gisha" w:hAnsi="Gisha"/>
          <w:b/>
          <w:bCs/>
          <w:sz w:val="20"/>
          <w:szCs w:val="20"/>
          <w:lang w:val="id-ID"/>
        </w:rPr>
      </w:pPr>
    </w:p>
    <w:p>
      <w:pPr>
        <w:pStyle w:val="style0"/>
        <w:spacing w:after="0"/>
        <w:rPr>
          <w:rFonts w:ascii="Gisha" w:cs="Gisha" w:hAnsi="Gisha"/>
          <w:sz w:val="22"/>
          <w:szCs w:val="22"/>
          <w:lang w:val="id-ID"/>
        </w:rPr>
      </w:pPr>
      <w:r>
        <w:rPr>
          <w:rFonts w:ascii="Gisha" w:cs="Gisha" w:hAnsi="Gisha"/>
          <w:sz w:val="22"/>
          <w:szCs w:val="22"/>
          <w:lang w:val="id-ID"/>
        </w:rPr>
        <w:t xml:space="preserve">Keterampilan </w:t>
      </w:r>
      <w:r>
        <w:rPr>
          <w:rFonts w:ascii="Gisha" w:cs="Gisha" w:hAnsi="Gisha"/>
          <w:sz w:val="22"/>
          <w:szCs w:val="22"/>
        </w:rPr>
        <w:t>mengamati termasuk dalam kategori baik dengan nilai sebesar 76,47%,</w:t>
      </w:r>
      <w:r>
        <w:rPr>
          <w:rFonts w:ascii="Gisha" w:cs="Gisha" w:hAnsi="Gisha"/>
          <w:sz w:val="22"/>
          <w:szCs w:val="22"/>
          <w:lang w:val="id-ID"/>
        </w:rPr>
        <w:t xml:space="preserve"> </w:t>
      </w:r>
      <w:r>
        <w:rPr>
          <w:rFonts w:ascii="Gisha" w:cs="Gisha" w:hAnsi="Gisha"/>
          <w:sz w:val="22"/>
          <w:szCs w:val="22"/>
        </w:rPr>
        <w:t xml:space="preserve">bahwa hampir seluruh peserta didik menguasai keterampilan mengamati. </w:t>
      </w:r>
      <w:r>
        <w:rPr>
          <w:rFonts w:ascii="Gisha" w:cs="Gisha" w:hAnsi="Gisha"/>
          <w:sz w:val="22"/>
          <w:szCs w:val="22"/>
        </w:rPr>
        <w:t>Berdasarkan hasil tes terlihat bahwa sebagian besar peserta didik menjawab pertanyaan dengan benar dan lengkap.</w:t>
      </w:r>
      <w:r>
        <w:rPr>
          <w:rFonts w:ascii="Gisha" w:cs="Gisha" w:hAnsi="Gisha"/>
          <w:sz w:val="22"/>
          <w:szCs w:val="22"/>
        </w:rPr>
        <w:t xml:space="preserve"> Pertanyaan tersebut tidak hanya meminta peserta didik untuk menuliskan hasil pengamatan, namun juga menuntut peserta didik untuk memberikan penjelasan tentang </w:t>
      </w:r>
      <w:r>
        <w:rPr>
          <w:rFonts w:ascii="Gisha" w:cs="Gisha" w:hAnsi="Gisha"/>
          <w:sz w:val="22"/>
          <w:szCs w:val="22"/>
        </w:rPr>
        <w:t>apa</w:t>
      </w:r>
      <w:r>
        <w:rPr>
          <w:rFonts w:ascii="Gisha" w:cs="Gisha" w:hAnsi="Gisha"/>
          <w:sz w:val="22"/>
          <w:szCs w:val="22"/>
        </w:rPr>
        <w:t xml:space="preserve"> yang mereka amati. </w:t>
      </w:r>
      <w:r>
        <w:rPr>
          <w:rFonts w:ascii="Gisha" w:cs="Gisha" w:hAnsi="Gisha"/>
          <w:sz w:val="22"/>
          <w:szCs w:val="22"/>
        </w:rPr>
        <w:t>Hal ini juga didukung oleh hasil observasi yang menunjukkan bahwa hampir seluruh peserta didik melakukan pengamatan dengan baik pada saat praktikum.</w:t>
      </w:r>
      <w:r>
        <w:rPr>
          <w:rFonts w:ascii="Gisha" w:cs="Gisha" w:hAnsi="Gisha"/>
          <w:sz w:val="22"/>
          <w:szCs w:val="22"/>
        </w:rPr>
        <w:t xml:space="preserve"> </w:t>
      </w:r>
      <w:r>
        <w:rPr>
          <w:rFonts w:ascii="Gisha" w:cs="Gisha" w:hAnsi="Gisha"/>
          <w:sz w:val="22"/>
          <w:szCs w:val="22"/>
        </w:rPr>
        <w:t>Keterampilan mengamati ini tampak pada saat peserta didik melakukan pengamatan untuk mengumpulkan data tentang faktor-faktor yang mempengaruhi laju reaksi.</w:t>
      </w:r>
    </w:p>
    <w:p>
      <w:pPr>
        <w:pStyle w:val="style0"/>
        <w:spacing w:after="0"/>
        <w:rPr>
          <w:rFonts w:ascii="Gisha" w:cs="Gisha" w:hAnsi="Gisha"/>
          <w:b/>
          <w:bCs/>
          <w:sz w:val="22"/>
          <w:szCs w:val="22"/>
          <w:lang w:val="id-ID"/>
        </w:rPr>
      </w:pPr>
    </w:p>
    <w:p>
      <w:pPr>
        <w:pStyle w:val="style0"/>
        <w:spacing w:after="0"/>
        <w:rPr>
          <w:rFonts w:ascii="Gisha" w:cs="Gisha" w:hAnsi="Gisha"/>
          <w:sz w:val="22"/>
          <w:szCs w:val="22"/>
          <w:lang w:val="id-ID"/>
        </w:rPr>
      </w:pPr>
      <w:r>
        <w:rPr>
          <w:rFonts w:ascii="Gisha" w:cs="Gisha" w:hAnsi="Gisha"/>
          <w:sz w:val="22"/>
          <w:szCs w:val="22"/>
        </w:rPr>
        <w:t>Aktivitas mengamati dapat memberikan pembelajaran lebih bermakna, karena peserta didik secara langsung mengamati kejadian yang ada di lingkungannya.</w:t>
      </w:r>
      <w:r>
        <w:rPr>
          <w:rFonts w:ascii="Gisha" w:cs="Gisha" w:hAnsi="Gisha"/>
          <w:sz w:val="22"/>
          <w:szCs w:val="22"/>
        </w:rPr>
        <w:t xml:space="preserve"> Bundu menyatakan bahwa “kemampuan melakukan observasi (mengamati) merupakan keterampilan yang paling mendasar dalam sains, dan penting untuk mengembangkan keterampilan proses yang lainnya”. Oleh karena itu keterampilan mengamati dapat menjadi titik tumpu untuk pengembangan keterampilan proses sains yang lainnya.</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mengelompokkan adalah proses mengelompokkan objek berdasarkan sifat yang dapat diamati.</w:t>
      </w:r>
      <w:r>
        <w:rPr>
          <w:rFonts w:ascii="Gisha" w:cs="Gisha" w:hAnsi="Gisha"/>
          <w:sz w:val="22"/>
          <w:szCs w:val="22"/>
          <w:lang w:val="id-ID"/>
        </w:rPr>
        <w:t xml:space="preserve"> </w:t>
      </w:r>
      <w:r>
        <w:rPr>
          <w:rFonts w:ascii="Gisha" w:cs="Gisha" w:hAnsi="Gisha"/>
          <w:sz w:val="22"/>
          <w:szCs w:val="22"/>
        </w:rPr>
        <w:t>Keterampilan mengelompokkan</w:t>
      </w:r>
      <w:r>
        <w:rPr>
          <w:rFonts w:ascii="Gisha" w:cs="Gisha" w:hAnsi="Gisha"/>
          <w:sz w:val="22"/>
          <w:szCs w:val="22"/>
          <w:lang w:val="id-ID"/>
        </w:rPr>
        <w:t xml:space="preserve"> peserta didik</w:t>
      </w:r>
      <w:r>
        <w:rPr>
          <w:rFonts w:ascii="Gisha" w:cs="Gisha" w:hAnsi="Gisha"/>
          <w:sz w:val="22"/>
          <w:szCs w:val="22"/>
        </w:rPr>
        <w:t xml:space="preserve"> secara keseluruhan berada pada kategori cukup dengan </w:t>
      </w:r>
      <w:r>
        <w:rPr>
          <w:rFonts w:ascii="Gisha" w:cs="Gisha" w:hAnsi="Gisha"/>
          <w:sz w:val="22"/>
          <w:szCs w:val="22"/>
          <w:lang w:val="id-ID"/>
        </w:rPr>
        <w:t>persentase</w:t>
      </w:r>
      <w:r>
        <w:rPr>
          <w:rFonts w:ascii="Gisha" w:cs="Gisha" w:hAnsi="Gisha"/>
          <w:sz w:val="22"/>
          <w:szCs w:val="22"/>
        </w:rPr>
        <w:t xml:space="preserve"> 48</w:t>
      </w:r>
      <w:r>
        <w:rPr>
          <w:rFonts w:ascii="Gisha" w:cs="Gisha" w:hAnsi="Gisha"/>
          <w:sz w:val="22"/>
          <w:szCs w:val="22"/>
        </w:rPr>
        <w:t>,53</w:t>
      </w:r>
      <w:r>
        <w:rPr>
          <w:rFonts w:ascii="Gisha" w:cs="Gisha" w:hAnsi="Gisha"/>
          <w:sz w:val="22"/>
          <w:szCs w:val="22"/>
        </w:rPr>
        <w:t xml:space="preserve">%. </w:t>
      </w:r>
      <w:r>
        <w:rPr>
          <w:rFonts w:ascii="Gisha" w:cs="Gisha" w:hAnsi="Gisha"/>
          <w:sz w:val="22"/>
          <w:szCs w:val="22"/>
        </w:rPr>
        <w:t>Sebagian besar peserta didik menjawab</w:t>
      </w:r>
      <w:r>
        <w:rPr>
          <w:rFonts w:ascii="Gisha" w:cs="Gisha" w:hAnsi="Gisha"/>
          <w:sz w:val="22"/>
          <w:szCs w:val="22"/>
          <w:lang w:val="id-ID"/>
        </w:rPr>
        <w:t xml:space="preserve"> soal</w:t>
      </w:r>
      <w:r>
        <w:rPr>
          <w:rFonts w:ascii="Gisha" w:cs="Gisha" w:hAnsi="Gisha"/>
          <w:sz w:val="22"/>
          <w:szCs w:val="22"/>
        </w:rPr>
        <w:t xml:space="preserve"> hampir benar</w:t>
      </w:r>
      <w:r>
        <w:rPr>
          <w:rFonts w:ascii="Gisha" w:cs="Gisha" w:hAnsi="Gisha"/>
          <w:sz w:val="22"/>
          <w:szCs w:val="22"/>
          <w:lang w:val="id-ID"/>
        </w:rPr>
        <w:t xml:space="preserve"> dan sebagian lagi salah</w:t>
      </w:r>
      <w:r>
        <w:rPr>
          <w:rFonts w:ascii="Gisha" w:cs="Gisha" w:hAnsi="Gisha"/>
          <w:sz w:val="22"/>
          <w:szCs w:val="22"/>
        </w:rPr>
        <w:t>.</w:t>
      </w:r>
      <w:r>
        <w:rPr>
          <w:rFonts w:ascii="Gisha" w:cs="Gisha" w:hAnsi="Gisha"/>
          <w:sz w:val="22"/>
          <w:szCs w:val="22"/>
        </w:rPr>
        <w:t xml:space="preserve"> </w:t>
      </w:r>
      <w:r>
        <w:rPr>
          <w:rFonts w:ascii="Gisha" w:cs="Gisha" w:hAnsi="Gisha"/>
          <w:sz w:val="22"/>
          <w:szCs w:val="22"/>
        </w:rPr>
        <w:t>Hal ini kemungkinan disebabkan karena peserta didik kurang memperhatikan pernyataan yang disajikan dalam pertanyaan.</w:t>
      </w:r>
      <w:r>
        <w:rPr>
          <w:rFonts w:ascii="Gisha" w:cs="Gisha" w:hAnsi="Gisha"/>
          <w:sz w:val="22"/>
          <w:szCs w:val="22"/>
        </w:rPr>
        <w:t xml:space="preserve"> </w:t>
      </w:r>
      <w:r>
        <w:rPr>
          <w:rFonts w:ascii="Gisha" w:cs="Gisha" w:hAnsi="Gisha"/>
          <w:sz w:val="22"/>
          <w:szCs w:val="22"/>
        </w:rPr>
        <w:t>Berdasarkan hasil observasi peserta didik sudah mampu mengelompokkan data-data hasil pengamatan dan mecatatnya secara terpisah, namun peserta didik belum mampu mengembangkannya untuk menjawab pertanyaan pada tes.</w:t>
      </w:r>
    </w:p>
    <w:p>
      <w:pPr>
        <w:pStyle w:val="style0"/>
        <w:spacing w:after="0"/>
        <w:ind w:firstLine="426"/>
        <w:rPr>
          <w:rFonts w:ascii="Gisha" w:cs="Gisha" w:hAnsi="Gisha"/>
          <w:sz w:val="22"/>
          <w:szCs w:val="22"/>
          <w:lang w:val="id-ID"/>
        </w:rPr>
      </w:pPr>
    </w:p>
    <w:p>
      <w:pPr>
        <w:pStyle w:val="style0"/>
        <w:spacing w:after="0"/>
        <w:rPr>
          <w:rFonts w:ascii="Gisha" w:cs="Gisha" w:eastAsia="Times New Roman" w:hAnsi="Gisha"/>
          <w:color w:val="000000"/>
          <w:sz w:val="22"/>
          <w:szCs w:val="22"/>
          <w:lang w:val="id-ID" w:eastAsia="id-ID"/>
        </w:rPr>
      </w:pPr>
      <w:r>
        <w:rPr>
          <w:rFonts w:ascii="Gisha" w:cs="Gisha" w:hAnsi="Gisha"/>
          <w:sz w:val="22"/>
          <w:szCs w:val="22"/>
        </w:rPr>
        <w:t xml:space="preserve">Keterampilan menafsirkan secara keseluruhan termasuk dalam kategori cukup dengan nilai </w:t>
      </w:r>
      <w:r>
        <w:rPr>
          <w:rFonts w:ascii="Gisha" w:cs="Gisha" w:eastAsia="Times New Roman" w:hAnsi="Gisha"/>
          <w:color w:val="000000"/>
          <w:sz w:val="22"/>
          <w:szCs w:val="22"/>
          <w:lang w:eastAsia="id-ID"/>
        </w:rPr>
        <w:t>55</w:t>
      </w:r>
      <w:r>
        <w:rPr>
          <w:rFonts w:ascii="Gisha" w:cs="Gisha" w:eastAsia="Times New Roman" w:hAnsi="Gisha"/>
          <w:color w:val="000000"/>
          <w:sz w:val="22"/>
          <w:szCs w:val="22"/>
          <w:lang w:eastAsia="id-ID"/>
        </w:rPr>
        <w:t>,15</w:t>
      </w:r>
      <w:r>
        <w:rPr>
          <w:rFonts w:ascii="Gisha" w:cs="Gisha" w:eastAsia="Times New Roman" w:hAnsi="Gisha"/>
          <w:color w:val="000000"/>
          <w:sz w:val="22"/>
          <w:szCs w:val="22"/>
          <w:lang w:eastAsia="id-ID"/>
        </w:rPr>
        <w:t xml:space="preserve">%. </w:t>
      </w:r>
      <w:r>
        <w:rPr>
          <w:rFonts w:ascii="Gisha" w:cs="Gisha" w:eastAsia="Times New Roman" w:hAnsi="Gisha"/>
          <w:color w:val="000000"/>
          <w:sz w:val="22"/>
          <w:szCs w:val="22"/>
          <w:lang w:eastAsia="id-ID"/>
        </w:rPr>
        <w:t xml:space="preserve">Rata-rata jawaban peserta didik adalah hampir benar dan benar tetapi kurang lengkap, kesimpulan yang dibuat oleh peserta didik belum </w:t>
      </w:r>
      <w:r>
        <w:rPr>
          <w:rFonts w:ascii="Gisha" w:cs="Gisha" w:eastAsia="Times New Roman" w:hAnsi="Gisha"/>
          <w:color w:val="000000"/>
          <w:sz w:val="22"/>
          <w:szCs w:val="22"/>
          <w:lang w:val="id-ID" w:eastAsia="id-ID"/>
        </w:rPr>
        <w:t>mampu membuat kesimpulan</w:t>
      </w:r>
      <w:r>
        <w:rPr>
          <w:rFonts w:ascii="Gisha" w:cs="Gisha" w:eastAsia="Times New Roman" w:hAnsi="Gisha"/>
          <w:color w:val="000000"/>
          <w:sz w:val="22"/>
          <w:szCs w:val="22"/>
          <w:lang w:eastAsia="id-ID"/>
        </w:rPr>
        <w:t xml:space="preserve"> secara rinci</w:t>
      </w:r>
      <w:r>
        <w:rPr>
          <w:rFonts w:ascii="Gisha" w:cs="Gisha" w:eastAsia="Times New Roman" w:hAnsi="Gisha"/>
          <w:color w:val="000000"/>
          <w:sz w:val="22"/>
          <w:szCs w:val="22"/>
          <w:lang w:val="id-ID" w:eastAsia="id-ID"/>
        </w:rPr>
        <w:t>,</w:t>
      </w:r>
      <w:r>
        <w:rPr>
          <w:rFonts w:ascii="Gisha" w:cs="Gisha" w:eastAsia="Times New Roman" w:hAnsi="Gisha"/>
          <w:color w:val="000000"/>
          <w:sz w:val="22"/>
          <w:szCs w:val="22"/>
          <w:lang w:eastAsia="id-ID"/>
        </w:rPr>
        <w:t xml:space="preserve"> Peserta didik hanya mampu membuat kesimpulan secara umum.</w:t>
      </w:r>
      <w:r>
        <w:rPr>
          <w:rFonts w:ascii="Gisha" w:cs="Gisha" w:eastAsia="Times New Roman" w:hAnsi="Gisha"/>
          <w:color w:val="000000"/>
          <w:sz w:val="22"/>
          <w:szCs w:val="22"/>
          <w:lang w:eastAsia="id-ID"/>
        </w:rPr>
        <w:t xml:space="preserve"> </w:t>
      </w:r>
      <w:r>
        <w:rPr>
          <w:rFonts w:ascii="Gisha" w:cs="Gisha" w:eastAsia="Times New Roman" w:hAnsi="Gisha"/>
          <w:color w:val="000000"/>
          <w:sz w:val="22"/>
          <w:szCs w:val="22"/>
          <w:lang w:eastAsia="id-ID"/>
        </w:rPr>
        <w:t>Hal ini disebabkan karena keterampilan menafsirkan data membutuhkan kemampuan untuk mengenali pola-pola dalam data tersebut, sedangkan peserta didik belum terbiasa melakukan praktikum serta menafsirkan data hasil praktikum.</w:t>
      </w:r>
    </w:p>
    <w:p>
      <w:pPr>
        <w:pStyle w:val="style0"/>
        <w:spacing w:after="0"/>
        <w:rPr>
          <w:rFonts w:ascii="Gisha" w:cs="Gisha" w:eastAsia="Times New Roman" w:hAnsi="Gisha"/>
          <w:color w:val="000000"/>
          <w:sz w:val="22"/>
          <w:szCs w:val="22"/>
          <w:lang w:val="id-ID" w:eastAsia="id-ID"/>
        </w:rPr>
      </w:pPr>
    </w:p>
    <w:p>
      <w:pPr>
        <w:pStyle w:val="style0"/>
        <w:spacing w:after="0"/>
        <w:rPr>
          <w:rFonts w:ascii="Gisha" w:cs="Gisha" w:hAnsi="Gisha"/>
          <w:sz w:val="22"/>
          <w:szCs w:val="22"/>
          <w:lang w:val="id-ID"/>
        </w:rPr>
      </w:pPr>
      <w:r>
        <w:rPr>
          <w:rFonts w:ascii="Gisha" w:cs="Gisha" w:hAnsi="Gisha"/>
          <w:sz w:val="22"/>
          <w:szCs w:val="22"/>
        </w:rPr>
        <w:t>Keterampilan meramalkan secara keseluruhan termasuk dalam kategori baik dengan nilai 73</w:t>
      </w:r>
      <w:r>
        <w:rPr>
          <w:rFonts w:ascii="Gisha" w:cs="Gisha" w:hAnsi="Gisha"/>
          <w:sz w:val="22"/>
          <w:szCs w:val="22"/>
        </w:rPr>
        <w:t>,53</w:t>
      </w:r>
      <w:r>
        <w:rPr>
          <w:rFonts w:ascii="Gisha" w:cs="Gisha" w:hAnsi="Gisha"/>
          <w:sz w:val="22"/>
          <w:szCs w:val="22"/>
        </w:rPr>
        <w:t>%.</w:t>
      </w:r>
      <w:r>
        <w:rPr>
          <w:rFonts w:ascii="Gisha" w:cs="Gisha" w:hAnsi="Gisha"/>
          <w:sz w:val="22"/>
          <w:szCs w:val="22"/>
        </w:rPr>
        <w:t xml:space="preserve"> </w:t>
      </w:r>
      <w:r>
        <w:rPr>
          <w:rFonts w:ascii="Gisha" w:cs="Gisha" w:hAnsi="Gisha"/>
          <w:sz w:val="22"/>
          <w:szCs w:val="22"/>
        </w:rPr>
        <w:t>Berdasarkan jawaban peserta didik terlihat bahwa sebagian besar menjawab benar tetapi kurang lengkap.</w:t>
      </w:r>
      <w:r>
        <w:rPr>
          <w:rFonts w:ascii="Gisha" w:cs="Gisha" w:hAnsi="Gisha"/>
          <w:sz w:val="22"/>
          <w:szCs w:val="22"/>
        </w:rPr>
        <w:t xml:space="preserve"> Menurut Dimyati dan Mudjiono, keterampilan meramalkan adalah keterampilan mengantisipasi atau membuat ramalan tentang segala hal yang </w:t>
      </w:r>
      <w:r>
        <w:rPr>
          <w:rFonts w:ascii="Gisha" w:cs="Gisha" w:hAnsi="Gisha"/>
          <w:sz w:val="22"/>
          <w:szCs w:val="22"/>
        </w:rPr>
        <w:t>akan</w:t>
      </w:r>
      <w:r>
        <w:rPr>
          <w:rFonts w:ascii="Gisha" w:cs="Gisha" w:hAnsi="Gisha"/>
          <w:sz w:val="22"/>
          <w:szCs w:val="22"/>
        </w:rPr>
        <w:t xml:space="preserve"> terjadi pada waktu mendatang, berdasarkan perkiraan pada pola atau kecenderungan tertentu, atau hubungan antara fakta, konsep dan prinsip ilmu pengetahuan. Keterampilan meramalkan berkaitan dengan kemampuan untuk memprediksikan kejadian berdasarkan sekumpulan informasi yang ada</w:t>
      </w:r>
      <w:r>
        <w:rPr>
          <w:rFonts w:ascii="Gisha" w:cs="Gisha" w:hAnsi="Gisha"/>
          <w:sz w:val="22"/>
          <w:szCs w:val="22"/>
        </w:rPr>
        <w:t>.</w:t>
      </w:r>
      <w:r>
        <w:rPr>
          <w:rFonts w:ascii="Gisha" w:cs="Gisha" w:hAnsi="Gisha"/>
          <w:sz w:val="22"/>
          <w:szCs w:val="22"/>
          <w:lang w:val="id-ID"/>
        </w:rPr>
        <w:t>[</w:t>
      </w:r>
      <w:r>
        <w:rPr>
          <w:rFonts w:ascii="Gisha" w:cs="Gisha" w:hAnsi="Gisha"/>
          <w:sz w:val="22"/>
          <w:szCs w:val="22"/>
          <w:lang w:val="id-ID"/>
        </w:rPr>
        <w:t>10</w:t>
      </w:r>
      <w:r>
        <w:rPr>
          <w:rFonts w:ascii="Gisha" w:cs="Gisha" w:hAnsi="Gisha"/>
          <w:sz w:val="22"/>
          <w:szCs w:val="22"/>
          <w:lang w:val="id-ID"/>
        </w:rPr>
        <w:t>]</w:t>
      </w:r>
      <w:r>
        <w:rPr>
          <w:rFonts w:ascii="Gisha" w:cs="Gisha" w:hAnsi="Gisha"/>
          <w:sz w:val="22"/>
          <w:szCs w:val="22"/>
        </w:rPr>
        <w:t xml:space="preserve"> Sebagian besar peserta didik mampu memprediksikan kecepatan reaksi antara serbuk dan bongkahan kalsium, namun tidak menyertakan alasannya.</w:t>
      </w:r>
    </w:p>
    <w:p>
      <w:pPr>
        <w:pStyle w:val="style0"/>
        <w:spacing w:after="0"/>
        <w:rPr>
          <w:rFonts w:ascii="Gisha" w:cs="Gisha" w:hAnsi="Gisha"/>
          <w:sz w:val="22"/>
          <w:szCs w:val="22"/>
          <w:lang w:val="id-ID"/>
        </w:rPr>
      </w:pPr>
      <w:r>
        <w:rPr>
          <w:rFonts w:ascii="Gisha" w:cs="Gisha" w:hAnsi="Gisha"/>
          <w:sz w:val="22"/>
          <w:szCs w:val="22"/>
        </w:rPr>
        <w:t>Keterampila</w:t>
      </w:r>
      <w:r>
        <w:rPr>
          <w:rFonts w:ascii="Gisha" w:cs="Gisha" w:hAnsi="Gisha"/>
          <w:sz w:val="22"/>
          <w:szCs w:val="22"/>
          <w:lang w:val="id-ID"/>
        </w:rPr>
        <w:t>n</w:t>
      </w:r>
      <w:r>
        <w:rPr>
          <w:rFonts w:ascii="Gisha" w:cs="Gisha" w:hAnsi="Gisha"/>
          <w:sz w:val="22"/>
          <w:szCs w:val="22"/>
        </w:rPr>
        <w:t xml:space="preserve"> mengajukan pertanyaan secara keseluruhan termasuk dalam kategori cukup dengan nilai 51</w:t>
      </w:r>
      <w:r>
        <w:rPr>
          <w:rFonts w:ascii="Gisha" w:cs="Gisha" w:hAnsi="Gisha"/>
          <w:sz w:val="22"/>
          <w:szCs w:val="22"/>
        </w:rPr>
        <w:t>,47</w:t>
      </w:r>
      <w:r>
        <w:rPr>
          <w:rFonts w:ascii="Gisha" w:cs="Gisha" w:hAnsi="Gisha"/>
          <w:sz w:val="22"/>
          <w:szCs w:val="22"/>
        </w:rPr>
        <w:t xml:space="preserve">%. </w:t>
      </w:r>
      <w:r>
        <w:rPr>
          <w:rFonts w:ascii="Gisha" w:cs="Gisha" w:hAnsi="Gisha"/>
          <w:sz w:val="22"/>
          <w:szCs w:val="22"/>
        </w:rPr>
        <w:t>Berdasarkan jawaban sebagian besar peserta didik menjawab hampir benar, hal ini menunjukkan bahwa peserta didik belum mampu untuk mem</w:t>
      </w:r>
      <w:r>
        <w:rPr>
          <w:rFonts w:ascii="Gisha" w:cs="Gisha" w:hAnsi="Gisha"/>
          <w:sz w:val="22"/>
          <w:szCs w:val="22"/>
          <w:lang w:val="id-ID"/>
        </w:rPr>
        <w:t>buat pertanyaan yang baik.</w:t>
      </w:r>
      <w:r>
        <w:rPr>
          <w:rFonts w:ascii="Gisha" w:cs="Gisha" w:hAnsi="Gisha"/>
          <w:sz w:val="22"/>
          <w:szCs w:val="22"/>
        </w:rPr>
        <w:t xml:space="preserve"> </w:t>
      </w:r>
      <w:r>
        <w:rPr>
          <w:rFonts w:ascii="Gisha" w:cs="Gisha" w:hAnsi="Gisha"/>
          <w:sz w:val="22"/>
          <w:szCs w:val="22"/>
        </w:rPr>
        <w:t>Berdasarkan hasil observasi peserta didik sudah terlihat aktif bertanya kepada guru dan temannya tetapi belum mampu mengembangkan keterampilan bertanya tersebut untuk</w:t>
      </w:r>
      <w:r>
        <w:rPr>
          <w:rFonts w:ascii="Gisha" w:cs="Gisha" w:hAnsi="Gisha"/>
          <w:sz w:val="22"/>
          <w:szCs w:val="22"/>
          <w:lang w:val="id-ID"/>
        </w:rPr>
        <w:t xml:space="preserve"> membuat pertanyaan yang sesuai dengan permintaan pada soal.</w:t>
      </w:r>
      <w:r>
        <w:rPr>
          <w:rFonts w:ascii="Gisha" w:cs="Gisha" w:hAnsi="Gisha"/>
          <w:sz w:val="22"/>
          <w:szCs w:val="22"/>
        </w:rPr>
        <w:t xml:space="preserve"> </w:t>
      </w:r>
      <w:r>
        <w:rPr>
          <w:rFonts w:ascii="Gisha" w:cs="Gisha" w:hAnsi="Gisha"/>
          <w:sz w:val="22"/>
          <w:szCs w:val="22"/>
        </w:rPr>
        <w:t>Keterampilan mengamati berhubungan erat dengan keterampilan mengajukan pertanyaan.</w:t>
      </w:r>
      <w:r>
        <w:rPr>
          <w:rFonts w:ascii="Gisha" w:cs="Gisha" w:hAnsi="Gisha"/>
          <w:sz w:val="22"/>
          <w:szCs w:val="22"/>
        </w:rPr>
        <w:t xml:space="preserve"> </w:t>
      </w:r>
      <w:r>
        <w:rPr>
          <w:rFonts w:ascii="Gisha" w:cs="Gisha" w:hAnsi="Gisha"/>
          <w:sz w:val="22"/>
          <w:szCs w:val="22"/>
        </w:rPr>
        <w:t>Toharudin, hendrawati dan Rustaman menyatakan bahwa kegiatan mengamati bermanfaat untuk pemenuhan rasa ingin tahu.</w:t>
      </w:r>
      <w:r>
        <w:rPr>
          <w:rFonts w:ascii="Gisha" w:cs="Gisha" w:hAnsi="Gisha"/>
          <w:sz w:val="22"/>
          <w:szCs w:val="22"/>
        </w:rPr>
        <w:t xml:space="preserve"> </w:t>
      </w:r>
      <w:r>
        <w:rPr>
          <w:rFonts w:ascii="Gisha" w:cs="Gisha" w:hAnsi="Gisha"/>
          <w:sz w:val="22"/>
          <w:szCs w:val="22"/>
        </w:rPr>
        <w:t>Perasaan ingin tahu menyebabkan munculnya keterampilan bertanya atau mengajukan pertanyaan pada peserta didik.</w:t>
      </w:r>
      <w:r>
        <w:rPr>
          <w:rFonts w:ascii="Gisha" w:cs="Gisha" w:hAnsi="Gisha"/>
          <w:sz w:val="22"/>
          <w:szCs w:val="22"/>
        </w:rPr>
        <w:t xml:space="preserve"> Dengan demikian setelah proses pembelajaran peserta didik dituntut untuk mampu mengajukan pertanyaan mengapa dan bagaimana pengaruh dari konsentrasi terhadap laju reaksi.</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hipotesis secara keseluruhan termasuk dalam kategori kurang dengan persentase nilai sebesar 36</w:t>
      </w:r>
      <w:r>
        <w:rPr>
          <w:rFonts w:ascii="Gisha" w:cs="Gisha" w:hAnsi="Gisha"/>
          <w:sz w:val="22"/>
          <w:szCs w:val="22"/>
        </w:rPr>
        <w:t>,76</w:t>
      </w:r>
      <w:r>
        <w:rPr>
          <w:rFonts w:ascii="Gisha" w:cs="Gisha" w:hAnsi="Gisha"/>
          <w:sz w:val="22"/>
          <w:szCs w:val="22"/>
        </w:rPr>
        <w:t xml:space="preserve">%. </w:t>
      </w:r>
      <w:r>
        <w:rPr>
          <w:rFonts w:ascii="Gisha" w:cs="Gisha" w:hAnsi="Gisha"/>
          <w:sz w:val="22"/>
          <w:szCs w:val="22"/>
        </w:rPr>
        <w:t>Pertanyaan pada tes meminta peserta didik untuk mengajukan hipotesis pada percobaan pengaruh luas permukaan terhadap laju reaksi.</w:t>
      </w:r>
      <w:r>
        <w:rPr>
          <w:rFonts w:ascii="Gisha" w:cs="Gisha" w:hAnsi="Gisha"/>
          <w:sz w:val="22"/>
          <w:szCs w:val="22"/>
        </w:rPr>
        <w:t xml:space="preserve"> </w:t>
      </w:r>
      <w:r>
        <w:rPr>
          <w:rFonts w:ascii="Gisha" w:cs="Gisha" w:hAnsi="Gisha"/>
          <w:sz w:val="22"/>
          <w:szCs w:val="22"/>
        </w:rPr>
        <w:t>Berdasarkan jawaban hasil tes sebagian besar peserta didik menjawab salah.</w:t>
      </w:r>
      <w:r>
        <w:rPr>
          <w:rFonts w:ascii="Gisha" w:cs="Gisha" w:hAnsi="Gisha"/>
          <w:sz w:val="22"/>
          <w:szCs w:val="22"/>
        </w:rPr>
        <w:t xml:space="preserve"> Hal ini disebabkan karena mengajukan/menyusun hipotesis tidaklah mudah, karena dalam berhipotesis peserta didik membutuhkan pengetahuan dasar tentang hal yang </w:t>
      </w:r>
      <w:r>
        <w:rPr>
          <w:rFonts w:ascii="Gisha" w:cs="Gisha" w:hAnsi="Gisha"/>
          <w:sz w:val="22"/>
          <w:szCs w:val="22"/>
        </w:rPr>
        <w:t>akan</w:t>
      </w:r>
      <w:r>
        <w:rPr>
          <w:rFonts w:ascii="Gisha" w:cs="Gisha" w:hAnsi="Gisha"/>
          <w:sz w:val="22"/>
          <w:szCs w:val="22"/>
        </w:rPr>
        <w:t xml:space="preserve"> dikaji. </w:t>
      </w:r>
      <w:r>
        <w:rPr>
          <w:rFonts w:ascii="Gisha" w:cs="Gisha" w:hAnsi="Gisha"/>
          <w:sz w:val="22"/>
          <w:szCs w:val="22"/>
        </w:rPr>
        <w:t>Oleh karena itu keterampilan hipotesis ini masih berada pada kategori kurang dan peserta didik harus mempunyai pengetahuan dasar tentang hal yang dipelajari.</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merencanakan percobaan secara keseluruhan termasuk kedalam kategori cukup dengan nilai 51</w:t>
      </w:r>
      <w:r>
        <w:rPr>
          <w:rFonts w:ascii="Gisha" w:cs="Gisha" w:hAnsi="Gisha"/>
          <w:sz w:val="22"/>
          <w:szCs w:val="22"/>
        </w:rPr>
        <w:t>,47</w:t>
      </w:r>
      <w:r>
        <w:rPr>
          <w:rFonts w:ascii="Gisha" w:cs="Gisha" w:hAnsi="Gisha"/>
          <w:sz w:val="22"/>
          <w:szCs w:val="22"/>
        </w:rPr>
        <w:t xml:space="preserve">%. </w:t>
      </w:r>
      <w:r>
        <w:rPr>
          <w:rFonts w:ascii="Gisha" w:cs="Gisha" w:hAnsi="Gisha"/>
          <w:sz w:val="22"/>
          <w:szCs w:val="22"/>
        </w:rPr>
        <w:t>Pertanyaan pada tes meminta peserta didik untuk membuat langkah kerja dari praktikum pengaruh suhu terhadap laju reaksi yang telah mereka lakukan pada pertemuan sebelumnya.</w:t>
      </w:r>
      <w:r>
        <w:rPr>
          <w:rFonts w:ascii="Gisha" w:cs="Gisha" w:hAnsi="Gisha"/>
          <w:sz w:val="22"/>
          <w:szCs w:val="22"/>
        </w:rPr>
        <w:t xml:space="preserve"> </w:t>
      </w:r>
      <w:r>
        <w:rPr>
          <w:rFonts w:ascii="Gisha" w:cs="Gisha" w:hAnsi="Gisha"/>
          <w:sz w:val="22"/>
          <w:szCs w:val="22"/>
        </w:rPr>
        <w:t xml:space="preserve">Tes pada keterampilan merencanakan percobaan ini meminta peserta didik untuk mengingat </w:t>
      </w:r>
      <w:r>
        <w:rPr>
          <w:rFonts w:ascii="Gisha" w:cs="Gisha" w:hAnsi="Gisha"/>
          <w:sz w:val="22"/>
          <w:szCs w:val="22"/>
        </w:rPr>
        <w:t>kembali langkah kerja yang sudah dibuat sebelum melakukan praktikum.</w:t>
      </w:r>
      <w:r>
        <w:rPr>
          <w:rFonts w:ascii="Gisha" w:cs="Gisha" w:hAnsi="Gisha"/>
          <w:sz w:val="22"/>
          <w:szCs w:val="22"/>
        </w:rPr>
        <w:t xml:space="preserve"> </w:t>
      </w:r>
      <w:r>
        <w:rPr>
          <w:rFonts w:ascii="Gisha" w:cs="Gisha" w:hAnsi="Gisha"/>
          <w:sz w:val="22"/>
          <w:szCs w:val="22"/>
        </w:rPr>
        <w:t>Sebagian besar jawaban peserta didik benar tapi kurang lengkap.</w:t>
      </w:r>
      <w:r>
        <w:rPr>
          <w:rFonts w:ascii="Gisha" w:cs="Gisha" w:hAnsi="Gisha"/>
          <w:sz w:val="22"/>
          <w:szCs w:val="22"/>
        </w:rPr>
        <w:t xml:space="preserve"> </w:t>
      </w:r>
      <w:r>
        <w:rPr>
          <w:rFonts w:ascii="Gisha" w:cs="Gisha" w:hAnsi="Gisha"/>
          <w:sz w:val="22"/>
          <w:szCs w:val="22"/>
        </w:rPr>
        <w:t>Hal ini didukung oleh hasil observasi yang mana tidak semua peserta didik ikut berpartisipasi dengan kelompoknya untuk membuat langkah kerja praktikum, sehingga peserta didik yang tidak ikut berpartisipasi tersebut sulit untuk mengingatnya kembali.</w:t>
      </w:r>
      <w:r>
        <w:rPr>
          <w:rFonts w:ascii="Gisha" w:cs="Gisha" w:hAnsi="Gisha"/>
          <w:sz w:val="22"/>
          <w:szCs w:val="22"/>
          <w:lang w:val="id-ID"/>
        </w:rPr>
        <w:t xml:space="preserve"> </w:t>
      </w:r>
      <w:r>
        <w:rPr>
          <w:rFonts w:ascii="Gisha" w:cs="Gisha" w:hAnsi="Gisha"/>
          <w:sz w:val="22"/>
          <w:szCs w:val="22"/>
        </w:rPr>
        <w:t>Keterampilan merencanakan percobaan adalah keterampilan</w:t>
      </w:r>
      <w:r>
        <w:rPr>
          <w:rFonts w:ascii="Times New Roman" w:cs="Times New Roman" w:hAnsi="Times New Roman"/>
        </w:rPr>
        <w:t xml:space="preserve"> </w:t>
      </w:r>
      <w:r>
        <w:rPr>
          <w:rFonts w:ascii="Gisha" w:cs="Gisha" w:hAnsi="Gisha"/>
          <w:sz w:val="22"/>
          <w:szCs w:val="22"/>
        </w:rPr>
        <w:t xml:space="preserve">untuk menentukan langkah-langkah percobaan yang </w:t>
      </w:r>
      <w:r>
        <w:rPr>
          <w:rFonts w:ascii="Gisha" w:cs="Gisha" w:hAnsi="Gisha"/>
          <w:sz w:val="22"/>
          <w:szCs w:val="22"/>
        </w:rPr>
        <w:t>akan</w:t>
      </w:r>
      <w:r>
        <w:rPr>
          <w:rFonts w:ascii="Gisha" w:cs="Gisha" w:hAnsi="Gisha"/>
          <w:sz w:val="22"/>
          <w:szCs w:val="22"/>
        </w:rPr>
        <w:t xml:space="preserve"> dilakukan. Oleh karena itu, sebelum melakukan percobaan peserta didik membuat langkah kerja terlebih dahulu dengan bantuan penuntun praktikum yang telah dibagikan agar percobaan yang </w:t>
      </w:r>
      <w:r>
        <w:rPr>
          <w:rFonts w:ascii="Gisha" w:cs="Gisha" w:hAnsi="Gisha"/>
          <w:sz w:val="22"/>
          <w:szCs w:val="22"/>
        </w:rPr>
        <w:t>akan</w:t>
      </w:r>
      <w:r>
        <w:rPr>
          <w:rFonts w:ascii="Gisha" w:cs="Gisha" w:hAnsi="Gisha"/>
          <w:sz w:val="22"/>
          <w:szCs w:val="22"/>
        </w:rPr>
        <w:t xml:space="preserve"> dilakukan terencana dan terarah.</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menggunakan alat dan bahan merupakan keterampilan yang wajib dimiliki peserta didik dalam suatu percobaan, karena untuk melakukan percobaan dalam sains membutuhkan alat dan bahan.</w:t>
      </w:r>
      <w:r>
        <w:rPr>
          <w:rFonts w:ascii="Gisha" w:cs="Gisha" w:hAnsi="Gisha"/>
          <w:sz w:val="22"/>
          <w:szCs w:val="22"/>
        </w:rPr>
        <w:t xml:space="preserve"> Peserta didik yang tidak mampu menggunakan alat/bahan </w:t>
      </w:r>
      <w:r>
        <w:rPr>
          <w:rFonts w:ascii="Gisha" w:cs="Gisha" w:hAnsi="Gisha"/>
          <w:sz w:val="22"/>
          <w:szCs w:val="22"/>
        </w:rPr>
        <w:t>akan</w:t>
      </w:r>
      <w:r>
        <w:rPr>
          <w:rFonts w:ascii="Gisha" w:cs="Gisha" w:hAnsi="Gisha"/>
          <w:sz w:val="22"/>
          <w:szCs w:val="22"/>
        </w:rPr>
        <w:t xml:space="preserve"> kesulitan untuk melakukan percobaan dengan baik.</w:t>
      </w:r>
      <w:r>
        <w:rPr>
          <w:rFonts w:ascii="Gisha" w:cs="Gisha" w:hAnsi="Gisha"/>
          <w:sz w:val="22"/>
          <w:szCs w:val="22"/>
          <w:lang w:val="id-ID"/>
        </w:rPr>
        <w:t xml:space="preserve"> </w:t>
      </w:r>
      <w:r>
        <w:rPr>
          <w:rFonts w:ascii="Gisha" w:cs="Gisha" w:hAnsi="Gisha"/>
          <w:sz w:val="22"/>
          <w:szCs w:val="22"/>
        </w:rPr>
        <w:t>Keterampilan menggunkan alat/bahan</w:t>
      </w:r>
      <w:r>
        <w:rPr>
          <w:rFonts w:ascii="Gisha" w:cs="Gisha" w:hAnsi="Gisha"/>
          <w:sz w:val="22"/>
          <w:szCs w:val="22"/>
          <w:lang w:val="id-ID"/>
        </w:rPr>
        <w:t xml:space="preserve"> peserta didik</w:t>
      </w:r>
      <w:r>
        <w:rPr>
          <w:rFonts w:ascii="Gisha" w:cs="Gisha" w:hAnsi="Gisha"/>
          <w:sz w:val="22"/>
          <w:szCs w:val="22"/>
        </w:rPr>
        <w:t xml:space="preserve"> secara keseluruhan termasuk dalam kategori baik dengan nilai 72</w:t>
      </w:r>
      <w:r>
        <w:rPr>
          <w:rFonts w:ascii="Gisha" w:cs="Gisha" w:hAnsi="Gisha"/>
          <w:sz w:val="22"/>
          <w:szCs w:val="22"/>
        </w:rPr>
        <w:t>,06</w:t>
      </w:r>
      <w:r>
        <w:rPr>
          <w:rFonts w:ascii="Gisha" w:cs="Gisha" w:hAnsi="Gisha"/>
          <w:sz w:val="22"/>
          <w:szCs w:val="22"/>
        </w:rPr>
        <w:t xml:space="preserve">%. </w:t>
      </w:r>
      <w:r>
        <w:rPr>
          <w:rFonts w:ascii="Gisha" w:cs="Gisha" w:hAnsi="Gisha"/>
          <w:sz w:val="22"/>
          <w:szCs w:val="22"/>
        </w:rPr>
        <w:t>Sebagian besar jawaban peserta didik benar tetapi kurang lengkap.</w:t>
      </w:r>
      <w:r>
        <w:rPr>
          <w:rFonts w:ascii="Gisha" w:cs="Gisha" w:hAnsi="Gisha"/>
          <w:sz w:val="22"/>
          <w:szCs w:val="22"/>
        </w:rPr>
        <w:t xml:space="preserve"> </w:t>
      </w:r>
      <w:r>
        <w:rPr>
          <w:rFonts w:ascii="Gisha" w:cs="Gisha" w:hAnsi="Gisha"/>
          <w:sz w:val="22"/>
          <w:szCs w:val="22"/>
        </w:rPr>
        <w:t>Peserta didik sudah mampu menyebutkan alat/bahan yang mereka gunakan namun belum mampu menyebutkan fungsi alat tersebut secara rinci.</w:t>
      </w:r>
      <w:r>
        <w:rPr>
          <w:rFonts w:ascii="Gisha" w:cs="Gisha" w:hAnsi="Gisha"/>
          <w:sz w:val="22"/>
          <w:szCs w:val="22"/>
        </w:rPr>
        <w:t xml:space="preserve"> </w:t>
      </w:r>
      <w:r>
        <w:rPr>
          <w:rFonts w:ascii="Gisha" w:cs="Gisha" w:hAnsi="Gisha"/>
          <w:sz w:val="22"/>
          <w:szCs w:val="22"/>
        </w:rPr>
        <w:t>Hal ini didukung dengan hasil observasi yang mana peserta didik mampu menggunakan alat/bahan sesuai dengan percobaan yang dilakukan.</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menerapkan konsep secara keseluruhan termasuk dalam kategori baik dengan nilai 74</w:t>
      </w:r>
      <w:r>
        <w:rPr>
          <w:rFonts w:ascii="Gisha" w:cs="Gisha" w:hAnsi="Gisha"/>
          <w:sz w:val="22"/>
          <w:szCs w:val="22"/>
        </w:rPr>
        <w:t>,26</w:t>
      </w:r>
      <w:r>
        <w:rPr>
          <w:rFonts w:ascii="Gisha" w:cs="Gisha" w:hAnsi="Gisha"/>
          <w:sz w:val="22"/>
          <w:szCs w:val="22"/>
        </w:rPr>
        <w:t xml:space="preserve">%. Pertanyaan pada tes meminta peserta didik untuk menyatakan </w:t>
      </w:r>
      <w:r>
        <w:rPr>
          <w:rFonts w:ascii="Gisha" w:cs="Gisha" w:hAnsi="Gisha"/>
          <w:sz w:val="22"/>
          <w:szCs w:val="22"/>
        </w:rPr>
        <w:t>apa</w:t>
      </w:r>
      <w:r>
        <w:rPr>
          <w:rFonts w:ascii="Gisha" w:cs="Gisha" w:hAnsi="Gisha"/>
          <w:sz w:val="22"/>
          <w:szCs w:val="22"/>
        </w:rPr>
        <w:t xml:space="preserve"> yang terjadi pada laju reaksi jika suhu dinaikkan. </w:t>
      </w:r>
      <w:r>
        <w:rPr>
          <w:rFonts w:ascii="Gisha" w:cs="Gisha" w:hAnsi="Gisha"/>
          <w:sz w:val="22"/>
          <w:szCs w:val="22"/>
        </w:rPr>
        <w:t>Sebagian besar jawaban peserta didik sudah benar tetapi kurang lengkap.</w:t>
      </w:r>
      <w:r>
        <w:rPr>
          <w:rFonts w:ascii="Gisha" w:cs="Gisha" w:hAnsi="Gisha"/>
          <w:sz w:val="22"/>
          <w:szCs w:val="22"/>
        </w:rPr>
        <w:t xml:space="preserve"> </w:t>
      </w:r>
      <w:r>
        <w:rPr>
          <w:rFonts w:ascii="Gisha" w:cs="Gisha" w:hAnsi="Gisha"/>
          <w:sz w:val="22"/>
          <w:szCs w:val="22"/>
        </w:rPr>
        <w:t xml:space="preserve">Peserta didik kurang rinci menjelaskan bagaimana gambaran keadaan bertambahnya laju reaksi ketika suhu dinaikkan.Menurut Uzer Usman keterampilan menerapkan konsep adalah keterampilan menggunakan hasil belajar berupa informasi, kesimpulan, konsep, </w:t>
      </w:r>
      <w:r>
        <w:rPr>
          <w:rFonts w:ascii="Gisha" w:cs="Gisha" w:hAnsi="Gisha"/>
          <w:sz w:val="22"/>
          <w:szCs w:val="22"/>
        </w:rPr>
        <w:t>hukum, teori dan keterampilan dalam situasi baru.</w:t>
      </w:r>
      <w:r>
        <w:rPr>
          <w:rFonts w:ascii="Gisha" w:cs="Gisha" w:hAnsi="Gisha"/>
          <w:sz w:val="22"/>
          <w:szCs w:val="22"/>
        </w:rPr>
        <w:t xml:space="preserve"> Peserta didik dengan keterampilan menerapkan konsep yang baik </w:t>
      </w:r>
      <w:r>
        <w:rPr>
          <w:rFonts w:ascii="Gisha" w:cs="Gisha" w:hAnsi="Gisha"/>
          <w:sz w:val="22"/>
          <w:szCs w:val="22"/>
        </w:rPr>
        <w:t>akan</w:t>
      </w:r>
      <w:r>
        <w:rPr>
          <w:rFonts w:ascii="Gisha" w:cs="Gisha" w:hAnsi="Gisha"/>
          <w:sz w:val="22"/>
          <w:szCs w:val="22"/>
        </w:rPr>
        <w:t xml:space="preserve"> mudah memecahkan masalah baru berdasarkan hasil belajarnya.</w:t>
      </w:r>
    </w:p>
    <w:p>
      <w:pPr>
        <w:pStyle w:val="style0"/>
        <w:spacing w:after="0"/>
        <w:ind w:firstLine="426"/>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Keterampilan mengkomunikasikan secara keseluruhan termasuk dalam kategori cukup dengan nilai 39</w:t>
      </w:r>
      <w:r>
        <w:rPr>
          <w:rFonts w:ascii="Gisha" w:cs="Gisha" w:hAnsi="Gisha"/>
          <w:sz w:val="22"/>
          <w:szCs w:val="22"/>
        </w:rPr>
        <w:t>,71</w:t>
      </w:r>
      <w:r>
        <w:rPr>
          <w:rFonts w:ascii="Gisha" w:cs="Gisha" w:hAnsi="Gisha"/>
          <w:sz w:val="22"/>
          <w:szCs w:val="22"/>
        </w:rPr>
        <w:t xml:space="preserve">%. </w:t>
      </w:r>
      <w:r>
        <w:rPr>
          <w:rFonts w:ascii="Gisha" w:cs="Gisha" w:hAnsi="Gisha"/>
          <w:sz w:val="22"/>
          <w:szCs w:val="22"/>
        </w:rPr>
        <w:t>Sebagian besar peserta didik belum mampu menyatakan data tersebut kedalam bentuk kalimat, jawaban peserta didik hampir benar namun masih belum terarah.</w:t>
      </w:r>
      <w:r>
        <w:rPr>
          <w:rFonts w:ascii="Gisha" w:cs="Gisha" w:hAnsi="Gisha"/>
          <w:sz w:val="22"/>
          <w:szCs w:val="22"/>
        </w:rPr>
        <w:t xml:space="preserve"> </w:t>
      </w:r>
      <w:r>
        <w:rPr>
          <w:rFonts w:ascii="Gisha" w:cs="Gisha" w:hAnsi="Gisha"/>
          <w:sz w:val="22"/>
          <w:szCs w:val="22"/>
        </w:rPr>
        <w:t>Keterampilan mengkomunikasikan sebenarnya mengacu pada sekelompok keterampilan, yang kesemuanya merupakan bentuk pelaporan data yang sistematis.</w:t>
      </w:r>
    </w:p>
    <w:p>
      <w:pPr>
        <w:pStyle w:val="style0"/>
        <w:spacing w:after="0"/>
        <w:rPr>
          <w:rFonts w:ascii="Gisha" w:cs="Gisha" w:hAnsi="Gisha"/>
          <w:sz w:val="22"/>
          <w:szCs w:val="22"/>
          <w:lang w:val="id-ID"/>
        </w:rPr>
      </w:pPr>
    </w:p>
    <w:p>
      <w:pPr>
        <w:pStyle w:val="style179"/>
        <w:numPr>
          <w:ilvl w:val="0"/>
          <w:numId w:val="1"/>
        </w:numPr>
        <w:spacing w:lineRule="auto" w:line="240"/>
        <w:ind w:left="567" w:hanging="567"/>
        <w:rPr>
          <w:rFonts w:ascii="Gisha" w:cs="Gisha" w:hAnsi="Gisha"/>
          <w:b/>
          <w:bCs/>
          <w:sz w:val="22"/>
          <w:szCs w:val="22"/>
          <w:lang w:val="id-ID"/>
        </w:rPr>
      </w:pPr>
      <w:r>
        <w:rPr>
          <w:rFonts w:ascii="Gisha" w:cs="Gisha" w:hAnsi="Gisha"/>
          <w:b/>
          <w:bCs/>
          <w:sz w:val="22"/>
          <w:szCs w:val="22"/>
          <w:lang w:val="id-ID"/>
        </w:rPr>
        <w:t>Keterampilan Proses Sains Peserta Didik Berdasarkan Kategori Tinggi, Sedang Dan Rendah</w:t>
      </w:r>
    </w:p>
    <w:p>
      <w:pPr>
        <w:pStyle w:val="style179"/>
        <w:spacing w:lineRule="auto" w:line="240"/>
        <w:ind w:left="567" w:firstLine="0"/>
        <w:rPr>
          <w:rFonts w:ascii="Gisha" w:cs="Gisha" w:hAnsi="Gisha"/>
          <w:b/>
          <w:bCs/>
          <w:sz w:val="22"/>
          <w:szCs w:val="22"/>
          <w:lang w:val="id-ID"/>
        </w:rPr>
      </w:pP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lang w:val="id-ID"/>
        </w:rPr>
        <w:t>Keterampilan proses sains peserta didik dikelompokkan menjadi 3 kategori yaitu p</w:t>
      </w:r>
      <w:r>
        <w:rPr>
          <w:rFonts w:ascii="Gisha" w:cs="Gisha" w:hAnsi="Gisha"/>
          <w:sz w:val="22"/>
          <w:szCs w:val="22"/>
          <w:lang w:val="id-ID"/>
        </w:rPr>
        <w:t>eserta didik dengan kemampuan KPS tinggi</w:t>
      </w:r>
      <w:r>
        <w:rPr>
          <w:rFonts w:ascii="Gisha" w:cs="Gisha" w:hAnsi="Gisha"/>
          <w:sz w:val="22"/>
          <w:szCs w:val="22"/>
          <w:lang w:val="id-ID"/>
        </w:rPr>
        <w:t>,</w:t>
      </w:r>
      <w:r>
        <w:rPr>
          <w:rFonts w:ascii="Gisha" w:cs="Gisha" w:hAnsi="Gisha"/>
          <w:sz w:val="22"/>
          <w:szCs w:val="22"/>
          <w:lang w:val="id-ID"/>
        </w:rPr>
        <w:t xml:space="preserve"> peserta didik dengan kemampuan KPS sedang dan peserta didik dengan kemampuan KPS</w:t>
      </w:r>
      <w:r>
        <w:rPr>
          <w:rFonts w:ascii="Gisha" w:cs="Gisha" w:hAnsi="Gisha"/>
          <w:sz w:val="22"/>
          <w:szCs w:val="22"/>
          <w:lang w:val="id-ID"/>
        </w:rPr>
        <w:t xml:space="preserve"> rendah.</w:t>
      </w:r>
      <w:r>
        <w:rPr>
          <w:rFonts w:ascii="Gisha" w:cs="Gisha" w:hAnsi="Gisha"/>
          <w:sz w:val="22"/>
          <w:szCs w:val="22"/>
        </w:rPr>
        <w:t xml:space="preserve"> </w:t>
      </w:r>
      <w:r>
        <w:rPr>
          <w:rFonts w:ascii="Gisha" w:cs="Gisha" w:hAnsi="Gisha"/>
          <w:sz w:val="22"/>
          <w:szCs w:val="22"/>
        </w:rPr>
        <w:t>Kelompok kemampuan peserta didik dilihat dari rentang nilai yang diperoleh dari hasil tes.</w:t>
      </w:r>
      <w:r>
        <w:rPr>
          <w:rFonts w:ascii="Gisha" w:cs="Gisha" w:hAnsi="Gisha"/>
          <w:sz w:val="22"/>
          <w:szCs w:val="22"/>
        </w:rPr>
        <w:t xml:space="preserve"> Peserta didik yang mendapat nilai 80-100 dikategorikan pada kelompok tinggi, sedangkan peserta didik yang mendapat nilai 60-79 dikategorikan pada kelompok sedang, dan peserta didik yang mendapat nilai dibawah 60 dikategorikan pada kelompok rendah.  </w:t>
      </w:r>
    </w:p>
    <w:p>
      <w:pPr>
        <w:pStyle w:val="style0"/>
        <w:spacing w:after="0"/>
        <w:ind w:firstLine="426"/>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noProof/>
          <w:sz w:val="22"/>
          <w:szCs w:val="22"/>
          <w:lang w:val="id-ID" w:eastAsia="id-ID"/>
        </w:rPr>
      </w:r>
      <w:r>
        <w:rPr>
          <w:rFonts w:ascii="Gisha" w:cs="Gisha" w:hAnsi="Gisha"/>
          <w:noProof/>
          <w:sz w:val="22"/>
          <w:szCs w:val="22"/>
          <w:lang w:val="id-ID" w:eastAsia="id-ID"/>
        </w:rPr>
      </w:r>
      <w:r>
        <w:rPr>
          <w:rFonts w:ascii="Gisha" w:cs="Gisha" w:hAnsi="Gisha"/>
          <w:noProof/>
          <w:sz w:val="22"/>
          <w:szCs w:val="22"/>
          <w:lang w:val="id-ID" w:eastAsia="id-ID"/>
        </w:rPr>
      </w:r>
      <w:r>
        <w:rPr>
          <w:rFonts w:ascii="Gisha" w:cs="Gisha" w:hAnsi="Gisha"/>
          <w:noProof/>
          <w:sz w:val="22"/>
          <w:szCs w:val="22"/>
          <w:lang w:val="id-ID" w:eastAsia="id-ID"/>
        </w:rPr>
        <w:drawing>
          <wp:inline distT="0" distR="114300" distL="114300" distB="0">
            <wp:extent cx="2609850" cy="1981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Gisha" w:cs="Gisha" w:hAnsi="Gisha"/>
          <w:noProof/>
          <w:sz w:val="22"/>
          <w:szCs w:val="22"/>
          <w:lang w:val="id-ID" w:eastAsia="id-ID"/>
        </w:rPr>
      </w:r>
    </w:p>
    <w:p>
      <w:pPr>
        <w:pStyle w:val="style0"/>
        <w:spacing w:after="0"/>
        <w:ind w:left="1843" w:hanging="1843"/>
        <w:rPr>
          <w:rFonts w:ascii="Gisha" w:cs="Gisha" w:hAnsi="Gisha"/>
          <w:b/>
          <w:bCs/>
          <w:sz w:val="20"/>
          <w:szCs w:val="20"/>
          <w:lang w:val="id-ID"/>
        </w:rPr>
      </w:pPr>
      <w:r>
        <w:rPr>
          <w:rFonts w:ascii="Gisha" w:cs="Gisha" w:hAnsi="Gisha"/>
          <w:b/>
          <w:bCs/>
          <w:sz w:val="20"/>
          <w:szCs w:val="20"/>
        </w:rPr>
        <w:t>Gamba</w:t>
      </w:r>
      <w:r>
        <w:rPr>
          <w:rFonts w:ascii="Gisha" w:cs="Gisha" w:hAnsi="Gisha"/>
          <w:b/>
          <w:bCs/>
          <w:sz w:val="20"/>
          <w:szCs w:val="20"/>
          <w:lang w:val="id-ID"/>
        </w:rPr>
        <w:t>r 2</w:t>
      </w:r>
      <w:r>
        <w:rPr>
          <w:rFonts w:ascii="Gisha" w:cs="Gisha" w:hAnsi="Gisha"/>
          <w:b/>
          <w:bCs/>
          <w:sz w:val="20"/>
          <w:szCs w:val="20"/>
          <w:lang w:val="id-ID"/>
        </w:rPr>
        <w:t>.</w:t>
      </w:r>
      <w:r>
        <w:rPr>
          <w:rFonts w:ascii="Gisha" w:cs="Gisha" w:hAnsi="Gisha"/>
          <w:b/>
          <w:bCs/>
          <w:sz w:val="20"/>
          <w:szCs w:val="20"/>
          <w:lang w:val="id-ID"/>
        </w:rPr>
        <w:t xml:space="preserve">  </w:t>
      </w:r>
      <w:r>
        <w:rPr>
          <w:rFonts w:ascii="Gisha" w:cs="Gisha" w:hAnsi="Gisha"/>
          <w:b/>
          <w:bCs/>
          <w:sz w:val="20"/>
          <w:szCs w:val="20"/>
        </w:rPr>
        <w:t>Diagram Persentase Kelompok</w:t>
      </w:r>
      <w:r>
        <w:rPr>
          <w:rFonts w:ascii="Gisha" w:cs="Gisha" w:hAnsi="Gisha"/>
          <w:b/>
          <w:bCs/>
          <w:sz w:val="20"/>
          <w:szCs w:val="20"/>
          <w:lang w:val="id-ID"/>
        </w:rPr>
        <w:t xml:space="preserve"> </w:t>
      </w:r>
      <w:r>
        <w:rPr>
          <w:rFonts w:ascii="Gisha" w:cs="Gisha" w:hAnsi="Gisha"/>
          <w:b/>
          <w:bCs/>
          <w:sz w:val="20"/>
          <w:szCs w:val="20"/>
        </w:rPr>
        <w:t>KPS</w:t>
      </w:r>
      <w:r>
        <w:rPr>
          <w:rFonts w:ascii="Gisha" w:cs="Gisha" w:hAnsi="Gisha"/>
          <w:b/>
          <w:bCs/>
          <w:sz w:val="20"/>
          <w:szCs w:val="20"/>
          <w:lang w:val="id-ID"/>
        </w:rPr>
        <w:t xml:space="preserve"> Peserta Didik</w:t>
      </w:r>
    </w:p>
    <w:p>
      <w:pPr>
        <w:pStyle w:val="style0"/>
        <w:spacing w:after="0"/>
        <w:rPr>
          <w:rFonts w:ascii="Gisha" w:cs="Gisha" w:hAnsi="Gisha"/>
          <w:sz w:val="22"/>
          <w:szCs w:val="22"/>
          <w:lang w:val="id-ID"/>
        </w:rPr>
      </w:pPr>
      <w:r>
        <w:rPr>
          <w:rFonts w:ascii="Gisha" w:cs="Gisha" w:hAnsi="Gisha"/>
          <w:sz w:val="22"/>
          <w:szCs w:val="22"/>
          <w:lang w:val="id-ID"/>
        </w:rPr>
        <w:t>Berdasarkan Gambar 2</w:t>
      </w:r>
      <w:r>
        <w:rPr>
          <w:rFonts w:ascii="Gisha" w:cs="Gisha" w:hAnsi="Gisha"/>
          <w:sz w:val="22"/>
          <w:szCs w:val="22"/>
          <w:lang w:val="id-ID"/>
        </w:rPr>
        <w:t xml:space="preserve"> terlihat bahwa peserta didik yang memiliki kemampuan KPS yang tinggi persentasenya paling  rendah sedangkan peserta didik yang memiliki kemampuan </w:t>
      </w:r>
      <w:r>
        <w:rPr>
          <w:rFonts w:ascii="Gisha" w:cs="Gisha" w:hAnsi="Gisha"/>
          <w:sz w:val="22"/>
          <w:szCs w:val="22"/>
          <w:lang w:val="id-ID"/>
        </w:rPr>
        <w:t>KPS</w:t>
      </w:r>
      <w:r>
        <w:rPr>
          <w:rFonts w:ascii="Gisha" w:cs="Gisha" w:hAnsi="Gisha"/>
          <w:sz w:val="22"/>
          <w:szCs w:val="22"/>
          <w:lang w:val="id-ID"/>
        </w:rPr>
        <w:t xml:space="preserve"> rendah persentasenya paling tinggi. </w:t>
      </w:r>
      <w:r>
        <w:rPr>
          <w:rFonts w:ascii="Gisha" w:cs="Gisha" w:hAnsi="Gisha"/>
          <w:sz w:val="22"/>
          <w:szCs w:val="22"/>
          <w:lang w:val="id-ID"/>
        </w:rPr>
        <w:t>Hal ini disebabkan karena p</w:t>
      </w:r>
      <w:r>
        <w:rPr>
          <w:rFonts w:ascii="Gisha" w:cs="Gisha" w:hAnsi="Gisha"/>
          <w:sz w:val="22"/>
          <w:szCs w:val="22"/>
          <w:lang w:val="id-ID"/>
        </w:rPr>
        <w:t xml:space="preserve">eserta didik kelompok tinggi sudah mampu menjawab tes dengan baik  dan mampu melaksanakan kegiatan praktikum dengan baik pula, hal ini menunjukkan bahwa peserta didik pada kelompok ini keterampilan proses sainsnya sudah baik. </w:t>
      </w:r>
      <w:r>
        <w:rPr>
          <w:rFonts w:ascii="Gisha" w:cs="Gisha" w:hAnsi="Gisha"/>
          <w:sz w:val="22"/>
          <w:szCs w:val="22"/>
        </w:rPr>
        <w:t xml:space="preserve">Sedangkan peserta didik kelompok sedang sudah mampu melaksanakan kegiatan praktikum dengan baik, namun belum mampu menginterpretasikan keterampilan proses sainsnya untuk menjawab soal-soal tes. </w:t>
      </w:r>
      <w:r>
        <w:rPr>
          <w:rFonts w:ascii="Gisha" w:cs="Gisha" w:hAnsi="Gisha"/>
          <w:sz w:val="22"/>
          <w:szCs w:val="22"/>
        </w:rPr>
        <w:t>Sedangkan peserta didik pada kelompok rendah masih mengalami kesulitan untuk menjawab soal tes dan melaksanakan kegiatan praktikum.</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lang w:val="id-ID"/>
        </w:rPr>
        <w:t>Jadi, b</w:t>
      </w:r>
      <w:r>
        <w:rPr>
          <w:rFonts w:ascii="Gisha" w:cs="Gisha" w:hAnsi="Gisha"/>
          <w:sz w:val="22"/>
          <w:szCs w:val="22"/>
        </w:rPr>
        <w:t>erdasarkan hasil analisis keterampilan proses sains peserta didik di SMAN 16 Pekanbaru yang dilihat berdasarkan hasil tes dan observasi kegiatan praktikum dikategorikan cukup. Indikator KPS berturut-turut dari yang paling tinggi persentasenya pada penelitian ini adalah indikator mengamati, kemudian indikator menerapkan konsep, indikator meramalkan, indikator menggunakan alat dan bahan, indikator menafsirkan, indikator mengajukan pertanyaan dan indikator merencanakan percobaan memiliki persentase yang sama, kemudian indikator mengkomunikasikan dan yang paling rendah adalah indikator berhipotesis.</w:t>
      </w:r>
      <w:r>
        <w:rPr>
          <w:rFonts w:ascii="Gisha" w:cs="Gisha" w:hAnsi="Gisha"/>
          <w:sz w:val="22"/>
          <w:szCs w:val="22"/>
          <w:lang w:val="id-ID"/>
        </w:rPr>
        <w:t xml:space="preserve"> </w:t>
      </w:r>
    </w:p>
    <w:p>
      <w:pPr>
        <w:pStyle w:val="style0"/>
        <w:spacing w:after="0"/>
        <w:rPr>
          <w:rFonts w:ascii="Gisha" w:cs="Gisha" w:hAnsi="Gisha"/>
          <w:sz w:val="22"/>
          <w:szCs w:val="22"/>
          <w:lang w:val="id-ID"/>
        </w:rPr>
      </w:pPr>
    </w:p>
    <w:p>
      <w:pPr>
        <w:pStyle w:val="style0"/>
        <w:spacing w:after="0"/>
        <w:rPr>
          <w:rFonts w:ascii="Gisha" w:cs="Gisha" w:hAnsi="Gisha"/>
          <w:sz w:val="22"/>
          <w:szCs w:val="22"/>
          <w:lang w:val="id-ID"/>
        </w:rPr>
      </w:pPr>
      <w:r>
        <w:rPr>
          <w:rFonts w:ascii="Gisha" w:cs="Gisha" w:hAnsi="Gisha"/>
          <w:sz w:val="22"/>
          <w:szCs w:val="22"/>
        </w:rPr>
        <w:t xml:space="preserve">Pembelajaran kimia dengan model </w:t>
      </w:r>
      <w:r>
        <w:rPr>
          <w:rFonts w:ascii="Gisha" w:cs="Gisha" w:hAnsi="Gisha"/>
          <w:i/>
          <w:iCs/>
          <w:sz w:val="22"/>
          <w:szCs w:val="22"/>
        </w:rPr>
        <w:t>bounded inquiry laboratory</w:t>
      </w:r>
      <w:r>
        <w:rPr>
          <w:rFonts w:ascii="Gisha" w:cs="Gisha" w:hAnsi="Gisha"/>
          <w:sz w:val="22"/>
          <w:szCs w:val="22"/>
        </w:rPr>
        <w:t xml:space="preserve"> pada materi laju reaksi dapat memfasilitasi peserta didik untuk lebih mandiri dalam merancang dan melaksanakan penyelidikan ilmiah (praktikum). </w:t>
      </w:r>
      <w:r>
        <w:rPr>
          <w:rFonts w:ascii="Gisha" w:cs="Gisha" w:hAnsi="Gisha"/>
          <w:sz w:val="22"/>
          <w:szCs w:val="22"/>
        </w:rPr>
        <w:t>Dengan pembelajaran tersebut KPS peserta didik dapat muncul dan dapat diamati.</w:t>
      </w:r>
      <w:r>
        <w:rPr>
          <w:rFonts w:ascii="Gisha" w:cs="Gisha" w:hAnsi="Gisha"/>
          <w:sz w:val="22"/>
          <w:szCs w:val="22"/>
        </w:rPr>
        <w:t xml:space="preserve"> Pada dasarnya, belajar merupakan suatu proses perubahan tingkah laku individu melalui pengalaman dan interaksi dengan lingkungannya, yang meliputi perubahan yang bersifat pengetahuan (kognitif), keterampilan (psikomotorik), serta nilai dan sikap (afektif). </w:t>
      </w:r>
      <w:r>
        <w:rPr>
          <w:rFonts w:ascii="Gisha" w:cs="Gisha" w:hAnsi="Gisha"/>
          <w:sz w:val="22"/>
          <w:szCs w:val="22"/>
        </w:rPr>
        <w:t>Oleh karena itu, KPS peserta didik harus diperhatikan dan terus-menerus dilatih dalam kegiatan pembelajaran, agar peserta didik terbiasa dan mampu menggunakan keterampilan proses sains ini untuk memecahkan masalah-masalah dalam pembelajaran sains khususnya pembelajaran kimia.</w:t>
      </w:r>
    </w:p>
    <w:p>
      <w:pPr>
        <w:pStyle w:val="style0"/>
        <w:spacing w:after="0"/>
        <w:rPr>
          <w:rFonts w:ascii="Gisha" w:cs="Gisha" w:hAnsi="Gisha"/>
          <w:sz w:val="22"/>
          <w:szCs w:val="22"/>
          <w:lang w:val="id-ID"/>
        </w:rPr>
      </w:pPr>
    </w:p>
    <w:p>
      <w:pPr>
        <w:pStyle w:val="style179"/>
        <w:numPr>
          <w:ilvl w:val="0"/>
          <w:numId w:val="5"/>
        </w:numPr>
        <w:autoSpaceDE w:val="false"/>
        <w:autoSpaceDN w:val="false"/>
        <w:adjustRightInd w:val="false"/>
        <w:spacing w:lineRule="auto" w:line="240"/>
        <w:ind w:left="426" w:hanging="426"/>
        <w:rPr>
          <w:rFonts w:ascii="Gisha" w:cs="Gisha" w:hAnsi="Gisha"/>
          <w:b/>
          <w:lang w:val="id-ID"/>
        </w:rPr>
      </w:pPr>
      <w:r>
        <w:rPr>
          <w:rFonts w:ascii="Gisha" w:cs="Gisha" w:hAnsi="Gisha"/>
          <w:b/>
          <w:lang w:val="id-ID"/>
        </w:rPr>
        <w:t>KE</w:t>
      </w:r>
      <w:r>
        <w:rPr>
          <w:rFonts w:ascii="Gisha" w:cs="Gisha" w:hAnsi="Gisha"/>
          <w:b/>
          <w:lang w:val="id-ID"/>
        </w:rPr>
        <w:t>SIMPULAN</w:t>
      </w:r>
    </w:p>
    <w:p>
      <w:pPr>
        <w:pStyle w:val="style179"/>
        <w:autoSpaceDE w:val="false"/>
        <w:autoSpaceDN w:val="false"/>
        <w:adjustRightInd w:val="false"/>
        <w:spacing w:lineRule="auto" w:line="240"/>
        <w:ind w:left="426" w:firstLine="0"/>
        <w:rPr>
          <w:rFonts w:ascii="Gisha" w:cs="Gisha" w:hAnsi="Gisha"/>
          <w:b/>
          <w:sz w:val="22"/>
          <w:szCs w:val="22"/>
          <w:lang w:val="id-ID"/>
        </w:rPr>
      </w:pPr>
    </w:p>
    <w:p>
      <w:pPr>
        <w:pStyle w:val="style0"/>
        <w:autoSpaceDE w:val="false"/>
        <w:autoSpaceDN w:val="false"/>
        <w:adjustRightInd w:val="false"/>
        <w:spacing w:after="0"/>
        <w:rPr>
          <w:rFonts w:ascii="Gisha" w:cs="Gisha" w:hAnsi="Gisha"/>
          <w:sz w:val="22"/>
          <w:szCs w:val="22"/>
          <w:lang w:val="id-ID"/>
        </w:rPr>
      </w:pPr>
      <w:r>
        <w:rPr>
          <w:rFonts w:ascii="Gisha" w:cs="Gisha" w:hAnsi="Gisha"/>
          <w:sz w:val="22"/>
          <w:szCs w:val="22"/>
        </w:rPr>
        <w:t>Berdasarkan hasil penelitian ini dapat disimpulkan</w:t>
      </w:r>
      <w:r>
        <w:rPr>
          <w:rFonts w:ascii="Gisha" w:cs="Gisha" w:hAnsi="Gisha"/>
          <w:sz w:val="22"/>
          <w:szCs w:val="22"/>
          <w:lang w:val="id-ID"/>
        </w:rPr>
        <w:t xml:space="preserve"> </w:t>
      </w:r>
      <w:r>
        <w:rPr>
          <w:rFonts w:ascii="Gisha" w:cs="Gisha" w:hAnsi="Gisha"/>
          <w:sz w:val="22"/>
          <w:szCs w:val="22"/>
        </w:rPr>
        <w:t xml:space="preserve">bahwa keterampilan proses sains peserta didik kelas XI IPA 2 di SMAN 16 Pekanbaru termasuk dalam kategori cukup dengan persentase </w:t>
      </w:r>
      <w:r>
        <w:rPr>
          <w:rFonts w:ascii="Gisha" w:cs="Gisha" w:hAnsi="Gisha"/>
          <w:color w:val="000000"/>
          <w:sz w:val="22"/>
          <w:szCs w:val="22"/>
        </w:rPr>
        <w:t>57.94</w:t>
      </w:r>
      <w:r>
        <w:rPr>
          <w:rFonts w:ascii="Gisha" w:cs="Gisha" w:hAnsi="Gisha"/>
          <w:sz w:val="22"/>
          <w:szCs w:val="22"/>
        </w:rPr>
        <w:t xml:space="preserve">%. </w:t>
      </w:r>
      <w:r>
        <w:rPr>
          <w:rFonts w:ascii="Gisha" w:cs="Gisha" w:hAnsi="Gisha"/>
          <w:sz w:val="22"/>
          <w:szCs w:val="22"/>
        </w:rPr>
        <w:t>dimana</w:t>
      </w:r>
      <w:r>
        <w:rPr>
          <w:rFonts w:ascii="Gisha" w:cs="Gisha" w:hAnsi="Gisha"/>
          <w:sz w:val="22"/>
          <w:szCs w:val="22"/>
        </w:rPr>
        <w:t xml:space="preserve"> keterampilan mengamati merupakan indikator tertinggi </w:t>
      </w:r>
      <w:r>
        <w:rPr>
          <w:rFonts w:ascii="Gisha" w:cs="Gisha" w:eastAsia="Times New Roman" w:hAnsi="Gisha"/>
          <w:color w:val="000000"/>
          <w:sz w:val="22"/>
          <w:szCs w:val="22"/>
          <w:lang w:eastAsia="id-ID"/>
        </w:rPr>
        <w:t>pada kategori baik dan indikator terendah yaitu keterampilan hipotesis/berhipotesis pada kategori kurang.</w:t>
      </w:r>
      <w:r>
        <w:rPr>
          <w:rFonts w:ascii="Gisha" w:cs="Gisha" w:hAnsi="Gisha"/>
          <w:sz w:val="22"/>
          <w:szCs w:val="22"/>
        </w:rPr>
        <w:t xml:space="preserve"> Peserta didik yang memiliki keterampilan proses sains dengan kategori tinggi sebanyak 3 orang peserta didik, kategori sedang sebanyak 12 orang peserta didik dan kategori rendah sebanyak 19 orang peserta didik.</w:t>
      </w:r>
    </w:p>
    <w:p>
      <w:pPr>
        <w:pStyle w:val="style0"/>
        <w:autoSpaceDE w:val="false"/>
        <w:autoSpaceDN w:val="false"/>
        <w:adjustRightInd w:val="false"/>
        <w:spacing w:after="0"/>
        <w:rPr>
          <w:rFonts w:ascii="Gisha" w:cs="Gisha" w:hAnsi="Gisha"/>
          <w:sz w:val="22"/>
          <w:szCs w:val="22"/>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p>
    <w:p>
      <w:pPr>
        <w:pStyle w:val="style0"/>
        <w:spacing w:after="0"/>
        <w:rPr>
          <w:rFonts w:ascii="Gisha" w:cs="Gisha" w:hAnsi="Gisha"/>
          <w:b/>
          <w:lang w:val="id-ID"/>
        </w:rPr>
      </w:pPr>
      <w:r>
        <w:rPr>
          <w:rFonts w:ascii="Gisha" w:cs="Gisha" w:hAnsi="Gisha"/>
          <w:b/>
          <w:lang w:val="id-ID"/>
        </w:rPr>
        <w:t>DAFTAR PUSTAKA</w:t>
      </w:r>
    </w:p>
    <w:p>
      <w:pPr>
        <w:pStyle w:val="style0"/>
        <w:spacing w:after="0"/>
        <w:rPr>
          <w:rFonts w:ascii="Gisha" w:cs="Gisha" w:hAnsi="Gisha"/>
          <w:b/>
          <w:sz w:val="22"/>
          <w:szCs w:val="22"/>
          <w:lang w:val="id-ID"/>
        </w:rPr>
      </w:pPr>
    </w:p>
    <w:p>
      <w:pPr>
        <w:pStyle w:val="style29"/>
        <w:ind w:left="426" w:hanging="426"/>
        <w:rPr>
          <w:rFonts w:ascii="Gisha" w:cs="Gisha" w:hAnsi="Gisha"/>
          <w:sz w:val="22"/>
          <w:szCs w:val="22"/>
          <w:lang w:val="id-ID"/>
        </w:rPr>
      </w:pPr>
      <w:r>
        <w:rPr>
          <w:rFonts w:ascii="Gisha" w:cs="Gisha" w:hAnsi="Gisha"/>
          <w:sz w:val="22"/>
          <w:szCs w:val="22"/>
        </w:rPr>
        <w:t>Lepiyanto</w:t>
      </w:r>
      <w:r>
        <w:rPr>
          <w:rFonts w:ascii="Gisha" w:cs="Gisha" w:hAnsi="Gisha"/>
          <w:i/>
          <w:iCs/>
          <w:sz w:val="22"/>
          <w:szCs w:val="22"/>
        </w:rPr>
        <w:t>,</w:t>
      </w:r>
      <w:r>
        <w:rPr>
          <w:rFonts w:ascii="Gisha" w:cs="Gisha" w:hAnsi="Gisha"/>
          <w:sz w:val="22"/>
          <w:szCs w:val="22"/>
        </w:rPr>
        <w:t xml:space="preserve"> </w:t>
      </w:r>
      <w:r>
        <w:rPr>
          <w:rFonts w:ascii="Gisha" w:cs="Gisha" w:hAnsi="Gisha"/>
          <w:sz w:val="22"/>
          <w:szCs w:val="22"/>
        </w:rPr>
        <w:t>A</w:t>
      </w:r>
      <w:r>
        <w:rPr>
          <w:rFonts w:ascii="Gisha" w:cs="Gisha" w:hAnsi="Gisha"/>
          <w:sz w:val="22"/>
          <w:szCs w:val="22"/>
          <w:lang w:val="id-ID"/>
        </w:rPr>
        <w:t>. (</w:t>
      </w:r>
      <w:r>
        <w:rPr>
          <w:rFonts w:ascii="Gisha" w:cs="Gisha" w:hAnsi="Gisha"/>
          <w:sz w:val="22"/>
          <w:szCs w:val="22"/>
        </w:rPr>
        <w:t>2014</w:t>
      </w:r>
      <w:r>
        <w:rPr>
          <w:rFonts w:ascii="Gisha" w:cs="Gisha" w:hAnsi="Gisha"/>
          <w:sz w:val="22"/>
          <w:szCs w:val="22"/>
          <w:lang w:val="id-ID"/>
        </w:rPr>
        <w:t>)</w:t>
      </w:r>
      <w:r>
        <w:rPr>
          <w:rFonts w:ascii="Gisha" w:cs="Gisha" w:hAnsi="Gisha"/>
          <w:sz w:val="22"/>
          <w:szCs w:val="22"/>
          <w:lang w:val="id-ID"/>
        </w:rPr>
        <w:t>.</w:t>
      </w:r>
      <w:r>
        <w:rPr>
          <w:rFonts w:ascii="Gisha" w:cs="Gisha" w:hAnsi="Gisha"/>
          <w:i/>
          <w:iCs/>
          <w:sz w:val="22"/>
          <w:szCs w:val="22"/>
        </w:rPr>
        <w:t xml:space="preserve"> </w:t>
      </w:r>
      <w:r>
        <w:rPr>
          <w:rFonts w:ascii="Gisha" w:cs="Gisha" w:hAnsi="Gisha"/>
          <w:sz w:val="22"/>
          <w:szCs w:val="22"/>
        </w:rPr>
        <w:t xml:space="preserve">Analisis Keterampilan Proses Sains Pada </w:t>
      </w:r>
      <w:r>
        <w:rPr>
          <w:rFonts w:ascii="Gisha" w:cs="Gisha" w:hAnsi="Gisha"/>
          <w:sz w:val="22"/>
          <w:szCs w:val="22"/>
        </w:rPr>
        <w:t>Pembelajaran Berbasis Praktikum</w:t>
      </w:r>
      <w:r>
        <w:rPr>
          <w:rFonts w:ascii="Gisha" w:cs="Gisha" w:hAnsi="Gisha"/>
          <w:sz w:val="22"/>
          <w:szCs w:val="22"/>
          <w:lang w:val="id-ID"/>
        </w:rPr>
        <w:t>.</w:t>
      </w:r>
      <w:r>
        <w:rPr>
          <w:rFonts w:ascii="Gisha" w:cs="Gisha" w:hAnsi="Gisha"/>
          <w:i/>
          <w:iCs/>
          <w:sz w:val="22"/>
          <w:szCs w:val="22"/>
          <w:lang w:val="id-ID"/>
        </w:rPr>
        <w:t xml:space="preserve"> </w:t>
      </w:r>
      <w:r>
        <w:rPr>
          <w:rFonts w:ascii="Gisha" w:cs="Gisha" w:hAnsi="Gisha"/>
          <w:i/>
          <w:iCs/>
          <w:sz w:val="22"/>
          <w:szCs w:val="22"/>
        </w:rPr>
        <w:t>Jurnal Pendidikan Biologi</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 xml:space="preserve">E </w:t>
      </w:r>
      <w:r>
        <w:rPr>
          <w:rFonts w:ascii="Gisha" w:cs="Gisha" w:hAnsi="Gisha"/>
          <w:sz w:val="22"/>
          <w:szCs w:val="22"/>
        </w:rPr>
        <w:t>Issn</w:t>
      </w:r>
      <w:r>
        <w:rPr>
          <w:rFonts w:ascii="Gisha" w:cs="Gisha" w:hAnsi="Gisha"/>
          <w:sz w:val="22"/>
          <w:szCs w:val="22"/>
        </w:rPr>
        <w:t xml:space="preserve"> 2442-9805</w:t>
      </w:r>
      <w:r>
        <w:rPr>
          <w:rFonts w:ascii="Gisha" w:cs="Gisha" w:hAnsi="Gisha"/>
          <w:sz w:val="22"/>
          <w:szCs w:val="22"/>
          <w:lang w:val="id-ID"/>
        </w:rPr>
        <w:t>,</w:t>
      </w:r>
      <w:r>
        <w:rPr>
          <w:rFonts w:ascii="Gisha" w:cs="Gisha" w:hAnsi="Gisha"/>
          <w:sz w:val="22"/>
          <w:szCs w:val="22"/>
        </w:rPr>
        <w:t xml:space="preserve"> Universitas Muham</w:t>
      </w:r>
      <w:r>
        <w:rPr>
          <w:rFonts w:ascii="Gisha" w:cs="Gisha" w:hAnsi="Gisha"/>
          <w:sz w:val="22"/>
          <w:szCs w:val="22"/>
        </w:rPr>
        <w:t>madiyah Metro P Issn 2086-4701</w:t>
      </w:r>
      <w:r>
        <w:rPr>
          <w:rFonts w:ascii="Gisha" w:cs="Gisha" w:hAnsi="Gisha"/>
          <w:sz w:val="22"/>
          <w:szCs w:val="22"/>
          <w:lang w:val="id-ID"/>
        </w:rPr>
        <w:t>.</w:t>
      </w:r>
    </w:p>
    <w:p>
      <w:pPr>
        <w:pStyle w:val="style29"/>
        <w:ind w:left="426" w:hanging="426"/>
        <w:rPr>
          <w:rFonts w:ascii="Gisha" w:cs="Gisha" w:hAnsi="Gisha"/>
          <w:sz w:val="22"/>
          <w:szCs w:val="22"/>
          <w:lang w:val="id-ID"/>
        </w:rPr>
      </w:pPr>
    </w:p>
    <w:p>
      <w:pPr>
        <w:pStyle w:val="style29"/>
        <w:ind w:left="426" w:hanging="426"/>
        <w:rPr>
          <w:rFonts w:ascii="Gisha" w:cs="Gisha" w:hAnsi="Gisha"/>
          <w:sz w:val="22"/>
          <w:szCs w:val="22"/>
          <w:lang w:val="id-ID"/>
        </w:rPr>
      </w:pPr>
      <w:r>
        <w:rPr>
          <w:rFonts w:ascii="Gisha" w:cs="Gisha" w:hAnsi="Gisha"/>
          <w:sz w:val="22"/>
          <w:szCs w:val="22"/>
          <w:lang w:val="id-ID"/>
        </w:rPr>
        <w:t>Dimyati dan Mujdiono.</w:t>
      </w:r>
      <w:r>
        <w:rPr>
          <w:rFonts w:ascii="Gisha" w:cs="Gisha" w:hAnsi="Gisha"/>
          <w:sz w:val="22"/>
          <w:szCs w:val="22"/>
          <w:lang w:val="id-ID"/>
        </w:rPr>
        <w:t xml:space="preserve"> </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lang w:val="id-ID"/>
        </w:rPr>
        <w:t>2002</w:t>
      </w:r>
      <w:r>
        <w:rPr>
          <w:rFonts w:ascii="Gisha" w:cs="Gisha" w:hAnsi="Gisha"/>
          <w:sz w:val="22"/>
          <w:szCs w:val="22"/>
          <w:lang w:val="id-ID"/>
        </w:rPr>
        <w:t>)</w:t>
      </w:r>
      <w:r>
        <w:rPr>
          <w:rFonts w:ascii="Gisha" w:cs="Gisha" w:hAnsi="Gisha"/>
          <w:sz w:val="22"/>
          <w:szCs w:val="22"/>
          <w:lang w:val="id-ID"/>
        </w:rPr>
        <w:t>.</w:t>
      </w:r>
      <w:r>
        <w:rPr>
          <w:rFonts w:ascii="Gisha" w:cs="Gisha" w:hAnsi="Gisha"/>
          <w:sz w:val="22"/>
          <w:szCs w:val="22"/>
          <w:lang w:val="id-ID"/>
        </w:rPr>
        <w:t xml:space="preserve"> </w:t>
      </w:r>
      <w:r>
        <w:rPr>
          <w:rFonts w:ascii="Gisha" w:cs="Gisha" w:hAnsi="Gisha"/>
          <w:i/>
          <w:iCs/>
          <w:sz w:val="22"/>
          <w:szCs w:val="22"/>
          <w:lang w:val="id-ID"/>
        </w:rPr>
        <w:t xml:space="preserve">Belajar dan </w:t>
      </w:r>
      <w:r>
        <w:rPr>
          <w:rFonts w:ascii="Gisha" w:cs="Gisha" w:hAnsi="Gisha"/>
          <w:i/>
          <w:iCs/>
          <w:sz w:val="22"/>
          <w:szCs w:val="22"/>
          <w:lang w:val="id-ID"/>
        </w:rPr>
        <w:t>Pembelajaran.</w:t>
      </w:r>
      <w:r>
        <w:rPr>
          <w:rFonts w:ascii="Gisha" w:cs="Gisha" w:hAnsi="Gisha"/>
          <w:i/>
          <w:iCs/>
          <w:sz w:val="22"/>
          <w:szCs w:val="22"/>
          <w:lang w:val="id-ID"/>
        </w:rPr>
        <w:t xml:space="preserve"> </w:t>
      </w:r>
      <w:r>
        <w:rPr>
          <w:rFonts w:ascii="Gisha" w:cs="Gisha" w:hAnsi="Gisha"/>
          <w:sz w:val="22"/>
          <w:szCs w:val="22"/>
          <w:lang w:val="id-ID"/>
        </w:rPr>
        <w:t>Jakarta: Rineka Cipta.</w:t>
      </w:r>
      <w:r>
        <w:rPr>
          <w:rFonts w:ascii="Gisha" w:cs="Gisha" w:hAnsi="Gisha"/>
          <w:sz w:val="22"/>
          <w:szCs w:val="22"/>
          <w:lang w:val="id-ID"/>
        </w:rPr>
        <w:t xml:space="preserve"> </w:t>
      </w:r>
    </w:p>
    <w:p>
      <w:pPr>
        <w:pStyle w:val="style0"/>
        <w:tabs>
          <w:tab w:val="left" w:leader="none" w:pos="426"/>
        </w:tabs>
        <w:spacing w:after="0"/>
        <w:ind w:left="426" w:hanging="426"/>
        <w:rPr>
          <w:rFonts w:ascii="Gisha" w:cs="Gisha" w:hAnsi="Gisha"/>
          <w:sz w:val="22"/>
          <w:szCs w:val="22"/>
          <w:lang w:val="id-ID"/>
        </w:rPr>
      </w:pPr>
    </w:p>
    <w:p>
      <w:pPr>
        <w:pStyle w:val="style0"/>
        <w:tabs>
          <w:tab w:val="left" w:leader="none" w:pos="426"/>
        </w:tabs>
        <w:spacing w:after="0"/>
        <w:ind w:left="426" w:hanging="426"/>
        <w:rPr>
          <w:rFonts w:ascii="Gisha" w:cs="Gisha" w:hAnsi="Gisha"/>
          <w:sz w:val="22"/>
          <w:szCs w:val="22"/>
          <w:lang w:val="id-ID"/>
        </w:rPr>
      </w:pPr>
      <w:r>
        <w:rPr>
          <w:rFonts w:ascii="Gisha" w:cs="Gisha" w:hAnsi="Gisha"/>
          <w:sz w:val="22"/>
          <w:szCs w:val="22"/>
          <w:lang w:val="id-ID"/>
        </w:rPr>
        <w:t>Nirwana,</w:t>
      </w:r>
      <w:r>
        <w:rPr>
          <w:rFonts w:ascii="Gisha" w:cs="Gisha" w:hAnsi="Gisha"/>
          <w:sz w:val="22"/>
          <w:szCs w:val="22"/>
          <w:lang w:val="id-ID"/>
        </w:rPr>
        <w:t xml:space="preserve"> </w:t>
      </w:r>
      <w:r>
        <w:rPr>
          <w:rFonts w:ascii="Gisha" w:cs="Gisha" w:hAnsi="Gisha"/>
          <w:sz w:val="22"/>
          <w:szCs w:val="22"/>
          <w:lang w:val="id-ID"/>
        </w:rPr>
        <w:t>H, D.</w:t>
      </w:r>
      <w:r>
        <w:rPr>
          <w:rFonts w:ascii="Gisha" w:cs="Gisha" w:hAnsi="Gisha"/>
          <w:sz w:val="22"/>
          <w:szCs w:val="22"/>
          <w:lang w:val="id-ID"/>
        </w:rPr>
        <w:t>, Sri Haryani, Sri Hlogati. (</w:t>
      </w:r>
      <w:r>
        <w:rPr>
          <w:rFonts w:ascii="Gisha" w:cs="Gisha" w:hAnsi="Gisha"/>
          <w:sz w:val="22"/>
          <w:szCs w:val="22"/>
          <w:lang w:val="id-ID"/>
        </w:rPr>
        <w:t>2016</w:t>
      </w:r>
      <w:r>
        <w:rPr>
          <w:rFonts w:ascii="Gisha" w:cs="Gisha" w:hAnsi="Gisha"/>
          <w:sz w:val="22"/>
          <w:szCs w:val="22"/>
          <w:lang w:val="id-ID"/>
        </w:rPr>
        <w:t>)</w:t>
      </w:r>
      <w:r>
        <w:rPr>
          <w:rFonts w:ascii="Gisha" w:cs="Gisha" w:hAnsi="Gisha"/>
          <w:sz w:val="22"/>
          <w:szCs w:val="22"/>
          <w:lang w:val="id-ID"/>
        </w:rPr>
        <w:t>.</w:t>
      </w:r>
      <w:r>
        <w:rPr>
          <w:rFonts w:ascii="Gisha" w:cs="Gisha" w:hAnsi="Gisha"/>
          <w:sz w:val="22"/>
          <w:szCs w:val="22"/>
          <w:lang w:val="id-ID"/>
        </w:rPr>
        <w:t xml:space="preserve"> Penerapan Praktikum Berbasis Masalah Untuk Meningkatkan Keterampilan Proses Sa</w:t>
      </w:r>
      <w:r>
        <w:rPr>
          <w:rFonts w:ascii="Gisha" w:cs="Gisha" w:hAnsi="Gisha"/>
          <w:sz w:val="22"/>
          <w:szCs w:val="22"/>
        </w:rPr>
        <w:t>ins Siswa</w:t>
      </w:r>
      <w:r>
        <w:rPr>
          <w:rFonts w:ascii="Gisha" w:cs="Gisha" w:hAnsi="Gisha"/>
          <w:sz w:val="22"/>
          <w:szCs w:val="22"/>
          <w:lang w:val="id-ID"/>
        </w:rPr>
        <w:t xml:space="preserve">. </w:t>
      </w:r>
      <w:r>
        <w:rPr>
          <w:rFonts w:ascii="Gisha" w:cs="Gisha" w:hAnsi="Gisha"/>
          <w:i/>
          <w:iCs/>
          <w:sz w:val="22"/>
          <w:szCs w:val="22"/>
        </w:rPr>
        <w:t>Jurnal Inovasi Pendidikan Kimia,</w:t>
      </w:r>
      <w:r>
        <w:rPr>
          <w:rFonts w:ascii="Gisha" w:cs="Gisha" w:hAnsi="Gisha"/>
          <w:sz w:val="22"/>
          <w:szCs w:val="22"/>
        </w:rPr>
        <w:t xml:space="preserve"> Vol 10, No. 2</w:t>
      </w:r>
      <w:r>
        <w:rPr>
          <w:rFonts w:ascii="Gisha" w:cs="Gisha" w:hAnsi="Gisha"/>
          <w:sz w:val="22"/>
          <w:szCs w:val="22"/>
          <w:lang w:val="id-ID"/>
        </w:rPr>
        <w:t>.</w:t>
      </w: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r>
        <w:rPr>
          <w:rFonts w:ascii="Gisha" w:cs="Gisha" w:hAnsi="Gisha"/>
          <w:sz w:val="22"/>
          <w:szCs w:val="22"/>
        </w:rPr>
        <w:t>Creswell</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rPr>
        <w:t>J</w:t>
      </w:r>
      <w:r>
        <w:rPr>
          <w:rFonts w:ascii="Gisha" w:cs="Gisha" w:hAnsi="Gisha"/>
          <w:sz w:val="22"/>
          <w:szCs w:val="22"/>
          <w:lang w:val="id-ID"/>
        </w:rPr>
        <w:t>. (</w:t>
      </w:r>
      <w:r>
        <w:rPr>
          <w:rFonts w:ascii="Gisha" w:cs="Gisha" w:hAnsi="Gisha"/>
          <w:sz w:val="22"/>
          <w:szCs w:val="22"/>
        </w:rPr>
        <w:t>2009</w:t>
      </w:r>
      <w:r>
        <w:rPr>
          <w:rFonts w:ascii="Gisha" w:cs="Gisha" w:hAnsi="Gisha"/>
          <w:sz w:val="22"/>
          <w:szCs w:val="22"/>
          <w:lang w:val="id-ID"/>
        </w:rPr>
        <w:t>)</w:t>
      </w:r>
      <w:r>
        <w:rPr>
          <w:rFonts w:ascii="Gisha" w:cs="Gisha" w:hAnsi="Gisha"/>
          <w:sz w:val="22"/>
          <w:szCs w:val="22"/>
          <w:lang w:val="id-ID"/>
        </w:rPr>
        <w:t>.</w:t>
      </w:r>
      <w:r>
        <w:rPr>
          <w:rFonts w:ascii="Gisha" w:cs="Gisha" w:hAnsi="Gisha"/>
          <w:sz w:val="22"/>
          <w:szCs w:val="22"/>
        </w:rPr>
        <w:t xml:space="preserve"> </w:t>
      </w:r>
      <w:r>
        <w:rPr>
          <w:rFonts w:ascii="Gisha" w:cs="Gisha" w:hAnsi="Gisha"/>
          <w:i/>
          <w:iCs/>
          <w:sz w:val="22"/>
          <w:szCs w:val="22"/>
        </w:rPr>
        <w:t xml:space="preserve">Research Design Pendekatan Kualitatif, Kuatitatif Dan Mixed. </w:t>
      </w:r>
      <w:r>
        <w:rPr>
          <w:rFonts w:ascii="Gisha" w:cs="Gisha" w:hAnsi="Gisha"/>
          <w:sz w:val="22"/>
          <w:szCs w:val="22"/>
        </w:rPr>
        <w:t>Yogyakarta: Pustaka Belajar</w:t>
      </w:r>
      <w:r>
        <w:rPr>
          <w:rFonts w:ascii="Gisha" w:cs="Gisha" w:hAnsi="Gisha"/>
          <w:sz w:val="22"/>
          <w:szCs w:val="22"/>
          <w:lang w:val="id-ID"/>
        </w:rPr>
        <w:t>.</w:t>
      </w:r>
    </w:p>
    <w:p>
      <w:pPr>
        <w:pStyle w:val="style0"/>
        <w:tabs>
          <w:tab w:val="left" w:leader="none" w:pos="426"/>
        </w:tabs>
        <w:spacing w:after="0"/>
        <w:ind w:left="426" w:hanging="426"/>
        <w:rPr>
          <w:rFonts w:ascii="Gisha" w:cs="Gisha" w:hAnsi="Gisha"/>
          <w:sz w:val="22"/>
          <w:szCs w:val="22"/>
          <w:lang w:val="id-ID"/>
        </w:rPr>
      </w:pPr>
    </w:p>
    <w:p>
      <w:pPr>
        <w:pStyle w:val="style0"/>
        <w:tabs>
          <w:tab w:val="left" w:leader="none" w:pos="426"/>
        </w:tabs>
        <w:spacing w:after="0"/>
        <w:ind w:left="426" w:hanging="426"/>
        <w:rPr>
          <w:rFonts w:ascii="Gisha" w:cs="Gisha" w:hAnsi="Gisha"/>
          <w:sz w:val="22"/>
          <w:szCs w:val="22"/>
          <w:lang w:val="id-ID"/>
        </w:rPr>
      </w:pPr>
      <w:r>
        <w:rPr>
          <w:rFonts w:ascii="Gisha" w:cs="Gisha" w:hAnsi="Gisha"/>
          <w:sz w:val="22"/>
          <w:szCs w:val="22"/>
        </w:rPr>
        <w:t>Juhji</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2016</w:t>
      </w:r>
      <w:r>
        <w:rPr>
          <w:rFonts w:ascii="Gisha" w:cs="Gisha" w:hAnsi="Gisha"/>
          <w:sz w:val="22"/>
          <w:szCs w:val="22"/>
          <w:lang w:val="id-ID"/>
        </w:rPr>
        <w:t>)</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Peningkatan Keterampilan Proses Sains Siswa Melalu</w:t>
      </w:r>
      <w:r>
        <w:rPr>
          <w:rFonts w:ascii="Gisha" w:cs="Gisha" w:hAnsi="Gisha"/>
          <w:sz w:val="22"/>
          <w:szCs w:val="22"/>
        </w:rPr>
        <w:t>i Pendekatan Inkuiri Terbimbing</w:t>
      </w:r>
      <w:r>
        <w:rPr>
          <w:rFonts w:ascii="Gisha" w:cs="Gisha" w:hAnsi="Gisha"/>
          <w:sz w:val="22"/>
          <w:szCs w:val="22"/>
          <w:lang w:val="id-ID"/>
        </w:rPr>
        <w:t>.</w:t>
      </w:r>
      <w:r>
        <w:rPr>
          <w:rFonts w:ascii="Gisha" w:cs="Gisha" w:hAnsi="Gisha"/>
          <w:sz w:val="22"/>
          <w:szCs w:val="22"/>
        </w:rPr>
        <w:t xml:space="preserve"> </w:t>
      </w:r>
      <w:r>
        <w:rPr>
          <w:rFonts w:ascii="Gisha" w:cs="Gisha" w:hAnsi="Gisha"/>
          <w:i/>
          <w:iCs/>
          <w:sz w:val="22"/>
          <w:szCs w:val="22"/>
        </w:rPr>
        <w:t>Jurnal Penelitian Dan Pembelajaran I</w:t>
      </w:r>
      <w:r>
        <w:rPr>
          <w:rFonts w:ascii="Gisha" w:cs="Gisha" w:hAnsi="Gisha"/>
          <w:i/>
          <w:iCs/>
          <w:sz w:val="22"/>
          <w:szCs w:val="22"/>
          <w:lang w:val="id-ID"/>
        </w:rPr>
        <w:t>PA</w:t>
      </w:r>
      <w:r>
        <w:rPr>
          <w:rFonts w:ascii="Gisha" w:cs="Gisha" w:hAnsi="Gisha"/>
          <w:i/>
          <w:iCs/>
          <w:sz w:val="22"/>
          <w:szCs w:val="22"/>
          <w:lang w:val="id-ID"/>
        </w:rPr>
        <w:t>.</w:t>
      </w:r>
    </w:p>
    <w:p>
      <w:pPr>
        <w:pStyle w:val="style0"/>
        <w:tabs>
          <w:tab w:val="left" w:leader="none" w:pos="426"/>
        </w:tabs>
        <w:spacing w:after="0"/>
        <w:ind w:left="426" w:hanging="426"/>
        <w:rPr>
          <w:rFonts w:ascii="Gisha" w:cs="Gisha" w:hAnsi="Gisha"/>
          <w:sz w:val="22"/>
          <w:szCs w:val="22"/>
          <w:lang w:val="id-ID"/>
        </w:rPr>
      </w:pPr>
    </w:p>
    <w:p>
      <w:pPr>
        <w:pStyle w:val="style0"/>
        <w:tabs>
          <w:tab w:val="left" w:leader="none" w:pos="426"/>
        </w:tabs>
        <w:spacing w:after="0"/>
        <w:ind w:left="426" w:hanging="426"/>
        <w:rPr>
          <w:rFonts w:ascii="Gisha" w:cs="Gisha" w:hAnsi="Gisha"/>
          <w:sz w:val="22"/>
          <w:szCs w:val="22"/>
          <w:lang w:val="id-ID"/>
        </w:rPr>
      </w:pPr>
      <w:r>
        <w:rPr>
          <w:rFonts w:ascii="Gisha" w:cs="Gisha" w:hAnsi="Gisha"/>
          <w:sz w:val="22"/>
          <w:szCs w:val="22"/>
        </w:rPr>
        <w:t>Ariani,</w:t>
      </w:r>
      <w:r>
        <w:rPr>
          <w:rFonts w:ascii="Gisha" w:cs="Gisha" w:hAnsi="Gisha"/>
          <w:sz w:val="22"/>
          <w:szCs w:val="22"/>
        </w:rPr>
        <w:t xml:space="preserve"> </w:t>
      </w:r>
      <w:r>
        <w:rPr>
          <w:rFonts w:ascii="Gisha" w:cs="Gisha" w:hAnsi="Gisha"/>
          <w:sz w:val="22"/>
          <w:szCs w:val="22"/>
        </w:rPr>
        <w:t>M</w:t>
      </w:r>
      <w:r>
        <w:rPr>
          <w:rFonts w:ascii="Gisha" w:cs="Gisha" w:hAnsi="Gisha"/>
          <w:sz w:val="22"/>
          <w:szCs w:val="22"/>
          <w:lang w:val="id-ID"/>
        </w:rPr>
        <w:t>.,</w:t>
      </w:r>
      <w:r>
        <w:rPr>
          <w:rFonts w:ascii="Gisha" w:cs="Gisha" w:hAnsi="Gisha"/>
          <w:sz w:val="22"/>
          <w:szCs w:val="22"/>
        </w:rPr>
        <w:t xml:space="preserve"> Abdul Hamid, Leny</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lang w:val="id-ID"/>
        </w:rPr>
        <w:t>(</w:t>
      </w:r>
      <w:r>
        <w:rPr>
          <w:rFonts w:ascii="Gisha" w:cs="Gisha" w:hAnsi="Gisha"/>
          <w:sz w:val="22"/>
          <w:szCs w:val="22"/>
        </w:rPr>
        <w:t>2015)</w:t>
      </w:r>
      <w:r>
        <w:rPr>
          <w:rFonts w:ascii="Gisha" w:cs="Gisha" w:hAnsi="Gisha"/>
          <w:sz w:val="22"/>
          <w:szCs w:val="22"/>
          <w:lang w:val="id-ID"/>
        </w:rPr>
        <w:t xml:space="preserve">. </w:t>
      </w:r>
      <w:r>
        <w:rPr>
          <w:rFonts w:ascii="Gisha" w:cs="Gisha" w:hAnsi="Gisha"/>
          <w:sz w:val="22"/>
          <w:szCs w:val="22"/>
        </w:rPr>
        <w:t>Meningkatkan Keterampilan Proses Sains Dan Hasil Belajar Siswa Pada Materi Koloid Dengan Model Inkuiri Terbimbing (Gui</w:t>
      </w:r>
      <w:r>
        <w:rPr>
          <w:rFonts w:ascii="Gisha" w:cs="Gisha" w:hAnsi="Gisha"/>
          <w:sz w:val="22"/>
          <w:szCs w:val="22"/>
        </w:rPr>
        <w:t>ded Inquiry) Pada Siswa Kelas X</w:t>
      </w:r>
      <w:r>
        <w:rPr>
          <w:rFonts w:ascii="Gisha" w:cs="Gisha" w:hAnsi="Gisha"/>
          <w:sz w:val="22"/>
          <w:szCs w:val="22"/>
          <w:lang w:val="id-ID"/>
        </w:rPr>
        <w:t>I</w:t>
      </w:r>
      <w:r>
        <w:rPr>
          <w:rFonts w:ascii="Gisha" w:cs="Gisha" w:hAnsi="Gisha"/>
          <w:sz w:val="22"/>
          <w:szCs w:val="22"/>
        </w:rPr>
        <w:t xml:space="preserve"> IPA 1 SMA Negeri 11 Banjarmasin</w:t>
      </w:r>
      <w:r>
        <w:rPr>
          <w:rFonts w:ascii="Gisha" w:cs="Gisha" w:hAnsi="Gisha"/>
          <w:sz w:val="22"/>
          <w:szCs w:val="22"/>
          <w:lang w:val="id-ID"/>
        </w:rPr>
        <w:t>.</w:t>
      </w:r>
      <w:r>
        <w:rPr>
          <w:rFonts w:ascii="Gisha" w:cs="Gisha" w:hAnsi="Gisha"/>
          <w:sz w:val="22"/>
          <w:szCs w:val="22"/>
        </w:rPr>
        <w:t xml:space="preserve"> </w:t>
      </w:r>
      <w:r>
        <w:rPr>
          <w:rFonts w:ascii="Gisha" w:cs="Gisha" w:hAnsi="Gisha"/>
          <w:i/>
          <w:iCs/>
          <w:sz w:val="22"/>
          <w:szCs w:val="22"/>
        </w:rPr>
        <w:t>J</w:t>
      </w:r>
      <w:r>
        <w:rPr>
          <w:rFonts w:ascii="Gisha" w:cs="Gisha" w:hAnsi="Gisha"/>
          <w:i/>
          <w:iCs/>
          <w:sz w:val="22"/>
          <w:szCs w:val="22"/>
        </w:rPr>
        <w:t>urnal Inovasi Pendidikan Sains</w:t>
      </w:r>
      <w:r>
        <w:rPr>
          <w:rFonts w:ascii="Gisha" w:cs="Gisha" w:hAnsi="Gisha"/>
          <w:i/>
          <w:iCs/>
          <w:sz w:val="22"/>
          <w:szCs w:val="22"/>
          <w:lang w:val="id-ID"/>
        </w:rPr>
        <w:t xml:space="preserve">. </w:t>
      </w:r>
      <w:r>
        <w:rPr>
          <w:rFonts w:ascii="Gisha" w:cs="Gisha" w:hAnsi="Gisha"/>
          <w:sz w:val="22"/>
          <w:szCs w:val="22"/>
        </w:rPr>
        <w:t>Vol.6,</w:t>
      </w:r>
      <w:r>
        <w:rPr>
          <w:rFonts w:ascii="Gisha" w:cs="Gisha" w:hAnsi="Gisha"/>
          <w:sz w:val="22"/>
          <w:szCs w:val="22"/>
        </w:rPr>
        <w:t xml:space="preserve"> No.1</w:t>
      </w:r>
      <w:r>
        <w:rPr>
          <w:rFonts w:ascii="Gisha" w:cs="Gisha" w:hAnsi="Gisha"/>
          <w:sz w:val="22"/>
          <w:szCs w:val="22"/>
          <w:lang w:val="id-ID"/>
        </w:rPr>
        <w:t>.</w:t>
      </w: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r>
        <w:rPr>
          <w:rFonts w:ascii="Gisha" w:cs="Gisha" w:hAnsi="Gisha"/>
          <w:sz w:val="22"/>
          <w:szCs w:val="22"/>
        </w:rPr>
        <w:t>Hermita,</w:t>
      </w:r>
      <w:r>
        <w:rPr>
          <w:rFonts w:ascii="Gisha" w:cs="Gisha" w:hAnsi="Gisha"/>
          <w:sz w:val="22"/>
          <w:szCs w:val="22"/>
        </w:rPr>
        <w:t xml:space="preserve"> </w:t>
      </w:r>
      <w:r>
        <w:rPr>
          <w:rFonts w:ascii="Gisha" w:cs="Gisha" w:hAnsi="Gisha"/>
          <w:sz w:val="22"/>
          <w:szCs w:val="22"/>
        </w:rPr>
        <w:t>R</w:t>
      </w:r>
      <w:r>
        <w:rPr>
          <w:rFonts w:ascii="Gisha" w:cs="Gisha" w:hAnsi="Gisha"/>
          <w:sz w:val="22"/>
          <w:szCs w:val="22"/>
          <w:lang w:val="id-ID"/>
        </w:rPr>
        <w:t>.,</w:t>
      </w:r>
      <w:r>
        <w:rPr>
          <w:rFonts w:ascii="Gisha" w:cs="Gisha" w:hAnsi="Gisha"/>
          <w:sz w:val="22"/>
          <w:szCs w:val="22"/>
        </w:rPr>
        <w:t xml:space="preserve"> Suciati, Yudi Rinanto</w:t>
      </w:r>
      <w:r>
        <w:rPr>
          <w:rFonts w:ascii="Gisha" w:cs="Gisha" w:hAnsi="Gisha"/>
          <w:sz w:val="22"/>
          <w:szCs w:val="22"/>
          <w:lang w:val="id-ID"/>
        </w:rPr>
        <w:t>. (2016).</w:t>
      </w:r>
      <w:r>
        <w:rPr>
          <w:rFonts w:ascii="Gisha" w:cs="Gisha" w:hAnsi="Gisha"/>
          <w:sz w:val="22"/>
          <w:szCs w:val="22"/>
        </w:rPr>
        <w:t xml:space="preserve"> Pengembangan Modul Berbasis Bounded Inquiry Laboratory (Lab) Untuk Meningkatkan Literasi Sains Dimensi Proses Pada Mat</w:t>
      </w:r>
      <w:r>
        <w:rPr>
          <w:rFonts w:ascii="Gisha" w:cs="Gisha" w:hAnsi="Gisha"/>
          <w:sz w:val="22"/>
          <w:szCs w:val="22"/>
        </w:rPr>
        <w:t>eri Sistem Pencernaan Kelas XI</w:t>
      </w:r>
      <w:r>
        <w:rPr>
          <w:rFonts w:ascii="Gisha" w:cs="Gisha" w:hAnsi="Gisha"/>
          <w:sz w:val="22"/>
          <w:szCs w:val="22"/>
          <w:lang w:val="id-ID"/>
        </w:rPr>
        <w:t xml:space="preserve">. </w:t>
      </w:r>
      <w:r>
        <w:rPr>
          <w:rFonts w:ascii="Gisha" w:cs="Gisha" w:hAnsi="Gisha"/>
          <w:i/>
          <w:iCs/>
          <w:color w:val="000000"/>
          <w:sz w:val="22"/>
          <w:szCs w:val="22"/>
        </w:rPr>
        <w:t>Jurnal Inkuiri</w:t>
      </w:r>
      <w:r>
        <w:rPr>
          <w:rFonts w:ascii="Gisha" w:cs="Gisha" w:hAnsi="Gisha"/>
          <w:color w:val="000000"/>
          <w:sz w:val="22"/>
          <w:szCs w:val="22"/>
        </w:rPr>
        <w:t>,</w:t>
      </w:r>
      <w:r>
        <w:rPr>
          <w:rFonts w:ascii="Gisha" w:cs="Gisha" w:hAnsi="Gisha"/>
          <w:i/>
          <w:iCs/>
          <w:color w:val="000000"/>
          <w:sz w:val="22"/>
          <w:szCs w:val="22"/>
        </w:rPr>
        <w:t xml:space="preserve"> </w:t>
      </w:r>
      <w:r>
        <w:rPr>
          <w:rFonts w:ascii="Gisha" w:cs="Gisha" w:hAnsi="Gisha"/>
          <w:color w:val="111111"/>
          <w:sz w:val="22"/>
          <w:szCs w:val="22"/>
        </w:rPr>
        <w:t>2252-7893, Vol 5, No. 2</w:t>
      </w:r>
      <w:r>
        <w:rPr>
          <w:rFonts w:ascii="Gisha" w:cs="Gisha" w:hAnsi="Gisha"/>
          <w:color w:val="111111"/>
          <w:sz w:val="22"/>
          <w:szCs w:val="22"/>
          <w:lang w:val="id-ID"/>
        </w:rPr>
        <w:t>.</w:t>
      </w:r>
    </w:p>
    <w:p>
      <w:pPr>
        <w:pStyle w:val="style0"/>
        <w:tabs>
          <w:tab w:val="left" w:leader="none" w:pos="426"/>
        </w:tabs>
        <w:spacing w:after="0"/>
        <w:ind w:left="426" w:hanging="426"/>
        <w:rPr>
          <w:rFonts w:ascii="Gisha" w:cs="Gisha" w:hAnsi="Gisha"/>
          <w:sz w:val="22"/>
          <w:szCs w:val="22"/>
          <w:lang w:val="id-ID"/>
        </w:rPr>
      </w:pPr>
    </w:p>
    <w:p>
      <w:pPr>
        <w:pStyle w:val="style0"/>
        <w:tabs>
          <w:tab w:val="left" w:leader="none" w:pos="426"/>
        </w:tabs>
        <w:spacing w:after="0"/>
        <w:ind w:left="426" w:hanging="426"/>
        <w:rPr>
          <w:rFonts w:ascii="Gisha" w:cs="Gisha" w:hAnsi="Gisha"/>
          <w:sz w:val="22"/>
          <w:szCs w:val="22"/>
          <w:lang w:val="id-ID"/>
        </w:rPr>
      </w:pPr>
      <w:r>
        <w:rPr>
          <w:rFonts w:ascii="Gisha" w:cs="Gisha" w:hAnsi="Gisha"/>
          <w:sz w:val="22"/>
          <w:szCs w:val="22"/>
        </w:rPr>
        <w:t>Rahmawati,</w:t>
      </w:r>
      <w:r>
        <w:rPr>
          <w:rFonts w:ascii="Gisha" w:cs="Gisha" w:hAnsi="Gisha"/>
          <w:sz w:val="22"/>
          <w:szCs w:val="22"/>
        </w:rPr>
        <w:t xml:space="preserve"> </w:t>
      </w:r>
      <w:r>
        <w:rPr>
          <w:rFonts w:ascii="Gisha" w:cs="Gisha" w:hAnsi="Gisha"/>
          <w:sz w:val="22"/>
          <w:szCs w:val="22"/>
        </w:rPr>
        <w:t>R</w:t>
      </w:r>
      <w:r>
        <w:rPr>
          <w:rFonts w:ascii="Gisha" w:cs="Gisha" w:hAnsi="Gisha"/>
          <w:sz w:val="22"/>
          <w:szCs w:val="22"/>
          <w:lang w:val="id-ID"/>
        </w:rPr>
        <w:t>.,</w:t>
      </w:r>
      <w:r>
        <w:rPr>
          <w:rFonts w:ascii="Gisha" w:cs="Gisha" w:hAnsi="Gisha"/>
          <w:sz w:val="22"/>
          <w:szCs w:val="22"/>
        </w:rPr>
        <w:t xml:space="preserve"> Sri Haryani, Kasmui</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lang w:val="id-ID"/>
        </w:rPr>
        <w:t xml:space="preserve">(2014). </w:t>
      </w:r>
      <w:r>
        <w:rPr>
          <w:rFonts w:ascii="Gisha" w:cs="Gisha" w:hAnsi="Gisha"/>
          <w:sz w:val="22"/>
          <w:szCs w:val="22"/>
        </w:rPr>
        <w:t>Penerapan Praktikum Berbasis Inkuiri Untuk Meningkatkan Keterampilan Proses Sains Siswa</w:t>
      </w:r>
      <w:r>
        <w:rPr>
          <w:rFonts w:ascii="Gisha" w:cs="Gisha" w:hAnsi="Gisha"/>
          <w:sz w:val="22"/>
          <w:szCs w:val="22"/>
          <w:lang w:val="id-ID"/>
        </w:rPr>
        <w:t>.</w:t>
      </w:r>
      <w:r>
        <w:rPr>
          <w:rFonts w:ascii="Gisha" w:cs="Gisha" w:hAnsi="Gisha"/>
          <w:sz w:val="22"/>
          <w:szCs w:val="22"/>
          <w:lang w:val="id-ID"/>
        </w:rPr>
        <w:t xml:space="preserve"> </w:t>
      </w:r>
      <w:r>
        <w:rPr>
          <w:rFonts w:ascii="Gisha" w:cs="Gisha" w:hAnsi="Gisha"/>
          <w:i/>
          <w:iCs/>
          <w:sz w:val="22"/>
          <w:szCs w:val="22"/>
        </w:rPr>
        <w:t>Jurnal Inovasi Pendidikan Kimia,</w:t>
      </w:r>
      <w:r>
        <w:rPr>
          <w:rFonts w:ascii="Gisha" w:cs="Gisha" w:hAnsi="Gisha"/>
          <w:sz w:val="22"/>
          <w:szCs w:val="22"/>
        </w:rPr>
        <w:t xml:space="preserve"> Vol 8, No. 2</w:t>
      </w:r>
      <w:r>
        <w:rPr>
          <w:rFonts w:ascii="Gisha" w:cs="Gisha" w:hAnsi="Gisha"/>
          <w:sz w:val="22"/>
          <w:szCs w:val="22"/>
          <w:lang w:val="id-ID"/>
        </w:rPr>
        <w:t>.</w:t>
      </w:r>
      <w:r>
        <w:rPr>
          <w:rFonts w:ascii="Gisha" w:cs="Gisha" w:hAnsi="Gisha"/>
          <w:sz w:val="22"/>
          <w:szCs w:val="22"/>
        </w:rPr>
        <w:t xml:space="preserve"> </w:t>
      </w:r>
    </w:p>
    <w:p>
      <w:pPr>
        <w:pStyle w:val="style0"/>
        <w:tabs>
          <w:tab w:val="left" w:leader="none" w:pos="426"/>
        </w:tabs>
        <w:spacing w:after="0"/>
        <w:ind w:left="426" w:hanging="426"/>
        <w:rPr>
          <w:rFonts w:ascii="Gisha" w:cs="Gisha" w:hAnsi="Gisha"/>
          <w:sz w:val="22"/>
          <w:szCs w:val="22"/>
          <w:lang w:val="id-ID"/>
        </w:rPr>
      </w:pPr>
    </w:p>
    <w:p>
      <w:pPr>
        <w:pStyle w:val="style0"/>
        <w:tabs>
          <w:tab w:val="left" w:leader="none" w:pos="426"/>
        </w:tabs>
        <w:spacing w:after="0"/>
        <w:ind w:left="426" w:hanging="426"/>
        <w:rPr>
          <w:rFonts w:ascii="Gisha" w:cs="Gisha" w:hAnsi="Gisha"/>
          <w:sz w:val="22"/>
          <w:szCs w:val="22"/>
          <w:lang w:val="id-ID"/>
        </w:rPr>
      </w:pPr>
      <w:r>
        <w:rPr>
          <w:rFonts w:ascii="Gisha" w:cs="Gisha" w:hAnsi="Gisha"/>
          <w:sz w:val="22"/>
          <w:szCs w:val="22"/>
        </w:rPr>
        <w:t>Riduwan</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lang w:val="id-ID"/>
        </w:rPr>
        <w:t xml:space="preserve">(2009). </w:t>
      </w:r>
      <w:r>
        <w:rPr>
          <w:rFonts w:ascii="Gisha" w:cs="Gisha" w:hAnsi="Gisha"/>
          <w:i/>
          <w:iCs/>
          <w:sz w:val="22"/>
          <w:szCs w:val="22"/>
        </w:rPr>
        <w:t>Belajar Mudah Penelitian Untuk Guru-Karyawan Dan Peneliti Pemula</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Bandung:</w:t>
      </w:r>
      <w:r>
        <w:rPr>
          <w:rFonts w:ascii="Gisha" w:cs="Gisha" w:hAnsi="Gisha"/>
          <w:sz w:val="22"/>
          <w:szCs w:val="22"/>
          <w:lang w:val="id-ID"/>
        </w:rPr>
        <w:t xml:space="preserve"> </w:t>
      </w:r>
      <w:r>
        <w:rPr>
          <w:rFonts w:ascii="Gisha" w:cs="Gisha" w:hAnsi="Gisha"/>
          <w:sz w:val="22"/>
          <w:szCs w:val="22"/>
        </w:rPr>
        <w:t>Alfabeta</w:t>
      </w:r>
      <w:r>
        <w:rPr>
          <w:rFonts w:ascii="Gisha" w:cs="Gisha" w:hAnsi="Gisha"/>
          <w:sz w:val="22"/>
          <w:szCs w:val="22"/>
          <w:lang w:val="id-ID"/>
        </w:rPr>
        <w:t>.</w:t>
      </w: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r>
        <w:rPr>
          <w:rFonts w:ascii="Gisha" w:cs="Gisha" w:hAnsi="Gisha"/>
          <w:sz w:val="22"/>
          <w:szCs w:val="22"/>
        </w:rPr>
        <w:t>Slameto</w:t>
      </w:r>
      <w:r>
        <w:rPr>
          <w:rFonts w:ascii="Gisha" w:cs="Gisha" w:hAnsi="Gisha"/>
          <w:sz w:val="22"/>
          <w:szCs w:val="22"/>
          <w:lang w:val="id-ID"/>
        </w:rPr>
        <w:t>.</w:t>
      </w:r>
      <w:r>
        <w:rPr>
          <w:rFonts w:ascii="Gisha" w:cs="Gisha" w:hAnsi="Gisha"/>
          <w:sz w:val="22"/>
          <w:szCs w:val="22"/>
          <w:lang w:val="id-ID"/>
        </w:rPr>
        <w:t xml:space="preserve"> (2010). </w:t>
      </w:r>
      <w:r>
        <w:rPr>
          <w:rFonts w:ascii="Gisha" w:cs="Gisha" w:hAnsi="Gisha"/>
          <w:i/>
          <w:iCs/>
          <w:sz w:val="22"/>
          <w:szCs w:val="22"/>
        </w:rPr>
        <w:t>Belajar dan Faktor-Faktor yang Mempengaruhinya</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rPr>
        <w:t>Jakarta :</w:t>
      </w:r>
      <w:r>
        <w:rPr>
          <w:rFonts w:ascii="Gisha" w:cs="Gisha" w:hAnsi="Gisha"/>
          <w:sz w:val="22"/>
          <w:szCs w:val="22"/>
        </w:rPr>
        <w:t xml:space="preserve"> Rineka Cipta</w:t>
      </w:r>
      <w:r>
        <w:rPr>
          <w:rFonts w:ascii="Gisha" w:cs="Gisha" w:hAnsi="Gisha"/>
          <w:sz w:val="22"/>
          <w:szCs w:val="22"/>
          <w:lang w:val="id-ID"/>
        </w:rPr>
        <w:t>.</w:t>
      </w: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r>
        <w:rPr>
          <w:rFonts w:ascii="Gisha" w:cs="Gisha" w:hAnsi="Gisha"/>
          <w:sz w:val="22"/>
          <w:szCs w:val="22"/>
        </w:rPr>
        <w:t>Subiyanto</w:t>
      </w:r>
      <w:r>
        <w:rPr>
          <w:rFonts w:ascii="Gisha" w:cs="Gisha" w:hAnsi="Gisha"/>
          <w:sz w:val="22"/>
          <w:szCs w:val="22"/>
          <w:lang w:val="id-ID"/>
        </w:rPr>
        <w:t>.</w:t>
      </w:r>
      <w:r>
        <w:rPr>
          <w:rFonts w:ascii="Gisha" w:cs="Gisha" w:hAnsi="Gisha"/>
          <w:sz w:val="22"/>
          <w:szCs w:val="22"/>
          <w:lang w:val="id-ID"/>
        </w:rPr>
        <w:t xml:space="preserve"> (1990).</w:t>
      </w:r>
      <w:r>
        <w:rPr>
          <w:rFonts w:ascii="Gisha" w:cs="Gisha" w:hAnsi="Gisha"/>
          <w:sz w:val="22"/>
          <w:szCs w:val="22"/>
        </w:rPr>
        <w:t xml:space="preserve"> </w:t>
      </w:r>
      <w:r>
        <w:rPr>
          <w:rFonts w:ascii="Gisha" w:cs="Gisha" w:hAnsi="Gisha"/>
          <w:i/>
          <w:iCs/>
          <w:sz w:val="22"/>
          <w:szCs w:val="22"/>
        </w:rPr>
        <w:t>Strategi Belajar-Mengajar Ilmu Pengetahuan Alam</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Malang :</w:t>
      </w:r>
      <w:r>
        <w:rPr>
          <w:rFonts w:ascii="Gisha" w:cs="Gisha" w:hAnsi="Gisha"/>
          <w:sz w:val="22"/>
          <w:szCs w:val="22"/>
        </w:rPr>
        <w:t xml:space="preserve"> Ikip Malang</w:t>
      </w:r>
      <w:r>
        <w:rPr>
          <w:rFonts w:ascii="Gisha" w:cs="Gisha" w:hAnsi="Gisha"/>
          <w:sz w:val="22"/>
          <w:szCs w:val="22"/>
          <w:lang w:val="id-ID"/>
        </w:rPr>
        <w:t>.</w:t>
      </w:r>
    </w:p>
    <w:p>
      <w:pPr>
        <w:pStyle w:val="style0"/>
        <w:tabs>
          <w:tab w:val="left" w:leader="none" w:pos="567"/>
        </w:tabs>
        <w:spacing w:after="0"/>
        <w:ind w:left="426" w:hanging="426"/>
        <w:rPr>
          <w:rFonts w:ascii="Gisha" w:cs="Gisha" w:hAnsi="Gisha"/>
          <w:sz w:val="22"/>
          <w:szCs w:val="22"/>
          <w:lang w:val="id-ID"/>
        </w:rPr>
      </w:pPr>
    </w:p>
    <w:p>
      <w:pPr>
        <w:pStyle w:val="style0"/>
        <w:tabs>
          <w:tab w:val="left" w:leader="none" w:pos="567"/>
        </w:tabs>
        <w:spacing w:after="0"/>
        <w:ind w:left="426" w:hanging="426"/>
        <w:rPr>
          <w:rFonts w:ascii="Gisha" w:cs="Gisha" w:hAnsi="Gisha"/>
          <w:sz w:val="22"/>
          <w:szCs w:val="22"/>
          <w:lang w:val="id-ID"/>
        </w:rPr>
      </w:pPr>
      <w:r>
        <w:rPr>
          <w:rFonts w:ascii="Gisha" w:cs="Gisha" w:hAnsi="Gisha"/>
          <w:sz w:val="22"/>
          <w:szCs w:val="22"/>
        </w:rPr>
        <w:t>Pambudi,</w:t>
      </w:r>
      <w:r>
        <w:rPr>
          <w:rFonts w:ascii="Gisha" w:cs="Gisha" w:hAnsi="Gisha"/>
          <w:sz w:val="22"/>
          <w:szCs w:val="22"/>
        </w:rPr>
        <w:t xml:space="preserve"> </w:t>
      </w:r>
      <w:r>
        <w:rPr>
          <w:rFonts w:ascii="Gisha" w:cs="Gisha" w:hAnsi="Gisha"/>
          <w:sz w:val="22"/>
          <w:szCs w:val="22"/>
        </w:rPr>
        <w:t>T</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rPr>
        <w:t>Sri Mulyani, Agung Nugroho C.S</w:t>
      </w:r>
      <w:r>
        <w:rPr>
          <w:rFonts w:ascii="Gisha" w:cs="Gisha" w:hAnsi="Gisha"/>
          <w:sz w:val="22"/>
          <w:szCs w:val="22"/>
          <w:lang w:val="id-ID"/>
        </w:rPr>
        <w:t>. (</w:t>
      </w:r>
      <w:r>
        <w:rPr>
          <w:rFonts w:ascii="Gisha" w:cs="Gisha" w:hAnsi="Gisha"/>
          <w:sz w:val="22"/>
          <w:szCs w:val="22"/>
        </w:rPr>
        <w:t>2016</w:t>
      </w:r>
      <w:r>
        <w:rPr>
          <w:rFonts w:ascii="Gisha" w:cs="Gisha" w:hAnsi="Gisha"/>
          <w:sz w:val="22"/>
          <w:szCs w:val="22"/>
          <w:lang w:val="id-ID"/>
        </w:rPr>
        <w:t>)</w:t>
      </w:r>
      <w:r>
        <w:rPr>
          <w:rFonts w:ascii="Gisha" w:cs="Gisha" w:hAnsi="Gisha"/>
          <w:sz w:val="22"/>
          <w:szCs w:val="22"/>
          <w:lang w:val="id-ID"/>
        </w:rPr>
        <w:t>.</w:t>
      </w:r>
      <w:r>
        <w:rPr>
          <w:rFonts w:ascii="Gisha" w:cs="Gisha" w:hAnsi="Gisha"/>
          <w:sz w:val="22"/>
          <w:szCs w:val="22"/>
          <w:lang w:val="id-ID"/>
        </w:rPr>
        <w:t xml:space="preserve"> </w:t>
      </w:r>
      <w:r>
        <w:rPr>
          <w:rFonts w:ascii="Gisha" w:cs="Gisha" w:hAnsi="Gisha"/>
          <w:sz w:val="22"/>
          <w:szCs w:val="22"/>
        </w:rPr>
        <w:t xml:space="preserve">Pengaruh Pembelajaran Kimia Dengan Model Pembelajaran Learning Cycle 5e Menggunakan Laboratorium Real Dan Virtual Ditinjau </w:t>
      </w:r>
      <w:r>
        <w:rPr>
          <w:rFonts w:ascii="Gisha" w:cs="Gisha" w:hAnsi="Gisha"/>
          <w:sz w:val="22"/>
          <w:szCs w:val="22"/>
        </w:rPr>
        <w:t>Dari  Sikap</w:t>
      </w:r>
      <w:r>
        <w:rPr>
          <w:rFonts w:ascii="Gisha" w:cs="Gisha" w:hAnsi="Gisha"/>
          <w:sz w:val="22"/>
          <w:szCs w:val="22"/>
        </w:rPr>
        <w:t xml:space="preserve"> Ilmiah Terhadap Prestasi Belajar Siswa Pada Materi Pokok Hidrolisis Garam Kelas XI MIPA SMA Negeri 3 S</w:t>
      </w:r>
      <w:r>
        <w:rPr>
          <w:rFonts w:ascii="Gisha" w:cs="Gisha" w:hAnsi="Gisha"/>
          <w:sz w:val="22"/>
          <w:szCs w:val="22"/>
        </w:rPr>
        <w:t>urakarta Tahun Ajaran 2014/2015</w:t>
      </w:r>
      <w:r>
        <w:rPr>
          <w:rFonts w:ascii="Gisha" w:cs="Gisha" w:hAnsi="Gisha"/>
          <w:sz w:val="22"/>
          <w:szCs w:val="22"/>
          <w:lang w:val="id-ID"/>
        </w:rPr>
        <w:t>.</w:t>
      </w:r>
      <w:r>
        <w:rPr>
          <w:rFonts w:ascii="Gisha" w:cs="Gisha" w:hAnsi="Gisha"/>
          <w:sz w:val="22"/>
          <w:szCs w:val="22"/>
        </w:rPr>
        <w:t xml:space="preserve"> </w:t>
      </w:r>
      <w:r>
        <w:rPr>
          <w:rFonts w:ascii="Gisha" w:cs="Gisha" w:hAnsi="Gisha"/>
          <w:i/>
          <w:iCs/>
          <w:sz w:val="22"/>
          <w:szCs w:val="22"/>
        </w:rPr>
        <w:t>Jurnal Pendidikan Kimia (JPK),</w:t>
      </w:r>
      <w:r>
        <w:rPr>
          <w:rFonts w:ascii="Gisha" w:cs="Gisha" w:hAnsi="Gisha"/>
          <w:sz w:val="22"/>
          <w:szCs w:val="22"/>
        </w:rPr>
        <w:t xml:space="preserve"> Vol. 5 No. 1</w:t>
      </w:r>
      <w:r>
        <w:rPr>
          <w:rFonts w:ascii="Gisha" w:cs="Gisha" w:hAnsi="Gisha"/>
          <w:sz w:val="22"/>
          <w:szCs w:val="22"/>
          <w:lang w:val="id-ID"/>
        </w:rPr>
        <w:t>.</w:t>
      </w: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p>
    <w:p>
      <w:pPr>
        <w:pStyle w:val="style0"/>
        <w:tabs>
          <w:tab w:val="left" w:leader="none" w:pos="426"/>
          <w:tab w:val="left" w:leader="none" w:pos="1843"/>
          <w:tab w:val="left" w:leader="none" w:pos="1985"/>
        </w:tabs>
        <w:spacing w:after="0"/>
        <w:ind w:left="426" w:hanging="426"/>
        <w:rPr>
          <w:rFonts w:ascii="Gisha" w:cs="Gisha" w:hAnsi="Gisha"/>
          <w:sz w:val="22"/>
          <w:szCs w:val="22"/>
          <w:lang w:val="id-ID"/>
        </w:rPr>
      </w:pPr>
      <w:r>
        <w:rPr>
          <w:rFonts w:ascii="Gisha" w:cs="Gisha" w:hAnsi="Gisha"/>
          <w:sz w:val="22"/>
          <w:szCs w:val="22"/>
        </w:rPr>
        <w:t xml:space="preserve">Anisa, </w:t>
      </w:r>
      <w:r>
        <w:rPr>
          <w:rFonts w:ascii="Gisha" w:cs="Gisha" w:hAnsi="Gisha"/>
          <w:sz w:val="22"/>
          <w:szCs w:val="22"/>
        </w:rPr>
        <w:t>T</w:t>
      </w:r>
      <w:r>
        <w:rPr>
          <w:rFonts w:ascii="Gisha" w:cs="Gisha" w:hAnsi="Gisha"/>
          <w:sz w:val="22"/>
          <w:szCs w:val="22"/>
          <w:lang w:val="id-ID"/>
        </w:rPr>
        <w:t>,</w:t>
      </w:r>
      <w:r>
        <w:rPr>
          <w:rFonts w:ascii="Gisha" w:cs="Gisha" w:hAnsi="Gisha"/>
          <w:sz w:val="22"/>
          <w:szCs w:val="22"/>
        </w:rPr>
        <w:t xml:space="preserve"> M</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rPr>
        <w:t>Kasmadi Imam Supardi</w:t>
      </w:r>
      <w:r>
        <w:rPr>
          <w:rFonts w:ascii="Gisha" w:cs="Gisha" w:hAnsi="Gisha"/>
          <w:sz w:val="22"/>
          <w:szCs w:val="22"/>
        </w:rPr>
        <w:t>, Sri Mantini Rahayu Sedyawati</w:t>
      </w:r>
      <w:r>
        <w:rPr>
          <w:rFonts w:ascii="Gisha" w:cs="Gisha" w:hAnsi="Gisha"/>
          <w:sz w:val="22"/>
          <w:szCs w:val="22"/>
          <w:lang w:val="id-ID"/>
        </w:rPr>
        <w:t>.</w:t>
      </w:r>
      <w:r>
        <w:rPr>
          <w:rFonts w:ascii="Gisha" w:cs="Gisha" w:hAnsi="Gisha"/>
          <w:sz w:val="22"/>
          <w:szCs w:val="22"/>
          <w:lang w:val="id-ID"/>
        </w:rPr>
        <w:t xml:space="preserve"> (2014). </w:t>
      </w:r>
      <w:r>
        <w:rPr>
          <w:rFonts w:ascii="Gisha" w:cs="Gisha" w:hAnsi="Gisha"/>
          <w:sz w:val="22"/>
          <w:szCs w:val="22"/>
        </w:rPr>
        <w:t xml:space="preserve">Keefektifan Pendekatan Keterampilan Proses Sains Berbantuan Lembar Kerja Siswa Pada Pembelajaran Kimia, </w:t>
      </w:r>
      <w:r>
        <w:rPr>
          <w:rFonts w:ascii="Gisha" w:cs="Gisha" w:hAnsi="Gisha"/>
          <w:i/>
          <w:iCs/>
          <w:sz w:val="22"/>
          <w:szCs w:val="22"/>
        </w:rPr>
        <w:t>Jurnal Inovasi Pendidikan Kimia</w:t>
      </w:r>
      <w:r>
        <w:rPr>
          <w:rFonts w:ascii="Gisha" w:cs="Gisha" w:hAnsi="Gisha"/>
          <w:sz w:val="22"/>
          <w:szCs w:val="22"/>
          <w:lang w:val="id-ID"/>
        </w:rPr>
        <w:t>.</w:t>
      </w:r>
      <w:r>
        <w:rPr>
          <w:rFonts w:ascii="Gisha" w:cs="Gisha" w:hAnsi="Gisha"/>
          <w:sz w:val="22"/>
          <w:szCs w:val="22"/>
        </w:rPr>
        <w:t xml:space="preserve"> </w:t>
      </w:r>
      <w:r>
        <w:rPr>
          <w:rFonts w:ascii="Gisha" w:cs="Gisha" w:hAnsi="Gisha"/>
          <w:sz w:val="22"/>
          <w:szCs w:val="22"/>
        </w:rPr>
        <w:t>Vol 8, No. 2</w:t>
      </w:r>
      <w:r>
        <w:rPr>
          <w:rFonts w:ascii="Gisha" w:cs="Gisha" w:hAnsi="Gisha"/>
          <w:sz w:val="22"/>
          <w:szCs w:val="22"/>
          <w:lang w:val="id-ID"/>
        </w:rPr>
        <w:t>.</w:t>
      </w:r>
    </w:p>
    <w:p>
      <w:pPr>
        <w:pStyle w:val="style29"/>
        <w:ind w:left="426" w:hanging="426"/>
        <w:rPr>
          <w:rFonts w:ascii="Gisha" w:cs="Gisha" w:hAnsi="Gisha"/>
          <w:sz w:val="22"/>
          <w:szCs w:val="22"/>
          <w:lang w:val="id-ID"/>
        </w:rPr>
      </w:pPr>
    </w:p>
    <w:p>
      <w:pPr>
        <w:pStyle w:val="style29"/>
        <w:ind w:left="426" w:hanging="426"/>
        <w:rPr>
          <w:rFonts w:ascii="Gisha" w:cs="Gisha" w:hAnsi="Gisha"/>
          <w:sz w:val="22"/>
          <w:szCs w:val="22"/>
          <w:lang w:val="id-ID"/>
        </w:rPr>
      </w:pPr>
      <w:r>
        <w:rPr>
          <w:rFonts w:ascii="Gisha" w:cs="Gisha" w:hAnsi="Gisha"/>
          <w:sz w:val="22"/>
          <w:szCs w:val="22"/>
        </w:rPr>
        <w:t>Yuliati,</w:t>
      </w:r>
      <w:r>
        <w:rPr>
          <w:rFonts w:ascii="Gisha" w:cs="Gisha" w:hAnsi="Gisha"/>
          <w:sz w:val="22"/>
          <w:szCs w:val="22"/>
          <w:lang w:val="id-ID"/>
        </w:rPr>
        <w:t xml:space="preserve"> Y. (2016).</w:t>
      </w:r>
      <w:r>
        <w:rPr>
          <w:rFonts w:ascii="Gisha" w:cs="Gisha" w:hAnsi="Gisha"/>
          <w:sz w:val="22"/>
          <w:szCs w:val="22"/>
        </w:rPr>
        <w:t xml:space="preserve"> </w:t>
      </w:r>
      <w:r>
        <w:rPr>
          <w:rFonts w:ascii="Gisha" w:cs="Gisha" w:hAnsi="Gisha"/>
          <w:sz w:val="22"/>
          <w:szCs w:val="22"/>
        </w:rPr>
        <w:t>Peningkatan Keterampilan Proses Sains Siswa Sekolah Dasar Melalui Mode</w:t>
      </w:r>
      <w:r>
        <w:rPr>
          <w:rFonts w:ascii="Gisha" w:cs="Gisha" w:hAnsi="Gisha"/>
          <w:sz w:val="22"/>
          <w:szCs w:val="22"/>
        </w:rPr>
        <w:t>l Pembelajaran Berbasis Masalah</w:t>
      </w:r>
      <w:r>
        <w:rPr>
          <w:rFonts w:ascii="Gisha" w:cs="Gisha" w:hAnsi="Gisha"/>
          <w:sz w:val="22"/>
          <w:szCs w:val="22"/>
          <w:lang w:val="id-ID"/>
        </w:rPr>
        <w:t>.</w:t>
      </w:r>
      <w:r>
        <w:rPr>
          <w:rFonts w:ascii="Gisha" w:cs="Gisha" w:hAnsi="Gisha"/>
          <w:i/>
          <w:iCs/>
          <w:sz w:val="22"/>
          <w:szCs w:val="22"/>
        </w:rPr>
        <w:t xml:space="preserve">  Jurnal Cakrawala Pendas</w:t>
      </w:r>
      <w:r>
        <w:rPr>
          <w:rFonts w:ascii="Gisha" w:cs="Gisha" w:hAnsi="Gisha"/>
          <w:i/>
          <w:iCs/>
          <w:sz w:val="22"/>
          <w:szCs w:val="22"/>
          <w:lang w:val="id-ID"/>
        </w:rPr>
        <w:t xml:space="preserve">. </w:t>
      </w:r>
      <w:r>
        <w:rPr>
          <w:rFonts w:ascii="Gisha" w:cs="Gisha" w:hAnsi="Gisha"/>
          <w:i/>
          <w:iCs/>
          <w:sz w:val="22"/>
          <w:szCs w:val="22"/>
        </w:rPr>
        <w:t xml:space="preserve"> </w:t>
      </w:r>
      <w:r>
        <w:rPr>
          <w:rFonts w:ascii="Gisha" w:cs="Gisha" w:hAnsi="Gisha"/>
          <w:sz w:val="22"/>
          <w:szCs w:val="22"/>
        </w:rPr>
        <w:t xml:space="preserve">Vol. 2 No. 2 </w:t>
      </w:r>
      <w:r>
        <w:rPr>
          <w:rFonts w:ascii="Gisha" w:cs="Gisha" w:hAnsi="Gisha"/>
          <w:sz w:val="22"/>
          <w:szCs w:val="22"/>
        </w:rPr>
        <w:t>Issn</w:t>
      </w:r>
      <w:r>
        <w:rPr>
          <w:rFonts w:ascii="Gisha" w:cs="Gisha" w:hAnsi="Gisha"/>
          <w:sz w:val="22"/>
          <w:szCs w:val="22"/>
        </w:rPr>
        <w:t>: 2442-7470 71</w:t>
      </w:r>
      <w:r>
        <w:rPr>
          <w:rFonts w:ascii="Gisha" w:cs="Gisha" w:hAnsi="Gisha"/>
          <w:sz w:val="22"/>
          <w:szCs w:val="22"/>
          <w:lang w:val="id-ID"/>
        </w:rPr>
        <w:t>.</w:t>
      </w:r>
    </w:p>
    <w:p>
      <w:pPr>
        <w:pStyle w:val="style4097"/>
        <w:jc w:val="both"/>
        <w:rPr>
          <w:rFonts w:ascii="Gisha" w:cs="Gisha" w:hAnsi="Gisha"/>
          <w:sz w:val="22"/>
          <w:szCs w:val="22"/>
        </w:rPr>
      </w:pPr>
      <w:r>
        <w:rPr>
          <w:rFonts w:ascii="Gisha" w:cs="Gisha" w:hAnsi="Gisha"/>
          <w:sz w:val="22"/>
          <w:szCs w:val="22"/>
          <w:lang w:val="id-ID"/>
        </w:rPr>
        <w:tab/>
      </w:r>
      <w:r>
        <w:rPr>
          <w:rFonts w:ascii="Gisha" w:cs="Gisha" w:hAnsi="Gisha"/>
          <w:sz w:val="22"/>
          <w:szCs w:val="22"/>
        </w:rPr>
        <w:t xml:space="preserve"> </w:t>
      </w: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r>
        <w:rPr>
          <w:rFonts w:ascii="Gisha" w:cs="Gisha" w:hAnsi="Gisha"/>
          <w:sz w:val="22"/>
          <w:szCs w:val="22"/>
        </w:rPr>
        <w:tab/>
      </w:r>
    </w:p>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eastAsia="宋体" w:hAnsi="Gisha"/>
          <w:sz w:val="22"/>
          <w:szCs w:val="22"/>
          <w:lang w:val="id-ID" w:eastAsia="id-ID"/>
        </w:rPr>
      </w:pPr>
    </w:p>
    <w:bookmarkStart w:id="0" w:name="_GoBack"/>
    <w:bookmarkEnd w:id="0"/>
    <w:p>
      <w:pPr>
        <w:pStyle w:val="style0"/>
        <w:tabs>
          <w:tab w:val="left" w:leader="none" w:pos="426"/>
          <w:tab w:val="left" w:leader="none" w:pos="1701"/>
          <w:tab w:val="left" w:leader="none" w:pos="1843"/>
          <w:tab w:val="left" w:leader="none" w:pos="1985"/>
          <w:tab w:val="left" w:leader="none" w:pos="2268"/>
        </w:tabs>
        <w:spacing w:after="0"/>
        <w:ind w:left="426" w:hanging="426"/>
        <w:rPr>
          <w:rFonts w:ascii="Gisha" w:cs="Gisha" w:hAnsi="Gisha"/>
          <w:sz w:val="22"/>
          <w:szCs w:val="22"/>
          <w:lang w:val="id-ID"/>
        </w:rPr>
      </w:pPr>
    </w:p>
    <w:sectPr>
      <w:type w:val="continuous"/>
      <w:pgSz w:w="11907" w:h="16840" w:orient="portrait" w:code="9"/>
      <w:pgMar w:top="1701" w:right="1134" w:bottom="1701" w:left="1134" w:header="720" w:footer="720" w:gutter="0"/>
      <w:cols w:space="56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pitch w:val="default"/>
    <w:sig w:usb0="00000003" w:usb1="00000000" w:usb2="00000000" w:usb3="00000000" w:csb0="00000001" w:csb1="00000000"/>
  </w:font>
  <w:font w:name="Tahoma">
    <w:altName w:val="Tahoma"/>
    <w:panose1 w:val="020b060403000504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Gisha">
    <w:altName w:val="Gisha"/>
    <w:panose1 w:val="020b0502040002020203"/>
    <w:charset w:val="00"/>
    <w:family w:val="swiss"/>
    <w:pitch w:val="variable"/>
    <w:sig w:usb0="80000807" w:usb1="40000042" w:usb2="00000000" w:usb3="00000000" w:csb0="00000021"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noProof/>
        <w:sz w:val="22"/>
        <w:szCs w:val="22"/>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F58DE6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0000001"/>
    <w:multiLevelType w:val="hybridMultilevel"/>
    <w:tmpl w:val="10B43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75B2968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0000003"/>
    <w:multiLevelType w:val="hybridMultilevel"/>
    <w:tmpl w:val="EE2E1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AB68D3C"/>
    <w:lvl w:ilvl="0" w:tplc="BB148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9AC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48EFC3C"/>
    <w:lvl w:ilvl="0" w:tplc="1F543E3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360" w:hanging="360"/>
      </w:pPr>
    </w:lvl>
    <w:lvl w:ilvl="8" w:tplc="0409001B">
      <w:start w:val="1"/>
      <w:numFmt w:val="lowerRoman"/>
      <w:lvlText w:val="%9."/>
      <w:lvlJc w:val="right"/>
      <w:pPr>
        <w:ind w:left="6120" w:hanging="180"/>
      </w:pPr>
    </w:lvl>
  </w:abstractNum>
  <w:abstractNum w:abstractNumId="7">
    <w:nsid w:val="00000007"/>
    <w:multiLevelType w:val="hybridMultilevel"/>
    <w:tmpl w:val="8EF617FE"/>
    <w:lvl w:ilvl="0" w:tplc="079EBA74">
      <w:start w:val="1"/>
      <w:numFmt w:val="decimal"/>
      <w:lvlText w:val="3.%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7"/>
  </w:num>
  <w:num w:numId="2">
    <w:abstractNumId w:val="6"/>
  </w:num>
  <w:num w:numId="3">
    <w:abstractNumId w:val="4"/>
  </w:num>
  <w:num w:numId="4">
    <w:abstractNumId w:val="3"/>
  </w:num>
  <w:num w:numId="5">
    <w:abstractNumId w:val="1"/>
  </w:num>
  <w:num w:numId="6">
    <w:abstractNumId w:val="2"/>
  </w:num>
  <w:num w:numId="7">
    <w:abstractNumId w:val="0"/>
  </w:num>
  <w:num w:numId="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200"/>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jc w:val="left"/>
    </w:pPr>
    <w:rPr>
      <w:color w:val="000000"/>
    </w:rPr>
  </w:style>
  <w:style w:type="paragraph" w:styleId="style29">
    <w:name w:val="footnote text"/>
    <w:basedOn w:val="style0"/>
    <w:next w:val="style29"/>
    <w:link w:val="style4098"/>
    <w:uiPriority w:val="99"/>
    <w:pPr>
      <w:spacing w:after="0"/>
      <w:ind w:left="714" w:hanging="357"/>
    </w:pPr>
    <w:rPr>
      <w:sz w:val="20"/>
      <w:szCs w:val="20"/>
    </w:rPr>
  </w:style>
  <w:style w:type="character" w:customStyle="1" w:styleId="style4098">
    <w:name w:val="Footnote Text Char"/>
    <w:basedOn w:val="style65"/>
    <w:next w:val="style4098"/>
    <w:link w:val="style29"/>
    <w:uiPriority w:val="99"/>
    <w:rPr>
      <w:sz w:val="20"/>
      <w:szCs w:val="20"/>
    </w:rPr>
  </w:style>
  <w:style w:type="character" w:styleId="style38">
    <w:name w:val="footnote reference"/>
    <w:basedOn w:val="style65"/>
    <w:next w:val="style38"/>
    <w:uiPriority w:val="99"/>
    <w:rPr>
      <w:vertAlign w:val="superscript"/>
    </w:rPr>
  </w:style>
  <w:style w:type="character" w:customStyle="1" w:styleId="style4099">
    <w:name w:val="A1"/>
    <w:next w:val="style4099"/>
    <w:uiPriority w:val="99"/>
    <w:rPr>
      <w:rFonts w:cs="Adobe Garamond Pro"/>
      <w:color w:val="000000"/>
      <w:sz w:val="22"/>
      <w:szCs w:val="22"/>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100"/>
    <w:qFormat/>
    <w:uiPriority w:val="34"/>
    <w:pPr>
      <w:spacing w:after="0" w:lineRule="auto" w:line="360"/>
      <w:ind w:left="720" w:hanging="357"/>
      <w:contextualSpacing/>
    </w:pPr>
    <w:rPr/>
  </w:style>
  <w:style w:type="character" w:customStyle="1" w:styleId="style4100">
    <w:name w:val="List Paragraph Char"/>
    <w:basedOn w:val="style65"/>
    <w:next w:val="style4100"/>
    <w:link w:val="style179"/>
  </w:style>
  <w:style w:type="paragraph" w:styleId="style153">
    <w:name w:val="Balloon Text"/>
    <w:basedOn w:val="style0"/>
    <w:next w:val="style153"/>
    <w:link w:val="style4101"/>
    <w:uiPriority w:val="99"/>
    <w:pPr>
      <w:spacing w:after="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table" w:styleId="style154">
    <w:name w:val="Table Grid"/>
    <w:basedOn w:val="style105"/>
    <w:next w:val="style154"/>
    <w:uiPriority w:val="59"/>
    <w:pPr>
      <w:spacing w:after="0"/>
      <w:jc w:val="left"/>
    </w:pPr>
    <w:rPr>
      <w:rFonts w:ascii="Calibri" w:cs="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2"/>
    <w:uiPriority w:val="99"/>
    <w:pPr>
      <w:tabs>
        <w:tab w:val="center" w:leader="none" w:pos="4513"/>
        <w:tab w:val="right" w:leader="none" w:pos="9026"/>
      </w:tabs>
      <w:spacing w:after="0"/>
    </w:pPr>
    <w:rPr/>
  </w:style>
  <w:style w:type="character" w:customStyle="1" w:styleId="style4102">
    <w:name w:val="Header Char_8181a7c6-1620-4ab1-8a67-77004d4f25f4"/>
    <w:basedOn w:val="style65"/>
    <w:next w:val="style4102"/>
    <w:link w:val="style31"/>
    <w:uiPriority w:val="99"/>
  </w:style>
  <w:style w:type="paragraph" w:styleId="style32">
    <w:name w:val="footer"/>
    <w:basedOn w:val="style0"/>
    <w:next w:val="style32"/>
    <w:link w:val="style4103"/>
    <w:uiPriority w:val="99"/>
    <w:pPr>
      <w:tabs>
        <w:tab w:val="center" w:leader="none" w:pos="4513"/>
        <w:tab w:val="right" w:leader="none" w:pos="9026"/>
      </w:tabs>
      <w:spacing w:after="0"/>
    </w:pPr>
    <w:rPr/>
  </w:style>
  <w:style w:type="character" w:customStyle="1" w:styleId="style4103">
    <w:name w:val="Footer Char_95e3f8f6-80a2-4a8b-8556-a91dfb350b30"/>
    <w:basedOn w:val="style65"/>
    <w:next w:val="style4103"/>
    <w:link w:val="style32"/>
    <w:uiPriority w:val="99"/>
  </w:style>
  <w:style w:type="table" w:styleId="style158">
    <w:name w:val="Light Shading"/>
    <w:basedOn w:val="style105"/>
    <w:next w:val="style158"/>
    <w:uiPriority w:val="60"/>
    <w:pPr>
      <w:spacing w:after="0"/>
      <w:jc w:val="left"/>
    </w:pPr>
    <w:rPr>
      <w:rFonts w:ascii="Calibri" w:cs="Arial"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paragraph" w:styleId="style43">
    <w:name w:val="endnote text"/>
    <w:basedOn w:val="style0"/>
    <w:next w:val="style43"/>
    <w:link w:val="style4104"/>
    <w:uiPriority w:val="99"/>
    <w:pPr>
      <w:spacing w:after="0"/>
    </w:pPr>
    <w:rPr>
      <w:sz w:val="20"/>
      <w:szCs w:val="20"/>
    </w:rPr>
  </w:style>
  <w:style w:type="character" w:customStyle="1" w:styleId="style4104">
    <w:name w:val="Endnote Text Char"/>
    <w:basedOn w:val="style65"/>
    <w:next w:val="style4104"/>
    <w:link w:val="style43"/>
    <w:uiPriority w:val="99"/>
    <w:rPr>
      <w:sz w:val="20"/>
      <w:szCs w:val="20"/>
    </w:rPr>
  </w:style>
  <w:style w:type="character" w:styleId="style42">
    <w:name w:val="endnote reference"/>
    <w:basedOn w:val="style65"/>
    <w:next w:val="style42"/>
    <w:uiPriority w:val="99"/>
    <w:rPr>
      <w:vertAlign w:val="superscript"/>
    </w:rPr>
  </w:style>
  <w:style w:type="paragraph" w:styleId="style181">
    <w:name w:val="Intense Quote"/>
    <w:basedOn w:val="style0"/>
    <w:next w:val="style0"/>
    <w:link w:val="style4105"/>
    <w:qFormat/>
    <w:uiPriority w:val="30"/>
    <w:pPr>
      <w:pBdr>
        <w:bottom w:val="single" w:sz="4" w:space="4" w:color="4f81bd"/>
      </w:pBdr>
      <w:spacing w:before="200" w:after="280"/>
      <w:ind w:left="936" w:right="936"/>
    </w:pPr>
    <w:rPr>
      <w:b/>
      <w:bCs/>
      <w:i/>
      <w:iCs/>
      <w:color w:val="4f81bd"/>
    </w:rPr>
  </w:style>
  <w:style w:type="character" w:customStyle="1" w:styleId="style4105">
    <w:name w:val="Intense Quote Char_369e7d25-1152-4eef-8ba5-6de713c3f14b"/>
    <w:basedOn w:val="style65"/>
    <w:next w:val="style4105"/>
    <w:link w:val="style181"/>
    <w:uiPriority w:val="30"/>
    <w:rPr>
      <w:b/>
      <w:bCs/>
      <w:i/>
      <w:iCs/>
      <w:color w:val="4f81bd"/>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chart" Target="charts/chart2.xml"/><Relationship Id="rId3" Type="http://schemas.openxmlformats.org/officeDocument/2006/relationships/chart" Target="charts/chart1.xml"/><Relationship Id="rId9" Type="http://schemas.openxmlformats.org/officeDocument/2006/relationships/customXml" Target="../customXml/item1.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charts/_rels/chart1.xml.rels><?xml version="1.0" encoding="UTF-8"?>
<Relationships xmlns="http://schemas.openxmlformats.org/package/2006/relationships"><Relationship Id="rId1" Type="http://schemas.openxmlformats.org/officeDocument/2006/relationships/oleObject" TargetMode="External" Target="file:/D:/proposal%20kps/nilai%20ipa.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D:/proposal%20kps/nilai%20ipa.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0.027675826236006215"/>
          <c:w val="0.8228419257811752"/>
          <c:h val="0.559082927629292"/>
        </c:manualLayout>
      </c:layout>
      <c:barChart>
        <c:barDir val="col"/>
        <c:grouping val="clustered"/>
        <c:varyColors val="0"/>
        <c:ser>
          <c:idx val="0"/>
          <c:order val="0"/>
          <c:tx>
            <c:v>Indikator KPS</c:v>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8"/>
            <c:invertIfNegative val="0"/>
            <c:bubble3D val="0"/>
          </c:dPt>
          <c:dPt>
            <c:idx val="9"/>
            <c:invertIfNegative val="0"/>
            <c:bubble3D val="0"/>
          </c:dPt>
          <c:dPt>
            <c:idx val="10"/>
            <c:invertIfNegative val="0"/>
            <c:bubble3D val="0"/>
          </c:dPt>
          <c:cat>
            <c:strRef>
              <c:f>Sheet10!$P$7:$P$16</c:f>
              <c:strCache>
                <c:ptCount val="10"/>
                <c:pt idx="0">
                  <c:v>Mengamati </c:v>
                </c:pt>
                <c:pt idx="1">
                  <c:v>Mengelompokan </c:v>
                </c:pt>
                <c:pt idx="2">
                  <c:v>Menafsirkan </c:v>
                </c:pt>
                <c:pt idx="3">
                  <c:v>Meramalkan </c:v>
                </c:pt>
                <c:pt idx="4">
                  <c:v>Mengajukan Pertanyaan</c:v>
                </c:pt>
                <c:pt idx="5">
                  <c:v>Berhipotesis</c:v>
                </c:pt>
                <c:pt idx="6">
                  <c:v>Merencanakan Percobaan</c:v>
                </c:pt>
                <c:pt idx="7">
                  <c:v>Menggunakan Alat/bahan</c:v>
                </c:pt>
                <c:pt idx="8">
                  <c:v>Menerapkan Konsep</c:v>
                </c:pt>
                <c:pt idx="9">
                  <c:v>Mengkomunikasikan</c:v>
                </c:pt>
              </c:strCache>
            </c:strRef>
          </c:cat>
          <c:val>
            <c:numRef>
              <c:f>Sheet10!$Q$7:$Q$16</c:f>
              <c:numCache>
                <c:formatCode>General</c:formatCode>
                <c:ptCount val="10"/>
                <c:pt idx="0">
                  <c:v>76.47</c:v>
                </c:pt>
                <c:pt idx="1">
                  <c:v>48.53</c:v>
                </c:pt>
                <c:pt idx="2">
                  <c:v>55.15</c:v>
                </c:pt>
                <c:pt idx="3">
                  <c:v>73.53</c:v>
                </c:pt>
                <c:pt idx="4">
                  <c:v>51.47</c:v>
                </c:pt>
                <c:pt idx="5">
                  <c:v>36.76</c:v>
                </c:pt>
                <c:pt idx="6">
                  <c:v>51.47</c:v>
                </c:pt>
                <c:pt idx="7">
                  <c:v>72.06</c:v>
                </c:pt>
                <c:pt idx="8">
                  <c:v>74.26</c:v>
                </c:pt>
                <c:pt idx="9">
                  <c:v>39.71</c:v>
                </c:pt>
              </c:numCache>
            </c:numRef>
          </c:val>
        </c:ser>
        <c:dLbls>
          <c:dLblPos val="outEnd"/>
          <c:showLegendKey val="0"/>
          <c:showVal val="1"/>
          <c:showCatName val="0"/>
          <c:showSerName val="0"/>
          <c:showPercent val="0"/>
          <c:showBubbleSize val="0"/>
        </c:dLbls>
        <c:gapWidth val="150"/>
        <c:axId val="59053568"/>
        <c:axId val="59055104"/>
      </c:barChart>
      <c:catAx>
        <c:axId val="59053568"/>
        <c:scaling>
          <c:orientation val="minMax"/>
        </c:scaling>
        <c:delete val="0"/>
        <c:axPos val="b"/>
        <c:majorTickMark val="out"/>
        <c:minorTickMark val="none"/>
        <c:tickLblPos val="nextTo"/>
        <c:crossAx val="59055104"/>
        <c:crosses val="autoZero"/>
        <c:auto val="1"/>
        <c:lblAlgn val="ctr"/>
        <c:lblOffset val="100"/>
        <c:noMultiLvlLbl val="0"/>
      </c:catAx>
      <c:valAx>
        <c:axId val="59055104"/>
        <c:scaling>
          <c:orientation val="minMax"/>
        </c:scaling>
        <c:delete val="0"/>
        <c:axPos val="l"/>
        <c:numFmt formatCode="General" sourceLinked="1"/>
        <c:majorTickMark val="out"/>
        <c:minorTickMark val="none"/>
        <c:tickLblPos val="nextTo"/>
        <c:crossAx val="5905356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3068583818327"/>
          <c:y val="0.05157965010471252"/>
          <c:w val="0.624534063676823"/>
          <c:h val="0.832036361308495"/>
        </c:manualLayout>
      </c:layout>
      <c:barChart>
        <c:barDir val="col"/>
        <c:grouping val="clustered"/>
        <c:varyColors val="0"/>
        <c:ser>
          <c:idx val="0"/>
          <c:order val="0"/>
          <c:tx>
            <c:v>Kelompok KPS </c:v>
          </c:tx>
          <c:invertIfNegative val="0"/>
          <c:cat>
            <c:strRef>
              <c:f>Sheet18!$C$12:$C$14</c:f>
              <c:strCache>
                <c:ptCount val="3"/>
                <c:pt idx="0">
                  <c:v>Tinggi </c:v>
                </c:pt>
                <c:pt idx="1">
                  <c:v>Sedang</c:v>
                </c:pt>
                <c:pt idx="2">
                  <c:v>Rendah</c:v>
                </c:pt>
              </c:strCache>
            </c:strRef>
          </c:cat>
          <c:val>
            <c:numRef>
              <c:f>Sheet18!$D$12:$D$14</c:f>
              <c:numCache>
                <c:formatCode>0%</c:formatCode>
                <c:ptCount val="3"/>
                <c:pt idx="0">
                  <c:v>0.09</c:v>
                </c:pt>
                <c:pt idx="1">
                  <c:v>0.35</c:v>
                </c:pt>
                <c:pt idx="2">
                  <c:v>0.56</c:v>
                </c:pt>
              </c:numCache>
            </c:numRef>
          </c:val>
        </c:ser>
        <c:dLbls>
          <c:dLblPos val="outEnd"/>
          <c:showLegendKey val="0"/>
          <c:showVal val="1"/>
          <c:showCatName val="0"/>
          <c:showSerName val="0"/>
          <c:showPercent val="0"/>
          <c:showBubbleSize val="0"/>
        </c:dLbls>
        <c:gapWidth val="150"/>
        <c:axId val="59071488"/>
        <c:axId val="59077376"/>
      </c:barChart>
      <c:catAx>
        <c:axId val="59071488"/>
        <c:scaling>
          <c:orientation val="minMax"/>
        </c:scaling>
        <c:delete val="0"/>
        <c:axPos val="b"/>
        <c:majorTickMark val="out"/>
        <c:minorTickMark val="none"/>
        <c:tickLblPos val="nextTo"/>
        <c:crossAx val="59077376"/>
        <c:crosses val="autoZero"/>
        <c:auto val="1"/>
        <c:lblAlgn val="ctr"/>
        <c:lblOffset val="100"/>
        <c:noMultiLvlLbl val="0"/>
      </c:catAx>
      <c:valAx>
        <c:axId val="59077376"/>
        <c:scaling>
          <c:orientation val="minMax"/>
        </c:scaling>
        <c:delete val="0"/>
        <c:axPos val="l"/>
        <c:numFmt formatCode="0%" sourceLinked="1"/>
        <c:majorTickMark val="out"/>
        <c:minorTickMark val="none"/>
        <c:tickLblPos val="nextTo"/>
        <c:crossAx val="59071488"/>
        <c:crosses val="autoZero"/>
        <c:crossBetween val="between"/>
      </c:valAx>
    </c:plotArea>
    <c:plotVisOnly val="1"/>
    <c:dispBlanksAs val="gap"/>
    <c:showDLblsOverMax val="0"/>
  </c:chart>
  <c:spPr>
    <a:noFill/>
    <a:ln>
      <a:noFill/>
    </a:ln>
  </c:spPr>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agi16</b:Tag>
    <b:SourceType>JournalArticle</b:SourceType>
    <b:Guid>{9ADE7E1A-B7E8-4DB5-A9DA-E7AE82BCB77D}</b:Guid>
    <b:Author>
      <b:Author>
        <b:NameList>
          <b:Person>
            <b:Last>lepianto</b:Last>
            <b:First>agil</b:First>
          </b:Person>
        </b:NameList>
      </b:Author>
    </b:Author>
    <b:Title>penerapan praktikum</b:Title>
    <b:JournalName>jurnal tadris kimiya</b:JournalName>
    <b:Year>2016</b:Year>
    <b:Pages>60</b:Pages>
    <b:RefOrder>1</b:RefOrder>
  </b:Source>
</b:Sources>
</file>

<file path=customXml/itemProps1.xml><?xml version="1.0" encoding="utf-8"?>
<ds:datastoreItem xmlns:ds="http://schemas.openxmlformats.org/officeDocument/2006/customXml" ds:itemID="{2E4114F4-4E21-48E7-9A47-A7283AC8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Words>3862</Words>
  <Pages>10</Pages>
  <Characters>26281</Characters>
  <Application>WPS Office</Application>
  <DocSecurity>0</DocSecurity>
  <Paragraphs>279</Paragraphs>
  <ScaleCrop>false</ScaleCrop>
  <Company>HP</Company>
  <LinksUpToDate>false</LinksUpToDate>
  <CharactersWithSpaces>30090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2019-01-31T01:08:00Z</dcterms:created>
  <dc:creator>user</dc:creator>
  <lastModifiedBy>CPH1701</lastModifiedBy>
  <lastPrinted>2019-05-07T14:01:00Z</lastPrinted>
  <dcterms:modified xsi:type="dcterms:W3CDTF">2019-08-13T04:20:20Z</dcterms:modified>
  <revision>50</revision>
</coreProperties>
</file>

<file path=docProps/custom.xml><?xml version="1.0" encoding="utf-8"?>
<Properties xmlns="http://schemas.openxmlformats.org/officeDocument/2006/custom-properties" xmlns:vt="http://schemas.openxmlformats.org/officeDocument/2006/docPropsVTypes"/>
</file>